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0EE59" w14:textId="2B31F3E5" w:rsidR="005F6AD4" w:rsidRPr="0066138C" w:rsidRDefault="20BED101" w:rsidP="3D529B74">
      <w:pPr>
        <w:tabs>
          <w:tab w:val="left" w:pos="7329"/>
        </w:tabs>
        <w:spacing w:after="0" w:line="240" w:lineRule="auto"/>
        <w:jc w:val="right"/>
        <w:rPr>
          <w:rFonts w:ascii="Garamond" w:hAnsi="Garamond" w:cs="Arial"/>
          <w:sz w:val="40"/>
          <w:szCs w:val="40"/>
        </w:rPr>
      </w:pPr>
      <w:r w:rsidRPr="5D08EDE5">
        <w:rPr>
          <w:rFonts w:ascii="Garamond" w:hAnsi="Garamond" w:cs="Arial"/>
          <w:sz w:val="40"/>
          <w:szCs w:val="40"/>
        </w:rPr>
        <w:t>Cincinnati &amp; Covington Urban Development</w:t>
      </w:r>
    </w:p>
    <w:p w14:paraId="5C53A2B7" w14:textId="22FAF7D5" w:rsidR="009830D6" w:rsidRPr="0066138C" w:rsidRDefault="5F1FDC74" w:rsidP="3D529B74">
      <w:pPr>
        <w:spacing w:after="0" w:line="240" w:lineRule="auto"/>
        <w:jc w:val="right"/>
        <w:rPr>
          <w:rFonts w:ascii="Garamond" w:eastAsia="Garamond" w:hAnsi="Garamond" w:cs="Garamond"/>
          <w:sz w:val="28"/>
          <w:szCs w:val="28"/>
        </w:rPr>
      </w:pPr>
      <w:r w:rsidRPr="3D529B74">
        <w:rPr>
          <w:rFonts w:ascii="Garamond" w:eastAsia="Garamond" w:hAnsi="Garamond" w:cs="Garamond"/>
          <w:sz w:val="28"/>
          <w:szCs w:val="28"/>
        </w:rPr>
        <w:t>Assessing Urban Heat in the Cincinnati and Covington Area using NASA Earth Observations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6ABF90C2"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6E207E1C" w:rsidRPr="5E2FCDBC">
        <w:rPr>
          <w:rFonts w:ascii="Garamond" w:hAnsi="Garamond" w:cs="Arial"/>
          <w:b/>
          <w:bCs/>
          <w:sz w:val="32"/>
          <w:szCs w:val="32"/>
        </w:rPr>
        <w:t xml:space="preserve">                 </w:t>
      </w:r>
      <w:r w:rsidR="7C10C1B6" w:rsidRPr="5E2FCDBC">
        <w:rPr>
          <w:rFonts w:ascii="Garamond" w:hAnsi="Garamond" w:cs="Arial"/>
          <w:b/>
          <w:bCs/>
          <w:sz w:val="32"/>
          <w:szCs w:val="32"/>
        </w:rPr>
        <w:t>Technical Report</w:t>
      </w:r>
    </w:p>
    <w:p w14:paraId="6135BAC2" w14:textId="710EDA8E" w:rsidR="00916AAB" w:rsidRPr="0066138C" w:rsidRDefault="3FB3D867" w:rsidP="1608FBC2">
      <w:pPr>
        <w:spacing w:after="0" w:line="240" w:lineRule="auto"/>
        <w:jc w:val="center"/>
        <w:rPr>
          <w:rFonts w:ascii="Garamond" w:hAnsi="Garamond" w:cs="Arial"/>
          <w:sz w:val="28"/>
          <w:szCs w:val="28"/>
        </w:rPr>
      </w:pPr>
      <w:r w:rsidRPr="4C245D0C">
        <w:rPr>
          <w:rFonts w:ascii="Garamond" w:hAnsi="Garamond" w:cs="Arial"/>
          <w:sz w:val="28"/>
          <w:szCs w:val="28"/>
        </w:rPr>
        <w:t xml:space="preserve">Final </w:t>
      </w:r>
      <w:r w:rsidR="00BA41F7" w:rsidRPr="4C245D0C">
        <w:rPr>
          <w:rFonts w:ascii="Garamond" w:hAnsi="Garamond" w:cs="Arial"/>
          <w:sz w:val="28"/>
          <w:szCs w:val="28"/>
        </w:rPr>
        <w:t>Draft</w:t>
      </w:r>
      <w:r w:rsidR="0064280B" w:rsidRPr="4C245D0C">
        <w:rPr>
          <w:rFonts w:ascii="Garamond" w:hAnsi="Garamond" w:cs="Arial"/>
          <w:sz w:val="28"/>
          <w:szCs w:val="28"/>
        </w:rPr>
        <w:t xml:space="preserve"> </w:t>
      </w:r>
      <w:r w:rsidR="009A20ED" w:rsidRPr="4C245D0C">
        <w:rPr>
          <w:rFonts w:ascii="Garamond" w:hAnsi="Garamond" w:cs="Arial"/>
          <w:sz w:val="28"/>
          <w:szCs w:val="28"/>
        </w:rPr>
        <w:t>–</w:t>
      </w:r>
      <w:r w:rsidR="000D5104" w:rsidRPr="4C245D0C">
        <w:rPr>
          <w:rFonts w:ascii="Garamond" w:hAnsi="Garamond" w:cs="Arial"/>
          <w:sz w:val="28"/>
          <w:szCs w:val="28"/>
        </w:rPr>
        <w:t xml:space="preserve"> </w:t>
      </w:r>
      <w:r w:rsidR="271BDFBA" w:rsidRPr="4C245D0C">
        <w:rPr>
          <w:rFonts w:ascii="Garamond" w:hAnsi="Garamond" w:cs="Arial"/>
          <w:sz w:val="28"/>
          <w:szCs w:val="28"/>
        </w:rPr>
        <w:t>March 30</w:t>
      </w:r>
      <w:r w:rsidR="271BDFBA" w:rsidRPr="4C245D0C">
        <w:rPr>
          <w:rFonts w:ascii="Garamond" w:hAnsi="Garamond" w:cs="Arial"/>
          <w:sz w:val="28"/>
          <w:szCs w:val="28"/>
          <w:vertAlign w:val="superscript"/>
        </w:rPr>
        <w:t>th</w:t>
      </w:r>
      <w:r w:rsidR="00A2773A" w:rsidRPr="4C245D0C">
        <w:rPr>
          <w:rFonts w:ascii="Garamond" w:hAnsi="Garamond" w:cs="Arial"/>
          <w:sz w:val="28"/>
          <w:szCs w:val="28"/>
        </w:rPr>
        <w:t xml:space="preserve">, </w:t>
      </w:r>
      <w:r w:rsidR="00A84352" w:rsidRPr="4C245D0C">
        <w:rPr>
          <w:rFonts w:ascii="Garamond" w:hAnsi="Garamond" w:cs="Arial"/>
          <w:sz w:val="28"/>
          <w:szCs w:val="28"/>
        </w:rPr>
        <w:t>202</w:t>
      </w:r>
      <w:r w:rsidR="2D7990E1" w:rsidRPr="4C245D0C">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04C5D172" w:rsidR="0041150E" w:rsidRPr="004D75CF" w:rsidRDefault="4063A6F1" w:rsidP="3D529B74">
      <w:pPr>
        <w:spacing w:after="0" w:line="240" w:lineRule="auto"/>
        <w:jc w:val="center"/>
        <w:rPr>
          <w:rFonts w:ascii="Garamond" w:hAnsi="Garamond" w:cs="Arial"/>
          <w:sz w:val="20"/>
          <w:szCs w:val="20"/>
        </w:rPr>
      </w:pPr>
      <w:r w:rsidRPr="3D529B74">
        <w:rPr>
          <w:rFonts w:ascii="Garamond" w:hAnsi="Garamond" w:cs="Arial"/>
          <w:sz w:val="20"/>
          <w:szCs w:val="20"/>
        </w:rPr>
        <w:t xml:space="preserve">Paxton </w:t>
      </w:r>
      <w:proofErr w:type="spellStart"/>
      <w:r w:rsidRPr="3D529B74">
        <w:rPr>
          <w:rFonts w:ascii="Garamond" w:hAnsi="Garamond" w:cs="Arial"/>
          <w:sz w:val="20"/>
          <w:szCs w:val="20"/>
        </w:rPr>
        <w:t>LaJoie</w:t>
      </w:r>
      <w:proofErr w:type="spellEnd"/>
      <w:r w:rsidRPr="3D529B74">
        <w:rPr>
          <w:rFonts w:ascii="Garamond" w:hAnsi="Garamond" w:cs="Arial"/>
          <w:sz w:val="20"/>
          <w:szCs w:val="20"/>
        </w:rPr>
        <w:t xml:space="preserve"> (</w:t>
      </w:r>
      <w:r w:rsidR="00BA41F7" w:rsidRPr="3D529B74">
        <w:rPr>
          <w:rFonts w:ascii="Garamond" w:hAnsi="Garamond" w:cs="Arial"/>
          <w:sz w:val="20"/>
          <w:szCs w:val="20"/>
        </w:rPr>
        <w:t>Project L</w:t>
      </w:r>
      <w:r w:rsidR="00B265D9" w:rsidRPr="3D529B74">
        <w:rPr>
          <w:rFonts w:ascii="Garamond" w:hAnsi="Garamond" w:cs="Arial"/>
          <w:sz w:val="20"/>
          <w:szCs w:val="20"/>
        </w:rPr>
        <w:t>ead)</w:t>
      </w:r>
    </w:p>
    <w:p w14:paraId="0A6A3CFB" w14:textId="1AF68DFB" w:rsidR="00B265D9" w:rsidRPr="004D75CF" w:rsidRDefault="1BCCB04E" w:rsidP="5E2FCDBC">
      <w:pPr>
        <w:spacing w:after="0" w:line="240" w:lineRule="auto"/>
        <w:jc w:val="center"/>
        <w:rPr>
          <w:rFonts w:ascii="Garamond" w:hAnsi="Garamond" w:cs="Arial"/>
          <w:sz w:val="20"/>
          <w:szCs w:val="20"/>
        </w:rPr>
      </w:pPr>
      <w:r w:rsidRPr="3D529B74">
        <w:rPr>
          <w:rFonts w:ascii="Garamond" w:hAnsi="Garamond" w:cs="Arial"/>
          <w:sz w:val="20"/>
          <w:szCs w:val="20"/>
        </w:rPr>
        <w:t>Olivia Cronin-</w:t>
      </w:r>
      <w:proofErr w:type="spellStart"/>
      <w:r w:rsidRPr="3D529B74">
        <w:rPr>
          <w:rFonts w:ascii="Garamond" w:hAnsi="Garamond" w:cs="Arial"/>
          <w:sz w:val="20"/>
          <w:szCs w:val="20"/>
        </w:rPr>
        <w:t>Golomb</w:t>
      </w:r>
      <w:proofErr w:type="spellEnd"/>
    </w:p>
    <w:p w14:paraId="28B20EB9" w14:textId="6E230CD6" w:rsidR="00FC670A" w:rsidRPr="004D75CF" w:rsidRDefault="1BCCB04E" w:rsidP="3D529B74">
      <w:pPr>
        <w:spacing w:after="0" w:line="240" w:lineRule="auto"/>
        <w:jc w:val="center"/>
        <w:rPr>
          <w:rFonts w:ascii="Garamond" w:hAnsi="Garamond" w:cs="Arial"/>
          <w:sz w:val="20"/>
          <w:szCs w:val="20"/>
        </w:rPr>
      </w:pPr>
      <w:r w:rsidRPr="3D529B74">
        <w:rPr>
          <w:rFonts w:ascii="Garamond" w:hAnsi="Garamond" w:cs="Arial"/>
          <w:sz w:val="20"/>
          <w:szCs w:val="20"/>
        </w:rPr>
        <w:t xml:space="preserve">Samuel </w:t>
      </w:r>
      <w:proofErr w:type="spellStart"/>
      <w:r w:rsidRPr="3D529B74">
        <w:rPr>
          <w:rFonts w:ascii="Garamond" w:hAnsi="Garamond" w:cs="Arial"/>
          <w:sz w:val="20"/>
          <w:szCs w:val="20"/>
        </w:rPr>
        <w:t>Feibel</w:t>
      </w:r>
      <w:proofErr w:type="spellEnd"/>
    </w:p>
    <w:p w14:paraId="51EBA91F" w14:textId="433D82DB" w:rsidR="00FC670A" w:rsidRPr="004D75CF" w:rsidRDefault="1BCCB04E" w:rsidP="3D529B74">
      <w:pPr>
        <w:spacing w:after="0" w:line="240" w:lineRule="auto"/>
        <w:jc w:val="center"/>
        <w:rPr>
          <w:rFonts w:ascii="Garamond" w:hAnsi="Garamond" w:cs="Arial"/>
          <w:sz w:val="20"/>
          <w:szCs w:val="20"/>
        </w:rPr>
      </w:pPr>
      <w:r w:rsidRPr="3D529B74">
        <w:rPr>
          <w:rFonts w:ascii="Garamond" w:hAnsi="Garamond" w:cs="Arial"/>
          <w:sz w:val="20"/>
          <w:szCs w:val="20"/>
        </w:rPr>
        <w:t xml:space="preserve">Katrina </w:t>
      </w:r>
      <w:proofErr w:type="spellStart"/>
      <w:r w:rsidRPr="3D529B74">
        <w:rPr>
          <w:rFonts w:ascii="Garamond" w:hAnsi="Garamond" w:cs="Arial"/>
          <w:sz w:val="20"/>
          <w:szCs w:val="20"/>
        </w:rPr>
        <w:t>Rokosz</w:t>
      </w:r>
      <w:proofErr w:type="spellEnd"/>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45C69018" w:rsidR="00916AAB" w:rsidRPr="004D75CF" w:rsidRDefault="5DD6CC99" w:rsidP="3D529B74">
      <w:pPr>
        <w:spacing w:after="0" w:line="240" w:lineRule="auto"/>
        <w:jc w:val="center"/>
        <w:rPr>
          <w:rFonts w:ascii="Garamond" w:hAnsi="Garamond" w:cs="Arial"/>
          <w:sz w:val="20"/>
          <w:szCs w:val="20"/>
        </w:rPr>
      </w:pPr>
      <w:r w:rsidRPr="3D529B74">
        <w:rPr>
          <w:rFonts w:ascii="Garamond" w:hAnsi="Garamond" w:cs="Arial"/>
          <w:sz w:val="20"/>
          <w:szCs w:val="20"/>
        </w:rPr>
        <w:t xml:space="preserve">Dr. Cedric </w:t>
      </w:r>
      <w:proofErr w:type="spellStart"/>
      <w:r w:rsidRPr="3D529B74">
        <w:rPr>
          <w:rFonts w:ascii="Garamond" w:hAnsi="Garamond" w:cs="Arial"/>
          <w:sz w:val="20"/>
          <w:szCs w:val="20"/>
        </w:rPr>
        <w:t>Fichot</w:t>
      </w:r>
      <w:proofErr w:type="spellEnd"/>
      <w:r w:rsidR="00916AAB" w:rsidRPr="3D529B74">
        <w:rPr>
          <w:rFonts w:ascii="Garamond" w:hAnsi="Garamond" w:cs="Arial"/>
          <w:sz w:val="20"/>
          <w:szCs w:val="20"/>
        </w:rPr>
        <w:t xml:space="preserve">, </w:t>
      </w:r>
      <w:r w:rsidR="62F330F2" w:rsidRPr="3D529B74">
        <w:rPr>
          <w:rFonts w:ascii="Garamond" w:hAnsi="Garamond" w:cs="Arial"/>
          <w:sz w:val="20"/>
          <w:szCs w:val="20"/>
        </w:rPr>
        <w:t>Boston University</w:t>
      </w:r>
      <w:r w:rsidR="00916AAB" w:rsidRPr="3D529B74">
        <w:rPr>
          <w:rFonts w:ascii="Garamond" w:hAnsi="Garamond" w:cs="Arial"/>
          <w:sz w:val="20"/>
          <w:szCs w:val="20"/>
        </w:rPr>
        <w:t xml:space="preserve"> (Science Advisor)</w:t>
      </w:r>
    </w:p>
    <w:p w14:paraId="74093909" w14:textId="68FEF3EC" w:rsidR="006E2A1C" w:rsidRPr="004D75CF" w:rsidRDefault="13DBE78E" w:rsidP="3D529B74">
      <w:pPr>
        <w:spacing w:after="0" w:line="240" w:lineRule="auto"/>
        <w:jc w:val="center"/>
        <w:rPr>
          <w:rFonts w:ascii="Garamond" w:hAnsi="Garamond" w:cs="Arial"/>
          <w:sz w:val="20"/>
          <w:szCs w:val="20"/>
        </w:rPr>
      </w:pPr>
      <w:r w:rsidRPr="3D529B74">
        <w:rPr>
          <w:rFonts w:ascii="Garamond" w:hAnsi="Garamond" w:cs="Arial"/>
          <w:sz w:val="20"/>
          <w:szCs w:val="20"/>
        </w:rPr>
        <w:t>Dr. Kenton Ross</w:t>
      </w:r>
      <w:r w:rsidR="00916AAB" w:rsidRPr="3D529B74">
        <w:rPr>
          <w:rFonts w:ascii="Garamond" w:hAnsi="Garamond" w:cs="Arial"/>
          <w:sz w:val="20"/>
          <w:szCs w:val="20"/>
        </w:rPr>
        <w:t xml:space="preserve">, </w:t>
      </w:r>
      <w:r w:rsidR="5544E104" w:rsidRPr="3D529B74">
        <w:rPr>
          <w:rFonts w:ascii="Garamond" w:hAnsi="Garamond" w:cs="Arial"/>
          <w:sz w:val="20"/>
          <w:szCs w:val="20"/>
        </w:rPr>
        <w:t>NASA Langley Research Center</w:t>
      </w:r>
      <w:r w:rsidR="00916AAB" w:rsidRPr="3D529B74">
        <w:rPr>
          <w:rFonts w:ascii="Garamond" w:hAnsi="Garamond" w:cs="Arial"/>
          <w:sz w:val="20"/>
          <w:szCs w:val="20"/>
        </w:rPr>
        <w:t xml:space="preserve">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4B7C06BE">
        <w:rPr>
          <w:rFonts w:ascii="Garamond" w:hAnsi="Garamond"/>
        </w:rPr>
        <w:lastRenderedPageBreak/>
        <w:t>1</w:t>
      </w:r>
      <w:r w:rsidR="008B7071" w:rsidRPr="4B7C06BE">
        <w:rPr>
          <w:rFonts w:ascii="Garamond" w:hAnsi="Garamond"/>
        </w:rPr>
        <w:t xml:space="preserve">. </w:t>
      </w:r>
      <w:r w:rsidR="007E508C" w:rsidRPr="4B7C06BE">
        <w:rPr>
          <w:rFonts w:ascii="Garamond" w:hAnsi="Garamond"/>
        </w:rPr>
        <w:t>Abstract</w:t>
      </w:r>
    </w:p>
    <w:p w14:paraId="2856FB24" w14:textId="28B24218" w:rsidR="00400F51" w:rsidRPr="0066138C" w:rsidRDefault="2B89466D" w:rsidP="398E4D07">
      <w:pPr>
        <w:spacing w:after="160" w:line="257" w:lineRule="auto"/>
        <w:rPr>
          <w:rFonts w:ascii="Garamond" w:eastAsia="Garamond" w:hAnsi="Garamond" w:cs="Garamond"/>
          <w:color w:val="000000" w:themeColor="text1"/>
        </w:rPr>
      </w:pPr>
      <w:r w:rsidRPr="398E4D07">
        <w:rPr>
          <w:rFonts w:ascii="Garamond" w:eastAsia="Garamond" w:hAnsi="Garamond" w:cs="Garamond"/>
          <w:color w:val="000000" w:themeColor="text1"/>
        </w:rPr>
        <w:t xml:space="preserve">The Urban Heat Island (UHI) effect is a phenomenon characterized by urban areas experiencing temperatures that are, on average, warmer than surrounding suburban and rural regions. UHIs are fueled by expansive impervious surfaces, vehicle emissions, and insufficient urban green space. They can have negative health impacts on densely populated urban centers like Cincinnati, Ohio and Covington, Kentucky. NASA DEVELOP partnered with Groundwork USA and Groundwork Ohio River Valley (ORV) to combine environmental education and outreach with analyses of NASA Earth observations for the summers of 2010 - 2020. The DEVELOP team used Landsat 5 Thematic Mapper (TM) and ISS </w:t>
      </w:r>
      <w:proofErr w:type="spellStart"/>
      <w:r w:rsidRPr="398E4D07">
        <w:rPr>
          <w:rFonts w:ascii="Garamond" w:eastAsia="Garamond" w:hAnsi="Garamond" w:cs="Garamond"/>
          <w:color w:val="000000" w:themeColor="text1"/>
        </w:rPr>
        <w:t>ECOsystem</w:t>
      </w:r>
      <w:proofErr w:type="spellEnd"/>
      <w:r w:rsidRPr="398E4D07">
        <w:rPr>
          <w:rFonts w:ascii="Garamond" w:eastAsia="Garamond" w:hAnsi="Garamond" w:cs="Garamond"/>
          <w:color w:val="000000" w:themeColor="text1"/>
        </w:rPr>
        <w:t xml:space="preserve"> Spaceborne Thermal Radiometer Experiment on Space Station (ECOSTRESS) to calculate daytime and nighttime land surface temperature anomalies. The team found that the Cincinnati and Covington area is 8.32°F warmer during the day and 4.97°F warmer at night compared to non-urban areas.  The team used the Natural Capital Project Integrated Valuation of Ecosystem Service and Tradeoffs (</w:t>
      </w:r>
      <w:proofErr w:type="spellStart"/>
      <w:r w:rsidRPr="398E4D07">
        <w:rPr>
          <w:rFonts w:ascii="Garamond" w:eastAsia="Garamond" w:hAnsi="Garamond" w:cs="Garamond"/>
          <w:color w:val="000000" w:themeColor="text1"/>
        </w:rPr>
        <w:t>InVEST</w:t>
      </w:r>
      <w:proofErr w:type="spellEnd"/>
      <w:r w:rsidRPr="398E4D07">
        <w:rPr>
          <w:rFonts w:ascii="Garamond" w:eastAsia="Garamond" w:hAnsi="Garamond" w:cs="Garamond"/>
          <w:color w:val="000000" w:themeColor="text1"/>
        </w:rPr>
        <w:t xml:space="preserve">) Urban Cooling Model to map a heat mitigation index for the study area. The resulting maps show which communities are most vulnerable to impacts of increased urban heat. The team also assessed alternative tree canopy and albedo scenarios with the </w:t>
      </w:r>
      <w:proofErr w:type="spellStart"/>
      <w:r w:rsidRPr="398E4D07">
        <w:rPr>
          <w:rFonts w:ascii="Garamond" w:eastAsia="Garamond" w:hAnsi="Garamond" w:cs="Garamond"/>
          <w:color w:val="000000" w:themeColor="text1"/>
        </w:rPr>
        <w:t>InVEST</w:t>
      </w:r>
      <w:proofErr w:type="spellEnd"/>
      <w:r w:rsidRPr="398E4D07">
        <w:rPr>
          <w:rFonts w:ascii="Garamond" w:eastAsia="Garamond" w:hAnsi="Garamond" w:cs="Garamond"/>
          <w:color w:val="000000" w:themeColor="text1"/>
        </w:rPr>
        <w:t xml:space="preserve"> model to better understand the effectiveness of potential heat mitigation strategies. The team found that on a city scale, increasing tree cover was a more effective heat mitigation strategy than increasing albedo. This research provides partners at Groundwork USA and ORV with refined methodologies to support future education and outreach.</w:t>
      </w:r>
    </w:p>
    <w:p w14:paraId="350BBE67" w14:textId="60F7FBFC" w:rsidR="00770650" w:rsidRPr="0066138C" w:rsidRDefault="00770650" w:rsidP="0066138C">
      <w:pPr>
        <w:spacing w:after="0" w:line="240" w:lineRule="auto"/>
        <w:rPr>
          <w:rFonts w:ascii="Garamond" w:hAnsi="Garamond" w:cs="Arial"/>
          <w:b/>
        </w:rPr>
      </w:pPr>
      <w:r w:rsidRPr="20ADC7D3">
        <w:rPr>
          <w:rFonts w:ascii="Garamond" w:hAnsi="Garamond" w:cs="Arial"/>
          <w:b/>
          <w:bCs/>
        </w:rPr>
        <w:t>Key</w:t>
      </w:r>
      <w:r w:rsidR="009D6888" w:rsidRPr="20ADC7D3">
        <w:rPr>
          <w:rFonts w:ascii="Garamond" w:hAnsi="Garamond" w:cs="Arial"/>
          <w:b/>
          <w:bCs/>
        </w:rPr>
        <w:t xml:space="preserve"> Terms</w:t>
      </w:r>
    </w:p>
    <w:p w14:paraId="2466AE39" w14:textId="01F9D73C" w:rsidR="1F5CF6DC" w:rsidRDefault="1F5CF6DC" w:rsidP="20ADC7D3">
      <w:pPr>
        <w:rPr>
          <w:rFonts w:ascii="Garamond" w:eastAsia="Garamond" w:hAnsi="Garamond" w:cs="Garamond"/>
          <w:color w:val="000000" w:themeColor="text1"/>
        </w:rPr>
      </w:pPr>
      <w:r w:rsidRPr="20ADC7D3">
        <w:rPr>
          <w:rStyle w:val="normaltextrun"/>
          <w:rFonts w:ascii="Garamond" w:eastAsia="Garamond" w:hAnsi="Garamond" w:cs="Garamond"/>
          <w:color w:val="000000" w:themeColor="text1"/>
        </w:rPr>
        <w:t xml:space="preserve">heat mitigation, land surface temperature anomalies, climate preparedness, ECOSTRESS, </w:t>
      </w:r>
      <w:proofErr w:type="spellStart"/>
      <w:r w:rsidRPr="20ADC7D3">
        <w:rPr>
          <w:rStyle w:val="normaltextrun"/>
          <w:rFonts w:ascii="Garamond" w:eastAsia="Garamond" w:hAnsi="Garamond" w:cs="Garamond"/>
          <w:color w:val="000000" w:themeColor="text1"/>
        </w:rPr>
        <w:t>InVEST</w:t>
      </w:r>
      <w:proofErr w:type="spellEnd"/>
      <w:r w:rsidRPr="20ADC7D3">
        <w:rPr>
          <w:rStyle w:val="normaltextrun"/>
          <w:rFonts w:ascii="Garamond" w:eastAsia="Garamond" w:hAnsi="Garamond" w:cs="Garamond"/>
          <w:color w:val="000000" w:themeColor="text1"/>
        </w:rPr>
        <w:t xml:space="preserve"> Urban Cooling Model, environmental justice</w:t>
      </w:r>
      <w:bookmarkStart w:id="0" w:name="_Toc334198720"/>
    </w:p>
    <w:p w14:paraId="36E94686" w14:textId="2BED62E7" w:rsidR="31D46B3F" w:rsidRPr="00400F51" w:rsidRDefault="57BCECC0" w:rsidP="00400F51">
      <w:pPr>
        <w:pStyle w:val="Heading1"/>
        <w:spacing w:before="0" w:line="240" w:lineRule="auto"/>
        <w:rPr>
          <w:rFonts w:ascii="Garamond" w:hAnsi="Garamond"/>
        </w:rPr>
      </w:pPr>
      <w:r w:rsidRPr="4C245D0C">
        <w:rPr>
          <w:rFonts w:ascii="Garamond" w:hAnsi="Garamond"/>
        </w:rPr>
        <w:t>2</w:t>
      </w:r>
      <w:r w:rsidR="1868A124" w:rsidRPr="4C245D0C">
        <w:rPr>
          <w:rFonts w:ascii="Garamond" w:hAnsi="Garamond"/>
        </w:rPr>
        <w:t xml:space="preserve">. </w:t>
      </w:r>
      <w:r w:rsidR="055B8738" w:rsidRPr="4C245D0C">
        <w:rPr>
          <w:rFonts w:ascii="Garamond" w:hAnsi="Garamond"/>
        </w:rPr>
        <w:t>Introduction</w:t>
      </w:r>
      <w:r w:rsidR="13CBF163" w:rsidRPr="4C245D0C">
        <w:rPr>
          <w:rFonts w:ascii="Garamond" w:hAnsi="Garamond"/>
        </w:rPr>
        <w:t xml:space="preserve"> </w:t>
      </w:r>
      <w:bookmarkEnd w:id="0"/>
    </w:p>
    <w:p w14:paraId="56C97899" w14:textId="0862256E" w:rsidR="00C15E9C" w:rsidRPr="0066138C" w:rsidRDefault="48F7063D" w:rsidP="4C245D0C">
      <w:pPr>
        <w:spacing w:after="0" w:line="240" w:lineRule="auto"/>
        <w:rPr>
          <w:rFonts w:ascii="Garamond" w:hAnsi="Garamond"/>
          <w:b/>
          <w:bCs/>
          <w:i/>
          <w:iCs/>
          <w:highlight w:val="green"/>
        </w:rPr>
      </w:pPr>
      <w:bookmarkStart w:id="1" w:name="_Toc334198721"/>
      <w:r w:rsidRPr="4C245D0C">
        <w:rPr>
          <w:rFonts w:ascii="Garamond" w:hAnsi="Garamond"/>
          <w:b/>
          <w:bCs/>
          <w:i/>
          <w:iCs/>
        </w:rPr>
        <w:t xml:space="preserve">2.1 </w:t>
      </w:r>
      <w:r w:rsidR="57BCECC0" w:rsidRPr="4C245D0C">
        <w:rPr>
          <w:rFonts w:ascii="Garamond" w:hAnsi="Garamond"/>
          <w:b/>
          <w:bCs/>
          <w:i/>
          <w:iCs/>
        </w:rPr>
        <w:t>Background Information</w:t>
      </w:r>
      <w:r w:rsidR="603232EE" w:rsidRPr="4C245D0C">
        <w:rPr>
          <w:rFonts w:ascii="Garamond" w:hAnsi="Garamond"/>
          <w:b/>
          <w:bCs/>
          <w:i/>
          <w:iCs/>
        </w:rPr>
        <w:t xml:space="preserve"> </w:t>
      </w:r>
      <w:bookmarkEnd w:id="1"/>
    </w:p>
    <w:p w14:paraId="2F6DDE79" w14:textId="5BB0595F" w:rsidR="002D5E05" w:rsidRPr="0066138C" w:rsidRDefault="28F6E237" w:rsidP="00CD6EC6">
      <w:pPr>
        <w:spacing w:after="0" w:line="240" w:lineRule="auto"/>
        <w:rPr>
          <w:rFonts w:ascii="Garamond" w:eastAsia="Garamond" w:hAnsi="Garamond" w:cs="Garamond"/>
        </w:rPr>
      </w:pPr>
      <w:r w:rsidRPr="1BF01BC5">
        <w:rPr>
          <w:rFonts w:ascii="Garamond" w:eastAsia="Garamond" w:hAnsi="Garamond" w:cs="Garamond"/>
        </w:rPr>
        <w:t xml:space="preserve">The </w:t>
      </w:r>
      <w:r w:rsidR="44BCC674" w:rsidRPr="1BF01BC5">
        <w:rPr>
          <w:rFonts w:ascii="Garamond" w:eastAsia="Garamond" w:hAnsi="Garamond" w:cs="Garamond"/>
        </w:rPr>
        <w:t>U</w:t>
      </w:r>
      <w:r w:rsidRPr="1BF01BC5">
        <w:rPr>
          <w:rFonts w:ascii="Garamond" w:eastAsia="Garamond" w:hAnsi="Garamond" w:cs="Garamond"/>
        </w:rPr>
        <w:t xml:space="preserve">rban </w:t>
      </w:r>
      <w:r w:rsidR="65A1FB1A" w:rsidRPr="1BF01BC5">
        <w:rPr>
          <w:rFonts w:ascii="Garamond" w:eastAsia="Garamond" w:hAnsi="Garamond" w:cs="Garamond"/>
        </w:rPr>
        <w:t>H</w:t>
      </w:r>
      <w:r w:rsidRPr="1BF01BC5">
        <w:rPr>
          <w:rFonts w:ascii="Garamond" w:eastAsia="Garamond" w:hAnsi="Garamond" w:cs="Garamond"/>
        </w:rPr>
        <w:t xml:space="preserve">eat </w:t>
      </w:r>
      <w:r w:rsidR="0727AC92" w:rsidRPr="1BF01BC5">
        <w:rPr>
          <w:rFonts w:ascii="Garamond" w:eastAsia="Garamond" w:hAnsi="Garamond" w:cs="Garamond"/>
        </w:rPr>
        <w:t>I</w:t>
      </w:r>
      <w:r w:rsidRPr="1BF01BC5">
        <w:rPr>
          <w:rFonts w:ascii="Garamond" w:eastAsia="Garamond" w:hAnsi="Garamond" w:cs="Garamond"/>
        </w:rPr>
        <w:t>sland (UHI) effect is the difference in temperature between warm urban areas and the cooler natural surrounding environment (Phelan et al., 2015). Differences in land surface temperature (LST) as large as 12° C have been observed due to the UHI effect (Tran et al., 2006). The intensity of UHIs and the number of people affected by UHIs is increasing annually as global urbanization continues (Phelan et al., 2015). UHIs pose an imminent public health risk, increasing respiratory hospital admission rates and heat-related health issues and mortalities (</w:t>
      </w:r>
      <w:proofErr w:type="spellStart"/>
      <w:r w:rsidRPr="1BF01BC5">
        <w:rPr>
          <w:rFonts w:ascii="Garamond" w:eastAsia="Garamond" w:hAnsi="Garamond" w:cs="Garamond"/>
        </w:rPr>
        <w:t>Michelozzi</w:t>
      </w:r>
      <w:proofErr w:type="spellEnd"/>
      <w:r w:rsidRPr="1BF01BC5">
        <w:rPr>
          <w:rFonts w:ascii="Garamond" w:eastAsia="Garamond" w:hAnsi="Garamond" w:cs="Garamond"/>
        </w:rPr>
        <w:t xml:space="preserve"> et al., 2009; U.S. Environmental Protection Agency [EPA], 2006).   </w:t>
      </w:r>
    </w:p>
    <w:p w14:paraId="675FB884" w14:textId="77777777" w:rsidR="00CD6EC6" w:rsidRDefault="00CD6EC6" w:rsidP="294B3E33">
      <w:pPr>
        <w:spacing w:after="0" w:line="240" w:lineRule="auto"/>
        <w:rPr>
          <w:rFonts w:ascii="Garamond" w:eastAsia="Garamond" w:hAnsi="Garamond" w:cs="Garamond"/>
        </w:rPr>
      </w:pPr>
    </w:p>
    <w:p w14:paraId="714EC36C" w14:textId="5E6CE44A" w:rsidR="002D5E05" w:rsidRDefault="28F6E237" w:rsidP="00CD6EC6">
      <w:pPr>
        <w:spacing w:after="0" w:line="240" w:lineRule="auto"/>
        <w:rPr>
          <w:rFonts w:ascii="Garamond" w:eastAsia="Garamond" w:hAnsi="Garamond" w:cs="Garamond"/>
        </w:rPr>
      </w:pPr>
      <w:r w:rsidRPr="1BF01BC5">
        <w:rPr>
          <w:rFonts w:ascii="Garamond" w:eastAsia="Garamond" w:hAnsi="Garamond" w:cs="Garamond"/>
        </w:rPr>
        <w:t xml:space="preserve">Heat islands form as a combined result of solar radiation and heat waste from urban energy consumption. Surface materials found in urban environments, such as asphalt, often have low albedos, a measure of the proportion of radiation reflected by a surface. This means that these surfaces easily absorb solar radiation and transform it into sensible heat (Gago et al., 2013). During the day dark, opaque urban surfaces accumulate and store heat which is then slowly released at night (Gago et al., 2013; Natural Capital Project, 2021). Urban vegetation is also </w:t>
      </w:r>
      <w:r w:rsidR="00161843">
        <w:rPr>
          <w:rFonts w:ascii="Garamond" w:eastAsia="Garamond" w:hAnsi="Garamond" w:cs="Garamond"/>
        </w:rPr>
        <w:t>an important factor in</w:t>
      </w:r>
      <w:r w:rsidRPr="1BF01BC5">
        <w:rPr>
          <w:rFonts w:ascii="Garamond" w:eastAsia="Garamond" w:hAnsi="Garamond" w:cs="Garamond"/>
        </w:rPr>
        <w:t xml:space="preserve"> urban heat management. City parks, urban green spaces, and green roofs help reduce daytime and nighttime LST through shading and evapotranspiration</w:t>
      </w:r>
      <w:r w:rsidR="67546940" w:rsidRPr="1BF01BC5">
        <w:rPr>
          <w:rFonts w:ascii="Garamond" w:eastAsia="Garamond" w:hAnsi="Garamond" w:cs="Garamond"/>
        </w:rPr>
        <w:t xml:space="preserve"> </w:t>
      </w:r>
      <w:r w:rsidRPr="1BF01BC5">
        <w:rPr>
          <w:rFonts w:ascii="Garamond" w:eastAsia="Garamond" w:hAnsi="Garamond" w:cs="Garamond"/>
        </w:rPr>
        <w:t xml:space="preserve">(Loughner et al., 2012; Taha, 1997). </w:t>
      </w:r>
    </w:p>
    <w:p w14:paraId="61FC4A9D" w14:textId="77777777" w:rsidR="00CD6EC6" w:rsidRPr="0066138C" w:rsidRDefault="00CD6EC6" w:rsidP="1BF01BC5">
      <w:pPr>
        <w:spacing w:after="0" w:line="240" w:lineRule="auto"/>
        <w:rPr>
          <w:rFonts w:ascii="Garamond" w:eastAsia="Garamond" w:hAnsi="Garamond" w:cs="Garamond"/>
        </w:rPr>
      </w:pPr>
    </w:p>
    <w:p w14:paraId="5A6B201C" w14:textId="5660E9AC" w:rsidR="002D5E05" w:rsidRPr="0066138C" w:rsidRDefault="28F6E237" w:rsidP="00E4117E">
      <w:pPr>
        <w:spacing w:line="240" w:lineRule="auto"/>
        <w:rPr>
          <w:rFonts w:ascii="Garamond" w:eastAsia="Garamond" w:hAnsi="Garamond" w:cs="Garamond"/>
        </w:rPr>
      </w:pPr>
      <w:r w:rsidRPr="32216087">
        <w:rPr>
          <w:rFonts w:ascii="Garamond" w:eastAsia="Garamond" w:hAnsi="Garamond" w:cs="Garamond"/>
        </w:rPr>
        <w:t xml:space="preserve">With rapid urbanization occurring on a global scale, it is increasingly important to identify UHI extent in order to protect vulnerable populations. Remote sensing offers a unique, reliable method to assess UHI extent and utilize LST data to identify urban heat anomalies. The spring 2021 NASA DEVELOP project utilized the Landsat 5 Thematic Mapper (TM) and the International Space Station (ISS) Ecosystem Spaceborne Thermal Radiometer Experiment on Space Station (ECOSTRESS) to </w:t>
      </w:r>
      <w:r w:rsidR="46870A01" w:rsidRPr="32216087">
        <w:rPr>
          <w:rFonts w:ascii="Garamond" w:eastAsia="Garamond" w:hAnsi="Garamond" w:cs="Garamond"/>
        </w:rPr>
        <w:t>measure evapotranspiration</w:t>
      </w:r>
      <w:r w:rsidRPr="32216087">
        <w:rPr>
          <w:rFonts w:ascii="Garamond" w:eastAsia="Garamond" w:hAnsi="Garamond" w:cs="Garamond"/>
        </w:rPr>
        <w:t>, albedo, and LST across the study area</w:t>
      </w:r>
      <w:r w:rsidR="167C6889" w:rsidRPr="32216087">
        <w:rPr>
          <w:rFonts w:ascii="Garamond" w:eastAsia="Garamond" w:hAnsi="Garamond" w:cs="Garamond"/>
        </w:rPr>
        <w:t>.</w:t>
      </w:r>
      <w:r w:rsidRPr="32216087">
        <w:rPr>
          <w:rFonts w:ascii="Garamond" w:eastAsia="Garamond" w:hAnsi="Garamond" w:cs="Garamond"/>
        </w:rPr>
        <w:t xml:space="preserve"> </w:t>
      </w:r>
    </w:p>
    <w:p w14:paraId="50E2141B" w14:textId="74332CB1" w:rsidR="002D5E05" w:rsidRPr="0066138C" w:rsidRDefault="28F6E237" w:rsidP="3FA264BE">
      <w:pPr>
        <w:spacing w:after="0" w:line="240" w:lineRule="auto"/>
        <w:rPr>
          <w:rFonts w:ascii="Garamond" w:eastAsia="Garamond" w:hAnsi="Garamond" w:cs="Garamond"/>
        </w:rPr>
      </w:pPr>
      <w:r w:rsidRPr="3C9B4B54">
        <w:rPr>
          <w:rFonts w:ascii="Garamond" w:eastAsia="Garamond" w:hAnsi="Garamond" w:cs="Garamond"/>
        </w:rPr>
        <w:t>In addition to using remote sensing data to identify urban heat anomalies, the team input Earth observation and ancillary data into the Integrated Valuation of Ecosystem Services and Tradeoffs (</w:t>
      </w:r>
      <w:proofErr w:type="spellStart"/>
      <w:r w:rsidRPr="3C9B4B54">
        <w:rPr>
          <w:rFonts w:ascii="Garamond" w:eastAsia="Garamond" w:hAnsi="Garamond" w:cs="Garamond"/>
        </w:rPr>
        <w:t>InVEST</w:t>
      </w:r>
      <w:proofErr w:type="spellEnd"/>
      <w:r w:rsidRPr="3C9B4B54">
        <w:rPr>
          <w:rFonts w:ascii="Garamond" w:eastAsia="Garamond" w:hAnsi="Garamond" w:cs="Garamond"/>
        </w:rPr>
        <w:t xml:space="preserve">) Urban </w:t>
      </w:r>
      <w:r w:rsidRPr="3C9B4B54">
        <w:rPr>
          <w:rFonts w:ascii="Garamond" w:eastAsia="Garamond" w:hAnsi="Garamond" w:cs="Garamond"/>
        </w:rPr>
        <w:lastRenderedPageBreak/>
        <w:t xml:space="preserve">Cooling Model (Natural Capital Project, 2021). </w:t>
      </w:r>
      <w:proofErr w:type="spellStart"/>
      <w:r w:rsidRPr="3C9B4B54">
        <w:rPr>
          <w:rFonts w:ascii="Garamond" w:eastAsia="Garamond" w:hAnsi="Garamond" w:cs="Garamond"/>
        </w:rPr>
        <w:t>InVEST</w:t>
      </w:r>
      <w:proofErr w:type="spellEnd"/>
      <w:r w:rsidRPr="3C9B4B54">
        <w:rPr>
          <w:rFonts w:ascii="Garamond" w:eastAsia="Garamond" w:hAnsi="Garamond" w:cs="Garamond"/>
        </w:rPr>
        <w:t xml:space="preserve"> is a suite of open-source software models used to evaluate and map ecosystem services to better understand how ecosystem changes affect the relationship between humans and the environment. The Urban Cooling Model incorporates factors such as land use</w:t>
      </w:r>
      <w:r w:rsidR="00717C67" w:rsidRPr="3C9B4B54">
        <w:rPr>
          <w:rFonts w:ascii="Garamond" w:eastAsia="Garamond" w:hAnsi="Garamond" w:cs="Garamond"/>
        </w:rPr>
        <w:t>-</w:t>
      </w:r>
      <w:r w:rsidRPr="3C9B4B54">
        <w:rPr>
          <w:rFonts w:ascii="Garamond" w:eastAsia="Garamond" w:hAnsi="Garamond" w:cs="Garamond"/>
        </w:rPr>
        <w:t xml:space="preserve">land cover (LULC), </w:t>
      </w:r>
      <w:r w:rsidR="00B043F5" w:rsidRPr="3C9B4B54">
        <w:rPr>
          <w:rFonts w:ascii="Garamond" w:eastAsia="Garamond" w:hAnsi="Garamond" w:cs="Garamond"/>
        </w:rPr>
        <w:t>evapotranspiration</w:t>
      </w:r>
      <w:r w:rsidRPr="3C9B4B54">
        <w:rPr>
          <w:rFonts w:ascii="Garamond" w:eastAsia="Garamond" w:hAnsi="Garamond" w:cs="Garamond"/>
        </w:rPr>
        <w:t xml:space="preserve">, albedo, shade, building intensity, and UHI magnitude to produce a map of heat mitigation index (HMI). HMI assesses the cooling capabilities of an area, incorporating the effect nearby greenspaces have on </w:t>
      </w:r>
      <w:r w:rsidR="007D0F1C" w:rsidRPr="3C9B4B54">
        <w:rPr>
          <w:rFonts w:ascii="Garamond" w:eastAsia="Garamond" w:hAnsi="Garamond" w:cs="Garamond"/>
        </w:rPr>
        <w:t>that</w:t>
      </w:r>
      <w:r w:rsidR="00152D5E" w:rsidRPr="3C9B4B54">
        <w:rPr>
          <w:rFonts w:ascii="Garamond" w:eastAsia="Garamond" w:hAnsi="Garamond" w:cs="Garamond"/>
        </w:rPr>
        <w:t xml:space="preserve"> </w:t>
      </w:r>
      <w:r w:rsidRPr="3C9B4B54">
        <w:rPr>
          <w:rFonts w:ascii="Garamond" w:eastAsia="Garamond" w:hAnsi="Garamond" w:cs="Garamond"/>
        </w:rPr>
        <w:t xml:space="preserve">area’s ability to mitigate heat. Identifying UHI extent and targeting areas most likely to benefit from UHI mitigation efforts is a pivotal first step in </w:t>
      </w:r>
      <w:r w:rsidR="00935682" w:rsidRPr="3C9B4B54">
        <w:rPr>
          <w:rFonts w:ascii="Garamond" w:eastAsia="Garamond" w:hAnsi="Garamond" w:cs="Garamond"/>
        </w:rPr>
        <w:t xml:space="preserve">mitigating </w:t>
      </w:r>
      <w:r w:rsidRPr="3C9B4B54">
        <w:rPr>
          <w:rFonts w:ascii="Garamond" w:eastAsia="Garamond" w:hAnsi="Garamond" w:cs="Garamond"/>
        </w:rPr>
        <w:t xml:space="preserve">negative UHI impacts.  </w:t>
      </w:r>
    </w:p>
    <w:p w14:paraId="12C26EC0" w14:textId="02CAAF45" w:rsidR="002D5E05" w:rsidRPr="0066138C" w:rsidRDefault="002D5E05" w:rsidP="4C245D0C">
      <w:pPr>
        <w:spacing w:after="0" w:line="240" w:lineRule="auto"/>
        <w:rPr>
          <w:rFonts w:ascii="Garamond" w:hAnsi="Garamond"/>
        </w:rPr>
      </w:pPr>
    </w:p>
    <w:p w14:paraId="23A7F4AA" w14:textId="72D6EE91" w:rsidR="00C15E9C" w:rsidRPr="0066138C" w:rsidRDefault="69A493A4" w:rsidP="4C245D0C">
      <w:pPr>
        <w:spacing w:after="0" w:line="240" w:lineRule="auto"/>
        <w:rPr>
          <w:rFonts w:ascii="Garamond" w:eastAsia="Garamond" w:hAnsi="Garamond" w:cs="Garamond"/>
          <w:b/>
          <w:bCs/>
          <w:i/>
          <w:iCs/>
        </w:rPr>
      </w:pPr>
      <w:r w:rsidRPr="4C245D0C">
        <w:rPr>
          <w:rFonts w:ascii="Garamond" w:eastAsia="Garamond" w:hAnsi="Garamond" w:cs="Garamond"/>
          <w:b/>
          <w:bCs/>
          <w:i/>
          <w:iCs/>
        </w:rPr>
        <w:t>2.2 Study Area</w:t>
      </w:r>
    </w:p>
    <w:p w14:paraId="30EAE1EF" w14:textId="4B49E285" w:rsidR="00C15E9C" w:rsidRPr="0066138C" w:rsidRDefault="1034854E" w:rsidP="4C245D0C">
      <w:pPr>
        <w:spacing w:after="0" w:line="240" w:lineRule="auto"/>
        <w:rPr>
          <w:rFonts w:ascii="Garamond" w:hAnsi="Garamond"/>
        </w:rPr>
      </w:pPr>
      <w:r w:rsidRPr="3C9B4B54">
        <w:rPr>
          <w:rFonts w:ascii="Garamond" w:hAnsi="Garamond"/>
        </w:rPr>
        <w:t xml:space="preserve">The </w:t>
      </w:r>
      <w:r w:rsidR="4FD755B4" w:rsidRPr="3C9B4B54">
        <w:rPr>
          <w:rFonts w:ascii="Garamond" w:hAnsi="Garamond"/>
        </w:rPr>
        <w:t xml:space="preserve">neighboring areas of </w:t>
      </w:r>
      <w:r w:rsidRPr="3C9B4B54">
        <w:rPr>
          <w:rFonts w:ascii="Garamond" w:hAnsi="Garamond"/>
        </w:rPr>
        <w:t xml:space="preserve">Cincinnati, Ohio and </w:t>
      </w:r>
      <w:r w:rsidR="75210E50" w:rsidRPr="3C9B4B54">
        <w:rPr>
          <w:rFonts w:ascii="Garamond" w:hAnsi="Garamond"/>
        </w:rPr>
        <w:t>n</w:t>
      </w:r>
      <w:r w:rsidR="7F51385E" w:rsidRPr="3C9B4B54">
        <w:rPr>
          <w:rFonts w:ascii="Garamond" w:hAnsi="Garamond"/>
        </w:rPr>
        <w:t>orthern Kenton County</w:t>
      </w:r>
      <w:r w:rsidRPr="3C9B4B54">
        <w:rPr>
          <w:rFonts w:ascii="Garamond" w:hAnsi="Garamond"/>
        </w:rPr>
        <w:t xml:space="preserve">, Kentucky are densely populated urban </w:t>
      </w:r>
      <w:r w:rsidR="00DF69F3" w:rsidRPr="3C9B4B54">
        <w:rPr>
          <w:rFonts w:ascii="Garamond" w:hAnsi="Garamond"/>
        </w:rPr>
        <w:t>spaces</w:t>
      </w:r>
      <w:r w:rsidRPr="3C9B4B54">
        <w:rPr>
          <w:rFonts w:ascii="Garamond" w:hAnsi="Garamond"/>
        </w:rPr>
        <w:t xml:space="preserve"> along the Ohio River with local communities vulnerable to extreme heat. </w:t>
      </w:r>
      <w:r w:rsidR="2BFAC83E" w:rsidRPr="3C9B4B54">
        <w:rPr>
          <w:rFonts w:ascii="Garamond" w:hAnsi="Garamond"/>
        </w:rPr>
        <w:t xml:space="preserve">Cincinnati has </w:t>
      </w:r>
      <w:r w:rsidR="009F1D07" w:rsidRPr="3C9B4B54">
        <w:rPr>
          <w:rFonts w:ascii="Garamond" w:hAnsi="Garamond"/>
        </w:rPr>
        <w:t>begun</w:t>
      </w:r>
      <w:r w:rsidRPr="3C9B4B54">
        <w:rPr>
          <w:rFonts w:ascii="Garamond" w:hAnsi="Garamond"/>
        </w:rPr>
        <w:t xml:space="preserve"> mitigat</w:t>
      </w:r>
      <w:r w:rsidR="3B88EACA" w:rsidRPr="3C9B4B54">
        <w:rPr>
          <w:rFonts w:ascii="Garamond" w:hAnsi="Garamond"/>
        </w:rPr>
        <w:t>ing</w:t>
      </w:r>
      <w:r w:rsidRPr="3C9B4B54">
        <w:rPr>
          <w:rFonts w:ascii="Garamond" w:hAnsi="Garamond"/>
        </w:rPr>
        <w:t xml:space="preserve"> UHI </w:t>
      </w:r>
      <w:r w:rsidR="00DD0873" w:rsidRPr="3C9B4B54">
        <w:rPr>
          <w:rFonts w:ascii="Garamond" w:hAnsi="Garamond"/>
        </w:rPr>
        <w:t xml:space="preserve">impacts </w:t>
      </w:r>
      <w:r w:rsidRPr="3C9B4B54">
        <w:rPr>
          <w:rFonts w:ascii="Garamond" w:hAnsi="Garamond"/>
        </w:rPr>
        <w:t xml:space="preserve">through their Green Cincinnati Plan (City of Cincinnati, 2018) and programs such as the Green Roof Loan Program (Project Groundwork, 2011). However, understanding the spatial distribution of urban heat vulnerabilities within the </w:t>
      </w:r>
      <w:r w:rsidR="2D1A0A3B" w:rsidRPr="3C9B4B54">
        <w:rPr>
          <w:rFonts w:ascii="Garamond" w:hAnsi="Garamond"/>
        </w:rPr>
        <w:t xml:space="preserve">area </w:t>
      </w:r>
      <w:r w:rsidRPr="3C9B4B54">
        <w:rPr>
          <w:rFonts w:ascii="Garamond" w:hAnsi="Garamond"/>
        </w:rPr>
        <w:t xml:space="preserve">will build local capacity for city-specific resilience planning. </w:t>
      </w:r>
      <w:r w:rsidR="006B7879" w:rsidRPr="3C9B4B54">
        <w:rPr>
          <w:rFonts w:ascii="Garamond" w:hAnsi="Garamond"/>
        </w:rPr>
        <w:t>Based on</w:t>
      </w:r>
      <w:r w:rsidR="00515743" w:rsidRPr="3C9B4B54">
        <w:rPr>
          <w:rFonts w:ascii="Garamond" w:hAnsi="Garamond"/>
        </w:rPr>
        <w:t xml:space="preserve"> project partner input</w:t>
      </w:r>
      <w:r w:rsidRPr="3C9B4B54">
        <w:rPr>
          <w:rFonts w:ascii="Garamond" w:hAnsi="Garamond"/>
        </w:rPr>
        <w:t>, Cincinnati</w:t>
      </w:r>
      <w:r w:rsidR="42A72A06" w:rsidRPr="3C9B4B54">
        <w:rPr>
          <w:rFonts w:ascii="Garamond" w:hAnsi="Garamond"/>
        </w:rPr>
        <w:t>,</w:t>
      </w:r>
      <w:r w:rsidRPr="3C9B4B54">
        <w:rPr>
          <w:rFonts w:ascii="Garamond" w:hAnsi="Garamond"/>
        </w:rPr>
        <w:t xml:space="preserve"> </w:t>
      </w:r>
      <w:r w:rsidR="00191F1E" w:rsidRPr="3C9B4B54">
        <w:rPr>
          <w:rFonts w:ascii="Garamond" w:hAnsi="Garamond"/>
        </w:rPr>
        <w:t xml:space="preserve">Ohio </w:t>
      </w:r>
      <w:r w:rsidRPr="3C9B4B54">
        <w:rPr>
          <w:rFonts w:ascii="Garamond" w:hAnsi="Garamond"/>
        </w:rPr>
        <w:t xml:space="preserve">and </w:t>
      </w:r>
      <w:r w:rsidR="00B879F2" w:rsidRPr="3C9B4B54">
        <w:rPr>
          <w:rFonts w:ascii="Garamond" w:hAnsi="Garamond"/>
        </w:rPr>
        <w:t xml:space="preserve">northern </w:t>
      </w:r>
      <w:r w:rsidR="72F61300" w:rsidRPr="3C9B4B54">
        <w:rPr>
          <w:rFonts w:ascii="Garamond" w:hAnsi="Garamond"/>
        </w:rPr>
        <w:t>Kenton County</w:t>
      </w:r>
      <w:r w:rsidR="26191707" w:rsidRPr="3C9B4B54">
        <w:rPr>
          <w:rFonts w:ascii="Garamond" w:hAnsi="Garamond"/>
        </w:rPr>
        <w:t>,</w:t>
      </w:r>
      <w:r w:rsidR="72F61300" w:rsidRPr="3C9B4B54">
        <w:rPr>
          <w:rFonts w:ascii="Garamond" w:hAnsi="Garamond"/>
        </w:rPr>
        <w:t xml:space="preserve"> </w:t>
      </w:r>
      <w:r w:rsidR="00191F1E" w:rsidRPr="3C9B4B54">
        <w:rPr>
          <w:rFonts w:ascii="Garamond" w:hAnsi="Garamond"/>
        </w:rPr>
        <w:t xml:space="preserve">Kentucky </w:t>
      </w:r>
      <w:r w:rsidRPr="3C9B4B54">
        <w:rPr>
          <w:rFonts w:ascii="Garamond" w:hAnsi="Garamond"/>
        </w:rPr>
        <w:t xml:space="preserve">were selected as the study area for this project. </w:t>
      </w:r>
    </w:p>
    <w:p w14:paraId="0769EEB9" w14:textId="4E58A2E0" w:rsidR="00C15E9C" w:rsidRPr="0066138C" w:rsidRDefault="00C15E9C" w:rsidP="31D46B3F">
      <w:pPr>
        <w:spacing w:after="0" w:line="240" w:lineRule="auto"/>
        <w:rPr>
          <w:rFonts w:ascii="Garamond" w:hAnsi="Garamond"/>
        </w:rPr>
      </w:pPr>
    </w:p>
    <w:p w14:paraId="2DE6A585" w14:textId="04886788" w:rsidR="00C15E9C" w:rsidRDefault="1034854E" w:rsidP="31D46B3F">
      <w:pPr>
        <w:spacing w:after="0" w:line="240" w:lineRule="auto"/>
        <w:rPr>
          <w:rFonts w:ascii="Garamond" w:hAnsi="Garamond"/>
        </w:rPr>
      </w:pPr>
      <w:r w:rsidRPr="3C9B4B54">
        <w:rPr>
          <w:rFonts w:ascii="Garamond" w:hAnsi="Garamond"/>
        </w:rPr>
        <w:t>The study area was limited to the</w:t>
      </w:r>
      <w:r w:rsidR="3A1D9D5E" w:rsidRPr="3C9B4B54">
        <w:rPr>
          <w:rFonts w:ascii="Garamond" w:hAnsi="Garamond"/>
        </w:rPr>
        <w:t xml:space="preserve"> 2010</w:t>
      </w:r>
      <w:r w:rsidRPr="3C9B4B54">
        <w:rPr>
          <w:rFonts w:ascii="Garamond" w:hAnsi="Garamond"/>
        </w:rPr>
        <w:t xml:space="preserve"> city limits of Cincinnati, including the municipalities of Norwood</w:t>
      </w:r>
      <w:r w:rsidR="001123C3" w:rsidRPr="3C9B4B54">
        <w:rPr>
          <w:rFonts w:ascii="Garamond" w:hAnsi="Garamond"/>
        </w:rPr>
        <w:t xml:space="preserve">, </w:t>
      </w:r>
      <w:r w:rsidRPr="3C9B4B54">
        <w:rPr>
          <w:rFonts w:ascii="Garamond" w:hAnsi="Garamond"/>
        </w:rPr>
        <w:t>St. Bernard</w:t>
      </w:r>
      <w:r w:rsidR="701D02DD" w:rsidRPr="3C9B4B54">
        <w:rPr>
          <w:rFonts w:ascii="Garamond" w:hAnsi="Garamond"/>
        </w:rPr>
        <w:t>, and the village of Elmwood Place</w:t>
      </w:r>
      <w:r w:rsidR="23C8C388" w:rsidRPr="3C9B4B54">
        <w:rPr>
          <w:rFonts w:ascii="Garamond" w:hAnsi="Garamond"/>
        </w:rPr>
        <w:t xml:space="preserve"> (</w:t>
      </w:r>
      <w:r w:rsidR="1439B42C" w:rsidRPr="3C9B4B54">
        <w:rPr>
          <w:rFonts w:ascii="Garamond" w:hAnsi="Garamond"/>
        </w:rPr>
        <w:t xml:space="preserve">Figure 1; </w:t>
      </w:r>
      <w:r w:rsidR="23C8C388" w:rsidRPr="3C9B4B54">
        <w:rPr>
          <w:rFonts w:ascii="Garamond" w:hAnsi="Garamond"/>
        </w:rPr>
        <w:t>ArcGIS Hub, 2010)</w:t>
      </w:r>
      <w:r w:rsidRPr="3C9B4B54">
        <w:rPr>
          <w:rFonts w:ascii="Garamond" w:hAnsi="Garamond"/>
        </w:rPr>
        <w:t>. The t</w:t>
      </w:r>
      <w:r w:rsidR="30FB1BE8" w:rsidRPr="3C9B4B54">
        <w:rPr>
          <w:rFonts w:ascii="Garamond" w:hAnsi="Garamond"/>
        </w:rPr>
        <w:t>hree areas</w:t>
      </w:r>
      <w:r w:rsidR="4C262EC2" w:rsidRPr="3C9B4B54">
        <w:rPr>
          <w:rFonts w:ascii="Garamond" w:hAnsi="Garamond"/>
        </w:rPr>
        <w:t>, though</w:t>
      </w:r>
      <w:r w:rsidR="6E87585C" w:rsidRPr="3C9B4B54">
        <w:rPr>
          <w:rFonts w:ascii="Garamond" w:hAnsi="Garamond"/>
        </w:rPr>
        <w:t xml:space="preserve"> administratively separate from Cincinnati,</w:t>
      </w:r>
      <w:r w:rsidRPr="3C9B4B54">
        <w:rPr>
          <w:rFonts w:ascii="Garamond" w:hAnsi="Garamond"/>
          <w:b/>
          <w:bCs/>
        </w:rPr>
        <w:t xml:space="preserve"> </w:t>
      </w:r>
      <w:r w:rsidRPr="3C9B4B54">
        <w:rPr>
          <w:rFonts w:ascii="Garamond" w:hAnsi="Garamond"/>
        </w:rPr>
        <w:t xml:space="preserve">were included due to their geographic location within the boundaries of Cincinnati. The </w:t>
      </w:r>
      <w:r w:rsidR="0070639A" w:rsidRPr="3C9B4B54">
        <w:rPr>
          <w:rFonts w:ascii="Garamond" w:hAnsi="Garamond"/>
        </w:rPr>
        <w:t xml:space="preserve">Kentucky </w:t>
      </w:r>
      <w:r w:rsidR="00825C4E" w:rsidRPr="3C9B4B54">
        <w:rPr>
          <w:rFonts w:ascii="Garamond" w:hAnsi="Garamond"/>
        </w:rPr>
        <w:t xml:space="preserve">portion of the </w:t>
      </w:r>
      <w:r w:rsidRPr="3C9B4B54">
        <w:rPr>
          <w:rFonts w:ascii="Garamond" w:hAnsi="Garamond"/>
        </w:rPr>
        <w:t xml:space="preserve">study area </w:t>
      </w:r>
      <w:r w:rsidR="00682073" w:rsidRPr="3C9B4B54">
        <w:rPr>
          <w:rFonts w:ascii="Garamond" w:hAnsi="Garamond"/>
        </w:rPr>
        <w:t xml:space="preserve">was </w:t>
      </w:r>
      <w:r w:rsidR="1868EA02" w:rsidRPr="3C9B4B54">
        <w:rPr>
          <w:rFonts w:ascii="Garamond" w:hAnsi="Garamond"/>
        </w:rPr>
        <w:t>limited</w:t>
      </w:r>
      <w:r w:rsidR="00B05BBA" w:rsidRPr="3C9B4B54">
        <w:rPr>
          <w:rFonts w:ascii="Garamond" w:hAnsi="Garamond"/>
        </w:rPr>
        <w:t xml:space="preserve"> to</w:t>
      </w:r>
      <w:r w:rsidRPr="3C9B4B54">
        <w:rPr>
          <w:rFonts w:ascii="Garamond" w:hAnsi="Garamond"/>
        </w:rPr>
        <w:t xml:space="preserve"> </w:t>
      </w:r>
      <w:r w:rsidR="4CCB3780" w:rsidRPr="3C9B4B54">
        <w:rPr>
          <w:rFonts w:ascii="Garamond" w:hAnsi="Garamond"/>
        </w:rPr>
        <w:t xml:space="preserve">the region of </w:t>
      </w:r>
      <w:r w:rsidR="00417B48" w:rsidRPr="3C9B4B54">
        <w:rPr>
          <w:rFonts w:ascii="Garamond" w:hAnsi="Garamond"/>
        </w:rPr>
        <w:t xml:space="preserve">northern </w:t>
      </w:r>
      <w:r w:rsidR="4CCB3780" w:rsidRPr="3C9B4B54">
        <w:rPr>
          <w:rFonts w:ascii="Garamond" w:hAnsi="Garamond"/>
        </w:rPr>
        <w:t xml:space="preserve">Kenton County between </w:t>
      </w:r>
      <w:r w:rsidRPr="3C9B4B54">
        <w:rPr>
          <w:rFonts w:ascii="Garamond" w:hAnsi="Garamond"/>
        </w:rPr>
        <w:t xml:space="preserve">Interstate 275 </w:t>
      </w:r>
      <w:r w:rsidR="0E145AA8" w:rsidRPr="3C9B4B54">
        <w:rPr>
          <w:rFonts w:ascii="Garamond" w:hAnsi="Garamond"/>
        </w:rPr>
        <w:t xml:space="preserve">and the Ohio River </w:t>
      </w:r>
      <w:r w:rsidR="00C525D5" w:rsidRPr="3C9B4B54">
        <w:rPr>
          <w:rFonts w:ascii="Garamond" w:hAnsi="Garamond"/>
        </w:rPr>
        <w:t>to reflect areas prioritized by partner input.</w:t>
      </w:r>
    </w:p>
    <w:p w14:paraId="7F1BE50F" w14:textId="756725F7" w:rsidR="3FA9D3EC" w:rsidRDefault="3FA9D3EC" w:rsidP="20ADC7D3">
      <w:pPr>
        <w:spacing w:after="0" w:line="240" w:lineRule="auto"/>
        <w:rPr>
          <w:rFonts w:ascii="Garamond" w:hAnsi="Garamond"/>
        </w:rPr>
      </w:pPr>
    </w:p>
    <w:p w14:paraId="4D1348BE" w14:textId="7ABE0337" w:rsidR="1A0E06EE" w:rsidRDefault="1A0E06EE" w:rsidP="20ADC7D3">
      <w:pPr>
        <w:spacing w:after="0" w:line="240" w:lineRule="auto"/>
        <w:jc w:val="center"/>
      </w:pPr>
      <w:r>
        <w:rPr>
          <w:noProof/>
        </w:rPr>
        <w:drawing>
          <wp:inline distT="0" distB="0" distL="0" distR="0" wp14:anchorId="6BB58566" wp14:editId="5DB3A796">
            <wp:extent cx="2683933" cy="2667159"/>
            <wp:effectExtent l="0" t="0" r="0" b="0"/>
            <wp:docPr id="949642478" name="Picture 94964247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642478"/>
                    <pic:cNvPicPr/>
                  </pic:nvPicPr>
                  <pic:blipFill>
                    <a:blip r:embed="rId12">
                      <a:extLst>
                        <a:ext uri="{28A0092B-C50C-407E-A947-70E740481C1C}">
                          <a14:useLocalDpi xmlns:a14="http://schemas.microsoft.com/office/drawing/2010/main" val="0"/>
                        </a:ext>
                      </a:extLst>
                    </a:blip>
                    <a:stretch>
                      <a:fillRect/>
                    </a:stretch>
                  </pic:blipFill>
                  <pic:spPr>
                    <a:xfrm>
                      <a:off x="0" y="0"/>
                      <a:ext cx="2683933" cy="2667159"/>
                    </a:xfrm>
                    <a:prstGeom prst="rect">
                      <a:avLst/>
                    </a:prstGeom>
                  </pic:spPr>
                </pic:pic>
              </a:graphicData>
            </a:graphic>
          </wp:inline>
        </w:drawing>
      </w:r>
    </w:p>
    <w:p w14:paraId="25F44DD4" w14:textId="06FE2E26" w:rsidR="761CD692" w:rsidRDefault="00CA144B" w:rsidP="3AFE5EDA">
      <w:pPr>
        <w:spacing w:after="0" w:line="240" w:lineRule="auto"/>
        <w:ind w:left="720"/>
        <w:rPr>
          <w:rFonts w:ascii="Garamond" w:hAnsi="Garamond"/>
        </w:rPr>
      </w:pPr>
      <w:r w:rsidRPr="20ADC7D3">
        <w:rPr>
          <w:rFonts w:ascii="Garamond" w:hAnsi="Garamond"/>
        </w:rPr>
        <w:t xml:space="preserve">     </w:t>
      </w:r>
      <w:r w:rsidRPr="20ADC7D3">
        <w:rPr>
          <w:rFonts w:ascii="Garamond" w:hAnsi="Garamond"/>
          <w:i/>
          <w:iCs/>
        </w:rPr>
        <w:t xml:space="preserve"> </w:t>
      </w:r>
      <w:r w:rsidR="761CD692" w:rsidRPr="20ADC7D3">
        <w:rPr>
          <w:rFonts w:ascii="Garamond" w:hAnsi="Garamond"/>
          <w:i/>
          <w:iCs/>
        </w:rPr>
        <w:t>Figure 1.</w:t>
      </w:r>
      <w:r w:rsidR="761CD692" w:rsidRPr="20ADC7D3">
        <w:rPr>
          <w:rFonts w:ascii="Garamond" w:hAnsi="Garamond"/>
        </w:rPr>
        <w:t xml:space="preserve"> Study area </w:t>
      </w:r>
      <w:r w:rsidR="001123C3" w:rsidRPr="20ADC7D3">
        <w:rPr>
          <w:rFonts w:ascii="Garamond" w:hAnsi="Garamond"/>
        </w:rPr>
        <w:t xml:space="preserve">map </w:t>
      </w:r>
      <w:r w:rsidR="5584B2A3" w:rsidRPr="20ADC7D3">
        <w:rPr>
          <w:rFonts w:ascii="Garamond" w:hAnsi="Garamond"/>
        </w:rPr>
        <w:t>showing</w:t>
      </w:r>
      <w:r w:rsidR="761CD692" w:rsidRPr="20ADC7D3">
        <w:rPr>
          <w:rFonts w:ascii="Garamond" w:hAnsi="Garamond"/>
        </w:rPr>
        <w:t xml:space="preserve"> Cincinnati, OH and Northern Kenton County, KY</w:t>
      </w:r>
      <w:r w:rsidR="4F0D2C47" w:rsidRPr="20ADC7D3">
        <w:rPr>
          <w:rFonts w:ascii="Garamond" w:hAnsi="Garamond"/>
        </w:rPr>
        <w:t>.</w:t>
      </w:r>
    </w:p>
    <w:p w14:paraId="7231BA1D" w14:textId="1593C453" w:rsidR="31D46B3F" w:rsidRDefault="31D46B3F" w:rsidP="31D46B3F">
      <w:pPr>
        <w:spacing w:after="0" w:line="240" w:lineRule="auto"/>
        <w:rPr>
          <w:rFonts w:ascii="Garamond" w:hAnsi="Garamond"/>
        </w:rPr>
      </w:pPr>
    </w:p>
    <w:p w14:paraId="7BDE4A3B" w14:textId="512FAE46" w:rsidR="00A2014B" w:rsidRPr="0066138C" w:rsidRDefault="1DAF51FD" w:rsidP="31D46B3F">
      <w:pPr>
        <w:spacing w:after="0" w:line="240" w:lineRule="auto"/>
        <w:rPr>
          <w:rFonts w:ascii="Garamond" w:hAnsi="Garamond"/>
          <w:b/>
          <w:bCs/>
          <w:i/>
          <w:iCs/>
        </w:rPr>
      </w:pPr>
      <w:r w:rsidRPr="4C245D0C">
        <w:rPr>
          <w:rFonts w:ascii="Garamond" w:hAnsi="Garamond"/>
          <w:b/>
          <w:bCs/>
          <w:i/>
          <w:iCs/>
        </w:rPr>
        <w:t>2.</w:t>
      </w:r>
      <w:r w:rsidR="744AA592" w:rsidRPr="4C245D0C">
        <w:rPr>
          <w:rFonts w:ascii="Garamond" w:hAnsi="Garamond"/>
          <w:b/>
          <w:bCs/>
          <w:i/>
          <w:iCs/>
        </w:rPr>
        <w:t>3</w:t>
      </w:r>
      <w:r w:rsidRPr="4C245D0C">
        <w:rPr>
          <w:rFonts w:ascii="Garamond" w:hAnsi="Garamond"/>
          <w:b/>
          <w:bCs/>
          <w:i/>
          <w:iCs/>
        </w:rPr>
        <w:t xml:space="preserve"> </w:t>
      </w:r>
      <w:r w:rsidR="57BCECC0" w:rsidRPr="4C245D0C">
        <w:rPr>
          <w:rFonts w:ascii="Garamond" w:hAnsi="Garamond"/>
          <w:b/>
          <w:bCs/>
          <w:i/>
          <w:iCs/>
        </w:rPr>
        <w:t xml:space="preserve">Project </w:t>
      </w:r>
      <w:r w:rsidR="59B5011B" w:rsidRPr="4C245D0C">
        <w:rPr>
          <w:rFonts w:ascii="Garamond" w:hAnsi="Garamond"/>
          <w:b/>
          <w:bCs/>
          <w:i/>
          <w:iCs/>
        </w:rPr>
        <w:t>Partners &amp; Objectives</w:t>
      </w:r>
      <w:r w:rsidR="0FA17954" w:rsidRPr="4C245D0C">
        <w:rPr>
          <w:rFonts w:ascii="Garamond" w:hAnsi="Garamond"/>
          <w:b/>
          <w:bCs/>
          <w:i/>
          <w:iCs/>
        </w:rPr>
        <w:t xml:space="preserve"> </w:t>
      </w:r>
    </w:p>
    <w:p w14:paraId="6A42B89F" w14:textId="3334F626" w:rsidR="31D46B3F" w:rsidRDefault="0A8288A9" w:rsidP="00A2014B">
      <w:pPr>
        <w:spacing w:after="0" w:line="240" w:lineRule="auto"/>
        <w:rPr>
          <w:rFonts w:ascii="Garamond" w:eastAsia="Garamond" w:hAnsi="Garamond" w:cs="Garamond"/>
        </w:rPr>
      </w:pPr>
      <w:r w:rsidRPr="1BF01BC5">
        <w:rPr>
          <w:rFonts w:ascii="Garamond" w:eastAsia="Garamond" w:hAnsi="Garamond" w:cs="Garamond"/>
        </w:rPr>
        <w:t>Groundwork USA and Groundwork Ohio River Valley (ORV) partnered with the spring 2021 MA – Boston DEVELOP team to complete this project. Groundwork USA, a network of nonprofit organizations, focuses on the regeneration, improvement, and management of urban spaces to help mitigate environmental, economic, and social inequalities within marginalized communities. Groundwork ORV</w:t>
      </w:r>
      <w:r w:rsidR="00230EC0" w:rsidRPr="1BF01BC5">
        <w:rPr>
          <w:rFonts w:ascii="Garamond" w:eastAsia="Garamond" w:hAnsi="Garamond" w:cs="Garamond"/>
        </w:rPr>
        <w:t>, based in Cincinnati,</w:t>
      </w:r>
      <w:r w:rsidRPr="1BF01BC5">
        <w:rPr>
          <w:rFonts w:ascii="Garamond" w:eastAsia="Garamond" w:hAnsi="Garamond" w:cs="Garamond"/>
        </w:rPr>
        <w:t xml:space="preserve"> is focused on expanding environmental awareness and environmental justice through the communication of spatial data. Both Groundwork USA and ORV use basic NASA Earth observations and geographic information systems mapping, though their previous work specialized in utilizing social and demographic data rather than remote sensing products. This work will be used to help integrate new NASA Earth observations into their decision-making processes.   </w:t>
      </w:r>
    </w:p>
    <w:p w14:paraId="7DB338EE" w14:textId="77777777" w:rsidR="00A2014B" w:rsidRDefault="00A2014B" w:rsidP="1BF01BC5">
      <w:pPr>
        <w:spacing w:after="0" w:line="240" w:lineRule="auto"/>
        <w:rPr>
          <w:rFonts w:ascii="Garamond" w:eastAsia="Garamond" w:hAnsi="Garamond" w:cs="Garamond"/>
        </w:rPr>
      </w:pPr>
    </w:p>
    <w:p w14:paraId="648B316D" w14:textId="7116F1D5" w:rsidR="31D46B3F" w:rsidRDefault="0A8288A9" w:rsidP="00A2014B">
      <w:pPr>
        <w:spacing w:after="0" w:line="240" w:lineRule="auto"/>
        <w:rPr>
          <w:rFonts w:ascii="Garamond" w:eastAsia="Garamond" w:hAnsi="Garamond" w:cs="Garamond"/>
        </w:rPr>
      </w:pPr>
      <w:r w:rsidRPr="3A2EC678">
        <w:rPr>
          <w:rFonts w:ascii="Garamond" w:eastAsia="Garamond" w:hAnsi="Garamond" w:cs="Garamond"/>
          <w:color w:val="000000" w:themeColor="text1"/>
        </w:rPr>
        <w:t>The DEVELOP team’s primary goal</w:t>
      </w:r>
      <w:r w:rsidRPr="3A2EC678">
        <w:rPr>
          <w:rFonts w:ascii="Garamond" w:eastAsia="Garamond" w:hAnsi="Garamond" w:cs="Garamond"/>
        </w:rPr>
        <w:t xml:space="preserve"> for the term was to calculate </w:t>
      </w:r>
      <w:proofErr w:type="gramStart"/>
      <w:r w:rsidRPr="3A2EC678">
        <w:rPr>
          <w:rFonts w:ascii="Garamond" w:eastAsia="Garamond" w:hAnsi="Garamond" w:cs="Garamond"/>
        </w:rPr>
        <w:t>a</w:t>
      </w:r>
      <w:proofErr w:type="gramEnd"/>
      <w:r w:rsidRPr="3A2EC678">
        <w:rPr>
          <w:rFonts w:ascii="Garamond" w:eastAsia="Garamond" w:hAnsi="Garamond" w:cs="Garamond"/>
        </w:rPr>
        <w:t xml:space="preserve"> </w:t>
      </w:r>
      <w:r w:rsidR="002B48F9" w:rsidRPr="3A2EC678">
        <w:rPr>
          <w:rFonts w:ascii="Garamond" w:eastAsia="Garamond" w:hAnsi="Garamond" w:cs="Garamond"/>
        </w:rPr>
        <w:t>HMI</w:t>
      </w:r>
      <w:r w:rsidRPr="3A2EC678">
        <w:rPr>
          <w:rFonts w:ascii="Garamond" w:eastAsia="Garamond" w:hAnsi="Garamond" w:cs="Garamond"/>
        </w:rPr>
        <w:t xml:space="preserve">, the cooling capacity, and UHI extent for the study area using the National Capital Project </w:t>
      </w:r>
      <w:proofErr w:type="spellStart"/>
      <w:r w:rsidRPr="3A2EC678">
        <w:rPr>
          <w:rFonts w:ascii="Garamond" w:eastAsia="Garamond" w:hAnsi="Garamond" w:cs="Garamond"/>
        </w:rPr>
        <w:t>InVEST</w:t>
      </w:r>
      <w:proofErr w:type="spellEnd"/>
      <w:r w:rsidRPr="3A2EC678">
        <w:rPr>
          <w:rFonts w:ascii="Garamond" w:eastAsia="Garamond" w:hAnsi="Garamond" w:cs="Garamond"/>
        </w:rPr>
        <w:t xml:space="preserve"> Urban Cooling Model. The DEVELOP team also calculated </w:t>
      </w:r>
      <w:r w:rsidR="00DA2C8B" w:rsidRPr="3A2EC678">
        <w:rPr>
          <w:rFonts w:ascii="Garamond" w:eastAsia="Garamond" w:hAnsi="Garamond" w:cs="Garamond"/>
        </w:rPr>
        <w:t xml:space="preserve">daytime and </w:t>
      </w:r>
      <w:r w:rsidRPr="3A2EC678">
        <w:rPr>
          <w:rFonts w:ascii="Garamond" w:eastAsia="Garamond" w:hAnsi="Garamond" w:cs="Garamond"/>
        </w:rPr>
        <w:t>nighttime LST anomalies using NASA Earth observation data between June 2010 and August 2012</w:t>
      </w:r>
      <w:r w:rsidR="16E1E8C5" w:rsidRPr="3A2EC678">
        <w:rPr>
          <w:rFonts w:ascii="Garamond" w:eastAsia="Garamond" w:hAnsi="Garamond" w:cs="Garamond"/>
        </w:rPr>
        <w:t>.</w:t>
      </w:r>
      <w:r w:rsidRPr="3A2EC678">
        <w:rPr>
          <w:rFonts w:ascii="Garamond" w:eastAsia="Garamond" w:hAnsi="Garamond" w:cs="Garamond"/>
        </w:rPr>
        <w:t xml:space="preserve"> In addition, the team updated and refined urban heat monitoring methodologies to provide partners with a standard operating procedure (SOP). This SOP will be used by partners to produce consistent and reproducible vulnerability maps for Groundwork partner-cities nationwide.  </w:t>
      </w:r>
    </w:p>
    <w:p w14:paraId="16A86F20" w14:textId="4CF69FB0" w:rsidR="31D46B3F" w:rsidRDefault="31D46B3F" w:rsidP="4C245D0C">
      <w:pPr>
        <w:spacing w:after="0" w:line="240" w:lineRule="auto"/>
        <w:rPr>
          <w:rFonts w:ascii="Garamond" w:hAnsi="Garamond"/>
        </w:rPr>
      </w:pPr>
    </w:p>
    <w:p w14:paraId="799E4EC0" w14:textId="3341CF27" w:rsidR="009A20ED" w:rsidRPr="0066138C" w:rsidRDefault="33D50E13" w:rsidP="1BF01BC5">
      <w:pPr>
        <w:pStyle w:val="Heading1"/>
        <w:spacing w:before="0" w:line="240" w:lineRule="auto"/>
        <w:rPr>
          <w:rFonts w:ascii="Garamond" w:hAnsi="Garamond"/>
        </w:rPr>
      </w:pPr>
      <w:bookmarkStart w:id="2" w:name="_Toc334198726"/>
      <w:r w:rsidRPr="1BF01BC5">
        <w:rPr>
          <w:rFonts w:ascii="Garamond" w:hAnsi="Garamond"/>
        </w:rPr>
        <w:t>3</w:t>
      </w:r>
      <w:r w:rsidR="1868A124" w:rsidRPr="1BF01BC5">
        <w:rPr>
          <w:rFonts w:ascii="Garamond" w:hAnsi="Garamond"/>
        </w:rPr>
        <w:t xml:space="preserve">. </w:t>
      </w:r>
      <w:r w:rsidR="3E541B29" w:rsidRPr="1BF01BC5">
        <w:rPr>
          <w:rFonts w:ascii="Garamond" w:hAnsi="Garamond"/>
        </w:rPr>
        <w:t>Methodology</w:t>
      </w:r>
      <w:bookmarkEnd w:id="2"/>
    </w:p>
    <w:p w14:paraId="238BAF79" w14:textId="33015789" w:rsidR="5DE11AD7" w:rsidRDefault="00A43059" w:rsidP="00067085">
      <w:pPr>
        <w:spacing w:after="0" w:line="240" w:lineRule="auto"/>
        <w:rPr>
          <w:rFonts w:ascii="Garamond" w:hAnsi="Garamond" w:cs="Arial"/>
          <w:b/>
          <w:bCs/>
          <w:i/>
          <w:iCs/>
        </w:rPr>
      </w:pPr>
      <w:r w:rsidRPr="3AFE5EDA">
        <w:rPr>
          <w:rFonts w:ascii="Garamond" w:hAnsi="Garamond" w:cs="Arial"/>
          <w:b/>
          <w:bCs/>
          <w:i/>
          <w:iCs/>
        </w:rPr>
        <w:t xml:space="preserve">3.1 </w:t>
      </w:r>
      <w:r w:rsidRPr="3AFE5EDA">
        <w:rPr>
          <w:rFonts w:ascii="Garamond" w:hAnsi="Garamond"/>
          <w:b/>
          <w:bCs/>
          <w:i/>
          <w:iCs/>
        </w:rPr>
        <w:t>Data Acquisition</w:t>
      </w:r>
      <w:r w:rsidRPr="3AFE5EDA">
        <w:rPr>
          <w:rFonts w:ascii="Garamond" w:hAnsi="Garamond" w:cs="Arial"/>
          <w:b/>
          <w:bCs/>
          <w:i/>
          <w:iCs/>
        </w:rPr>
        <w:t xml:space="preserve"> </w:t>
      </w:r>
    </w:p>
    <w:p w14:paraId="2652426E" w14:textId="600269B9" w:rsidR="466E65ED" w:rsidRDefault="5A23AF46" w:rsidP="3FA264BE">
      <w:pPr>
        <w:spacing w:after="0" w:line="240" w:lineRule="auto"/>
        <w:rPr>
          <w:rFonts w:ascii="Garamond" w:hAnsi="Garamond" w:cs="Arial"/>
        </w:rPr>
      </w:pPr>
      <w:r w:rsidRPr="3C9B4B54">
        <w:rPr>
          <w:rFonts w:ascii="Garamond" w:hAnsi="Garamond" w:cs="Arial"/>
        </w:rPr>
        <w:t xml:space="preserve">Earth observation data </w:t>
      </w:r>
      <w:r w:rsidR="4C830A3D" w:rsidRPr="3C9B4B54">
        <w:rPr>
          <w:rFonts w:ascii="Garamond" w:hAnsi="Garamond" w:cs="Arial"/>
        </w:rPr>
        <w:t xml:space="preserve">were </w:t>
      </w:r>
      <w:r w:rsidRPr="3C9B4B54">
        <w:rPr>
          <w:rFonts w:ascii="Garamond" w:hAnsi="Garamond" w:cs="Arial"/>
        </w:rPr>
        <w:t>acquired for the summer months</w:t>
      </w:r>
      <w:r w:rsidR="00511E5F" w:rsidRPr="3C9B4B54">
        <w:rPr>
          <w:rFonts w:ascii="Garamond" w:hAnsi="Garamond" w:cs="Arial"/>
        </w:rPr>
        <w:t xml:space="preserve">, defined as </w:t>
      </w:r>
      <w:r w:rsidRPr="3C9B4B54">
        <w:rPr>
          <w:rFonts w:ascii="Garamond" w:hAnsi="Garamond" w:cs="Arial"/>
        </w:rPr>
        <w:t xml:space="preserve">June 1st </w:t>
      </w:r>
      <w:r w:rsidR="023C7F7C" w:rsidRPr="3C9B4B54">
        <w:rPr>
          <w:rFonts w:ascii="Garamond" w:hAnsi="Garamond" w:cs="Arial"/>
        </w:rPr>
        <w:t xml:space="preserve">through </w:t>
      </w:r>
      <w:r w:rsidRPr="3C9B4B54">
        <w:rPr>
          <w:rFonts w:ascii="Garamond" w:hAnsi="Garamond" w:cs="Arial"/>
        </w:rPr>
        <w:t>August 3</w:t>
      </w:r>
      <w:r w:rsidR="00511E5F" w:rsidRPr="3C9B4B54">
        <w:rPr>
          <w:rFonts w:ascii="Garamond" w:hAnsi="Garamond" w:cs="Arial"/>
        </w:rPr>
        <w:t>1</w:t>
      </w:r>
      <w:r w:rsidRPr="3C9B4B54">
        <w:rPr>
          <w:rFonts w:ascii="Garamond" w:hAnsi="Garamond" w:cs="Arial"/>
        </w:rPr>
        <w:t>st</w:t>
      </w:r>
      <w:r w:rsidR="00511E5F" w:rsidRPr="3C9B4B54">
        <w:rPr>
          <w:rFonts w:ascii="Garamond" w:hAnsi="Garamond" w:cs="Arial"/>
        </w:rPr>
        <w:t xml:space="preserve">, </w:t>
      </w:r>
      <w:r w:rsidR="00FF4D69" w:rsidRPr="3C9B4B54">
        <w:rPr>
          <w:rFonts w:ascii="Garamond" w:hAnsi="Garamond" w:cs="Arial"/>
        </w:rPr>
        <w:t>of 2010 – 2012</w:t>
      </w:r>
      <w:r w:rsidRPr="3C9B4B54">
        <w:rPr>
          <w:rFonts w:ascii="Garamond" w:hAnsi="Garamond" w:cs="Arial"/>
        </w:rPr>
        <w:t xml:space="preserve">. </w:t>
      </w:r>
      <w:r w:rsidR="466E65ED" w:rsidRPr="3C9B4B54">
        <w:rPr>
          <w:rFonts w:ascii="Garamond" w:hAnsi="Garamond" w:cs="Arial"/>
        </w:rPr>
        <w:t xml:space="preserve">Landsat 5 Surface Reflectance </w:t>
      </w:r>
      <w:r w:rsidR="4B32B81D" w:rsidRPr="3C9B4B54">
        <w:rPr>
          <w:rFonts w:ascii="Garamond" w:hAnsi="Garamond" w:cs="Arial"/>
        </w:rPr>
        <w:t xml:space="preserve">Tier 1 </w:t>
      </w:r>
      <w:r w:rsidR="466E65ED" w:rsidRPr="3C9B4B54">
        <w:rPr>
          <w:rFonts w:ascii="Garamond" w:hAnsi="Garamond" w:cs="Arial"/>
        </w:rPr>
        <w:t>satellite imagery was retrieved and processed to calculate albedo and daytime LST in Google Earth Engine</w:t>
      </w:r>
      <w:r w:rsidR="00574D30" w:rsidRPr="3C9B4B54">
        <w:rPr>
          <w:rFonts w:ascii="Garamond" w:hAnsi="Garamond" w:cs="Arial"/>
        </w:rPr>
        <w:t xml:space="preserve"> (GEE)</w:t>
      </w:r>
      <w:r w:rsidR="5726ACF5" w:rsidRPr="3C9B4B54">
        <w:rPr>
          <w:rFonts w:ascii="Garamond" w:hAnsi="Garamond" w:cs="Arial"/>
        </w:rPr>
        <w:t xml:space="preserve"> (Table 1)</w:t>
      </w:r>
      <w:r w:rsidR="466E65ED" w:rsidRPr="3C9B4B54">
        <w:rPr>
          <w:rFonts w:ascii="Garamond" w:hAnsi="Garamond" w:cs="Arial"/>
        </w:rPr>
        <w:t xml:space="preserve">. </w:t>
      </w:r>
      <w:r w:rsidR="00650ED5" w:rsidRPr="3C9B4B54">
        <w:rPr>
          <w:rFonts w:ascii="Garamond" w:hAnsi="Garamond" w:cs="Arial"/>
        </w:rPr>
        <w:t>ISS-ECOSTRESS n</w:t>
      </w:r>
      <w:r w:rsidR="466E65ED" w:rsidRPr="3C9B4B54">
        <w:rPr>
          <w:rFonts w:ascii="Garamond" w:hAnsi="Garamond" w:cs="Arial"/>
        </w:rPr>
        <w:t>ighttime LST and corresponding cloud mask Level 2 data were downloaded from NASA Application for Extracting and Exploring Analysis Ready Samples (</w:t>
      </w:r>
      <w:proofErr w:type="spellStart"/>
      <w:r w:rsidR="466E65ED" w:rsidRPr="3C9B4B54">
        <w:rPr>
          <w:rFonts w:ascii="Garamond" w:hAnsi="Garamond" w:cs="Arial"/>
        </w:rPr>
        <w:t>AppEEARS</w:t>
      </w:r>
      <w:proofErr w:type="spellEnd"/>
      <w:r w:rsidR="466E65ED" w:rsidRPr="3C9B4B54">
        <w:rPr>
          <w:rFonts w:ascii="Garamond" w:hAnsi="Garamond" w:cs="Arial"/>
        </w:rPr>
        <w:t>) for 2018</w:t>
      </w:r>
      <w:r w:rsidR="0091791F" w:rsidRPr="3C9B4B54">
        <w:rPr>
          <w:rFonts w:ascii="Garamond" w:hAnsi="Garamond" w:cs="Arial"/>
        </w:rPr>
        <w:t xml:space="preserve"> – </w:t>
      </w:r>
      <w:r w:rsidR="466E65ED" w:rsidRPr="3C9B4B54">
        <w:rPr>
          <w:rFonts w:ascii="Garamond" w:hAnsi="Garamond" w:cs="Arial"/>
        </w:rPr>
        <w:t>2020</w:t>
      </w:r>
      <w:r w:rsidR="3B07FD77" w:rsidRPr="3C9B4B54">
        <w:rPr>
          <w:rFonts w:ascii="Garamond" w:hAnsi="Garamond" w:cs="Arial"/>
        </w:rPr>
        <w:t xml:space="preserve"> (Table 1</w:t>
      </w:r>
      <w:r w:rsidR="4908B4AC" w:rsidRPr="3C9B4B54">
        <w:rPr>
          <w:rFonts w:ascii="Garamond" w:hAnsi="Garamond" w:cs="Arial"/>
        </w:rPr>
        <w:t xml:space="preserve">; Hook &amp; </w:t>
      </w:r>
      <w:proofErr w:type="spellStart"/>
      <w:r w:rsidR="4908B4AC" w:rsidRPr="3C9B4B54">
        <w:rPr>
          <w:rFonts w:ascii="Garamond" w:hAnsi="Garamond" w:cs="Arial"/>
        </w:rPr>
        <w:t>Hulley</w:t>
      </w:r>
      <w:proofErr w:type="spellEnd"/>
      <w:r w:rsidR="4908B4AC" w:rsidRPr="3C9B4B54">
        <w:rPr>
          <w:rFonts w:ascii="Garamond" w:hAnsi="Garamond" w:cs="Arial"/>
        </w:rPr>
        <w:t>, 2019</w:t>
      </w:r>
      <w:r w:rsidR="3B07FD77" w:rsidRPr="3C9B4B54">
        <w:rPr>
          <w:rFonts w:ascii="Garamond" w:hAnsi="Garamond" w:cs="Arial"/>
        </w:rPr>
        <w:t>)</w:t>
      </w:r>
      <w:r w:rsidR="466E65ED" w:rsidRPr="3C9B4B54">
        <w:rPr>
          <w:rFonts w:ascii="Garamond" w:hAnsi="Garamond" w:cs="Arial"/>
        </w:rPr>
        <w:t xml:space="preserve">. Level-3 </w:t>
      </w:r>
      <w:r w:rsidR="00A60E72" w:rsidRPr="3C9B4B54">
        <w:rPr>
          <w:rFonts w:ascii="Garamond" w:hAnsi="Garamond" w:cs="Arial"/>
        </w:rPr>
        <w:t xml:space="preserve">ISS-ECOSTRESS </w:t>
      </w:r>
      <w:r w:rsidR="00B043F5" w:rsidRPr="3C9B4B54">
        <w:rPr>
          <w:rFonts w:ascii="Garamond" w:eastAsia="Garamond" w:hAnsi="Garamond" w:cs="Garamond"/>
        </w:rPr>
        <w:t xml:space="preserve">evapotranspiration </w:t>
      </w:r>
      <w:r w:rsidR="466E65ED" w:rsidRPr="3C9B4B54">
        <w:rPr>
          <w:rFonts w:ascii="Garamond" w:hAnsi="Garamond" w:cs="Arial"/>
        </w:rPr>
        <w:t xml:space="preserve">satellite imagery was also downloaded from NASA </w:t>
      </w:r>
      <w:proofErr w:type="spellStart"/>
      <w:r w:rsidR="466E65ED" w:rsidRPr="3C9B4B54">
        <w:rPr>
          <w:rFonts w:ascii="Garamond" w:hAnsi="Garamond" w:cs="Arial"/>
        </w:rPr>
        <w:t>AppEEARS</w:t>
      </w:r>
      <w:proofErr w:type="spellEnd"/>
      <w:r w:rsidR="466E65ED" w:rsidRPr="3C9B4B54">
        <w:rPr>
          <w:rFonts w:ascii="Garamond" w:hAnsi="Garamond" w:cs="Arial"/>
        </w:rPr>
        <w:t xml:space="preserve"> </w:t>
      </w:r>
      <w:r w:rsidR="1120F3B7" w:rsidRPr="3C9B4B54">
        <w:rPr>
          <w:rFonts w:ascii="Garamond" w:hAnsi="Garamond" w:cs="Arial"/>
        </w:rPr>
        <w:t xml:space="preserve">for 2018 – 2020 </w:t>
      </w:r>
      <w:r w:rsidR="43239CEE" w:rsidRPr="3C9B4B54">
        <w:rPr>
          <w:rFonts w:ascii="Garamond" w:hAnsi="Garamond" w:cs="Arial"/>
        </w:rPr>
        <w:t>(Table 1</w:t>
      </w:r>
      <w:r w:rsidR="1FD0C680" w:rsidRPr="3C9B4B54">
        <w:rPr>
          <w:rFonts w:ascii="Garamond" w:hAnsi="Garamond" w:cs="Arial"/>
        </w:rPr>
        <w:t xml:space="preserve">; </w:t>
      </w:r>
      <w:r w:rsidR="1FD0C680" w:rsidRPr="3C9B4B54">
        <w:rPr>
          <w:rFonts w:ascii="Garamond" w:eastAsia="Garamond" w:hAnsi="Garamond" w:cs="Garamond"/>
        </w:rPr>
        <w:t>Hook &amp; Fisher, 2019</w:t>
      </w:r>
      <w:r w:rsidR="43239CEE" w:rsidRPr="3C9B4B54">
        <w:rPr>
          <w:rFonts w:ascii="Garamond" w:hAnsi="Garamond" w:cs="Arial"/>
        </w:rPr>
        <w:t>)</w:t>
      </w:r>
      <w:r w:rsidR="466E65ED" w:rsidRPr="3C9B4B54">
        <w:rPr>
          <w:rFonts w:ascii="Garamond" w:hAnsi="Garamond" w:cs="Arial"/>
        </w:rPr>
        <w:t>.</w:t>
      </w:r>
    </w:p>
    <w:p w14:paraId="351C4A34" w14:textId="1D1E3A4C" w:rsidR="5DE11AD7" w:rsidRDefault="5DE11AD7" w:rsidP="00A11956">
      <w:pPr>
        <w:spacing w:after="0" w:line="240" w:lineRule="auto"/>
        <w:rPr>
          <w:rFonts w:ascii="Garamond" w:hAnsi="Garamond" w:cs="Arial"/>
        </w:rPr>
      </w:pPr>
    </w:p>
    <w:p w14:paraId="7E1533BE" w14:textId="0C2B1230" w:rsidR="466E65ED" w:rsidRDefault="466E65ED" w:rsidP="00A11956">
      <w:pPr>
        <w:pStyle w:val="NoSpacing"/>
        <w:rPr>
          <w:rFonts w:ascii="Garamond" w:eastAsia="Garamond" w:hAnsi="Garamond" w:cs="Garamond"/>
        </w:rPr>
      </w:pPr>
      <w:r w:rsidRPr="3AFE5EDA">
        <w:rPr>
          <w:rFonts w:ascii="Garamond" w:eastAsia="Garamond" w:hAnsi="Garamond" w:cs="Garamond"/>
        </w:rPr>
        <w:t>Table 1</w:t>
      </w:r>
    </w:p>
    <w:p w14:paraId="3D07F306" w14:textId="2A2E36AC" w:rsidR="466E65ED" w:rsidRDefault="51131084" w:rsidP="3C9B4B54">
      <w:pPr>
        <w:spacing w:after="0" w:line="360" w:lineRule="auto"/>
        <w:rPr>
          <w:rFonts w:ascii="Garamond" w:hAnsi="Garamond" w:cs="Arial"/>
          <w:i/>
          <w:iCs/>
        </w:rPr>
      </w:pPr>
      <w:r w:rsidRPr="3C9B4B54">
        <w:rPr>
          <w:rFonts w:ascii="Garamond" w:hAnsi="Garamond" w:cs="Arial"/>
          <w:i/>
          <w:iCs/>
        </w:rPr>
        <w:t xml:space="preserve">Description of </w:t>
      </w:r>
      <w:r w:rsidR="00AD3F00" w:rsidRPr="3C9B4B54">
        <w:rPr>
          <w:rFonts w:ascii="Garamond" w:hAnsi="Garamond" w:cs="Arial"/>
          <w:i/>
          <w:iCs/>
        </w:rPr>
        <w:t>E</w:t>
      </w:r>
      <w:r w:rsidR="57A9E36B" w:rsidRPr="3C9B4B54">
        <w:rPr>
          <w:rFonts w:ascii="Garamond" w:hAnsi="Garamond" w:cs="Arial"/>
          <w:i/>
          <w:iCs/>
        </w:rPr>
        <w:t>arth observations and imagery used in data processing</w:t>
      </w:r>
    </w:p>
    <w:tbl>
      <w:tblPr>
        <w:tblStyle w:val="TableGrid"/>
        <w:tblW w:w="9082" w:type="dxa"/>
        <w:tblInd w:w="0" w:type="dxa"/>
        <w:tblLayout w:type="fixed"/>
        <w:tblLook w:val="0000" w:firstRow="0" w:lastRow="0" w:firstColumn="0" w:lastColumn="0" w:noHBand="0" w:noVBand="0"/>
      </w:tblPr>
      <w:tblGrid>
        <w:gridCol w:w="1485"/>
        <w:gridCol w:w="1419"/>
        <w:gridCol w:w="1676"/>
        <w:gridCol w:w="1237"/>
        <w:gridCol w:w="1911"/>
        <w:gridCol w:w="1354"/>
      </w:tblGrid>
      <w:tr w:rsidR="3D529B74" w14:paraId="7D96ED5E" w14:textId="77777777" w:rsidTr="009A43A9">
        <w:trPr>
          <w:trHeight w:val="360"/>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202C1DFF" w14:textId="77E3F341" w:rsidR="3D529B74" w:rsidRDefault="465F3E36" w:rsidP="3D529B74">
            <w:pPr>
              <w:spacing w:after="200" w:line="276" w:lineRule="auto"/>
              <w:jc w:val="center"/>
              <w:rPr>
                <w:rFonts w:ascii="Garamond" w:eastAsia="Garamond" w:hAnsi="Garamond" w:cs="Garamond"/>
                <w:color w:val="000000" w:themeColor="text1"/>
              </w:rPr>
            </w:pPr>
            <w:r w:rsidRPr="20ADC7D3">
              <w:rPr>
                <w:rFonts w:ascii="Garamond" w:eastAsia="Garamond" w:hAnsi="Garamond" w:cs="Garamond"/>
                <w:b/>
                <w:bCs/>
                <w:color w:val="000000" w:themeColor="text1"/>
              </w:rPr>
              <w:t>P</w:t>
            </w:r>
            <w:r w:rsidR="2EDF966B" w:rsidRPr="20ADC7D3">
              <w:rPr>
                <w:rFonts w:ascii="Garamond" w:eastAsia="Garamond" w:hAnsi="Garamond" w:cs="Garamond"/>
                <w:b/>
                <w:bCs/>
                <w:color w:val="000000" w:themeColor="text1"/>
              </w:rPr>
              <w:t>latform</w:t>
            </w:r>
          </w:p>
        </w:tc>
        <w:tc>
          <w:tcPr>
            <w:tcW w:w="14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5DCF9A46" w14:textId="12A50B82" w:rsidR="3D529B74" w:rsidRDefault="465F3E36" w:rsidP="5D08EDE5">
            <w:pPr>
              <w:spacing w:after="200" w:line="276" w:lineRule="auto"/>
              <w:jc w:val="center"/>
              <w:rPr>
                <w:rFonts w:ascii="Garamond" w:eastAsia="Garamond" w:hAnsi="Garamond" w:cs="Garamond"/>
                <w:b/>
                <w:bCs/>
                <w:color w:val="000000" w:themeColor="text1"/>
              </w:rPr>
            </w:pPr>
            <w:r w:rsidRPr="20ADC7D3">
              <w:rPr>
                <w:rFonts w:ascii="Garamond" w:eastAsia="Garamond" w:hAnsi="Garamond" w:cs="Garamond"/>
                <w:b/>
                <w:bCs/>
                <w:color w:val="000000" w:themeColor="text1"/>
              </w:rPr>
              <w:t>S</w:t>
            </w:r>
            <w:r w:rsidR="00186F0F" w:rsidRPr="20ADC7D3">
              <w:rPr>
                <w:rFonts w:ascii="Garamond" w:eastAsia="Garamond" w:hAnsi="Garamond" w:cs="Garamond"/>
                <w:b/>
                <w:bCs/>
                <w:color w:val="000000" w:themeColor="text1"/>
              </w:rPr>
              <w:t>ensor</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5360FDE5" w14:textId="3954B4A5" w:rsidR="3D529B74" w:rsidRDefault="3D529B74" w:rsidP="3D529B74">
            <w:pPr>
              <w:spacing w:after="200" w:line="276" w:lineRule="auto"/>
              <w:jc w:val="center"/>
              <w:rPr>
                <w:rFonts w:ascii="Garamond" w:eastAsia="Garamond" w:hAnsi="Garamond" w:cs="Garamond"/>
                <w:color w:val="000000" w:themeColor="text1"/>
              </w:rPr>
            </w:pPr>
            <w:r w:rsidRPr="3D529B74">
              <w:rPr>
                <w:rFonts w:ascii="Garamond" w:eastAsia="Garamond" w:hAnsi="Garamond" w:cs="Garamond"/>
                <w:b/>
                <w:bCs/>
                <w:color w:val="000000" w:themeColor="text1"/>
              </w:rPr>
              <w:t>Product ID</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5C5866F3" w14:textId="599030A7" w:rsidR="3D529B74" w:rsidRDefault="465F3E36" w:rsidP="20ADC7D3">
            <w:pPr>
              <w:spacing w:after="200" w:line="276" w:lineRule="auto"/>
              <w:jc w:val="center"/>
              <w:rPr>
                <w:rFonts w:ascii="Garamond" w:eastAsia="Garamond" w:hAnsi="Garamond" w:cs="Garamond"/>
                <w:b/>
                <w:bCs/>
                <w:color w:val="000000" w:themeColor="text1"/>
              </w:rPr>
            </w:pPr>
            <w:r w:rsidRPr="20ADC7D3">
              <w:rPr>
                <w:rFonts w:ascii="Garamond" w:eastAsia="Garamond" w:hAnsi="Garamond" w:cs="Garamond"/>
                <w:b/>
                <w:bCs/>
                <w:color w:val="000000" w:themeColor="text1"/>
              </w:rPr>
              <w:t>D</w:t>
            </w:r>
            <w:r w:rsidR="4270D7AB" w:rsidRPr="20ADC7D3">
              <w:rPr>
                <w:rFonts w:ascii="Garamond" w:eastAsia="Garamond" w:hAnsi="Garamond" w:cs="Garamond"/>
                <w:b/>
                <w:bCs/>
                <w:color w:val="000000" w:themeColor="text1"/>
              </w:rPr>
              <w:t>ates</w:t>
            </w:r>
          </w:p>
        </w:tc>
        <w:tc>
          <w:tcPr>
            <w:tcW w:w="1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744406E3" w14:textId="5B2B9A7D" w:rsidR="3D529B74" w:rsidRDefault="465F3E36" w:rsidP="3D529B74">
            <w:pPr>
              <w:spacing w:after="200" w:line="276" w:lineRule="auto"/>
              <w:jc w:val="center"/>
              <w:rPr>
                <w:rFonts w:ascii="Garamond" w:eastAsia="Garamond" w:hAnsi="Garamond" w:cs="Garamond"/>
                <w:color w:val="000000" w:themeColor="text1"/>
              </w:rPr>
            </w:pPr>
            <w:r w:rsidRPr="20ADC7D3">
              <w:rPr>
                <w:rFonts w:ascii="Garamond" w:eastAsia="Garamond" w:hAnsi="Garamond" w:cs="Garamond"/>
                <w:b/>
                <w:bCs/>
                <w:color w:val="000000" w:themeColor="text1"/>
              </w:rPr>
              <w:t>P</w:t>
            </w:r>
            <w:r w:rsidR="04BE06CE" w:rsidRPr="20ADC7D3">
              <w:rPr>
                <w:rFonts w:ascii="Garamond" w:eastAsia="Garamond" w:hAnsi="Garamond" w:cs="Garamond"/>
                <w:b/>
                <w:bCs/>
                <w:color w:val="000000" w:themeColor="text1"/>
              </w:rPr>
              <w:t>urpose</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01D9E85A" w14:textId="591281F5" w:rsidR="3D529B74" w:rsidRDefault="465F3E36" w:rsidP="3D529B74">
            <w:pPr>
              <w:spacing w:after="200" w:line="276" w:lineRule="auto"/>
              <w:jc w:val="center"/>
              <w:rPr>
                <w:rFonts w:ascii="Garamond" w:eastAsia="Garamond" w:hAnsi="Garamond" w:cs="Garamond"/>
                <w:color w:val="000000" w:themeColor="text1"/>
              </w:rPr>
            </w:pPr>
            <w:r w:rsidRPr="20ADC7D3">
              <w:rPr>
                <w:rFonts w:ascii="Garamond" w:eastAsia="Garamond" w:hAnsi="Garamond" w:cs="Garamond"/>
                <w:b/>
                <w:bCs/>
                <w:color w:val="000000" w:themeColor="text1"/>
              </w:rPr>
              <w:t>S</w:t>
            </w:r>
            <w:r w:rsidR="76C90375" w:rsidRPr="20ADC7D3">
              <w:rPr>
                <w:rFonts w:ascii="Garamond" w:eastAsia="Garamond" w:hAnsi="Garamond" w:cs="Garamond"/>
                <w:b/>
                <w:bCs/>
                <w:color w:val="000000" w:themeColor="text1"/>
              </w:rPr>
              <w:t>ource</w:t>
            </w:r>
          </w:p>
        </w:tc>
      </w:tr>
      <w:tr w:rsidR="3D529B74" w14:paraId="74021AE0" w14:textId="77777777" w:rsidTr="009A43A9">
        <w:trPr>
          <w:trHeight w:val="750"/>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AE1575" w14:textId="01977FF8" w:rsidR="29659B83" w:rsidRPr="0025175A" w:rsidRDefault="6E09F676" w:rsidP="1BF01BC5">
            <w:pPr>
              <w:jc w:val="center"/>
              <w:rPr>
                <w:rFonts w:ascii="Garamond" w:eastAsia="Garamond" w:hAnsi="Garamond" w:cs="Garamond"/>
                <w:color w:val="000000" w:themeColor="text1"/>
              </w:rPr>
            </w:pPr>
            <w:r w:rsidRPr="1BF01BC5">
              <w:rPr>
                <w:rFonts w:ascii="Garamond" w:eastAsia="Garamond" w:hAnsi="Garamond" w:cs="Garamond"/>
                <w:color w:val="000000" w:themeColor="text1"/>
              </w:rPr>
              <w:t>Landsat 5</w:t>
            </w:r>
          </w:p>
        </w:tc>
        <w:tc>
          <w:tcPr>
            <w:tcW w:w="1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F8AD7F" w14:textId="56F43F80" w:rsidR="2D15FC4A" w:rsidRPr="0025175A" w:rsidRDefault="1338D5C4" w:rsidP="1BF01BC5">
            <w:pPr>
              <w:jc w:val="center"/>
              <w:rPr>
                <w:rFonts w:ascii="Garamond" w:eastAsia="Garamond" w:hAnsi="Garamond" w:cs="Garamond"/>
                <w:color w:val="000000" w:themeColor="text1"/>
              </w:rPr>
            </w:pPr>
            <w:r w:rsidRPr="1BF01BC5">
              <w:rPr>
                <w:rFonts w:ascii="Garamond" w:eastAsia="Garamond" w:hAnsi="Garamond" w:cs="Garamond"/>
                <w:color w:val="000000" w:themeColor="text1"/>
              </w:rPr>
              <w:t>TM</w:t>
            </w:r>
          </w:p>
          <w:p w14:paraId="7B8441BC" w14:textId="1FD39B0D" w:rsidR="3D529B74" w:rsidRPr="0025175A" w:rsidRDefault="106EBE0B" w:rsidP="1BF01BC5">
            <w:pPr>
              <w:jc w:val="center"/>
              <w:rPr>
                <w:rFonts w:ascii="Garamond" w:eastAsia="Garamond" w:hAnsi="Garamond" w:cs="Garamond"/>
                <w:color w:val="000000" w:themeColor="text1"/>
              </w:rPr>
            </w:pPr>
            <w:r w:rsidRPr="1BF01BC5">
              <w:rPr>
                <w:rFonts w:ascii="Garamond" w:eastAsia="Garamond" w:hAnsi="Garamond" w:cs="Garamond"/>
                <w:color w:val="000000" w:themeColor="text1"/>
              </w:rPr>
              <w:t>(</w:t>
            </w:r>
            <w:r w:rsidR="5438253A" w:rsidRPr="1BF01BC5">
              <w:rPr>
                <w:rFonts w:ascii="Garamond" w:eastAsia="Garamond" w:hAnsi="Garamond" w:cs="Garamond"/>
                <w:color w:val="000000" w:themeColor="text1"/>
              </w:rPr>
              <w:t>6</w:t>
            </w:r>
            <w:r w:rsidRPr="1BF01BC5">
              <w:rPr>
                <w:rFonts w:ascii="Garamond" w:eastAsia="Garamond" w:hAnsi="Garamond" w:cs="Garamond"/>
                <w:color w:val="000000" w:themeColor="text1"/>
              </w:rPr>
              <w:t xml:space="preserve"> Bands: Red, Blue, Near-infrared</w:t>
            </w:r>
            <w:r w:rsidR="44303CAB" w:rsidRPr="1BF01BC5">
              <w:rPr>
                <w:rFonts w:ascii="Garamond" w:eastAsia="Garamond" w:hAnsi="Garamond" w:cs="Garamond"/>
                <w:color w:val="000000" w:themeColor="text1"/>
              </w:rPr>
              <w:t>, Shortwave infrared</w:t>
            </w:r>
            <w:r w:rsidR="7B2A6D49" w:rsidRPr="1BF01BC5">
              <w:rPr>
                <w:rFonts w:ascii="Garamond" w:eastAsia="Garamond" w:hAnsi="Garamond" w:cs="Garamond"/>
                <w:color w:val="000000" w:themeColor="text1"/>
              </w:rPr>
              <w:t xml:space="preserve"> 1&amp;2, Brightness temperature</w:t>
            </w:r>
            <w:r w:rsidRPr="1BF01BC5">
              <w:rPr>
                <w:rFonts w:ascii="Garamond" w:eastAsia="Garamond" w:hAnsi="Garamond" w:cs="Garamond"/>
                <w:color w:val="000000" w:themeColor="text1"/>
              </w:rPr>
              <w:t>)</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89FA83" w14:textId="0D05308B" w:rsidR="5D92CB84" w:rsidRPr="0025175A" w:rsidRDefault="39C43E26" w:rsidP="1BF01BC5">
            <w:pPr>
              <w:jc w:val="center"/>
              <w:rPr>
                <w:rFonts w:ascii="Garamond" w:eastAsia="Garamond" w:hAnsi="Garamond" w:cs="Garamond"/>
              </w:rPr>
            </w:pPr>
            <w:r w:rsidRPr="1BF01BC5">
              <w:rPr>
                <w:rFonts w:ascii="Garamond" w:eastAsia="Garamond" w:hAnsi="Garamond" w:cs="Garamond"/>
              </w:rPr>
              <w:t>LANDSAT/LT05/C01/T1_SR</w:t>
            </w:r>
          </w:p>
          <w:p w14:paraId="50C9FAFF" w14:textId="4645CE89" w:rsidR="5D92CB84" w:rsidRPr="0025175A" w:rsidRDefault="39C43E26" w:rsidP="1BF01BC5">
            <w:pPr>
              <w:jc w:val="center"/>
              <w:rPr>
                <w:rFonts w:ascii="Garamond" w:eastAsia="Garamond" w:hAnsi="Garamond" w:cs="Garamond"/>
              </w:rPr>
            </w:pPr>
            <w:r w:rsidRPr="1BF01BC5">
              <w:rPr>
                <w:rFonts w:ascii="Garamond" w:eastAsia="Garamond" w:hAnsi="Garamond" w:cs="Garamond"/>
              </w:rPr>
              <w:t>USGS Landsat 5 Surface Reflectance Tier 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EB57DC" w14:textId="1EBC0A4D" w:rsidR="7A35DF9C" w:rsidRPr="0025175A" w:rsidRDefault="02958B6E" w:rsidP="3C9B4B54">
            <w:pPr>
              <w:jc w:val="center"/>
              <w:rPr>
                <w:rFonts w:ascii="Garamond" w:eastAsia="Garamond" w:hAnsi="Garamond" w:cs="Garamond"/>
                <w:color w:val="000000" w:themeColor="text1"/>
              </w:rPr>
            </w:pPr>
            <w:r w:rsidRPr="3C9B4B54">
              <w:rPr>
                <w:rFonts w:ascii="Garamond" w:eastAsia="Garamond" w:hAnsi="Garamond" w:cs="Garamond"/>
                <w:color w:val="000000" w:themeColor="text1"/>
              </w:rPr>
              <w:t>June</w:t>
            </w:r>
            <w:r w:rsidR="70F2EF1A" w:rsidRPr="3C9B4B54">
              <w:rPr>
                <w:rFonts w:ascii="Garamond" w:eastAsia="Garamond" w:hAnsi="Garamond" w:cs="Garamond"/>
                <w:color w:val="000000" w:themeColor="text1"/>
              </w:rPr>
              <w:t xml:space="preserve"> 1st</w:t>
            </w:r>
            <w:r w:rsidRPr="3C9B4B54">
              <w:rPr>
                <w:rFonts w:ascii="Garamond" w:eastAsia="Garamond" w:hAnsi="Garamond" w:cs="Garamond"/>
                <w:color w:val="000000" w:themeColor="text1"/>
              </w:rPr>
              <w:t xml:space="preserve"> </w:t>
            </w:r>
            <w:r w:rsidR="3C33385F" w:rsidRPr="3C9B4B54">
              <w:rPr>
                <w:rFonts w:ascii="Garamond" w:eastAsia="Garamond" w:hAnsi="Garamond" w:cs="Garamond"/>
                <w:color w:val="000000" w:themeColor="text1"/>
              </w:rPr>
              <w:t xml:space="preserve">– </w:t>
            </w:r>
            <w:r w:rsidRPr="3C9B4B54">
              <w:rPr>
                <w:rFonts w:ascii="Garamond" w:eastAsia="Garamond" w:hAnsi="Garamond" w:cs="Garamond"/>
                <w:color w:val="000000" w:themeColor="text1"/>
              </w:rPr>
              <w:t>Aug</w:t>
            </w:r>
            <w:r w:rsidR="53F7A86B" w:rsidRPr="3C9B4B54">
              <w:rPr>
                <w:rFonts w:ascii="Garamond" w:eastAsia="Garamond" w:hAnsi="Garamond" w:cs="Garamond"/>
                <w:color w:val="000000" w:themeColor="text1"/>
              </w:rPr>
              <w:t>u</w:t>
            </w:r>
            <w:r w:rsidRPr="3C9B4B54">
              <w:rPr>
                <w:rFonts w:ascii="Garamond" w:eastAsia="Garamond" w:hAnsi="Garamond" w:cs="Garamond"/>
                <w:color w:val="000000" w:themeColor="text1"/>
              </w:rPr>
              <w:t>st</w:t>
            </w:r>
            <w:r w:rsidR="3EA12B4C" w:rsidRPr="3C9B4B54">
              <w:rPr>
                <w:rFonts w:ascii="Garamond" w:eastAsia="Garamond" w:hAnsi="Garamond" w:cs="Garamond"/>
                <w:color w:val="000000" w:themeColor="text1"/>
              </w:rPr>
              <w:t xml:space="preserve"> 3</w:t>
            </w:r>
            <w:r w:rsidR="52477B2D" w:rsidRPr="3C9B4B54">
              <w:rPr>
                <w:rFonts w:ascii="Garamond" w:eastAsia="Garamond" w:hAnsi="Garamond" w:cs="Garamond"/>
                <w:color w:val="000000" w:themeColor="text1"/>
              </w:rPr>
              <w:t>1st</w:t>
            </w:r>
            <w:r w:rsidR="3EA12B4C" w:rsidRPr="3C9B4B54">
              <w:rPr>
                <w:rFonts w:ascii="Garamond" w:eastAsia="Garamond" w:hAnsi="Garamond" w:cs="Garamond"/>
                <w:color w:val="000000" w:themeColor="text1"/>
              </w:rPr>
              <w:t xml:space="preserve"> </w:t>
            </w:r>
            <w:r w:rsidRPr="3C9B4B54">
              <w:rPr>
                <w:rFonts w:ascii="Garamond" w:eastAsia="Garamond" w:hAnsi="Garamond" w:cs="Garamond"/>
                <w:color w:val="000000" w:themeColor="text1"/>
              </w:rPr>
              <w:t xml:space="preserve">of </w:t>
            </w:r>
            <w:r w:rsidR="37974F24" w:rsidRPr="3C9B4B54">
              <w:rPr>
                <w:rFonts w:ascii="Garamond" w:eastAsia="Garamond" w:hAnsi="Garamond" w:cs="Garamond"/>
                <w:color w:val="000000" w:themeColor="text1"/>
              </w:rPr>
              <w:t>201</w:t>
            </w:r>
            <w:r w:rsidR="67515DB9" w:rsidRPr="3C9B4B54">
              <w:rPr>
                <w:rFonts w:ascii="Garamond" w:eastAsia="Garamond" w:hAnsi="Garamond" w:cs="Garamond"/>
                <w:color w:val="000000" w:themeColor="text1"/>
              </w:rPr>
              <w:t>0</w:t>
            </w:r>
            <w:r w:rsidR="37974F24" w:rsidRPr="3C9B4B54">
              <w:rPr>
                <w:rFonts w:ascii="Garamond" w:eastAsia="Garamond" w:hAnsi="Garamond" w:cs="Garamond"/>
                <w:color w:val="000000" w:themeColor="text1"/>
              </w:rPr>
              <w:t>, 201</w:t>
            </w:r>
            <w:r w:rsidR="6C63A8B1" w:rsidRPr="3C9B4B54">
              <w:rPr>
                <w:rFonts w:ascii="Garamond" w:eastAsia="Garamond" w:hAnsi="Garamond" w:cs="Garamond"/>
                <w:color w:val="000000" w:themeColor="text1"/>
              </w:rPr>
              <w:t>1</w:t>
            </w:r>
            <w:r w:rsidR="37974F24" w:rsidRPr="3C9B4B54">
              <w:rPr>
                <w:rFonts w:ascii="Garamond" w:eastAsia="Garamond" w:hAnsi="Garamond" w:cs="Garamond"/>
                <w:color w:val="000000" w:themeColor="text1"/>
              </w:rPr>
              <w:t>, 201</w:t>
            </w:r>
            <w:r w:rsidR="4C22869F" w:rsidRPr="3C9B4B54">
              <w:rPr>
                <w:rFonts w:ascii="Garamond" w:eastAsia="Garamond" w:hAnsi="Garamond" w:cs="Garamond"/>
                <w:color w:val="000000" w:themeColor="text1"/>
              </w:rPr>
              <w:t>2</w:t>
            </w:r>
          </w:p>
        </w:tc>
        <w:tc>
          <w:tcPr>
            <w:tcW w:w="19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30246C" w14:textId="265C3610" w:rsidR="3D529B74" w:rsidRPr="0025175A" w:rsidRDefault="2CFCE106" w:rsidP="1BF01BC5">
            <w:pPr>
              <w:jc w:val="center"/>
              <w:rPr>
                <w:rFonts w:ascii="Garamond" w:eastAsia="Garamond" w:hAnsi="Garamond" w:cs="Garamond"/>
                <w:color w:val="000000" w:themeColor="text1"/>
              </w:rPr>
            </w:pPr>
            <w:r w:rsidRPr="1BF01BC5">
              <w:rPr>
                <w:rFonts w:ascii="Garamond" w:eastAsia="Garamond" w:hAnsi="Garamond" w:cs="Garamond"/>
                <w:color w:val="000000" w:themeColor="text1"/>
              </w:rPr>
              <w:t xml:space="preserve">Calculate </w:t>
            </w:r>
            <w:r w:rsidR="411829E5" w:rsidRPr="1BF01BC5">
              <w:rPr>
                <w:rFonts w:ascii="Garamond" w:eastAsia="Garamond" w:hAnsi="Garamond" w:cs="Garamond"/>
                <w:color w:val="000000" w:themeColor="text1"/>
              </w:rPr>
              <w:t xml:space="preserve">daytime </w:t>
            </w:r>
            <w:r w:rsidR="7A9DE693" w:rsidRPr="1BF01BC5">
              <w:rPr>
                <w:rFonts w:ascii="Garamond" w:eastAsia="Garamond" w:hAnsi="Garamond" w:cs="Garamond"/>
                <w:color w:val="000000" w:themeColor="text1"/>
              </w:rPr>
              <w:t>LST</w:t>
            </w:r>
            <w:r w:rsidR="6B61D293" w:rsidRPr="1BF01BC5">
              <w:rPr>
                <w:rFonts w:ascii="Garamond" w:eastAsia="Garamond" w:hAnsi="Garamond" w:cs="Garamond"/>
                <w:color w:val="000000" w:themeColor="text1"/>
              </w:rPr>
              <w:t xml:space="preserve"> for input into </w:t>
            </w:r>
            <w:proofErr w:type="spellStart"/>
            <w:r w:rsidR="7408AF0E" w:rsidRPr="1BF01BC5">
              <w:rPr>
                <w:rFonts w:ascii="Garamond" w:eastAsia="Garamond" w:hAnsi="Garamond" w:cs="Garamond"/>
                <w:color w:val="000000" w:themeColor="text1"/>
              </w:rPr>
              <w:t>InVEST</w:t>
            </w:r>
            <w:proofErr w:type="spellEnd"/>
          </w:p>
          <w:p w14:paraId="2069DDAD" w14:textId="347A174F" w:rsidR="3D529B74" w:rsidRPr="0025175A" w:rsidRDefault="3D529B74" w:rsidP="1BF01BC5">
            <w:pPr>
              <w:tabs>
                <w:tab w:val="left" w:pos="1236"/>
              </w:tabs>
              <w:jc w:val="center"/>
              <w:rPr>
                <w:rFonts w:ascii="Garamond" w:eastAsia="Garamond" w:hAnsi="Garamond" w:cs="Garamond"/>
                <w:color w:val="000000" w:themeColor="text1"/>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6009EC" w14:textId="28E52D1C" w:rsidR="3D529B74" w:rsidRPr="0025175A" w:rsidRDefault="1193FD3D" w:rsidP="3C9B4B54">
            <w:pPr>
              <w:jc w:val="center"/>
              <w:rPr>
                <w:rFonts w:ascii="Garamond" w:eastAsia="Garamond" w:hAnsi="Garamond" w:cs="Garamond"/>
                <w:color w:val="000000" w:themeColor="text1"/>
              </w:rPr>
            </w:pPr>
            <w:r w:rsidRPr="3C9B4B54">
              <w:rPr>
                <w:rFonts w:ascii="Garamond" w:eastAsia="Garamond" w:hAnsi="Garamond" w:cs="Garamond"/>
                <w:color w:val="000000" w:themeColor="text1"/>
              </w:rPr>
              <w:t>GEE</w:t>
            </w:r>
          </w:p>
        </w:tc>
      </w:tr>
      <w:tr w:rsidR="3D529B74" w14:paraId="165B4740" w14:textId="77777777" w:rsidTr="009A43A9">
        <w:trPr>
          <w:trHeight w:val="930"/>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B263B0" w14:textId="29CDE550" w:rsidR="44B4F6CA" w:rsidRPr="002E6FD3" w:rsidRDefault="65B84A3D" w:rsidP="1BF01BC5">
            <w:pPr>
              <w:jc w:val="center"/>
              <w:rPr>
                <w:rFonts w:ascii="Garamond" w:eastAsia="Garamond" w:hAnsi="Garamond" w:cs="Garamond"/>
                <w:color w:val="000000" w:themeColor="text1"/>
              </w:rPr>
            </w:pPr>
            <w:r w:rsidRPr="1BF01BC5">
              <w:rPr>
                <w:rFonts w:ascii="Garamond" w:eastAsia="Garamond" w:hAnsi="Garamond" w:cs="Garamond"/>
                <w:color w:val="000000" w:themeColor="text1"/>
              </w:rPr>
              <w:t>ISS-ECOSTRSS</w:t>
            </w:r>
          </w:p>
        </w:tc>
        <w:tc>
          <w:tcPr>
            <w:tcW w:w="14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F95BD" w14:textId="6A7A500A" w:rsidR="3D529B74" w:rsidRPr="002E6FD3" w:rsidRDefault="449A788C" w:rsidP="1BF01BC5">
            <w:pPr>
              <w:jc w:val="center"/>
              <w:rPr>
                <w:rFonts w:ascii="Garamond" w:eastAsia="Garamond" w:hAnsi="Garamond" w:cs="Garamond"/>
                <w:color w:val="000000" w:themeColor="text1"/>
              </w:rPr>
            </w:pPr>
            <w:r w:rsidRPr="1BF01BC5">
              <w:rPr>
                <w:rFonts w:ascii="Garamond" w:eastAsia="Garamond" w:hAnsi="Garamond" w:cs="Garamond"/>
                <w:color w:val="000000" w:themeColor="text1"/>
              </w:rPr>
              <w:t>N/A</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DE14EA" w14:textId="78CC2FA7" w:rsidR="0C3A1DEA" w:rsidRPr="002E6FD3" w:rsidRDefault="3EDD8493" w:rsidP="1BF01BC5">
            <w:pPr>
              <w:jc w:val="center"/>
              <w:rPr>
                <w:rFonts w:ascii="Garamond" w:eastAsia="Garamond" w:hAnsi="Garamond" w:cs="Garamond"/>
              </w:rPr>
            </w:pPr>
            <w:r w:rsidRPr="1BF01BC5">
              <w:rPr>
                <w:rFonts w:ascii="Garamond" w:eastAsia="Garamond" w:hAnsi="Garamond" w:cs="Garamond"/>
              </w:rPr>
              <w:t>ECO2LSTE.001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A83486" w14:textId="6E4002E4" w:rsidR="2DE60DDA" w:rsidRPr="002E6FD3" w:rsidRDefault="7FC0FA2B" w:rsidP="3C9B4B54">
            <w:pPr>
              <w:jc w:val="center"/>
              <w:rPr>
                <w:rFonts w:ascii="Garamond" w:eastAsia="Garamond" w:hAnsi="Garamond" w:cs="Garamond"/>
                <w:color w:val="000000" w:themeColor="text1"/>
              </w:rPr>
            </w:pPr>
            <w:r w:rsidRPr="3C9B4B54">
              <w:rPr>
                <w:rFonts w:ascii="Garamond" w:eastAsia="Garamond" w:hAnsi="Garamond" w:cs="Garamond"/>
                <w:color w:val="000000" w:themeColor="text1"/>
              </w:rPr>
              <w:t xml:space="preserve">June 1st </w:t>
            </w:r>
            <w:r w:rsidR="30D82B47" w:rsidRPr="3C9B4B54">
              <w:rPr>
                <w:rFonts w:ascii="Garamond" w:eastAsia="Garamond" w:hAnsi="Garamond" w:cs="Garamond"/>
                <w:color w:val="000000" w:themeColor="text1"/>
              </w:rPr>
              <w:t>–</w:t>
            </w:r>
            <w:r w:rsidRPr="3C9B4B54">
              <w:rPr>
                <w:rFonts w:ascii="Garamond" w:eastAsia="Garamond" w:hAnsi="Garamond" w:cs="Garamond"/>
                <w:color w:val="000000" w:themeColor="text1"/>
              </w:rPr>
              <w:t xml:space="preserve"> August 3</w:t>
            </w:r>
            <w:r w:rsidR="0EC54DE2" w:rsidRPr="3C9B4B54">
              <w:rPr>
                <w:rFonts w:ascii="Garamond" w:eastAsia="Garamond" w:hAnsi="Garamond" w:cs="Garamond"/>
                <w:color w:val="000000" w:themeColor="text1"/>
              </w:rPr>
              <w:t>1st</w:t>
            </w:r>
            <w:r w:rsidR="18E64D12" w:rsidRPr="3C9B4B54">
              <w:rPr>
                <w:rFonts w:ascii="Garamond" w:eastAsia="Garamond" w:hAnsi="Garamond" w:cs="Garamond"/>
                <w:color w:val="000000" w:themeColor="text1"/>
              </w:rPr>
              <w:t xml:space="preserve"> of </w:t>
            </w:r>
            <w:r w:rsidR="7A378B51" w:rsidRPr="3C9B4B54">
              <w:rPr>
                <w:rFonts w:ascii="Garamond" w:eastAsia="Garamond" w:hAnsi="Garamond" w:cs="Garamond"/>
                <w:color w:val="000000" w:themeColor="text1"/>
              </w:rPr>
              <w:t>2</w:t>
            </w:r>
            <w:r w:rsidR="72CF92D8" w:rsidRPr="3C9B4B54">
              <w:rPr>
                <w:rFonts w:ascii="Garamond" w:eastAsia="Garamond" w:hAnsi="Garamond" w:cs="Garamond"/>
                <w:color w:val="000000" w:themeColor="text1"/>
              </w:rPr>
              <w:t>018, 2019, 2020</w:t>
            </w:r>
          </w:p>
        </w:tc>
        <w:tc>
          <w:tcPr>
            <w:tcW w:w="19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B9D8B7" w14:textId="5A2B2E8E" w:rsidR="3D529B74" w:rsidRPr="002E6FD3" w:rsidRDefault="6E83F88F" w:rsidP="1BF01BC5">
            <w:pPr>
              <w:jc w:val="center"/>
              <w:rPr>
                <w:rFonts w:ascii="Garamond" w:eastAsia="Garamond" w:hAnsi="Garamond" w:cs="Garamond"/>
                <w:color w:val="000000" w:themeColor="text1"/>
              </w:rPr>
            </w:pPr>
            <w:r w:rsidRPr="1BF01BC5">
              <w:rPr>
                <w:rFonts w:ascii="Garamond" w:eastAsia="Garamond" w:hAnsi="Garamond" w:cs="Garamond"/>
                <w:color w:val="000000" w:themeColor="text1"/>
              </w:rPr>
              <w:t xml:space="preserve">Calculate </w:t>
            </w:r>
            <w:r w:rsidR="593B57B5" w:rsidRPr="1BF01BC5">
              <w:rPr>
                <w:rFonts w:ascii="Garamond" w:eastAsia="Garamond" w:hAnsi="Garamond" w:cs="Garamond"/>
                <w:color w:val="000000" w:themeColor="text1"/>
              </w:rPr>
              <w:t>nighttime LST and evapotranspiration</w:t>
            </w:r>
          </w:p>
          <w:p w14:paraId="000ED20C" w14:textId="5122F3D4" w:rsidR="3D529B74" w:rsidRPr="002E6FD3" w:rsidRDefault="3D529B74" w:rsidP="1BF01BC5">
            <w:pPr>
              <w:jc w:val="center"/>
              <w:rPr>
                <w:rFonts w:ascii="Garamond" w:eastAsia="Garamond" w:hAnsi="Garamond" w:cs="Garamond"/>
                <w:color w:val="000000" w:themeColor="text1"/>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886B6C" w14:textId="6E11B0C3" w:rsidR="1666F260" w:rsidRPr="002E6FD3" w:rsidRDefault="593B57B5" w:rsidP="1BF01BC5">
            <w:pPr>
              <w:jc w:val="center"/>
              <w:rPr>
                <w:rFonts w:ascii="Garamond" w:eastAsia="Garamond" w:hAnsi="Garamond" w:cs="Garamond"/>
                <w:color w:val="000000" w:themeColor="text1"/>
              </w:rPr>
            </w:pPr>
            <w:proofErr w:type="spellStart"/>
            <w:r w:rsidRPr="1BF01BC5">
              <w:rPr>
                <w:rFonts w:ascii="Garamond" w:eastAsia="Garamond" w:hAnsi="Garamond" w:cs="Garamond"/>
                <w:color w:val="000000" w:themeColor="text1"/>
              </w:rPr>
              <w:t>AppEEARS</w:t>
            </w:r>
            <w:proofErr w:type="spellEnd"/>
          </w:p>
        </w:tc>
      </w:tr>
    </w:tbl>
    <w:p w14:paraId="21A4FB44" w14:textId="490C60FD" w:rsidR="00A43059" w:rsidRPr="0066138C" w:rsidRDefault="00A43059" w:rsidP="0066138C">
      <w:pPr>
        <w:spacing w:after="0" w:line="240" w:lineRule="auto"/>
      </w:pPr>
    </w:p>
    <w:p w14:paraId="05B25B08" w14:textId="6732E5E4" w:rsidR="6DFCADC7" w:rsidRDefault="7B4AAB17" w:rsidP="5DE11AD7">
      <w:pPr>
        <w:spacing w:after="0" w:line="240" w:lineRule="auto"/>
        <w:rPr>
          <w:rFonts w:ascii="Garamond" w:eastAsia="Garamond" w:hAnsi="Garamond" w:cs="Garamond"/>
        </w:rPr>
      </w:pPr>
      <w:r w:rsidRPr="3C9B4B54">
        <w:rPr>
          <w:rFonts w:ascii="Garamond" w:eastAsia="Garamond" w:hAnsi="Garamond" w:cs="Garamond"/>
        </w:rPr>
        <w:t xml:space="preserve">To prepare the </w:t>
      </w:r>
      <w:proofErr w:type="spellStart"/>
      <w:r w:rsidR="00BF7F77" w:rsidRPr="3C9B4B54">
        <w:rPr>
          <w:rFonts w:ascii="Garamond" w:eastAsia="Garamond" w:hAnsi="Garamond" w:cs="Garamond"/>
        </w:rPr>
        <w:t>I</w:t>
      </w:r>
      <w:r w:rsidRPr="3C9B4B54">
        <w:rPr>
          <w:rFonts w:ascii="Garamond" w:eastAsia="Garamond" w:hAnsi="Garamond" w:cs="Garamond"/>
        </w:rPr>
        <w:t>nVEST</w:t>
      </w:r>
      <w:proofErr w:type="spellEnd"/>
      <w:r w:rsidRPr="3C9B4B54">
        <w:rPr>
          <w:rFonts w:ascii="Garamond" w:eastAsia="Garamond" w:hAnsi="Garamond" w:cs="Garamond"/>
        </w:rPr>
        <w:t xml:space="preserve"> Urban Cooling Model to compute </w:t>
      </w:r>
      <w:proofErr w:type="gramStart"/>
      <w:r w:rsidR="68D60201" w:rsidRPr="3C9B4B54">
        <w:rPr>
          <w:rFonts w:ascii="Garamond" w:eastAsia="Garamond" w:hAnsi="Garamond" w:cs="Garamond"/>
        </w:rPr>
        <w:t>a</w:t>
      </w:r>
      <w:proofErr w:type="gramEnd"/>
      <w:r w:rsidRPr="3C9B4B54">
        <w:rPr>
          <w:rFonts w:ascii="Garamond" w:eastAsia="Garamond" w:hAnsi="Garamond" w:cs="Garamond"/>
        </w:rPr>
        <w:t xml:space="preserve"> </w:t>
      </w:r>
      <w:r w:rsidR="29ACEAAE" w:rsidRPr="3C9B4B54">
        <w:rPr>
          <w:rFonts w:ascii="Garamond" w:eastAsia="Garamond" w:hAnsi="Garamond" w:cs="Garamond"/>
        </w:rPr>
        <w:t>HMI</w:t>
      </w:r>
      <w:r w:rsidRPr="3C9B4B54">
        <w:rPr>
          <w:rFonts w:ascii="Garamond" w:eastAsia="Garamond" w:hAnsi="Garamond" w:cs="Garamond"/>
        </w:rPr>
        <w:t xml:space="preserve"> across the study area, the team </w:t>
      </w:r>
      <w:r w:rsidR="431A9886" w:rsidRPr="3C9B4B54">
        <w:rPr>
          <w:rFonts w:ascii="Garamond" w:eastAsia="Garamond" w:hAnsi="Garamond" w:cs="Garamond"/>
        </w:rPr>
        <w:t xml:space="preserve">utilized </w:t>
      </w:r>
      <w:r w:rsidR="5627CEB7" w:rsidRPr="3C9B4B54">
        <w:rPr>
          <w:rFonts w:ascii="Garamond" w:eastAsia="Garamond" w:hAnsi="Garamond" w:cs="Garamond"/>
        </w:rPr>
        <w:t>a 2010</w:t>
      </w:r>
      <w:r w:rsidRPr="3C9B4B54">
        <w:rPr>
          <w:rFonts w:ascii="Garamond" w:eastAsia="Garamond" w:hAnsi="Garamond" w:cs="Garamond"/>
        </w:rPr>
        <w:t xml:space="preserve"> USA </w:t>
      </w:r>
      <w:r w:rsidR="3A92ADC8" w:rsidRPr="3C9B4B54">
        <w:rPr>
          <w:rFonts w:ascii="Garamond" w:eastAsia="Garamond" w:hAnsi="Garamond" w:cs="Garamond"/>
        </w:rPr>
        <w:t>National Land Cover Database (</w:t>
      </w:r>
      <w:r w:rsidRPr="3C9B4B54">
        <w:rPr>
          <w:rFonts w:ascii="Garamond" w:eastAsia="Garamond" w:hAnsi="Garamond" w:cs="Garamond"/>
        </w:rPr>
        <w:t>NLCD</w:t>
      </w:r>
      <w:r w:rsidR="3980C79F" w:rsidRPr="3C9B4B54">
        <w:rPr>
          <w:rFonts w:ascii="Garamond" w:eastAsia="Garamond" w:hAnsi="Garamond" w:cs="Garamond"/>
        </w:rPr>
        <w:t>)</w:t>
      </w:r>
      <w:r w:rsidRPr="3C9B4B54">
        <w:rPr>
          <w:rFonts w:ascii="Garamond" w:eastAsia="Garamond" w:hAnsi="Garamond" w:cs="Garamond"/>
        </w:rPr>
        <w:t xml:space="preserve"> LULC</w:t>
      </w:r>
      <w:r w:rsidR="07A50EF3" w:rsidRPr="3C9B4B54">
        <w:rPr>
          <w:rFonts w:ascii="Garamond" w:eastAsia="Garamond" w:hAnsi="Garamond" w:cs="Garamond"/>
        </w:rPr>
        <w:t xml:space="preserve"> raster dataset</w:t>
      </w:r>
      <w:r w:rsidRPr="3C9B4B54">
        <w:rPr>
          <w:rFonts w:ascii="Garamond" w:eastAsia="Garamond" w:hAnsi="Garamond" w:cs="Garamond"/>
        </w:rPr>
        <w:t>. The Ohio</w:t>
      </w:r>
      <w:r w:rsidR="00563480" w:rsidRPr="3C9B4B54">
        <w:rPr>
          <w:rFonts w:ascii="Garamond" w:eastAsia="Garamond" w:hAnsi="Garamond" w:cs="Garamond"/>
        </w:rPr>
        <w:t>-</w:t>
      </w:r>
      <w:r w:rsidRPr="3C9B4B54">
        <w:rPr>
          <w:rFonts w:ascii="Garamond" w:eastAsia="Garamond" w:hAnsi="Garamond" w:cs="Garamond"/>
        </w:rPr>
        <w:t xml:space="preserve">Kentucky-Indiana (OKI) Regional Council of Governments provided this 30m resolution dataset along with 2010 Hamilton County tree canopy cover. The team used this tree canopy data, along with 2012 Kenton County tree canopy cover data provided by </w:t>
      </w:r>
      <w:r w:rsidR="006E7C54" w:rsidRPr="3C9B4B54">
        <w:rPr>
          <w:rFonts w:ascii="Garamond" w:eastAsia="Garamond" w:hAnsi="Garamond" w:cs="Garamond"/>
        </w:rPr>
        <w:t xml:space="preserve">Kenton County’s </w:t>
      </w:r>
      <w:r w:rsidRPr="3C9B4B54">
        <w:rPr>
          <w:rFonts w:ascii="Garamond" w:eastAsia="Garamond" w:hAnsi="Garamond" w:cs="Garamond"/>
        </w:rPr>
        <w:t xml:space="preserve">Planning and Development Services </w:t>
      </w:r>
      <w:r w:rsidR="00EE3FA1" w:rsidRPr="3C9B4B54">
        <w:rPr>
          <w:rFonts w:ascii="Garamond" w:eastAsia="Garamond" w:hAnsi="Garamond" w:cs="Garamond"/>
        </w:rPr>
        <w:t>(PDS)</w:t>
      </w:r>
      <w:r w:rsidRPr="3C9B4B54">
        <w:rPr>
          <w:rFonts w:ascii="Garamond" w:eastAsia="Garamond" w:hAnsi="Garamond" w:cs="Garamond"/>
        </w:rPr>
        <w:t xml:space="preserve">, to extract shade values for input to the Urban Cooling Model biophysical table. Additionally, OKI Regional Council of Governments and </w:t>
      </w:r>
      <w:r w:rsidR="000E6CB1" w:rsidRPr="3C9B4B54">
        <w:rPr>
          <w:rFonts w:ascii="Garamond" w:eastAsia="Garamond" w:hAnsi="Garamond" w:cs="Garamond"/>
        </w:rPr>
        <w:t xml:space="preserve">Kenton County’s </w:t>
      </w:r>
      <w:r w:rsidR="00D353A8" w:rsidRPr="3C9B4B54">
        <w:rPr>
          <w:rFonts w:ascii="Garamond" w:eastAsia="Garamond" w:hAnsi="Garamond" w:cs="Garamond"/>
        </w:rPr>
        <w:t>PDS</w:t>
      </w:r>
      <w:r w:rsidRPr="3C9B4B54">
        <w:rPr>
          <w:rFonts w:ascii="Garamond" w:eastAsia="Garamond" w:hAnsi="Garamond" w:cs="Garamond"/>
        </w:rPr>
        <w:t xml:space="preserve"> provided building footprint </w:t>
      </w:r>
      <w:r w:rsidR="00574F35" w:rsidRPr="3C9B4B54">
        <w:rPr>
          <w:rFonts w:ascii="Garamond" w:eastAsia="Garamond" w:hAnsi="Garamond" w:cs="Garamond"/>
        </w:rPr>
        <w:t>shapefiles</w:t>
      </w:r>
      <w:r w:rsidRPr="3C9B4B54">
        <w:rPr>
          <w:rFonts w:ascii="Garamond" w:eastAsia="Garamond" w:hAnsi="Garamond" w:cs="Garamond"/>
        </w:rPr>
        <w:t xml:space="preserve"> which the team used to calculate building intensity for the nighttime LST calculation. To estimate heat reduction, the team used Yale University’s Global Surface UHI explorer to select daytime and nighttime </w:t>
      </w:r>
      <w:r w:rsidR="53CEB1E5" w:rsidRPr="3C9B4B54">
        <w:rPr>
          <w:rFonts w:ascii="Garamond" w:eastAsia="Garamond" w:hAnsi="Garamond" w:cs="Garamond"/>
        </w:rPr>
        <w:t>UHI</w:t>
      </w:r>
      <w:r w:rsidRPr="3C9B4B54">
        <w:rPr>
          <w:rFonts w:ascii="Garamond" w:eastAsia="Garamond" w:hAnsi="Garamond" w:cs="Garamond"/>
        </w:rPr>
        <w:t xml:space="preserve"> magnitudes as inputs to the Urban Cooling Model.</w:t>
      </w:r>
    </w:p>
    <w:p w14:paraId="7E6F3030" w14:textId="7EC3EA2D" w:rsidR="00A43059" w:rsidRPr="0066138C" w:rsidRDefault="00A43059" w:rsidP="004B1D98">
      <w:pPr>
        <w:spacing w:after="0" w:line="240" w:lineRule="auto"/>
        <w:rPr>
          <w:rFonts w:ascii="Garamond" w:hAnsi="Garamond" w:cs="Arial"/>
        </w:rPr>
      </w:pPr>
    </w:p>
    <w:p w14:paraId="6D81655F" w14:textId="07EF9874" w:rsidR="12AC2A60" w:rsidRDefault="12AC2A60" w:rsidP="20ADC7D3">
      <w:pPr>
        <w:spacing w:after="0" w:line="240" w:lineRule="auto"/>
        <w:rPr>
          <w:rFonts w:ascii="Garamond" w:hAnsi="Garamond" w:cs="Arial"/>
          <w:b/>
          <w:bCs/>
          <w:i/>
          <w:iCs/>
        </w:rPr>
      </w:pPr>
      <w:r w:rsidRPr="20ADC7D3">
        <w:rPr>
          <w:rFonts w:ascii="Garamond" w:hAnsi="Garamond" w:cs="Arial"/>
          <w:b/>
          <w:bCs/>
          <w:i/>
          <w:iCs/>
        </w:rPr>
        <w:t>3.2 Data Processi</w:t>
      </w:r>
      <w:r w:rsidR="5BEDD07C" w:rsidRPr="20ADC7D3">
        <w:rPr>
          <w:rFonts w:ascii="Garamond" w:hAnsi="Garamond" w:cs="Arial"/>
          <w:b/>
          <w:bCs/>
          <w:i/>
          <w:iCs/>
        </w:rPr>
        <w:t>ng</w:t>
      </w:r>
      <w:r w:rsidR="3B9F1FE3" w:rsidRPr="20ADC7D3">
        <w:rPr>
          <w:rFonts w:ascii="Garamond" w:hAnsi="Garamond" w:cs="Arial"/>
          <w:b/>
          <w:bCs/>
          <w:i/>
          <w:iCs/>
        </w:rPr>
        <w:t xml:space="preserve"> for </w:t>
      </w:r>
      <w:proofErr w:type="spellStart"/>
      <w:r w:rsidR="3B9F1FE3" w:rsidRPr="20ADC7D3">
        <w:rPr>
          <w:rFonts w:ascii="Garamond" w:hAnsi="Garamond" w:cs="Arial"/>
          <w:b/>
          <w:bCs/>
          <w:i/>
          <w:iCs/>
        </w:rPr>
        <w:t>InVEST</w:t>
      </w:r>
      <w:proofErr w:type="spellEnd"/>
      <w:r w:rsidR="3B9F1FE3" w:rsidRPr="20ADC7D3">
        <w:rPr>
          <w:rFonts w:ascii="Garamond" w:hAnsi="Garamond" w:cs="Arial"/>
          <w:b/>
          <w:bCs/>
          <w:i/>
          <w:iCs/>
        </w:rPr>
        <w:t xml:space="preserve"> Urban Cooling Model</w:t>
      </w:r>
    </w:p>
    <w:p w14:paraId="7A7176A5" w14:textId="40063C5F" w:rsidR="4E3CE8D3" w:rsidRDefault="4E3CE8D3" w:rsidP="4C245D0C">
      <w:pPr>
        <w:spacing w:after="0" w:line="240" w:lineRule="auto"/>
        <w:rPr>
          <w:rFonts w:ascii="Garamond" w:hAnsi="Garamond" w:cs="Arial"/>
        </w:rPr>
      </w:pPr>
      <w:r w:rsidRPr="3C9B4B54">
        <w:rPr>
          <w:rFonts w:ascii="Garamond" w:hAnsi="Garamond" w:cs="Arial"/>
        </w:rPr>
        <w:t>The primary output</w:t>
      </w:r>
      <w:r w:rsidR="76464729" w:rsidRPr="3C9B4B54">
        <w:rPr>
          <w:rFonts w:ascii="Garamond" w:hAnsi="Garamond" w:cs="Arial"/>
        </w:rPr>
        <w:t>s</w:t>
      </w:r>
      <w:r w:rsidRPr="3C9B4B54">
        <w:rPr>
          <w:rFonts w:ascii="Garamond" w:hAnsi="Garamond" w:cs="Arial"/>
        </w:rPr>
        <w:t xml:space="preserve"> </w:t>
      </w:r>
      <w:r w:rsidR="04BFE6A5" w:rsidRPr="3C9B4B54">
        <w:rPr>
          <w:rFonts w:ascii="Garamond" w:hAnsi="Garamond" w:cs="Arial"/>
        </w:rPr>
        <w:t>of</w:t>
      </w:r>
      <w:r w:rsidR="669BECB0" w:rsidRPr="3C9B4B54">
        <w:rPr>
          <w:rFonts w:ascii="Garamond" w:hAnsi="Garamond" w:cs="Arial"/>
        </w:rPr>
        <w:t xml:space="preserve"> </w:t>
      </w:r>
      <w:r w:rsidR="428B6A3F" w:rsidRPr="3C9B4B54">
        <w:rPr>
          <w:rFonts w:ascii="Garamond" w:hAnsi="Garamond" w:cs="Arial"/>
        </w:rPr>
        <w:t xml:space="preserve">the </w:t>
      </w:r>
      <w:proofErr w:type="spellStart"/>
      <w:r w:rsidR="074352D4" w:rsidRPr="3C9B4B54">
        <w:rPr>
          <w:rFonts w:ascii="Garamond" w:hAnsi="Garamond" w:cs="Arial"/>
        </w:rPr>
        <w:t>InVEST</w:t>
      </w:r>
      <w:proofErr w:type="spellEnd"/>
      <w:r w:rsidR="074352D4" w:rsidRPr="3C9B4B54">
        <w:rPr>
          <w:rFonts w:ascii="Garamond" w:hAnsi="Garamond" w:cs="Arial"/>
        </w:rPr>
        <w:t xml:space="preserve"> </w:t>
      </w:r>
      <w:r w:rsidR="67139BFC" w:rsidRPr="3C9B4B54">
        <w:rPr>
          <w:rFonts w:ascii="Garamond" w:hAnsi="Garamond" w:cs="Arial"/>
        </w:rPr>
        <w:t xml:space="preserve">model </w:t>
      </w:r>
      <w:r w:rsidR="7863B77A" w:rsidRPr="3C9B4B54">
        <w:rPr>
          <w:rFonts w:ascii="Garamond" w:hAnsi="Garamond" w:cs="Arial"/>
        </w:rPr>
        <w:t>w</w:t>
      </w:r>
      <w:r w:rsidR="533D9023" w:rsidRPr="3C9B4B54">
        <w:rPr>
          <w:rFonts w:ascii="Garamond" w:hAnsi="Garamond" w:cs="Arial"/>
        </w:rPr>
        <w:t>ere</w:t>
      </w:r>
      <w:r w:rsidR="074352D4" w:rsidRPr="3C9B4B54">
        <w:rPr>
          <w:rFonts w:ascii="Garamond" w:hAnsi="Garamond" w:cs="Arial"/>
        </w:rPr>
        <w:t xml:space="preserve"> </w:t>
      </w:r>
      <w:r w:rsidR="3F52B366" w:rsidRPr="3C9B4B54">
        <w:rPr>
          <w:rFonts w:ascii="Garamond" w:hAnsi="Garamond" w:cs="Arial"/>
        </w:rPr>
        <w:t xml:space="preserve">HMI </w:t>
      </w:r>
      <w:proofErr w:type="spellStart"/>
      <w:r w:rsidR="6EA7C9B4" w:rsidRPr="3C9B4B54">
        <w:rPr>
          <w:rFonts w:ascii="Garamond" w:hAnsi="Garamond" w:cs="Arial"/>
        </w:rPr>
        <w:t>raster</w:t>
      </w:r>
      <w:r w:rsidR="324A379A" w:rsidRPr="3C9B4B54">
        <w:rPr>
          <w:rFonts w:ascii="Garamond" w:hAnsi="Garamond" w:cs="Arial"/>
        </w:rPr>
        <w:t>s</w:t>
      </w:r>
      <w:proofErr w:type="spellEnd"/>
      <w:r w:rsidR="56AD9363" w:rsidRPr="3C9B4B54">
        <w:rPr>
          <w:rFonts w:ascii="Garamond" w:hAnsi="Garamond" w:cs="Arial"/>
        </w:rPr>
        <w:t>. The daytime HMI raster</w:t>
      </w:r>
      <w:r w:rsidR="4CA2DF7C" w:rsidRPr="3C9B4B54">
        <w:rPr>
          <w:rFonts w:ascii="Garamond" w:hAnsi="Garamond" w:cs="Arial"/>
        </w:rPr>
        <w:t xml:space="preserve"> </w:t>
      </w:r>
      <w:r w:rsidR="4E36998E" w:rsidRPr="3C9B4B54">
        <w:rPr>
          <w:rFonts w:ascii="Garamond" w:hAnsi="Garamond" w:cs="Arial"/>
        </w:rPr>
        <w:t>relied on</w:t>
      </w:r>
      <w:r w:rsidR="7B05E031" w:rsidRPr="3C9B4B54">
        <w:rPr>
          <w:rFonts w:ascii="Garamond" w:hAnsi="Garamond" w:cs="Arial"/>
        </w:rPr>
        <w:t xml:space="preserve"> weighted factors of</w:t>
      </w:r>
      <w:r w:rsidR="4E36998E" w:rsidRPr="3C9B4B54">
        <w:rPr>
          <w:rFonts w:ascii="Garamond" w:hAnsi="Garamond" w:cs="Arial"/>
        </w:rPr>
        <w:t xml:space="preserve"> shade, albedo, evapotranspiration</w:t>
      </w:r>
      <w:r w:rsidR="00C9411A" w:rsidRPr="3C9B4B54">
        <w:rPr>
          <w:rFonts w:ascii="Garamond" w:hAnsi="Garamond" w:cs="Arial"/>
        </w:rPr>
        <w:t>,</w:t>
      </w:r>
      <w:r w:rsidR="4E36998E" w:rsidRPr="3C9B4B54">
        <w:rPr>
          <w:rFonts w:ascii="Garamond" w:hAnsi="Garamond" w:cs="Arial"/>
        </w:rPr>
        <w:t xml:space="preserve"> </w:t>
      </w:r>
      <w:r w:rsidR="78487A36" w:rsidRPr="3C9B4B54">
        <w:rPr>
          <w:rFonts w:ascii="Garamond" w:hAnsi="Garamond" w:cs="Arial"/>
        </w:rPr>
        <w:t>and distance from green spaces as</w:t>
      </w:r>
      <w:r w:rsidR="24C20080" w:rsidRPr="3C9B4B54">
        <w:rPr>
          <w:rFonts w:ascii="Garamond" w:hAnsi="Garamond" w:cs="Arial"/>
        </w:rPr>
        <w:t xml:space="preserve"> </w:t>
      </w:r>
      <w:r w:rsidR="78487A36" w:rsidRPr="3C9B4B54">
        <w:rPr>
          <w:rFonts w:ascii="Garamond" w:hAnsi="Garamond" w:cs="Arial"/>
        </w:rPr>
        <w:t>predictors of temperature</w:t>
      </w:r>
      <w:r w:rsidR="00C9411A" w:rsidRPr="3C9B4B54">
        <w:rPr>
          <w:rFonts w:ascii="Garamond" w:hAnsi="Garamond" w:cs="Arial"/>
        </w:rPr>
        <w:t>.</w:t>
      </w:r>
      <w:r w:rsidR="78487A36" w:rsidRPr="3C9B4B54">
        <w:rPr>
          <w:rFonts w:ascii="Garamond" w:hAnsi="Garamond" w:cs="Arial"/>
        </w:rPr>
        <w:t xml:space="preserve"> </w:t>
      </w:r>
      <w:r w:rsidR="00C9411A" w:rsidRPr="3C9B4B54">
        <w:rPr>
          <w:rFonts w:ascii="Garamond" w:hAnsi="Garamond" w:cs="Arial"/>
        </w:rPr>
        <w:t>T</w:t>
      </w:r>
      <w:r w:rsidR="78487A36" w:rsidRPr="3C9B4B54">
        <w:rPr>
          <w:rFonts w:ascii="Garamond" w:hAnsi="Garamond" w:cs="Arial"/>
        </w:rPr>
        <w:t xml:space="preserve">he nighttime model </w:t>
      </w:r>
      <w:r w:rsidR="34D3721E" w:rsidRPr="3C9B4B54">
        <w:rPr>
          <w:rFonts w:ascii="Garamond" w:hAnsi="Garamond" w:cs="Arial"/>
        </w:rPr>
        <w:t xml:space="preserve">required values for building intensity linked to each LULC </w:t>
      </w:r>
      <w:r w:rsidR="784FAA94" w:rsidRPr="3C9B4B54">
        <w:rPr>
          <w:rFonts w:ascii="Garamond" w:hAnsi="Garamond" w:cs="Arial"/>
        </w:rPr>
        <w:t xml:space="preserve">class </w:t>
      </w:r>
      <w:r w:rsidR="34D3721E" w:rsidRPr="3C9B4B54">
        <w:rPr>
          <w:rFonts w:ascii="Garamond" w:hAnsi="Garamond" w:cs="Arial"/>
        </w:rPr>
        <w:t xml:space="preserve">to </w:t>
      </w:r>
      <w:r w:rsidR="39AAC563" w:rsidRPr="3C9B4B54">
        <w:rPr>
          <w:rFonts w:ascii="Garamond" w:hAnsi="Garamond" w:cs="Arial"/>
        </w:rPr>
        <w:t>predict</w:t>
      </w:r>
      <w:r w:rsidR="39D9340D" w:rsidRPr="3C9B4B54">
        <w:rPr>
          <w:rFonts w:ascii="Garamond" w:hAnsi="Garamond" w:cs="Arial"/>
        </w:rPr>
        <w:t xml:space="preserve"> nighttime </w:t>
      </w:r>
      <w:r w:rsidR="39D9340D" w:rsidRPr="3C9B4B54">
        <w:rPr>
          <w:rFonts w:ascii="Garamond" w:hAnsi="Garamond" w:cs="Arial"/>
        </w:rPr>
        <w:lastRenderedPageBreak/>
        <w:t xml:space="preserve">temperature. </w:t>
      </w:r>
      <w:r w:rsidR="08964A7E" w:rsidRPr="3C9B4B54">
        <w:rPr>
          <w:rFonts w:ascii="Garamond" w:hAnsi="Garamond" w:cs="Arial"/>
        </w:rPr>
        <w:t xml:space="preserve">Shade, albedo, and evapotranspiration were given </w:t>
      </w:r>
      <w:r w:rsidR="00E97B0D" w:rsidRPr="3C9B4B54">
        <w:rPr>
          <w:rFonts w:ascii="Garamond" w:hAnsi="Garamond" w:cs="Arial"/>
        </w:rPr>
        <w:t>the</w:t>
      </w:r>
      <w:r w:rsidR="08964A7E" w:rsidRPr="3C9B4B54">
        <w:rPr>
          <w:rFonts w:ascii="Garamond" w:hAnsi="Garamond" w:cs="Arial"/>
        </w:rPr>
        <w:t xml:space="preserve"> default weighting factor</w:t>
      </w:r>
      <w:r w:rsidR="19EA3903" w:rsidRPr="3C9B4B54">
        <w:rPr>
          <w:rFonts w:ascii="Garamond" w:hAnsi="Garamond" w:cs="Arial"/>
        </w:rPr>
        <w:t>s</w:t>
      </w:r>
      <w:r w:rsidR="08964A7E" w:rsidRPr="3C9B4B54">
        <w:rPr>
          <w:rFonts w:ascii="Garamond" w:hAnsi="Garamond" w:cs="Arial"/>
        </w:rPr>
        <w:t xml:space="preserve"> o</w:t>
      </w:r>
      <w:r w:rsidR="5839845A" w:rsidRPr="3C9B4B54">
        <w:rPr>
          <w:rFonts w:ascii="Garamond" w:hAnsi="Garamond" w:cs="Arial"/>
        </w:rPr>
        <w:t>f</w:t>
      </w:r>
      <w:r w:rsidR="08964A7E" w:rsidRPr="3C9B4B54">
        <w:rPr>
          <w:rFonts w:ascii="Garamond" w:hAnsi="Garamond" w:cs="Arial"/>
        </w:rPr>
        <w:t xml:space="preserve"> 0.6, 0.2, and 0.2 respectively</w:t>
      </w:r>
      <w:r w:rsidR="7DB90CF3" w:rsidRPr="3C9B4B54">
        <w:rPr>
          <w:rFonts w:ascii="Garamond" w:hAnsi="Garamond" w:cs="Arial"/>
        </w:rPr>
        <w:t xml:space="preserve">, </w:t>
      </w:r>
      <w:r w:rsidR="1D1667A8" w:rsidRPr="3C9B4B54">
        <w:rPr>
          <w:rFonts w:ascii="Garamond" w:hAnsi="Garamond" w:cs="Arial"/>
        </w:rPr>
        <w:t xml:space="preserve">which </w:t>
      </w:r>
      <w:r w:rsidR="41C79417" w:rsidRPr="3C9B4B54">
        <w:rPr>
          <w:rFonts w:ascii="Garamond" w:hAnsi="Garamond" w:cs="Arial"/>
        </w:rPr>
        <w:t xml:space="preserve">were </w:t>
      </w:r>
      <w:r w:rsidR="7DB90CF3" w:rsidRPr="3C9B4B54">
        <w:rPr>
          <w:rFonts w:ascii="Garamond" w:hAnsi="Garamond" w:cs="Arial"/>
        </w:rPr>
        <w:t xml:space="preserve">recommended by the </w:t>
      </w:r>
      <w:proofErr w:type="spellStart"/>
      <w:r w:rsidR="7DB90CF3" w:rsidRPr="3C9B4B54">
        <w:rPr>
          <w:rFonts w:ascii="Garamond" w:hAnsi="Garamond" w:cs="Arial"/>
        </w:rPr>
        <w:t>InVEST</w:t>
      </w:r>
      <w:proofErr w:type="spellEnd"/>
      <w:r w:rsidR="7DB90CF3" w:rsidRPr="3C9B4B54">
        <w:rPr>
          <w:rFonts w:ascii="Garamond" w:hAnsi="Garamond" w:cs="Arial"/>
        </w:rPr>
        <w:t xml:space="preserve"> documentation</w:t>
      </w:r>
      <w:r w:rsidR="08964A7E" w:rsidRPr="3C9B4B54">
        <w:rPr>
          <w:rFonts w:ascii="Garamond" w:hAnsi="Garamond" w:cs="Arial"/>
        </w:rPr>
        <w:t xml:space="preserve">. </w:t>
      </w:r>
      <w:r w:rsidR="5D19BA66" w:rsidRPr="3C9B4B54">
        <w:rPr>
          <w:rFonts w:ascii="Garamond" w:hAnsi="Garamond" w:cs="Arial"/>
        </w:rPr>
        <w:t xml:space="preserve">Both analyses required </w:t>
      </w:r>
      <w:r w:rsidR="0A06470E" w:rsidRPr="3C9B4B54">
        <w:rPr>
          <w:rFonts w:ascii="Garamond" w:hAnsi="Garamond" w:cs="Arial"/>
        </w:rPr>
        <w:t xml:space="preserve">an </w:t>
      </w:r>
      <w:r w:rsidR="0A06470E" w:rsidRPr="3C9B4B54">
        <w:rPr>
          <w:rFonts w:ascii="Garamond" w:eastAsia="Garamond" w:hAnsi="Garamond" w:cs="Garamond"/>
          <w:color w:val="000000" w:themeColor="text1"/>
        </w:rPr>
        <w:t>Air Temperature Maximum Blending Distance</w:t>
      </w:r>
      <w:r w:rsidR="2E55FC22" w:rsidRPr="3C9B4B54">
        <w:rPr>
          <w:rFonts w:ascii="Garamond" w:eastAsia="Garamond" w:hAnsi="Garamond" w:cs="Garamond"/>
          <w:color w:val="000000" w:themeColor="text1"/>
        </w:rPr>
        <w:t xml:space="preserve"> and Baseline Air Temperature. The Air Temperature Maximum Blending Distance </w:t>
      </w:r>
      <w:r w:rsidR="5D19BA66" w:rsidRPr="3C9B4B54">
        <w:rPr>
          <w:rFonts w:ascii="Garamond" w:hAnsi="Garamond" w:cs="Arial"/>
        </w:rPr>
        <w:t xml:space="preserve">was given the default value </w:t>
      </w:r>
      <w:r w:rsidR="7929DD72" w:rsidRPr="3C9B4B54">
        <w:rPr>
          <w:rFonts w:ascii="Garamond" w:hAnsi="Garamond" w:cs="Arial"/>
        </w:rPr>
        <w:t>of 2000m</w:t>
      </w:r>
      <w:r w:rsidR="44F77B24" w:rsidRPr="3C9B4B54">
        <w:rPr>
          <w:rFonts w:ascii="Garamond" w:hAnsi="Garamond" w:cs="Arial"/>
        </w:rPr>
        <w:t xml:space="preserve"> </w:t>
      </w:r>
      <w:r w:rsidR="5D19BA66" w:rsidRPr="3C9B4B54">
        <w:rPr>
          <w:rFonts w:ascii="Garamond" w:hAnsi="Garamond" w:cs="Arial"/>
        </w:rPr>
        <w:t xml:space="preserve">recommended by the </w:t>
      </w:r>
      <w:proofErr w:type="spellStart"/>
      <w:r w:rsidR="5D19BA66" w:rsidRPr="3C9B4B54">
        <w:rPr>
          <w:rFonts w:ascii="Garamond" w:hAnsi="Garamond" w:cs="Arial"/>
        </w:rPr>
        <w:t>In</w:t>
      </w:r>
      <w:r w:rsidR="131ED55B" w:rsidRPr="3C9B4B54">
        <w:rPr>
          <w:rFonts w:ascii="Garamond" w:hAnsi="Garamond" w:cs="Arial"/>
        </w:rPr>
        <w:t>VEST</w:t>
      </w:r>
      <w:proofErr w:type="spellEnd"/>
      <w:r w:rsidR="131ED55B" w:rsidRPr="3C9B4B54">
        <w:rPr>
          <w:rFonts w:ascii="Garamond" w:hAnsi="Garamond" w:cs="Arial"/>
        </w:rPr>
        <w:t xml:space="preserve"> documentation. </w:t>
      </w:r>
      <w:r w:rsidR="1E63D113" w:rsidRPr="3C9B4B54">
        <w:rPr>
          <w:rFonts w:ascii="Garamond" w:hAnsi="Garamond" w:cs="Arial"/>
        </w:rPr>
        <w:t>The mean daytime and nighttime LST value</w:t>
      </w:r>
      <w:r w:rsidR="5D08B644" w:rsidRPr="3C9B4B54">
        <w:rPr>
          <w:rFonts w:ascii="Garamond" w:hAnsi="Garamond" w:cs="Arial"/>
        </w:rPr>
        <w:t xml:space="preserve">s for the Cincinnati and </w:t>
      </w:r>
      <w:r w:rsidR="00983ECF" w:rsidRPr="3C9B4B54">
        <w:rPr>
          <w:rFonts w:ascii="Garamond" w:hAnsi="Garamond" w:cs="Arial"/>
        </w:rPr>
        <w:t xml:space="preserve">Northern </w:t>
      </w:r>
      <w:r w:rsidR="00A9359B" w:rsidRPr="3C9B4B54">
        <w:rPr>
          <w:rFonts w:ascii="Garamond" w:hAnsi="Garamond" w:cs="Arial"/>
        </w:rPr>
        <w:t xml:space="preserve">Kenton County </w:t>
      </w:r>
      <w:r w:rsidR="5D08B644" w:rsidRPr="3C9B4B54">
        <w:rPr>
          <w:rFonts w:ascii="Garamond" w:hAnsi="Garamond" w:cs="Arial"/>
        </w:rPr>
        <w:t>area were used as prox</w:t>
      </w:r>
      <w:r w:rsidR="2D1D6A7B" w:rsidRPr="3C9B4B54">
        <w:rPr>
          <w:rFonts w:ascii="Garamond" w:hAnsi="Garamond" w:cs="Arial"/>
        </w:rPr>
        <w:t>ies</w:t>
      </w:r>
      <w:r w:rsidR="5D08B644" w:rsidRPr="3C9B4B54">
        <w:rPr>
          <w:rFonts w:ascii="Garamond" w:hAnsi="Garamond" w:cs="Arial"/>
        </w:rPr>
        <w:t xml:space="preserve"> for the Baseline Air Temperature</w:t>
      </w:r>
      <w:r w:rsidR="1E63D113" w:rsidRPr="3C9B4B54">
        <w:rPr>
          <w:rFonts w:ascii="Garamond" w:hAnsi="Garamond" w:cs="Arial"/>
        </w:rPr>
        <w:t xml:space="preserve">. </w:t>
      </w:r>
    </w:p>
    <w:p w14:paraId="4E3D041F" w14:textId="3E2E6083" w:rsidR="20ADC7D3" w:rsidRDefault="20ADC7D3" w:rsidP="20ADC7D3">
      <w:pPr>
        <w:spacing w:after="0" w:line="240" w:lineRule="auto"/>
        <w:rPr>
          <w:rFonts w:ascii="Garamond" w:hAnsi="Garamond" w:cs="Arial"/>
          <w:i/>
          <w:iCs/>
        </w:rPr>
      </w:pPr>
    </w:p>
    <w:p w14:paraId="1A0C6700" w14:textId="489FCEF8" w:rsidR="0E7ED68E" w:rsidRDefault="69AB14AD" w:rsidP="20ADC7D3">
      <w:pPr>
        <w:spacing w:after="0" w:line="240" w:lineRule="auto"/>
        <w:rPr>
          <w:rFonts w:ascii="Garamond" w:hAnsi="Garamond" w:cs="Arial"/>
          <w:i/>
          <w:iCs/>
        </w:rPr>
      </w:pPr>
      <w:r w:rsidRPr="20ADC7D3">
        <w:rPr>
          <w:rFonts w:ascii="Garamond" w:hAnsi="Garamond" w:cs="Arial"/>
          <w:i/>
          <w:iCs/>
        </w:rPr>
        <w:t>3.2.1</w:t>
      </w:r>
      <w:r w:rsidR="0D55C067" w:rsidRPr="20ADC7D3">
        <w:rPr>
          <w:rFonts w:ascii="Garamond" w:hAnsi="Garamond" w:cs="Arial"/>
          <w:i/>
          <w:iCs/>
        </w:rPr>
        <w:t xml:space="preserve"> </w:t>
      </w:r>
      <w:r w:rsidR="45860E27" w:rsidRPr="20ADC7D3">
        <w:rPr>
          <w:rFonts w:ascii="Garamond" w:hAnsi="Garamond" w:cs="Arial"/>
          <w:i/>
          <w:iCs/>
        </w:rPr>
        <w:t xml:space="preserve">Daytime </w:t>
      </w:r>
      <w:r w:rsidR="248865E1" w:rsidRPr="20ADC7D3">
        <w:rPr>
          <w:rFonts w:ascii="Garamond" w:hAnsi="Garamond" w:cs="Arial"/>
          <w:i/>
          <w:iCs/>
        </w:rPr>
        <w:t>LST</w:t>
      </w:r>
      <w:r w:rsidR="00577F65">
        <w:rPr>
          <w:rFonts w:ascii="Garamond" w:hAnsi="Garamond" w:cs="Arial"/>
          <w:i/>
          <w:iCs/>
        </w:rPr>
        <w:t xml:space="preserve"> and Nighttime LST</w:t>
      </w:r>
    </w:p>
    <w:p w14:paraId="7EA1657D" w14:textId="43383F4F" w:rsidR="0E7ED68E" w:rsidRDefault="0E7ED68E" w:rsidP="31D46B3F">
      <w:pPr>
        <w:spacing w:after="0" w:line="240" w:lineRule="auto"/>
        <w:rPr>
          <w:rFonts w:ascii="Garamond" w:hAnsi="Garamond" w:cs="Arial"/>
        </w:rPr>
      </w:pPr>
      <w:r w:rsidRPr="3C9B4B54">
        <w:rPr>
          <w:rFonts w:ascii="Garamond" w:hAnsi="Garamond" w:cs="Arial"/>
        </w:rPr>
        <w:t xml:space="preserve">Daytime LST was calculated from Landsat 5 Surface Reflectance Tier 1 </w:t>
      </w:r>
      <w:r w:rsidR="00574F35" w:rsidRPr="3C9B4B54">
        <w:rPr>
          <w:rFonts w:ascii="Garamond" w:hAnsi="Garamond" w:cs="Arial"/>
        </w:rPr>
        <w:t>data</w:t>
      </w:r>
      <w:r w:rsidRPr="3C9B4B54">
        <w:rPr>
          <w:rFonts w:ascii="Garamond" w:hAnsi="Garamond" w:cs="Arial"/>
        </w:rPr>
        <w:t xml:space="preserve"> by modifying </w:t>
      </w:r>
      <w:r w:rsidR="0054119D" w:rsidRPr="3C9B4B54">
        <w:rPr>
          <w:rFonts w:ascii="Garamond" w:hAnsi="Garamond" w:cs="Arial"/>
        </w:rPr>
        <w:t xml:space="preserve">a </w:t>
      </w:r>
      <w:r w:rsidRPr="3C9B4B54">
        <w:rPr>
          <w:rFonts w:ascii="Garamond" w:hAnsi="Garamond" w:cs="Arial"/>
        </w:rPr>
        <w:t xml:space="preserve">script developed by the NASA DEVELOP </w:t>
      </w:r>
      <w:r w:rsidR="00A35C81" w:rsidRPr="3C9B4B54">
        <w:rPr>
          <w:rFonts w:ascii="Garamond" w:hAnsi="Garamond" w:cs="Arial"/>
        </w:rPr>
        <w:t>s</w:t>
      </w:r>
      <w:r w:rsidRPr="3C9B4B54">
        <w:rPr>
          <w:rFonts w:ascii="Garamond" w:hAnsi="Garamond" w:cs="Arial"/>
        </w:rPr>
        <w:t>pring 2020 AZ Philadelphia Health and Air Quality team in GEE. The script first filtered the collection to include only 2010</w:t>
      </w:r>
      <w:r w:rsidR="006D1BCA" w:rsidRPr="3C9B4B54">
        <w:rPr>
          <w:rFonts w:ascii="Garamond" w:hAnsi="Garamond" w:cs="Arial"/>
        </w:rPr>
        <w:t xml:space="preserve"> </w:t>
      </w:r>
      <w:r w:rsidR="00040747" w:rsidRPr="3C9B4B54">
        <w:rPr>
          <w:rFonts w:ascii="Garamond" w:hAnsi="Garamond" w:cs="Arial"/>
        </w:rPr>
        <w:t xml:space="preserve">– </w:t>
      </w:r>
      <w:r w:rsidRPr="3C9B4B54">
        <w:rPr>
          <w:rFonts w:ascii="Garamond" w:hAnsi="Garamond" w:cs="Arial"/>
        </w:rPr>
        <w:t xml:space="preserve">2012 summer imagery and then filtered cloud pixels by applying a cloud mask to each image based on the quality assurance band. </w:t>
      </w:r>
    </w:p>
    <w:p w14:paraId="5D7B4FE3" w14:textId="77777777" w:rsidR="00574F35" w:rsidRDefault="00574F35" w:rsidP="31D46B3F">
      <w:pPr>
        <w:spacing w:after="0" w:line="240" w:lineRule="auto"/>
        <w:rPr>
          <w:rFonts w:ascii="Garamond" w:hAnsi="Garamond" w:cs="Arial"/>
        </w:rPr>
      </w:pPr>
    </w:p>
    <w:p w14:paraId="784056D3" w14:textId="3993739E" w:rsidR="0E7ED68E" w:rsidRPr="00161843" w:rsidRDefault="0E7ED68E" w:rsidP="31D46B3F">
      <w:pPr>
        <w:spacing w:after="0" w:line="240" w:lineRule="auto"/>
        <w:rPr>
          <w:rFonts w:ascii="Garamond" w:hAnsi="Garamond" w:cs="Arial"/>
          <w:highlight w:val="yellow"/>
        </w:rPr>
      </w:pPr>
      <w:r w:rsidRPr="00D63270">
        <w:rPr>
          <w:rFonts w:ascii="Garamond" w:hAnsi="Garamond" w:cs="Arial"/>
        </w:rPr>
        <w:t xml:space="preserve">Although Landsat 5 has a Provisional Surface Temperature product, it is not yet available in GEE. The </w:t>
      </w:r>
      <w:r w:rsidR="00574F35" w:rsidRPr="00D63270">
        <w:rPr>
          <w:rFonts w:ascii="Garamond" w:hAnsi="Garamond" w:cs="Arial"/>
        </w:rPr>
        <w:t xml:space="preserve">team </w:t>
      </w:r>
      <w:r w:rsidRPr="00D63270">
        <w:rPr>
          <w:rFonts w:ascii="Garamond" w:hAnsi="Garamond" w:cs="Arial"/>
        </w:rPr>
        <w:t xml:space="preserve">therefore applied </w:t>
      </w:r>
      <w:r w:rsidR="00574F35" w:rsidRPr="00D63270">
        <w:rPr>
          <w:rFonts w:ascii="Garamond" w:hAnsi="Garamond" w:cs="Arial"/>
        </w:rPr>
        <w:t xml:space="preserve">a script utilizing </w:t>
      </w:r>
      <w:r w:rsidRPr="00D63270">
        <w:rPr>
          <w:rFonts w:ascii="Garamond" w:hAnsi="Garamond" w:cs="Arial"/>
        </w:rPr>
        <w:t>Normalized Difference Vegetation Index (NDVI)-based Land Surface Emissivity (LSE) model to calculate LST (Zhang et al., 2006). The NDVI-derived LSE was used with the brightness temperature band on Landsat 5 to calculate LST [Kelvin]</w:t>
      </w:r>
      <w:r w:rsidR="71434D1C" w:rsidRPr="00D63270">
        <w:rPr>
          <w:rFonts w:ascii="Garamond" w:hAnsi="Garamond" w:cs="Arial"/>
        </w:rPr>
        <w:t xml:space="preserve"> </w:t>
      </w:r>
      <w:r w:rsidR="71AB58F7" w:rsidRPr="00D63270">
        <w:rPr>
          <w:rFonts w:ascii="Garamond" w:hAnsi="Garamond" w:cs="Arial"/>
        </w:rPr>
        <w:t>(</w:t>
      </w:r>
      <w:r w:rsidR="0089238A" w:rsidRPr="00D63270">
        <w:rPr>
          <w:rFonts w:ascii="Garamond" w:hAnsi="Garamond" w:cs="Arial"/>
        </w:rPr>
        <w:t xml:space="preserve">Gianni, </w:t>
      </w:r>
      <w:proofErr w:type="spellStart"/>
      <w:r w:rsidR="0089238A" w:rsidRPr="00D63270">
        <w:rPr>
          <w:rFonts w:ascii="Garamond" w:hAnsi="Garamond" w:cs="Arial"/>
        </w:rPr>
        <w:t>Belfiore</w:t>
      </w:r>
      <w:proofErr w:type="spellEnd"/>
      <w:r w:rsidR="0089238A" w:rsidRPr="00D63270">
        <w:rPr>
          <w:rFonts w:ascii="Garamond" w:hAnsi="Garamond" w:cs="Arial"/>
        </w:rPr>
        <w:t xml:space="preserve">, </w:t>
      </w:r>
      <w:proofErr w:type="spellStart"/>
      <w:r w:rsidR="0089238A" w:rsidRPr="00D63270">
        <w:rPr>
          <w:rFonts w:ascii="Garamond" w:hAnsi="Garamond" w:cs="Arial"/>
        </w:rPr>
        <w:t>Parente</w:t>
      </w:r>
      <w:proofErr w:type="spellEnd"/>
      <w:r w:rsidR="0089238A" w:rsidRPr="00D63270">
        <w:rPr>
          <w:rFonts w:ascii="Garamond" w:hAnsi="Garamond" w:cs="Arial"/>
        </w:rPr>
        <w:t>, &amp; Santamaria, 2015</w:t>
      </w:r>
      <w:r w:rsidRPr="00D63270">
        <w:rPr>
          <w:rFonts w:ascii="Garamond" w:hAnsi="Garamond" w:cs="Arial"/>
        </w:rPr>
        <w:t>)</w:t>
      </w:r>
      <w:r w:rsidR="002C7517" w:rsidRPr="00D63270">
        <w:rPr>
          <w:rFonts w:ascii="Garamond" w:hAnsi="Garamond" w:cs="Arial"/>
        </w:rPr>
        <w:t>:</w:t>
      </w:r>
      <w:r w:rsidRPr="00D63270">
        <w:rPr>
          <w:rFonts w:ascii="Garamond" w:hAnsi="Garamond" w:cs="Arial"/>
        </w:rPr>
        <w:t xml:space="preserve"> </w:t>
      </w:r>
    </w:p>
    <w:p w14:paraId="7A19E08B" w14:textId="48BB1F5C" w:rsidR="0E7ED68E" w:rsidRPr="00161843" w:rsidRDefault="0E7ED68E" w:rsidP="31D46B3F">
      <w:pPr>
        <w:spacing w:after="0" w:line="240" w:lineRule="auto"/>
        <w:rPr>
          <w:rFonts w:ascii="Garamond" w:hAnsi="Garamond" w:cs="Arial"/>
          <w:highlight w:val="yellow"/>
        </w:rPr>
      </w:pPr>
      <w:r w:rsidRPr="00161843">
        <w:rPr>
          <w:rFonts w:ascii="Garamond" w:hAnsi="Garamond" w:cs="Arial"/>
          <w:highlight w:val="yellow"/>
        </w:rPr>
        <w:t xml:space="preserve"> </w:t>
      </w:r>
    </w:p>
    <w:p w14:paraId="7DAE478D" w14:textId="15659220" w:rsidR="0E7ED68E" w:rsidRPr="00161843" w:rsidRDefault="1A5BBB01" w:rsidP="31D46B3F">
      <w:pPr>
        <w:spacing w:after="0" w:line="240" w:lineRule="auto"/>
        <w:jc w:val="right"/>
        <w:rPr>
          <w:rFonts w:ascii="Garamond" w:hAnsi="Garamond" w:cs="Arial"/>
          <w:highlight w:val="yellow"/>
        </w:rPr>
      </w:pPr>
      <w:r w:rsidRPr="00D63270">
        <w:rPr>
          <w:rFonts w:ascii="Garamond" w:hAnsi="Garamond" w:cs="Arial"/>
        </w:rPr>
        <w:t>LST</w:t>
      </w:r>
      <w:r w:rsidR="7E643098" w:rsidRPr="00D63270">
        <w:rPr>
          <w:rFonts w:ascii="Garamond" w:hAnsi="Garamond" w:cs="Arial"/>
        </w:rPr>
        <w:t xml:space="preserve"> [</w:t>
      </w:r>
      <w:r w:rsidR="257D1329" w:rsidRPr="00D63270">
        <w:rPr>
          <w:rFonts w:ascii="Garamond" w:hAnsi="Garamond" w:cs="Arial"/>
        </w:rPr>
        <w:t>K</w:t>
      </w:r>
      <w:r w:rsidR="7E643098" w:rsidRPr="00D63270">
        <w:rPr>
          <w:rFonts w:ascii="Garamond" w:hAnsi="Garamond" w:cs="Arial"/>
        </w:rPr>
        <w:t>]</w:t>
      </w:r>
      <w:r w:rsidRPr="00D63270">
        <w:rPr>
          <w:rFonts w:ascii="Garamond" w:hAnsi="Garamond" w:cs="Arial"/>
        </w:rPr>
        <w:t xml:space="preserve"> =   </w:t>
      </w:r>
      <w:r w:rsidR="708219BE" w:rsidRPr="00D63270">
        <w:rPr>
          <w:rFonts w:ascii="Garamond" w:hAnsi="Garamond" w:cs="Arial"/>
        </w:rPr>
        <w:t>BT/</w:t>
      </w:r>
      <w:r w:rsidR="00197552">
        <w:rPr>
          <w:rFonts w:ascii="Garamond" w:hAnsi="Garamond" w:cs="Arial"/>
        </w:rPr>
        <w:t>(</w:t>
      </w:r>
      <w:r w:rsidR="708219BE" w:rsidRPr="00D63270">
        <w:rPr>
          <w:rFonts w:ascii="Garamond" w:hAnsi="Garamond" w:cs="Arial"/>
        </w:rPr>
        <w:t>1+(0.0000115 x (BT/0.</w:t>
      </w:r>
      <w:r w:rsidR="0089238A" w:rsidRPr="00D63270">
        <w:rPr>
          <w:rFonts w:ascii="Garamond" w:hAnsi="Garamond" w:cs="Arial"/>
        </w:rPr>
        <w:t>0</w:t>
      </w:r>
      <w:r w:rsidR="708219BE" w:rsidRPr="00D63270">
        <w:rPr>
          <w:rFonts w:ascii="Garamond" w:hAnsi="Garamond" w:cs="Arial"/>
        </w:rPr>
        <w:t xml:space="preserve">1438) x </w:t>
      </w:r>
      <w:proofErr w:type="spellStart"/>
      <w:r w:rsidR="708219BE" w:rsidRPr="00D63270">
        <w:rPr>
          <w:rFonts w:ascii="Garamond" w:hAnsi="Garamond" w:cs="Arial"/>
        </w:rPr>
        <w:t>l</w:t>
      </w:r>
      <w:r w:rsidR="0089238A" w:rsidRPr="00D63270">
        <w:rPr>
          <w:rFonts w:ascii="Garamond" w:hAnsi="Garamond" w:cs="Arial"/>
        </w:rPr>
        <w:t>n</w:t>
      </w:r>
      <w:r w:rsidR="708219BE" w:rsidRPr="00D63270">
        <w:rPr>
          <w:rFonts w:ascii="Garamond" w:hAnsi="Garamond" w:cs="Arial"/>
        </w:rPr>
        <w:t>E</w:t>
      </w:r>
      <w:proofErr w:type="spellEnd"/>
      <w:r w:rsidR="708219BE" w:rsidRPr="00D63270">
        <w:rPr>
          <w:rFonts w:ascii="Garamond" w:hAnsi="Garamond" w:cs="Arial"/>
        </w:rPr>
        <w:t>))</w:t>
      </w:r>
      <w:bookmarkStart w:id="3" w:name="_GoBack"/>
      <w:bookmarkEnd w:id="3"/>
      <w:r w:rsidRPr="00D63270">
        <w:tab/>
      </w:r>
      <w:r w:rsidRPr="00D63270">
        <w:tab/>
      </w:r>
      <w:r w:rsidRPr="00D63270">
        <w:tab/>
      </w:r>
      <w:r w:rsidRPr="00D63270">
        <w:rPr>
          <w:rFonts w:ascii="Garamond" w:hAnsi="Garamond" w:cs="Arial"/>
        </w:rPr>
        <w:t>(1)</w:t>
      </w:r>
    </w:p>
    <w:p w14:paraId="4DA68748" w14:textId="6EB76BF7" w:rsidR="0E7ED68E" w:rsidRPr="00161843" w:rsidRDefault="0E7ED68E" w:rsidP="31D46B3F">
      <w:pPr>
        <w:spacing w:after="0" w:line="240" w:lineRule="auto"/>
        <w:rPr>
          <w:rFonts w:ascii="Garamond" w:hAnsi="Garamond" w:cs="Arial"/>
          <w:highlight w:val="yellow"/>
        </w:rPr>
      </w:pPr>
      <w:r w:rsidRPr="00161843">
        <w:rPr>
          <w:rFonts w:ascii="Garamond" w:hAnsi="Garamond" w:cs="Arial"/>
          <w:highlight w:val="yellow"/>
        </w:rPr>
        <w:t xml:space="preserve"> </w:t>
      </w:r>
    </w:p>
    <w:p w14:paraId="014B5BBA" w14:textId="2932A2BC" w:rsidR="0E7ED68E" w:rsidRDefault="377914DA" w:rsidP="31D46B3F">
      <w:pPr>
        <w:spacing w:after="0" w:line="240" w:lineRule="auto"/>
        <w:rPr>
          <w:rFonts w:ascii="Garamond" w:hAnsi="Garamond" w:cs="Arial"/>
        </w:rPr>
      </w:pPr>
      <w:r w:rsidRPr="00D63270">
        <w:rPr>
          <w:rFonts w:ascii="Garamond" w:hAnsi="Garamond" w:cs="Arial"/>
        </w:rPr>
        <w:t>w</w:t>
      </w:r>
      <w:r w:rsidR="0E7ED68E" w:rsidRPr="00D63270">
        <w:rPr>
          <w:rFonts w:ascii="Garamond" w:hAnsi="Garamond" w:cs="Arial"/>
        </w:rPr>
        <w:t xml:space="preserve">here BT is </w:t>
      </w:r>
      <w:r w:rsidR="004042A8" w:rsidRPr="00D63270">
        <w:rPr>
          <w:rFonts w:ascii="Garamond" w:hAnsi="Garamond" w:cs="Arial"/>
        </w:rPr>
        <w:t xml:space="preserve">brightness temperature </w:t>
      </w:r>
      <w:r w:rsidR="0E7ED68E" w:rsidRPr="00D63270">
        <w:rPr>
          <w:rFonts w:ascii="Garamond" w:hAnsi="Garamond" w:cs="Arial"/>
        </w:rPr>
        <w:t xml:space="preserve">[Kelvin] and E is Emissivity [unitless]. </w:t>
      </w:r>
      <w:r w:rsidR="7E063029" w:rsidRPr="00D63270">
        <w:rPr>
          <w:rFonts w:ascii="Garamond" w:hAnsi="Garamond" w:cs="Arial"/>
        </w:rPr>
        <w:t>LS</w:t>
      </w:r>
      <w:r w:rsidR="553C2F9A" w:rsidRPr="00D63270">
        <w:rPr>
          <w:rFonts w:ascii="Garamond" w:hAnsi="Garamond" w:cs="Arial"/>
        </w:rPr>
        <w:t>T</w:t>
      </w:r>
      <w:r w:rsidR="7E063029" w:rsidRPr="00D63270">
        <w:rPr>
          <w:rFonts w:ascii="Garamond" w:hAnsi="Garamond" w:cs="Arial"/>
        </w:rPr>
        <w:t xml:space="preserve"> was then converted into </w:t>
      </w:r>
      <w:r w:rsidR="19828A02" w:rsidRPr="00D63270">
        <w:rPr>
          <w:rFonts w:ascii="Garamond" w:hAnsi="Garamond" w:cs="Arial"/>
        </w:rPr>
        <w:t>Fahrenheit</w:t>
      </w:r>
      <w:r w:rsidR="7E063029" w:rsidRPr="00D63270">
        <w:rPr>
          <w:rFonts w:ascii="Garamond" w:hAnsi="Garamond" w:cs="Arial"/>
        </w:rPr>
        <w:t xml:space="preserve">. </w:t>
      </w:r>
      <w:r w:rsidR="0E7ED68E" w:rsidRPr="00D63270">
        <w:rPr>
          <w:rFonts w:ascii="Garamond" w:hAnsi="Garamond" w:cs="Arial"/>
        </w:rPr>
        <w:t xml:space="preserve">The team created </w:t>
      </w:r>
      <w:r w:rsidR="56B5AD6C" w:rsidRPr="00D63270">
        <w:rPr>
          <w:rFonts w:ascii="Garamond" w:hAnsi="Garamond" w:cs="Arial"/>
        </w:rPr>
        <w:t>a mean</w:t>
      </w:r>
      <w:r w:rsidR="0E7ED68E" w:rsidRPr="00D63270">
        <w:rPr>
          <w:rFonts w:ascii="Garamond" w:hAnsi="Garamond" w:cs="Arial"/>
        </w:rPr>
        <w:t xml:space="preserve"> LST image for the study period by averaging the LST derived for each pixel across the entire collection.</w:t>
      </w:r>
      <w:r w:rsidR="6B2945C6" w:rsidRPr="4C245D0C">
        <w:rPr>
          <w:rFonts w:ascii="Garamond" w:hAnsi="Garamond" w:cs="Arial"/>
        </w:rPr>
        <w:t xml:space="preserve"> </w:t>
      </w:r>
    </w:p>
    <w:p w14:paraId="074602F0" w14:textId="23EB6BB5" w:rsidR="00577F65" w:rsidRDefault="00577F65" w:rsidP="31D46B3F">
      <w:pPr>
        <w:spacing w:after="0" w:line="240" w:lineRule="auto"/>
        <w:rPr>
          <w:rFonts w:ascii="Garamond" w:hAnsi="Garamond" w:cs="Arial"/>
        </w:rPr>
      </w:pPr>
    </w:p>
    <w:p w14:paraId="3DA8FA13" w14:textId="293AE456" w:rsidR="00577F65" w:rsidRDefault="00577F65" w:rsidP="00577F65">
      <w:pPr>
        <w:spacing w:after="0" w:line="240" w:lineRule="auto"/>
        <w:rPr>
          <w:rFonts w:ascii="Garamond" w:hAnsi="Garamond" w:cs="Arial"/>
        </w:rPr>
      </w:pPr>
      <w:r>
        <w:rPr>
          <w:rFonts w:ascii="Garamond" w:hAnsi="Garamond" w:cs="Arial"/>
        </w:rPr>
        <w:t xml:space="preserve">In this project, we used Nighttime LST from ECOSTRESS for 2018 – 2020 as the proxy data for the study period 2010 – 2012. </w:t>
      </w:r>
      <w:r w:rsidRPr="3C9B4B54">
        <w:rPr>
          <w:rFonts w:ascii="Garamond" w:hAnsi="Garamond" w:cs="Arial"/>
        </w:rPr>
        <w:t xml:space="preserve">Nighttime LST was processed in </w:t>
      </w:r>
      <w:r w:rsidRPr="3C9B4B54">
        <w:rPr>
          <w:rFonts w:ascii="Garamond" w:eastAsia="Garamond" w:hAnsi="Garamond" w:cs="Garamond"/>
          <w:color w:val="000000" w:themeColor="text1"/>
        </w:rPr>
        <w:t xml:space="preserve">RStudio 4.0.0 </w:t>
      </w:r>
      <w:r w:rsidRPr="3C9B4B54">
        <w:rPr>
          <w:rFonts w:ascii="Garamond" w:hAnsi="Garamond" w:cs="Arial"/>
        </w:rPr>
        <w:t>by first filtering the downloaded ECOSTRESS LST collection to only include summer nighttime imagery, which returned 10 images. Nighttime was defined as 22:00 – 03:59 Eastern Standard Time. Pixels covered by clouds or cloud shadows were masked out using the corresponding ECOSTRESS QC collection. Mean nighttime LST was calculated for each pixel across the study period to create a single mean nighttime LST image.</w:t>
      </w:r>
    </w:p>
    <w:p w14:paraId="198FD347" w14:textId="77777777" w:rsidR="00577F65" w:rsidRDefault="00577F65" w:rsidP="31D46B3F">
      <w:pPr>
        <w:spacing w:after="0" w:line="240" w:lineRule="auto"/>
        <w:rPr>
          <w:rFonts w:ascii="Garamond" w:hAnsi="Garamond" w:cs="Arial"/>
        </w:rPr>
      </w:pPr>
    </w:p>
    <w:p w14:paraId="350B89D5" w14:textId="1A7B229B" w:rsidR="31D46B3F" w:rsidRDefault="31D46B3F" w:rsidP="31D46B3F">
      <w:pPr>
        <w:spacing w:after="0" w:line="240" w:lineRule="auto"/>
        <w:rPr>
          <w:rFonts w:ascii="Garamond" w:hAnsi="Garamond" w:cs="Arial"/>
          <w:i/>
          <w:iCs/>
        </w:rPr>
      </w:pPr>
    </w:p>
    <w:p w14:paraId="05139064" w14:textId="5774C44E" w:rsidR="3F10C839" w:rsidRDefault="6B53CA1E" w:rsidP="20ADC7D3">
      <w:pPr>
        <w:spacing w:after="0" w:line="240" w:lineRule="auto"/>
        <w:rPr>
          <w:rFonts w:ascii="Garamond" w:eastAsia="Garamond" w:hAnsi="Garamond" w:cs="Garamond"/>
          <w:i/>
          <w:iCs/>
        </w:rPr>
      </w:pPr>
      <w:r w:rsidRPr="20ADC7D3">
        <w:rPr>
          <w:rFonts w:ascii="Garamond" w:eastAsia="Garamond" w:hAnsi="Garamond" w:cs="Garamond"/>
          <w:i/>
          <w:iCs/>
        </w:rPr>
        <w:t xml:space="preserve">3.2.2 </w:t>
      </w:r>
      <w:r w:rsidR="7DD42D06" w:rsidRPr="20ADC7D3">
        <w:rPr>
          <w:rFonts w:ascii="Garamond" w:eastAsia="Garamond" w:hAnsi="Garamond" w:cs="Garamond"/>
          <w:i/>
          <w:iCs/>
        </w:rPr>
        <w:t>LULC</w:t>
      </w:r>
      <w:r w:rsidR="3F10C839" w:rsidRPr="20ADC7D3">
        <w:rPr>
          <w:rFonts w:ascii="Garamond" w:eastAsia="Garamond" w:hAnsi="Garamond" w:cs="Garamond"/>
          <w:i/>
          <w:iCs/>
        </w:rPr>
        <w:t xml:space="preserve"> </w:t>
      </w:r>
    </w:p>
    <w:p w14:paraId="078254AE" w14:textId="54B01B17" w:rsidR="3F10C839" w:rsidRDefault="3F10C839" w:rsidP="3A2EC678">
      <w:pPr>
        <w:spacing w:after="0" w:line="240" w:lineRule="auto"/>
        <w:rPr>
          <w:rFonts w:ascii="Garamond" w:eastAsia="Garamond" w:hAnsi="Garamond" w:cs="Garamond"/>
        </w:rPr>
      </w:pPr>
      <w:r w:rsidRPr="32216087">
        <w:rPr>
          <w:rFonts w:ascii="Garamond" w:eastAsia="Garamond" w:hAnsi="Garamond" w:cs="Garamond"/>
        </w:rPr>
        <w:t xml:space="preserve">The </w:t>
      </w:r>
      <w:proofErr w:type="spellStart"/>
      <w:r w:rsidR="00BF7F77" w:rsidRPr="32216087">
        <w:rPr>
          <w:rFonts w:ascii="Garamond" w:eastAsia="Garamond" w:hAnsi="Garamond" w:cs="Garamond"/>
        </w:rPr>
        <w:t>I</w:t>
      </w:r>
      <w:r w:rsidRPr="32216087">
        <w:rPr>
          <w:rFonts w:ascii="Garamond" w:eastAsia="Garamond" w:hAnsi="Garamond" w:cs="Garamond"/>
        </w:rPr>
        <w:t>nVEST</w:t>
      </w:r>
      <w:proofErr w:type="spellEnd"/>
      <w:r w:rsidRPr="32216087">
        <w:rPr>
          <w:rFonts w:ascii="Garamond" w:eastAsia="Garamond" w:hAnsi="Garamond" w:cs="Garamond"/>
        </w:rPr>
        <w:t xml:space="preserve"> model </w:t>
      </w:r>
      <w:r w:rsidR="0E104069" w:rsidRPr="32216087">
        <w:rPr>
          <w:rFonts w:ascii="Garamond" w:eastAsia="Garamond" w:hAnsi="Garamond" w:cs="Garamond"/>
        </w:rPr>
        <w:t>use</w:t>
      </w:r>
      <w:r w:rsidR="0025705C" w:rsidRPr="32216087">
        <w:rPr>
          <w:rFonts w:ascii="Garamond" w:eastAsia="Garamond" w:hAnsi="Garamond" w:cs="Garamond"/>
        </w:rPr>
        <w:t>d</w:t>
      </w:r>
      <w:r w:rsidR="0E104069" w:rsidRPr="32216087">
        <w:rPr>
          <w:rFonts w:ascii="Garamond" w:eastAsia="Garamond" w:hAnsi="Garamond" w:cs="Garamond"/>
        </w:rPr>
        <w:t xml:space="preserve"> the</w:t>
      </w:r>
      <w:r w:rsidRPr="32216087">
        <w:rPr>
          <w:rFonts w:ascii="Garamond" w:eastAsia="Garamond" w:hAnsi="Garamond" w:cs="Garamond"/>
        </w:rPr>
        <w:t xml:space="preserve"> LULC raster</w:t>
      </w:r>
      <w:r w:rsidR="6119B85B" w:rsidRPr="32216087">
        <w:rPr>
          <w:rFonts w:ascii="Garamond" w:eastAsia="Garamond" w:hAnsi="Garamond" w:cs="Garamond"/>
        </w:rPr>
        <w:t xml:space="preserve"> cell resolution </w:t>
      </w:r>
      <w:r w:rsidR="58455E40" w:rsidRPr="32216087">
        <w:rPr>
          <w:rFonts w:ascii="Garamond" w:eastAsia="Garamond" w:hAnsi="Garamond" w:cs="Garamond"/>
        </w:rPr>
        <w:t xml:space="preserve">to </w:t>
      </w:r>
      <w:r w:rsidRPr="32216087">
        <w:rPr>
          <w:rFonts w:ascii="Garamond" w:eastAsia="Garamond" w:hAnsi="Garamond" w:cs="Garamond"/>
        </w:rPr>
        <w:t>determine</w:t>
      </w:r>
      <w:r w:rsidR="2B61039C" w:rsidRPr="32216087">
        <w:rPr>
          <w:rFonts w:ascii="Garamond" w:eastAsia="Garamond" w:hAnsi="Garamond" w:cs="Garamond"/>
        </w:rPr>
        <w:t xml:space="preserve"> </w:t>
      </w:r>
      <w:r w:rsidRPr="32216087">
        <w:rPr>
          <w:rFonts w:ascii="Garamond" w:eastAsia="Garamond" w:hAnsi="Garamond" w:cs="Garamond"/>
        </w:rPr>
        <w:t xml:space="preserve">the resolution of the output files. The team used a </w:t>
      </w:r>
      <w:r w:rsidR="2F94038A" w:rsidRPr="32216087">
        <w:rPr>
          <w:rFonts w:ascii="Garamond" w:eastAsia="Garamond" w:hAnsi="Garamond" w:cs="Garamond"/>
        </w:rPr>
        <w:t xml:space="preserve">pre-classified </w:t>
      </w:r>
      <w:r w:rsidRPr="32216087">
        <w:rPr>
          <w:rFonts w:ascii="Garamond" w:eastAsia="Garamond" w:hAnsi="Garamond" w:cs="Garamond"/>
        </w:rPr>
        <w:t xml:space="preserve">30m resolution NLCD LULC raster file </w:t>
      </w:r>
      <w:r w:rsidR="34302EBF" w:rsidRPr="32216087">
        <w:rPr>
          <w:rFonts w:ascii="Garamond" w:eastAsia="Garamond" w:hAnsi="Garamond" w:cs="Garamond"/>
        </w:rPr>
        <w:t xml:space="preserve">that needed </w:t>
      </w:r>
      <w:r w:rsidR="7DAE1206" w:rsidRPr="32216087">
        <w:rPr>
          <w:rFonts w:ascii="Garamond" w:eastAsia="Garamond" w:hAnsi="Garamond" w:cs="Garamond"/>
        </w:rPr>
        <w:t>n</w:t>
      </w:r>
      <w:r w:rsidR="34302EBF" w:rsidRPr="32216087">
        <w:rPr>
          <w:rFonts w:ascii="Garamond" w:eastAsia="Garamond" w:hAnsi="Garamond" w:cs="Garamond"/>
        </w:rPr>
        <w:t xml:space="preserve">o additional processing </w:t>
      </w:r>
      <w:r w:rsidRPr="32216087">
        <w:rPr>
          <w:rFonts w:ascii="Garamond" w:eastAsia="Garamond" w:hAnsi="Garamond" w:cs="Garamond"/>
        </w:rPr>
        <w:t xml:space="preserve">to run the model because the extent of the dataset </w:t>
      </w:r>
      <w:r w:rsidR="326E2E97" w:rsidRPr="32216087">
        <w:rPr>
          <w:rFonts w:ascii="Garamond" w:eastAsia="Garamond" w:hAnsi="Garamond" w:cs="Garamond"/>
        </w:rPr>
        <w:t>contained</w:t>
      </w:r>
      <w:r w:rsidRPr="32216087">
        <w:rPr>
          <w:rFonts w:ascii="Garamond" w:eastAsia="Garamond" w:hAnsi="Garamond" w:cs="Garamond"/>
        </w:rPr>
        <w:t xml:space="preserve"> the entire study area</w:t>
      </w:r>
      <w:r w:rsidR="6994CBB1" w:rsidRPr="32216087">
        <w:rPr>
          <w:rFonts w:ascii="Garamond" w:eastAsia="Garamond" w:hAnsi="Garamond" w:cs="Garamond"/>
        </w:rPr>
        <w:t xml:space="preserve"> (Figure </w:t>
      </w:r>
      <w:r w:rsidR="6A43AA6F" w:rsidRPr="32216087">
        <w:rPr>
          <w:rFonts w:ascii="Garamond" w:eastAsia="Garamond" w:hAnsi="Garamond" w:cs="Garamond"/>
        </w:rPr>
        <w:t>2</w:t>
      </w:r>
      <w:r w:rsidR="6994CBB1" w:rsidRPr="32216087">
        <w:rPr>
          <w:rFonts w:ascii="Garamond" w:eastAsia="Garamond" w:hAnsi="Garamond" w:cs="Garamond"/>
        </w:rPr>
        <w:t>)</w:t>
      </w:r>
      <w:r w:rsidRPr="32216087">
        <w:rPr>
          <w:rFonts w:ascii="Garamond" w:eastAsia="Garamond" w:hAnsi="Garamond" w:cs="Garamond"/>
        </w:rPr>
        <w:t xml:space="preserve">. </w:t>
      </w:r>
      <w:r w:rsidR="387D8716" w:rsidRPr="32216087">
        <w:rPr>
          <w:rFonts w:ascii="Garamond" w:eastAsia="Garamond" w:hAnsi="Garamond" w:cs="Garamond"/>
        </w:rPr>
        <w:t>This raster served as the central dataset for the biophysical table, where the team linked data on shade, crop evapotranspiration, albedo, building intensity, and green area classification to each unique LULC class.</w:t>
      </w:r>
    </w:p>
    <w:p w14:paraId="133DBA99" w14:textId="61A44FC9" w:rsidR="3F10C839" w:rsidRDefault="3F10C839" w:rsidP="3A2EC678">
      <w:pPr>
        <w:spacing w:after="0" w:line="240" w:lineRule="auto"/>
        <w:rPr>
          <w:rFonts w:ascii="Garamond" w:eastAsia="Garamond" w:hAnsi="Garamond" w:cs="Garamond"/>
        </w:rPr>
      </w:pPr>
    </w:p>
    <w:p w14:paraId="2F86A6A6" w14:textId="121062E3" w:rsidR="20ADC7D3" w:rsidRDefault="20ADC7D3" w:rsidP="20ADC7D3">
      <w:pPr>
        <w:spacing w:after="0" w:line="240" w:lineRule="auto"/>
        <w:rPr>
          <w:rFonts w:ascii="Garamond" w:eastAsia="Garamond" w:hAnsi="Garamond" w:cs="Garamond"/>
        </w:rPr>
      </w:pPr>
    </w:p>
    <w:p w14:paraId="2D3E6E75" w14:textId="5CA7CC55" w:rsidR="2255BDEF" w:rsidRDefault="2255BDEF" w:rsidP="20ADC7D3">
      <w:pPr>
        <w:spacing w:after="0" w:line="240" w:lineRule="auto"/>
        <w:jc w:val="center"/>
      </w:pPr>
      <w:r>
        <w:rPr>
          <w:noProof/>
        </w:rPr>
        <w:lastRenderedPageBreak/>
        <w:drawing>
          <wp:inline distT="0" distB="0" distL="0" distR="0" wp14:anchorId="4579BCEE" wp14:editId="30E64594">
            <wp:extent cx="6070601" cy="3111807"/>
            <wp:effectExtent l="0" t="0" r="0" b="0"/>
            <wp:docPr id="1109628509" name="Picture 110962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628509"/>
                    <pic:cNvPicPr/>
                  </pic:nvPicPr>
                  <pic:blipFill>
                    <a:blip r:embed="rId13">
                      <a:extLst>
                        <a:ext uri="{28A0092B-C50C-407E-A947-70E740481C1C}">
                          <a14:useLocalDpi xmlns:a14="http://schemas.microsoft.com/office/drawing/2010/main" val="0"/>
                        </a:ext>
                      </a:extLst>
                    </a:blip>
                    <a:srcRect r="4647"/>
                    <a:stretch>
                      <a:fillRect/>
                    </a:stretch>
                  </pic:blipFill>
                  <pic:spPr>
                    <a:xfrm>
                      <a:off x="0" y="0"/>
                      <a:ext cx="6070601" cy="3111807"/>
                    </a:xfrm>
                    <a:prstGeom prst="rect">
                      <a:avLst/>
                    </a:prstGeom>
                  </pic:spPr>
                </pic:pic>
              </a:graphicData>
            </a:graphic>
          </wp:inline>
        </w:drawing>
      </w:r>
    </w:p>
    <w:p w14:paraId="7A8AAC13" w14:textId="3263CFBB" w:rsidR="00A11956" w:rsidRDefault="601E39EC" w:rsidP="20ADC7D3">
      <w:pPr>
        <w:spacing w:after="0" w:line="240" w:lineRule="auto"/>
        <w:jc w:val="center"/>
        <w:rPr>
          <w:rFonts w:ascii="Garamond" w:eastAsia="Garamond" w:hAnsi="Garamond" w:cs="Garamond"/>
        </w:rPr>
      </w:pPr>
      <w:r w:rsidRPr="3C9B4B54">
        <w:rPr>
          <w:rFonts w:ascii="Garamond" w:eastAsia="Garamond" w:hAnsi="Garamond" w:cs="Garamond"/>
          <w:i/>
          <w:iCs/>
        </w:rPr>
        <w:t xml:space="preserve">Figure </w:t>
      </w:r>
      <w:r w:rsidR="7AF0AC0B" w:rsidRPr="3C9B4B54">
        <w:rPr>
          <w:rFonts w:ascii="Garamond" w:eastAsia="Garamond" w:hAnsi="Garamond" w:cs="Garamond"/>
          <w:i/>
          <w:iCs/>
        </w:rPr>
        <w:t>2</w:t>
      </w:r>
      <w:r w:rsidR="5DC6FC3A" w:rsidRPr="3C9B4B54">
        <w:rPr>
          <w:rFonts w:ascii="Garamond" w:eastAsia="Garamond" w:hAnsi="Garamond" w:cs="Garamond"/>
          <w:i/>
          <w:iCs/>
        </w:rPr>
        <w:t xml:space="preserve">. </w:t>
      </w:r>
      <w:r w:rsidR="10BB0CCD" w:rsidRPr="3C9B4B54">
        <w:rPr>
          <w:rFonts w:ascii="Garamond" w:eastAsia="Garamond" w:hAnsi="Garamond" w:cs="Garamond"/>
        </w:rPr>
        <w:t xml:space="preserve">Map of the </w:t>
      </w:r>
      <w:r w:rsidR="54E4EC84" w:rsidRPr="3C9B4B54">
        <w:rPr>
          <w:rFonts w:ascii="Garamond" w:eastAsia="Garamond" w:hAnsi="Garamond" w:cs="Garamond"/>
        </w:rPr>
        <w:t xml:space="preserve">spatial distribution of </w:t>
      </w:r>
      <w:r w:rsidR="00AC33DA" w:rsidRPr="3C9B4B54">
        <w:rPr>
          <w:rFonts w:ascii="Garamond" w:eastAsia="Garamond" w:hAnsi="Garamond" w:cs="Garamond"/>
        </w:rPr>
        <w:t>LULC</w:t>
      </w:r>
      <w:r w:rsidR="10BB0CCD" w:rsidRPr="3C9B4B54">
        <w:rPr>
          <w:rFonts w:ascii="Garamond" w:eastAsia="Garamond" w:hAnsi="Garamond" w:cs="Garamond"/>
        </w:rPr>
        <w:t xml:space="preserve"> c</w:t>
      </w:r>
      <w:r w:rsidR="6538E1CC" w:rsidRPr="3C9B4B54">
        <w:rPr>
          <w:rFonts w:ascii="Garamond" w:eastAsia="Garamond" w:hAnsi="Garamond" w:cs="Garamond"/>
        </w:rPr>
        <w:t xml:space="preserve">lasses </w:t>
      </w:r>
      <w:r w:rsidR="2906554C" w:rsidRPr="3C9B4B54">
        <w:rPr>
          <w:rFonts w:ascii="Garamond" w:eastAsia="Garamond" w:hAnsi="Garamond" w:cs="Garamond"/>
        </w:rPr>
        <w:t xml:space="preserve">throughout the </w:t>
      </w:r>
      <w:r w:rsidR="0022355B" w:rsidRPr="3C9B4B54">
        <w:rPr>
          <w:rFonts w:ascii="Garamond" w:eastAsia="Garamond" w:hAnsi="Garamond" w:cs="Garamond"/>
        </w:rPr>
        <w:t>study</w:t>
      </w:r>
      <w:r w:rsidR="2906554C" w:rsidRPr="3C9B4B54">
        <w:rPr>
          <w:rFonts w:ascii="Garamond" w:eastAsia="Garamond" w:hAnsi="Garamond" w:cs="Garamond"/>
        </w:rPr>
        <w:t xml:space="preserve"> area </w:t>
      </w:r>
      <w:r w:rsidR="10BB0CCD" w:rsidRPr="3C9B4B54">
        <w:rPr>
          <w:rFonts w:ascii="Garamond" w:eastAsia="Garamond" w:hAnsi="Garamond" w:cs="Garamond"/>
        </w:rPr>
        <w:t xml:space="preserve">generated by the </w:t>
      </w:r>
      <w:r w:rsidR="00B341DE" w:rsidRPr="3C9B4B54">
        <w:rPr>
          <w:rFonts w:ascii="Garamond" w:eastAsia="Garamond" w:hAnsi="Garamond" w:cs="Garamond"/>
        </w:rPr>
        <w:t>NLCD</w:t>
      </w:r>
      <w:r w:rsidR="10BB0CCD" w:rsidRPr="3C9B4B54">
        <w:rPr>
          <w:rFonts w:ascii="Garamond" w:eastAsia="Garamond" w:hAnsi="Garamond" w:cs="Garamond"/>
        </w:rPr>
        <w:t xml:space="preserve">. </w:t>
      </w:r>
    </w:p>
    <w:p w14:paraId="6031D405" w14:textId="52103B45" w:rsidR="20ADC7D3" w:rsidRDefault="20ADC7D3" w:rsidP="20ADC7D3">
      <w:pPr>
        <w:spacing w:after="0" w:line="240" w:lineRule="auto"/>
        <w:rPr>
          <w:rFonts w:ascii="Garamond" w:eastAsia="Garamond" w:hAnsi="Garamond" w:cs="Garamond"/>
          <w:i/>
          <w:iCs/>
        </w:rPr>
      </w:pPr>
    </w:p>
    <w:p w14:paraId="55D2003C" w14:textId="48C9DD45" w:rsidR="20ADC7D3" w:rsidRPr="00351361" w:rsidRDefault="20ADC7D3" w:rsidP="32216087">
      <w:pPr>
        <w:spacing w:after="0" w:line="240" w:lineRule="auto"/>
        <w:rPr>
          <w:rFonts w:ascii="Garamond" w:eastAsia="Garamond" w:hAnsi="Garamond" w:cs="Garamond"/>
        </w:rPr>
      </w:pPr>
    </w:p>
    <w:p w14:paraId="10975B17" w14:textId="18891288" w:rsidR="6FB7113F" w:rsidRDefault="1390FFEA" w:rsidP="20ADC7D3">
      <w:pPr>
        <w:spacing w:after="0" w:line="240" w:lineRule="auto"/>
        <w:rPr>
          <w:rFonts w:ascii="Garamond" w:eastAsia="Garamond" w:hAnsi="Garamond" w:cs="Garamond"/>
          <w:i/>
          <w:iCs/>
        </w:rPr>
      </w:pPr>
      <w:r w:rsidRPr="4C245D0C">
        <w:rPr>
          <w:rFonts w:ascii="Garamond" w:eastAsia="Garamond" w:hAnsi="Garamond" w:cs="Garamond"/>
          <w:i/>
          <w:iCs/>
        </w:rPr>
        <w:t xml:space="preserve">3.2.3 </w:t>
      </w:r>
      <w:r w:rsidR="6FB7113F" w:rsidRPr="4C245D0C">
        <w:rPr>
          <w:rFonts w:ascii="Garamond" w:eastAsia="Garamond" w:hAnsi="Garamond" w:cs="Garamond"/>
          <w:i/>
          <w:iCs/>
        </w:rPr>
        <w:t>Building Intensity</w:t>
      </w:r>
    </w:p>
    <w:p w14:paraId="17ED685C" w14:textId="0198B40C" w:rsidR="6FB7113F" w:rsidRDefault="1260327D" w:rsidP="4C245D0C">
      <w:pPr>
        <w:spacing w:after="0" w:line="240" w:lineRule="auto"/>
        <w:rPr>
          <w:rFonts w:ascii="Garamond" w:eastAsia="Garamond" w:hAnsi="Garamond" w:cs="Garamond"/>
        </w:rPr>
      </w:pPr>
      <w:r w:rsidRPr="3C9B4B54">
        <w:rPr>
          <w:rFonts w:ascii="Garamond" w:eastAsia="Garamond" w:hAnsi="Garamond" w:cs="Garamond"/>
        </w:rPr>
        <w:t xml:space="preserve">Building footprint shapefiles and Lidar data provided by </w:t>
      </w:r>
      <w:r w:rsidRPr="3C9B4B54">
        <w:rPr>
          <w:rFonts w:ascii="Garamond" w:eastAsia="Garamond" w:hAnsi="Garamond" w:cs="Garamond"/>
          <w:color w:val="000000" w:themeColor="text1"/>
        </w:rPr>
        <w:t xml:space="preserve">OKI Regional Council of Governments and </w:t>
      </w:r>
      <w:r w:rsidR="00B71295" w:rsidRPr="3C9B4B54">
        <w:rPr>
          <w:rFonts w:ascii="Garamond" w:eastAsia="Garamond" w:hAnsi="Garamond" w:cs="Garamond"/>
        </w:rPr>
        <w:t xml:space="preserve">Kenton County’s </w:t>
      </w:r>
      <w:r w:rsidRPr="3C9B4B54">
        <w:rPr>
          <w:rFonts w:ascii="Garamond" w:eastAsia="Garamond" w:hAnsi="Garamond" w:cs="Garamond"/>
        </w:rPr>
        <w:t xml:space="preserve">PDS were utilized to extract values for building heights within the study area. Building intensity captures the vertical dimension of built infrastructure and factors the number of floors per building separated out by landcover class within the given study area. It is a predictor of nighttime temperatures because the buildings store heat during the day and re-emit the heat throughout the night. To calculate building intensity </w:t>
      </w:r>
      <w:r w:rsidR="00E402B7" w:rsidRPr="3C9B4B54">
        <w:rPr>
          <w:rFonts w:ascii="Garamond" w:eastAsia="Garamond" w:hAnsi="Garamond" w:cs="Garamond"/>
        </w:rPr>
        <w:t xml:space="preserve">for each LULC class in the biophysical table, </w:t>
      </w:r>
      <w:r w:rsidRPr="3C9B4B54">
        <w:rPr>
          <w:rFonts w:ascii="Garamond" w:eastAsia="Garamond" w:hAnsi="Garamond" w:cs="Garamond"/>
        </w:rPr>
        <w:t>a normalized value between 0 and 1, the team divided the cumulative floor area of each building in each LULC class by the overall LULC land area:</w:t>
      </w:r>
    </w:p>
    <w:p w14:paraId="614BE924" w14:textId="77777777" w:rsidR="007E2CA6" w:rsidRDefault="007E2CA6" w:rsidP="4C245D0C">
      <w:pPr>
        <w:spacing w:after="0" w:line="240" w:lineRule="auto"/>
        <w:rPr>
          <w:rFonts w:ascii="Garamond" w:eastAsia="Garamond" w:hAnsi="Garamond" w:cs="Garamond"/>
        </w:rPr>
      </w:pPr>
    </w:p>
    <w:p w14:paraId="3E9B9D08" w14:textId="22809E40" w:rsidR="6FB7113F" w:rsidRPr="009559E2" w:rsidRDefault="19652D3C" w:rsidP="20ADC7D3">
      <w:pPr>
        <w:spacing w:after="0" w:line="240" w:lineRule="auto"/>
        <w:jc w:val="right"/>
        <w:rPr>
          <w:rFonts w:ascii="Garamond" w:eastAsia="Garamond" w:hAnsi="Garamond" w:cs="Garamond"/>
        </w:rPr>
      </w:pPr>
      <w:r w:rsidRPr="1BF01BC5">
        <w:rPr>
          <w:rFonts w:ascii="Garamond" w:eastAsia="Garamond" w:hAnsi="Garamond" w:cs="Garamond"/>
        </w:rPr>
        <w:t>BI</w:t>
      </w:r>
      <w:r w:rsidR="7F8CFEE2" w:rsidRPr="1BF01BC5">
        <w:rPr>
          <w:rFonts w:ascii="Garamond" w:eastAsia="Garamond" w:hAnsi="Garamond" w:cs="Garamond"/>
        </w:rPr>
        <w:t xml:space="preserve"> [unitless]</w:t>
      </w:r>
      <w:r w:rsidRPr="1BF01BC5">
        <w:rPr>
          <w:rFonts w:ascii="Garamond" w:eastAsia="Garamond" w:hAnsi="Garamond" w:cs="Garamond"/>
        </w:rPr>
        <w:t xml:space="preserve"> </w:t>
      </w:r>
      <w:r w:rsidR="70A33817" w:rsidRPr="1BF01BC5">
        <w:rPr>
          <w:rFonts w:ascii="Garamond" w:eastAsia="Garamond" w:hAnsi="Garamond" w:cs="Garamond"/>
        </w:rPr>
        <w:t xml:space="preserve">= </w:t>
      </w:r>
      <w:proofErr w:type="gramStart"/>
      <w:r w:rsidR="70A33817" w:rsidRPr="1BF01BC5">
        <w:rPr>
          <w:rFonts w:ascii="Garamond" w:eastAsia="Garamond" w:hAnsi="Garamond" w:cs="Garamond"/>
        </w:rPr>
        <w:t>Σ</w:t>
      </w:r>
      <w:r w:rsidR="4323F294" w:rsidRPr="1BF01BC5">
        <w:rPr>
          <w:rFonts w:ascii="Garamond" w:eastAsia="Garamond" w:hAnsi="Garamond" w:cs="Garamond"/>
        </w:rPr>
        <w:t>(</w:t>
      </w:r>
      <w:proofErr w:type="gramEnd"/>
      <w:r w:rsidR="4F7FB1A8" w:rsidRPr="1BF01BC5">
        <w:rPr>
          <w:rFonts w:ascii="Garamond" w:eastAsia="Garamond" w:hAnsi="Garamond" w:cs="Garamond"/>
        </w:rPr>
        <w:t>B</w:t>
      </w:r>
      <w:r w:rsidR="4F7FB1A8" w:rsidRPr="1BF01BC5">
        <w:rPr>
          <w:rFonts w:ascii="Garamond" w:eastAsia="Garamond" w:hAnsi="Garamond" w:cs="Garamond"/>
          <w:vertAlign w:val="subscript"/>
        </w:rPr>
        <w:t>A</w:t>
      </w:r>
      <w:r w:rsidR="4F7FB1A8" w:rsidRPr="1BF01BC5">
        <w:rPr>
          <w:rFonts w:ascii="Garamond" w:eastAsia="Garamond" w:hAnsi="Garamond" w:cs="Garamond"/>
        </w:rPr>
        <w:t xml:space="preserve"> </w:t>
      </w:r>
      <w:r w:rsidR="317A20C4" w:rsidRPr="1BF01BC5">
        <w:rPr>
          <w:rFonts w:ascii="Garamond" w:eastAsia="Garamond" w:hAnsi="Garamond" w:cs="Garamond"/>
        </w:rPr>
        <w:t>×</w:t>
      </w:r>
      <w:r w:rsidR="4F7FB1A8" w:rsidRPr="1BF01BC5">
        <w:rPr>
          <w:rFonts w:ascii="Garamond" w:eastAsia="Garamond" w:hAnsi="Garamond" w:cs="Garamond"/>
        </w:rPr>
        <w:t xml:space="preserve"> F</w:t>
      </w:r>
      <w:r w:rsidR="07395CC3" w:rsidRPr="1BF01BC5">
        <w:rPr>
          <w:rFonts w:ascii="Garamond" w:eastAsia="Garamond" w:hAnsi="Garamond" w:cs="Garamond"/>
        </w:rPr>
        <w:t>)</w:t>
      </w:r>
      <w:r w:rsidR="4F7FB1A8" w:rsidRPr="1BF01BC5">
        <w:rPr>
          <w:rFonts w:ascii="Garamond" w:eastAsia="Garamond" w:hAnsi="Garamond" w:cs="Garamond"/>
        </w:rPr>
        <w:t xml:space="preserve"> / L</w:t>
      </w:r>
      <w:r w:rsidR="4F7FB1A8" w:rsidRPr="1BF01BC5">
        <w:rPr>
          <w:rFonts w:ascii="Garamond" w:eastAsia="Garamond" w:hAnsi="Garamond" w:cs="Garamond"/>
          <w:vertAlign w:val="subscript"/>
        </w:rPr>
        <w:t>A</w:t>
      </w:r>
      <w:r>
        <w:tab/>
      </w:r>
      <w:r>
        <w:tab/>
      </w:r>
      <w:r>
        <w:tab/>
      </w:r>
      <w:r>
        <w:tab/>
      </w:r>
      <w:r>
        <w:tab/>
      </w:r>
      <w:r w:rsidR="26093557" w:rsidRPr="1BF01BC5">
        <w:rPr>
          <w:rFonts w:ascii="Garamond" w:eastAsia="Garamond" w:hAnsi="Garamond" w:cs="Garamond"/>
        </w:rPr>
        <w:t>(2)</w:t>
      </w:r>
    </w:p>
    <w:p w14:paraId="1BA75538" w14:textId="1DDF8C31" w:rsidR="6FB7113F" w:rsidRDefault="6FB7113F" w:rsidP="20ADC7D3">
      <w:pPr>
        <w:spacing w:after="0" w:line="240" w:lineRule="auto"/>
        <w:rPr>
          <w:rFonts w:ascii="Garamond" w:eastAsia="Garamond" w:hAnsi="Garamond" w:cs="Garamond"/>
        </w:rPr>
      </w:pPr>
    </w:p>
    <w:p w14:paraId="77910116" w14:textId="615A9BCF" w:rsidR="6FB7113F" w:rsidRDefault="76859C59" w:rsidP="4C245D0C">
      <w:pPr>
        <w:spacing w:after="0" w:line="240" w:lineRule="auto"/>
        <w:rPr>
          <w:rFonts w:ascii="Garamond" w:eastAsia="Garamond" w:hAnsi="Garamond" w:cs="Garamond"/>
        </w:rPr>
      </w:pPr>
      <w:r w:rsidRPr="4C245D0C">
        <w:rPr>
          <w:rFonts w:ascii="Garamond" w:eastAsia="Garamond" w:hAnsi="Garamond" w:cs="Garamond"/>
        </w:rPr>
        <w:t>w</w:t>
      </w:r>
      <w:r w:rsidR="26093557" w:rsidRPr="4C245D0C">
        <w:rPr>
          <w:rFonts w:ascii="Garamond" w:eastAsia="Garamond" w:hAnsi="Garamond" w:cs="Garamond"/>
        </w:rPr>
        <w:t>here BI is building intensity</w:t>
      </w:r>
      <w:r w:rsidR="732E52A8" w:rsidRPr="4C245D0C">
        <w:rPr>
          <w:rFonts w:ascii="Garamond" w:eastAsia="Garamond" w:hAnsi="Garamond" w:cs="Garamond"/>
        </w:rPr>
        <w:t xml:space="preserve"> for each LULC class</w:t>
      </w:r>
      <w:r w:rsidR="26093557" w:rsidRPr="4C245D0C">
        <w:rPr>
          <w:rFonts w:ascii="Garamond" w:eastAsia="Garamond" w:hAnsi="Garamond" w:cs="Garamond"/>
        </w:rPr>
        <w:t>, B</w:t>
      </w:r>
      <w:r w:rsidR="26093557" w:rsidRPr="4C245D0C">
        <w:rPr>
          <w:rFonts w:ascii="Garamond" w:eastAsia="Garamond" w:hAnsi="Garamond" w:cs="Garamond"/>
          <w:vertAlign w:val="subscript"/>
        </w:rPr>
        <w:t>A</w:t>
      </w:r>
      <w:r w:rsidR="26093557" w:rsidRPr="4C245D0C">
        <w:rPr>
          <w:rFonts w:ascii="Garamond" w:eastAsia="Garamond" w:hAnsi="Garamond" w:cs="Garamond"/>
        </w:rPr>
        <w:t xml:space="preserve"> is building rooftop area</w:t>
      </w:r>
      <w:r w:rsidR="560AD448" w:rsidRPr="4C245D0C">
        <w:rPr>
          <w:rFonts w:ascii="Garamond" w:eastAsia="Garamond" w:hAnsi="Garamond" w:cs="Garamond"/>
        </w:rPr>
        <w:t xml:space="preserve"> </w:t>
      </w:r>
      <w:r w:rsidR="7C73CB99" w:rsidRPr="4C245D0C">
        <w:rPr>
          <w:rFonts w:ascii="Garamond" w:eastAsia="Garamond" w:hAnsi="Garamond" w:cs="Garamond"/>
        </w:rPr>
        <w:t xml:space="preserve">for each LULC class </w:t>
      </w:r>
      <w:r w:rsidR="560AD448" w:rsidRPr="4C245D0C">
        <w:rPr>
          <w:rFonts w:ascii="Garamond" w:eastAsia="Garamond" w:hAnsi="Garamond" w:cs="Garamond"/>
        </w:rPr>
        <w:t>[m</w:t>
      </w:r>
      <w:r w:rsidR="560AD448" w:rsidRPr="4C245D0C">
        <w:rPr>
          <w:rFonts w:ascii="Garamond" w:eastAsia="Garamond" w:hAnsi="Garamond" w:cs="Garamond"/>
          <w:vertAlign w:val="superscript"/>
        </w:rPr>
        <w:t>2</w:t>
      </w:r>
      <w:r w:rsidR="560AD448" w:rsidRPr="4C245D0C">
        <w:rPr>
          <w:rFonts w:ascii="Garamond" w:eastAsia="Garamond" w:hAnsi="Garamond" w:cs="Garamond"/>
        </w:rPr>
        <w:t>]</w:t>
      </w:r>
      <w:r w:rsidR="26093557" w:rsidRPr="4C245D0C">
        <w:rPr>
          <w:rFonts w:ascii="Garamond" w:eastAsia="Garamond" w:hAnsi="Garamond" w:cs="Garamond"/>
        </w:rPr>
        <w:t>, F is</w:t>
      </w:r>
      <w:r w:rsidR="3EC44F4E" w:rsidRPr="4C245D0C">
        <w:rPr>
          <w:rFonts w:ascii="Garamond" w:eastAsia="Garamond" w:hAnsi="Garamond" w:cs="Garamond"/>
        </w:rPr>
        <w:t xml:space="preserve"> </w:t>
      </w:r>
      <w:r w:rsidR="26093557" w:rsidRPr="4C245D0C">
        <w:rPr>
          <w:rFonts w:ascii="Garamond" w:eastAsia="Garamond" w:hAnsi="Garamond" w:cs="Garamond"/>
        </w:rPr>
        <w:t>number of floors</w:t>
      </w:r>
      <w:r w:rsidR="13233733" w:rsidRPr="4C245D0C">
        <w:rPr>
          <w:rFonts w:ascii="Garamond" w:eastAsia="Garamond" w:hAnsi="Garamond" w:cs="Garamond"/>
        </w:rPr>
        <w:t xml:space="preserve"> [unitless]</w:t>
      </w:r>
      <w:r w:rsidR="26093557" w:rsidRPr="4C245D0C">
        <w:rPr>
          <w:rFonts w:ascii="Garamond" w:eastAsia="Garamond" w:hAnsi="Garamond" w:cs="Garamond"/>
        </w:rPr>
        <w:t>, and L</w:t>
      </w:r>
      <w:r w:rsidR="26093557" w:rsidRPr="4C245D0C">
        <w:rPr>
          <w:rFonts w:ascii="Garamond" w:eastAsia="Garamond" w:hAnsi="Garamond" w:cs="Garamond"/>
          <w:vertAlign w:val="subscript"/>
        </w:rPr>
        <w:t>A</w:t>
      </w:r>
      <w:r w:rsidR="26093557" w:rsidRPr="4C245D0C">
        <w:rPr>
          <w:rFonts w:ascii="Garamond" w:eastAsia="Garamond" w:hAnsi="Garamond" w:cs="Garamond"/>
        </w:rPr>
        <w:t xml:space="preserve"> is area of </w:t>
      </w:r>
      <w:r w:rsidR="4FF5AAB0" w:rsidRPr="4C245D0C">
        <w:rPr>
          <w:rFonts w:ascii="Garamond" w:eastAsia="Garamond" w:hAnsi="Garamond" w:cs="Garamond"/>
        </w:rPr>
        <w:t xml:space="preserve">each </w:t>
      </w:r>
      <w:r w:rsidR="26093557" w:rsidRPr="4C245D0C">
        <w:rPr>
          <w:rFonts w:ascii="Garamond" w:eastAsia="Garamond" w:hAnsi="Garamond" w:cs="Garamond"/>
        </w:rPr>
        <w:t>LULC class</w:t>
      </w:r>
      <w:r w:rsidR="6ADE96C5" w:rsidRPr="4C245D0C">
        <w:rPr>
          <w:rFonts w:ascii="Garamond" w:eastAsia="Garamond" w:hAnsi="Garamond" w:cs="Garamond"/>
        </w:rPr>
        <w:t xml:space="preserve"> </w:t>
      </w:r>
      <w:r w:rsidR="545E69FC" w:rsidRPr="4C245D0C">
        <w:rPr>
          <w:rFonts w:ascii="Garamond" w:eastAsia="Garamond" w:hAnsi="Garamond" w:cs="Garamond"/>
        </w:rPr>
        <w:t>[m</w:t>
      </w:r>
      <w:r w:rsidR="545E69FC" w:rsidRPr="4C245D0C">
        <w:rPr>
          <w:rFonts w:ascii="Garamond" w:eastAsia="Garamond" w:hAnsi="Garamond" w:cs="Garamond"/>
          <w:vertAlign w:val="superscript"/>
        </w:rPr>
        <w:t>2</w:t>
      </w:r>
      <w:r w:rsidR="545E69FC" w:rsidRPr="4C245D0C">
        <w:rPr>
          <w:rFonts w:ascii="Garamond" w:eastAsia="Garamond" w:hAnsi="Garamond" w:cs="Garamond"/>
        </w:rPr>
        <w:t xml:space="preserve">]. </w:t>
      </w:r>
    </w:p>
    <w:p w14:paraId="427C1BAE" w14:textId="666570D6" w:rsidR="6FB7113F" w:rsidRDefault="6FB7113F" w:rsidP="1BF01BC5">
      <w:pPr>
        <w:spacing w:after="0" w:line="240" w:lineRule="auto"/>
        <w:rPr>
          <w:rFonts w:ascii="Garamond" w:eastAsia="Garamond" w:hAnsi="Garamond" w:cs="Garamond"/>
        </w:rPr>
      </w:pPr>
    </w:p>
    <w:p w14:paraId="337838B3" w14:textId="153F37A9" w:rsidR="31D46B3F" w:rsidRDefault="1BA9F7DD" w:rsidP="4C245D0C">
      <w:pPr>
        <w:spacing w:after="0" w:line="240" w:lineRule="auto"/>
        <w:rPr>
          <w:rFonts w:ascii="Garamond" w:eastAsia="Garamond" w:hAnsi="Garamond" w:cs="Garamond"/>
        </w:rPr>
      </w:pPr>
      <w:r w:rsidRPr="3C9B4B54">
        <w:rPr>
          <w:rFonts w:ascii="Garamond" w:eastAsia="Garamond" w:hAnsi="Garamond" w:cs="Garamond"/>
        </w:rPr>
        <w:t xml:space="preserve">Since building height data was </w:t>
      </w:r>
      <w:r w:rsidR="000F0C18" w:rsidRPr="3C9B4B54">
        <w:rPr>
          <w:rFonts w:ascii="Garamond" w:eastAsia="Garamond" w:hAnsi="Garamond" w:cs="Garamond"/>
        </w:rPr>
        <w:t xml:space="preserve">only </w:t>
      </w:r>
      <w:r w:rsidRPr="3C9B4B54">
        <w:rPr>
          <w:rFonts w:ascii="Garamond" w:eastAsia="Garamond" w:hAnsi="Garamond" w:cs="Garamond"/>
        </w:rPr>
        <w:t>available for each building footprint polygon, the team relied on estimation</w:t>
      </w:r>
      <w:r w:rsidR="007779EF" w:rsidRPr="3C9B4B54">
        <w:rPr>
          <w:rFonts w:ascii="Garamond" w:eastAsia="Garamond" w:hAnsi="Garamond" w:cs="Garamond"/>
        </w:rPr>
        <w:t>s</w:t>
      </w:r>
      <w:r w:rsidRPr="3C9B4B54">
        <w:rPr>
          <w:rFonts w:ascii="Garamond" w:eastAsia="Garamond" w:hAnsi="Garamond" w:cs="Garamond"/>
        </w:rPr>
        <w:t xml:space="preserve"> to determine floor area for input to the </w:t>
      </w:r>
      <w:proofErr w:type="spellStart"/>
      <w:r w:rsidRPr="3C9B4B54">
        <w:rPr>
          <w:rFonts w:ascii="Garamond" w:eastAsia="Garamond" w:hAnsi="Garamond" w:cs="Garamond"/>
        </w:rPr>
        <w:t>InVEST</w:t>
      </w:r>
      <w:proofErr w:type="spellEnd"/>
      <w:r w:rsidRPr="3C9B4B54">
        <w:rPr>
          <w:rFonts w:ascii="Garamond" w:eastAsia="Garamond" w:hAnsi="Garamond" w:cs="Garamond"/>
        </w:rPr>
        <w:t xml:space="preserve"> model. The team first determined </w:t>
      </w:r>
      <w:r w:rsidR="006F61AE" w:rsidRPr="3C9B4B54">
        <w:rPr>
          <w:rFonts w:ascii="Garamond" w:eastAsia="Garamond" w:hAnsi="Garamond" w:cs="Garamond"/>
        </w:rPr>
        <w:t xml:space="preserve">the </w:t>
      </w:r>
      <w:r w:rsidRPr="3C9B4B54">
        <w:rPr>
          <w:rFonts w:ascii="Garamond" w:eastAsia="Garamond" w:hAnsi="Garamond" w:cs="Garamond"/>
        </w:rPr>
        <w:t xml:space="preserve">average ceiling height for each building, designating each floor to be 7.5 feet high in residential buildings and 10 feet high in commercial buildings (Chun &amp; </w:t>
      </w:r>
      <w:proofErr w:type="spellStart"/>
      <w:r w:rsidRPr="3C9B4B54">
        <w:rPr>
          <w:rFonts w:ascii="Garamond" w:eastAsia="Garamond" w:hAnsi="Garamond" w:cs="Garamond"/>
        </w:rPr>
        <w:t>Guldmann</w:t>
      </w:r>
      <w:proofErr w:type="spellEnd"/>
      <w:r w:rsidRPr="3C9B4B54">
        <w:rPr>
          <w:rFonts w:ascii="Garamond" w:eastAsia="Garamond" w:hAnsi="Garamond" w:cs="Garamond"/>
        </w:rPr>
        <w:t>, 2012), then divided building height by ceiling height to estimate the number of floors in each building. These values were rounded to the nearest whole number, and zeroes replaced with a 1. Number of floors was multiplied by building footprint area to arrive at floor area. After calculating building intensity, the team performed a spatial join to link building intensity to LULC pixels to produce a set of values to include in the biophysical table.</w:t>
      </w:r>
    </w:p>
    <w:p w14:paraId="571B7876" w14:textId="77777777" w:rsidR="00E4117E" w:rsidRDefault="00E4117E" w:rsidP="4C245D0C">
      <w:pPr>
        <w:spacing w:after="0" w:line="240" w:lineRule="auto"/>
        <w:rPr>
          <w:rFonts w:ascii="Garamond" w:eastAsia="Garamond" w:hAnsi="Garamond" w:cs="Garamond"/>
        </w:rPr>
      </w:pPr>
    </w:p>
    <w:p w14:paraId="3E58376A" w14:textId="690FB77C" w:rsidR="28E0BADC" w:rsidRDefault="43F094C1" w:rsidP="20ADC7D3">
      <w:pPr>
        <w:spacing w:after="0" w:line="240" w:lineRule="auto"/>
        <w:rPr>
          <w:rFonts w:ascii="Garamond" w:eastAsia="Garamond" w:hAnsi="Garamond" w:cs="Garamond"/>
          <w:i/>
          <w:iCs/>
        </w:rPr>
      </w:pPr>
      <w:r w:rsidRPr="20ADC7D3">
        <w:rPr>
          <w:rFonts w:ascii="Garamond" w:eastAsia="Garamond" w:hAnsi="Garamond" w:cs="Garamond"/>
          <w:i/>
          <w:iCs/>
        </w:rPr>
        <w:t xml:space="preserve">3.2.4 </w:t>
      </w:r>
      <w:r w:rsidR="28E0BADC" w:rsidRPr="20ADC7D3">
        <w:rPr>
          <w:rFonts w:ascii="Garamond" w:eastAsia="Garamond" w:hAnsi="Garamond" w:cs="Garamond"/>
          <w:i/>
          <w:iCs/>
        </w:rPr>
        <w:t>Shade</w:t>
      </w:r>
    </w:p>
    <w:p w14:paraId="0ECA4776" w14:textId="09DD3731" w:rsidR="28E0BADC" w:rsidRDefault="28E0BADC" w:rsidP="00CA144B">
      <w:pPr>
        <w:spacing w:after="0" w:line="240" w:lineRule="auto"/>
        <w:rPr>
          <w:rFonts w:ascii="Garamond" w:eastAsia="Garamond" w:hAnsi="Garamond" w:cs="Garamond"/>
        </w:rPr>
      </w:pPr>
      <w:r w:rsidRPr="1BF01BC5">
        <w:rPr>
          <w:rFonts w:ascii="Garamond" w:eastAsia="Garamond" w:hAnsi="Garamond" w:cs="Garamond"/>
        </w:rPr>
        <w:t xml:space="preserve">Shade is another necessary input for the </w:t>
      </w:r>
      <w:proofErr w:type="spellStart"/>
      <w:r w:rsidR="00BF7F77" w:rsidRPr="1BF01BC5">
        <w:rPr>
          <w:rFonts w:ascii="Garamond" w:eastAsia="Garamond" w:hAnsi="Garamond" w:cs="Garamond"/>
        </w:rPr>
        <w:t>I</w:t>
      </w:r>
      <w:r w:rsidRPr="1BF01BC5">
        <w:rPr>
          <w:rFonts w:ascii="Garamond" w:eastAsia="Garamond" w:hAnsi="Garamond" w:cs="Garamond"/>
        </w:rPr>
        <w:t>nVEST</w:t>
      </w:r>
      <w:proofErr w:type="spellEnd"/>
      <w:r w:rsidRPr="1BF01BC5">
        <w:rPr>
          <w:rFonts w:ascii="Garamond" w:eastAsia="Garamond" w:hAnsi="Garamond" w:cs="Garamond"/>
        </w:rPr>
        <w:t xml:space="preserve"> Urban Cooling Model. </w:t>
      </w:r>
      <w:r w:rsidR="46803951" w:rsidRPr="1BF01BC5">
        <w:rPr>
          <w:rFonts w:ascii="Garamond" w:eastAsia="Garamond" w:hAnsi="Garamond" w:cs="Garamond"/>
        </w:rPr>
        <w:t xml:space="preserve">In accordance with the model requirements, </w:t>
      </w:r>
      <w:r w:rsidR="4230A6E0" w:rsidRPr="1BF01BC5">
        <w:rPr>
          <w:rFonts w:ascii="Garamond" w:eastAsia="Garamond" w:hAnsi="Garamond" w:cs="Garamond"/>
        </w:rPr>
        <w:t>t</w:t>
      </w:r>
      <w:r w:rsidRPr="1BF01BC5">
        <w:rPr>
          <w:rFonts w:ascii="Garamond" w:eastAsia="Garamond" w:hAnsi="Garamond" w:cs="Garamond"/>
        </w:rPr>
        <w:t>he team used tree canopy cover as a proxy for shade by calculating the proportion of tree canopy cover within each LULC class. This value ranged from 0 to 1, with 0 representing no tree canopy cover and 1 representing full cover</w:t>
      </w:r>
      <w:r w:rsidR="0E4AF39F" w:rsidRPr="1BF01BC5">
        <w:rPr>
          <w:rFonts w:ascii="Garamond" w:eastAsia="Garamond" w:hAnsi="Garamond" w:cs="Garamond"/>
        </w:rPr>
        <w:t>.</w:t>
      </w:r>
      <w:r w:rsidR="498E6FE5" w:rsidRPr="1BF01BC5">
        <w:rPr>
          <w:rFonts w:ascii="Garamond" w:eastAsia="Garamond" w:hAnsi="Garamond" w:cs="Garamond"/>
        </w:rPr>
        <w:t xml:space="preserve"> The team used a 2012 </w:t>
      </w:r>
      <w:r w:rsidR="704562BA" w:rsidRPr="1BF01BC5">
        <w:rPr>
          <w:rFonts w:ascii="Garamond" w:eastAsia="Garamond" w:hAnsi="Garamond" w:cs="Garamond"/>
        </w:rPr>
        <w:t xml:space="preserve">Kenton County Forested Areas canopy cover raster </w:t>
      </w:r>
      <w:r w:rsidR="65F82E8E" w:rsidRPr="1BF01BC5">
        <w:rPr>
          <w:rFonts w:ascii="Garamond" w:eastAsia="Garamond" w:hAnsi="Garamond" w:cs="Garamond"/>
        </w:rPr>
        <w:t xml:space="preserve">(converted to vector) </w:t>
      </w:r>
      <w:r w:rsidR="498E6FE5" w:rsidRPr="1BF01BC5">
        <w:rPr>
          <w:rFonts w:ascii="Garamond" w:eastAsia="Garamond" w:hAnsi="Garamond" w:cs="Garamond"/>
        </w:rPr>
        <w:t>and a 2010</w:t>
      </w:r>
      <w:r w:rsidR="00911787" w:rsidRPr="1BF01BC5">
        <w:rPr>
          <w:rFonts w:ascii="Garamond" w:eastAsia="Garamond" w:hAnsi="Garamond" w:cs="Garamond"/>
        </w:rPr>
        <w:t xml:space="preserve"> </w:t>
      </w:r>
      <w:r w:rsidR="498E6FE5" w:rsidRPr="1BF01BC5">
        <w:rPr>
          <w:rFonts w:ascii="Garamond" w:eastAsia="Garamond" w:hAnsi="Garamond" w:cs="Garamond"/>
        </w:rPr>
        <w:t xml:space="preserve">Hamilton County </w:t>
      </w:r>
      <w:r w:rsidR="647B9BBC" w:rsidRPr="1BF01BC5">
        <w:rPr>
          <w:rFonts w:ascii="Garamond" w:eastAsia="Garamond" w:hAnsi="Garamond" w:cs="Garamond"/>
        </w:rPr>
        <w:t xml:space="preserve">canopy </w:t>
      </w:r>
      <w:r w:rsidR="498E6FE5" w:rsidRPr="1BF01BC5">
        <w:rPr>
          <w:rFonts w:ascii="Garamond" w:eastAsia="Garamond" w:hAnsi="Garamond" w:cs="Garamond"/>
        </w:rPr>
        <w:t xml:space="preserve">raster </w:t>
      </w:r>
      <w:r w:rsidR="4440D79E" w:rsidRPr="1BF01BC5">
        <w:rPr>
          <w:rFonts w:ascii="Garamond" w:eastAsia="Garamond" w:hAnsi="Garamond" w:cs="Garamond"/>
        </w:rPr>
        <w:t xml:space="preserve">(converted </w:t>
      </w:r>
      <w:r w:rsidR="00D96528" w:rsidRPr="1BF01BC5">
        <w:rPr>
          <w:rFonts w:ascii="Garamond" w:eastAsia="Garamond" w:hAnsi="Garamond" w:cs="Garamond"/>
        </w:rPr>
        <w:t xml:space="preserve">to </w:t>
      </w:r>
      <w:r w:rsidR="4440D79E" w:rsidRPr="1BF01BC5">
        <w:rPr>
          <w:rFonts w:ascii="Garamond" w:eastAsia="Garamond" w:hAnsi="Garamond" w:cs="Garamond"/>
        </w:rPr>
        <w:t xml:space="preserve">vector) </w:t>
      </w:r>
      <w:r w:rsidR="498E6FE5" w:rsidRPr="1BF01BC5">
        <w:rPr>
          <w:rFonts w:ascii="Garamond" w:eastAsia="Garamond" w:hAnsi="Garamond" w:cs="Garamond"/>
        </w:rPr>
        <w:t xml:space="preserve">to calculate a </w:t>
      </w:r>
      <w:r w:rsidR="498E6FE5" w:rsidRPr="1BF01BC5">
        <w:rPr>
          <w:rFonts w:ascii="Garamond" w:eastAsia="Garamond" w:hAnsi="Garamond" w:cs="Garamond"/>
        </w:rPr>
        <w:lastRenderedPageBreak/>
        <w:t xml:space="preserve">mean tree canopy cover value for each LULC class via the </w:t>
      </w:r>
      <w:r w:rsidR="6F06C175" w:rsidRPr="1BF01BC5">
        <w:rPr>
          <w:rFonts w:ascii="Garamond" w:eastAsia="Garamond" w:hAnsi="Garamond" w:cs="Garamond"/>
        </w:rPr>
        <w:t xml:space="preserve">Summarize Within Analysis </w:t>
      </w:r>
      <w:r w:rsidR="498E6FE5" w:rsidRPr="1BF01BC5">
        <w:rPr>
          <w:rFonts w:ascii="Garamond" w:eastAsia="Garamond" w:hAnsi="Garamond" w:cs="Garamond"/>
        </w:rPr>
        <w:t xml:space="preserve">tool in ArcGIS Pro. </w:t>
      </w:r>
      <w:r w:rsidR="237FD0F7" w:rsidRPr="1BF01BC5">
        <w:rPr>
          <w:rFonts w:ascii="Garamond" w:eastAsia="Garamond" w:hAnsi="Garamond" w:cs="Garamond"/>
        </w:rPr>
        <w:t>The resolution of this canopy data was 6.25 square meter</w:t>
      </w:r>
      <w:r w:rsidR="493D9F4C" w:rsidRPr="1BF01BC5">
        <w:rPr>
          <w:rFonts w:ascii="Garamond" w:eastAsia="Garamond" w:hAnsi="Garamond" w:cs="Garamond"/>
        </w:rPr>
        <w:t xml:space="preserve">s. </w:t>
      </w:r>
      <w:r w:rsidR="498E6FE5" w:rsidRPr="1BF01BC5">
        <w:rPr>
          <w:rFonts w:ascii="Garamond" w:eastAsia="Garamond" w:hAnsi="Garamond" w:cs="Garamond"/>
        </w:rPr>
        <w:t>The team added these values to the biophysical table</w:t>
      </w:r>
      <w:r w:rsidR="3637602E" w:rsidRPr="1BF01BC5">
        <w:rPr>
          <w:rFonts w:ascii="Garamond" w:eastAsia="Garamond" w:hAnsi="Garamond" w:cs="Garamond"/>
        </w:rPr>
        <w:t>.</w:t>
      </w:r>
    </w:p>
    <w:p w14:paraId="0CCDE666" w14:textId="7AAF03FB" w:rsidR="31D46B3F" w:rsidRDefault="31D46B3F" w:rsidP="00A579D6">
      <w:pPr>
        <w:spacing w:after="0" w:line="240" w:lineRule="auto"/>
        <w:rPr>
          <w:rFonts w:ascii="Garamond" w:eastAsia="Garamond" w:hAnsi="Garamond" w:cs="Garamond"/>
          <w:i/>
          <w:iCs/>
        </w:rPr>
      </w:pPr>
    </w:p>
    <w:p w14:paraId="72B6581B" w14:textId="0B190B86" w:rsidR="0A209513" w:rsidRDefault="0195FFB7" w:rsidP="20ADC7D3">
      <w:pPr>
        <w:spacing w:after="0" w:line="240" w:lineRule="auto"/>
        <w:rPr>
          <w:rFonts w:ascii="Garamond" w:hAnsi="Garamond" w:cs="Arial"/>
          <w:i/>
          <w:iCs/>
        </w:rPr>
      </w:pPr>
      <w:r w:rsidRPr="20ADC7D3">
        <w:rPr>
          <w:rFonts w:ascii="Garamond" w:hAnsi="Garamond" w:cs="Arial"/>
          <w:i/>
          <w:iCs/>
        </w:rPr>
        <w:t xml:space="preserve">3.2.5 </w:t>
      </w:r>
      <w:r w:rsidR="0A209513" w:rsidRPr="20ADC7D3">
        <w:rPr>
          <w:rFonts w:ascii="Garamond" w:hAnsi="Garamond" w:cs="Arial"/>
          <w:i/>
          <w:iCs/>
        </w:rPr>
        <w:t>Albedo</w:t>
      </w:r>
    </w:p>
    <w:p w14:paraId="7E5B7479" w14:textId="050870EB" w:rsidR="0A209513" w:rsidRDefault="0A209513" w:rsidP="4C245D0C">
      <w:pPr>
        <w:spacing w:after="0" w:line="240" w:lineRule="auto"/>
        <w:rPr>
          <w:rFonts w:ascii="Garamond" w:hAnsi="Garamond" w:cs="Arial"/>
        </w:rPr>
      </w:pPr>
      <w:r w:rsidRPr="32216087">
        <w:rPr>
          <w:rFonts w:ascii="Garamond" w:hAnsi="Garamond" w:cs="Arial"/>
        </w:rPr>
        <w:t>Albedo, measured on a unitless scale between 0 and 1, is the fraction of incident irradiance reflected by a</w:t>
      </w:r>
      <w:r w:rsidR="1EC1253A" w:rsidRPr="32216087">
        <w:rPr>
          <w:rFonts w:ascii="Garamond" w:hAnsi="Garamond" w:cs="Arial"/>
        </w:rPr>
        <w:t xml:space="preserve"> surface</w:t>
      </w:r>
      <w:r w:rsidRPr="32216087">
        <w:rPr>
          <w:rFonts w:ascii="Garamond" w:hAnsi="Garamond" w:cs="Arial"/>
        </w:rPr>
        <w:t xml:space="preserve"> (</w:t>
      </w:r>
      <w:r w:rsidR="301DFDB3" w:rsidRPr="32216087">
        <w:rPr>
          <w:rFonts w:ascii="Garamond" w:hAnsi="Garamond" w:cs="Arial"/>
        </w:rPr>
        <w:t>Taha</w:t>
      </w:r>
      <w:r w:rsidR="57E111CC" w:rsidRPr="32216087">
        <w:rPr>
          <w:rFonts w:ascii="Garamond" w:hAnsi="Garamond"/>
        </w:rPr>
        <w:t xml:space="preserve"> et al</w:t>
      </w:r>
      <w:r w:rsidR="00A3758A" w:rsidRPr="32216087">
        <w:rPr>
          <w:rFonts w:ascii="Garamond" w:hAnsi="Garamond"/>
        </w:rPr>
        <w:t>.</w:t>
      </w:r>
      <w:r w:rsidR="620E4F5F" w:rsidRPr="32216087">
        <w:rPr>
          <w:rFonts w:ascii="Garamond" w:hAnsi="Garamond"/>
        </w:rPr>
        <w:t xml:space="preserve">, </w:t>
      </w:r>
      <w:r w:rsidR="6A8647FE" w:rsidRPr="32216087">
        <w:rPr>
          <w:rFonts w:ascii="Garamond" w:hAnsi="Garamond"/>
        </w:rPr>
        <w:t>1997</w:t>
      </w:r>
      <w:r w:rsidRPr="32216087">
        <w:rPr>
          <w:rFonts w:ascii="Garamond" w:hAnsi="Garamond" w:cs="Arial"/>
        </w:rPr>
        <w:t xml:space="preserve">). The Landsat 5 Surface Reflectance Tier 1 collection of cloud-masked, summer imagery used to calculate daytime LST was also used to calculate albedo using the NASA DEVELOP </w:t>
      </w:r>
      <w:r w:rsidR="00EB603B" w:rsidRPr="32216087">
        <w:rPr>
          <w:rFonts w:ascii="Garamond" w:hAnsi="Garamond" w:cs="Arial"/>
        </w:rPr>
        <w:t>s</w:t>
      </w:r>
      <w:r w:rsidRPr="32216087">
        <w:rPr>
          <w:rFonts w:ascii="Garamond" w:hAnsi="Garamond" w:cs="Arial"/>
        </w:rPr>
        <w:t>pring 2020 AZ Philadelphia Health and Air Quality GEE script</w:t>
      </w:r>
      <w:r w:rsidR="448C875A" w:rsidRPr="32216087">
        <w:rPr>
          <w:rFonts w:ascii="Garamond" w:hAnsi="Garamond" w:cs="Arial"/>
        </w:rPr>
        <w:t xml:space="preserve"> (</w:t>
      </w:r>
      <w:r w:rsidR="448C875A" w:rsidRPr="32216087">
        <w:rPr>
          <w:rFonts w:ascii="Garamond" w:eastAsia="Garamond" w:hAnsi="Garamond" w:cs="Garamond"/>
        </w:rPr>
        <w:t>Nisbet-Wilcox et al., 2020)</w:t>
      </w:r>
      <w:r w:rsidRPr="32216087">
        <w:rPr>
          <w:rFonts w:ascii="Garamond" w:hAnsi="Garamond" w:cs="Arial"/>
        </w:rPr>
        <w:t xml:space="preserve">. This script uses </w:t>
      </w:r>
      <w:proofErr w:type="gramStart"/>
      <w:r w:rsidRPr="32216087">
        <w:rPr>
          <w:rFonts w:ascii="Garamond" w:hAnsi="Garamond" w:cs="Arial"/>
        </w:rPr>
        <w:t>empirically-derived</w:t>
      </w:r>
      <w:proofErr w:type="gramEnd"/>
      <w:r w:rsidRPr="32216087">
        <w:rPr>
          <w:rFonts w:ascii="Garamond" w:hAnsi="Garamond" w:cs="Arial"/>
        </w:rPr>
        <w:t xml:space="preserve"> weighting coefficients from </w:t>
      </w:r>
      <w:proofErr w:type="spellStart"/>
      <w:r w:rsidRPr="32216087">
        <w:rPr>
          <w:rFonts w:ascii="Garamond" w:hAnsi="Garamond" w:cs="Arial"/>
        </w:rPr>
        <w:t>Tasumi</w:t>
      </w:r>
      <w:proofErr w:type="spellEnd"/>
      <w:r w:rsidRPr="32216087">
        <w:rPr>
          <w:rFonts w:ascii="Garamond" w:hAnsi="Garamond" w:cs="Arial"/>
        </w:rPr>
        <w:t xml:space="preserve"> et al</w:t>
      </w:r>
      <w:r w:rsidR="009B1331" w:rsidRPr="32216087">
        <w:rPr>
          <w:rFonts w:ascii="Garamond" w:hAnsi="Garamond" w:cs="Arial"/>
        </w:rPr>
        <w:t>.</w:t>
      </w:r>
      <w:r w:rsidRPr="32216087">
        <w:rPr>
          <w:rFonts w:ascii="Garamond" w:hAnsi="Garamond" w:cs="Arial"/>
        </w:rPr>
        <w:t>, 2008:</w:t>
      </w:r>
    </w:p>
    <w:p w14:paraId="1756B6C8" w14:textId="232A717B" w:rsidR="0A209513" w:rsidRDefault="0A209513" w:rsidP="20ADC7D3">
      <w:pPr>
        <w:spacing w:after="0" w:line="240" w:lineRule="auto"/>
        <w:rPr>
          <w:rFonts w:ascii="Garamond" w:hAnsi="Garamond" w:cs="Arial"/>
        </w:rPr>
      </w:pPr>
      <w:r w:rsidRPr="20ADC7D3">
        <w:rPr>
          <w:rFonts w:ascii="Garamond" w:hAnsi="Garamond" w:cs="Arial"/>
        </w:rPr>
        <w:t xml:space="preserve"> </w:t>
      </w:r>
    </w:p>
    <w:p w14:paraId="0C88A586" w14:textId="3EBFA39C" w:rsidR="0A209513" w:rsidRPr="00F34D91" w:rsidRDefault="0A209513" w:rsidP="31D46B3F">
      <w:pPr>
        <w:spacing w:after="0" w:line="240" w:lineRule="auto"/>
        <w:jc w:val="right"/>
        <w:rPr>
          <w:rFonts w:ascii="Garamond" w:hAnsi="Garamond" w:cs="Arial"/>
        </w:rPr>
      </w:pPr>
      <w:r w:rsidRPr="009559E2">
        <w:rPr>
          <w:rFonts w:ascii="Garamond" w:hAnsi="Garamond" w:cs="Arial"/>
        </w:rPr>
        <w:t>Albedo</w:t>
      </w:r>
      <w:r w:rsidR="4328217E" w:rsidRPr="00CD0099">
        <w:rPr>
          <w:rFonts w:ascii="Garamond" w:hAnsi="Garamond" w:cs="Arial"/>
        </w:rPr>
        <w:t xml:space="preserve"> [unitless]</w:t>
      </w:r>
      <w:r w:rsidRPr="00C135B6">
        <w:rPr>
          <w:rFonts w:ascii="Garamond" w:hAnsi="Garamond" w:cs="Arial"/>
        </w:rPr>
        <w:t xml:space="preserve"> = (0.254*B1) + (0.149*B2) + (0.147*B3) + (0.311*B4) + (0.103*B5) + (0.036*B7)</w:t>
      </w:r>
      <w:proofErr w:type="gramStart"/>
      <w:r w:rsidRPr="00F34D91">
        <w:tab/>
      </w:r>
      <w:r w:rsidR="7498584D" w:rsidRPr="00F34D91">
        <w:rPr>
          <w:rFonts w:ascii="Garamond" w:hAnsi="Garamond" w:cs="Arial"/>
        </w:rPr>
        <w:t xml:space="preserve">  </w:t>
      </w:r>
      <w:r w:rsidRPr="00F34D91">
        <w:rPr>
          <w:rFonts w:ascii="Garamond" w:hAnsi="Garamond" w:cs="Arial"/>
        </w:rPr>
        <w:t>(</w:t>
      </w:r>
      <w:proofErr w:type="gramEnd"/>
      <w:r w:rsidR="5C53D7E4" w:rsidRPr="00F34D91">
        <w:rPr>
          <w:rFonts w:ascii="Garamond" w:hAnsi="Garamond" w:cs="Arial"/>
        </w:rPr>
        <w:t>3</w:t>
      </w:r>
      <w:r w:rsidRPr="00F34D91">
        <w:rPr>
          <w:rFonts w:ascii="Garamond" w:hAnsi="Garamond" w:cs="Arial"/>
        </w:rPr>
        <w:t>)</w:t>
      </w:r>
    </w:p>
    <w:p w14:paraId="7AB361DC" w14:textId="1E9FB621" w:rsidR="0A209513" w:rsidRDefault="0A209513" w:rsidP="31D46B3F">
      <w:pPr>
        <w:spacing w:after="0" w:line="240" w:lineRule="auto"/>
        <w:rPr>
          <w:rFonts w:ascii="Garamond" w:hAnsi="Garamond" w:cs="Arial"/>
        </w:rPr>
      </w:pPr>
      <w:r w:rsidRPr="20ADC7D3">
        <w:rPr>
          <w:rFonts w:ascii="Garamond" w:hAnsi="Garamond" w:cs="Arial"/>
        </w:rPr>
        <w:t xml:space="preserve"> </w:t>
      </w:r>
    </w:p>
    <w:p w14:paraId="03D08EFA" w14:textId="1812E233" w:rsidR="0A209513" w:rsidRDefault="0A209513" w:rsidP="20ADC7D3">
      <w:pPr>
        <w:spacing w:after="0" w:line="240" w:lineRule="auto"/>
        <w:rPr>
          <w:rFonts w:ascii="Garamond" w:hAnsi="Garamond" w:cs="Arial"/>
        </w:rPr>
      </w:pPr>
      <w:r w:rsidRPr="20ADC7D3">
        <w:rPr>
          <w:rFonts w:ascii="Garamond" w:hAnsi="Garamond" w:cs="Arial"/>
        </w:rPr>
        <w:t>where B1 refers to band 1 (red), B2 refers to band 2 (green), B3 refers to band 3 (blue), B4 refers to band 4 (near-infrared), B5 refers to band 5 (shortwave infrared 1), and B7 refers to band 7 (shortwave infrared 2) from Landsat 5</w:t>
      </w:r>
      <w:r w:rsidR="35C7C2C7" w:rsidRPr="20ADC7D3">
        <w:rPr>
          <w:rFonts w:ascii="Garamond" w:hAnsi="Garamond" w:cs="Arial"/>
        </w:rPr>
        <w:t xml:space="preserve"> TM</w:t>
      </w:r>
      <w:r w:rsidRPr="20ADC7D3">
        <w:rPr>
          <w:rFonts w:ascii="Garamond" w:hAnsi="Garamond" w:cs="Arial"/>
        </w:rPr>
        <w:t xml:space="preserve">. </w:t>
      </w:r>
      <w:r w:rsidR="6683910E" w:rsidRPr="20ADC7D3">
        <w:rPr>
          <w:rFonts w:ascii="Garamond" w:hAnsi="Garamond" w:cs="Arial"/>
        </w:rPr>
        <w:t xml:space="preserve">The team calculated </w:t>
      </w:r>
      <w:r w:rsidR="2630CB10" w:rsidRPr="20ADC7D3">
        <w:rPr>
          <w:rFonts w:ascii="Garamond" w:hAnsi="Garamond" w:cs="Arial"/>
        </w:rPr>
        <w:t>a mean</w:t>
      </w:r>
      <w:r w:rsidRPr="20ADC7D3">
        <w:rPr>
          <w:rFonts w:ascii="Garamond" w:hAnsi="Garamond" w:cs="Arial"/>
        </w:rPr>
        <w:t xml:space="preserve"> albedo value </w:t>
      </w:r>
      <w:r w:rsidR="7C65C7C5" w:rsidRPr="20ADC7D3">
        <w:rPr>
          <w:rFonts w:ascii="Garamond" w:hAnsi="Garamond" w:cs="Arial"/>
        </w:rPr>
        <w:t xml:space="preserve">for the 2010 – 2012 study </w:t>
      </w:r>
      <w:r w:rsidR="32BD8617" w:rsidRPr="20ADC7D3">
        <w:rPr>
          <w:rFonts w:ascii="Garamond" w:hAnsi="Garamond" w:cs="Arial"/>
        </w:rPr>
        <w:t>period for</w:t>
      </w:r>
      <w:r w:rsidRPr="20ADC7D3">
        <w:rPr>
          <w:rFonts w:ascii="Garamond" w:hAnsi="Garamond" w:cs="Arial"/>
        </w:rPr>
        <w:t xml:space="preserve"> each pixel within the collection for each LULC </w:t>
      </w:r>
      <w:r w:rsidR="77ADBC10" w:rsidRPr="20ADC7D3">
        <w:rPr>
          <w:rFonts w:ascii="Garamond" w:hAnsi="Garamond" w:cs="Arial"/>
        </w:rPr>
        <w:t xml:space="preserve">class </w:t>
      </w:r>
      <w:r w:rsidRPr="20ADC7D3">
        <w:rPr>
          <w:rFonts w:ascii="Garamond" w:hAnsi="Garamond" w:cs="Arial"/>
        </w:rPr>
        <w:t>using the Zonal Statistics tool in ArcGIS Pro</w:t>
      </w:r>
      <w:r w:rsidR="2859BDCF" w:rsidRPr="20ADC7D3">
        <w:rPr>
          <w:rFonts w:ascii="Garamond" w:hAnsi="Garamond" w:cs="Arial"/>
        </w:rPr>
        <w:t xml:space="preserve"> Spatial Analyst</w:t>
      </w:r>
      <w:r w:rsidRPr="20ADC7D3">
        <w:rPr>
          <w:rFonts w:ascii="Garamond" w:hAnsi="Garamond" w:cs="Arial"/>
        </w:rPr>
        <w:t xml:space="preserve">. </w:t>
      </w:r>
      <w:r w:rsidR="001E21F8" w:rsidRPr="20ADC7D3">
        <w:rPr>
          <w:rFonts w:ascii="Garamond" w:hAnsi="Garamond" w:cs="Arial"/>
        </w:rPr>
        <w:t>The resul</w:t>
      </w:r>
      <w:r w:rsidR="3D52C3CC" w:rsidRPr="20ADC7D3">
        <w:rPr>
          <w:rFonts w:ascii="Garamond" w:hAnsi="Garamond" w:cs="Arial"/>
        </w:rPr>
        <w:t xml:space="preserve">ts were </w:t>
      </w:r>
      <w:r w:rsidRPr="20ADC7D3">
        <w:rPr>
          <w:rFonts w:ascii="Garamond" w:hAnsi="Garamond" w:cs="Arial"/>
        </w:rPr>
        <w:t>incorporated into the biophysical table.</w:t>
      </w:r>
    </w:p>
    <w:p w14:paraId="027AC2EA" w14:textId="0476D1AB" w:rsidR="31D46B3F" w:rsidRDefault="31D46B3F" w:rsidP="31D46B3F">
      <w:pPr>
        <w:spacing w:after="0" w:line="240" w:lineRule="auto"/>
        <w:rPr>
          <w:rFonts w:ascii="Garamond" w:hAnsi="Garamond" w:cs="Arial"/>
        </w:rPr>
      </w:pPr>
    </w:p>
    <w:p w14:paraId="6B66308D" w14:textId="627732D9" w:rsidR="5CAEC0E9" w:rsidRDefault="7EDEAB11" w:rsidP="3FA264BE">
      <w:pPr>
        <w:spacing w:after="0" w:line="240" w:lineRule="auto"/>
        <w:rPr>
          <w:rFonts w:ascii="Garamond" w:eastAsia="Garamond" w:hAnsi="Garamond" w:cs="Garamond"/>
        </w:rPr>
      </w:pPr>
      <w:r w:rsidRPr="1BF01BC5">
        <w:rPr>
          <w:rFonts w:ascii="Garamond" w:hAnsi="Garamond" w:cs="Arial"/>
          <w:i/>
          <w:iCs/>
        </w:rPr>
        <w:t xml:space="preserve">3.2.6 </w:t>
      </w:r>
      <w:r w:rsidR="29EBE061" w:rsidRPr="1BF01BC5">
        <w:rPr>
          <w:rFonts w:ascii="Garamond" w:hAnsi="Garamond" w:cs="Arial"/>
          <w:i/>
          <w:iCs/>
        </w:rPr>
        <w:t>E</w:t>
      </w:r>
      <w:r w:rsidR="6E441759" w:rsidRPr="1BF01BC5">
        <w:rPr>
          <w:rFonts w:ascii="Garamond" w:eastAsia="Garamond" w:hAnsi="Garamond" w:cs="Garamond"/>
          <w:i/>
          <w:iCs/>
        </w:rPr>
        <w:t>vapotranspiration</w:t>
      </w:r>
    </w:p>
    <w:p w14:paraId="3729C31A" w14:textId="1E80B421" w:rsidR="22216264" w:rsidRDefault="22216264" w:rsidP="3FA264BE">
      <w:pPr>
        <w:spacing w:after="0" w:line="240" w:lineRule="auto"/>
        <w:rPr>
          <w:rFonts w:ascii="Garamond" w:hAnsi="Garamond" w:cs="Arial"/>
        </w:rPr>
      </w:pPr>
      <w:r w:rsidRPr="3C9B4B54">
        <w:rPr>
          <w:rFonts w:ascii="Garamond" w:hAnsi="Garamond" w:cs="Arial"/>
        </w:rPr>
        <w:t xml:space="preserve">The </w:t>
      </w:r>
      <w:r w:rsidR="154B2E68" w:rsidRPr="3C9B4B54">
        <w:rPr>
          <w:rFonts w:ascii="Garamond" w:eastAsia="Garamond" w:hAnsi="Garamond" w:cs="Garamond"/>
        </w:rPr>
        <w:t xml:space="preserve">evapotranspiration </w:t>
      </w:r>
      <w:r w:rsidR="6172A984" w:rsidRPr="3C9B4B54">
        <w:rPr>
          <w:rFonts w:ascii="Garamond" w:hAnsi="Garamond" w:cs="Arial"/>
        </w:rPr>
        <w:t xml:space="preserve">dataset </w:t>
      </w:r>
      <w:r w:rsidR="0A139F3A" w:rsidRPr="3C9B4B54">
        <w:rPr>
          <w:rFonts w:ascii="Garamond" w:hAnsi="Garamond" w:cs="Arial"/>
        </w:rPr>
        <w:t xml:space="preserve">was </w:t>
      </w:r>
      <w:r w:rsidR="457E1CAC" w:rsidRPr="3C9B4B54">
        <w:rPr>
          <w:rFonts w:ascii="Garamond" w:hAnsi="Garamond" w:cs="Arial"/>
        </w:rPr>
        <w:t>manually</w:t>
      </w:r>
      <w:r w:rsidR="785708FB" w:rsidRPr="3C9B4B54">
        <w:rPr>
          <w:rFonts w:ascii="Garamond" w:hAnsi="Garamond" w:cs="Arial"/>
        </w:rPr>
        <w:t xml:space="preserve"> </w:t>
      </w:r>
      <w:r w:rsidR="0A139F3A" w:rsidRPr="3C9B4B54">
        <w:rPr>
          <w:rFonts w:ascii="Garamond" w:hAnsi="Garamond" w:cs="Arial"/>
        </w:rPr>
        <w:t xml:space="preserve">filtered </w:t>
      </w:r>
      <w:r w:rsidR="0F7901B8" w:rsidRPr="3C9B4B54">
        <w:rPr>
          <w:rFonts w:ascii="Garamond" w:hAnsi="Garamond" w:cs="Arial"/>
        </w:rPr>
        <w:t xml:space="preserve">in </w:t>
      </w:r>
      <w:proofErr w:type="spellStart"/>
      <w:r w:rsidR="3F637D5E" w:rsidRPr="3C9B4B54">
        <w:rPr>
          <w:rFonts w:ascii="Garamond" w:hAnsi="Garamond" w:cs="Arial"/>
        </w:rPr>
        <w:t>Esri</w:t>
      </w:r>
      <w:proofErr w:type="spellEnd"/>
      <w:r w:rsidR="3F637D5E" w:rsidRPr="3C9B4B54">
        <w:rPr>
          <w:rFonts w:ascii="Garamond" w:hAnsi="Garamond" w:cs="Arial"/>
        </w:rPr>
        <w:t xml:space="preserve"> ArcGIS</w:t>
      </w:r>
      <w:r w:rsidR="0F7901B8" w:rsidRPr="3C9B4B54">
        <w:rPr>
          <w:rFonts w:ascii="Garamond" w:hAnsi="Garamond" w:cs="Arial"/>
        </w:rPr>
        <w:t xml:space="preserve"> Pro </w:t>
      </w:r>
      <w:r w:rsidR="03053158" w:rsidRPr="3C9B4B54">
        <w:rPr>
          <w:rFonts w:ascii="Garamond" w:hAnsi="Garamond" w:cs="Arial"/>
        </w:rPr>
        <w:t xml:space="preserve">to only include images </w:t>
      </w:r>
      <w:r w:rsidR="53070FD2" w:rsidRPr="3C9B4B54">
        <w:rPr>
          <w:rFonts w:ascii="Garamond" w:hAnsi="Garamond" w:cs="Arial"/>
        </w:rPr>
        <w:t xml:space="preserve">that aligned with the criteria defined in </w:t>
      </w:r>
      <w:r w:rsidR="00C00B18" w:rsidRPr="3C9B4B54">
        <w:rPr>
          <w:rFonts w:ascii="Garamond" w:hAnsi="Garamond" w:cs="Arial"/>
        </w:rPr>
        <w:t xml:space="preserve">section 3.1 </w:t>
      </w:r>
      <w:r w:rsidR="4558BFE4" w:rsidRPr="3C9B4B54">
        <w:rPr>
          <w:rFonts w:ascii="Garamond" w:hAnsi="Garamond" w:cs="Arial"/>
        </w:rPr>
        <w:t xml:space="preserve">Data Acquisition. The </w:t>
      </w:r>
      <w:r w:rsidR="3528540D" w:rsidRPr="3C9B4B54">
        <w:rPr>
          <w:rFonts w:ascii="Garamond" w:eastAsia="Garamond" w:hAnsi="Garamond" w:cs="Garamond"/>
        </w:rPr>
        <w:t>evapotranspiration</w:t>
      </w:r>
      <w:r w:rsidR="723C69AD" w:rsidRPr="3C9B4B54">
        <w:rPr>
          <w:rFonts w:ascii="Garamond" w:hAnsi="Garamond" w:cs="Arial"/>
        </w:rPr>
        <w:t xml:space="preserve"> values of c</w:t>
      </w:r>
      <w:r w:rsidR="4558BFE4" w:rsidRPr="3C9B4B54">
        <w:rPr>
          <w:rFonts w:ascii="Garamond" w:hAnsi="Garamond" w:cs="Arial"/>
        </w:rPr>
        <w:t>ells in the remaining imagery were average</w:t>
      </w:r>
      <w:r w:rsidR="7F8D8062" w:rsidRPr="3C9B4B54">
        <w:rPr>
          <w:rFonts w:ascii="Garamond" w:hAnsi="Garamond" w:cs="Arial"/>
        </w:rPr>
        <w:t>d</w:t>
      </w:r>
      <w:r w:rsidR="2B3725A9" w:rsidRPr="3C9B4B54">
        <w:rPr>
          <w:rFonts w:ascii="Garamond" w:hAnsi="Garamond" w:cs="Arial"/>
        </w:rPr>
        <w:t xml:space="preserve"> </w:t>
      </w:r>
      <w:r w:rsidR="4558BFE4" w:rsidRPr="3C9B4B54">
        <w:rPr>
          <w:rFonts w:ascii="Garamond" w:hAnsi="Garamond" w:cs="Arial"/>
        </w:rPr>
        <w:t xml:space="preserve">using the Cell </w:t>
      </w:r>
      <w:r w:rsidR="38E6B64B" w:rsidRPr="3C9B4B54">
        <w:rPr>
          <w:rFonts w:ascii="Garamond" w:hAnsi="Garamond" w:cs="Arial"/>
        </w:rPr>
        <w:t>Statistics</w:t>
      </w:r>
      <w:r w:rsidR="4558BFE4" w:rsidRPr="3C9B4B54">
        <w:rPr>
          <w:rFonts w:ascii="Garamond" w:hAnsi="Garamond" w:cs="Arial"/>
        </w:rPr>
        <w:t xml:space="preserve"> tool</w:t>
      </w:r>
      <w:r w:rsidR="136E2937" w:rsidRPr="3C9B4B54">
        <w:rPr>
          <w:rFonts w:ascii="Garamond" w:hAnsi="Garamond" w:cs="Arial"/>
        </w:rPr>
        <w:t xml:space="preserve"> and then </w:t>
      </w:r>
      <w:r w:rsidR="63757476" w:rsidRPr="3C9B4B54">
        <w:rPr>
          <w:rFonts w:ascii="Garamond" w:hAnsi="Garamond" w:cs="Arial"/>
        </w:rPr>
        <w:t>converted from W</w:t>
      </w:r>
      <w:r w:rsidR="4BD679F6" w:rsidRPr="3C9B4B54">
        <w:rPr>
          <w:rFonts w:ascii="Garamond" w:hAnsi="Garamond" w:cs="Arial"/>
        </w:rPr>
        <w:t xml:space="preserve"> </w:t>
      </w:r>
      <w:r w:rsidR="2EA33D15" w:rsidRPr="3C9B4B54">
        <w:rPr>
          <w:rFonts w:ascii="Garamond" w:hAnsi="Garamond" w:cs="Arial"/>
        </w:rPr>
        <w:t>m</w:t>
      </w:r>
      <w:r w:rsidR="2EA33D15" w:rsidRPr="3C9B4B54">
        <w:rPr>
          <w:rFonts w:ascii="Garamond" w:hAnsi="Garamond" w:cs="Arial"/>
          <w:vertAlign w:val="superscript"/>
        </w:rPr>
        <w:t>-</w:t>
      </w:r>
      <w:r w:rsidR="40FD7BE0" w:rsidRPr="3C9B4B54">
        <w:rPr>
          <w:rFonts w:ascii="Garamond" w:hAnsi="Garamond" w:cs="Arial"/>
          <w:vertAlign w:val="superscript"/>
        </w:rPr>
        <w:t>2</w:t>
      </w:r>
      <w:r w:rsidR="63757476" w:rsidRPr="3C9B4B54">
        <w:rPr>
          <w:rFonts w:ascii="Garamond" w:hAnsi="Garamond" w:cs="Arial"/>
        </w:rPr>
        <w:t xml:space="preserve"> to mm</w:t>
      </w:r>
      <w:r w:rsidR="3436F651" w:rsidRPr="3C9B4B54">
        <w:rPr>
          <w:rFonts w:ascii="Garamond" w:hAnsi="Garamond" w:cs="Arial"/>
        </w:rPr>
        <w:t xml:space="preserve"> </w:t>
      </w:r>
      <w:r w:rsidR="00C666DA">
        <w:rPr>
          <w:rFonts w:ascii="Garamond" w:hAnsi="Garamond" w:cs="Arial"/>
        </w:rPr>
        <w:t>day</w:t>
      </w:r>
      <w:r w:rsidR="02A2566A" w:rsidRPr="3C9B4B54">
        <w:rPr>
          <w:rFonts w:ascii="Garamond" w:hAnsi="Garamond" w:cs="Arial"/>
          <w:vertAlign w:val="superscript"/>
        </w:rPr>
        <w:t>-</w:t>
      </w:r>
      <w:r w:rsidR="00C666DA">
        <w:rPr>
          <w:rFonts w:ascii="Garamond" w:hAnsi="Garamond" w:cs="Arial"/>
          <w:vertAlign w:val="superscript"/>
        </w:rPr>
        <w:t>1</w:t>
      </w:r>
      <w:r w:rsidR="63757476" w:rsidRPr="3C9B4B54">
        <w:rPr>
          <w:rFonts w:ascii="Garamond" w:hAnsi="Garamond" w:cs="Arial"/>
        </w:rPr>
        <w:t xml:space="preserve">, as required by the </w:t>
      </w:r>
      <w:proofErr w:type="spellStart"/>
      <w:r w:rsidR="15AA4CF8" w:rsidRPr="3C9B4B54">
        <w:rPr>
          <w:rFonts w:ascii="Garamond" w:hAnsi="Garamond" w:cs="Arial"/>
        </w:rPr>
        <w:t>I</w:t>
      </w:r>
      <w:r w:rsidR="63757476" w:rsidRPr="3C9B4B54">
        <w:rPr>
          <w:rFonts w:ascii="Garamond" w:hAnsi="Garamond" w:cs="Arial"/>
        </w:rPr>
        <w:t>nVEST</w:t>
      </w:r>
      <w:proofErr w:type="spellEnd"/>
      <w:r w:rsidR="63757476" w:rsidRPr="3C9B4B54">
        <w:rPr>
          <w:rFonts w:ascii="Garamond" w:hAnsi="Garamond" w:cs="Arial"/>
        </w:rPr>
        <w:t xml:space="preserve"> tool</w:t>
      </w:r>
      <w:r w:rsidR="656564F3" w:rsidRPr="3C9B4B54">
        <w:rPr>
          <w:rFonts w:ascii="Garamond" w:hAnsi="Garamond" w:cs="Arial"/>
        </w:rPr>
        <w:t xml:space="preserve">: </w:t>
      </w:r>
    </w:p>
    <w:p w14:paraId="0C817102" w14:textId="25EFCFDA" w:rsidR="31D46B3F" w:rsidRDefault="31D46B3F" w:rsidP="31D46B3F">
      <w:pPr>
        <w:spacing w:after="0" w:line="240" w:lineRule="auto"/>
        <w:rPr>
          <w:rFonts w:ascii="Garamond" w:hAnsi="Garamond" w:cs="Arial"/>
        </w:rPr>
      </w:pPr>
    </w:p>
    <w:p w14:paraId="2B4A82A5" w14:textId="3740B31D" w:rsidR="656564F3" w:rsidRDefault="4B4A376C" w:rsidP="31D46B3F">
      <w:pPr>
        <w:spacing w:after="0" w:line="240" w:lineRule="auto"/>
        <w:jc w:val="right"/>
        <w:rPr>
          <w:rFonts w:ascii="Garamond" w:hAnsi="Garamond" w:cs="Arial"/>
          <w:vertAlign w:val="superscript"/>
        </w:rPr>
      </w:pPr>
      <w:r w:rsidRPr="3C9B4B54">
        <w:rPr>
          <w:rFonts w:ascii="Garamond" w:hAnsi="Garamond" w:cs="Arial"/>
        </w:rPr>
        <w:t xml:space="preserve">                      </w:t>
      </w:r>
      <w:r w:rsidR="656564F3" w:rsidRPr="3C9B4B54">
        <w:rPr>
          <w:rFonts w:ascii="Garamond" w:hAnsi="Garamond" w:cs="Arial"/>
        </w:rPr>
        <w:t>ET</w:t>
      </w:r>
      <w:r w:rsidR="00C666DA">
        <w:rPr>
          <w:rFonts w:ascii="Garamond" w:hAnsi="Garamond" w:cs="Arial"/>
          <w:vertAlign w:val="subscript"/>
        </w:rPr>
        <w:t>A</w:t>
      </w:r>
      <w:r w:rsidR="656564F3" w:rsidRPr="3C9B4B54">
        <w:rPr>
          <w:rFonts w:ascii="Garamond" w:hAnsi="Garamond" w:cs="Arial"/>
        </w:rPr>
        <w:t xml:space="preserve"> [mm </w:t>
      </w:r>
      <w:r w:rsidR="7DC81F4E" w:rsidRPr="3C9B4B54">
        <w:rPr>
          <w:rFonts w:ascii="Garamond" w:hAnsi="Garamond" w:cs="Arial"/>
        </w:rPr>
        <w:t>day</w:t>
      </w:r>
      <w:r w:rsidR="656564F3" w:rsidRPr="3C9B4B54">
        <w:rPr>
          <w:rFonts w:ascii="Garamond" w:hAnsi="Garamond" w:cs="Arial"/>
          <w:vertAlign w:val="superscript"/>
        </w:rPr>
        <w:t>-2</w:t>
      </w:r>
      <w:r w:rsidR="45F415B4" w:rsidRPr="3C9B4B54">
        <w:rPr>
          <w:rFonts w:ascii="Garamond" w:hAnsi="Garamond" w:cs="Arial"/>
        </w:rPr>
        <w:t xml:space="preserve">] </w:t>
      </w:r>
      <w:r w:rsidR="45F415B4" w:rsidRPr="3C9B4B54">
        <w:rPr>
          <w:rFonts w:ascii="Garamond" w:hAnsi="Garamond" w:cs="Arial"/>
          <w:i/>
          <w:iCs/>
        </w:rPr>
        <w:t xml:space="preserve">= </w:t>
      </w:r>
      <w:r w:rsidR="49F06D91" w:rsidRPr="3C9B4B54">
        <w:rPr>
          <w:rFonts w:ascii="Garamond" w:hAnsi="Garamond" w:cs="Arial"/>
        </w:rPr>
        <w:t>ET</w:t>
      </w:r>
      <w:r w:rsidR="00C666DA">
        <w:rPr>
          <w:rFonts w:ascii="Garamond" w:hAnsi="Garamond" w:cs="Arial"/>
          <w:vertAlign w:val="subscript"/>
        </w:rPr>
        <w:t>B</w:t>
      </w:r>
      <w:r w:rsidR="60950F36" w:rsidRPr="3C9B4B54">
        <w:rPr>
          <w:rFonts w:ascii="Garamond" w:hAnsi="Garamond" w:cs="Arial"/>
        </w:rPr>
        <w:t xml:space="preserve"> </w:t>
      </w:r>
      <w:r w:rsidR="49F06D91" w:rsidRPr="3C9B4B54">
        <w:rPr>
          <w:rFonts w:ascii="Garamond" w:hAnsi="Garamond" w:cs="Arial"/>
        </w:rPr>
        <w:t>[</w:t>
      </w:r>
      <w:r w:rsidR="45F415B4" w:rsidRPr="3C9B4B54">
        <w:rPr>
          <w:rFonts w:ascii="Garamond" w:hAnsi="Garamond" w:cs="Arial"/>
        </w:rPr>
        <w:t>W m</w:t>
      </w:r>
      <w:r w:rsidR="45F415B4" w:rsidRPr="3C9B4B54">
        <w:rPr>
          <w:rFonts w:ascii="Garamond" w:hAnsi="Garamond" w:cs="Arial"/>
          <w:vertAlign w:val="superscript"/>
        </w:rPr>
        <w:t>-2</w:t>
      </w:r>
      <w:r w:rsidR="2EDECE15" w:rsidRPr="3C9B4B54">
        <w:rPr>
          <w:rFonts w:ascii="Garamond" w:hAnsi="Garamond" w:cs="Arial"/>
        </w:rPr>
        <w:t xml:space="preserve">] </w:t>
      </w:r>
      <w:r w:rsidR="7EAEFBB5" w:rsidRPr="3C9B4B54">
        <w:rPr>
          <w:rFonts w:ascii="Garamond" w:hAnsi="Garamond" w:cs="Arial"/>
        </w:rPr>
        <w:t>*</w:t>
      </w:r>
      <w:r w:rsidR="45F415B4" w:rsidRPr="3C9B4B54">
        <w:rPr>
          <w:rFonts w:ascii="Garamond" w:hAnsi="Garamond" w:cs="Arial"/>
        </w:rPr>
        <w:t xml:space="preserve"> 0.0864</w:t>
      </w:r>
      <w:r w:rsidR="5BCFD563" w:rsidRPr="3C9B4B54">
        <w:rPr>
          <w:rFonts w:ascii="Garamond" w:hAnsi="Garamond" w:cs="Arial"/>
        </w:rPr>
        <w:t xml:space="preserve"> </w:t>
      </w:r>
      <w:r w:rsidR="00C666DA">
        <w:rPr>
          <w:rFonts w:ascii="Garamond" w:hAnsi="Garamond" w:cs="Arial"/>
        </w:rPr>
        <w:t>[</w:t>
      </w:r>
      <w:r w:rsidR="5BCFD563" w:rsidRPr="3C9B4B54">
        <w:rPr>
          <w:rFonts w:ascii="Garamond" w:hAnsi="Garamond" w:cs="Arial"/>
        </w:rPr>
        <w:t xml:space="preserve">MJ </w:t>
      </w:r>
      <w:r w:rsidR="7B93C42C" w:rsidRPr="3C9B4B54">
        <w:rPr>
          <w:rFonts w:ascii="Garamond" w:hAnsi="Garamond" w:cs="Arial"/>
        </w:rPr>
        <w:t>day</w:t>
      </w:r>
      <w:r w:rsidR="7B93C42C" w:rsidRPr="3C9B4B54">
        <w:rPr>
          <w:rFonts w:ascii="Garamond" w:hAnsi="Garamond" w:cs="Arial"/>
          <w:vertAlign w:val="superscript"/>
        </w:rPr>
        <w:t>-1</w:t>
      </w:r>
      <w:r w:rsidR="00C666DA">
        <w:rPr>
          <w:rFonts w:ascii="Garamond" w:hAnsi="Garamond" w:cs="Arial"/>
        </w:rPr>
        <w:t xml:space="preserve">]/[W] </w:t>
      </w:r>
      <w:r w:rsidR="749A67A8" w:rsidRPr="3C9B4B54">
        <w:rPr>
          <w:rFonts w:ascii="Garamond" w:hAnsi="Garamond" w:cs="Arial"/>
        </w:rPr>
        <w:t>*</w:t>
      </w:r>
      <w:r w:rsidR="5BCFD563" w:rsidRPr="3C9B4B54">
        <w:rPr>
          <w:rFonts w:ascii="Garamond" w:hAnsi="Garamond" w:cs="Arial"/>
        </w:rPr>
        <w:t xml:space="preserve"> </w:t>
      </w:r>
      <w:r w:rsidR="00C666DA" w:rsidRPr="3C9B4B54">
        <w:rPr>
          <w:rFonts w:ascii="Garamond" w:hAnsi="Garamond" w:cs="Arial"/>
        </w:rPr>
        <w:t xml:space="preserve">0.408 </w:t>
      </w:r>
      <w:r w:rsidR="00C666DA">
        <w:rPr>
          <w:rFonts w:ascii="Garamond" w:hAnsi="Garamond" w:cs="Arial"/>
        </w:rPr>
        <w:t>[</w:t>
      </w:r>
      <w:r w:rsidR="00C666DA" w:rsidRPr="3C9B4B54">
        <w:rPr>
          <w:rFonts w:ascii="Garamond" w:hAnsi="Garamond" w:cs="Arial"/>
        </w:rPr>
        <w:t>mm day</w:t>
      </w:r>
      <w:r w:rsidR="00C666DA" w:rsidRPr="3C9B4B54">
        <w:rPr>
          <w:rFonts w:ascii="Garamond" w:hAnsi="Garamond" w:cs="Arial"/>
          <w:vertAlign w:val="superscript"/>
        </w:rPr>
        <w:t>-1</w:t>
      </w:r>
      <w:r w:rsidR="00C666DA">
        <w:t>]</w:t>
      </w:r>
      <w:proofErr w:type="gramStart"/>
      <w:r w:rsidR="00C666DA">
        <w:t>/[</w:t>
      </w:r>
      <w:proofErr w:type="gramEnd"/>
      <w:r w:rsidR="00C666DA" w:rsidRPr="00D816DC">
        <w:rPr>
          <w:rFonts w:ascii="Garamond" w:hAnsi="Garamond" w:cs="Arial"/>
        </w:rPr>
        <w:t xml:space="preserve"> </w:t>
      </w:r>
      <w:r w:rsidR="00C666DA" w:rsidRPr="3C9B4B54">
        <w:rPr>
          <w:rFonts w:ascii="Garamond" w:hAnsi="Garamond" w:cs="Arial"/>
        </w:rPr>
        <w:t>MJ day</w:t>
      </w:r>
      <w:r w:rsidR="00C666DA" w:rsidRPr="3C9B4B54">
        <w:rPr>
          <w:rFonts w:ascii="Garamond" w:hAnsi="Garamond" w:cs="Arial"/>
          <w:vertAlign w:val="superscript"/>
        </w:rPr>
        <w:t>-1</w:t>
      </w:r>
      <w:r w:rsidR="00C666DA">
        <w:rPr>
          <w:rFonts w:ascii="Garamond" w:hAnsi="Garamond" w:cs="Arial"/>
        </w:rPr>
        <w:t xml:space="preserve"> </w:t>
      </w:r>
      <w:r w:rsidR="00C666DA" w:rsidRPr="3C9B4B54">
        <w:rPr>
          <w:rFonts w:ascii="Garamond" w:hAnsi="Garamond" w:cs="Arial"/>
        </w:rPr>
        <w:t>m</w:t>
      </w:r>
      <w:r w:rsidR="00C666DA" w:rsidRPr="3C9B4B54">
        <w:rPr>
          <w:rFonts w:ascii="Garamond" w:hAnsi="Garamond" w:cs="Arial"/>
          <w:vertAlign w:val="superscript"/>
        </w:rPr>
        <w:t>-2</w:t>
      </w:r>
      <w:r w:rsidR="00C666DA">
        <w:rPr>
          <w:rFonts w:ascii="Garamond" w:hAnsi="Garamond" w:cs="Arial"/>
        </w:rPr>
        <w:t>]</w:t>
      </w:r>
      <w:r w:rsidR="656564F3">
        <w:tab/>
      </w:r>
      <w:r w:rsidR="656564F3">
        <w:tab/>
      </w:r>
      <w:r w:rsidR="656564F3">
        <w:tab/>
      </w:r>
      <w:r w:rsidR="5BCFD563" w:rsidRPr="3C9B4B54">
        <w:rPr>
          <w:rFonts w:ascii="Garamond" w:hAnsi="Garamond" w:cs="Arial"/>
        </w:rPr>
        <w:t xml:space="preserve"> (</w:t>
      </w:r>
      <w:r w:rsidR="574CFD4A" w:rsidRPr="3C9B4B54">
        <w:rPr>
          <w:rFonts w:ascii="Garamond" w:hAnsi="Garamond" w:cs="Arial"/>
        </w:rPr>
        <w:t>4</w:t>
      </w:r>
      <w:r w:rsidR="5BCFD563" w:rsidRPr="3C9B4B54">
        <w:rPr>
          <w:rFonts w:ascii="Garamond" w:hAnsi="Garamond" w:cs="Arial"/>
        </w:rPr>
        <w:t>)</w:t>
      </w:r>
    </w:p>
    <w:p w14:paraId="6326B9F4" w14:textId="3478B165" w:rsidR="31D46B3F" w:rsidRDefault="31D46B3F" w:rsidP="20ADC7D3">
      <w:pPr>
        <w:spacing w:after="0" w:line="240" w:lineRule="auto"/>
        <w:rPr>
          <w:rFonts w:ascii="Garamond" w:hAnsi="Garamond" w:cs="Arial"/>
        </w:rPr>
      </w:pPr>
    </w:p>
    <w:p w14:paraId="6569B8F0" w14:textId="4C2692F6" w:rsidR="3D6CC1A7" w:rsidRDefault="00C666DA" w:rsidP="00C666DA">
      <w:pPr>
        <w:spacing w:line="240" w:lineRule="auto"/>
        <w:rPr>
          <w:rFonts w:ascii="Garamond" w:hAnsi="Garamond" w:cs="Arial"/>
        </w:rPr>
      </w:pPr>
      <w:r w:rsidRPr="3C9B4B54">
        <w:rPr>
          <w:rFonts w:ascii="Garamond" w:hAnsi="Garamond" w:cs="Arial"/>
        </w:rPr>
        <w:t>where ET</w:t>
      </w:r>
      <w:r>
        <w:rPr>
          <w:rFonts w:ascii="Garamond" w:hAnsi="Garamond" w:cs="Arial"/>
          <w:vertAlign w:val="subscript"/>
        </w:rPr>
        <w:t>A</w:t>
      </w:r>
      <w:r>
        <w:rPr>
          <w:rFonts w:ascii="Garamond" w:hAnsi="Garamond" w:cs="Arial"/>
        </w:rPr>
        <w:t xml:space="preserve"> and </w:t>
      </w:r>
      <w:r w:rsidRPr="3C9B4B54">
        <w:rPr>
          <w:rFonts w:ascii="Garamond" w:hAnsi="Garamond" w:cs="Arial"/>
        </w:rPr>
        <w:t>ET</w:t>
      </w:r>
      <w:r>
        <w:rPr>
          <w:rFonts w:ascii="Garamond" w:hAnsi="Garamond" w:cs="Arial"/>
          <w:vertAlign w:val="subscript"/>
        </w:rPr>
        <w:t>B</w:t>
      </w:r>
      <w:r w:rsidRPr="3C9B4B54">
        <w:rPr>
          <w:rFonts w:ascii="Garamond" w:hAnsi="Garamond" w:cs="Arial"/>
        </w:rPr>
        <w:t xml:space="preserve"> </w:t>
      </w:r>
      <w:r>
        <w:rPr>
          <w:rFonts w:ascii="Garamond" w:hAnsi="Garamond" w:cs="Arial"/>
        </w:rPr>
        <w:t>are the</w:t>
      </w:r>
      <w:r w:rsidRPr="3C9B4B54">
        <w:rPr>
          <w:rFonts w:ascii="Garamond" w:hAnsi="Garamond" w:cs="Arial"/>
        </w:rPr>
        <w:t xml:space="preserve"> </w:t>
      </w:r>
      <w:r>
        <w:rPr>
          <w:rFonts w:ascii="Garamond" w:hAnsi="Garamond" w:cs="Arial"/>
        </w:rPr>
        <w:t xml:space="preserve">numerical values of the </w:t>
      </w:r>
      <w:r w:rsidRPr="3C9B4B54">
        <w:rPr>
          <w:rFonts w:ascii="Garamond" w:eastAsia="Garamond" w:hAnsi="Garamond" w:cs="Garamond"/>
        </w:rPr>
        <w:t>evapotranspiration</w:t>
      </w:r>
      <w:r>
        <w:rPr>
          <w:rFonts w:ascii="Garamond" w:eastAsia="Garamond" w:hAnsi="Garamond" w:cs="Garamond"/>
        </w:rPr>
        <w:t xml:space="preserve"> rate in unit of </w:t>
      </w:r>
      <w:r w:rsidRPr="3C9B4B54">
        <w:rPr>
          <w:rFonts w:ascii="Garamond" w:hAnsi="Garamond" w:cs="Arial"/>
        </w:rPr>
        <w:t>[mm day</w:t>
      </w:r>
      <w:r w:rsidRPr="3C9B4B54">
        <w:rPr>
          <w:rFonts w:ascii="Garamond" w:hAnsi="Garamond" w:cs="Arial"/>
          <w:vertAlign w:val="superscript"/>
        </w:rPr>
        <w:t>-</w:t>
      </w:r>
      <w:r>
        <w:rPr>
          <w:rFonts w:ascii="Garamond" w:hAnsi="Garamond" w:cs="Arial"/>
          <w:vertAlign w:val="superscript"/>
        </w:rPr>
        <w:t>1</w:t>
      </w:r>
      <w:r w:rsidRPr="3C9B4B54">
        <w:rPr>
          <w:rFonts w:ascii="Garamond" w:hAnsi="Garamond" w:cs="Arial"/>
        </w:rPr>
        <w:t>]</w:t>
      </w:r>
      <w:r>
        <w:rPr>
          <w:rFonts w:ascii="Garamond" w:hAnsi="Garamond" w:cs="Arial"/>
        </w:rPr>
        <w:t xml:space="preserve"> and</w:t>
      </w:r>
      <w:r w:rsidRPr="3C9B4B54">
        <w:rPr>
          <w:rFonts w:ascii="Garamond" w:hAnsi="Garamond" w:cs="Arial"/>
        </w:rPr>
        <w:t xml:space="preserve"> [W m</w:t>
      </w:r>
      <w:r w:rsidRPr="3C9B4B54">
        <w:rPr>
          <w:rFonts w:ascii="Garamond" w:hAnsi="Garamond" w:cs="Arial"/>
          <w:vertAlign w:val="superscript"/>
        </w:rPr>
        <w:t>-2</w:t>
      </w:r>
      <w:r w:rsidRPr="3C9B4B54">
        <w:rPr>
          <w:rFonts w:ascii="Garamond" w:hAnsi="Garamond" w:cs="Arial"/>
        </w:rPr>
        <w:t>]</w:t>
      </w:r>
      <w:r>
        <w:rPr>
          <w:rFonts w:ascii="Garamond" w:hAnsi="Garamond" w:cs="Arial"/>
        </w:rPr>
        <w:t xml:space="preserve"> respectively</w:t>
      </w:r>
      <w:r w:rsidR="004B0FEF" w:rsidRPr="3C9B4B54">
        <w:rPr>
          <w:rFonts w:ascii="Garamond" w:eastAsia="Garamond" w:hAnsi="Garamond" w:cs="Garamond"/>
        </w:rPr>
        <w:t xml:space="preserve">. </w:t>
      </w:r>
      <w:r w:rsidR="3D6CC1A7" w:rsidRPr="3C9B4B54">
        <w:rPr>
          <w:rFonts w:ascii="Garamond" w:hAnsi="Garamond" w:cs="Arial"/>
        </w:rPr>
        <w:t xml:space="preserve">The </w:t>
      </w:r>
      <w:r w:rsidR="564890C8" w:rsidRPr="3C9B4B54">
        <w:rPr>
          <w:rFonts w:ascii="Garamond" w:eastAsia="Garamond" w:hAnsi="Garamond" w:cs="Garamond"/>
        </w:rPr>
        <w:t>evapotranspiration</w:t>
      </w:r>
      <w:r w:rsidR="3D6CC1A7" w:rsidRPr="3C9B4B54">
        <w:rPr>
          <w:rFonts w:ascii="Garamond" w:hAnsi="Garamond" w:cs="Arial"/>
        </w:rPr>
        <w:t xml:space="preserve"> product a</w:t>
      </w:r>
      <w:r w:rsidR="1033C178" w:rsidRPr="3C9B4B54">
        <w:rPr>
          <w:rFonts w:ascii="Garamond" w:hAnsi="Garamond" w:cs="Arial"/>
        </w:rPr>
        <w:t xml:space="preserve">pplies a water mask to its </w:t>
      </w:r>
      <w:r w:rsidR="00E4117E" w:rsidRPr="3C9B4B54">
        <w:rPr>
          <w:rFonts w:ascii="Garamond" w:hAnsi="Garamond" w:cs="Arial"/>
        </w:rPr>
        <w:t>imagery,</w:t>
      </w:r>
      <w:r w:rsidR="1033C178" w:rsidRPr="3C9B4B54">
        <w:rPr>
          <w:rFonts w:ascii="Garamond" w:hAnsi="Garamond" w:cs="Arial"/>
        </w:rPr>
        <w:t xml:space="preserve"> </w:t>
      </w:r>
      <w:r w:rsidR="00E4117E" w:rsidRPr="3C9B4B54">
        <w:rPr>
          <w:rFonts w:ascii="Garamond" w:hAnsi="Garamond" w:cs="Arial"/>
        </w:rPr>
        <w:t>thus the</w:t>
      </w:r>
      <w:r w:rsidR="1033C178" w:rsidRPr="3C9B4B54">
        <w:rPr>
          <w:rFonts w:ascii="Garamond" w:hAnsi="Garamond" w:cs="Arial"/>
        </w:rPr>
        <w:t xml:space="preserve"> resulting raster had </w:t>
      </w:r>
      <w:r w:rsidR="029E6601" w:rsidRPr="3C9B4B54">
        <w:rPr>
          <w:rFonts w:ascii="Garamond" w:hAnsi="Garamond" w:cs="Arial"/>
        </w:rPr>
        <w:t>‘no data’</w:t>
      </w:r>
      <w:r w:rsidR="1033C178" w:rsidRPr="3C9B4B54">
        <w:rPr>
          <w:rFonts w:ascii="Garamond" w:hAnsi="Garamond" w:cs="Arial"/>
        </w:rPr>
        <w:t xml:space="preserve"> values in the Ohio River</w:t>
      </w:r>
      <w:r w:rsidR="7273CDC3" w:rsidRPr="3C9B4B54">
        <w:rPr>
          <w:rFonts w:ascii="Garamond" w:hAnsi="Garamond" w:cs="Arial"/>
        </w:rPr>
        <w:t xml:space="preserve"> (Halverson et al</w:t>
      </w:r>
      <w:r w:rsidR="00A3758A" w:rsidRPr="3C9B4B54">
        <w:rPr>
          <w:rFonts w:ascii="Garamond" w:hAnsi="Garamond" w:cs="Arial"/>
        </w:rPr>
        <w:t>.</w:t>
      </w:r>
      <w:r w:rsidR="7273CDC3" w:rsidRPr="3C9B4B54">
        <w:rPr>
          <w:rFonts w:ascii="Garamond" w:hAnsi="Garamond" w:cs="Arial"/>
        </w:rPr>
        <w:t>, 2019)</w:t>
      </w:r>
      <w:r w:rsidR="1033C178" w:rsidRPr="3C9B4B54">
        <w:rPr>
          <w:rFonts w:ascii="Garamond" w:hAnsi="Garamond" w:cs="Arial"/>
        </w:rPr>
        <w:t xml:space="preserve">. As the </w:t>
      </w:r>
      <w:proofErr w:type="spellStart"/>
      <w:r w:rsidR="1033C178" w:rsidRPr="3C9B4B54">
        <w:rPr>
          <w:rFonts w:ascii="Garamond" w:hAnsi="Garamond" w:cs="Arial"/>
        </w:rPr>
        <w:t>InVEST</w:t>
      </w:r>
      <w:proofErr w:type="spellEnd"/>
      <w:r w:rsidR="1033C178" w:rsidRPr="3C9B4B54">
        <w:rPr>
          <w:rFonts w:ascii="Garamond" w:hAnsi="Garamond" w:cs="Arial"/>
        </w:rPr>
        <w:t xml:space="preserve"> model require</w:t>
      </w:r>
      <w:r w:rsidR="446E713D" w:rsidRPr="3C9B4B54">
        <w:rPr>
          <w:rFonts w:ascii="Garamond" w:hAnsi="Garamond" w:cs="Arial"/>
        </w:rPr>
        <w:t xml:space="preserve">s continuous raster imagery, </w:t>
      </w:r>
      <w:r w:rsidR="001F0A41" w:rsidRPr="3C9B4B54">
        <w:rPr>
          <w:rFonts w:ascii="Garamond" w:hAnsi="Garamond" w:cs="Arial"/>
        </w:rPr>
        <w:t xml:space="preserve">the team </w:t>
      </w:r>
      <w:r w:rsidR="446E713D" w:rsidRPr="3C9B4B54">
        <w:rPr>
          <w:rFonts w:ascii="Garamond" w:hAnsi="Garamond" w:cs="Arial"/>
        </w:rPr>
        <w:t xml:space="preserve">converted all </w:t>
      </w:r>
      <w:r w:rsidR="1F3FAE8F" w:rsidRPr="3C9B4B54">
        <w:rPr>
          <w:rFonts w:ascii="Garamond" w:hAnsi="Garamond" w:cs="Arial"/>
        </w:rPr>
        <w:t xml:space="preserve">‘no data’ </w:t>
      </w:r>
      <w:r w:rsidR="446E713D" w:rsidRPr="3C9B4B54">
        <w:rPr>
          <w:rFonts w:ascii="Garamond" w:hAnsi="Garamond" w:cs="Arial"/>
        </w:rPr>
        <w:t xml:space="preserve">values to </w:t>
      </w:r>
      <w:r w:rsidR="72B262B5" w:rsidRPr="3C9B4B54">
        <w:rPr>
          <w:rFonts w:ascii="Garamond" w:hAnsi="Garamond" w:cs="Arial"/>
        </w:rPr>
        <w:t>5.4</w:t>
      </w:r>
      <w:r w:rsidR="6A265E8E" w:rsidRPr="3C9B4B54">
        <w:rPr>
          <w:rFonts w:ascii="Garamond" w:hAnsi="Garamond" w:cs="Arial"/>
        </w:rPr>
        <w:t xml:space="preserve"> mm </w:t>
      </w:r>
      <w:proofErr w:type="gramStart"/>
      <w:r w:rsidR="6A265E8E" w:rsidRPr="3C9B4B54">
        <w:rPr>
          <w:rFonts w:ascii="Garamond" w:hAnsi="Garamond" w:cs="Arial"/>
        </w:rPr>
        <w:t>day</w:t>
      </w:r>
      <w:r w:rsidR="6A265E8E" w:rsidRPr="3C9B4B54">
        <w:rPr>
          <w:rFonts w:ascii="Garamond" w:hAnsi="Garamond" w:cs="Arial"/>
          <w:vertAlign w:val="superscript"/>
        </w:rPr>
        <w:t>-2</w:t>
      </w:r>
      <w:proofErr w:type="gramEnd"/>
      <w:r w:rsidR="446E713D" w:rsidRPr="3C9B4B54">
        <w:rPr>
          <w:rFonts w:ascii="Garamond" w:hAnsi="Garamond" w:cs="Arial"/>
        </w:rPr>
        <w:t>, which was the minimum value of our mean</w:t>
      </w:r>
      <w:r w:rsidR="06BEB24A" w:rsidRPr="3C9B4B54">
        <w:rPr>
          <w:rFonts w:ascii="Garamond" w:eastAsia="Garamond" w:hAnsi="Garamond" w:cs="Garamond"/>
        </w:rPr>
        <w:t xml:space="preserve"> evapotranspiration</w:t>
      </w:r>
      <w:r w:rsidR="446E713D" w:rsidRPr="3C9B4B54">
        <w:rPr>
          <w:rFonts w:ascii="Garamond" w:hAnsi="Garamond" w:cs="Arial"/>
        </w:rPr>
        <w:t xml:space="preserve"> raster. </w:t>
      </w:r>
      <w:r w:rsidR="3E3E42D9" w:rsidRPr="3C9B4B54">
        <w:rPr>
          <w:rFonts w:ascii="Garamond" w:hAnsi="Garamond" w:cs="Arial"/>
        </w:rPr>
        <w:t xml:space="preserve">This value was selected on the advice of our science advisor, </w:t>
      </w:r>
      <w:r w:rsidR="595E667E" w:rsidRPr="3C9B4B54">
        <w:rPr>
          <w:rFonts w:ascii="Garamond" w:hAnsi="Garamond" w:cs="Arial"/>
        </w:rPr>
        <w:t xml:space="preserve">using </w:t>
      </w:r>
      <w:r w:rsidR="3FD97666" w:rsidRPr="3C9B4B54">
        <w:rPr>
          <w:rFonts w:ascii="Garamond" w:hAnsi="Garamond" w:cs="Arial"/>
        </w:rPr>
        <w:t>the logic that</w:t>
      </w:r>
      <w:r w:rsidR="78AA0A84" w:rsidRPr="3C9B4B54">
        <w:rPr>
          <w:rFonts w:ascii="Garamond" w:hAnsi="Garamond" w:cs="Arial"/>
        </w:rPr>
        <w:t xml:space="preserve"> compared to any vegetated area</w:t>
      </w:r>
      <w:r w:rsidR="3E3E42D9" w:rsidRPr="3C9B4B54">
        <w:rPr>
          <w:rFonts w:ascii="Garamond" w:hAnsi="Garamond" w:cs="Arial"/>
        </w:rPr>
        <w:t xml:space="preserve"> water bodies </w:t>
      </w:r>
      <w:r w:rsidR="481ED204" w:rsidRPr="3C9B4B54">
        <w:rPr>
          <w:rFonts w:ascii="Garamond" w:hAnsi="Garamond" w:cs="Arial"/>
        </w:rPr>
        <w:t xml:space="preserve">would have the lower </w:t>
      </w:r>
      <w:r w:rsidR="3E71FA4E" w:rsidRPr="3C9B4B54">
        <w:rPr>
          <w:rFonts w:ascii="Garamond" w:eastAsia="Garamond" w:hAnsi="Garamond" w:cs="Garamond"/>
        </w:rPr>
        <w:t>evapotranspiration</w:t>
      </w:r>
      <w:r w:rsidR="481ED204" w:rsidRPr="3C9B4B54">
        <w:rPr>
          <w:rFonts w:ascii="Garamond" w:hAnsi="Garamond" w:cs="Arial"/>
        </w:rPr>
        <w:t xml:space="preserve"> </w:t>
      </w:r>
      <w:r w:rsidR="49A15C8B" w:rsidRPr="3C9B4B54">
        <w:rPr>
          <w:rFonts w:ascii="Garamond" w:hAnsi="Garamond" w:cs="Arial"/>
        </w:rPr>
        <w:t xml:space="preserve">value. </w:t>
      </w:r>
    </w:p>
    <w:p w14:paraId="33DAAD02" w14:textId="6983A0AF" w:rsidR="20ADC7D3" w:rsidRDefault="20ADC7D3" w:rsidP="20ADC7D3">
      <w:pPr>
        <w:spacing w:after="0" w:line="240" w:lineRule="auto"/>
        <w:rPr>
          <w:rFonts w:ascii="Garamond" w:hAnsi="Garamond" w:cs="Arial"/>
        </w:rPr>
      </w:pPr>
    </w:p>
    <w:p w14:paraId="06BD7306" w14:textId="563E4030" w:rsidR="45F415B4" w:rsidRDefault="7E93D990" w:rsidP="31D46B3F">
      <w:pPr>
        <w:spacing w:after="0" w:line="240" w:lineRule="auto"/>
        <w:rPr>
          <w:rFonts w:ascii="Garamond" w:hAnsi="Garamond" w:cs="Arial"/>
        </w:rPr>
      </w:pPr>
      <w:r w:rsidRPr="1BF01BC5">
        <w:rPr>
          <w:rFonts w:ascii="Garamond" w:hAnsi="Garamond" w:cs="Arial"/>
          <w:i/>
          <w:iCs/>
        </w:rPr>
        <w:t xml:space="preserve">3.2.7 </w:t>
      </w:r>
      <w:r w:rsidR="45F415B4" w:rsidRPr="1BF01BC5">
        <w:rPr>
          <w:rFonts w:ascii="Garamond" w:hAnsi="Garamond" w:cs="Arial"/>
          <w:i/>
          <w:iCs/>
        </w:rPr>
        <w:t>C</w:t>
      </w:r>
      <w:r w:rsidR="4E35A04C" w:rsidRPr="1BF01BC5">
        <w:rPr>
          <w:rFonts w:ascii="Garamond" w:hAnsi="Garamond" w:cs="Arial"/>
          <w:i/>
          <w:iCs/>
        </w:rPr>
        <w:t>rop Evapotranspiration</w:t>
      </w:r>
      <w:r w:rsidR="67E7B486" w:rsidRPr="1BF01BC5">
        <w:rPr>
          <w:rFonts w:ascii="Garamond" w:hAnsi="Garamond" w:cs="Arial"/>
          <w:i/>
          <w:iCs/>
        </w:rPr>
        <w:t xml:space="preserve"> </w:t>
      </w:r>
      <w:r w:rsidR="6DE5743E" w:rsidRPr="1BF01BC5">
        <w:rPr>
          <w:rFonts w:ascii="Garamond" w:hAnsi="Garamond" w:cs="Arial"/>
          <w:i/>
          <w:iCs/>
        </w:rPr>
        <w:t>(</w:t>
      </w:r>
      <w:r w:rsidR="2884FA7A" w:rsidRPr="1BF01BC5">
        <w:rPr>
          <w:rFonts w:ascii="Garamond" w:hAnsi="Garamond" w:cs="Arial"/>
          <w:i/>
          <w:iCs/>
        </w:rPr>
        <w:t>K</w:t>
      </w:r>
      <w:r w:rsidR="2884FA7A" w:rsidRPr="1BF01BC5">
        <w:rPr>
          <w:rFonts w:ascii="Garamond" w:hAnsi="Garamond" w:cs="Arial"/>
          <w:i/>
          <w:iCs/>
          <w:vertAlign w:val="subscript"/>
        </w:rPr>
        <w:t>c</w:t>
      </w:r>
      <w:r w:rsidR="2884FA7A" w:rsidRPr="1BF01BC5">
        <w:rPr>
          <w:rFonts w:ascii="Garamond" w:hAnsi="Garamond" w:cs="Arial"/>
          <w:i/>
          <w:iCs/>
        </w:rPr>
        <w:t>)</w:t>
      </w:r>
    </w:p>
    <w:p w14:paraId="6A6B70CC" w14:textId="195D342E" w:rsidR="44A408E3" w:rsidRDefault="28A6C51F" w:rsidP="3FA264BE">
      <w:pPr>
        <w:spacing w:after="0" w:line="240" w:lineRule="auto"/>
        <w:rPr>
          <w:rFonts w:ascii="Garamond" w:hAnsi="Garamond" w:cs="Arial"/>
        </w:rPr>
      </w:pPr>
      <w:r w:rsidRPr="3FA264BE">
        <w:rPr>
          <w:rFonts w:ascii="Garamond" w:hAnsi="Garamond" w:cs="Arial"/>
        </w:rPr>
        <w:t xml:space="preserve">The </w:t>
      </w:r>
      <w:proofErr w:type="spellStart"/>
      <w:r w:rsidR="30E7C550" w:rsidRPr="3FA264BE">
        <w:rPr>
          <w:rFonts w:ascii="Garamond" w:hAnsi="Garamond" w:cs="Arial"/>
        </w:rPr>
        <w:t>I</w:t>
      </w:r>
      <w:r w:rsidRPr="3FA264BE">
        <w:rPr>
          <w:rFonts w:ascii="Garamond" w:hAnsi="Garamond" w:cs="Arial"/>
        </w:rPr>
        <w:t>nVEST</w:t>
      </w:r>
      <w:proofErr w:type="spellEnd"/>
      <w:r w:rsidRPr="3FA264BE">
        <w:rPr>
          <w:rFonts w:ascii="Garamond" w:hAnsi="Garamond" w:cs="Arial"/>
        </w:rPr>
        <w:t xml:space="preserve"> model uses the crop coefficient to estimate actual </w:t>
      </w:r>
      <w:r w:rsidR="41F5EE3C" w:rsidRPr="3FA264BE">
        <w:rPr>
          <w:rFonts w:ascii="Garamond" w:eastAsia="Garamond" w:hAnsi="Garamond" w:cs="Garamond"/>
        </w:rPr>
        <w:t>evapotranspiration</w:t>
      </w:r>
      <w:r w:rsidRPr="3FA264BE">
        <w:rPr>
          <w:rFonts w:ascii="Garamond" w:hAnsi="Garamond" w:cs="Arial"/>
        </w:rPr>
        <w:t xml:space="preserve"> from potential </w:t>
      </w:r>
      <w:r w:rsidR="40D82826" w:rsidRPr="3FA264BE">
        <w:rPr>
          <w:rFonts w:ascii="Garamond" w:eastAsia="Garamond" w:hAnsi="Garamond" w:cs="Garamond"/>
        </w:rPr>
        <w:t>evapotranspiration</w:t>
      </w:r>
      <w:r w:rsidRPr="3FA264BE">
        <w:rPr>
          <w:rFonts w:ascii="Garamond" w:hAnsi="Garamond" w:cs="Arial"/>
        </w:rPr>
        <w:t xml:space="preserve">. </w:t>
      </w:r>
      <w:r w:rsidR="32720DBC" w:rsidRPr="3FA264BE">
        <w:rPr>
          <w:rFonts w:ascii="Garamond" w:hAnsi="Garamond" w:cs="Arial"/>
        </w:rPr>
        <w:t xml:space="preserve">Potential </w:t>
      </w:r>
      <w:r w:rsidR="146A14E6" w:rsidRPr="3FA264BE">
        <w:rPr>
          <w:rFonts w:ascii="Garamond" w:eastAsia="Garamond" w:hAnsi="Garamond" w:cs="Garamond"/>
        </w:rPr>
        <w:t>evapotranspiration</w:t>
      </w:r>
      <w:r w:rsidR="32720DBC" w:rsidRPr="3FA264BE">
        <w:rPr>
          <w:rFonts w:ascii="Garamond" w:hAnsi="Garamond" w:cs="Arial"/>
        </w:rPr>
        <w:t xml:space="preserve"> represents the </w:t>
      </w:r>
      <w:r w:rsidR="6838C020" w:rsidRPr="3FA264BE">
        <w:rPr>
          <w:rFonts w:ascii="Garamond" w:hAnsi="Garamond" w:cs="Arial"/>
        </w:rPr>
        <w:t>maximum attainable quantity of</w:t>
      </w:r>
      <w:r w:rsidR="32720DBC" w:rsidRPr="3FA264BE">
        <w:rPr>
          <w:rFonts w:ascii="Garamond" w:hAnsi="Garamond" w:cs="Arial"/>
        </w:rPr>
        <w:t xml:space="preserve"> water </w:t>
      </w:r>
      <w:r w:rsidR="23E74EDB" w:rsidRPr="3FA264BE">
        <w:rPr>
          <w:rFonts w:ascii="Garamond" w:hAnsi="Garamond" w:cs="Arial"/>
        </w:rPr>
        <w:t xml:space="preserve">that can be removed </w:t>
      </w:r>
      <w:r w:rsidR="32720DBC" w:rsidRPr="3FA264BE">
        <w:rPr>
          <w:rFonts w:ascii="Garamond" w:hAnsi="Garamond" w:cs="Arial"/>
        </w:rPr>
        <w:t xml:space="preserve">from a surface through evaporation and transpiration. </w:t>
      </w:r>
      <w:r w:rsidR="13C36630" w:rsidRPr="3FA264BE">
        <w:rPr>
          <w:rFonts w:ascii="Garamond" w:hAnsi="Garamond" w:cs="Arial"/>
        </w:rPr>
        <w:t xml:space="preserve">Actual </w:t>
      </w:r>
      <w:r w:rsidR="21E531EC" w:rsidRPr="3FA264BE">
        <w:rPr>
          <w:rFonts w:ascii="Garamond" w:eastAsia="Garamond" w:hAnsi="Garamond" w:cs="Garamond"/>
        </w:rPr>
        <w:t>evapotranspiration</w:t>
      </w:r>
      <w:r w:rsidR="21E531EC" w:rsidRPr="3FA264BE">
        <w:rPr>
          <w:rFonts w:ascii="Garamond" w:hAnsi="Garamond" w:cs="Arial"/>
        </w:rPr>
        <w:t xml:space="preserve"> </w:t>
      </w:r>
      <w:r w:rsidR="13C36630" w:rsidRPr="3FA264BE">
        <w:rPr>
          <w:rFonts w:ascii="Garamond" w:hAnsi="Garamond" w:cs="Arial"/>
        </w:rPr>
        <w:t xml:space="preserve">represents the quantity of water </w:t>
      </w:r>
      <w:r w:rsidR="00E4117E" w:rsidRPr="3FA264BE">
        <w:rPr>
          <w:rFonts w:ascii="Garamond" w:hAnsi="Garamond" w:cs="Arial"/>
        </w:rPr>
        <w:t>removed</w:t>
      </w:r>
      <w:r w:rsidR="13C36630" w:rsidRPr="3FA264BE">
        <w:rPr>
          <w:rFonts w:ascii="Garamond" w:hAnsi="Garamond" w:cs="Arial"/>
        </w:rPr>
        <w:t xml:space="preserve"> from </w:t>
      </w:r>
      <w:r w:rsidR="12F5E6FA" w:rsidRPr="3FA264BE">
        <w:rPr>
          <w:rFonts w:ascii="Garamond" w:hAnsi="Garamond" w:cs="Arial"/>
        </w:rPr>
        <w:t>a surface</w:t>
      </w:r>
      <w:r w:rsidR="13C36630" w:rsidRPr="3FA264BE">
        <w:rPr>
          <w:rFonts w:ascii="Garamond" w:hAnsi="Garamond" w:cs="Arial"/>
        </w:rPr>
        <w:t xml:space="preserve"> through evaporation and transpiration.</w:t>
      </w:r>
      <w:r w:rsidR="19D9ECBB" w:rsidRPr="3FA264BE">
        <w:rPr>
          <w:rFonts w:ascii="Garamond" w:hAnsi="Garamond" w:cs="Arial"/>
        </w:rPr>
        <w:t xml:space="preserve"> </w:t>
      </w:r>
      <w:r w:rsidR="1A9A8FA8" w:rsidRPr="3FA264BE">
        <w:rPr>
          <w:rFonts w:ascii="Garamond" w:hAnsi="Garamond" w:cs="Arial"/>
        </w:rPr>
        <w:t xml:space="preserve">The ECOSTRESS </w:t>
      </w:r>
      <w:r w:rsidR="51EA2140" w:rsidRPr="3FA264BE">
        <w:rPr>
          <w:rFonts w:ascii="Garamond" w:eastAsia="Garamond" w:hAnsi="Garamond" w:cs="Garamond"/>
        </w:rPr>
        <w:t>evapotranspiration</w:t>
      </w:r>
      <w:r w:rsidR="1A9A8FA8" w:rsidRPr="3FA264BE">
        <w:rPr>
          <w:rFonts w:ascii="Garamond" w:hAnsi="Garamond" w:cs="Arial"/>
        </w:rPr>
        <w:t xml:space="preserve"> product returns actual, as opposed to potential, evapotranspiration. </w:t>
      </w:r>
      <w:r w:rsidR="44A408E3" w:rsidRPr="3FA264BE">
        <w:rPr>
          <w:rFonts w:ascii="Garamond" w:hAnsi="Garamond" w:cs="Arial"/>
        </w:rPr>
        <w:t>Therefore,</w:t>
      </w:r>
      <w:r w:rsidR="3F306D4B" w:rsidRPr="3FA264BE">
        <w:rPr>
          <w:rFonts w:ascii="Garamond" w:hAnsi="Garamond" w:cs="Arial"/>
        </w:rPr>
        <w:t xml:space="preserve"> </w:t>
      </w:r>
      <w:r w:rsidR="44A408E3" w:rsidRPr="3FA264BE">
        <w:rPr>
          <w:rFonts w:ascii="Garamond" w:hAnsi="Garamond" w:cs="Arial"/>
        </w:rPr>
        <w:t xml:space="preserve">the crop coefficient </w:t>
      </w:r>
      <w:r w:rsidR="0959B977" w:rsidRPr="3FA264BE">
        <w:rPr>
          <w:rFonts w:ascii="Garamond" w:hAnsi="Garamond" w:cs="Arial"/>
        </w:rPr>
        <w:t xml:space="preserve">is included in the processing steps of ECOSTRESS </w:t>
      </w:r>
      <w:r w:rsidR="7F233918" w:rsidRPr="3FA264BE">
        <w:rPr>
          <w:rFonts w:ascii="Garamond" w:eastAsia="Garamond" w:hAnsi="Garamond" w:cs="Garamond"/>
        </w:rPr>
        <w:t>evapotranspiration</w:t>
      </w:r>
      <w:r w:rsidR="0959B977" w:rsidRPr="3FA264BE">
        <w:rPr>
          <w:rFonts w:ascii="Garamond" w:hAnsi="Garamond" w:cs="Arial"/>
        </w:rPr>
        <w:t xml:space="preserve"> product</w:t>
      </w:r>
      <w:r w:rsidR="006E1E21" w:rsidRPr="3FA264BE">
        <w:rPr>
          <w:rFonts w:ascii="Garamond" w:hAnsi="Garamond" w:cs="Arial"/>
        </w:rPr>
        <w:t xml:space="preserve"> (</w:t>
      </w:r>
      <w:r w:rsidR="3E171C8D" w:rsidRPr="3FA264BE">
        <w:rPr>
          <w:rFonts w:ascii="Garamond" w:hAnsi="Garamond" w:cs="Arial"/>
        </w:rPr>
        <w:t>Anderson, 2018)</w:t>
      </w:r>
      <w:r w:rsidR="56C12EB1" w:rsidRPr="3FA264BE">
        <w:rPr>
          <w:rFonts w:ascii="Garamond" w:hAnsi="Garamond" w:cs="Arial"/>
        </w:rPr>
        <w:t>.</w:t>
      </w:r>
      <w:r w:rsidR="5262E56D" w:rsidRPr="3FA264BE">
        <w:rPr>
          <w:rFonts w:ascii="Garamond" w:hAnsi="Garamond" w:cs="Arial"/>
        </w:rPr>
        <w:t xml:space="preserve"> </w:t>
      </w:r>
      <w:r w:rsidR="26978AA6" w:rsidRPr="3FA264BE">
        <w:rPr>
          <w:rFonts w:ascii="Garamond" w:hAnsi="Garamond" w:cs="Arial"/>
        </w:rPr>
        <w:t xml:space="preserve"> The </w:t>
      </w:r>
      <w:r w:rsidR="5262E56D" w:rsidRPr="3FA264BE">
        <w:rPr>
          <w:rFonts w:ascii="Garamond" w:hAnsi="Garamond" w:cs="Arial"/>
        </w:rPr>
        <w:t>K</w:t>
      </w:r>
      <w:r w:rsidR="7D2769FF" w:rsidRPr="3FA264BE">
        <w:rPr>
          <w:rFonts w:ascii="Garamond" w:hAnsi="Garamond" w:cs="Arial"/>
          <w:vertAlign w:val="subscript"/>
        </w:rPr>
        <w:t>c</w:t>
      </w:r>
      <w:r w:rsidR="5262E56D" w:rsidRPr="3FA264BE">
        <w:rPr>
          <w:rFonts w:ascii="Garamond" w:hAnsi="Garamond" w:cs="Arial"/>
        </w:rPr>
        <w:t xml:space="preserve"> </w:t>
      </w:r>
      <w:r w:rsidR="58CF9CC2" w:rsidRPr="3FA264BE">
        <w:rPr>
          <w:rFonts w:ascii="Garamond" w:hAnsi="Garamond" w:cs="Arial"/>
        </w:rPr>
        <w:t xml:space="preserve">values required in the biophysical table </w:t>
      </w:r>
      <w:r w:rsidR="5262E56D" w:rsidRPr="3FA264BE">
        <w:rPr>
          <w:rFonts w:ascii="Garamond" w:hAnsi="Garamond" w:cs="Arial"/>
        </w:rPr>
        <w:t>for each LULC were set to 1</w:t>
      </w:r>
      <w:r w:rsidR="2ACBCB6F" w:rsidRPr="3FA264BE">
        <w:rPr>
          <w:rFonts w:ascii="Garamond" w:hAnsi="Garamond" w:cs="Arial"/>
        </w:rPr>
        <w:t xml:space="preserve"> as to not impact the ECOSTRESS-provided actual</w:t>
      </w:r>
      <w:r w:rsidR="146D0238" w:rsidRPr="3FA264BE">
        <w:rPr>
          <w:rFonts w:ascii="Garamond" w:eastAsia="Garamond" w:hAnsi="Garamond" w:cs="Garamond"/>
        </w:rPr>
        <w:t xml:space="preserve"> evapotranspiration</w:t>
      </w:r>
      <w:r w:rsidR="5262E56D" w:rsidRPr="3FA264BE">
        <w:rPr>
          <w:rFonts w:ascii="Garamond" w:hAnsi="Garamond" w:cs="Arial"/>
        </w:rPr>
        <w:t>.</w:t>
      </w:r>
      <w:r w:rsidR="0C0C927B" w:rsidRPr="3FA264BE">
        <w:rPr>
          <w:rFonts w:ascii="Garamond" w:hAnsi="Garamond" w:cs="Arial"/>
        </w:rPr>
        <w:t xml:space="preserve"> </w:t>
      </w:r>
      <w:r w:rsidR="5262E56D" w:rsidRPr="3FA264BE">
        <w:rPr>
          <w:rFonts w:ascii="Garamond" w:hAnsi="Garamond" w:cs="Arial"/>
        </w:rPr>
        <w:t xml:space="preserve"> </w:t>
      </w:r>
    </w:p>
    <w:p w14:paraId="34FDED03" w14:textId="7320D527" w:rsidR="31D46B3F" w:rsidDel="00A955D1" w:rsidRDefault="31D46B3F">
      <w:pPr>
        <w:spacing w:after="0" w:line="240" w:lineRule="auto"/>
        <w:rPr>
          <w:rFonts w:ascii="Garamond" w:hAnsi="Garamond" w:cs="Arial"/>
          <w:b/>
          <w:bCs/>
        </w:rPr>
      </w:pPr>
    </w:p>
    <w:p w14:paraId="4D9E37A6" w14:textId="71580B92" w:rsidR="00BF7F77" w:rsidRDefault="00BF7F77" w:rsidP="20ADC7D3">
      <w:pPr>
        <w:spacing w:after="0" w:line="240" w:lineRule="auto"/>
        <w:rPr>
          <w:rFonts w:ascii="Garamond" w:hAnsi="Garamond" w:cs="Arial"/>
        </w:rPr>
      </w:pPr>
    </w:p>
    <w:p w14:paraId="09703381" w14:textId="295AFE66" w:rsidR="00A43059" w:rsidRDefault="00A43059" w:rsidP="20ADC7D3">
      <w:pPr>
        <w:spacing w:after="0" w:line="240" w:lineRule="auto"/>
        <w:rPr>
          <w:rFonts w:ascii="Garamond" w:hAnsi="Garamond" w:cs="Arial"/>
          <w:b/>
          <w:bCs/>
          <w:i/>
          <w:iCs/>
        </w:rPr>
      </w:pPr>
      <w:r w:rsidRPr="20ADC7D3">
        <w:rPr>
          <w:rFonts w:ascii="Garamond" w:hAnsi="Garamond" w:cs="Arial"/>
          <w:b/>
          <w:bCs/>
          <w:i/>
          <w:iCs/>
        </w:rPr>
        <w:t>3.</w:t>
      </w:r>
      <w:r w:rsidR="00577F65">
        <w:rPr>
          <w:rFonts w:ascii="Garamond" w:hAnsi="Garamond" w:cs="Arial"/>
          <w:b/>
          <w:bCs/>
          <w:i/>
          <w:iCs/>
        </w:rPr>
        <w:t>3</w:t>
      </w:r>
      <w:r w:rsidR="674F6EE3" w:rsidRPr="20ADC7D3">
        <w:rPr>
          <w:rFonts w:ascii="Garamond" w:hAnsi="Garamond" w:cs="Arial"/>
          <w:b/>
          <w:bCs/>
          <w:i/>
          <w:iCs/>
        </w:rPr>
        <w:t xml:space="preserve"> </w:t>
      </w:r>
      <w:r w:rsidRPr="20ADC7D3">
        <w:rPr>
          <w:rFonts w:ascii="Garamond" w:hAnsi="Garamond" w:cs="Arial"/>
          <w:b/>
          <w:bCs/>
          <w:i/>
          <w:iCs/>
        </w:rPr>
        <w:t xml:space="preserve">Data </w:t>
      </w:r>
      <w:r w:rsidR="562670F7" w:rsidRPr="20ADC7D3">
        <w:rPr>
          <w:rFonts w:ascii="Garamond" w:hAnsi="Garamond" w:cs="Arial"/>
          <w:b/>
          <w:bCs/>
          <w:i/>
          <w:iCs/>
        </w:rPr>
        <w:t>Processing for Daytime and Nighttime Temperature Anomalies</w:t>
      </w:r>
    </w:p>
    <w:p w14:paraId="73B5B7C1" w14:textId="233BEF74" w:rsidR="562670F7" w:rsidRDefault="562670F7" w:rsidP="20ADC7D3">
      <w:pPr>
        <w:spacing w:after="0" w:line="240" w:lineRule="auto"/>
        <w:rPr>
          <w:rFonts w:ascii="Garamond" w:hAnsi="Garamond" w:cs="Arial"/>
        </w:rPr>
      </w:pPr>
      <w:r w:rsidRPr="3C9B4B54">
        <w:rPr>
          <w:rFonts w:ascii="Garamond" w:hAnsi="Garamond" w:cs="Arial"/>
        </w:rPr>
        <w:t xml:space="preserve">The mean daytime and nighttime LST raster layers were used to identify temperature anomalies throughout the study area. To quantify and visualize the magnitude of temperature anomalies, the team compared the daytime and nighttime LST throughout the study area to </w:t>
      </w:r>
      <w:r w:rsidR="005556DF" w:rsidRPr="3C9B4B54">
        <w:rPr>
          <w:rFonts w:ascii="Garamond" w:hAnsi="Garamond" w:cs="Arial"/>
        </w:rPr>
        <w:t xml:space="preserve">non-urbanized </w:t>
      </w:r>
      <w:r w:rsidRPr="3C9B4B54">
        <w:rPr>
          <w:rFonts w:ascii="Garamond" w:hAnsi="Garamond" w:cs="Arial"/>
        </w:rPr>
        <w:t>reference polygons:</w:t>
      </w:r>
    </w:p>
    <w:p w14:paraId="7899ED3A" w14:textId="19471CB9" w:rsidR="20ADC7D3" w:rsidRDefault="20ADC7D3" w:rsidP="20ADC7D3">
      <w:pPr>
        <w:spacing w:after="0" w:line="240" w:lineRule="auto"/>
        <w:rPr>
          <w:rFonts w:ascii="Garamond" w:hAnsi="Garamond" w:cs="Arial"/>
        </w:rPr>
      </w:pPr>
    </w:p>
    <w:p w14:paraId="75561844" w14:textId="40A7D70A" w:rsidR="562670F7" w:rsidRDefault="562670F7" w:rsidP="20ADC7D3">
      <w:pPr>
        <w:spacing w:after="0" w:line="240" w:lineRule="auto"/>
        <w:jc w:val="right"/>
        <w:rPr>
          <w:rFonts w:ascii="Garamond" w:hAnsi="Garamond" w:cs="Arial"/>
          <w:vertAlign w:val="subscript"/>
        </w:rPr>
      </w:pPr>
      <w:r w:rsidRPr="20ADC7D3">
        <w:rPr>
          <w:rFonts w:ascii="Garamond" w:hAnsi="Garamond" w:cs="Arial"/>
        </w:rPr>
        <w:lastRenderedPageBreak/>
        <w:t>TA [°F] = T</w:t>
      </w:r>
      <w:r w:rsidRPr="20ADC7D3">
        <w:rPr>
          <w:rFonts w:ascii="Garamond" w:hAnsi="Garamond" w:cs="Arial"/>
          <w:vertAlign w:val="subscript"/>
        </w:rPr>
        <w:t>SA</w:t>
      </w:r>
      <w:r w:rsidRPr="20ADC7D3">
        <w:rPr>
          <w:rFonts w:ascii="Garamond" w:hAnsi="Garamond" w:cs="Arial"/>
        </w:rPr>
        <w:t xml:space="preserve"> - T</w:t>
      </w:r>
      <w:r w:rsidRPr="20ADC7D3">
        <w:rPr>
          <w:rFonts w:ascii="Garamond" w:hAnsi="Garamond" w:cs="Arial"/>
          <w:vertAlign w:val="subscript"/>
        </w:rPr>
        <w:t>RF</w:t>
      </w:r>
      <w:r>
        <w:tab/>
      </w:r>
      <w:r>
        <w:tab/>
      </w:r>
      <w:r>
        <w:tab/>
      </w:r>
      <w:r>
        <w:tab/>
      </w:r>
      <w:r>
        <w:tab/>
      </w:r>
      <w:r w:rsidRPr="20ADC7D3">
        <w:rPr>
          <w:rFonts w:ascii="Garamond" w:hAnsi="Garamond" w:cs="Arial"/>
        </w:rPr>
        <w:t>(</w:t>
      </w:r>
      <w:r w:rsidR="59C552A7" w:rsidRPr="20ADC7D3">
        <w:rPr>
          <w:rFonts w:ascii="Garamond" w:hAnsi="Garamond" w:cs="Arial"/>
        </w:rPr>
        <w:t>5</w:t>
      </w:r>
      <w:r w:rsidRPr="20ADC7D3">
        <w:rPr>
          <w:rFonts w:ascii="Garamond" w:hAnsi="Garamond" w:cs="Arial"/>
        </w:rPr>
        <w:t>)</w:t>
      </w:r>
    </w:p>
    <w:p w14:paraId="67E834AF" w14:textId="7F50CBE5" w:rsidR="20ADC7D3" w:rsidRDefault="20ADC7D3" w:rsidP="20ADC7D3">
      <w:pPr>
        <w:spacing w:after="0" w:line="240" w:lineRule="auto"/>
        <w:rPr>
          <w:rFonts w:ascii="Garamond" w:hAnsi="Garamond" w:cs="Arial"/>
        </w:rPr>
      </w:pPr>
    </w:p>
    <w:p w14:paraId="6CB0F524" w14:textId="33241C8A" w:rsidR="562670F7" w:rsidRDefault="562670F7" w:rsidP="20ADC7D3">
      <w:pPr>
        <w:spacing w:after="0" w:line="240" w:lineRule="auto"/>
        <w:rPr>
          <w:rFonts w:ascii="Garamond" w:hAnsi="Garamond" w:cs="Arial"/>
        </w:rPr>
      </w:pPr>
      <w:r w:rsidRPr="1BF01BC5">
        <w:rPr>
          <w:rFonts w:ascii="Garamond" w:hAnsi="Garamond" w:cs="Arial"/>
        </w:rPr>
        <w:t>where TA is temperature anomaly [°F], T</w:t>
      </w:r>
      <w:r w:rsidRPr="1BF01BC5">
        <w:rPr>
          <w:rFonts w:ascii="Garamond" w:hAnsi="Garamond" w:cs="Arial"/>
          <w:vertAlign w:val="subscript"/>
        </w:rPr>
        <w:t>SA</w:t>
      </w:r>
      <w:r w:rsidRPr="1BF01BC5">
        <w:rPr>
          <w:rFonts w:ascii="Garamond" w:hAnsi="Garamond" w:cs="Arial"/>
        </w:rPr>
        <w:t xml:space="preserve"> is the temperature of the study area [°F]</w:t>
      </w:r>
      <w:r w:rsidR="00961195">
        <w:rPr>
          <w:rFonts w:ascii="Garamond" w:hAnsi="Garamond" w:cs="Arial"/>
        </w:rPr>
        <w:t>,</w:t>
      </w:r>
      <w:r w:rsidRPr="1BF01BC5">
        <w:rPr>
          <w:rFonts w:ascii="Garamond" w:hAnsi="Garamond" w:cs="Arial"/>
        </w:rPr>
        <w:t xml:space="preserve"> and T</w:t>
      </w:r>
      <w:r w:rsidRPr="1BF01BC5">
        <w:rPr>
          <w:rFonts w:ascii="Garamond" w:hAnsi="Garamond" w:cs="Arial"/>
          <w:vertAlign w:val="subscript"/>
        </w:rPr>
        <w:t>RF</w:t>
      </w:r>
      <w:r w:rsidRPr="1BF01BC5">
        <w:rPr>
          <w:rFonts w:ascii="Garamond" w:hAnsi="Garamond" w:cs="Arial"/>
        </w:rPr>
        <w:t xml:space="preserve"> is the average temperature of the reference polygons [°F]. </w:t>
      </w:r>
      <w:r w:rsidR="1BAF5EBE" w:rsidRPr="1BF01BC5">
        <w:rPr>
          <w:rFonts w:ascii="Garamond" w:hAnsi="Garamond" w:cs="Arial"/>
        </w:rPr>
        <w:t xml:space="preserve">The size and location of these polygons were selected using the following criteria: outside </w:t>
      </w:r>
      <w:r w:rsidR="0038179D" w:rsidRPr="1BF01BC5">
        <w:rPr>
          <w:rFonts w:ascii="Garamond" w:hAnsi="Garamond" w:cs="Arial"/>
        </w:rPr>
        <w:t xml:space="preserve">study area </w:t>
      </w:r>
      <w:r w:rsidR="1BAF5EBE" w:rsidRPr="1BF01BC5">
        <w:rPr>
          <w:rFonts w:ascii="Garamond" w:hAnsi="Garamond" w:cs="Arial"/>
        </w:rPr>
        <w:t xml:space="preserve">limits, overlaying largely vegetated areas with the similar latitude and elevation as the study area, and not including large bodies of water or urban corridors such as freeways </w:t>
      </w:r>
      <w:r w:rsidR="00AA2DF3" w:rsidRPr="1BF01BC5">
        <w:rPr>
          <w:rFonts w:ascii="Garamond" w:hAnsi="Garamond" w:cs="Arial"/>
        </w:rPr>
        <w:t>(F</w:t>
      </w:r>
      <w:r w:rsidR="1BAF5EBE" w:rsidRPr="1BF01BC5">
        <w:rPr>
          <w:rFonts w:ascii="Garamond" w:hAnsi="Garamond" w:cs="Arial"/>
        </w:rPr>
        <w:t xml:space="preserve">igure </w:t>
      </w:r>
      <w:r w:rsidR="55D7E750" w:rsidRPr="1BF01BC5">
        <w:rPr>
          <w:rFonts w:ascii="Garamond" w:hAnsi="Garamond" w:cs="Arial"/>
        </w:rPr>
        <w:t>3</w:t>
      </w:r>
      <w:r w:rsidR="1BAF5EBE" w:rsidRPr="1BF01BC5">
        <w:rPr>
          <w:rFonts w:ascii="Garamond" w:hAnsi="Garamond" w:cs="Arial"/>
        </w:rPr>
        <w:t xml:space="preserve">). </w:t>
      </w:r>
      <w:r w:rsidR="7F9B37FC" w:rsidRPr="1BF01BC5">
        <w:rPr>
          <w:rFonts w:ascii="Garamond" w:hAnsi="Garamond" w:cs="Arial"/>
        </w:rPr>
        <w:t xml:space="preserve">Each reference polygon was located less than 50 miles from the study area. </w:t>
      </w:r>
      <w:r w:rsidR="1BAF5EBE" w:rsidRPr="1BF01BC5">
        <w:rPr>
          <w:rFonts w:ascii="Garamond" w:hAnsi="Garamond" w:cs="Arial"/>
        </w:rPr>
        <w:t xml:space="preserve">The team used local knowledge from project partners to </w:t>
      </w:r>
      <w:r w:rsidR="00525557" w:rsidRPr="1BF01BC5">
        <w:rPr>
          <w:rFonts w:ascii="Garamond" w:hAnsi="Garamond" w:cs="Arial"/>
        </w:rPr>
        <w:t xml:space="preserve">determine </w:t>
      </w:r>
      <w:r w:rsidR="1BAF5EBE" w:rsidRPr="1BF01BC5">
        <w:rPr>
          <w:rFonts w:ascii="Garamond" w:hAnsi="Garamond" w:cs="Arial"/>
        </w:rPr>
        <w:t>areas that would satisfy these criteria.</w:t>
      </w:r>
    </w:p>
    <w:p w14:paraId="29FBC90F" w14:textId="5A0B1DB6" w:rsidR="20ADC7D3" w:rsidRDefault="20ADC7D3" w:rsidP="1BF01BC5">
      <w:pPr>
        <w:spacing w:after="0" w:line="240" w:lineRule="auto"/>
        <w:rPr>
          <w:rFonts w:ascii="Garamond" w:hAnsi="Garamond" w:cs="Arial"/>
        </w:rPr>
      </w:pPr>
    </w:p>
    <w:p w14:paraId="218E13A2" w14:textId="105DEC03" w:rsidR="20ADC7D3" w:rsidRDefault="562670F7" w:rsidP="1BF01BC5">
      <w:pPr>
        <w:spacing w:after="0" w:line="240" w:lineRule="auto"/>
        <w:jc w:val="center"/>
      </w:pPr>
      <w:r>
        <w:rPr>
          <w:noProof/>
        </w:rPr>
        <w:drawing>
          <wp:inline distT="0" distB="0" distL="0" distR="0" wp14:anchorId="284FDF7E" wp14:editId="79BA9D6F">
            <wp:extent cx="4219575" cy="2900958"/>
            <wp:effectExtent l="0" t="0" r="0" b="0"/>
            <wp:docPr id="1280095844" name="Picture 128009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095844"/>
                    <pic:cNvPicPr/>
                  </pic:nvPicPr>
                  <pic:blipFill>
                    <a:blip r:embed="rId14">
                      <a:extLst>
                        <a:ext uri="{28A0092B-C50C-407E-A947-70E740481C1C}">
                          <a14:useLocalDpi xmlns:a14="http://schemas.microsoft.com/office/drawing/2010/main" val="0"/>
                        </a:ext>
                      </a:extLst>
                    </a:blip>
                    <a:stretch>
                      <a:fillRect/>
                    </a:stretch>
                  </pic:blipFill>
                  <pic:spPr>
                    <a:xfrm>
                      <a:off x="0" y="0"/>
                      <a:ext cx="4219575" cy="2900958"/>
                    </a:xfrm>
                    <a:prstGeom prst="rect">
                      <a:avLst/>
                    </a:prstGeom>
                  </pic:spPr>
                </pic:pic>
              </a:graphicData>
            </a:graphic>
          </wp:inline>
        </w:drawing>
      </w:r>
    </w:p>
    <w:p w14:paraId="6C61470F" w14:textId="5F6AE689" w:rsidR="562670F7" w:rsidRDefault="562670F7" w:rsidP="20ADC7D3">
      <w:pPr>
        <w:spacing w:after="0" w:line="240" w:lineRule="auto"/>
        <w:jc w:val="center"/>
        <w:rPr>
          <w:rFonts w:ascii="Garamond" w:hAnsi="Garamond" w:cs="Arial"/>
        </w:rPr>
      </w:pPr>
      <w:r w:rsidRPr="1BF01BC5">
        <w:rPr>
          <w:rFonts w:ascii="Garamond" w:hAnsi="Garamond" w:cs="Arial"/>
          <w:i/>
          <w:iCs/>
        </w:rPr>
        <w:t xml:space="preserve">Figure </w:t>
      </w:r>
      <w:r w:rsidR="75F35F03" w:rsidRPr="1BF01BC5">
        <w:rPr>
          <w:rFonts w:ascii="Garamond" w:hAnsi="Garamond" w:cs="Arial"/>
          <w:i/>
          <w:iCs/>
        </w:rPr>
        <w:t>3</w:t>
      </w:r>
      <w:r w:rsidR="76D9B1D3" w:rsidRPr="1BF01BC5">
        <w:rPr>
          <w:rFonts w:ascii="Garamond" w:hAnsi="Garamond" w:cs="Arial"/>
          <w:i/>
          <w:iCs/>
        </w:rPr>
        <w:t>.</w:t>
      </w:r>
      <w:r w:rsidRPr="1BF01BC5">
        <w:rPr>
          <w:rFonts w:ascii="Garamond" w:hAnsi="Garamond" w:cs="Arial"/>
        </w:rPr>
        <w:t xml:space="preserve"> Location of reference polygons</w:t>
      </w:r>
      <w:r w:rsidR="726E6ACB" w:rsidRPr="1BF01BC5">
        <w:rPr>
          <w:rFonts w:ascii="Garamond" w:hAnsi="Garamond" w:cs="Arial"/>
        </w:rPr>
        <w:t xml:space="preserve"> (pink)</w:t>
      </w:r>
      <w:r w:rsidRPr="1BF01BC5">
        <w:rPr>
          <w:rFonts w:ascii="Garamond" w:hAnsi="Garamond" w:cs="Arial"/>
        </w:rPr>
        <w:t xml:space="preserve"> </w:t>
      </w:r>
      <w:r w:rsidR="02DD5AA4" w:rsidRPr="1BF01BC5">
        <w:rPr>
          <w:rFonts w:ascii="Garamond" w:hAnsi="Garamond" w:cs="Arial"/>
        </w:rPr>
        <w:t xml:space="preserve">in relation to the study area (green) </w:t>
      </w:r>
      <w:r w:rsidRPr="1BF01BC5">
        <w:rPr>
          <w:rFonts w:ascii="Garamond" w:hAnsi="Garamond" w:cs="Arial"/>
        </w:rPr>
        <w:t xml:space="preserve">used to </w:t>
      </w:r>
      <w:r w:rsidR="60223EF0" w:rsidRPr="1BF01BC5">
        <w:rPr>
          <w:rFonts w:ascii="Garamond" w:hAnsi="Garamond" w:cs="Arial"/>
        </w:rPr>
        <w:t xml:space="preserve">generate </w:t>
      </w:r>
      <w:r w:rsidR="24B7E60E" w:rsidRPr="1BF01BC5">
        <w:rPr>
          <w:rFonts w:ascii="Garamond" w:hAnsi="Garamond" w:cs="Arial"/>
        </w:rPr>
        <w:t xml:space="preserve">temperature anomalies. </w:t>
      </w:r>
    </w:p>
    <w:p w14:paraId="303D595C" w14:textId="3E000041" w:rsidR="20ADC7D3" w:rsidRDefault="20ADC7D3" w:rsidP="1BF01BC5">
      <w:pPr>
        <w:spacing w:after="0" w:line="240" w:lineRule="auto"/>
        <w:jc w:val="center"/>
        <w:rPr>
          <w:rFonts w:ascii="Garamond" w:hAnsi="Garamond" w:cs="Arial"/>
        </w:rPr>
      </w:pPr>
    </w:p>
    <w:p w14:paraId="25A0A53E" w14:textId="22DE4ED2" w:rsidR="0D32FED0" w:rsidRDefault="0D32FED0" w:rsidP="1BF01BC5">
      <w:pPr>
        <w:spacing w:after="0" w:line="240" w:lineRule="auto"/>
        <w:rPr>
          <w:rFonts w:ascii="Garamond" w:hAnsi="Garamond" w:cs="Arial"/>
          <w:b/>
          <w:bCs/>
          <w:i/>
          <w:iCs/>
        </w:rPr>
      </w:pPr>
      <w:r w:rsidRPr="1BF01BC5">
        <w:rPr>
          <w:rFonts w:ascii="Garamond" w:hAnsi="Garamond" w:cs="Arial"/>
          <w:b/>
          <w:bCs/>
          <w:i/>
          <w:iCs/>
        </w:rPr>
        <w:t>3.</w:t>
      </w:r>
      <w:r w:rsidR="00577F65">
        <w:rPr>
          <w:rFonts w:ascii="Garamond" w:hAnsi="Garamond" w:cs="Arial"/>
          <w:b/>
          <w:bCs/>
          <w:i/>
          <w:iCs/>
        </w:rPr>
        <w:t>4</w:t>
      </w:r>
      <w:r w:rsidRPr="1BF01BC5">
        <w:rPr>
          <w:rFonts w:ascii="Garamond" w:hAnsi="Garamond" w:cs="Arial"/>
          <w:b/>
          <w:bCs/>
          <w:i/>
          <w:iCs/>
        </w:rPr>
        <w:t xml:space="preserve"> </w:t>
      </w:r>
      <w:r w:rsidR="00AB2CEE" w:rsidRPr="1BF01BC5">
        <w:rPr>
          <w:rFonts w:ascii="Garamond" w:hAnsi="Garamond" w:cs="Arial"/>
          <w:b/>
          <w:bCs/>
          <w:i/>
          <w:iCs/>
        </w:rPr>
        <w:t xml:space="preserve">Heat Mitigation </w:t>
      </w:r>
      <w:r w:rsidRPr="1BF01BC5">
        <w:rPr>
          <w:rFonts w:ascii="Garamond" w:hAnsi="Garamond" w:cs="Arial"/>
          <w:b/>
          <w:bCs/>
          <w:i/>
          <w:iCs/>
        </w:rPr>
        <w:t>Scenarios</w:t>
      </w:r>
    </w:p>
    <w:p w14:paraId="642B8F7F" w14:textId="76BBAC36" w:rsidR="0D32FED0" w:rsidRPr="003C12A3" w:rsidRDefault="003C12A3" w:rsidP="4C245D0C">
      <w:pPr>
        <w:pStyle w:val="NoSpacing"/>
        <w:rPr>
          <w:rFonts w:ascii="Garamond" w:hAnsi="Garamond"/>
        </w:rPr>
      </w:pPr>
      <w:r w:rsidRPr="294B3E33">
        <w:rPr>
          <w:rFonts w:ascii="Garamond" w:hAnsi="Garamond"/>
        </w:rPr>
        <w:t xml:space="preserve">The </w:t>
      </w:r>
      <w:proofErr w:type="spellStart"/>
      <w:r w:rsidRPr="294B3E33">
        <w:rPr>
          <w:rFonts w:ascii="Garamond" w:hAnsi="Garamond"/>
        </w:rPr>
        <w:t>InVEST</w:t>
      </w:r>
      <w:proofErr w:type="spellEnd"/>
      <w:r w:rsidRPr="294B3E33">
        <w:rPr>
          <w:rFonts w:ascii="Garamond" w:hAnsi="Garamond"/>
        </w:rPr>
        <w:t xml:space="preserve"> Urban Cooling </w:t>
      </w:r>
      <w:r w:rsidR="00EA3F7E">
        <w:rPr>
          <w:rFonts w:ascii="Garamond" w:hAnsi="Garamond"/>
        </w:rPr>
        <w:t>M</w:t>
      </w:r>
      <w:r w:rsidRPr="294B3E33">
        <w:rPr>
          <w:rFonts w:ascii="Garamond" w:hAnsi="Garamond"/>
        </w:rPr>
        <w:t>odel offers the potential for decision-makers to visualize hypothetical environmental planning scenarios</w:t>
      </w:r>
      <w:r w:rsidR="00DD107B" w:rsidRPr="294B3E33">
        <w:rPr>
          <w:rFonts w:ascii="Garamond" w:hAnsi="Garamond"/>
        </w:rPr>
        <w:t xml:space="preserve"> by changing model inputs</w:t>
      </w:r>
      <w:r w:rsidRPr="294B3E33">
        <w:rPr>
          <w:rFonts w:ascii="Garamond" w:hAnsi="Garamond"/>
        </w:rPr>
        <w:t xml:space="preserve">. </w:t>
      </w:r>
      <w:r w:rsidR="00EA260F" w:rsidRPr="294B3E33">
        <w:rPr>
          <w:rFonts w:ascii="Garamond" w:hAnsi="Garamond"/>
        </w:rPr>
        <w:t>The DEVELOP team ran two</w:t>
      </w:r>
      <w:r w:rsidR="00403629" w:rsidRPr="294B3E33">
        <w:rPr>
          <w:rFonts w:ascii="Garamond" w:hAnsi="Garamond"/>
        </w:rPr>
        <w:t xml:space="preserve"> potential</w:t>
      </w:r>
      <w:r w:rsidR="07DAC588" w:rsidRPr="294B3E33">
        <w:rPr>
          <w:rFonts w:ascii="Garamond" w:hAnsi="Garamond"/>
        </w:rPr>
        <w:t xml:space="preserve"> scenarios involv</w:t>
      </w:r>
      <w:r w:rsidR="26464D8E" w:rsidRPr="294B3E33">
        <w:rPr>
          <w:rFonts w:ascii="Garamond" w:hAnsi="Garamond"/>
        </w:rPr>
        <w:t>ing</w:t>
      </w:r>
      <w:r w:rsidR="07DAC588" w:rsidRPr="294B3E33">
        <w:rPr>
          <w:rFonts w:ascii="Garamond" w:hAnsi="Garamond"/>
        </w:rPr>
        <w:t xml:space="preserve"> </w:t>
      </w:r>
      <w:r w:rsidR="0D32FED0" w:rsidRPr="294B3E33">
        <w:rPr>
          <w:rFonts w:ascii="Garamond" w:hAnsi="Garamond"/>
        </w:rPr>
        <w:t>increasing tree canopy cover in developed areas and enacting a</w:t>
      </w:r>
      <w:r w:rsidR="00EC5AE6">
        <w:rPr>
          <w:rFonts w:ascii="Garamond" w:hAnsi="Garamond"/>
        </w:rPr>
        <w:t xml:space="preserve"> </w:t>
      </w:r>
      <w:r w:rsidR="0D32FED0" w:rsidRPr="294B3E33">
        <w:rPr>
          <w:rFonts w:ascii="Garamond" w:hAnsi="Garamond"/>
        </w:rPr>
        <w:t>white roof policy</w:t>
      </w:r>
      <w:r w:rsidR="157A8F0A" w:rsidRPr="294B3E33">
        <w:rPr>
          <w:rFonts w:ascii="Garamond" w:hAnsi="Garamond"/>
        </w:rPr>
        <w:t xml:space="preserve"> to increase building roof albedo</w:t>
      </w:r>
      <w:r w:rsidR="0D32FED0" w:rsidRPr="294B3E33">
        <w:rPr>
          <w:rFonts w:ascii="Garamond" w:hAnsi="Garamond"/>
        </w:rPr>
        <w:t>.</w:t>
      </w:r>
      <w:r w:rsidR="00AF58AD" w:rsidRPr="294B3E33">
        <w:rPr>
          <w:rFonts w:ascii="Garamond" w:hAnsi="Garamond"/>
        </w:rPr>
        <w:t xml:space="preserve"> </w:t>
      </w:r>
      <w:r w:rsidR="556ED916" w:rsidRPr="294B3E33">
        <w:rPr>
          <w:rFonts w:ascii="Garamond" w:hAnsi="Garamond"/>
        </w:rPr>
        <w:t>The metrics for these modeled scenarios, such as a 25% increase in canopy cover</w:t>
      </w:r>
      <w:r w:rsidR="49AA1092" w:rsidRPr="294B3E33">
        <w:rPr>
          <w:rFonts w:ascii="Garamond" w:hAnsi="Garamond"/>
        </w:rPr>
        <w:t>, were determined arbitrarily, and do not reflect the team’s opinions on potential real-world interventions.</w:t>
      </w:r>
      <w:r w:rsidR="671D363A" w:rsidRPr="294B3E33">
        <w:rPr>
          <w:rFonts w:ascii="Garamond" w:hAnsi="Garamond"/>
        </w:rPr>
        <w:t xml:space="preserve"> The purpose of these experimental model runs was to </w:t>
      </w:r>
      <w:r w:rsidR="1FDFB72A" w:rsidRPr="294B3E33">
        <w:rPr>
          <w:rFonts w:ascii="Garamond" w:hAnsi="Garamond"/>
        </w:rPr>
        <w:t xml:space="preserve">test </w:t>
      </w:r>
      <w:r w:rsidR="671D363A" w:rsidRPr="294B3E33">
        <w:rPr>
          <w:rFonts w:ascii="Garamond" w:hAnsi="Garamond"/>
        </w:rPr>
        <w:t xml:space="preserve">the </w:t>
      </w:r>
      <w:proofErr w:type="spellStart"/>
      <w:r w:rsidR="671D363A" w:rsidRPr="294B3E33">
        <w:rPr>
          <w:rFonts w:ascii="Garamond" w:hAnsi="Garamond"/>
        </w:rPr>
        <w:t>InVEST</w:t>
      </w:r>
      <w:proofErr w:type="spellEnd"/>
      <w:r w:rsidR="671D363A" w:rsidRPr="294B3E33">
        <w:rPr>
          <w:rFonts w:ascii="Garamond" w:hAnsi="Garamond"/>
        </w:rPr>
        <w:t xml:space="preserve"> Urban Cooling </w:t>
      </w:r>
      <w:r w:rsidR="00A9194D">
        <w:rPr>
          <w:rFonts w:ascii="Garamond" w:hAnsi="Garamond"/>
        </w:rPr>
        <w:t>M</w:t>
      </w:r>
      <w:r w:rsidR="671D363A" w:rsidRPr="294B3E33">
        <w:rPr>
          <w:rFonts w:ascii="Garamond" w:hAnsi="Garamond"/>
        </w:rPr>
        <w:t>odel</w:t>
      </w:r>
      <w:r w:rsidR="4ED21DD7" w:rsidRPr="294B3E33">
        <w:rPr>
          <w:rFonts w:ascii="Garamond" w:hAnsi="Garamond"/>
        </w:rPr>
        <w:t>’s</w:t>
      </w:r>
      <w:r w:rsidR="671D363A" w:rsidRPr="294B3E33">
        <w:rPr>
          <w:rFonts w:ascii="Garamond" w:hAnsi="Garamond"/>
        </w:rPr>
        <w:t xml:space="preserve"> </w:t>
      </w:r>
      <w:r w:rsidR="1F064ECC" w:rsidRPr="294B3E33">
        <w:rPr>
          <w:rFonts w:ascii="Garamond" w:hAnsi="Garamond"/>
        </w:rPr>
        <w:t xml:space="preserve">capability </w:t>
      </w:r>
      <w:r w:rsidR="009865B8">
        <w:rPr>
          <w:rFonts w:ascii="Garamond" w:hAnsi="Garamond"/>
        </w:rPr>
        <w:t>of</w:t>
      </w:r>
      <w:r w:rsidR="10EEC001" w:rsidRPr="294B3E33">
        <w:rPr>
          <w:rFonts w:ascii="Garamond" w:hAnsi="Garamond"/>
        </w:rPr>
        <w:t xml:space="preserve"> </w:t>
      </w:r>
      <w:r w:rsidR="61501312" w:rsidRPr="294B3E33">
        <w:rPr>
          <w:rFonts w:ascii="Garamond" w:hAnsi="Garamond"/>
        </w:rPr>
        <w:t>modeling the effects of potential heat mitigation strategies.</w:t>
      </w:r>
    </w:p>
    <w:p w14:paraId="4E3E4B68" w14:textId="7D553004" w:rsidR="0D32FED0" w:rsidRDefault="0D32FED0" w:rsidP="4C245D0C">
      <w:pPr>
        <w:pStyle w:val="NoSpacing"/>
        <w:rPr>
          <w:rFonts w:ascii="Garamond" w:hAnsi="Garamond"/>
        </w:rPr>
      </w:pPr>
    </w:p>
    <w:p w14:paraId="54918723" w14:textId="0378F66E" w:rsidR="0D32FED0" w:rsidRDefault="5012E28E" w:rsidP="3C9B4B54">
      <w:pPr>
        <w:pStyle w:val="NoSpacing"/>
        <w:rPr>
          <w:rFonts w:ascii="Garamond" w:hAnsi="Garamond"/>
          <w:i/>
          <w:iCs/>
        </w:rPr>
      </w:pPr>
      <w:r w:rsidRPr="3C9B4B54">
        <w:rPr>
          <w:rFonts w:ascii="Garamond" w:hAnsi="Garamond"/>
          <w:i/>
          <w:iCs/>
        </w:rPr>
        <w:t>3.5.1 Tree Canopy Cover</w:t>
      </w:r>
      <w:r w:rsidR="0073600B" w:rsidRPr="3C9B4B54">
        <w:rPr>
          <w:rFonts w:ascii="Garamond" w:hAnsi="Garamond"/>
          <w:i/>
          <w:iCs/>
        </w:rPr>
        <w:t xml:space="preserve"> Scenario</w:t>
      </w:r>
    </w:p>
    <w:p w14:paraId="2B73C603" w14:textId="7F7623DE" w:rsidR="0D32FED0" w:rsidRDefault="764972C0" w:rsidP="20ADC7D3">
      <w:pPr>
        <w:pStyle w:val="NoSpacing"/>
        <w:rPr>
          <w:rFonts w:ascii="Garamond" w:eastAsia="Garamond" w:hAnsi="Garamond" w:cs="Garamond"/>
          <w:color w:val="304E4E"/>
        </w:rPr>
      </w:pPr>
      <w:r w:rsidRPr="3C9B4B54">
        <w:rPr>
          <w:rFonts w:ascii="Garamond" w:hAnsi="Garamond"/>
        </w:rPr>
        <w:t xml:space="preserve">The first </w:t>
      </w:r>
      <w:proofErr w:type="spellStart"/>
      <w:r w:rsidR="00A52B74" w:rsidRPr="3C9B4B54">
        <w:rPr>
          <w:rFonts w:ascii="Garamond" w:hAnsi="Garamond"/>
        </w:rPr>
        <w:t>InVEST</w:t>
      </w:r>
      <w:proofErr w:type="spellEnd"/>
      <w:r w:rsidR="00A52B74" w:rsidRPr="3C9B4B54">
        <w:rPr>
          <w:rFonts w:ascii="Garamond" w:hAnsi="Garamond"/>
        </w:rPr>
        <w:t xml:space="preserve"> </w:t>
      </w:r>
      <w:r w:rsidR="00365AF3" w:rsidRPr="3C9B4B54">
        <w:rPr>
          <w:rFonts w:ascii="Garamond" w:hAnsi="Garamond"/>
        </w:rPr>
        <w:t xml:space="preserve">hypothetical heat mitigation </w:t>
      </w:r>
      <w:r w:rsidRPr="3C9B4B54">
        <w:rPr>
          <w:rFonts w:ascii="Garamond" w:hAnsi="Garamond"/>
        </w:rPr>
        <w:t xml:space="preserve">scenario </w:t>
      </w:r>
      <w:r w:rsidRPr="3C9B4B54">
        <w:rPr>
          <w:rFonts w:ascii="Garamond" w:eastAsia="Garamond" w:hAnsi="Garamond" w:cs="Garamond"/>
        </w:rPr>
        <w:t xml:space="preserve">focused on increasing tree canopy cover by a total of 25% across all areas classified as </w:t>
      </w:r>
      <w:r w:rsidR="00E76427">
        <w:rPr>
          <w:rFonts w:ascii="Garamond" w:eastAsia="Garamond" w:hAnsi="Garamond" w:cs="Garamond"/>
        </w:rPr>
        <w:t>“</w:t>
      </w:r>
      <w:r w:rsidRPr="3C9B4B54">
        <w:rPr>
          <w:rFonts w:ascii="Garamond" w:eastAsia="Garamond" w:hAnsi="Garamond" w:cs="Garamond"/>
        </w:rPr>
        <w:t>developed</w:t>
      </w:r>
      <w:r w:rsidR="00E76427">
        <w:rPr>
          <w:rFonts w:ascii="Garamond" w:eastAsia="Garamond" w:hAnsi="Garamond" w:cs="Garamond"/>
        </w:rPr>
        <w:t>”</w:t>
      </w:r>
      <w:r w:rsidRPr="3C9B4B54">
        <w:rPr>
          <w:rFonts w:ascii="Garamond" w:eastAsia="Garamond" w:hAnsi="Garamond" w:cs="Garamond"/>
        </w:rPr>
        <w:t xml:space="preserve"> </w:t>
      </w:r>
      <w:r w:rsidR="3D0FF68E" w:rsidRPr="3C9B4B54">
        <w:rPr>
          <w:rFonts w:ascii="Garamond" w:eastAsia="Garamond" w:hAnsi="Garamond" w:cs="Garamond"/>
        </w:rPr>
        <w:t>in</w:t>
      </w:r>
      <w:r w:rsidR="7AC36E90" w:rsidRPr="3C9B4B54">
        <w:rPr>
          <w:rFonts w:ascii="Garamond" w:eastAsia="Garamond" w:hAnsi="Garamond" w:cs="Garamond"/>
        </w:rPr>
        <w:t xml:space="preserve"> the LULC raster file</w:t>
      </w:r>
      <w:r w:rsidRPr="3C9B4B54">
        <w:rPr>
          <w:rFonts w:ascii="Garamond" w:eastAsia="Garamond" w:hAnsi="Garamond" w:cs="Garamond"/>
        </w:rPr>
        <w:t xml:space="preserve">. </w:t>
      </w:r>
      <w:r w:rsidR="0BED9993" w:rsidRPr="3C9B4B54">
        <w:rPr>
          <w:rFonts w:ascii="Garamond" w:eastAsia="Garamond" w:hAnsi="Garamond" w:cs="Garamond"/>
        </w:rPr>
        <w:t xml:space="preserve">The team accounted for </w:t>
      </w:r>
      <w:r w:rsidR="5A831C36" w:rsidRPr="3C9B4B54">
        <w:rPr>
          <w:rFonts w:ascii="Garamond" w:eastAsia="Garamond" w:hAnsi="Garamond" w:cs="Garamond"/>
        </w:rPr>
        <w:t xml:space="preserve">the </w:t>
      </w:r>
      <w:r w:rsidR="03D20178" w:rsidRPr="3C9B4B54">
        <w:rPr>
          <w:rFonts w:ascii="Garamond" w:eastAsia="Garamond" w:hAnsi="Garamond" w:cs="Garamond"/>
        </w:rPr>
        <w:t>practicality</w:t>
      </w:r>
      <w:r w:rsidR="0BED9993" w:rsidRPr="3C9B4B54">
        <w:rPr>
          <w:rFonts w:ascii="Garamond" w:eastAsia="Garamond" w:hAnsi="Garamond" w:cs="Garamond"/>
        </w:rPr>
        <w:t xml:space="preserve"> of implementing this policy by </w:t>
      </w:r>
      <w:r w:rsidRPr="3C9B4B54">
        <w:rPr>
          <w:rFonts w:ascii="Garamond" w:eastAsia="Garamond" w:hAnsi="Garamond" w:cs="Garamond"/>
        </w:rPr>
        <w:t>presum</w:t>
      </w:r>
      <w:r w:rsidR="50862784" w:rsidRPr="3C9B4B54">
        <w:rPr>
          <w:rFonts w:ascii="Garamond" w:eastAsia="Garamond" w:hAnsi="Garamond" w:cs="Garamond"/>
        </w:rPr>
        <w:t>ing</w:t>
      </w:r>
      <w:r w:rsidRPr="3C9B4B54">
        <w:rPr>
          <w:rFonts w:ascii="Garamond" w:eastAsia="Garamond" w:hAnsi="Garamond" w:cs="Garamond"/>
        </w:rPr>
        <w:t xml:space="preserve"> that tree canopy cover would be easiest to increase in open, slightly developed areas, and hardest to increase in </w:t>
      </w:r>
      <w:r w:rsidR="24AD2A17" w:rsidRPr="3C9B4B54">
        <w:rPr>
          <w:rFonts w:ascii="Garamond" w:eastAsia="Garamond" w:hAnsi="Garamond" w:cs="Garamond"/>
        </w:rPr>
        <w:t xml:space="preserve">dense, </w:t>
      </w:r>
      <w:r w:rsidRPr="3C9B4B54">
        <w:rPr>
          <w:rFonts w:ascii="Garamond" w:eastAsia="Garamond" w:hAnsi="Garamond" w:cs="Garamond"/>
        </w:rPr>
        <w:t xml:space="preserve">highly developed areas. Therefore, </w:t>
      </w:r>
      <w:r w:rsidR="00B121E3" w:rsidRPr="3C9B4B54">
        <w:rPr>
          <w:rFonts w:ascii="Garamond" w:eastAsia="Garamond" w:hAnsi="Garamond" w:cs="Garamond"/>
        </w:rPr>
        <w:t xml:space="preserve">the team increased </w:t>
      </w:r>
      <w:r w:rsidRPr="3C9B4B54">
        <w:rPr>
          <w:rFonts w:ascii="Garamond" w:eastAsia="Garamond" w:hAnsi="Garamond" w:cs="Garamond"/>
        </w:rPr>
        <w:t>the modeled tree canopy cover in open developed areas by 35%, in low developed areas</w:t>
      </w:r>
      <w:r w:rsidR="15E319B7" w:rsidRPr="3C9B4B54">
        <w:rPr>
          <w:rFonts w:ascii="Garamond" w:eastAsia="Garamond" w:hAnsi="Garamond" w:cs="Garamond"/>
        </w:rPr>
        <w:t xml:space="preserve"> by 31%</w:t>
      </w:r>
      <w:r w:rsidRPr="3C9B4B54">
        <w:rPr>
          <w:rFonts w:ascii="Garamond" w:eastAsia="Garamond" w:hAnsi="Garamond" w:cs="Garamond"/>
        </w:rPr>
        <w:t>, in medium developed areas</w:t>
      </w:r>
      <w:r w:rsidR="4DDCDD1F" w:rsidRPr="3C9B4B54">
        <w:rPr>
          <w:rFonts w:ascii="Garamond" w:eastAsia="Garamond" w:hAnsi="Garamond" w:cs="Garamond"/>
        </w:rPr>
        <w:t xml:space="preserve"> by 14%</w:t>
      </w:r>
      <w:r w:rsidRPr="3C9B4B54">
        <w:rPr>
          <w:rFonts w:ascii="Garamond" w:eastAsia="Garamond" w:hAnsi="Garamond" w:cs="Garamond"/>
        </w:rPr>
        <w:t>, and in high developed areas</w:t>
      </w:r>
      <w:r w:rsidR="03B7BACF" w:rsidRPr="3C9B4B54">
        <w:rPr>
          <w:rFonts w:ascii="Garamond" w:eastAsia="Garamond" w:hAnsi="Garamond" w:cs="Garamond"/>
        </w:rPr>
        <w:t xml:space="preserve"> by 10%</w:t>
      </w:r>
      <w:r w:rsidRPr="3C9B4B54">
        <w:rPr>
          <w:rFonts w:ascii="Garamond" w:eastAsia="Garamond" w:hAnsi="Garamond" w:cs="Garamond"/>
        </w:rPr>
        <w:t>. The percent increases were determined by a model, weighted by the current area of tree canopy cover in each developed class.</w:t>
      </w:r>
    </w:p>
    <w:p w14:paraId="1D322E40" w14:textId="1AA2803B" w:rsidR="20ADC7D3" w:rsidRPr="00EF506D" w:rsidRDefault="20ADC7D3" w:rsidP="4C245D0C">
      <w:pPr>
        <w:spacing w:after="0" w:line="240" w:lineRule="auto"/>
        <w:rPr>
          <w:rFonts w:ascii="Garamond" w:hAnsi="Garamond" w:cs="Arial"/>
          <w:b/>
          <w:bCs/>
        </w:rPr>
      </w:pPr>
    </w:p>
    <w:p w14:paraId="56107070" w14:textId="458297DE" w:rsidR="3957E897" w:rsidRDefault="3957E897" w:rsidP="3C9B4B54">
      <w:pPr>
        <w:spacing w:after="0" w:line="240" w:lineRule="auto"/>
        <w:rPr>
          <w:rFonts w:ascii="Garamond" w:hAnsi="Garamond" w:cs="Arial"/>
          <w:i/>
          <w:iCs/>
        </w:rPr>
      </w:pPr>
      <w:r w:rsidRPr="3C9B4B54">
        <w:rPr>
          <w:rFonts w:ascii="Garamond" w:hAnsi="Garamond" w:cs="Arial"/>
          <w:i/>
          <w:iCs/>
        </w:rPr>
        <w:t>3.</w:t>
      </w:r>
      <w:r w:rsidR="00577F65">
        <w:rPr>
          <w:rFonts w:ascii="Garamond" w:hAnsi="Garamond" w:cs="Arial"/>
          <w:i/>
          <w:iCs/>
        </w:rPr>
        <w:t>4</w:t>
      </w:r>
      <w:r w:rsidRPr="3C9B4B54">
        <w:rPr>
          <w:rFonts w:ascii="Garamond" w:hAnsi="Garamond" w:cs="Arial"/>
          <w:i/>
          <w:iCs/>
        </w:rPr>
        <w:t>.2 Building Rooftop Albedo</w:t>
      </w:r>
      <w:r w:rsidR="0073600B" w:rsidRPr="3C9B4B54">
        <w:rPr>
          <w:rFonts w:ascii="Garamond" w:hAnsi="Garamond" w:cs="Arial"/>
          <w:i/>
          <w:iCs/>
        </w:rPr>
        <w:t xml:space="preserve"> </w:t>
      </w:r>
      <w:r w:rsidR="0073600B" w:rsidRPr="3C9B4B54">
        <w:rPr>
          <w:rFonts w:ascii="Garamond" w:hAnsi="Garamond"/>
          <w:i/>
          <w:iCs/>
        </w:rPr>
        <w:t>Scenario</w:t>
      </w:r>
    </w:p>
    <w:p w14:paraId="2BA107A6" w14:textId="06B91E8B" w:rsidR="7475344E" w:rsidRPr="00F34D91" w:rsidRDefault="7475344E" w:rsidP="4C245D0C">
      <w:pPr>
        <w:spacing w:after="0" w:line="240" w:lineRule="auto"/>
        <w:rPr>
          <w:rFonts w:ascii="Garamond" w:eastAsia="Garamond" w:hAnsi="Garamond" w:cs="Garamond"/>
        </w:rPr>
      </w:pPr>
      <w:r w:rsidRPr="1BF01BC5">
        <w:rPr>
          <w:rFonts w:ascii="Garamond" w:hAnsi="Garamond"/>
        </w:rPr>
        <w:t xml:space="preserve">The second </w:t>
      </w:r>
      <w:r w:rsidR="1796E213" w:rsidRPr="1BF01BC5">
        <w:rPr>
          <w:rFonts w:ascii="Garamond" w:eastAsia="Garamond" w:hAnsi="Garamond" w:cs="Garamond"/>
        </w:rPr>
        <w:t xml:space="preserve">hypothetical </w:t>
      </w:r>
      <w:r w:rsidR="1796E213" w:rsidRPr="1BF01BC5">
        <w:rPr>
          <w:rFonts w:ascii="Garamond" w:hAnsi="Garamond"/>
        </w:rPr>
        <w:t xml:space="preserve">environmental planning </w:t>
      </w:r>
      <w:r w:rsidRPr="1BF01BC5">
        <w:rPr>
          <w:rFonts w:ascii="Garamond" w:hAnsi="Garamond"/>
        </w:rPr>
        <w:t xml:space="preserve">scenario focused on </w:t>
      </w:r>
      <w:r w:rsidR="0E1A3F08" w:rsidRPr="1BF01BC5">
        <w:rPr>
          <w:rFonts w:ascii="Garamond" w:hAnsi="Garamond"/>
        </w:rPr>
        <w:t xml:space="preserve">a </w:t>
      </w:r>
      <w:r w:rsidR="00EF506D" w:rsidRPr="1BF01BC5">
        <w:rPr>
          <w:rFonts w:ascii="Garamond" w:hAnsi="Garamond"/>
        </w:rPr>
        <w:t xml:space="preserve">generic </w:t>
      </w:r>
      <w:r w:rsidR="0E1A3F08" w:rsidRPr="1BF01BC5">
        <w:rPr>
          <w:rFonts w:ascii="Garamond" w:hAnsi="Garamond"/>
        </w:rPr>
        <w:t xml:space="preserve">white roof policy that would </w:t>
      </w:r>
      <w:r w:rsidRPr="1BF01BC5">
        <w:rPr>
          <w:rFonts w:ascii="Garamond" w:hAnsi="Garamond"/>
        </w:rPr>
        <w:t>increas</w:t>
      </w:r>
      <w:r w:rsidR="38D2563E" w:rsidRPr="1BF01BC5">
        <w:rPr>
          <w:rFonts w:ascii="Garamond" w:hAnsi="Garamond"/>
        </w:rPr>
        <w:t>e</w:t>
      </w:r>
      <w:r w:rsidRPr="1BF01BC5">
        <w:rPr>
          <w:rFonts w:ascii="Garamond" w:hAnsi="Garamond"/>
        </w:rPr>
        <w:t xml:space="preserve"> the albedo</w:t>
      </w:r>
      <w:r w:rsidR="2D6FAE48" w:rsidRPr="1BF01BC5">
        <w:rPr>
          <w:rFonts w:ascii="Garamond" w:hAnsi="Garamond"/>
        </w:rPr>
        <w:t xml:space="preserve"> of 25% of the buildings in each of the areas classified as developed by the LULC raster</w:t>
      </w:r>
      <w:r w:rsidR="2D6FAE48" w:rsidRPr="1BF01BC5">
        <w:rPr>
          <w:rFonts w:ascii="Garamond" w:eastAsia="Garamond" w:hAnsi="Garamond" w:cs="Garamond"/>
        </w:rPr>
        <w:t xml:space="preserve"> </w:t>
      </w:r>
      <w:r w:rsidR="2D6FAE48" w:rsidRPr="1BF01BC5">
        <w:rPr>
          <w:rFonts w:ascii="Garamond" w:eastAsia="Garamond" w:hAnsi="Garamond" w:cs="Garamond"/>
        </w:rPr>
        <w:lastRenderedPageBreak/>
        <w:t>file to 0.9.</w:t>
      </w:r>
      <w:r w:rsidR="7B2389FC" w:rsidRPr="1BF01BC5">
        <w:rPr>
          <w:rFonts w:ascii="Garamond" w:eastAsia="Garamond" w:hAnsi="Garamond" w:cs="Garamond"/>
        </w:rPr>
        <w:t xml:space="preserve"> </w:t>
      </w:r>
      <w:r w:rsidR="4B44D62C" w:rsidRPr="1BF01BC5">
        <w:rPr>
          <w:rFonts w:ascii="Garamond" w:eastAsia="Garamond" w:hAnsi="Garamond" w:cs="Garamond"/>
        </w:rPr>
        <w:t xml:space="preserve">The adjusted </w:t>
      </w:r>
      <w:r w:rsidR="28C10D15" w:rsidRPr="1BF01BC5">
        <w:rPr>
          <w:rFonts w:ascii="Garamond" w:eastAsia="Garamond" w:hAnsi="Garamond" w:cs="Garamond"/>
        </w:rPr>
        <w:t xml:space="preserve">total </w:t>
      </w:r>
      <w:r w:rsidR="4B44D62C" w:rsidRPr="1BF01BC5">
        <w:rPr>
          <w:rFonts w:ascii="Garamond" w:eastAsia="Garamond" w:hAnsi="Garamond" w:cs="Garamond"/>
        </w:rPr>
        <w:t>albedo value was calculated</w:t>
      </w:r>
      <w:r w:rsidR="6F691194" w:rsidRPr="1BF01BC5">
        <w:rPr>
          <w:rFonts w:ascii="Garamond" w:eastAsia="Garamond" w:hAnsi="Garamond" w:cs="Garamond"/>
        </w:rPr>
        <w:t xml:space="preserve"> for each developed LULC class</w:t>
      </w:r>
      <w:r w:rsidR="4B44D62C" w:rsidRPr="1BF01BC5">
        <w:rPr>
          <w:rFonts w:ascii="Garamond" w:eastAsia="Garamond" w:hAnsi="Garamond" w:cs="Garamond"/>
        </w:rPr>
        <w:t xml:space="preserve"> </w:t>
      </w:r>
      <w:r w:rsidR="4F973244" w:rsidRPr="1BF01BC5">
        <w:rPr>
          <w:rFonts w:ascii="Garamond" w:eastAsia="Garamond" w:hAnsi="Garamond" w:cs="Garamond"/>
        </w:rPr>
        <w:t xml:space="preserve">in two parts, </w:t>
      </w:r>
      <w:r w:rsidR="4B44D62C" w:rsidRPr="1BF01BC5">
        <w:rPr>
          <w:rFonts w:ascii="Garamond" w:eastAsia="Garamond" w:hAnsi="Garamond" w:cs="Garamond"/>
        </w:rPr>
        <w:t xml:space="preserve">first </w:t>
      </w:r>
      <w:r w:rsidR="27F87BD4" w:rsidRPr="1BF01BC5">
        <w:rPr>
          <w:rFonts w:ascii="Garamond" w:eastAsia="Garamond" w:hAnsi="Garamond" w:cs="Garamond"/>
        </w:rPr>
        <w:t xml:space="preserve">by </w:t>
      </w:r>
      <w:r w:rsidR="4B44D62C" w:rsidRPr="1BF01BC5">
        <w:rPr>
          <w:rFonts w:ascii="Garamond" w:eastAsia="Garamond" w:hAnsi="Garamond" w:cs="Garamond"/>
        </w:rPr>
        <w:t>solving for th</w:t>
      </w:r>
      <w:r w:rsidR="43293E11" w:rsidRPr="1BF01BC5">
        <w:rPr>
          <w:rFonts w:ascii="Garamond" w:eastAsia="Garamond" w:hAnsi="Garamond" w:cs="Garamond"/>
        </w:rPr>
        <w:t>e albedo of the proportion of pixels not covered by buildings</w:t>
      </w:r>
      <w:r w:rsidR="5CB49E5E" w:rsidRPr="1BF01BC5">
        <w:rPr>
          <w:rFonts w:ascii="Garamond" w:eastAsia="Garamond" w:hAnsi="Garamond" w:cs="Garamond"/>
        </w:rPr>
        <w:t>:</w:t>
      </w:r>
    </w:p>
    <w:p w14:paraId="6DEB3502" w14:textId="77777777" w:rsidR="00674F0B" w:rsidRPr="00F34D91" w:rsidRDefault="00674F0B" w:rsidP="4C245D0C">
      <w:pPr>
        <w:spacing w:after="0" w:line="240" w:lineRule="auto"/>
        <w:rPr>
          <w:rFonts w:ascii="Garamond" w:eastAsia="Garamond" w:hAnsi="Garamond" w:cs="Garamond"/>
        </w:rPr>
      </w:pPr>
    </w:p>
    <w:p w14:paraId="4FC2BF24" w14:textId="1295E3E4" w:rsidR="5CB49E5E" w:rsidRPr="005C7F25" w:rsidRDefault="4CAA7A6A" w:rsidP="4C245D0C">
      <w:pPr>
        <w:spacing w:after="0" w:line="240" w:lineRule="auto"/>
        <w:ind w:left="2160" w:firstLine="720"/>
        <w:jc w:val="center"/>
        <w:rPr>
          <w:rFonts w:ascii="Garamond" w:eastAsia="Garamond" w:hAnsi="Garamond" w:cs="Garamond"/>
        </w:rPr>
      </w:pPr>
      <w:r w:rsidRPr="1BF01BC5">
        <w:rPr>
          <w:rFonts w:ascii="Garamond" w:eastAsia="Garamond" w:hAnsi="Garamond" w:cs="Garamond"/>
          <w:color w:val="202124"/>
        </w:rPr>
        <w:t xml:space="preserve">   </w:t>
      </w:r>
      <w:r w:rsidR="071A002F" w:rsidRPr="1BF01BC5">
        <w:rPr>
          <w:rFonts w:ascii="Garamond" w:eastAsia="Garamond" w:hAnsi="Garamond" w:cs="Garamond"/>
          <w:color w:val="202124"/>
        </w:rPr>
        <w:t xml:space="preserve"> </w:t>
      </w:r>
      <w:r w:rsidR="5CB49E5E" w:rsidRPr="1BF01BC5">
        <w:rPr>
          <w:rFonts w:ascii="Garamond" w:eastAsia="Garamond" w:hAnsi="Garamond" w:cs="Garamond"/>
          <w:color w:val="202124"/>
        </w:rPr>
        <w:t>α</w:t>
      </w:r>
      <w:r w:rsidR="5CB49E5E" w:rsidRPr="1BF01BC5">
        <w:rPr>
          <w:rFonts w:ascii="Garamond" w:eastAsia="Garamond" w:hAnsi="Garamond" w:cs="Garamond"/>
          <w:color w:val="202124"/>
          <w:vertAlign w:val="subscript"/>
        </w:rPr>
        <w:t>n</w:t>
      </w:r>
      <w:r w:rsidR="5CB49E5E" w:rsidRPr="1BF01BC5">
        <w:rPr>
          <w:rFonts w:ascii="Garamond" w:eastAsia="Garamond" w:hAnsi="Garamond" w:cs="Garamond"/>
        </w:rPr>
        <w:t xml:space="preserve"> = (</w:t>
      </w:r>
      <w:r w:rsidR="5CB49E5E" w:rsidRPr="1BF01BC5">
        <w:rPr>
          <w:rFonts w:ascii="Garamond" w:eastAsia="Garamond" w:hAnsi="Garamond" w:cs="Garamond"/>
          <w:color w:val="202124"/>
        </w:rPr>
        <w:t>α</w:t>
      </w:r>
      <w:r w:rsidR="5CB49E5E" w:rsidRPr="1BF01BC5">
        <w:rPr>
          <w:rFonts w:ascii="Garamond" w:eastAsia="Garamond" w:hAnsi="Garamond" w:cs="Garamond"/>
          <w:color w:val="202124"/>
          <w:vertAlign w:val="subscript"/>
        </w:rPr>
        <w:t>p</w:t>
      </w:r>
      <w:r w:rsidR="60A2B30B" w:rsidRPr="1BF01BC5">
        <w:rPr>
          <w:rFonts w:ascii="Garamond" w:eastAsia="Garamond" w:hAnsi="Garamond" w:cs="Garamond"/>
          <w:color w:val="202124"/>
          <w:vertAlign w:val="subscript"/>
        </w:rPr>
        <w:t>1</w:t>
      </w:r>
      <w:r w:rsidR="5CB49E5E" w:rsidRPr="1BF01BC5">
        <w:rPr>
          <w:rFonts w:ascii="Garamond" w:eastAsia="Garamond" w:hAnsi="Garamond" w:cs="Garamond"/>
        </w:rPr>
        <w:t xml:space="preserve"> - </w:t>
      </w:r>
      <w:r w:rsidR="35DC3DAA" w:rsidRPr="1BF01BC5">
        <w:rPr>
          <w:rFonts w:ascii="Garamond" w:eastAsia="Garamond" w:hAnsi="Garamond" w:cs="Garamond"/>
        </w:rPr>
        <w:t>P</w:t>
      </w:r>
      <w:r w:rsidR="5CB49E5E" w:rsidRPr="1BF01BC5">
        <w:rPr>
          <w:rFonts w:ascii="Garamond" w:eastAsia="Garamond" w:hAnsi="Garamond" w:cs="Garamond"/>
          <w:vertAlign w:val="subscript"/>
        </w:rPr>
        <w:t>b</w:t>
      </w:r>
      <w:r w:rsidR="73860882" w:rsidRPr="1BF01BC5">
        <w:rPr>
          <w:rFonts w:ascii="Garamond" w:eastAsia="Garamond" w:hAnsi="Garamond" w:cs="Garamond"/>
          <w:vertAlign w:val="subscript"/>
        </w:rPr>
        <w:t>1</w:t>
      </w:r>
      <w:r w:rsidR="5CB49E5E" w:rsidRPr="1BF01BC5">
        <w:rPr>
          <w:rFonts w:ascii="Garamond" w:eastAsia="Garamond" w:hAnsi="Garamond" w:cs="Garamond"/>
        </w:rPr>
        <w:t xml:space="preserve"> *</w:t>
      </w:r>
      <w:r w:rsidR="5CB49E5E" w:rsidRPr="1BF01BC5">
        <w:rPr>
          <w:rFonts w:ascii="Garamond" w:eastAsia="Garamond" w:hAnsi="Garamond" w:cs="Garamond"/>
          <w:color w:val="202124"/>
        </w:rPr>
        <w:t xml:space="preserve"> α</w:t>
      </w:r>
      <w:r w:rsidR="5CB49E5E" w:rsidRPr="1BF01BC5">
        <w:rPr>
          <w:rFonts w:ascii="Garamond" w:eastAsia="Garamond" w:hAnsi="Garamond" w:cs="Garamond"/>
          <w:color w:val="202124"/>
          <w:vertAlign w:val="subscript"/>
        </w:rPr>
        <w:t>b</w:t>
      </w:r>
      <w:r w:rsidR="5CB49E5E" w:rsidRPr="1BF01BC5">
        <w:rPr>
          <w:rFonts w:ascii="Garamond" w:eastAsia="Garamond" w:hAnsi="Garamond" w:cs="Garamond"/>
        </w:rPr>
        <w:t xml:space="preserve">)/ </w:t>
      </w:r>
      <w:proofErr w:type="spellStart"/>
      <w:r w:rsidR="0730B3E6" w:rsidRPr="1BF01BC5">
        <w:rPr>
          <w:rFonts w:ascii="Garamond" w:eastAsia="Garamond" w:hAnsi="Garamond" w:cs="Garamond"/>
        </w:rPr>
        <w:t>P</w:t>
      </w:r>
      <w:r w:rsidR="5CB49E5E" w:rsidRPr="1BF01BC5">
        <w:rPr>
          <w:rFonts w:ascii="Garamond" w:eastAsia="Garamond" w:hAnsi="Garamond" w:cs="Garamond"/>
          <w:vertAlign w:val="subscript"/>
        </w:rPr>
        <w:t>n</w:t>
      </w:r>
      <w:proofErr w:type="spellEnd"/>
      <w:r>
        <w:tab/>
      </w:r>
      <w:r>
        <w:tab/>
      </w:r>
      <w:r>
        <w:tab/>
      </w:r>
      <w:r>
        <w:tab/>
      </w:r>
      <w:r w:rsidR="1D5D6F74" w:rsidRPr="1BF01BC5">
        <w:rPr>
          <w:rFonts w:ascii="Garamond" w:eastAsia="Garamond" w:hAnsi="Garamond" w:cs="Garamond"/>
        </w:rPr>
        <w:t xml:space="preserve">  </w:t>
      </w:r>
      <w:r w:rsidR="0BACB344" w:rsidRPr="1BF01BC5">
        <w:rPr>
          <w:rFonts w:ascii="Garamond" w:eastAsia="Garamond" w:hAnsi="Garamond" w:cs="Garamond"/>
        </w:rPr>
        <w:t xml:space="preserve">      </w:t>
      </w:r>
      <w:proofErr w:type="gramStart"/>
      <w:r w:rsidR="0BACB344" w:rsidRPr="1BF01BC5">
        <w:rPr>
          <w:rFonts w:ascii="Garamond" w:eastAsia="Garamond" w:hAnsi="Garamond" w:cs="Garamond"/>
        </w:rPr>
        <w:t xml:space="preserve">   </w:t>
      </w:r>
      <w:r w:rsidR="7FE44C62" w:rsidRPr="1BF01BC5">
        <w:rPr>
          <w:rFonts w:ascii="Garamond" w:eastAsia="Garamond" w:hAnsi="Garamond" w:cs="Garamond"/>
        </w:rPr>
        <w:t>(</w:t>
      </w:r>
      <w:proofErr w:type="gramEnd"/>
      <w:r w:rsidR="7FE44C62" w:rsidRPr="1BF01BC5">
        <w:rPr>
          <w:rFonts w:ascii="Garamond" w:eastAsia="Garamond" w:hAnsi="Garamond" w:cs="Garamond"/>
        </w:rPr>
        <w:t>6)</w:t>
      </w:r>
    </w:p>
    <w:p w14:paraId="2BB95255" w14:textId="166B5365" w:rsidR="005C7F25" w:rsidRDefault="005C7F25" w:rsidP="4C245D0C">
      <w:pPr>
        <w:spacing w:after="0" w:line="240" w:lineRule="auto"/>
        <w:rPr>
          <w:rFonts w:ascii="Garamond" w:hAnsi="Garamond"/>
        </w:rPr>
      </w:pPr>
    </w:p>
    <w:p w14:paraId="50628A98" w14:textId="359B8574" w:rsidR="007B7F99" w:rsidRDefault="007B7F99" w:rsidP="007B7F99">
      <w:pPr>
        <w:spacing w:after="0" w:line="240" w:lineRule="auto"/>
        <w:rPr>
          <w:rFonts w:ascii="Garamond" w:hAnsi="Garamond"/>
        </w:rPr>
      </w:pPr>
      <w:r w:rsidRPr="1BF01BC5">
        <w:rPr>
          <w:rFonts w:ascii="Garamond" w:hAnsi="Garamond"/>
        </w:rPr>
        <w:t>where α</w:t>
      </w:r>
      <w:r w:rsidRPr="1BF01BC5">
        <w:rPr>
          <w:rFonts w:ascii="Garamond" w:hAnsi="Garamond"/>
          <w:vertAlign w:val="subscript"/>
        </w:rPr>
        <w:t xml:space="preserve">n </w:t>
      </w:r>
      <w:r w:rsidRPr="1BF01BC5">
        <w:rPr>
          <w:rFonts w:ascii="Garamond" w:hAnsi="Garamond"/>
        </w:rPr>
        <w:t xml:space="preserve">is the albedo of </w:t>
      </w:r>
      <w:r w:rsidR="37D98D89" w:rsidRPr="1BF01BC5">
        <w:rPr>
          <w:rFonts w:ascii="Garamond" w:hAnsi="Garamond"/>
        </w:rPr>
        <w:t xml:space="preserve">the pixel </w:t>
      </w:r>
      <w:r w:rsidRPr="1BF01BC5">
        <w:rPr>
          <w:rFonts w:ascii="Garamond" w:hAnsi="Garamond"/>
        </w:rPr>
        <w:t>no</w:t>
      </w:r>
      <w:r w:rsidR="23B6F9DF" w:rsidRPr="1BF01BC5">
        <w:rPr>
          <w:rFonts w:ascii="Garamond" w:hAnsi="Garamond"/>
        </w:rPr>
        <w:t>t covered in</w:t>
      </w:r>
      <w:r w:rsidR="5EDF783A" w:rsidRPr="1BF01BC5">
        <w:rPr>
          <w:rFonts w:ascii="Garamond" w:hAnsi="Garamond"/>
        </w:rPr>
        <w:t xml:space="preserve"> </w:t>
      </w:r>
      <w:r w:rsidRPr="1BF01BC5">
        <w:rPr>
          <w:rFonts w:ascii="Garamond" w:hAnsi="Garamond"/>
        </w:rPr>
        <w:t>buildings, α</w:t>
      </w:r>
      <w:r w:rsidRPr="1BF01BC5">
        <w:rPr>
          <w:rFonts w:ascii="Garamond" w:hAnsi="Garamond"/>
          <w:vertAlign w:val="subscript"/>
        </w:rPr>
        <w:t>p</w:t>
      </w:r>
      <w:r w:rsidR="04DFF96E" w:rsidRPr="1BF01BC5">
        <w:rPr>
          <w:rFonts w:ascii="Garamond" w:hAnsi="Garamond"/>
          <w:vertAlign w:val="subscript"/>
        </w:rPr>
        <w:t>1</w:t>
      </w:r>
      <w:r w:rsidRPr="1BF01BC5">
        <w:rPr>
          <w:rFonts w:ascii="Garamond" w:hAnsi="Garamond"/>
        </w:rPr>
        <w:t xml:space="preserve"> is the albedo of the whole pixel</w:t>
      </w:r>
      <w:r w:rsidR="5785E70A" w:rsidRPr="1BF01BC5">
        <w:rPr>
          <w:rFonts w:ascii="Garamond" w:hAnsi="Garamond"/>
        </w:rPr>
        <w:t xml:space="preserve"> before the hypothetical policy has been applied</w:t>
      </w:r>
      <w:r w:rsidRPr="1BF01BC5">
        <w:rPr>
          <w:rFonts w:ascii="Garamond" w:hAnsi="Garamond"/>
        </w:rPr>
        <w:t>, P</w:t>
      </w:r>
      <w:r w:rsidRPr="1BF01BC5">
        <w:rPr>
          <w:rFonts w:ascii="Garamond" w:hAnsi="Garamond"/>
          <w:vertAlign w:val="subscript"/>
        </w:rPr>
        <w:t>b</w:t>
      </w:r>
      <w:r w:rsidR="7D4D0C7F" w:rsidRPr="1BF01BC5">
        <w:rPr>
          <w:rFonts w:ascii="Garamond" w:hAnsi="Garamond"/>
          <w:vertAlign w:val="subscript"/>
        </w:rPr>
        <w:t>1</w:t>
      </w:r>
      <w:r w:rsidRPr="1BF01BC5">
        <w:rPr>
          <w:rFonts w:ascii="Garamond" w:hAnsi="Garamond"/>
        </w:rPr>
        <w:t xml:space="preserve"> is the proportion of land covered </w:t>
      </w:r>
      <w:r w:rsidR="00AA4667" w:rsidRPr="1BF01BC5">
        <w:rPr>
          <w:rFonts w:ascii="Garamond" w:hAnsi="Garamond"/>
        </w:rPr>
        <w:t>by</w:t>
      </w:r>
      <w:r w:rsidRPr="1BF01BC5">
        <w:rPr>
          <w:rFonts w:ascii="Garamond" w:hAnsi="Garamond"/>
        </w:rPr>
        <w:t xml:space="preserve"> buildings, α</w:t>
      </w:r>
      <w:r w:rsidRPr="1BF01BC5">
        <w:rPr>
          <w:rFonts w:ascii="Garamond" w:hAnsi="Garamond"/>
          <w:vertAlign w:val="subscript"/>
        </w:rPr>
        <w:t>b</w:t>
      </w:r>
      <w:r w:rsidRPr="1BF01BC5">
        <w:rPr>
          <w:rFonts w:ascii="Garamond" w:hAnsi="Garamond"/>
        </w:rPr>
        <w:t xml:space="preserve"> is the mean albedo of buildings, and </w:t>
      </w:r>
      <w:proofErr w:type="spellStart"/>
      <w:r w:rsidRPr="1BF01BC5">
        <w:rPr>
          <w:rFonts w:ascii="Garamond" w:hAnsi="Garamond"/>
        </w:rPr>
        <w:t>P</w:t>
      </w:r>
      <w:r w:rsidRPr="1BF01BC5">
        <w:rPr>
          <w:rFonts w:ascii="Garamond" w:hAnsi="Garamond"/>
          <w:vertAlign w:val="subscript"/>
        </w:rPr>
        <w:t>n</w:t>
      </w:r>
      <w:proofErr w:type="spellEnd"/>
      <w:r w:rsidRPr="1BF01BC5">
        <w:rPr>
          <w:rFonts w:ascii="Garamond" w:hAnsi="Garamond"/>
        </w:rPr>
        <w:t xml:space="preserve"> is the proportion of land not covered </w:t>
      </w:r>
      <w:r w:rsidR="00D16F24" w:rsidRPr="1BF01BC5">
        <w:rPr>
          <w:rFonts w:ascii="Garamond" w:hAnsi="Garamond"/>
        </w:rPr>
        <w:t>by</w:t>
      </w:r>
      <w:r w:rsidRPr="1BF01BC5">
        <w:rPr>
          <w:rFonts w:ascii="Garamond" w:hAnsi="Garamond"/>
        </w:rPr>
        <w:t xml:space="preserve"> buildings.</w:t>
      </w:r>
      <w:r w:rsidR="7C90AD0F" w:rsidRPr="1BF01BC5">
        <w:rPr>
          <w:rFonts w:ascii="Garamond" w:hAnsi="Garamond"/>
        </w:rPr>
        <w:t xml:space="preserve"> </w:t>
      </w:r>
      <w:r w:rsidR="6F22F0BB" w:rsidRPr="1BF01BC5">
        <w:rPr>
          <w:rFonts w:ascii="Garamond" w:hAnsi="Garamond"/>
        </w:rPr>
        <w:t>Once α</w:t>
      </w:r>
      <w:r w:rsidR="6F22F0BB" w:rsidRPr="1BF01BC5">
        <w:rPr>
          <w:rFonts w:ascii="Garamond" w:hAnsi="Garamond"/>
          <w:vertAlign w:val="subscript"/>
        </w:rPr>
        <w:t>n</w:t>
      </w:r>
      <w:r w:rsidR="6F22F0BB" w:rsidRPr="1BF01BC5">
        <w:rPr>
          <w:rFonts w:ascii="Garamond" w:hAnsi="Garamond"/>
        </w:rPr>
        <w:t xml:space="preserve"> was calculated, </w:t>
      </w:r>
      <w:r w:rsidR="003657EB" w:rsidRPr="1BF01BC5">
        <w:rPr>
          <w:rFonts w:ascii="Garamond" w:hAnsi="Garamond"/>
        </w:rPr>
        <w:t>E</w:t>
      </w:r>
      <w:r w:rsidR="6F22F0BB" w:rsidRPr="1BF01BC5">
        <w:rPr>
          <w:rFonts w:ascii="Garamond" w:hAnsi="Garamond"/>
        </w:rPr>
        <w:t xml:space="preserve">quation 7 was used to calculate the </w:t>
      </w:r>
      <w:r w:rsidR="254FD718" w:rsidRPr="1BF01BC5">
        <w:rPr>
          <w:rFonts w:ascii="Garamond" w:hAnsi="Garamond"/>
        </w:rPr>
        <w:t xml:space="preserve">adjusted </w:t>
      </w:r>
      <w:r w:rsidR="6F22F0BB" w:rsidRPr="1BF01BC5">
        <w:rPr>
          <w:rFonts w:ascii="Garamond" w:hAnsi="Garamond"/>
        </w:rPr>
        <w:t xml:space="preserve">mean albedo of the </w:t>
      </w:r>
      <w:r w:rsidR="52FC2511" w:rsidRPr="1BF01BC5">
        <w:rPr>
          <w:rFonts w:ascii="Garamond" w:hAnsi="Garamond"/>
        </w:rPr>
        <w:t>pixels</w:t>
      </w:r>
      <w:r w:rsidR="403955AE" w:rsidRPr="1BF01BC5">
        <w:rPr>
          <w:rFonts w:ascii="Garamond" w:hAnsi="Garamond"/>
        </w:rPr>
        <w:t xml:space="preserve"> (α</w:t>
      </w:r>
      <w:r w:rsidR="403955AE" w:rsidRPr="1BF01BC5">
        <w:rPr>
          <w:rFonts w:ascii="Garamond" w:hAnsi="Garamond"/>
          <w:vertAlign w:val="subscript"/>
        </w:rPr>
        <w:t>p</w:t>
      </w:r>
      <w:r w:rsidR="6A357814" w:rsidRPr="1BF01BC5">
        <w:rPr>
          <w:rFonts w:ascii="Garamond" w:hAnsi="Garamond"/>
          <w:vertAlign w:val="subscript"/>
        </w:rPr>
        <w:t>2</w:t>
      </w:r>
      <w:r w:rsidR="403955AE" w:rsidRPr="1BF01BC5">
        <w:rPr>
          <w:rFonts w:ascii="Garamond" w:hAnsi="Garamond"/>
        </w:rPr>
        <w:t>)</w:t>
      </w:r>
      <w:r w:rsidR="52FC2511" w:rsidRPr="1BF01BC5">
        <w:rPr>
          <w:rFonts w:ascii="Garamond" w:hAnsi="Garamond"/>
        </w:rPr>
        <w:t xml:space="preserve"> to model the white roof policy</w:t>
      </w:r>
      <w:r w:rsidR="4B3AFB95" w:rsidRPr="1BF01BC5">
        <w:rPr>
          <w:rFonts w:ascii="Garamond" w:hAnsi="Garamond"/>
        </w:rPr>
        <w:t xml:space="preserve">: </w:t>
      </w:r>
      <w:r>
        <w:tab/>
      </w:r>
    </w:p>
    <w:p w14:paraId="0DC647EC" w14:textId="33369799" w:rsidR="005C7F25" w:rsidRDefault="4B3AFB95" w:rsidP="007B7F99">
      <w:pPr>
        <w:spacing w:after="0" w:line="240" w:lineRule="auto"/>
        <w:rPr>
          <w:rFonts w:ascii="Garamond" w:hAnsi="Garamond"/>
        </w:rPr>
      </w:pPr>
      <w:r w:rsidRPr="009A43A9">
        <w:rPr>
          <w:rFonts w:ascii="Garamond" w:hAnsi="Garamond"/>
        </w:rPr>
        <w:tab/>
      </w:r>
      <w:r w:rsidRPr="009A43A9">
        <w:rPr>
          <w:rFonts w:ascii="Garamond" w:hAnsi="Garamond"/>
        </w:rPr>
        <w:tab/>
      </w:r>
      <w:r w:rsidRPr="009A43A9">
        <w:rPr>
          <w:rFonts w:ascii="Garamond" w:hAnsi="Garamond"/>
        </w:rPr>
        <w:tab/>
      </w:r>
      <w:r w:rsidRPr="009A43A9">
        <w:rPr>
          <w:rFonts w:ascii="Garamond" w:hAnsi="Garamond"/>
        </w:rPr>
        <w:tab/>
      </w:r>
    </w:p>
    <w:p w14:paraId="1F936346" w14:textId="6F8C2300" w:rsidR="4B3AFB95" w:rsidRPr="005C7F25" w:rsidRDefault="4B3AFB95" w:rsidP="4C245D0C">
      <w:pPr>
        <w:spacing w:after="0" w:line="240" w:lineRule="auto"/>
        <w:rPr>
          <w:rFonts w:ascii="Garamond" w:eastAsia="Garamond" w:hAnsi="Garamond" w:cs="Garamond"/>
          <w:vertAlign w:val="subscript"/>
        </w:rPr>
      </w:pPr>
      <w:r w:rsidRPr="005C7F25">
        <w:tab/>
      </w:r>
      <w:r w:rsidRPr="005C7F25">
        <w:tab/>
      </w:r>
      <w:r w:rsidRPr="005C7F25">
        <w:tab/>
      </w:r>
      <w:r w:rsidR="002B2B8E" w:rsidRPr="005C7F25">
        <w:t xml:space="preserve">                </w:t>
      </w:r>
      <w:r w:rsidRPr="005C7F25">
        <w:rPr>
          <w:rFonts w:ascii="Garamond" w:eastAsia="Garamond" w:hAnsi="Garamond" w:cs="Garamond"/>
          <w:color w:val="202124"/>
        </w:rPr>
        <w:t>α</w:t>
      </w:r>
      <w:r w:rsidRPr="005C7F25">
        <w:rPr>
          <w:rFonts w:ascii="Garamond" w:eastAsia="Garamond" w:hAnsi="Garamond" w:cs="Garamond"/>
          <w:color w:val="202124"/>
          <w:vertAlign w:val="subscript"/>
        </w:rPr>
        <w:t>p</w:t>
      </w:r>
      <w:r w:rsidR="53272417" w:rsidRPr="005C7F25">
        <w:rPr>
          <w:rFonts w:ascii="Garamond" w:eastAsia="Garamond" w:hAnsi="Garamond" w:cs="Garamond"/>
          <w:color w:val="202124"/>
          <w:vertAlign w:val="subscript"/>
        </w:rPr>
        <w:t>2</w:t>
      </w:r>
      <w:r w:rsidRPr="005C7F25">
        <w:rPr>
          <w:rFonts w:ascii="Garamond" w:eastAsia="Garamond" w:hAnsi="Garamond" w:cs="Garamond"/>
        </w:rPr>
        <w:t xml:space="preserve"> = </w:t>
      </w:r>
      <w:proofErr w:type="spellStart"/>
      <w:r w:rsidRPr="005C7F25">
        <w:rPr>
          <w:rFonts w:ascii="Garamond" w:eastAsia="Garamond" w:hAnsi="Garamond" w:cs="Garamond"/>
        </w:rPr>
        <w:t>P</w:t>
      </w:r>
      <w:r w:rsidRPr="005C7F25">
        <w:rPr>
          <w:rFonts w:ascii="Garamond" w:eastAsia="Garamond" w:hAnsi="Garamond" w:cs="Garamond"/>
          <w:vertAlign w:val="subscript"/>
        </w:rPr>
        <w:t>n</w:t>
      </w:r>
      <w:proofErr w:type="spellEnd"/>
      <w:r w:rsidRPr="005C7F25">
        <w:rPr>
          <w:rFonts w:ascii="Garamond" w:eastAsia="Garamond" w:hAnsi="Garamond" w:cs="Garamond"/>
        </w:rPr>
        <w:t xml:space="preserve"> * </w:t>
      </w:r>
      <w:r w:rsidRPr="005C7F25">
        <w:rPr>
          <w:rFonts w:ascii="Garamond" w:eastAsia="Garamond" w:hAnsi="Garamond" w:cs="Garamond"/>
          <w:color w:val="202124"/>
        </w:rPr>
        <w:t>α</w:t>
      </w:r>
      <w:r w:rsidRPr="005C7F25">
        <w:rPr>
          <w:rFonts w:ascii="Garamond" w:eastAsia="Garamond" w:hAnsi="Garamond" w:cs="Garamond"/>
          <w:color w:val="202124"/>
          <w:vertAlign w:val="subscript"/>
        </w:rPr>
        <w:t>n</w:t>
      </w:r>
      <w:r w:rsidRPr="005C7F25">
        <w:rPr>
          <w:rFonts w:ascii="Garamond" w:eastAsia="Garamond" w:hAnsi="Garamond" w:cs="Garamond"/>
        </w:rPr>
        <w:t xml:space="preserve"> + P</w:t>
      </w:r>
      <w:r w:rsidRPr="005C7F25">
        <w:rPr>
          <w:rFonts w:ascii="Garamond" w:eastAsia="Garamond" w:hAnsi="Garamond" w:cs="Garamond"/>
          <w:vertAlign w:val="subscript"/>
        </w:rPr>
        <w:t>b</w:t>
      </w:r>
      <w:r w:rsidR="4308EB28" w:rsidRPr="005C7F25">
        <w:rPr>
          <w:rFonts w:ascii="Garamond" w:eastAsia="Garamond" w:hAnsi="Garamond" w:cs="Garamond"/>
          <w:vertAlign w:val="subscript"/>
        </w:rPr>
        <w:t>2</w:t>
      </w:r>
      <w:r w:rsidRPr="005C7F25">
        <w:rPr>
          <w:rFonts w:ascii="Garamond" w:eastAsia="Garamond" w:hAnsi="Garamond" w:cs="Garamond"/>
        </w:rPr>
        <w:t xml:space="preserve"> *</w:t>
      </w:r>
      <w:r w:rsidRPr="005C7F25">
        <w:rPr>
          <w:rFonts w:ascii="Garamond" w:eastAsia="Garamond" w:hAnsi="Garamond" w:cs="Garamond"/>
          <w:color w:val="202124"/>
        </w:rPr>
        <w:t xml:space="preserve"> α</w:t>
      </w:r>
      <w:r w:rsidRPr="005C7F25">
        <w:rPr>
          <w:rFonts w:ascii="Garamond" w:eastAsia="Garamond" w:hAnsi="Garamond" w:cs="Garamond"/>
          <w:color w:val="202124"/>
          <w:vertAlign w:val="subscript"/>
        </w:rPr>
        <w:t>b</w:t>
      </w:r>
      <w:r w:rsidR="13EFA794" w:rsidRPr="005C7F25">
        <w:rPr>
          <w:rFonts w:ascii="Garamond" w:eastAsia="Garamond" w:hAnsi="Garamond" w:cs="Garamond"/>
        </w:rPr>
        <w:t xml:space="preserve"> +</w:t>
      </w:r>
      <w:r w:rsidRPr="005C7F25">
        <w:rPr>
          <w:rFonts w:ascii="Garamond" w:eastAsia="Garamond" w:hAnsi="Garamond" w:cs="Garamond"/>
        </w:rPr>
        <w:t xml:space="preserve"> P</w:t>
      </w:r>
      <w:r w:rsidR="10D70737" w:rsidRPr="005C7F25">
        <w:rPr>
          <w:rFonts w:ascii="Garamond" w:eastAsia="Garamond" w:hAnsi="Garamond" w:cs="Garamond"/>
          <w:vertAlign w:val="subscript"/>
        </w:rPr>
        <w:t xml:space="preserve">m * </w:t>
      </w:r>
      <w:r w:rsidR="10D70737" w:rsidRPr="005C7F25">
        <w:rPr>
          <w:rFonts w:ascii="Garamond" w:eastAsia="Garamond" w:hAnsi="Garamond" w:cs="Garamond"/>
          <w:color w:val="202124"/>
        </w:rPr>
        <w:t>α</w:t>
      </w:r>
      <w:r w:rsidR="10D70737" w:rsidRPr="005C7F25">
        <w:rPr>
          <w:rFonts w:ascii="Garamond" w:eastAsia="Garamond" w:hAnsi="Garamond" w:cs="Garamond"/>
          <w:color w:val="202124"/>
          <w:vertAlign w:val="subscript"/>
        </w:rPr>
        <w:t xml:space="preserve">m </w:t>
      </w:r>
      <w:r w:rsidRPr="005C7F25">
        <w:tab/>
      </w:r>
      <w:r w:rsidRPr="005C7F25">
        <w:tab/>
      </w:r>
      <w:r w:rsidRPr="005C7F25">
        <w:tab/>
      </w:r>
      <w:r w:rsidRPr="005C7F25">
        <w:tab/>
      </w:r>
      <w:r w:rsidR="3DA3859B" w:rsidRPr="005C7F25">
        <w:rPr>
          <w:rFonts w:ascii="Garamond" w:eastAsia="Garamond" w:hAnsi="Garamond" w:cs="Garamond"/>
          <w:color w:val="202124"/>
        </w:rPr>
        <w:t xml:space="preserve"> </w:t>
      </w:r>
      <w:proofErr w:type="gramStart"/>
      <w:r w:rsidR="3DA3859B" w:rsidRPr="005C7F25">
        <w:rPr>
          <w:rFonts w:ascii="Garamond" w:eastAsia="Garamond" w:hAnsi="Garamond" w:cs="Garamond"/>
          <w:color w:val="202124"/>
        </w:rPr>
        <w:t xml:space="preserve">   </w:t>
      </w:r>
      <w:r w:rsidR="10D70737" w:rsidRPr="005C7F25">
        <w:rPr>
          <w:rFonts w:ascii="Garamond" w:eastAsia="Garamond" w:hAnsi="Garamond" w:cs="Garamond"/>
          <w:color w:val="202124"/>
        </w:rPr>
        <w:t>(</w:t>
      </w:r>
      <w:proofErr w:type="gramEnd"/>
      <w:r w:rsidR="10D70737" w:rsidRPr="005C7F25">
        <w:rPr>
          <w:rFonts w:ascii="Garamond" w:eastAsia="Garamond" w:hAnsi="Garamond" w:cs="Garamond"/>
          <w:color w:val="202124"/>
        </w:rPr>
        <w:t>7)</w:t>
      </w:r>
    </w:p>
    <w:p w14:paraId="5CB56459" w14:textId="77777777" w:rsidR="005C7F25" w:rsidRPr="005C7F25" w:rsidRDefault="005C7F25" w:rsidP="4C245D0C">
      <w:pPr>
        <w:spacing w:after="0" w:line="240" w:lineRule="auto"/>
        <w:rPr>
          <w:rFonts w:ascii="Garamond" w:hAnsi="Garamond"/>
        </w:rPr>
      </w:pPr>
    </w:p>
    <w:p w14:paraId="30556A83" w14:textId="748A5F72" w:rsidR="20ADC7D3" w:rsidRPr="005C7F25" w:rsidRDefault="00C641DE" w:rsidP="4C245D0C">
      <w:pPr>
        <w:spacing w:after="0" w:line="240" w:lineRule="auto"/>
        <w:rPr>
          <w:rFonts w:ascii="Garamond" w:hAnsi="Garamond"/>
        </w:rPr>
      </w:pPr>
      <w:r w:rsidRPr="294B3E33">
        <w:rPr>
          <w:rFonts w:ascii="Garamond" w:hAnsi="Garamond"/>
        </w:rPr>
        <w:t xml:space="preserve">where </w:t>
      </w:r>
      <w:r w:rsidR="6BAC89CA" w:rsidRPr="294B3E33">
        <w:rPr>
          <w:rFonts w:ascii="Garamond" w:hAnsi="Garamond"/>
        </w:rPr>
        <w:t>P</w:t>
      </w:r>
      <w:r w:rsidR="6BAC89CA" w:rsidRPr="294B3E33">
        <w:rPr>
          <w:rFonts w:ascii="Garamond" w:hAnsi="Garamond"/>
          <w:vertAlign w:val="subscript"/>
        </w:rPr>
        <w:t>b</w:t>
      </w:r>
      <w:r w:rsidR="58BF2D38" w:rsidRPr="294B3E33">
        <w:rPr>
          <w:rFonts w:ascii="Garamond" w:hAnsi="Garamond"/>
          <w:vertAlign w:val="subscript"/>
        </w:rPr>
        <w:t>2</w:t>
      </w:r>
      <w:r w:rsidR="6BAC89CA" w:rsidRPr="294B3E33">
        <w:rPr>
          <w:rFonts w:ascii="Garamond" w:hAnsi="Garamond"/>
        </w:rPr>
        <w:t xml:space="preserve"> was adjusted</w:t>
      </w:r>
      <w:r w:rsidR="7F292C63" w:rsidRPr="294B3E33">
        <w:rPr>
          <w:rFonts w:ascii="Garamond" w:hAnsi="Garamond"/>
        </w:rPr>
        <w:t xml:space="preserve"> from </w:t>
      </w:r>
      <w:r w:rsidR="00B3439A" w:rsidRPr="294B3E33">
        <w:rPr>
          <w:rFonts w:ascii="Garamond" w:hAnsi="Garamond"/>
        </w:rPr>
        <w:t>Equation 6</w:t>
      </w:r>
      <w:r w:rsidR="6BAC89CA" w:rsidRPr="294B3E33">
        <w:rPr>
          <w:rFonts w:ascii="Garamond" w:hAnsi="Garamond"/>
        </w:rPr>
        <w:t xml:space="preserve"> to exclude the </w:t>
      </w:r>
      <w:r w:rsidR="580C7B06" w:rsidRPr="294B3E33">
        <w:rPr>
          <w:rFonts w:ascii="Garamond" w:hAnsi="Garamond"/>
        </w:rPr>
        <w:t>25%</w:t>
      </w:r>
      <w:r w:rsidR="6BAC89CA" w:rsidRPr="294B3E33">
        <w:rPr>
          <w:rFonts w:ascii="Garamond" w:hAnsi="Garamond"/>
        </w:rPr>
        <w:t xml:space="preserve"> of buildings affected by the albedo increase (</w:t>
      </w:r>
      <w:r w:rsidR="7D13F162" w:rsidRPr="294B3E33">
        <w:rPr>
          <w:rFonts w:ascii="Garamond" w:hAnsi="Garamond"/>
        </w:rPr>
        <w:t>P</w:t>
      </w:r>
      <w:r w:rsidR="7D13F162" w:rsidRPr="294B3E33">
        <w:rPr>
          <w:rFonts w:ascii="Garamond" w:hAnsi="Garamond"/>
          <w:vertAlign w:val="subscript"/>
        </w:rPr>
        <w:t>m</w:t>
      </w:r>
      <w:r w:rsidR="1FE73990" w:rsidRPr="294B3E33">
        <w:rPr>
          <w:rFonts w:ascii="Garamond" w:hAnsi="Garamond"/>
        </w:rPr>
        <w:t>) and</w:t>
      </w:r>
      <w:r w:rsidR="1CA92DF2" w:rsidRPr="294B3E33">
        <w:rPr>
          <w:rFonts w:ascii="Garamond" w:hAnsi="Garamond"/>
        </w:rPr>
        <w:t xml:space="preserve"> the albedo of the modeled buildings</w:t>
      </w:r>
      <w:r w:rsidR="7D13F162" w:rsidRPr="294B3E33">
        <w:rPr>
          <w:rFonts w:ascii="Garamond" w:hAnsi="Garamond"/>
        </w:rPr>
        <w:t xml:space="preserve"> </w:t>
      </w:r>
      <w:r w:rsidR="46654E40" w:rsidRPr="294B3E33">
        <w:rPr>
          <w:rFonts w:ascii="Garamond" w:hAnsi="Garamond"/>
        </w:rPr>
        <w:t>(</w:t>
      </w:r>
      <w:r w:rsidR="7D13F162" w:rsidRPr="294B3E33">
        <w:rPr>
          <w:rFonts w:ascii="Garamond" w:hAnsi="Garamond"/>
        </w:rPr>
        <w:t>α</w:t>
      </w:r>
      <w:r w:rsidR="7D13F162" w:rsidRPr="294B3E33">
        <w:rPr>
          <w:rFonts w:ascii="Garamond" w:hAnsi="Garamond"/>
          <w:vertAlign w:val="subscript"/>
        </w:rPr>
        <w:t>m</w:t>
      </w:r>
      <w:r w:rsidR="011A8BC8" w:rsidRPr="294B3E33">
        <w:rPr>
          <w:rFonts w:ascii="Garamond" w:hAnsi="Garamond"/>
        </w:rPr>
        <w:t>) w</w:t>
      </w:r>
      <w:r w:rsidR="6CE27C54" w:rsidRPr="294B3E33">
        <w:rPr>
          <w:rFonts w:ascii="Garamond" w:hAnsi="Garamond"/>
        </w:rPr>
        <w:t>as assigned the value of 0.9</w:t>
      </w:r>
      <w:r w:rsidR="0E8E701D" w:rsidRPr="294B3E33">
        <w:rPr>
          <w:rFonts w:ascii="Garamond" w:hAnsi="Garamond"/>
        </w:rPr>
        <w:t xml:space="preserve"> (</w:t>
      </w:r>
      <w:r w:rsidR="11EBC8DE" w:rsidRPr="294B3E33">
        <w:rPr>
          <w:rFonts w:ascii="Garamond" w:hAnsi="Garamond"/>
        </w:rPr>
        <w:t>T</w:t>
      </w:r>
      <w:r w:rsidR="0E8E701D" w:rsidRPr="294B3E33">
        <w:rPr>
          <w:rFonts w:ascii="Garamond" w:hAnsi="Garamond"/>
        </w:rPr>
        <w:t xml:space="preserve">able </w:t>
      </w:r>
      <w:r w:rsidR="4BA1FFF5" w:rsidRPr="294B3E33">
        <w:rPr>
          <w:rFonts w:ascii="Garamond" w:hAnsi="Garamond"/>
        </w:rPr>
        <w:t>A</w:t>
      </w:r>
      <w:r w:rsidR="0E8E701D" w:rsidRPr="294B3E33">
        <w:rPr>
          <w:rFonts w:ascii="Garamond" w:hAnsi="Garamond"/>
        </w:rPr>
        <w:t>1)</w:t>
      </w:r>
      <w:r w:rsidR="6CE27C54" w:rsidRPr="294B3E33">
        <w:rPr>
          <w:rFonts w:ascii="Garamond" w:hAnsi="Garamond"/>
        </w:rPr>
        <w:t>.</w:t>
      </w:r>
      <w:r w:rsidR="5E1D5617" w:rsidRPr="294B3E33">
        <w:rPr>
          <w:rFonts w:ascii="Garamond" w:hAnsi="Garamond"/>
        </w:rPr>
        <w:t xml:space="preserve"> The new α</w:t>
      </w:r>
      <w:r w:rsidR="5E1D5617" w:rsidRPr="294B3E33">
        <w:rPr>
          <w:rFonts w:ascii="Garamond" w:hAnsi="Garamond"/>
          <w:vertAlign w:val="subscript"/>
        </w:rPr>
        <w:t>p</w:t>
      </w:r>
      <w:r w:rsidR="3D3EF007" w:rsidRPr="294B3E33">
        <w:rPr>
          <w:rFonts w:ascii="Garamond" w:hAnsi="Garamond"/>
          <w:vertAlign w:val="subscript"/>
        </w:rPr>
        <w:t>2</w:t>
      </w:r>
      <w:r w:rsidR="5E1D5617" w:rsidRPr="294B3E33">
        <w:rPr>
          <w:rFonts w:ascii="Garamond" w:hAnsi="Garamond"/>
        </w:rPr>
        <w:t xml:space="preserve"> calculated for each developed land cover class was then put in the biophysical table and run through </w:t>
      </w:r>
      <w:proofErr w:type="spellStart"/>
      <w:r w:rsidR="5E1D5617" w:rsidRPr="294B3E33">
        <w:rPr>
          <w:rFonts w:ascii="Garamond" w:hAnsi="Garamond"/>
        </w:rPr>
        <w:t>InVEST</w:t>
      </w:r>
      <w:proofErr w:type="spellEnd"/>
      <w:r w:rsidR="5E1D5617" w:rsidRPr="294B3E33">
        <w:rPr>
          <w:rFonts w:ascii="Garamond" w:hAnsi="Garamond"/>
        </w:rPr>
        <w:t xml:space="preserve">. </w:t>
      </w:r>
      <w:r w:rsidR="0C0CB1DB" w:rsidRPr="294B3E33">
        <w:rPr>
          <w:rFonts w:ascii="Garamond" w:hAnsi="Garamond"/>
        </w:rPr>
        <w:t>Equation 7</w:t>
      </w:r>
      <w:r w:rsidR="67161478" w:rsidRPr="294B3E33">
        <w:rPr>
          <w:rFonts w:ascii="Garamond" w:hAnsi="Garamond"/>
        </w:rPr>
        <w:t xml:space="preserve"> was </w:t>
      </w:r>
      <w:r w:rsidR="38BE4F3B" w:rsidRPr="294B3E33">
        <w:rPr>
          <w:rFonts w:ascii="Garamond" w:hAnsi="Garamond"/>
        </w:rPr>
        <w:t>used again</w:t>
      </w:r>
      <w:r w:rsidR="67161478" w:rsidRPr="294B3E33">
        <w:rPr>
          <w:rFonts w:ascii="Garamond" w:hAnsi="Garamond"/>
        </w:rPr>
        <w:t xml:space="preserve"> to </w:t>
      </w:r>
      <w:r w:rsidR="5693927D" w:rsidRPr="294B3E33">
        <w:rPr>
          <w:rFonts w:ascii="Garamond" w:hAnsi="Garamond"/>
        </w:rPr>
        <w:t xml:space="preserve">run a second hypothetical white roof </w:t>
      </w:r>
      <w:r w:rsidR="00131E44" w:rsidRPr="294B3E33">
        <w:rPr>
          <w:rFonts w:ascii="Garamond" w:hAnsi="Garamond"/>
        </w:rPr>
        <w:t xml:space="preserve">scenario </w:t>
      </w:r>
      <w:r w:rsidR="5693927D" w:rsidRPr="294B3E33">
        <w:rPr>
          <w:rFonts w:ascii="Garamond" w:hAnsi="Garamond"/>
        </w:rPr>
        <w:t>to</w:t>
      </w:r>
      <w:r w:rsidR="67161478" w:rsidRPr="294B3E33">
        <w:rPr>
          <w:rFonts w:ascii="Garamond" w:hAnsi="Garamond"/>
        </w:rPr>
        <w:t xml:space="preserve"> </w:t>
      </w:r>
      <w:r w:rsidR="3203F450" w:rsidRPr="294B3E33">
        <w:rPr>
          <w:rFonts w:ascii="Garamond" w:hAnsi="Garamond"/>
        </w:rPr>
        <w:t>increase</w:t>
      </w:r>
      <w:r w:rsidR="67161478" w:rsidRPr="294B3E33">
        <w:rPr>
          <w:rFonts w:ascii="Garamond" w:hAnsi="Garamond"/>
        </w:rPr>
        <w:t xml:space="preserve"> </w:t>
      </w:r>
      <w:r w:rsidR="0C98AD72" w:rsidRPr="294B3E33">
        <w:rPr>
          <w:rFonts w:ascii="Garamond" w:hAnsi="Garamond"/>
        </w:rPr>
        <w:t>the albedo of</w:t>
      </w:r>
      <w:r w:rsidR="67161478" w:rsidRPr="294B3E33">
        <w:rPr>
          <w:rFonts w:ascii="Garamond" w:hAnsi="Garamond"/>
        </w:rPr>
        <w:t xml:space="preserve"> 75% of the buildings</w:t>
      </w:r>
      <w:r w:rsidR="6C3CB18D" w:rsidRPr="294B3E33">
        <w:rPr>
          <w:rFonts w:ascii="Garamond" w:hAnsi="Garamond"/>
        </w:rPr>
        <w:t xml:space="preserve"> in each developed LULC class</w:t>
      </w:r>
      <w:r w:rsidR="1AF04A33" w:rsidRPr="294B3E33">
        <w:rPr>
          <w:rFonts w:ascii="Garamond" w:hAnsi="Garamond"/>
        </w:rPr>
        <w:t xml:space="preserve"> to 0.9</w:t>
      </w:r>
      <w:r w:rsidR="52A50F6F" w:rsidRPr="294B3E33">
        <w:rPr>
          <w:rFonts w:ascii="Garamond" w:hAnsi="Garamond"/>
        </w:rPr>
        <w:t>.</w:t>
      </w:r>
    </w:p>
    <w:p w14:paraId="24886E1C" w14:textId="3D379F9B" w:rsidR="20ADC7D3" w:rsidRPr="000E66FD" w:rsidRDefault="20ADC7D3" w:rsidP="20ADC7D3">
      <w:pPr>
        <w:spacing w:after="0" w:line="240" w:lineRule="auto"/>
        <w:rPr>
          <w:rFonts w:ascii="Garamond" w:hAnsi="Garamond"/>
        </w:rPr>
      </w:pPr>
    </w:p>
    <w:p w14:paraId="4DEA908A" w14:textId="38F13912" w:rsidR="009A20ED" w:rsidRPr="00E4117E" w:rsidRDefault="3BD39486" w:rsidP="00E4117E">
      <w:pPr>
        <w:pStyle w:val="Heading1"/>
        <w:spacing w:before="0" w:line="240" w:lineRule="auto"/>
        <w:rPr>
          <w:rFonts w:ascii="Garamond" w:hAnsi="Garamond"/>
        </w:rPr>
      </w:pPr>
      <w:bookmarkStart w:id="4" w:name="_Toc334198730"/>
      <w:r w:rsidRPr="006F1052">
        <w:rPr>
          <w:rFonts w:ascii="Garamond" w:hAnsi="Garamond"/>
        </w:rPr>
        <w:t>4</w:t>
      </w:r>
      <w:r w:rsidR="1868A124" w:rsidRPr="006F1052">
        <w:rPr>
          <w:rFonts w:ascii="Garamond" w:hAnsi="Garamond"/>
        </w:rPr>
        <w:t xml:space="preserve">. </w:t>
      </w:r>
      <w:r w:rsidR="3E541B29" w:rsidRPr="006F1052">
        <w:rPr>
          <w:rFonts w:ascii="Garamond" w:hAnsi="Garamond"/>
        </w:rPr>
        <w:t>Results</w:t>
      </w:r>
      <w:bookmarkEnd w:id="4"/>
      <w:r w:rsidR="63EB915A" w:rsidRPr="006F1052">
        <w:rPr>
          <w:rFonts w:ascii="Garamond" w:hAnsi="Garamond"/>
        </w:rPr>
        <w:t xml:space="preserve"> &amp; Discussion</w:t>
      </w:r>
    </w:p>
    <w:p w14:paraId="17651133" w14:textId="67809248" w:rsidR="00C525D5" w:rsidRDefault="00621AB9" w:rsidP="1BF01BC5">
      <w:pPr>
        <w:spacing w:after="0" w:line="240" w:lineRule="auto"/>
        <w:rPr>
          <w:rFonts w:ascii="Garamond" w:hAnsi="Garamond"/>
          <w:b/>
          <w:bCs/>
          <w:i/>
          <w:iCs/>
        </w:rPr>
      </w:pPr>
      <w:r w:rsidRPr="1BF01BC5">
        <w:rPr>
          <w:rFonts w:ascii="Garamond" w:hAnsi="Garamond"/>
          <w:b/>
          <w:bCs/>
          <w:i/>
          <w:iCs/>
        </w:rPr>
        <w:t xml:space="preserve">4.1 Analysis of </w:t>
      </w:r>
      <w:r w:rsidR="00351F25" w:rsidRPr="1BF01BC5">
        <w:rPr>
          <w:rFonts w:ascii="Garamond" w:hAnsi="Garamond"/>
          <w:b/>
          <w:bCs/>
          <w:i/>
          <w:iCs/>
        </w:rPr>
        <w:t xml:space="preserve">Temperature Anomaly </w:t>
      </w:r>
      <w:r w:rsidRPr="1BF01BC5">
        <w:rPr>
          <w:rFonts w:ascii="Garamond" w:hAnsi="Garamond"/>
          <w:b/>
          <w:bCs/>
          <w:i/>
          <w:iCs/>
        </w:rPr>
        <w:t>Results</w:t>
      </w:r>
    </w:p>
    <w:p w14:paraId="5D1E81B1" w14:textId="7FEE49A3" w:rsidR="20ADC7D3" w:rsidRDefault="1775ED96" w:rsidP="1BF01BC5">
      <w:pPr>
        <w:pStyle w:val="NoSpacing"/>
        <w:rPr>
          <w:rFonts w:ascii="Garamond" w:hAnsi="Garamond"/>
        </w:rPr>
      </w:pPr>
      <w:r w:rsidRPr="1BF01BC5">
        <w:rPr>
          <w:rFonts w:ascii="Garamond" w:hAnsi="Garamond"/>
        </w:rPr>
        <w:t xml:space="preserve">For both the daytime and nighttime temperature </w:t>
      </w:r>
      <w:r w:rsidR="10A3EAA1" w:rsidRPr="1BF01BC5">
        <w:rPr>
          <w:rFonts w:ascii="Garamond" w:hAnsi="Garamond"/>
        </w:rPr>
        <w:t xml:space="preserve">analyses, the </w:t>
      </w:r>
      <w:r w:rsidR="002B2B8E" w:rsidRPr="1BF01BC5">
        <w:rPr>
          <w:rFonts w:ascii="Garamond" w:hAnsi="Garamond"/>
        </w:rPr>
        <w:t>Cincinnati</w:t>
      </w:r>
      <w:r w:rsidR="10A3EAA1" w:rsidRPr="1BF01BC5">
        <w:rPr>
          <w:rFonts w:ascii="Garamond" w:hAnsi="Garamond"/>
        </w:rPr>
        <w:t xml:space="preserve"> and </w:t>
      </w:r>
      <w:r w:rsidR="0004356F" w:rsidRPr="1BF01BC5">
        <w:rPr>
          <w:rFonts w:ascii="Garamond" w:hAnsi="Garamond"/>
        </w:rPr>
        <w:t xml:space="preserve">Northern Kenton County </w:t>
      </w:r>
      <w:r w:rsidR="10A3EAA1" w:rsidRPr="1BF01BC5">
        <w:rPr>
          <w:rFonts w:ascii="Garamond" w:hAnsi="Garamond"/>
        </w:rPr>
        <w:t xml:space="preserve">area was warmer than the average temperature of the reference polygons (Table </w:t>
      </w:r>
      <w:r w:rsidR="364D9277" w:rsidRPr="1BF01BC5">
        <w:rPr>
          <w:rFonts w:ascii="Garamond" w:hAnsi="Garamond"/>
        </w:rPr>
        <w:t>2</w:t>
      </w:r>
      <w:r w:rsidR="10A3EAA1" w:rsidRPr="1BF01BC5">
        <w:rPr>
          <w:rFonts w:ascii="Garamond" w:hAnsi="Garamond"/>
        </w:rPr>
        <w:t xml:space="preserve">). </w:t>
      </w:r>
      <w:r w:rsidR="4D6F8B33" w:rsidRPr="1BF01BC5">
        <w:rPr>
          <w:rFonts w:ascii="Garamond" w:hAnsi="Garamond"/>
        </w:rPr>
        <w:t>The temperature anomaly</w:t>
      </w:r>
      <w:r w:rsidR="185D6B0B" w:rsidRPr="1BF01BC5">
        <w:rPr>
          <w:rFonts w:ascii="Garamond" w:hAnsi="Garamond"/>
        </w:rPr>
        <w:t xml:space="preserve"> </w:t>
      </w:r>
      <w:r w:rsidR="5F1DE857" w:rsidRPr="1BF01BC5">
        <w:rPr>
          <w:rFonts w:ascii="Garamond" w:hAnsi="Garamond"/>
        </w:rPr>
        <w:t xml:space="preserve">analyses </w:t>
      </w:r>
      <w:r w:rsidR="0374A628" w:rsidRPr="1BF01BC5">
        <w:rPr>
          <w:rFonts w:ascii="Garamond" w:hAnsi="Garamond"/>
        </w:rPr>
        <w:t xml:space="preserve">estimate that the </w:t>
      </w:r>
      <w:r w:rsidR="00F34D91" w:rsidRPr="1BF01BC5">
        <w:rPr>
          <w:rFonts w:ascii="Garamond" w:hAnsi="Garamond"/>
        </w:rPr>
        <w:t>study</w:t>
      </w:r>
      <w:r w:rsidR="0374A628" w:rsidRPr="1BF01BC5">
        <w:rPr>
          <w:rFonts w:ascii="Garamond" w:hAnsi="Garamond"/>
        </w:rPr>
        <w:t xml:space="preserve"> area is </w:t>
      </w:r>
      <w:r w:rsidR="5384642C" w:rsidRPr="1BF01BC5">
        <w:rPr>
          <w:rFonts w:ascii="Garamond" w:hAnsi="Garamond"/>
        </w:rPr>
        <w:t xml:space="preserve">an average of </w:t>
      </w:r>
      <w:r w:rsidR="0374A628" w:rsidRPr="1BF01BC5">
        <w:rPr>
          <w:rFonts w:ascii="Garamond" w:hAnsi="Garamond"/>
        </w:rPr>
        <w:t>8.3</w:t>
      </w:r>
      <w:r w:rsidR="0FD6CDFE" w:rsidRPr="1BF01BC5">
        <w:rPr>
          <w:rFonts w:ascii="Garamond" w:eastAsia="Garamond" w:hAnsi="Garamond" w:cs="Garamond"/>
          <w:color w:val="000000" w:themeColor="text1"/>
        </w:rPr>
        <w:t>°</w:t>
      </w:r>
      <w:r w:rsidR="0374A628" w:rsidRPr="1BF01BC5">
        <w:rPr>
          <w:rFonts w:ascii="Garamond" w:hAnsi="Garamond"/>
        </w:rPr>
        <w:t xml:space="preserve">F warmer during the day and </w:t>
      </w:r>
      <w:r w:rsidR="00577F65">
        <w:rPr>
          <w:rFonts w:ascii="Garamond" w:eastAsia="Garamond" w:hAnsi="Garamond" w:cs="Garamond"/>
          <w:color w:val="000000" w:themeColor="text1"/>
        </w:rPr>
        <w:t>5.0</w:t>
      </w:r>
      <w:r w:rsidR="36B7C265" w:rsidRPr="1BF01BC5">
        <w:rPr>
          <w:rFonts w:ascii="Garamond" w:eastAsia="Garamond" w:hAnsi="Garamond" w:cs="Garamond"/>
          <w:color w:val="000000" w:themeColor="text1"/>
        </w:rPr>
        <w:t xml:space="preserve">°F warmer </w:t>
      </w:r>
      <w:r w:rsidR="00E0090E" w:rsidRPr="1BF01BC5">
        <w:rPr>
          <w:rFonts w:ascii="Garamond" w:eastAsia="Garamond" w:hAnsi="Garamond" w:cs="Garamond"/>
          <w:color w:val="000000" w:themeColor="text1"/>
        </w:rPr>
        <w:t>at</w:t>
      </w:r>
      <w:r w:rsidR="36B7C265" w:rsidRPr="1BF01BC5">
        <w:rPr>
          <w:rFonts w:ascii="Garamond" w:eastAsia="Garamond" w:hAnsi="Garamond" w:cs="Garamond"/>
          <w:color w:val="000000" w:themeColor="text1"/>
        </w:rPr>
        <w:t xml:space="preserve"> night. </w:t>
      </w:r>
      <w:r w:rsidR="1383865F" w:rsidRPr="1BF01BC5">
        <w:rPr>
          <w:rFonts w:ascii="Garamond" w:eastAsia="Garamond" w:hAnsi="Garamond" w:cs="Garamond"/>
          <w:color w:val="000000" w:themeColor="text1"/>
        </w:rPr>
        <w:t>S</w:t>
      </w:r>
      <w:r w:rsidR="3F1FD16B" w:rsidRPr="1BF01BC5">
        <w:rPr>
          <w:rFonts w:ascii="Garamond" w:eastAsia="Garamond" w:hAnsi="Garamond" w:cs="Garamond"/>
          <w:color w:val="000000" w:themeColor="text1"/>
        </w:rPr>
        <w:t>ome regions of the study area had temperature anomalies reaching 3</w:t>
      </w:r>
      <w:r w:rsidR="00577F65">
        <w:rPr>
          <w:rFonts w:ascii="Garamond" w:eastAsia="Garamond" w:hAnsi="Garamond" w:cs="Garamond"/>
          <w:color w:val="000000" w:themeColor="text1"/>
        </w:rPr>
        <w:t>3</w:t>
      </w:r>
      <w:r w:rsidR="3F1FD16B" w:rsidRPr="1BF01BC5">
        <w:rPr>
          <w:rFonts w:ascii="Garamond" w:eastAsia="Garamond" w:hAnsi="Garamond" w:cs="Garamond"/>
          <w:color w:val="000000" w:themeColor="text1"/>
        </w:rPr>
        <w:t>°</w:t>
      </w:r>
      <w:r w:rsidR="3F1FD16B" w:rsidRPr="1BF01BC5">
        <w:rPr>
          <w:rFonts w:ascii="Garamond" w:hAnsi="Garamond"/>
        </w:rPr>
        <w:t>F</w:t>
      </w:r>
      <w:r w:rsidR="4E26320C" w:rsidRPr="1BF01BC5">
        <w:rPr>
          <w:rFonts w:ascii="Garamond" w:hAnsi="Garamond"/>
        </w:rPr>
        <w:t xml:space="preserve"> during the day, and 1</w:t>
      </w:r>
      <w:r w:rsidR="00577F65">
        <w:rPr>
          <w:rFonts w:ascii="Garamond" w:hAnsi="Garamond"/>
        </w:rPr>
        <w:t>8</w:t>
      </w:r>
      <w:r w:rsidR="4E26320C" w:rsidRPr="1BF01BC5">
        <w:rPr>
          <w:rFonts w:ascii="Garamond" w:eastAsia="Garamond" w:hAnsi="Garamond" w:cs="Garamond"/>
          <w:color w:val="000000" w:themeColor="text1"/>
        </w:rPr>
        <w:t>°</w:t>
      </w:r>
      <w:r w:rsidR="4E26320C" w:rsidRPr="1BF01BC5">
        <w:rPr>
          <w:rFonts w:ascii="Garamond" w:hAnsi="Garamond"/>
        </w:rPr>
        <w:t>F during the night.</w:t>
      </w:r>
    </w:p>
    <w:p w14:paraId="5FB3C9D4" w14:textId="4DC06A81" w:rsidR="1BF01BC5" w:rsidRDefault="1BF01BC5" w:rsidP="1BF01BC5">
      <w:pPr>
        <w:pStyle w:val="NoSpacing"/>
        <w:rPr>
          <w:rFonts w:ascii="Garamond" w:eastAsia="Garamond" w:hAnsi="Garamond" w:cs="Garamond"/>
          <w:color w:val="000000" w:themeColor="text1"/>
        </w:rPr>
      </w:pPr>
    </w:p>
    <w:p w14:paraId="5FEB9E03" w14:textId="7211ADC5" w:rsidR="5F636031" w:rsidRDefault="5F636031" w:rsidP="20ADC7D3">
      <w:pPr>
        <w:pStyle w:val="NoSpacing"/>
        <w:rPr>
          <w:rFonts w:ascii="Garamond" w:hAnsi="Garamond"/>
        </w:rPr>
      </w:pPr>
      <w:r w:rsidRPr="20ADC7D3">
        <w:rPr>
          <w:rFonts w:ascii="Garamond" w:hAnsi="Garamond"/>
        </w:rPr>
        <w:t xml:space="preserve">Table </w:t>
      </w:r>
      <w:r w:rsidR="64D3CBB4" w:rsidRPr="20ADC7D3">
        <w:rPr>
          <w:rFonts w:ascii="Garamond" w:hAnsi="Garamond"/>
        </w:rPr>
        <w:t>2</w:t>
      </w:r>
    </w:p>
    <w:p w14:paraId="7A6187BF" w14:textId="1FEF1837" w:rsidR="76F57DD8" w:rsidRDefault="617935B4" w:rsidP="1BF01BC5">
      <w:pPr>
        <w:pStyle w:val="NoSpacing"/>
        <w:rPr>
          <w:rFonts w:ascii="Garamond" w:hAnsi="Garamond"/>
          <w:i/>
          <w:iCs/>
        </w:rPr>
      </w:pPr>
      <w:r w:rsidRPr="1BF01BC5">
        <w:rPr>
          <w:rFonts w:ascii="Garamond" w:hAnsi="Garamond"/>
          <w:i/>
          <w:iCs/>
        </w:rPr>
        <w:t>T</w:t>
      </w:r>
      <w:r w:rsidR="76F57DD8" w:rsidRPr="1BF01BC5">
        <w:rPr>
          <w:rFonts w:ascii="Garamond" w:hAnsi="Garamond"/>
          <w:i/>
          <w:iCs/>
        </w:rPr>
        <w:t xml:space="preserve">emperature </w:t>
      </w:r>
      <w:r w:rsidR="7C5CA104" w:rsidRPr="1BF01BC5">
        <w:rPr>
          <w:rFonts w:ascii="Garamond" w:hAnsi="Garamond"/>
          <w:i/>
          <w:iCs/>
        </w:rPr>
        <w:t xml:space="preserve">and temperature anomaly </w:t>
      </w:r>
      <w:r w:rsidR="00C427F7" w:rsidRPr="1BF01BC5">
        <w:rPr>
          <w:rFonts w:ascii="Garamond" w:hAnsi="Garamond"/>
          <w:i/>
          <w:iCs/>
        </w:rPr>
        <w:t xml:space="preserve">results </w:t>
      </w:r>
      <w:r w:rsidR="76F57DD8" w:rsidRPr="1BF01BC5">
        <w:rPr>
          <w:rFonts w:ascii="Garamond" w:hAnsi="Garamond"/>
          <w:i/>
          <w:iCs/>
        </w:rPr>
        <w:t xml:space="preserve">for the </w:t>
      </w:r>
      <w:r w:rsidR="00C427F7" w:rsidRPr="1BF01BC5">
        <w:rPr>
          <w:rFonts w:ascii="Garamond" w:hAnsi="Garamond"/>
          <w:i/>
          <w:iCs/>
        </w:rPr>
        <w:t>study</w:t>
      </w:r>
      <w:r w:rsidR="76F57DD8" w:rsidRPr="1BF01BC5">
        <w:rPr>
          <w:rFonts w:ascii="Garamond" w:hAnsi="Garamond"/>
          <w:i/>
          <w:iCs/>
        </w:rPr>
        <w:t xml:space="preserve"> area and reference polygons</w:t>
      </w:r>
    </w:p>
    <w:tbl>
      <w:tblPr>
        <w:tblStyle w:val="TableGrid"/>
        <w:tblW w:w="0" w:type="auto"/>
        <w:jc w:val="center"/>
        <w:tblInd w:w="0" w:type="dxa"/>
        <w:tblLayout w:type="fixed"/>
        <w:tblLook w:val="0680" w:firstRow="0" w:lastRow="0" w:firstColumn="1" w:lastColumn="0" w:noHBand="1" w:noVBand="1"/>
      </w:tblPr>
      <w:tblGrid>
        <w:gridCol w:w="1710"/>
        <w:gridCol w:w="1125"/>
        <w:gridCol w:w="1176"/>
        <w:gridCol w:w="1337"/>
        <w:gridCol w:w="1337"/>
        <w:gridCol w:w="1337"/>
        <w:gridCol w:w="1337"/>
      </w:tblGrid>
      <w:tr w:rsidR="4C245D0C" w14:paraId="518D68CC" w14:textId="77777777" w:rsidTr="1BF01BC5">
        <w:trPr>
          <w:trHeight w:val="285"/>
          <w:jc w:val="center"/>
        </w:trPr>
        <w:tc>
          <w:tcPr>
            <w:tcW w:w="1710" w:type="dxa"/>
            <w:shd w:val="clear" w:color="auto" w:fill="D9D9D9" w:themeFill="background1" w:themeFillShade="D9"/>
            <w:vAlign w:val="center"/>
          </w:tcPr>
          <w:p w14:paraId="760DF47E" w14:textId="77FCB963"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Location</w:t>
            </w:r>
          </w:p>
        </w:tc>
        <w:tc>
          <w:tcPr>
            <w:tcW w:w="2301" w:type="dxa"/>
            <w:gridSpan w:val="2"/>
            <w:shd w:val="clear" w:color="auto" w:fill="D9D9D9" w:themeFill="background1" w:themeFillShade="D9"/>
            <w:vAlign w:val="center"/>
          </w:tcPr>
          <w:p w14:paraId="552CDFC5" w14:textId="1E599D30" w:rsidR="4C245D0C" w:rsidRDefault="5CF25244" w:rsidP="4C245D0C">
            <w:pPr>
              <w:jc w:val="center"/>
              <w:rPr>
                <w:rFonts w:ascii="Garamond" w:eastAsia="Garamond" w:hAnsi="Garamond" w:cs="Garamond"/>
                <w:b/>
                <w:bCs/>
                <w:color w:val="000000" w:themeColor="text1"/>
              </w:rPr>
            </w:pPr>
            <w:r w:rsidRPr="1BF01BC5">
              <w:rPr>
                <w:rFonts w:ascii="Garamond" w:eastAsia="Garamond" w:hAnsi="Garamond" w:cs="Garamond"/>
                <w:b/>
                <w:bCs/>
                <w:color w:val="000000" w:themeColor="text1"/>
              </w:rPr>
              <w:t>Study Area</w:t>
            </w:r>
          </w:p>
        </w:tc>
        <w:tc>
          <w:tcPr>
            <w:tcW w:w="2674" w:type="dxa"/>
            <w:gridSpan w:val="2"/>
            <w:shd w:val="clear" w:color="auto" w:fill="D9D9D9" w:themeFill="background1" w:themeFillShade="D9"/>
            <w:vAlign w:val="center"/>
          </w:tcPr>
          <w:p w14:paraId="6F68D10F" w14:textId="5AC7677E"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Reference Polygons</w:t>
            </w:r>
          </w:p>
        </w:tc>
        <w:tc>
          <w:tcPr>
            <w:tcW w:w="2674" w:type="dxa"/>
            <w:gridSpan w:val="2"/>
            <w:shd w:val="clear" w:color="auto" w:fill="D9D9D9" w:themeFill="background1" w:themeFillShade="D9"/>
            <w:vAlign w:val="center"/>
          </w:tcPr>
          <w:p w14:paraId="19B26133" w14:textId="30634F94"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Temperature Anomalies</w:t>
            </w:r>
          </w:p>
        </w:tc>
      </w:tr>
      <w:tr w:rsidR="4C245D0C" w14:paraId="6F370185" w14:textId="77777777" w:rsidTr="1BF01BC5">
        <w:trPr>
          <w:trHeight w:val="285"/>
          <w:jc w:val="center"/>
        </w:trPr>
        <w:tc>
          <w:tcPr>
            <w:tcW w:w="1710" w:type="dxa"/>
            <w:vAlign w:val="center"/>
          </w:tcPr>
          <w:p w14:paraId="6E36357D" w14:textId="29FCA460" w:rsidR="49190D94" w:rsidRDefault="7F18E7F5" w:rsidP="4C245D0C">
            <w:pPr>
              <w:jc w:val="center"/>
              <w:rPr>
                <w:rFonts w:ascii="Garamond" w:eastAsia="Garamond" w:hAnsi="Garamond" w:cs="Garamond"/>
                <w:b/>
                <w:bCs/>
              </w:rPr>
            </w:pPr>
            <w:r w:rsidRPr="3FA264BE">
              <w:rPr>
                <w:rFonts w:ascii="Garamond" w:eastAsia="Garamond" w:hAnsi="Garamond" w:cs="Garamond"/>
                <w:b/>
                <w:bCs/>
              </w:rPr>
              <w:t>Time</w:t>
            </w:r>
          </w:p>
        </w:tc>
        <w:tc>
          <w:tcPr>
            <w:tcW w:w="1125" w:type="dxa"/>
            <w:vAlign w:val="center"/>
          </w:tcPr>
          <w:p w14:paraId="588DE026" w14:textId="234265DD"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Daytime</w:t>
            </w:r>
          </w:p>
        </w:tc>
        <w:tc>
          <w:tcPr>
            <w:tcW w:w="1176" w:type="dxa"/>
            <w:vAlign w:val="center"/>
          </w:tcPr>
          <w:p w14:paraId="3BF14930" w14:textId="04ECA7CA"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Nighttime</w:t>
            </w:r>
          </w:p>
        </w:tc>
        <w:tc>
          <w:tcPr>
            <w:tcW w:w="1337" w:type="dxa"/>
            <w:vAlign w:val="center"/>
          </w:tcPr>
          <w:p w14:paraId="1A9F0EA1" w14:textId="2F3370F1"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Daytime</w:t>
            </w:r>
          </w:p>
        </w:tc>
        <w:tc>
          <w:tcPr>
            <w:tcW w:w="1337" w:type="dxa"/>
            <w:vAlign w:val="center"/>
          </w:tcPr>
          <w:p w14:paraId="12176350" w14:textId="454861AE"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Nighttime</w:t>
            </w:r>
          </w:p>
        </w:tc>
        <w:tc>
          <w:tcPr>
            <w:tcW w:w="1337" w:type="dxa"/>
            <w:vAlign w:val="center"/>
          </w:tcPr>
          <w:p w14:paraId="5C4226E7" w14:textId="786307C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Daytime</w:t>
            </w:r>
          </w:p>
        </w:tc>
        <w:tc>
          <w:tcPr>
            <w:tcW w:w="1337" w:type="dxa"/>
            <w:vAlign w:val="center"/>
          </w:tcPr>
          <w:p w14:paraId="2F6F0DC5" w14:textId="69A2A665"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Nighttime</w:t>
            </w:r>
          </w:p>
        </w:tc>
      </w:tr>
      <w:tr w:rsidR="4C245D0C" w14:paraId="485842EE" w14:textId="77777777" w:rsidTr="1BF01BC5">
        <w:trPr>
          <w:trHeight w:val="285"/>
          <w:jc w:val="center"/>
        </w:trPr>
        <w:tc>
          <w:tcPr>
            <w:tcW w:w="1710" w:type="dxa"/>
            <w:vAlign w:val="center"/>
          </w:tcPr>
          <w:p w14:paraId="2F5F07EF" w14:textId="2E75AA6C"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Mean</w:t>
            </w:r>
            <w:r w:rsidR="5B566A17" w:rsidRPr="3FA264BE">
              <w:rPr>
                <w:rFonts w:ascii="Garamond" w:eastAsia="Garamond" w:hAnsi="Garamond" w:cs="Garamond"/>
                <w:b/>
                <w:bCs/>
                <w:color w:val="000000" w:themeColor="text1"/>
              </w:rPr>
              <w:t xml:space="preserve"> [</w:t>
            </w:r>
            <w:r w:rsidR="10695776" w:rsidRPr="3FA264BE">
              <w:rPr>
                <w:rFonts w:ascii="Garamond" w:eastAsia="Garamond" w:hAnsi="Garamond" w:cs="Garamond"/>
                <w:b/>
                <w:bCs/>
                <w:color w:val="000000" w:themeColor="text1"/>
              </w:rPr>
              <w:t>°</w:t>
            </w:r>
            <w:r w:rsidR="5B566A17" w:rsidRPr="3FA264BE">
              <w:rPr>
                <w:rFonts w:ascii="Garamond" w:eastAsia="Garamond" w:hAnsi="Garamond" w:cs="Garamond"/>
                <w:b/>
                <w:bCs/>
                <w:color w:val="000000" w:themeColor="text1"/>
              </w:rPr>
              <w:t>F]</w:t>
            </w:r>
          </w:p>
        </w:tc>
        <w:tc>
          <w:tcPr>
            <w:tcW w:w="1125" w:type="dxa"/>
            <w:vAlign w:val="center"/>
          </w:tcPr>
          <w:p w14:paraId="3B7712EF" w14:textId="738C00BA"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8</w:t>
            </w:r>
            <w:r w:rsidR="00577F65">
              <w:rPr>
                <w:rFonts w:ascii="Garamond" w:eastAsia="Garamond" w:hAnsi="Garamond" w:cs="Garamond"/>
                <w:color w:val="000000" w:themeColor="text1"/>
              </w:rPr>
              <w:t>3</w:t>
            </w:r>
          </w:p>
        </w:tc>
        <w:tc>
          <w:tcPr>
            <w:tcW w:w="1176" w:type="dxa"/>
            <w:vAlign w:val="center"/>
          </w:tcPr>
          <w:p w14:paraId="16CE0729" w14:textId="1C12A2D2" w:rsidR="4C245D0C" w:rsidRDefault="00577F65" w:rsidP="4C245D0C">
            <w:pPr>
              <w:jc w:val="center"/>
              <w:rPr>
                <w:rFonts w:ascii="Garamond" w:eastAsia="Garamond" w:hAnsi="Garamond" w:cs="Garamond"/>
                <w:color w:val="000000" w:themeColor="text1"/>
              </w:rPr>
            </w:pPr>
            <w:r>
              <w:rPr>
                <w:rFonts w:ascii="Garamond" w:eastAsia="Garamond" w:hAnsi="Garamond" w:cs="Garamond"/>
                <w:color w:val="000000" w:themeColor="text1"/>
              </w:rPr>
              <w:t>70</w:t>
            </w:r>
          </w:p>
        </w:tc>
        <w:tc>
          <w:tcPr>
            <w:tcW w:w="1337" w:type="dxa"/>
            <w:vAlign w:val="center"/>
          </w:tcPr>
          <w:p w14:paraId="75AA172D" w14:textId="11FD1A13"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7</w:t>
            </w:r>
            <w:r w:rsidR="00577F65">
              <w:rPr>
                <w:rFonts w:ascii="Garamond" w:eastAsia="Garamond" w:hAnsi="Garamond" w:cs="Garamond"/>
                <w:color w:val="000000" w:themeColor="text1"/>
              </w:rPr>
              <w:t>5</w:t>
            </w:r>
          </w:p>
        </w:tc>
        <w:tc>
          <w:tcPr>
            <w:tcW w:w="1337" w:type="dxa"/>
            <w:vAlign w:val="center"/>
          </w:tcPr>
          <w:p w14:paraId="50AE4864" w14:textId="35DDFED4"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6</w:t>
            </w:r>
            <w:r w:rsidR="00577F65">
              <w:rPr>
                <w:rFonts w:ascii="Garamond" w:eastAsia="Garamond" w:hAnsi="Garamond" w:cs="Garamond"/>
                <w:color w:val="000000" w:themeColor="text1"/>
              </w:rPr>
              <w:t>5</w:t>
            </w:r>
          </w:p>
        </w:tc>
        <w:tc>
          <w:tcPr>
            <w:tcW w:w="1337" w:type="dxa"/>
            <w:vAlign w:val="center"/>
          </w:tcPr>
          <w:p w14:paraId="1984EFEC" w14:textId="2085E023"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8.3</w:t>
            </w:r>
          </w:p>
        </w:tc>
        <w:tc>
          <w:tcPr>
            <w:tcW w:w="1337" w:type="dxa"/>
            <w:vAlign w:val="center"/>
          </w:tcPr>
          <w:p w14:paraId="35769767" w14:textId="4AF45F61" w:rsidR="4C245D0C" w:rsidRDefault="00577F65" w:rsidP="4C245D0C">
            <w:pPr>
              <w:jc w:val="center"/>
              <w:rPr>
                <w:rFonts w:ascii="Garamond" w:eastAsia="Garamond" w:hAnsi="Garamond" w:cs="Garamond"/>
                <w:color w:val="000000" w:themeColor="text1"/>
              </w:rPr>
            </w:pPr>
            <w:r>
              <w:rPr>
                <w:rFonts w:ascii="Garamond" w:eastAsia="Garamond" w:hAnsi="Garamond" w:cs="Garamond"/>
                <w:color w:val="000000" w:themeColor="text1"/>
              </w:rPr>
              <w:t>5.0</w:t>
            </w:r>
          </w:p>
        </w:tc>
      </w:tr>
      <w:tr w:rsidR="4C245D0C" w14:paraId="219DF10E" w14:textId="77777777" w:rsidTr="1BF01BC5">
        <w:trPr>
          <w:trHeight w:val="285"/>
          <w:jc w:val="center"/>
        </w:trPr>
        <w:tc>
          <w:tcPr>
            <w:tcW w:w="1710" w:type="dxa"/>
            <w:vAlign w:val="center"/>
          </w:tcPr>
          <w:p w14:paraId="0042B9DD" w14:textId="1238D5A6"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Minimum</w:t>
            </w:r>
            <w:r w:rsidR="1E257AA3" w:rsidRPr="3FA264BE">
              <w:rPr>
                <w:rFonts w:ascii="Garamond" w:eastAsia="Garamond" w:hAnsi="Garamond" w:cs="Garamond"/>
                <w:b/>
                <w:bCs/>
                <w:color w:val="000000" w:themeColor="text1"/>
              </w:rPr>
              <w:t xml:space="preserve"> [</w:t>
            </w:r>
            <w:r w:rsidR="53EC88FD" w:rsidRPr="3FA264BE">
              <w:rPr>
                <w:rFonts w:ascii="Garamond" w:eastAsia="Garamond" w:hAnsi="Garamond" w:cs="Garamond"/>
                <w:b/>
                <w:bCs/>
                <w:color w:val="000000" w:themeColor="text1"/>
              </w:rPr>
              <w:t>°</w:t>
            </w:r>
            <w:r w:rsidR="1E257AA3" w:rsidRPr="3FA264BE">
              <w:rPr>
                <w:rFonts w:ascii="Garamond" w:eastAsia="Garamond" w:hAnsi="Garamond" w:cs="Garamond"/>
                <w:b/>
                <w:bCs/>
                <w:color w:val="000000" w:themeColor="text1"/>
              </w:rPr>
              <w:t>F]</w:t>
            </w:r>
          </w:p>
        </w:tc>
        <w:tc>
          <w:tcPr>
            <w:tcW w:w="1125" w:type="dxa"/>
            <w:vAlign w:val="center"/>
          </w:tcPr>
          <w:p w14:paraId="74EBB2D3" w14:textId="1BFBDCB7"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66</w:t>
            </w:r>
          </w:p>
        </w:tc>
        <w:tc>
          <w:tcPr>
            <w:tcW w:w="1176" w:type="dxa"/>
            <w:vAlign w:val="center"/>
          </w:tcPr>
          <w:p w14:paraId="587AEA91" w14:textId="284F0F1B"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10</w:t>
            </w:r>
          </w:p>
        </w:tc>
        <w:tc>
          <w:tcPr>
            <w:tcW w:w="1337" w:type="dxa"/>
            <w:vAlign w:val="center"/>
          </w:tcPr>
          <w:p w14:paraId="5D55286D" w14:textId="7C03423E"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68</w:t>
            </w:r>
          </w:p>
        </w:tc>
        <w:tc>
          <w:tcPr>
            <w:tcW w:w="1337" w:type="dxa"/>
            <w:vAlign w:val="center"/>
          </w:tcPr>
          <w:p w14:paraId="42D8B81B" w14:textId="241130A6"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18</w:t>
            </w:r>
          </w:p>
        </w:tc>
        <w:tc>
          <w:tcPr>
            <w:tcW w:w="1337" w:type="dxa"/>
            <w:vAlign w:val="center"/>
          </w:tcPr>
          <w:p w14:paraId="7FCB662F" w14:textId="428407FA"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-1.6</w:t>
            </w:r>
          </w:p>
        </w:tc>
        <w:tc>
          <w:tcPr>
            <w:tcW w:w="1337" w:type="dxa"/>
            <w:vAlign w:val="center"/>
          </w:tcPr>
          <w:p w14:paraId="5E6FE6BB" w14:textId="5E32DA16"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-7.9</w:t>
            </w:r>
          </w:p>
        </w:tc>
      </w:tr>
      <w:tr w:rsidR="4C245D0C" w14:paraId="3E644EAF" w14:textId="77777777" w:rsidTr="1BF01BC5">
        <w:trPr>
          <w:trHeight w:val="285"/>
          <w:jc w:val="center"/>
        </w:trPr>
        <w:tc>
          <w:tcPr>
            <w:tcW w:w="1710" w:type="dxa"/>
            <w:vAlign w:val="center"/>
          </w:tcPr>
          <w:p w14:paraId="26671C07" w14:textId="3C157C86"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Maximum</w:t>
            </w:r>
            <w:r w:rsidR="49FC78C0" w:rsidRPr="3FA264BE">
              <w:rPr>
                <w:rFonts w:ascii="Garamond" w:eastAsia="Garamond" w:hAnsi="Garamond" w:cs="Garamond"/>
                <w:b/>
                <w:bCs/>
                <w:color w:val="000000" w:themeColor="text1"/>
              </w:rPr>
              <w:t xml:space="preserve"> [</w:t>
            </w:r>
            <w:r w:rsidR="34074086" w:rsidRPr="3FA264BE">
              <w:rPr>
                <w:rFonts w:ascii="Garamond" w:eastAsia="Garamond" w:hAnsi="Garamond" w:cs="Garamond"/>
                <w:b/>
                <w:bCs/>
                <w:color w:val="000000" w:themeColor="text1"/>
              </w:rPr>
              <w:t>°</w:t>
            </w:r>
            <w:r w:rsidR="49FC78C0" w:rsidRPr="3FA264BE">
              <w:rPr>
                <w:rFonts w:ascii="Garamond" w:eastAsia="Garamond" w:hAnsi="Garamond" w:cs="Garamond"/>
                <w:b/>
                <w:bCs/>
                <w:color w:val="000000" w:themeColor="text1"/>
              </w:rPr>
              <w:t>F</w:t>
            </w:r>
            <w:r w:rsidR="1008C787" w:rsidRPr="3FA264BE">
              <w:rPr>
                <w:rFonts w:ascii="Garamond" w:eastAsia="Garamond" w:hAnsi="Garamond" w:cs="Garamond"/>
                <w:b/>
                <w:bCs/>
                <w:color w:val="000000" w:themeColor="text1"/>
              </w:rPr>
              <w:t>]</w:t>
            </w:r>
          </w:p>
        </w:tc>
        <w:tc>
          <w:tcPr>
            <w:tcW w:w="1125" w:type="dxa"/>
            <w:vAlign w:val="center"/>
          </w:tcPr>
          <w:p w14:paraId="09B160FB" w14:textId="5FE556C8"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12</w:t>
            </w:r>
            <w:r w:rsidR="00577F65">
              <w:rPr>
                <w:rFonts w:ascii="Garamond" w:eastAsia="Garamond" w:hAnsi="Garamond" w:cs="Garamond"/>
                <w:color w:val="000000" w:themeColor="text1"/>
              </w:rPr>
              <w:t>0</w:t>
            </w:r>
          </w:p>
        </w:tc>
        <w:tc>
          <w:tcPr>
            <w:tcW w:w="1176" w:type="dxa"/>
            <w:vAlign w:val="center"/>
          </w:tcPr>
          <w:p w14:paraId="21F91B8C" w14:textId="7C3F19DC"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9</w:t>
            </w:r>
            <w:r w:rsidR="00577F65">
              <w:rPr>
                <w:rFonts w:ascii="Garamond" w:eastAsia="Garamond" w:hAnsi="Garamond" w:cs="Garamond"/>
                <w:color w:val="000000" w:themeColor="text1"/>
              </w:rPr>
              <w:t>9</w:t>
            </w:r>
          </w:p>
        </w:tc>
        <w:tc>
          <w:tcPr>
            <w:tcW w:w="1337" w:type="dxa"/>
            <w:vAlign w:val="center"/>
          </w:tcPr>
          <w:p w14:paraId="23B8A6B3" w14:textId="1BCFF9A5"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89</w:t>
            </w:r>
          </w:p>
        </w:tc>
        <w:tc>
          <w:tcPr>
            <w:tcW w:w="1337" w:type="dxa"/>
            <w:vAlign w:val="center"/>
          </w:tcPr>
          <w:p w14:paraId="20C12118" w14:textId="14A8F80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81</w:t>
            </w:r>
          </w:p>
        </w:tc>
        <w:tc>
          <w:tcPr>
            <w:tcW w:w="1337" w:type="dxa"/>
            <w:vAlign w:val="center"/>
          </w:tcPr>
          <w:p w14:paraId="1B8D30E4" w14:textId="313ECF4C"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3</w:t>
            </w:r>
            <w:r w:rsidR="00577F65">
              <w:rPr>
                <w:rFonts w:ascii="Garamond" w:eastAsia="Garamond" w:hAnsi="Garamond" w:cs="Garamond"/>
                <w:color w:val="000000" w:themeColor="text1"/>
              </w:rPr>
              <w:t>3</w:t>
            </w:r>
          </w:p>
        </w:tc>
        <w:tc>
          <w:tcPr>
            <w:tcW w:w="1337" w:type="dxa"/>
            <w:vAlign w:val="center"/>
          </w:tcPr>
          <w:p w14:paraId="39950AB8" w14:textId="51A37265"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r w:rsidR="00577F65">
              <w:rPr>
                <w:rFonts w:ascii="Garamond" w:eastAsia="Garamond" w:hAnsi="Garamond" w:cs="Garamond"/>
                <w:color w:val="000000" w:themeColor="text1"/>
              </w:rPr>
              <w:t>8</w:t>
            </w:r>
          </w:p>
        </w:tc>
      </w:tr>
    </w:tbl>
    <w:p w14:paraId="2962218D" w14:textId="56C05CE2" w:rsidR="4C245D0C" w:rsidRDefault="4C245D0C" w:rsidP="4C245D0C">
      <w:pPr>
        <w:pStyle w:val="NoSpacing"/>
        <w:rPr>
          <w:rFonts w:ascii="Garamond" w:hAnsi="Garamond"/>
        </w:rPr>
      </w:pPr>
    </w:p>
    <w:p w14:paraId="6A3E3364" w14:textId="0EDA70F0" w:rsidR="285145DD" w:rsidRDefault="285145DD" w:rsidP="294B3E33">
      <w:pPr>
        <w:pStyle w:val="NoSpacing"/>
        <w:rPr>
          <w:rFonts w:ascii="Garamond" w:eastAsia="Garamond" w:hAnsi="Garamond" w:cs="Garamond"/>
          <w:color w:val="000000" w:themeColor="text1"/>
        </w:rPr>
      </w:pPr>
      <w:r w:rsidRPr="3A2EC678">
        <w:rPr>
          <w:rFonts w:ascii="Garamond" w:eastAsia="Garamond" w:hAnsi="Garamond" w:cs="Garamond"/>
          <w:color w:val="000000" w:themeColor="text1"/>
        </w:rPr>
        <w:t xml:space="preserve">Subtracting the </w:t>
      </w:r>
      <w:r w:rsidR="00EF25E9" w:rsidRPr="3A2EC678">
        <w:rPr>
          <w:rFonts w:ascii="Garamond" w:eastAsia="Garamond" w:hAnsi="Garamond" w:cs="Garamond"/>
          <w:color w:val="000000" w:themeColor="text1"/>
        </w:rPr>
        <w:t xml:space="preserve">mean </w:t>
      </w:r>
      <w:r w:rsidRPr="3A2EC678">
        <w:rPr>
          <w:rFonts w:ascii="Garamond" w:eastAsia="Garamond" w:hAnsi="Garamond" w:cs="Garamond"/>
          <w:color w:val="000000" w:themeColor="text1"/>
        </w:rPr>
        <w:t xml:space="preserve">daytime and nighttime temperatures of the reference polygons from the </w:t>
      </w:r>
      <w:r w:rsidR="3BC8860F" w:rsidRPr="3A2EC678">
        <w:rPr>
          <w:rFonts w:ascii="Garamond" w:eastAsia="Garamond" w:hAnsi="Garamond" w:cs="Garamond"/>
          <w:color w:val="000000" w:themeColor="text1"/>
        </w:rPr>
        <w:t xml:space="preserve">mean temperature raster of the </w:t>
      </w:r>
      <w:r w:rsidRPr="3A2EC678">
        <w:rPr>
          <w:rFonts w:ascii="Garamond" w:eastAsia="Garamond" w:hAnsi="Garamond" w:cs="Garamond"/>
          <w:color w:val="000000" w:themeColor="text1"/>
        </w:rPr>
        <w:t xml:space="preserve">study </w:t>
      </w:r>
      <w:r w:rsidR="792189F6" w:rsidRPr="3A2EC678">
        <w:rPr>
          <w:rFonts w:ascii="Garamond" w:eastAsia="Garamond" w:hAnsi="Garamond" w:cs="Garamond"/>
          <w:color w:val="000000" w:themeColor="text1"/>
        </w:rPr>
        <w:t>area</w:t>
      </w:r>
      <w:r w:rsidR="49EA9DB2" w:rsidRPr="3A2EC678">
        <w:rPr>
          <w:rFonts w:ascii="Garamond" w:eastAsia="Garamond" w:hAnsi="Garamond" w:cs="Garamond"/>
          <w:color w:val="000000" w:themeColor="text1"/>
        </w:rPr>
        <w:t xml:space="preserve"> </w:t>
      </w:r>
      <w:r w:rsidR="43744613" w:rsidRPr="3A2EC678">
        <w:rPr>
          <w:rFonts w:ascii="Garamond" w:eastAsia="Garamond" w:hAnsi="Garamond" w:cs="Garamond"/>
          <w:color w:val="000000" w:themeColor="text1"/>
        </w:rPr>
        <w:t>reveal</w:t>
      </w:r>
      <w:r w:rsidR="5B0CF037" w:rsidRPr="3A2EC678">
        <w:rPr>
          <w:rFonts w:ascii="Garamond" w:eastAsia="Garamond" w:hAnsi="Garamond" w:cs="Garamond"/>
          <w:color w:val="000000" w:themeColor="text1"/>
        </w:rPr>
        <w:t>ed</w:t>
      </w:r>
      <w:r w:rsidR="4B367EFC" w:rsidRPr="3A2EC678">
        <w:rPr>
          <w:rFonts w:ascii="Garamond" w:eastAsia="Garamond" w:hAnsi="Garamond" w:cs="Garamond"/>
          <w:color w:val="000000" w:themeColor="text1"/>
        </w:rPr>
        <w:t xml:space="preserve"> </w:t>
      </w:r>
      <w:r w:rsidR="49EA9DB2" w:rsidRPr="3A2EC678">
        <w:rPr>
          <w:rFonts w:ascii="Garamond" w:eastAsia="Garamond" w:hAnsi="Garamond" w:cs="Garamond"/>
          <w:color w:val="000000" w:themeColor="text1"/>
        </w:rPr>
        <w:t>the spatial distribution of temperature anomalies</w:t>
      </w:r>
      <w:r w:rsidR="634B7284" w:rsidRPr="3A2EC678">
        <w:rPr>
          <w:rFonts w:ascii="Garamond" w:eastAsia="Garamond" w:hAnsi="Garamond" w:cs="Garamond"/>
          <w:color w:val="000000" w:themeColor="text1"/>
        </w:rPr>
        <w:t xml:space="preserve"> </w:t>
      </w:r>
      <w:r w:rsidR="49EA9DB2" w:rsidRPr="3A2EC678">
        <w:rPr>
          <w:rFonts w:ascii="Garamond" w:eastAsia="Garamond" w:hAnsi="Garamond" w:cs="Garamond"/>
          <w:color w:val="000000" w:themeColor="text1"/>
        </w:rPr>
        <w:t>(</w:t>
      </w:r>
      <w:r w:rsidR="00F32036" w:rsidRPr="3A2EC678">
        <w:rPr>
          <w:rFonts w:ascii="Garamond" w:eastAsia="Garamond" w:hAnsi="Garamond" w:cs="Garamond"/>
          <w:color w:val="000000" w:themeColor="text1"/>
        </w:rPr>
        <w:t>F</w:t>
      </w:r>
      <w:r w:rsidR="49EA9DB2" w:rsidRPr="3A2EC678">
        <w:rPr>
          <w:rFonts w:ascii="Garamond" w:eastAsia="Garamond" w:hAnsi="Garamond" w:cs="Garamond"/>
          <w:color w:val="000000" w:themeColor="text1"/>
        </w:rPr>
        <w:t xml:space="preserve">igure </w:t>
      </w:r>
      <w:r w:rsidR="00DE29E3" w:rsidRPr="3A2EC678">
        <w:rPr>
          <w:rFonts w:ascii="Garamond" w:eastAsia="Garamond" w:hAnsi="Garamond" w:cs="Garamond"/>
          <w:color w:val="000000" w:themeColor="text1"/>
        </w:rPr>
        <w:t>4</w:t>
      </w:r>
      <w:r w:rsidR="49EA9DB2" w:rsidRPr="3A2EC678">
        <w:rPr>
          <w:rFonts w:ascii="Garamond" w:eastAsia="Garamond" w:hAnsi="Garamond" w:cs="Garamond"/>
          <w:color w:val="000000" w:themeColor="text1"/>
        </w:rPr>
        <w:t>).</w:t>
      </w:r>
      <w:r w:rsidR="48E159C4" w:rsidRPr="3A2EC678">
        <w:rPr>
          <w:rFonts w:ascii="Garamond" w:eastAsia="Garamond" w:hAnsi="Garamond" w:cs="Garamond"/>
          <w:color w:val="000000" w:themeColor="text1"/>
        </w:rPr>
        <w:t xml:space="preserve"> The temperature anomalies between the minimum temperature values </w:t>
      </w:r>
      <w:r w:rsidR="03818DBF" w:rsidRPr="3A2EC678">
        <w:rPr>
          <w:rFonts w:ascii="Garamond" w:eastAsia="Garamond" w:hAnsi="Garamond" w:cs="Garamond"/>
          <w:color w:val="000000" w:themeColor="text1"/>
        </w:rPr>
        <w:t>r</w:t>
      </w:r>
      <w:r w:rsidR="48E159C4" w:rsidRPr="3A2EC678">
        <w:rPr>
          <w:rFonts w:ascii="Garamond" w:eastAsia="Garamond" w:hAnsi="Garamond" w:cs="Garamond"/>
          <w:color w:val="000000" w:themeColor="text1"/>
        </w:rPr>
        <w:t>esult</w:t>
      </w:r>
      <w:r w:rsidR="4FEFCB2F" w:rsidRPr="3A2EC678">
        <w:rPr>
          <w:rFonts w:ascii="Garamond" w:eastAsia="Garamond" w:hAnsi="Garamond" w:cs="Garamond"/>
          <w:color w:val="000000" w:themeColor="text1"/>
        </w:rPr>
        <w:t>ed</w:t>
      </w:r>
      <w:r w:rsidR="48E159C4" w:rsidRPr="3A2EC678">
        <w:rPr>
          <w:rFonts w:ascii="Garamond" w:eastAsia="Garamond" w:hAnsi="Garamond" w:cs="Garamond"/>
          <w:color w:val="000000" w:themeColor="text1"/>
        </w:rPr>
        <w:t xml:space="preserve"> in negative values. This could </w:t>
      </w:r>
      <w:r w:rsidR="7647F173" w:rsidRPr="3A2EC678">
        <w:rPr>
          <w:rFonts w:ascii="Garamond" w:eastAsia="Garamond" w:hAnsi="Garamond" w:cs="Garamond"/>
          <w:color w:val="000000" w:themeColor="text1"/>
        </w:rPr>
        <w:t>have been caused by</w:t>
      </w:r>
      <w:r w:rsidR="48E159C4" w:rsidRPr="3A2EC678">
        <w:rPr>
          <w:rFonts w:ascii="Garamond" w:eastAsia="Garamond" w:hAnsi="Garamond" w:cs="Garamond"/>
          <w:color w:val="000000" w:themeColor="text1"/>
        </w:rPr>
        <w:t xml:space="preserve"> </w:t>
      </w:r>
      <w:r w:rsidR="5452E407" w:rsidRPr="3A2EC678">
        <w:rPr>
          <w:rFonts w:ascii="Garamond" w:eastAsia="Garamond" w:hAnsi="Garamond" w:cs="Garamond"/>
          <w:color w:val="000000" w:themeColor="text1"/>
        </w:rPr>
        <w:t>the low count</w:t>
      </w:r>
      <w:r w:rsidR="4227851F" w:rsidRPr="3A2EC678">
        <w:rPr>
          <w:rFonts w:ascii="Garamond" w:eastAsia="Garamond" w:hAnsi="Garamond" w:cs="Garamond"/>
          <w:color w:val="000000" w:themeColor="text1"/>
        </w:rPr>
        <w:t xml:space="preserve"> or spatial distribution of cloud-free pixels in the</w:t>
      </w:r>
      <w:r w:rsidR="5452E407" w:rsidRPr="3A2EC678">
        <w:rPr>
          <w:rFonts w:ascii="Garamond" w:eastAsia="Garamond" w:hAnsi="Garamond" w:cs="Garamond"/>
          <w:color w:val="000000" w:themeColor="text1"/>
        </w:rPr>
        <w:t xml:space="preserve"> input images in the mean nighttime calculation </w:t>
      </w:r>
      <w:r w:rsidR="32355A10" w:rsidRPr="3A2EC678">
        <w:rPr>
          <w:rFonts w:ascii="Garamond" w:eastAsia="Garamond" w:hAnsi="Garamond" w:cs="Garamond"/>
          <w:color w:val="000000" w:themeColor="text1"/>
        </w:rPr>
        <w:t>(</w:t>
      </w:r>
      <w:r w:rsidR="00DE29E3" w:rsidRPr="3A2EC678">
        <w:rPr>
          <w:rFonts w:ascii="Garamond" w:eastAsia="Garamond" w:hAnsi="Garamond" w:cs="Garamond"/>
          <w:color w:val="000000" w:themeColor="text1"/>
        </w:rPr>
        <w:t>F</w:t>
      </w:r>
      <w:r w:rsidR="32355A10" w:rsidRPr="3A2EC678">
        <w:rPr>
          <w:rFonts w:ascii="Garamond" w:eastAsia="Garamond" w:hAnsi="Garamond" w:cs="Garamond"/>
          <w:color w:val="000000" w:themeColor="text1"/>
        </w:rPr>
        <w:t xml:space="preserve">igure </w:t>
      </w:r>
      <w:r w:rsidR="3A14FDDD" w:rsidRPr="3A2EC678">
        <w:rPr>
          <w:rFonts w:ascii="Garamond" w:eastAsia="Garamond" w:hAnsi="Garamond" w:cs="Garamond"/>
          <w:color w:val="000000" w:themeColor="text1"/>
        </w:rPr>
        <w:t>B</w:t>
      </w:r>
      <w:r w:rsidR="4C7E3EB6" w:rsidRPr="3A2EC678">
        <w:rPr>
          <w:rFonts w:ascii="Garamond" w:eastAsia="Garamond" w:hAnsi="Garamond" w:cs="Garamond"/>
          <w:color w:val="000000" w:themeColor="text1"/>
        </w:rPr>
        <w:t>1</w:t>
      </w:r>
      <w:r w:rsidR="32355A10" w:rsidRPr="3A2EC678">
        <w:rPr>
          <w:rFonts w:ascii="Garamond" w:eastAsia="Garamond" w:hAnsi="Garamond" w:cs="Garamond"/>
          <w:color w:val="000000" w:themeColor="text1"/>
        </w:rPr>
        <w:t>).</w:t>
      </w:r>
      <w:r w:rsidR="66BBD18A" w:rsidRPr="3A2EC678">
        <w:rPr>
          <w:rFonts w:ascii="Garamond" w:eastAsia="Garamond" w:hAnsi="Garamond" w:cs="Garamond"/>
          <w:color w:val="000000" w:themeColor="text1"/>
        </w:rPr>
        <w:t xml:space="preserve"> </w:t>
      </w:r>
      <w:r w:rsidR="1C53B0FB" w:rsidRPr="3A2EC678">
        <w:rPr>
          <w:rFonts w:ascii="Garamond" w:eastAsia="Garamond" w:hAnsi="Garamond" w:cs="Garamond"/>
          <w:color w:val="000000" w:themeColor="text1"/>
        </w:rPr>
        <w:t xml:space="preserve">The greatest temperature anomalies for </w:t>
      </w:r>
      <w:r w:rsidR="49CE6B2A" w:rsidRPr="3A2EC678">
        <w:rPr>
          <w:rFonts w:ascii="Garamond" w:eastAsia="Garamond" w:hAnsi="Garamond" w:cs="Garamond"/>
          <w:color w:val="000000" w:themeColor="text1"/>
        </w:rPr>
        <w:t xml:space="preserve">both daytime and nighttime </w:t>
      </w:r>
      <w:r w:rsidR="1C53B0FB" w:rsidRPr="3A2EC678">
        <w:rPr>
          <w:rFonts w:ascii="Garamond" w:eastAsia="Garamond" w:hAnsi="Garamond" w:cs="Garamond"/>
          <w:color w:val="000000" w:themeColor="text1"/>
        </w:rPr>
        <w:t>occurred in the most highly developed areas</w:t>
      </w:r>
      <w:r w:rsidR="4A3D33D4" w:rsidRPr="3A2EC678">
        <w:rPr>
          <w:rFonts w:ascii="Garamond" w:eastAsia="Garamond" w:hAnsi="Garamond" w:cs="Garamond"/>
          <w:color w:val="000000" w:themeColor="text1"/>
        </w:rPr>
        <w:t xml:space="preserve">. While the greatest anomalies occurred during the daytime, </w:t>
      </w:r>
      <w:r w:rsidR="7BA80354" w:rsidRPr="3A2EC678">
        <w:rPr>
          <w:rFonts w:ascii="Garamond" w:eastAsia="Garamond" w:hAnsi="Garamond" w:cs="Garamond"/>
          <w:color w:val="000000" w:themeColor="text1"/>
        </w:rPr>
        <w:t>t</w:t>
      </w:r>
      <w:r w:rsidR="66BBD18A" w:rsidRPr="3A2EC678">
        <w:rPr>
          <w:rFonts w:ascii="Garamond" w:eastAsia="Garamond" w:hAnsi="Garamond" w:cs="Garamond"/>
          <w:color w:val="000000" w:themeColor="text1"/>
        </w:rPr>
        <w:t xml:space="preserve">hese </w:t>
      </w:r>
      <w:r w:rsidR="68B0D40C" w:rsidRPr="3A2EC678">
        <w:rPr>
          <w:rFonts w:ascii="Garamond" w:eastAsia="Garamond" w:hAnsi="Garamond" w:cs="Garamond"/>
          <w:color w:val="000000" w:themeColor="text1"/>
        </w:rPr>
        <w:t>developed</w:t>
      </w:r>
      <w:r w:rsidR="5BF170BC" w:rsidRPr="3A2EC678">
        <w:rPr>
          <w:rFonts w:ascii="Garamond" w:eastAsia="Garamond" w:hAnsi="Garamond" w:cs="Garamond"/>
          <w:color w:val="000000" w:themeColor="text1"/>
        </w:rPr>
        <w:t xml:space="preserve"> </w:t>
      </w:r>
      <w:r w:rsidR="5F705004" w:rsidRPr="3A2EC678">
        <w:rPr>
          <w:rFonts w:ascii="Garamond" w:eastAsia="Garamond" w:hAnsi="Garamond" w:cs="Garamond"/>
          <w:color w:val="000000" w:themeColor="text1"/>
        </w:rPr>
        <w:t>areas</w:t>
      </w:r>
      <w:r w:rsidR="66BBD18A" w:rsidRPr="3A2EC678">
        <w:rPr>
          <w:rFonts w:ascii="Garamond" w:eastAsia="Garamond" w:hAnsi="Garamond" w:cs="Garamond"/>
          <w:color w:val="000000" w:themeColor="text1"/>
        </w:rPr>
        <w:t xml:space="preserve"> still experience elevated temperatures</w:t>
      </w:r>
      <w:r w:rsidR="3EF7CD4D" w:rsidRPr="3A2EC678">
        <w:rPr>
          <w:rFonts w:ascii="Garamond" w:eastAsia="Garamond" w:hAnsi="Garamond" w:cs="Garamond"/>
          <w:color w:val="000000" w:themeColor="text1"/>
        </w:rPr>
        <w:t xml:space="preserve"> </w:t>
      </w:r>
      <w:r w:rsidR="00100411" w:rsidRPr="3A2EC678">
        <w:rPr>
          <w:rFonts w:ascii="Garamond" w:eastAsia="Garamond" w:hAnsi="Garamond" w:cs="Garamond"/>
          <w:color w:val="000000" w:themeColor="text1"/>
        </w:rPr>
        <w:t xml:space="preserve">at night </w:t>
      </w:r>
      <w:r w:rsidR="3EF7CD4D" w:rsidRPr="3A2EC678">
        <w:rPr>
          <w:rFonts w:ascii="Garamond" w:eastAsia="Garamond" w:hAnsi="Garamond" w:cs="Garamond"/>
          <w:color w:val="000000" w:themeColor="text1"/>
        </w:rPr>
        <w:t xml:space="preserve">compared to the </w:t>
      </w:r>
      <w:r w:rsidR="223E8A76" w:rsidRPr="3A2EC678">
        <w:rPr>
          <w:rFonts w:ascii="Garamond" w:eastAsia="Garamond" w:hAnsi="Garamond" w:cs="Garamond"/>
          <w:color w:val="000000" w:themeColor="text1"/>
        </w:rPr>
        <w:t>reference</w:t>
      </w:r>
      <w:r w:rsidR="3EF7CD4D" w:rsidRPr="3A2EC678">
        <w:rPr>
          <w:rFonts w:ascii="Garamond" w:eastAsia="Garamond" w:hAnsi="Garamond" w:cs="Garamond"/>
          <w:color w:val="000000" w:themeColor="text1"/>
        </w:rPr>
        <w:t xml:space="preserve"> areas</w:t>
      </w:r>
      <w:r w:rsidR="66BBD18A" w:rsidRPr="3A2EC678">
        <w:rPr>
          <w:rFonts w:ascii="Garamond" w:eastAsia="Garamond" w:hAnsi="Garamond" w:cs="Garamond"/>
          <w:color w:val="000000" w:themeColor="text1"/>
        </w:rPr>
        <w:t>. The LULC classes within the study area that are less urbanized, made up of various vegetation types, experience lower temperature anomalies</w:t>
      </w:r>
      <w:r w:rsidR="5270AA58" w:rsidRPr="3A2EC678">
        <w:rPr>
          <w:rFonts w:ascii="Garamond" w:eastAsia="Garamond" w:hAnsi="Garamond" w:cs="Garamond"/>
          <w:color w:val="000000" w:themeColor="text1"/>
        </w:rPr>
        <w:t>.</w:t>
      </w:r>
    </w:p>
    <w:p w14:paraId="09953056" w14:textId="1E78BFEF" w:rsidR="285145DD" w:rsidRDefault="285145DD" w:rsidP="20ADC7D3">
      <w:pPr>
        <w:pStyle w:val="NoSpacing"/>
        <w:rPr>
          <w:rFonts w:ascii="Garamond" w:eastAsia="Garamond" w:hAnsi="Garamond" w:cs="Garamond"/>
          <w:color w:val="000000" w:themeColor="text1"/>
        </w:rPr>
      </w:pPr>
    </w:p>
    <w:p w14:paraId="22379279" w14:textId="65DCE326" w:rsidR="20ADC7D3" w:rsidRDefault="20ADC7D3" w:rsidP="20ADC7D3">
      <w:pPr>
        <w:pStyle w:val="NoSpacing"/>
        <w:rPr>
          <w:rFonts w:ascii="Garamond" w:eastAsia="Garamond" w:hAnsi="Garamond" w:cs="Garamond"/>
          <w:color w:val="000000" w:themeColor="text1"/>
        </w:rPr>
      </w:pPr>
    </w:p>
    <w:p w14:paraId="3BE03E88" w14:textId="79987A94" w:rsidR="48532F75" w:rsidRDefault="48532F75" w:rsidP="20ADC7D3">
      <w:pPr>
        <w:pStyle w:val="NoSpacing"/>
        <w:jc w:val="center"/>
      </w:pPr>
      <w:r>
        <w:rPr>
          <w:noProof/>
        </w:rPr>
        <w:lastRenderedPageBreak/>
        <w:drawing>
          <wp:inline distT="0" distB="0" distL="0" distR="0" wp14:anchorId="3D13FD21" wp14:editId="10E832D4">
            <wp:extent cx="5367866" cy="2709741"/>
            <wp:effectExtent l="0" t="0" r="4445" b="0"/>
            <wp:docPr id="1244268527" name="Picture 124426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268527"/>
                    <pic:cNvPicPr/>
                  </pic:nvPicPr>
                  <pic:blipFill>
                    <a:blip r:embed="rId15">
                      <a:extLst>
                        <a:ext uri="{28A0092B-C50C-407E-A947-70E740481C1C}">
                          <a14:useLocalDpi xmlns:a14="http://schemas.microsoft.com/office/drawing/2010/main" val="0"/>
                        </a:ext>
                      </a:extLst>
                    </a:blip>
                    <a:stretch>
                      <a:fillRect/>
                    </a:stretch>
                  </pic:blipFill>
                  <pic:spPr>
                    <a:xfrm>
                      <a:off x="0" y="0"/>
                      <a:ext cx="5367866" cy="2709741"/>
                    </a:xfrm>
                    <a:prstGeom prst="rect">
                      <a:avLst/>
                    </a:prstGeom>
                  </pic:spPr>
                </pic:pic>
              </a:graphicData>
            </a:graphic>
          </wp:inline>
        </w:drawing>
      </w:r>
    </w:p>
    <w:p w14:paraId="273CF944" w14:textId="67E68CEC" w:rsidR="2A923741" w:rsidRDefault="2A923741" w:rsidP="20ADC7D3">
      <w:pPr>
        <w:pStyle w:val="NoSpacing"/>
        <w:jc w:val="center"/>
        <w:rPr>
          <w:rFonts w:ascii="Garamond" w:eastAsia="Garamond" w:hAnsi="Garamond" w:cs="Garamond"/>
        </w:rPr>
      </w:pPr>
      <w:r w:rsidRPr="294B3E33">
        <w:rPr>
          <w:rFonts w:ascii="Garamond" w:eastAsia="Garamond" w:hAnsi="Garamond" w:cs="Garamond"/>
          <w:i/>
          <w:iCs/>
        </w:rPr>
        <w:t xml:space="preserve">Figure </w:t>
      </w:r>
      <w:r w:rsidR="00DE29E3" w:rsidRPr="294B3E33">
        <w:rPr>
          <w:rFonts w:ascii="Garamond" w:eastAsia="Garamond" w:hAnsi="Garamond" w:cs="Garamond"/>
          <w:i/>
          <w:iCs/>
        </w:rPr>
        <w:t>4</w:t>
      </w:r>
      <w:r w:rsidR="30BB0EF8" w:rsidRPr="294B3E33">
        <w:rPr>
          <w:rFonts w:ascii="Garamond" w:eastAsia="Garamond" w:hAnsi="Garamond" w:cs="Garamond"/>
          <w:i/>
          <w:iCs/>
        </w:rPr>
        <w:t>.</w:t>
      </w:r>
      <w:r w:rsidRPr="294B3E33">
        <w:rPr>
          <w:rFonts w:ascii="Garamond" w:eastAsia="Garamond" w:hAnsi="Garamond" w:cs="Garamond"/>
        </w:rPr>
        <w:t xml:space="preserve"> </w:t>
      </w:r>
      <w:r w:rsidR="5CEE21CC" w:rsidRPr="294B3E33">
        <w:rPr>
          <w:rFonts w:ascii="Garamond" w:eastAsia="Garamond" w:hAnsi="Garamond" w:cs="Garamond"/>
        </w:rPr>
        <w:t xml:space="preserve">(a) </w:t>
      </w:r>
      <w:r w:rsidR="1D5D722D" w:rsidRPr="294B3E33">
        <w:rPr>
          <w:rFonts w:ascii="Garamond" w:eastAsia="Garamond" w:hAnsi="Garamond" w:cs="Garamond"/>
        </w:rPr>
        <w:t>D</w:t>
      </w:r>
      <w:r w:rsidR="5CEE21CC" w:rsidRPr="294B3E33">
        <w:rPr>
          <w:rFonts w:ascii="Garamond" w:eastAsia="Garamond" w:hAnsi="Garamond" w:cs="Garamond"/>
        </w:rPr>
        <w:t>aytime and (b) nighttime t</w:t>
      </w:r>
      <w:r w:rsidRPr="294B3E33">
        <w:rPr>
          <w:rFonts w:ascii="Garamond" w:eastAsia="Garamond" w:hAnsi="Garamond" w:cs="Garamond"/>
        </w:rPr>
        <w:t xml:space="preserve">emperature anomalies within the </w:t>
      </w:r>
      <w:r w:rsidR="00BE5A9F" w:rsidRPr="294B3E33">
        <w:rPr>
          <w:rFonts w:ascii="Garamond" w:eastAsia="Garamond" w:hAnsi="Garamond" w:cs="Garamond"/>
        </w:rPr>
        <w:t>study</w:t>
      </w:r>
      <w:r w:rsidR="1AA00C32" w:rsidRPr="294B3E33">
        <w:rPr>
          <w:rFonts w:ascii="Garamond" w:eastAsia="Garamond" w:hAnsi="Garamond" w:cs="Garamond"/>
        </w:rPr>
        <w:t xml:space="preserve"> area</w:t>
      </w:r>
      <w:r w:rsidR="5AD7A340" w:rsidRPr="294B3E33">
        <w:rPr>
          <w:rFonts w:ascii="Garamond" w:eastAsia="Garamond" w:hAnsi="Garamond" w:cs="Garamond"/>
        </w:rPr>
        <w:t>.</w:t>
      </w:r>
      <w:r w:rsidR="275D4181" w:rsidRPr="294B3E33">
        <w:rPr>
          <w:rFonts w:ascii="Garamond" w:eastAsia="Garamond" w:hAnsi="Garamond" w:cs="Garamond"/>
        </w:rPr>
        <w:t xml:space="preserve"> Areas shown in shades of purple represent </w:t>
      </w:r>
      <w:r w:rsidR="1027A810" w:rsidRPr="294B3E33">
        <w:rPr>
          <w:rFonts w:ascii="Garamond" w:eastAsia="Garamond" w:hAnsi="Garamond" w:cs="Garamond"/>
        </w:rPr>
        <w:t xml:space="preserve">places </w:t>
      </w:r>
      <w:r w:rsidR="594A6362" w:rsidRPr="294B3E33">
        <w:rPr>
          <w:rFonts w:ascii="Garamond" w:eastAsia="Garamond" w:hAnsi="Garamond" w:cs="Garamond"/>
        </w:rPr>
        <w:t>where the study area is cooler than the reference polygons</w:t>
      </w:r>
      <w:r w:rsidR="007B6C53">
        <w:rPr>
          <w:rFonts w:ascii="Garamond" w:eastAsia="Garamond" w:hAnsi="Garamond" w:cs="Garamond"/>
        </w:rPr>
        <w:t>,</w:t>
      </w:r>
      <w:r w:rsidR="594A6362" w:rsidRPr="294B3E33">
        <w:rPr>
          <w:rFonts w:ascii="Garamond" w:eastAsia="Garamond" w:hAnsi="Garamond" w:cs="Garamond"/>
        </w:rPr>
        <w:t xml:space="preserve"> while areas shown in shades of red, orange, and yellow represent </w:t>
      </w:r>
      <w:r w:rsidR="4E799C01" w:rsidRPr="294B3E33">
        <w:rPr>
          <w:rFonts w:ascii="Garamond" w:eastAsia="Garamond" w:hAnsi="Garamond" w:cs="Garamond"/>
        </w:rPr>
        <w:t xml:space="preserve">places </w:t>
      </w:r>
      <w:r w:rsidR="594A6362" w:rsidRPr="294B3E33">
        <w:rPr>
          <w:rFonts w:ascii="Garamond" w:eastAsia="Garamond" w:hAnsi="Garamond" w:cs="Garamond"/>
        </w:rPr>
        <w:t>where the study ar</w:t>
      </w:r>
      <w:r w:rsidR="036FE4C0" w:rsidRPr="294B3E33">
        <w:rPr>
          <w:rFonts w:ascii="Garamond" w:eastAsia="Garamond" w:hAnsi="Garamond" w:cs="Garamond"/>
        </w:rPr>
        <w:t xml:space="preserve">ea is warmer than the reference polygons. </w:t>
      </w:r>
    </w:p>
    <w:p w14:paraId="753601ED" w14:textId="377CE29F" w:rsidR="20ADC7D3" w:rsidRDefault="20ADC7D3" w:rsidP="20ADC7D3">
      <w:pPr>
        <w:pStyle w:val="NoSpacing"/>
        <w:jc w:val="center"/>
        <w:rPr>
          <w:rFonts w:ascii="Garamond" w:eastAsia="Garamond" w:hAnsi="Garamond" w:cs="Garamond"/>
        </w:rPr>
      </w:pPr>
    </w:p>
    <w:p w14:paraId="26196DDF" w14:textId="67D2AAC4" w:rsidR="20ADC7D3" w:rsidRPr="002166D6" w:rsidRDefault="1254405F" w:rsidP="1BF01BC5">
      <w:pPr>
        <w:pStyle w:val="NoSpacing"/>
        <w:rPr>
          <w:rFonts w:ascii="Garamond" w:hAnsi="Garamond"/>
          <w:b/>
          <w:bCs/>
          <w:i/>
          <w:iCs/>
        </w:rPr>
      </w:pPr>
      <w:r w:rsidRPr="1BF01BC5">
        <w:rPr>
          <w:rFonts w:ascii="Garamond" w:hAnsi="Garamond"/>
          <w:b/>
          <w:bCs/>
          <w:i/>
          <w:iCs/>
        </w:rPr>
        <w:t>4.</w:t>
      </w:r>
      <w:r w:rsidR="002166D6" w:rsidRPr="1BF01BC5">
        <w:rPr>
          <w:rFonts w:ascii="Garamond" w:hAnsi="Garamond"/>
          <w:b/>
          <w:bCs/>
          <w:i/>
          <w:iCs/>
        </w:rPr>
        <w:t xml:space="preserve">2 Analysis of </w:t>
      </w:r>
      <w:proofErr w:type="spellStart"/>
      <w:r w:rsidR="002166D6" w:rsidRPr="1BF01BC5">
        <w:rPr>
          <w:rFonts w:ascii="Garamond" w:hAnsi="Garamond"/>
          <w:b/>
          <w:bCs/>
          <w:i/>
          <w:iCs/>
        </w:rPr>
        <w:t>InVEST</w:t>
      </w:r>
      <w:proofErr w:type="spellEnd"/>
      <w:r w:rsidR="002166D6" w:rsidRPr="1BF01BC5">
        <w:rPr>
          <w:rFonts w:ascii="Garamond" w:hAnsi="Garamond"/>
          <w:b/>
          <w:bCs/>
          <w:i/>
          <w:iCs/>
        </w:rPr>
        <w:t xml:space="preserve"> Results</w:t>
      </w:r>
      <w:r w:rsidRPr="1BF01BC5">
        <w:rPr>
          <w:rFonts w:ascii="Garamond" w:hAnsi="Garamond"/>
          <w:b/>
          <w:bCs/>
          <w:i/>
          <w:iCs/>
        </w:rPr>
        <w:t xml:space="preserve"> </w:t>
      </w:r>
    </w:p>
    <w:p w14:paraId="528871A5" w14:textId="3175C4CA" w:rsidR="19EE739B" w:rsidRDefault="642B4B2C" w:rsidP="294B3E33">
      <w:pPr>
        <w:pStyle w:val="NoSpacing"/>
        <w:rPr>
          <w:rFonts w:ascii="Garamond" w:hAnsi="Garamond"/>
        </w:rPr>
      </w:pPr>
      <w:r w:rsidRPr="32216087">
        <w:rPr>
          <w:rFonts w:ascii="Garamond" w:hAnsi="Garamond"/>
        </w:rPr>
        <w:t xml:space="preserve">HMI is quantified on a unitless scale. </w:t>
      </w:r>
      <w:r w:rsidR="576C577E" w:rsidRPr="32216087">
        <w:rPr>
          <w:rFonts w:ascii="Garamond" w:hAnsi="Garamond"/>
        </w:rPr>
        <w:t>Area</w:t>
      </w:r>
      <w:r w:rsidR="65E04CE3" w:rsidRPr="32216087">
        <w:rPr>
          <w:rFonts w:ascii="Garamond" w:hAnsi="Garamond"/>
        </w:rPr>
        <w:t>s</w:t>
      </w:r>
      <w:r w:rsidR="576C577E" w:rsidRPr="32216087">
        <w:rPr>
          <w:rFonts w:ascii="Garamond" w:hAnsi="Garamond"/>
        </w:rPr>
        <w:t xml:space="preserve"> </w:t>
      </w:r>
      <w:r w:rsidR="0C0175E3" w:rsidRPr="32216087">
        <w:rPr>
          <w:rFonts w:ascii="Garamond" w:hAnsi="Garamond"/>
        </w:rPr>
        <w:t xml:space="preserve">with </w:t>
      </w:r>
      <w:r w:rsidR="576C577E" w:rsidRPr="32216087">
        <w:rPr>
          <w:rFonts w:ascii="Garamond" w:hAnsi="Garamond"/>
        </w:rPr>
        <w:t>high HMI score</w:t>
      </w:r>
      <w:r w:rsidR="7D5BCEE6" w:rsidRPr="32216087">
        <w:rPr>
          <w:rFonts w:ascii="Garamond" w:hAnsi="Garamond"/>
        </w:rPr>
        <w:t>s</w:t>
      </w:r>
      <w:r w:rsidR="576C577E" w:rsidRPr="32216087">
        <w:rPr>
          <w:rFonts w:ascii="Garamond" w:hAnsi="Garamond"/>
        </w:rPr>
        <w:t xml:space="preserve"> have the greatest ability to mitigate the effects of urban heat </w:t>
      </w:r>
      <w:r w:rsidR="437B5C7D" w:rsidRPr="32216087">
        <w:rPr>
          <w:rFonts w:ascii="Garamond" w:hAnsi="Garamond"/>
        </w:rPr>
        <w:t xml:space="preserve">while areas </w:t>
      </w:r>
      <w:r w:rsidR="5088BF56" w:rsidRPr="32216087">
        <w:rPr>
          <w:rFonts w:ascii="Garamond" w:hAnsi="Garamond"/>
        </w:rPr>
        <w:t xml:space="preserve">with low heat mitigation scores are the most vulnerable to </w:t>
      </w:r>
      <w:r w:rsidR="5D0C2D88" w:rsidRPr="32216087">
        <w:rPr>
          <w:rFonts w:ascii="Garamond" w:hAnsi="Garamond"/>
        </w:rPr>
        <w:t>impacts</w:t>
      </w:r>
      <w:r w:rsidR="5088BF56" w:rsidRPr="32216087">
        <w:rPr>
          <w:rFonts w:ascii="Garamond" w:hAnsi="Garamond"/>
        </w:rPr>
        <w:t xml:space="preserve"> of urban heat</w:t>
      </w:r>
      <w:r w:rsidR="576C577E" w:rsidRPr="32216087">
        <w:rPr>
          <w:rFonts w:ascii="Garamond" w:hAnsi="Garamond"/>
        </w:rPr>
        <w:t>.</w:t>
      </w:r>
      <w:r w:rsidR="3C242C95" w:rsidRPr="32216087">
        <w:rPr>
          <w:rFonts w:ascii="Garamond" w:hAnsi="Garamond"/>
        </w:rPr>
        <w:t xml:space="preserve"> </w:t>
      </w:r>
      <w:r w:rsidR="4B1E80C8" w:rsidRPr="32216087">
        <w:rPr>
          <w:rFonts w:ascii="Garamond" w:hAnsi="Garamond"/>
        </w:rPr>
        <w:t>As a note, t</w:t>
      </w:r>
      <w:r w:rsidR="7A220138" w:rsidRPr="32216087">
        <w:rPr>
          <w:rFonts w:ascii="Garamond" w:hAnsi="Garamond"/>
        </w:rPr>
        <w:t xml:space="preserve">he team realized that the </w:t>
      </w:r>
      <w:r w:rsidR="6E60AD2A" w:rsidRPr="32216087">
        <w:rPr>
          <w:rFonts w:ascii="Garamond" w:hAnsi="Garamond"/>
        </w:rPr>
        <w:t>color scales</w:t>
      </w:r>
      <w:r w:rsidR="7A220138" w:rsidRPr="32216087">
        <w:rPr>
          <w:rFonts w:ascii="Garamond" w:hAnsi="Garamond"/>
        </w:rPr>
        <w:t xml:space="preserve"> in the following maps did not encompass the distribution of HMI values for the nighttime analyses</w:t>
      </w:r>
      <w:r w:rsidR="00616A0B">
        <w:rPr>
          <w:rFonts w:ascii="Garamond" w:hAnsi="Garamond"/>
        </w:rPr>
        <w:t xml:space="preserve"> – the scales represent values ranging from 0.25 – 0.75, while the average nighttime HMI value was 0.93</w:t>
      </w:r>
      <w:r w:rsidR="7A220138" w:rsidRPr="32216087">
        <w:rPr>
          <w:rFonts w:ascii="Garamond" w:hAnsi="Garamond"/>
        </w:rPr>
        <w:t>. Due to time constr</w:t>
      </w:r>
      <w:r w:rsidR="166C914C" w:rsidRPr="32216087">
        <w:rPr>
          <w:rFonts w:ascii="Garamond" w:hAnsi="Garamond"/>
        </w:rPr>
        <w:t xml:space="preserve">aints, the team could not update these </w:t>
      </w:r>
      <w:r w:rsidR="76C5F13C" w:rsidRPr="32216087">
        <w:rPr>
          <w:rFonts w:ascii="Garamond" w:hAnsi="Garamond"/>
        </w:rPr>
        <w:t>color scales</w:t>
      </w:r>
      <w:r w:rsidR="166C914C" w:rsidRPr="32216087">
        <w:rPr>
          <w:rFonts w:ascii="Garamond" w:hAnsi="Garamond"/>
        </w:rPr>
        <w:t xml:space="preserve">. </w:t>
      </w:r>
    </w:p>
    <w:p w14:paraId="333A7AF8" w14:textId="45E691A9" w:rsidR="19EE739B" w:rsidRDefault="19EE739B" w:rsidP="294B3E33">
      <w:pPr>
        <w:pStyle w:val="NoSpacing"/>
        <w:rPr>
          <w:rFonts w:ascii="Garamond" w:hAnsi="Garamond"/>
        </w:rPr>
      </w:pPr>
    </w:p>
    <w:p w14:paraId="00DE200F" w14:textId="02170C68" w:rsidR="19EE739B" w:rsidRDefault="61CFDC99" w:rsidP="4C245D0C">
      <w:pPr>
        <w:pStyle w:val="NoSpacing"/>
        <w:rPr>
          <w:rFonts w:ascii="Garamond" w:hAnsi="Garamond"/>
        </w:rPr>
      </w:pPr>
      <w:r w:rsidRPr="294B3E33">
        <w:rPr>
          <w:rFonts w:ascii="Garamond" w:hAnsi="Garamond"/>
        </w:rPr>
        <w:t xml:space="preserve">Both the daytime and nighttime </w:t>
      </w:r>
      <w:proofErr w:type="spellStart"/>
      <w:r w:rsidRPr="294B3E33">
        <w:rPr>
          <w:rFonts w:ascii="Garamond" w:hAnsi="Garamond"/>
        </w:rPr>
        <w:t>InVEST</w:t>
      </w:r>
      <w:proofErr w:type="spellEnd"/>
      <w:r w:rsidRPr="294B3E33">
        <w:rPr>
          <w:rFonts w:ascii="Garamond" w:hAnsi="Garamond"/>
        </w:rPr>
        <w:t xml:space="preserve"> HMIs reveal </w:t>
      </w:r>
      <w:r w:rsidR="03D7A4AE" w:rsidRPr="294B3E33">
        <w:rPr>
          <w:rFonts w:ascii="Garamond" w:hAnsi="Garamond"/>
        </w:rPr>
        <w:t xml:space="preserve">a </w:t>
      </w:r>
      <w:r w:rsidRPr="294B3E33">
        <w:rPr>
          <w:rFonts w:ascii="Garamond" w:hAnsi="Garamond"/>
        </w:rPr>
        <w:t>similar spatial distribution of HMI scores (Figure 5)</w:t>
      </w:r>
      <w:r w:rsidR="00616A0B">
        <w:rPr>
          <w:rFonts w:ascii="Garamond" w:hAnsi="Garamond"/>
        </w:rPr>
        <w:t xml:space="preserve">, </w:t>
      </w:r>
      <w:proofErr w:type="gramStart"/>
      <w:r w:rsidR="00616A0B">
        <w:rPr>
          <w:rFonts w:ascii="Garamond" w:hAnsi="Garamond"/>
        </w:rPr>
        <w:t>despite the fact that</w:t>
      </w:r>
      <w:proofErr w:type="gramEnd"/>
      <w:r w:rsidR="00616A0B">
        <w:rPr>
          <w:rFonts w:ascii="Garamond" w:hAnsi="Garamond"/>
        </w:rPr>
        <w:t xml:space="preserve"> daytime anomalies were calculated from Landsat 5 TM while nighttime anomalies were calculated from ISS ECOSTRESS, meaning daytime and nighttime anomalies were calculated from different years</w:t>
      </w:r>
      <w:r w:rsidRPr="294B3E33">
        <w:rPr>
          <w:rFonts w:ascii="Garamond" w:hAnsi="Garamond"/>
        </w:rPr>
        <w:t xml:space="preserve">. </w:t>
      </w:r>
      <w:r w:rsidR="3C242C95" w:rsidRPr="294B3E33">
        <w:rPr>
          <w:rFonts w:ascii="Garamond" w:hAnsi="Garamond"/>
        </w:rPr>
        <w:t xml:space="preserve">Comparing these patterns with the LULC map reveals that the most urbanized areas receive the lowest heat mitigation scores while the least urbanized areas receive the highest heat mitigation scores (Table </w:t>
      </w:r>
      <w:r w:rsidR="7F0B0FFA" w:rsidRPr="294B3E33">
        <w:rPr>
          <w:rFonts w:ascii="Garamond" w:hAnsi="Garamond"/>
        </w:rPr>
        <w:t>C</w:t>
      </w:r>
      <w:r w:rsidR="3C242C95" w:rsidRPr="294B3E33">
        <w:rPr>
          <w:rFonts w:ascii="Garamond" w:hAnsi="Garamond"/>
        </w:rPr>
        <w:t>1).</w:t>
      </w:r>
      <w:r w:rsidR="576C577E" w:rsidRPr="294B3E33">
        <w:rPr>
          <w:rFonts w:ascii="Garamond" w:hAnsi="Garamond"/>
        </w:rPr>
        <w:t xml:space="preserve"> </w:t>
      </w:r>
      <w:r w:rsidR="3943898B" w:rsidRPr="294B3E33">
        <w:rPr>
          <w:rFonts w:ascii="Garamond" w:hAnsi="Garamond"/>
        </w:rPr>
        <w:t xml:space="preserve">The lowest </w:t>
      </w:r>
      <w:r w:rsidR="696EB13E" w:rsidRPr="294B3E33">
        <w:rPr>
          <w:rFonts w:ascii="Garamond" w:hAnsi="Garamond"/>
        </w:rPr>
        <w:t xml:space="preserve">mean </w:t>
      </w:r>
      <w:r w:rsidR="3943898B" w:rsidRPr="294B3E33">
        <w:rPr>
          <w:rFonts w:ascii="Garamond" w:hAnsi="Garamond"/>
        </w:rPr>
        <w:t xml:space="preserve">daytime HMI was 0.25 for the ‘Developed, High Intensity’ LULC class and the </w:t>
      </w:r>
      <w:r w:rsidR="777896A5" w:rsidRPr="294B3E33">
        <w:rPr>
          <w:rFonts w:ascii="Garamond" w:hAnsi="Garamond"/>
        </w:rPr>
        <w:t xml:space="preserve">highest </w:t>
      </w:r>
      <w:r w:rsidR="578B37C2" w:rsidRPr="294B3E33">
        <w:rPr>
          <w:rFonts w:ascii="Garamond" w:hAnsi="Garamond"/>
        </w:rPr>
        <w:t xml:space="preserve">mean </w:t>
      </w:r>
      <w:r w:rsidR="777896A5" w:rsidRPr="294B3E33">
        <w:rPr>
          <w:rFonts w:ascii="Garamond" w:hAnsi="Garamond"/>
        </w:rPr>
        <w:t>daytime HMI was 0.61 for the ‘Woody Wetlands’ LULC</w:t>
      </w:r>
      <w:r w:rsidR="00E836E1" w:rsidRPr="294B3E33">
        <w:rPr>
          <w:rFonts w:ascii="Garamond" w:hAnsi="Garamond"/>
        </w:rPr>
        <w:t xml:space="preserve"> class</w:t>
      </w:r>
      <w:r w:rsidR="777896A5" w:rsidRPr="294B3E33">
        <w:rPr>
          <w:rFonts w:ascii="Garamond" w:hAnsi="Garamond"/>
        </w:rPr>
        <w:t xml:space="preserve">. </w:t>
      </w:r>
      <w:r w:rsidR="1F6B5B32" w:rsidRPr="294B3E33">
        <w:rPr>
          <w:rFonts w:ascii="Garamond" w:hAnsi="Garamond"/>
        </w:rPr>
        <w:t xml:space="preserve">The lowest </w:t>
      </w:r>
      <w:r w:rsidR="3756F57A" w:rsidRPr="294B3E33">
        <w:rPr>
          <w:rFonts w:ascii="Garamond" w:hAnsi="Garamond"/>
        </w:rPr>
        <w:t xml:space="preserve">mean </w:t>
      </w:r>
      <w:r w:rsidR="1F6B5B32" w:rsidRPr="294B3E33">
        <w:rPr>
          <w:rFonts w:ascii="Garamond" w:hAnsi="Garamond"/>
        </w:rPr>
        <w:t xml:space="preserve">nighttime HMI was 0.71 for the ‘Barren Land’ LULC class and the highest </w:t>
      </w:r>
      <w:r w:rsidR="486F0F76" w:rsidRPr="294B3E33">
        <w:rPr>
          <w:rFonts w:ascii="Garamond" w:hAnsi="Garamond"/>
        </w:rPr>
        <w:t xml:space="preserve">mean </w:t>
      </w:r>
      <w:r w:rsidR="1F6B5B32" w:rsidRPr="294B3E33">
        <w:rPr>
          <w:rFonts w:ascii="Garamond" w:hAnsi="Garamond"/>
        </w:rPr>
        <w:t>nighttime HMI was 0.99 for the</w:t>
      </w:r>
      <w:r w:rsidR="4AB71124" w:rsidRPr="294B3E33">
        <w:rPr>
          <w:rFonts w:ascii="Garamond" w:hAnsi="Garamond"/>
        </w:rPr>
        <w:t xml:space="preserve"> ‘Mixed Forest’ LULC class. </w:t>
      </w:r>
    </w:p>
    <w:p w14:paraId="712D6493" w14:textId="63CA63FB" w:rsidR="19EE739B" w:rsidRDefault="024B77E5" w:rsidP="4C245D0C">
      <w:pPr>
        <w:pStyle w:val="NoSpacing"/>
      </w:pPr>
      <w:r w:rsidRPr="398E4D07">
        <w:rPr>
          <w:rFonts w:ascii="Garamond" w:hAnsi="Garamond"/>
        </w:rPr>
        <w:lastRenderedPageBreak/>
        <w:t xml:space="preserve"> </w:t>
      </w:r>
      <w:r w:rsidR="19EE739B">
        <w:rPr>
          <w:noProof/>
        </w:rPr>
        <w:drawing>
          <wp:inline distT="0" distB="0" distL="0" distR="0" wp14:anchorId="4F33F094" wp14:editId="08785234">
            <wp:extent cx="5943600" cy="2324100"/>
            <wp:effectExtent l="0" t="0" r="0" b="0"/>
            <wp:docPr id="411047208" name="Picture 41104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47208"/>
                    <pic:cNvPicPr/>
                  </pic:nvPicPr>
                  <pic:blipFill>
                    <a:blip r:embed="rId16">
                      <a:extLst>
                        <a:ext uri="{28A0092B-C50C-407E-A947-70E740481C1C}">
                          <a14:useLocalDpi xmlns:a14="http://schemas.microsoft.com/office/drawing/2010/main" val="0"/>
                        </a:ext>
                      </a:extLst>
                    </a:blip>
                    <a:stretch>
                      <a:fillRect/>
                    </a:stretch>
                  </pic:blipFill>
                  <pic:spPr>
                    <a:xfrm>
                      <a:off x="0" y="0"/>
                      <a:ext cx="5943600" cy="2324100"/>
                    </a:xfrm>
                    <a:prstGeom prst="rect">
                      <a:avLst/>
                    </a:prstGeom>
                  </pic:spPr>
                </pic:pic>
              </a:graphicData>
            </a:graphic>
          </wp:inline>
        </w:drawing>
      </w:r>
    </w:p>
    <w:p w14:paraId="6CAAE7A3" w14:textId="2A1C1121" w:rsidR="20ADC7D3" w:rsidRDefault="42D972EC" w:rsidP="4C245D0C">
      <w:pPr>
        <w:pStyle w:val="NoSpacing"/>
        <w:jc w:val="center"/>
        <w:rPr>
          <w:rFonts w:ascii="Garamond" w:eastAsia="Garamond" w:hAnsi="Garamond" w:cs="Garamond"/>
        </w:rPr>
      </w:pPr>
      <w:r w:rsidRPr="294B3E33">
        <w:rPr>
          <w:rFonts w:ascii="Garamond" w:eastAsia="Garamond" w:hAnsi="Garamond" w:cs="Garamond"/>
          <w:i/>
          <w:iCs/>
        </w:rPr>
        <w:t xml:space="preserve">Figure </w:t>
      </w:r>
      <w:r w:rsidR="007B275B" w:rsidRPr="294B3E33">
        <w:rPr>
          <w:rFonts w:ascii="Garamond" w:eastAsia="Garamond" w:hAnsi="Garamond" w:cs="Garamond"/>
          <w:i/>
          <w:iCs/>
        </w:rPr>
        <w:t>5</w:t>
      </w:r>
      <w:r w:rsidRPr="294B3E33">
        <w:rPr>
          <w:rFonts w:ascii="Garamond" w:eastAsia="Garamond" w:hAnsi="Garamond" w:cs="Garamond"/>
        </w:rPr>
        <w:t xml:space="preserve">. (a) Daytime and (b) nighttime </w:t>
      </w:r>
      <w:r w:rsidR="006846E2" w:rsidRPr="294B3E33">
        <w:rPr>
          <w:rFonts w:ascii="Garamond" w:eastAsia="Garamond" w:hAnsi="Garamond" w:cs="Garamond"/>
        </w:rPr>
        <w:t>HMI</w:t>
      </w:r>
      <w:r w:rsidRPr="294B3E33">
        <w:rPr>
          <w:rFonts w:ascii="Garamond" w:eastAsia="Garamond" w:hAnsi="Garamond" w:cs="Garamond"/>
        </w:rPr>
        <w:t xml:space="preserve"> within the </w:t>
      </w:r>
      <w:r w:rsidR="00AA4851" w:rsidRPr="294B3E33">
        <w:rPr>
          <w:rFonts w:ascii="Garamond" w:eastAsia="Garamond" w:hAnsi="Garamond" w:cs="Garamond"/>
        </w:rPr>
        <w:t>study</w:t>
      </w:r>
      <w:r w:rsidRPr="294B3E33">
        <w:rPr>
          <w:rFonts w:ascii="Garamond" w:eastAsia="Garamond" w:hAnsi="Garamond" w:cs="Garamond"/>
        </w:rPr>
        <w:t xml:space="preserve"> </w:t>
      </w:r>
      <w:r w:rsidR="00AA4851" w:rsidRPr="294B3E33">
        <w:rPr>
          <w:rFonts w:ascii="Garamond" w:eastAsia="Garamond" w:hAnsi="Garamond" w:cs="Garamond"/>
        </w:rPr>
        <w:t>a</w:t>
      </w:r>
      <w:r w:rsidRPr="294B3E33">
        <w:rPr>
          <w:rFonts w:ascii="Garamond" w:eastAsia="Garamond" w:hAnsi="Garamond" w:cs="Garamond"/>
        </w:rPr>
        <w:t>rea</w:t>
      </w:r>
      <w:r w:rsidR="00AA4851" w:rsidRPr="294B3E33">
        <w:rPr>
          <w:rFonts w:ascii="Garamond" w:eastAsia="Garamond" w:hAnsi="Garamond" w:cs="Garamond"/>
        </w:rPr>
        <w:t xml:space="preserve">. </w:t>
      </w:r>
      <w:r w:rsidR="33FA5B60" w:rsidRPr="294B3E33">
        <w:rPr>
          <w:rFonts w:ascii="Garamond" w:eastAsia="Garamond" w:hAnsi="Garamond" w:cs="Garamond"/>
        </w:rPr>
        <w:t>Areas shown in shades of blue have high HMI scores while areas shown in shades of red have low heat mitigation scores.</w:t>
      </w:r>
      <w:r w:rsidR="4D7F6574" w:rsidRPr="294B3E33">
        <w:rPr>
          <w:rFonts w:ascii="Garamond" w:eastAsia="Garamond" w:hAnsi="Garamond" w:cs="Garamond"/>
        </w:rPr>
        <w:t xml:space="preserve"> The color bar represents a range of unitless values</w:t>
      </w:r>
      <w:r w:rsidR="51ACC7FF" w:rsidRPr="294B3E33">
        <w:rPr>
          <w:rFonts w:ascii="Garamond" w:eastAsia="Garamond" w:hAnsi="Garamond" w:cs="Garamond"/>
        </w:rPr>
        <w:t xml:space="preserve"> as HMI is a unique model outpu</w:t>
      </w:r>
      <w:r w:rsidR="33A7371B" w:rsidRPr="294B3E33">
        <w:rPr>
          <w:rFonts w:ascii="Garamond" w:eastAsia="Garamond" w:hAnsi="Garamond" w:cs="Garamond"/>
        </w:rPr>
        <w:t>t.</w:t>
      </w:r>
    </w:p>
    <w:p w14:paraId="12C4FC23" w14:textId="3C340C61" w:rsidR="20ADC7D3" w:rsidRDefault="20ADC7D3" w:rsidP="4C245D0C">
      <w:pPr>
        <w:pStyle w:val="NoSpacing"/>
        <w:jc w:val="center"/>
        <w:rPr>
          <w:rFonts w:ascii="Garamond" w:eastAsia="Garamond" w:hAnsi="Garamond" w:cs="Garamond"/>
        </w:rPr>
      </w:pPr>
    </w:p>
    <w:p w14:paraId="499212DC" w14:textId="42969B8B" w:rsidR="20ADC7D3" w:rsidRDefault="71890CD0" w:rsidP="4C245D0C">
      <w:pPr>
        <w:pStyle w:val="NoSpacing"/>
        <w:rPr>
          <w:rFonts w:ascii="Garamond" w:eastAsia="Garamond" w:hAnsi="Garamond" w:cs="Garamond"/>
        </w:rPr>
      </w:pPr>
      <w:r w:rsidRPr="294B3E33">
        <w:rPr>
          <w:rFonts w:ascii="Garamond" w:eastAsia="Garamond" w:hAnsi="Garamond" w:cs="Garamond"/>
        </w:rPr>
        <w:t xml:space="preserve">The magnitude of the </w:t>
      </w:r>
      <w:r w:rsidR="204D8E75" w:rsidRPr="294B3E33">
        <w:rPr>
          <w:rFonts w:ascii="Garamond" w:eastAsia="Garamond" w:hAnsi="Garamond" w:cs="Garamond"/>
        </w:rPr>
        <w:t>HMI</w:t>
      </w:r>
      <w:r w:rsidR="002A17BF">
        <w:rPr>
          <w:rFonts w:ascii="Garamond" w:eastAsia="Garamond" w:hAnsi="Garamond" w:cs="Garamond"/>
        </w:rPr>
        <w:t>s</w:t>
      </w:r>
      <w:r w:rsidRPr="294B3E33">
        <w:rPr>
          <w:rFonts w:ascii="Garamond" w:eastAsia="Garamond" w:hAnsi="Garamond" w:cs="Garamond"/>
        </w:rPr>
        <w:t xml:space="preserve"> is where daytime and nighttime </w:t>
      </w:r>
      <w:r w:rsidR="5EC6A923" w:rsidRPr="294B3E33">
        <w:rPr>
          <w:rFonts w:ascii="Garamond" w:eastAsia="Garamond" w:hAnsi="Garamond" w:cs="Garamond"/>
        </w:rPr>
        <w:t xml:space="preserve">model outputs </w:t>
      </w:r>
      <w:r w:rsidRPr="294B3E33">
        <w:rPr>
          <w:rFonts w:ascii="Garamond" w:eastAsia="Garamond" w:hAnsi="Garamond" w:cs="Garamond"/>
        </w:rPr>
        <w:t xml:space="preserve">differ. </w:t>
      </w:r>
      <w:r w:rsidR="0669493D" w:rsidRPr="294B3E33">
        <w:rPr>
          <w:rFonts w:ascii="Garamond" w:eastAsia="Garamond" w:hAnsi="Garamond" w:cs="Garamond"/>
        </w:rPr>
        <w:t xml:space="preserve">The average daytime </w:t>
      </w:r>
      <w:r w:rsidR="13056A42" w:rsidRPr="294B3E33">
        <w:rPr>
          <w:rFonts w:ascii="Garamond" w:eastAsia="Garamond" w:hAnsi="Garamond" w:cs="Garamond"/>
        </w:rPr>
        <w:t>HMI</w:t>
      </w:r>
      <w:r w:rsidR="0669493D" w:rsidRPr="294B3E33">
        <w:rPr>
          <w:rFonts w:ascii="Garamond" w:eastAsia="Garamond" w:hAnsi="Garamond" w:cs="Garamond"/>
        </w:rPr>
        <w:t xml:space="preserve"> </w:t>
      </w:r>
      <w:r w:rsidR="007F0EFF" w:rsidRPr="294B3E33">
        <w:rPr>
          <w:rFonts w:ascii="Garamond" w:eastAsia="Garamond" w:hAnsi="Garamond" w:cs="Garamond"/>
        </w:rPr>
        <w:t xml:space="preserve">value across the study area </w:t>
      </w:r>
      <w:r w:rsidR="1DEB1F84" w:rsidRPr="294B3E33">
        <w:rPr>
          <w:rFonts w:ascii="Garamond" w:eastAsia="Garamond" w:hAnsi="Garamond" w:cs="Garamond"/>
        </w:rPr>
        <w:t>wa</w:t>
      </w:r>
      <w:r w:rsidR="0669493D" w:rsidRPr="294B3E33">
        <w:rPr>
          <w:rFonts w:ascii="Garamond" w:eastAsia="Garamond" w:hAnsi="Garamond" w:cs="Garamond"/>
        </w:rPr>
        <w:t xml:space="preserve">s </w:t>
      </w:r>
      <w:r w:rsidR="32D1075C" w:rsidRPr="294B3E33">
        <w:rPr>
          <w:rFonts w:ascii="Garamond" w:eastAsia="Garamond" w:hAnsi="Garamond" w:cs="Garamond"/>
        </w:rPr>
        <w:t>0.43</w:t>
      </w:r>
      <w:r w:rsidR="0669493D" w:rsidRPr="294B3E33">
        <w:rPr>
          <w:rFonts w:ascii="Garamond" w:eastAsia="Garamond" w:hAnsi="Garamond" w:cs="Garamond"/>
          <w:b/>
          <w:bCs/>
        </w:rPr>
        <w:t xml:space="preserve"> </w:t>
      </w:r>
      <w:r w:rsidR="0669493D" w:rsidRPr="294B3E33">
        <w:rPr>
          <w:rFonts w:ascii="Garamond" w:eastAsia="Garamond" w:hAnsi="Garamond" w:cs="Garamond"/>
        </w:rPr>
        <w:t xml:space="preserve">while the average nighttime </w:t>
      </w:r>
      <w:r w:rsidR="158502B4" w:rsidRPr="294B3E33">
        <w:rPr>
          <w:rFonts w:ascii="Garamond" w:eastAsia="Garamond" w:hAnsi="Garamond" w:cs="Garamond"/>
        </w:rPr>
        <w:t xml:space="preserve">HMI </w:t>
      </w:r>
      <w:r w:rsidR="68FD15A4" w:rsidRPr="294B3E33">
        <w:rPr>
          <w:rFonts w:ascii="Garamond" w:eastAsia="Garamond" w:hAnsi="Garamond" w:cs="Garamond"/>
        </w:rPr>
        <w:t xml:space="preserve">value </w:t>
      </w:r>
      <w:r w:rsidR="158502B4" w:rsidRPr="294B3E33">
        <w:rPr>
          <w:rFonts w:ascii="Garamond" w:eastAsia="Garamond" w:hAnsi="Garamond" w:cs="Garamond"/>
        </w:rPr>
        <w:t>wa</w:t>
      </w:r>
      <w:r w:rsidR="0669493D" w:rsidRPr="294B3E33">
        <w:rPr>
          <w:rFonts w:ascii="Garamond" w:eastAsia="Garamond" w:hAnsi="Garamond" w:cs="Garamond"/>
        </w:rPr>
        <w:t xml:space="preserve">s </w:t>
      </w:r>
      <w:r w:rsidR="1DF8B25F" w:rsidRPr="294B3E33">
        <w:rPr>
          <w:rFonts w:ascii="Garamond" w:eastAsia="Garamond" w:hAnsi="Garamond" w:cs="Garamond"/>
        </w:rPr>
        <w:t>0.93</w:t>
      </w:r>
      <w:r w:rsidR="0669493D" w:rsidRPr="294B3E33">
        <w:rPr>
          <w:rFonts w:ascii="Garamond" w:eastAsia="Garamond" w:hAnsi="Garamond" w:cs="Garamond"/>
        </w:rPr>
        <w:t xml:space="preserve">. </w:t>
      </w:r>
      <w:r w:rsidR="4DEA6239" w:rsidRPr="294B3E33">
        <w:rPr>
          <w:rFonts w:ascii="Garamond" w:eastAsia="Garamond" w:hAnsi="Garamond" w:cs="Garamond"/>
        </w:rPr>
        <w:t xml:space="preserve">Spatially, </w:t>
      </w:r>
      <w:r w:rsidR="00E87498" w:rsidRPr="294B3E33">
        <w:rPr>
          <w:rFonts w:ascii="Garamond" w:eastAsia="Garamond" w:hAnsi="Garamond" w:cs="Garamond"/>
        </w:rPr>
        <w:t xml:space="preserve">as expected, </w:t>
      </w:r>
      <w:r w:rsidR="4DEA6239" w:rsidRPr="294B3E33">
        <w:rPr>
          <w:rFonts w:ascii="Garamond" w:eastAsia="Garamond" w:hAnsi="Garamond" w:cs="Garamond"/>
        </w:rPr>
        <w:t xml:space="preserve">the greatest difference in heat mitigation ability occurs between the urbanized </w:t>
      </w:r>
      <w:r w:rsidR="00A17FEE" w:rsidRPr="294B3E33">
        <w:rPr>
          <w:rFonts w:ascii="Garamond" w:eastAsia="Garamond" w:hAnsi="Garamond" w:cs="Garamond"/>
        </w:rPr>
        <w:t xml:space="preserve">and non-urbanized </w:t>
      </w:r>
      <w:r w:rsidR="4DEA6239" w:rsidRPr="294B3E33">
        <w:rPr>
          <w:rFonts w:ascii="Garamond" w:eastAsia="Garamond" w:hAnsi="Garamond" w:cs="Garamond"/>
        </w:rPr>
        <w:t xml:space="preserve">areas of the </w:t>
      </w:r>
      <w:r w:rsidR="00792DFD" w:rsidRPr="294B3E33">
        <w:rPr>
          <w:rFonts w:ascii="Garamond" w:eastAsia="Garamond" w:hAnsi="Garamond" w:cs="Garamond"/>
        </w:rPr>
        <w:t>study</w:t>
      </w:r>
      <w:r w:rsidR="4DEA6239" w:rsidRPr="294B3E33">
        <w:rPr>
          <w:rFonts w:ascii="Garamond" w:eastAsia="Garamond" w:hAnsi="Garamond" w:cs="Garamond"/>
        </w:rPr>
        <w:t xml:space="preserve"> area. </w:t>
      </w:r>
    </w:p>
    <w:p w14:paraId="4847F1D0" w14:textId="7C6A2B6B" w:rsidR="20ADC7D3" w:rsidRDefault="20ADC7D3" w:rsidP="4C245D0C">
      <w:pPr>
        <w:pStyle w:val="NoSpacing"/>
        <w:rPr>
          <w:rFonts w:ascii="Garamond" w:eastAsia="Garamond" w:hAnsi="Garamond" w:cs="Garamond"/>
        </w:rPr>
      </w:pPr>
    </w:p>
    <w:p w14:paraId="5B0A56C0" w14:textId="0C1551EA" w:rsidR="20ADC7D3" w:rsidRDefault="4A781079" w:rsidP="4C245D0C">
      <w:pPr>
        <w:pStyle w:val="NoSpacing"/>
        <w:rPr>
          <w:rFonts w:ascii="Garamond" w:eastAsia="Garamond" w:hAnsi="Garamond" w:cs="Garamond"/>
        </w:rPr>
      </w:pPr>
      <w:r w:rsidRPr="3C9B4B54">
        <w:rPr>
          <w:rFonts w:ascii="Garamond" w:eastAsia="Garamond" w:hAnsi="Garamond" w:cs="Garamond"/>
        </w:rPr>
        <w:t xml:space="preserve">During the daytime, </w:t>
      </w:r>
      <w:r w:rsidR="2C87E90D" w:rsidRPr="3C9B4B54">
        <w:rPr>
          <w:rFonts w:ascii="Garamond" w:eastAsia="Garamond" w:hAnsi="Garamond" w:cs="Garamond"/>
        </w:rPr>
        <w:t>the Ohio River has</w:t>
      </w:r>
      <w:r w:rsidR="0FE7C3FB" w:rsidRPr="3C9B4B54">
        <w:rPr>
          <w:rFonts w:ascii="Garamond" w:eastAsia="Garamond" w:hAnsi="Garamond" w:cs="Garamond"/>
        </w:rPr>
        <w:t xml:space="preserve"> </w:t>
      </w:r>
      <w:r w:rsidR="2C87E90D" w:rsidRPr="3C9B4B54">
        <w:rPr>
          <w:rFonts w:ascii="Garamond" w:eastAsia="Garamond" w:hAnsi="Garamond" w:cs="Garamond"/>
        </w:rPr>
        <w:t>low HMI</w:t>
      </w:r>
      <w:r w:rsidR="702BED23" w:rsidRPr="3C9B4B54">
        <w:rPr>
          <w:rFonts w:ascii="Garamond" w:eastAsia="Garamond" w:hAnsi="Garamond" w:cs="Garamond"/>
        </w:rPr>
        <w:t xml:space="preserve"> </w:t>
      </w:r>
      <w:r w:rsidR="204C221E" w:rsidRPr="3C9B4B54">
        <w:rPr>
          <w:rFonts w:ascii="Garamond" w:eastAsia="Garamond" w:hAnsi="Garamond" w:cs="Garamond"/>
        </w:rPr>
        <w:t>values</w:t>
      </w:r>
      <w:r w:rsidR="2C87E90D" w:rsidRPr="3C9B4B54">
        <w:rPr>
          <w:rFonts w:ascii="Garamond" w:eastAsia="Garamond" w:hAnsi="Garamond" w:cs="Garamond"/>
        </w:rPr>
        <w:t xml:space="preserve"> compared to other natural areas, such as forests</w:t>
      </w:r>
      <w:r w:rsidR="00036999" w:rsidRPr="3C9B4B54">
        <w:rPr>
          <w:rFonts w:ascii="Garamond" w:eastAsia="Garamond" w:hAnsi="Garamond" w:cs="Garamond"/>
        </w:rPr>
        <w:t xml:space="preserve">. </w:t>
      </w:r>
      <w:r w:rsidR="1223B99B" w:rsidRPr="3C9B4B54">
        <w:rPr>
          <w:rFonts w:ascii="Garamond" w:eastAsia="Garamond" w:hAnsi="Garamond" w:cs="Garamond"/>
        </w:rPr>
        <w:t>The low HMI</w:t>
      </w:r>
      <w:r w:rsidR="3FA0C976" w:rsidRPr="3C9B4B54">
        <w:rPr>
          <w:rFonts w:ascii="Garamond" w:eastAsia="Garamond" w:hAnsi="Garamond" w:cs="Garamond"/>
        </w:rPr>
        <w:t xml:space="preserve"> </w:t>
      </w:r>
      <w:r w:rsidR="3C0A460F" w:rsidRPr="3C9B4B54">
        <w:rPr>
          <w:rFonts w:ascii="Garamond" w:eastAsia="Garamond" w:hAnsi="Garamond" w:cs="Garamond"/>
        </w:rPr>
        <w:t xml:space="preserve">values </w:t>
      </w:r>
      <w:r w:rsidR="240518C7" w:rsidRPr="3C9B4B54">
        <w:rPr>
          <w:rFonts w:ascii="Garamond" w:eastAsia="Garamond" w:hAnsi="Garamond" w:cs="Garamond"/>
        </w:rPr>
        <w:t xml:space="preserve">in the Ohio River </w:t>
      </w:r>
      <w:r w:rsidR="4BD6738F" w:rsidRPr="3C9B4B54">
        <w:rPr>
          <w:rFonts w:ascii="Garamond" w:eastAsia="Garamond" w:hAnsi="Garamond" w:cs="Garamond"/>
        </w:rPr>
        <w:t xml:space="preserve">may be </w:t>
      </w:r>
      <w:r w:rsidR="240518C7" w:rsidRPr="3C9B4B54">
        <w:rPr>
          <w:rFonts w:ascii="Garamond" w:eastAsia="Garamond" w:hAnsi="Garamond" w:cs="Garamond"/>
        </w:rPr>
        <w:t xml:space="preserve">due to the </w:t>
      </w:r>
      <w:r w:rsidR="13AE0C7E" w:rsidRPr="3C9B4B54">
        <w:rPr>
          <w:rFonts w:ascii="Garamond" w:eastAsia="Garamond" w:hAnsi="Garamond" w:cs="Garamond"/>
        </w:rPr>
        <w:t xml:space="preserve">default </w:t>
      </w:r>
      <w:r w:rsidR="4F02A234" w:rsidRPr="3C9B4B54">
        <w:rPr>
          <w:rFonts w:ascii="Garamond" w:eastAsia="Garamond" w:hAnsi="Garamond" w:cs="Garamond"/>
        </w:rPr>
        <w:t xml:space="preserve">weighting of the </w:t>
      </w:r>
      <w:r w:rsidR="240518C7" w:rsidRPr="3C9B4B54">
        <w:rPr>
          <w:rFonts w:ascii="Garamond" w:eastAsia="Garamond" w:hAnsi="Garamond" w:cs="Garamond"/>
        </w:rPr>
        <w:t xml:space="preserve">inputs </w:t>
      </w:r>
      <w:r w:rsidR="33E27189" w:rsidRPr="3C9B4B54">
        <w:rPr>
          <w:rFonts w:ascii="Garamond" w:eastAsia="Garamond" w:hAnsi="Garamond" w:cs="Garamond"/>
        </w:rPr>
        <w:t xml:space="preserve">used </w:t>
      </w:r>
      <w:r w:rsidR="240518C7" w:rsidRPr="3C9B4B54">
        <w:rPr>
          <w:rFonts w:ascii="Garamond" w:eastAsia="Garamond" w:hAnsi="Garamond" w:cs="Garamond"/>
        </w:rPr>
        <w:t xml:space="preserve">to calculate HMI in the </w:t>
      </w:r>
      <w:proofErr w:type="spellStart"/>
      <w:r w:rsidR="240518C7" w:rsidRPr="3C9B4B54">
        <w:rPr>
          <w:rFonts w:ascii="Garamond" w:eastAsia="Garamond" w:hAnsi="Garamond" w:cs="Garamond"/>
        </w:rPr>
        <w:t>InVEST</w:t>
      </w:r>
      <w:proofErr w:type="spellEnd"/>
      <w:r w:rsidR="240518C7" w:rsidRPr="3C9B4B54">
        <w:rPr>
          <w:rFonts w:ascii="Garamond" w:eastAsia="Garamond" w:hAnsi="Garamond" w:cs="Garamond"/>
        </w:rPr>
        <w:t xml:space="preserve"> model. Shade </w:t>
      </w:r>
      <w:r w:rsidR="32F60FF0" w:rsidRPr="3C9B4B54">
        <w:rPr>
          <w:rFonts w:ascii="Garamond" w:eastAsia="Garamond" w:hAnsi="Garamond" w:cs="Garamond"/>
        </w:rPr>
        <w:t>is the most heavily weighted input in calculating cooling capacity</w:t>
      </w:r>
      <w:r w:rsidR="0A37C8DA" w:rsidRPr="3C9B4B54">
        <w:rPr>
          <w:rFonts w:ascii="Garamond" w:eastAsia="Garamond" w:hAnsi="Garamond" w:cs="Garamond"/>
        </w:rPr>
        <w:t xml:space="preserve"> (a key component of HMI)</w:t>
      </w:r>
      <w:r w:rsidR="32F60FF0" w:rsidRPr="3C9B4B54">
        <w:rPr>
          <w:rFonts w:ascii="Garamond" w:eastAsia="Garamond" w:hAnsi="Garamond" w:cs="Garamond"/>
        </w:rPr>
        <w:t xml:space="preserve">, and the Ohio River has </w:t>
      </w:r>
      <w:r w:rsidR="4A20461F" w:rsidRPr="3C9B4B54">
        <w:rPr>
          <w:rFonts w:ascii="Garamond" w:eastAsia="Garamond" w:hAnsi="Garamond" w:cs="Garamond"/>
        </w:rPr>
        <w:t>little to no canopy cover</w:t>
      </w:r>
      <w:r w:rsidR="32F60FF0" w:rsidRPr="3C9B4B54">
        <w:rPr>
          <w:rFonts w:ascii="Garamond" w:eastAsia="Garamond" w:hAnsi="Garamond" w:cs="Garamond"/>
        </w:rPr>
        <w:t>. Albedo and</w:t>
      </w:r>
      <w:r w:rsidR="39B02537" w:rsidRPr="3C9B4B54">
        <w:rPr>
          <w:rFonts w:ascii="Garamond" w:eastAsia="Garamond" w:hAnsi="Garamond" w:cs="Garamond"/>
        </w:rPr>
        <w:t xml:space="preserve"> evapotranspiration</w:t>
      </w:r>
      <w:r w:rsidR="32F60FF0" w:rsidRPr="3C9B4B54">
        <w:rPr>
          <w:rFonts w:ascii="Garamond" w:eastAsia="Garamond" w:hAnsi="Garamond" w:cs="Garamond"/>
        </w:rPr>
        <w:t xml:space="preserve"> are </w:t>
      </w:r>
      <w:r w:rsidR="337A4212" w:rsidRPr="3C9B4B54">
        <w:rPr>
          <w:rFonts w:ascii="Garamond" w:eastAsia="Garamond" w:hAnsi="Garamond" w:cs="Garamond"/>
        </w:rPr>
        <w:t xml:space="preserve">equally weighted in the model. Water </w:t>
      </w:r>
      <w:r w:rsidR="6F7C0697" w:rsidRPr="3C9B4B54">
        <w:rPr>
          <w:rFonts w:ascii="Garamond" w:eastAsia="Garamond" w:hAnsi="Garamond" w:cs="Garamond"/>
        </w:rPr>
        <w:t>h</w:t>
      </w:r>
      <w:r w:rsidR="337A4212" w:rsidRPr="3C9B4B54">
        <w:rPr>
          <w:rFonts w:ascii="Garamond" w:eastAsia="Garamond" w:hAnsi="Garamond" w:cs="Garamond"/>
        </w:rPr>
        <w:t xml:space="preserve">as a relatively low </w:t>
      </w:r>
      <w:r w:rsidR="0F97F024" w:rsidRPr="3C9B4B54">
        <w:rPr>
          <w:rFonts w:ascii="Garamond" w:eastAsia="Garamond" w:hAnsi="Garamond" w:cs="Garamond"/>
        </w:rPr>
        <w:t>albedo, and</w:t>
      </w:r>
      <w:r w:rsidR="337A4212" w:rsidRPr="3C9B4B54">
        <w:rPr>
          <w:rFonts w:ascii="Garamond" w:eastAsia="Garamond" w:hAnsi="Garamond" w:cs="Garamond"/>
        </w:rPr>
        <w:t xml:space="preserve"> the water in the</w:t>
      </w:r>
      <w:r w:rsidR="7709AD1D" w:rsidRPr="3C9B4B54">
        <w:rPr>
          <w:rFonts w:ascii="Garamond" w:eastAsia="Garamond" w:hAnsi="Garamond" w:cs="Garamond"/>
        </w:rPr>
        <w:t xml:space="preserve"> </w:t>
      </w:r>
      <w:r w:rsidR="2D97DDD0" w:rsidRPr="3C9B4B54">
        <w:rPr>
          <w:rFonts w:ascii="Garamond" w:eastAsia="Garamond" w:hAnsi="Garamond" w:cs="Garamond"/>
        </w:rPr>
        <w:t>Ohio River evaporates</w:t>
      </w:r>
      <w:r w:rsidR="13838D1E" w:rsidRPr="3C9B4B54">
        <w:rPr>
          <w:rFonts w:ascii="Garamond" w:eastAsia="Garamond" w:hAnsi="Garamond" w:cs="Garamond"/>
        </w:rPr>
        <w:t xml:space="preserve"> </w:t>
      </w:r>
      <w:r w:rsidR="2D97DDD0" w:rsidRPr="3C9B4B54">
        <w:rPr>
          <w:rFonts w:ascii="Garamond" w:eastAsia="Garamond" w:hAnsi="Garamond" w:cs="Garamond"/>
        </w:rPr>
        <w:t xml:space="preserve">but </w:t>
      </w:r>
      <w:r w:rsidR="317A8891" w:rsidRPr="3C9B4B54">
        <w:rPr>
          <w:rFonts w:ascii="Garamond" w:eastAsia="Garamond" w:hAnsi="Garamond" w:cs="Garamond"/>
        </w:rPr>
        <w:t>does not transpire</w:t>
      </w:r>
      <w:r w:rsidR="2D97DDD0" w:rsidRPr="3C9B4B54">
        <w:rPr>
          <w:rFonts w:ascii="Garamond" w:eastAsia="Garamond" w:hAnsi="Garamond" w:cs="Garamond"/>
        </w:rPr>
        <w:t xml:space="preserve">. Therefore, compared to </w:t>
      </w:r>
      <w:r w:rsidR="28930AE2" w:rsidRPr="3C9B4B54">
        <w:rPr>
          <w:rFonts w:ascii="Garamond" w:eastAsia="Garamond" w:hAnsi="Garamond" w:cs="Garamond"/>
        </w:rPr>
        <w:t>highly</w:t>
      </w:r>
      <w:r w:rsidR="2D97DDD0" w:rsidRPr="3C9B4B54">
        <w:rPr>
          <w:rFonts w:ascii="Garamond" w:eastAsia="Garamond" w:hAnsi="Garamond" w:cs="Garamond"/>
        </w:rPr>
        <w:t xml:space="preserve"> ve</w:t>
      </w:r>
      <w:r w:rsidR="5DBA9482" w:rsidRPr="3C9B4B54">
        <w:rPr>
          <w:rFonts w:ascii="Garamond" w:eastAsia="Garamond" w:hAnsi="Garamond" w:cs="Garamond"/>
        </w:rPr>
        <w:t xml:space="preserve">getated areas that conduct both evaporation and transpiration, the </w:t>
      </w:r>
      <w:r w:rsidR="0A0656D8" w:rsidRPr="3C9B4B54">
        <w:rPr>
          <w:rFonts w:ascii="Garamond" w:eastAsia="Garamond" w:hAnsi="Garamond" w:cs="Garamond"/>
        </w:rPr>
        <w:t>evapotranspiration</w:t>
      </w:r>
      <w:r w:rsidR="5DBA9482" w:rsidRPr="3C9B4B54">
        <w:rPr>
          <w:rFonts w:ascii="Garamond" w:eastAsia="Garamond" w:hAnsi="Garamond" w:cs="Garamond"/>
        </w:rPr>
        <w:t xml:space="preserve"> values over the Ohio River are relatively low. </w:t>
      </w:r>
      <w:r w:rsidR="7859620E" w:rsidRPr="3C9B4B54">
        <w:rPr>
          <w:rFonts w:ascii="Garamond" w:eastAsia="Garamond" w:hAnsi="Garamond" w:cs="Garamond"/>
        </w:rPr>
        <w:t xml:space="preserve"> </w:t>
      </w:r>
    </w:p>
    <w:p w14:paraId="4B0BA610" w14:textId="7B7A1EC6" w:rsidR="20ADC7D3" w:rsidRDefault="20ADC7D3" w:rsidP="4C245D0C">
      <w:pPr>
        <w:pStyle w:val="NoSpacing"/>
        <w:rPr>
          <w:rFonts w:ascii="Garamond" w:eastAsia="Garamond" w:hAnsi="Garamond" w:cs="Garamond"/>
        </w:rPr>
      </w:pPr>
    </w:p>
    <w:p w14:paraId="3A4D5DBC" w14:textId="2472B7E1" w:rsidR="20ADC7D3" w:rsidRDefault="13CFBA50" w:rsidP="4C245D0C">
      <w:pPr>
        <w:pStyle w:val="NoSpacing"/>
        <w:rPr>
          <w:rFonts w:ascii="Garamond" w:eastAsia="Garamond" w:hAnsi="Garamond" w:cs="Garamond"/>
        </w:rPr>
      </w:pPr>
      <w:r w:rsidRPr="4C245D0C">
        <w:rPr>
          <w:rFonts w:ascii="Garamond" w:eastAsia="Garamond" w:hAnsi="Garamond" w:cs="Garamond"/>
        </w:rPr>
        <w:t xml:space="preserve">The </w:t>
      </w:r>
      <w:r w:rsidR="611B14C0" w:rsidRPr="4C245D0C">
        <w:rPr>
          <w:rFonts w:ascii="Garamond" w:eastAsia="Garamond" w:hAnsi="Garamond" w:cs="Garamond"/>
        </w:rPr>
        <w:t xml:space="preserve">wide range of </w:t>
      </w:r>
      <w:r w:rsidRPr="4C245D0C">
        <w:rPr>
          <w:rFonts w:ascii="Garamond" w:eastAsia="Garamond" w:hAnsi="Garamond" w:cs="Garamond"/>
        </w:rPr>
        <w:t xml:space="preserve">HMI </w:t>
      </w:r>
      <w:r w:rsidR="4CC6DBE6" w:rsidRPr="4C245D0C">
        <w:rPr>
          <w:rFonts w:ascii="Garamond" w:eastAsia="Garamond" w:hAnsi="Garamond" w:cs="Garamond"/>
        </w:rPr>
        <w:t>values over</w:t>
      </w:r>
      <w:r w:rsidR="78A9AE93" w:rsidRPr="4C245D0C">
        <w:rPr>
          <w:rFonts w:ascii="Garamond" w:eastAsia="Garamond" w:hAnsi="Garamond" w:cs="Garamond"/>
        </w:rPr>
        <w:t xml:space="preserve"> </w:t>
      </w:r>
      <w:r w:rsidRPr="4C245D0C">
        <w:rPr>
          <w:rFonts w:ascii="Garamond" w:eastAsia="Garamond" w:hAnsi="Garamond" w:cs="Garamond"/>
        </w:rPr>
        <w:t xml:space="preserve">the river </w:t>
      </w:r>
      <w:r w:rsidR="4AD7BCC5" w:rsidRPr="4C245D0C">
        <w:rPr>
          <w:rFonts w:ascii="Garamond" w:eastAsia="Garamond" w:hAnsi="Garamond" w:cs="Garamond"/>
        </w:rPr>
        <w:t>is</w:t>
      </w:r>
      <w:r w:rsidRPr="4C245D0C">
        <w:rPr>
          <w:rFonts w:ascii="Garamond" w:eastAsia="Garamond" w:hAnsi="Garamond" w:cs="Garamond"/>
        </w:rPr>
        <w:t xml:space="preserve"> </w:t>
      </w:r>
      <w:r w:rsidR="18D57C3F" w:rsidRPr="4C245D0C">
        <w:rPr>
          <w:rFonts w:ascii="Garamond" w:eastAsia="Garamond" w:hAnsi="Garamond" w:cs="Garamond"/>
        </w:rPr>
        <w:t xml:space="preserve">not surprising considering the </w:t>
      </w:r>
      <w:r w:rsidR="3D2B1C26" w:rsidRPr="4C245D0C">
        <w:rPr>
          <w:rFonts w:ascii="Garamond" w:eastAsia="Garamond" w:hAnsi="Garamond" w:cs="Garamond"/>
        </w:rPr>
        <w:t>varied</w:t>
      </w:r>
      <w:r w:rsidR="631FF700" w:rsidRPr="4C245D0C">
        <w:rPr>
          <w:rFonts w:ascii="Garamond" w:eastAsia="Garamond" w:hAnsi="Garamond" w:cs="Garamond"/>
        </w:rPr>
        <w:t xml:space="preserve"> </w:t>
      </w:r>
      <w:r w:rsidR="563496E6" w:rsidRPr="4C245D0C">
        <w:rPr>
          <w:rFonts w:ascii="Garamond" w:eastAsia="Garamond" w:hAnsi="Garamond" w:cs="Garamond"/>
        </w:rPr>
        <w:t>levels of development</w:t>
      </w:r>
      <w:r w:rsidR="631FF700" w:rsidRPr="4C245D0C">
        <w:rPr>
          <w:rFonts w:ascii="Garamond" w:eastAsia="Garamond" w:hAnsi="Garamond" w:cs="Garamond"/>
        </w:rPr>
        <w:t xml:space="preserve"> </w:t>
      </w:r>
      <w:r w:rsidR="09B58BE2" w:rsidRPr="4C245D0C">
        <w:rPr>
          <w:rFonts w:ascii="Garamond" w:eastAsia="Garamond" w:hAnsi="Garamond" w:cs="Garamond"/>
        </w:rPr>
        <w:t>along</w:t>
      </w:r>
      <w:r w:rsidR="18D57C3F" w:rsidRPr="4C245D0C">
        <w:rPr>
          <w:rFonts w:ascii="Garamond" w:eastAsia="Garamond" w:hAnsi="Garamond" w:cs="Garamond"/>
        </w:rPr>
        <w:t xml:space="preserve"> the </w:t>
      </w:r>
      <w:r w:rsidR="002B2B8E" w:rsidRPr="4C245D0C">
        <w:rPr>
          <w:rFonts w:ascii="Garamond" w:eastAsia="Garamond" w:hAnsi="Garamond" w:cs="Garamond"/>
        </w:rPr>
        <w:t>riverbank</w:t>
      </w:r>
      <w:r w:rsidR="18D57C3F" w:rsidRPr="4C245D0C">
        <w:rPr>
          <w:rFonts w:ascii="Garamond" w:eastAsia="Garamond" w:hAnsi="Garamond" w:cs="Garamond"/>
        </w:rPr>
        <w:t xml:space="preserve"> in different parts of the study area. </w:t>
      </w:r>
      <w:r w:rsidR="45ACD158" w:rsidRPr="4C245D0C">
        <w:rPr>
          <w:rFonts w:ascii="Garamond" w:eastAsia="Garamond" w:hAnsi="Garamond" w:cs="Garamond"/>
        </w:rPr>
        <w:t>HMI accounts for proximity to green space</w:t>
      </w:r>
      <w:r w:rsidR="0624B21D" w:rsidRPr="4C245D0C">
        <w:rPr>
          <w:rFonts w:ascii="Garamond" w:eastAsia="Garamond" w:hAnsi="Garamond" w:cs="Garamond"/>
        </w:rPr>
        <w:t>, and t</w:t>
      </w:r>
      <w:r w:rsidR="3845A8D5" w:rsidRPr="4C245D0C">
        <w:rPr>
          <w:rFonts w:ascii="Garamond" w:eastAsia="Garamond" w:hAnsi="Garamond" w:cs="Garamond"/>
        </w:rPr>
        <w:t xml:space="preserve">he stretch of the Ohio River that passes through downtown Cincinnati and Covington </w:t>
      </w:r>
      <w:r w:rsidR="267696AA" w:rsidRPr="4C245D0C">
        <w:rPr>
          <w:rFonts w:ascii="Garamond" w:eastAsia="Garamond" w:hAnsi="Garamond" w:cs="Garamond"/>
        </w:rPr>
        <w:t>is banked by pavement and parking lots</w:t>
      </w:r>
      <w:r w:rsidR="722785D7" w:rsidRPr="4C245D0C">
        <w:rPr>
          <w:rFonts w:ascii="Garamond" w:eastAsia="Garamond" w:hAnsi="Garamond" w:cs="Garamond"/>
        </w:rPr>
        <w:t>.</w:t>
      </w:r>
      <w:r w:rsidR="7FF0B734" w:rsidRPr="4C245D0C">
        <w:rPr>
          <w:rFonts w:ascii="Garamond" w:eastAsia="Garamond" w:hAnsi="Garamond" w:cs="Garamond"/>
        </w:rPr>
        <w:t xml:space="preserve"> This may contribute to</w:t>
      </w:r>
      <w:r w:rsidR="0451B68A" w:rsidRPr="4C245D0C">
        <w:rPr>
          <w:rFonts w:ascii="Garamond" w:eastAsia="Garamond" w:hAnsi="Garamond" w:cs="Garamond"/>
        </w:rPr>
        <w:t xml:space="preserve"> a lower HMI </w:t>
      </w:r>
      <w:r w:rsidR="40600795" w:rsidRPr="4C245D0C">
        <w:rPr>
          <w:rFonts w:ascii="Garamond" w:eastAsia="Garamond" w:hAnsi="Garamond" w:cs="Garamond"/>
        </w:rPr>
        <w:t xml:space="preserve">score for this section of the Ohio River </w:t>
      </w:r>
      <w:r w:rsidR="0451B68A" w:rsidRPr="4C245D0C">
        <w:rPr>
          <w:rFonts w:ascii="Garamond" w:eastAsia="Garamond" w:hAnsi="Garamond" w:cs="Garamond"/>
        </w:rPr>
        <w:t xml:space="preserve">than </w:t>
      </w:r>
      <w:r w:rsidR="3A7DA353" w:rsidRPr="4C245D0C">
        <w:rPr>
          <w:rFonts w:ascii="Garamond" w:eastAsia="Garamond" w:hAnsi="Garamond" w:cs="Garamond"/>
        </w:rPr>
        <w:t xml:space="preserve">other sections </w:t>
      </w:r>
      <w:r w:rsidR="39BBC656" w:rsidRPr="4C245D0C">
        <w:rPr>
          <w:rFonts w:ascii="Garamond" w:eastAsia="Garamond" w:hAnsi="Garamond" w:cs="Garamond"/>
        </w:rPr>
        <w:t xml:space="preserve">further downstream </w:t>
      </w:r>
      <w:r w:rsidR="2BD1F7F9" w:rsidRPr="4C245D0C">
        <w:rPr>
          <w:rFonts w:ascii="Garamond" w:eastAsia="Garamond" w:hAnsi="Garamond" w:cs="Garamond"/>
        </w:rPr>
        <w:t xml:space="preserve">where </w:t>
      </w:r>
      <w:r w:rsidR="39BBC656" w:rsidRPr="4C245D0C">
        <w:rPr>
          <w:rFonts w:ascii="Garamond" w:eastAsia="Garamond" w:hAnsi="Garamond" w:cs="Garamond"/>
        </w:rPr>
        <w:t>bank</w:t>
      </w:r>
      <w:r w:rsidR="187A1F18" w:rsidRPr="4C245D0C">
        <w:rPr>
          <w:rFonts w:ascii="Garamond" w:eastAsia="Garamond" w:hAnsi="Garamond" w:cs="Garamond"/>
        </w:rPr>
        <w:t>s</w:t>
      </w:r>
      <w:r w:rsidR="39BBC656" w:rsidRPr="4C245D0C">
        <w:rPr>
          <w:rFonts w:ascii="Garamond" w:eastAsia="Garamond" w:hAnsi="Garamond" w:cs="Garamond"/>
        </w:rPr>
        <w:t xml:space="preserve"> </w:t>
      </w:r>
      <w:r w:rsidR="379BF2FD" w:rsidRPr="4C245D0C">
        <w:rPr>
          <w:rFonts w:ascii="Garamond" w:eastAsia="Garamond" w:hAnsi="Garamond" w:cs="Garamond"/>
        </w:rPr>
        <w:t xml:space="preserve">consist largely </w:t>
      </w:r>
      <w:r w:rsidR="39BBC656" w:rsidRPr="4C245D0C">
        <w:rPr>
          <w:rFonts w:ascii="Garamond" w:eastAsia="Garamond" w:hAnsi="Garamond" w:cs="Garamond"/>
        </w:rPr>
        <w:t xml:space="preserve">of green space. </w:t>
      </w:r>
    </w:p>
    <w:p w14:paraId="7AF9416A" w14:textId="282020CA" w:rsidR="4C245D0C" w:rsidRDefault="4C245D0C" w:rsidP="4C245D0C">
      <w:pPr>
        <w:pStyle w:val="NoSpacing"/>
        <w:rPr>
          <w:rFonts w:ascii="Garamond" w:eastAsia="Garamond" w:hAnsi="Garamond" w:cs="Garamond"/>
        </w:rPr>
      </w:pPr>
    </w:p>
    <w:p w14:paraId="6AE75E07" w14:textId="53C120F4" w:rsidR="3EDEF602" w:rsidRDefault="3EDEF602" w:rsidP="4C245D0C">
      <w:pPr>
        <w:pStyle w:val="NoSpacing"/>
        <w:rPr>
          <w:rFonts w:ascii="Garamond" w:eastAsia="Garamond" w:hAnsi="Garamond" w:cs="Garamond"/>
        </w:rPr>
      </w:pPr>
      <w:r w:rsidRPr="3C9B4B54">
        <w:rPr>
          <w:rFonts w:ascii="Garamond" w:eastAsia="Garamond" w:hAnsi="Garamond" w:cs="Garamond"/>
        </w:rPr>
        <w:t xml:space="preserve">The </w:t>
      </w:r>
      <w:r w:rsidR="004E2100" w:rsidRPr="3C9B4B54">
        <w:rPr>
          <w:rFonts w:ascii="Garamond" w:eastAsia="Garamond" w:hAnsi="Garamond" w:cs="Garamond"/>
        </w:rPr>
        <w:t>very low HMI</w:t>
      </w:r>
      <w:r w:rsidRPr="3C9B4B54">
        <w:rPr>
          <w:rFonts w:ascii="Garamond" w:eastAsia="Garamond" w:hAnsi="Garamond" w:cs="Garamond"/>
        </w:rPr>
        <w:t xml:space="preserve"> areas in the nighttime HMI map correspond with agricultural areas. </w:t>
      </w:r>
      <w:r w:rsidR="0DA73822" w:rsidRPr="3C9B4B54">
        <w:rPr>
          <w:rFonts w:ascii="Garamond" w:eastAsia="Garamond" w:hAnsi="Garamond" w:cs="Garamond"/>
        </w:rPr>
        <w:t xml:space="preserve">The building intensity of the few agricultural buildings was notably greater than the building intensity of </w:t>
      </w:r>
      <w:r w:rsidR="399C8C49" w:rsidRPr="3C9B4B54">
        <w:rPr>
          <w:rFonts w:ascii="Garamond" w:eastAsia="Garamond" w:hAnsi="Garamond" w:cs="Garamond"/>
        </w:rPr>
        <w:t>buildings in other land classes.</w:t>
      </w:r>
      <w:r w:rsidR="048A6C21" w:rsidRPr="3C9B4B54">
        <w:rPr>
          <w:rFonts w:ascii="Garamond" w:eastAsia="Garamond" w:hAnsi="Garamond" w:cs="Garamond"/>
        </w:rPr>
        <w:t xml:space="preserve"> </w:t>
      </w:r>
      <w:r w:rsidR="1E0C2DF2" w:rsidRPr="3C9B4B54">
        <w:rPr>
          <w:rFonts w:ascii="Garamond" w:hAnsi="Garamond"/>
        </w:rPr>
        <w:t xml:space="preserve">Because building intensity is normalized between 0 and 1, the agricultural buildings skew the building intensity for the </w:t>
      </w:r>
      <w:r w:rsidR="00AC33DA" w:rsidRPr="3C9B4B54">
        <w:rPr>
          <w:rFonts w:ascii="Garamond" w:hAnsi="Garamond"/>
        </w:rPr>
        <w:t>LULC</w:t>
      </w:r>
      <w:r w:rsidR="1E0C2DF2" w:rsidRPr="3C9B4B54">
        <w:rPr>
          <w:rFonts w:ascii="Garamond" w:hAnsi="Garamond"/>
        </w:rPr>
        <w:t xml:space="preserve"> classes, and ultimately impact nighttime HMI calculated by </w:t>
      </w:r>
      <w:proofErr w:type="spellStart"/>
      <w:r w:rsidR="1E0C2DF2" w:rsidRPr="3C9B4B54">
        <w:rPr>
          <w:rFonts w:ascii="Garamond" w:hAnsi="Garamond"/>
        </w:rPr>
        <w:t>InVEST</w:t>
      </w:r>
      <w:proofErr w:type="spellEnd"/>
      <w:r w:rsidR="1E0C2DF2" w:rsidRPr="3C9B4B54">
        <w:rPr>
          <w:rFonts w:ascii="Garamond" w:hAnsi="Garamond"/>
        </w:rPr>
        <w:t xml:space="preserve"> which resulted in </w:t>
      </w:r>
      <w:r w:rsidR="1E0C2DF2" w:rsidRPr="3C9B4B54">
        <w:rPr>
          <w:rFonts w:ascii="Garamond" w:eastAsia="Garamond" w:hAnsi="Garamond" w:cs="Garamond"/>
        </w:rPr>
        <w:t>agricultural areas appear</w:t>
      </w:r>
      <w:r w:rsidR="312A87A6" w:rsidRPr="3C9B4B54">
        <w:rPr>
          <w:rFonts w:ascii="Garamond" w:eastAsia="Garamond" w:hAnsi="Garamond" w:cs="Garamond"/>
        </w:rPr>
        <w:t>ing</w:t>
      </w:r>
      <w:r w:rsidR="1E0C2DF2" w:rsidRPr="3C9B4B54">
        <w:rPr>
          <w:rFonts w:ascii="Garamond" w:eastAsia="Garamond" w:hAnsi="Garamond" w:cs="Garamond"/>
        </w:rPr>
        <w:t xml:space="preserve"> to mitigate heat </w:t>
      </w:r>
      <w:r w:rsidR="2206D3DF" w:rsidRPr="3C9B4B54">
        <w:rPr>
          <w:rFonts w:ascii="Garamond" w:eastAsia="Garamond" w:hAnsi="Garamond" w:cs="Garamond"/>
        </w:rPr>
        <w:t xml:space="preserve">notably </w:t>
      </w:r>
      <w:r w:rsidR="1E0C2DF2" w:rsidRPr="3C9B4B54">
        <w:rPr>
          <w:rFonts w:ascii="Garamond" w:eastAsia="Garamond" w:hAnsi="Garamond" w:cs="Garamond"/>
        </w:rPr>
        <w:t>worse than other areas.</w:t>
      </w:r>
    </w:p>
    <w:p w14:paraId="1D17C161" w14:textId="2A8A0B76" w:rsidR="4C245D0C" w:rsidRDefault="4C245D0C" w:rsidP="4C245D0C">
      <w:pPr>
        <w:pStyle w:val="NoSpacing"/>
        <w:rPr>
          <w:rFonts w:ascii="Garamond" w:eastAsia="Garamond" w:hAnsi="Garamond" w:cs="Garamond"/>
        </w:rPr>
      </w:pPr>
    </w:p>
    <w:p w14:paraId="618AA481" w14:textId="544C1FF7" w:rsidR="20ADC7D3" w:rsidRPr="00EC40B4" w:rsidRDefault="1254405F" w:rsidP="1BF01BC5">
      <w:pPr>
        <w:pStyle w:val="NoSpacing"/>
        <w:rPr>
          <w:rFonts w:ascii="Garamond" w:hAnsi="Garamond"/>
          <w:b/>
          <w:bCs/>
          <w:i/>
          <w:iCs/>
        </w:rPr>
      </w:pPr>
      <w:r w:rsidRPr="1BF01BC5">
        <w:rPr>
          <w:rFonts w:ascii="Garamond" w:hAnsi="Garamond"/>
          <w:b/>
          <w:bCs/>
          <w:i/>
          <w:iCs/>
        </w:rPr>
        <w:t xml:space="preserve">4.3 </w:t>
      </w:r>
      <w:r w:rsidR="00EC40B4" w:rsidRPr="1BF01BC5">
        <w:rPr>
          <w:rFonts w:ascii="Garamond" w:hAnsi="Garamond"/>
          <w:b/>
          <w:bCs/>
          <w:i/>
          <w:iCs/>
        </w:rPr>
        <w:t xml:space="preserve">Analysis of </w:t>
      </w:r>
      <w:proofErr w:type="spellStart"/>
      <w:r w:rsidR="005520F5" w:rsidRPr="1BF01BC5">
        <w:rPr>
          <w:rFonts w:ascii="Garamond" w:hAnsi="Garamond"/>
          <w:b/>
          <w:bCs/>
          <w:i/>
          <w:iCs/>
        </w:rPr>
        <w:t>InVEST</w:t>
      </w:r>
      <w:proofErr w:type="spellEnd"/>
      <w:r w:rsidR="005520F5" w:rsidRPr="1BF01BC5">
        <w:rPr>
          <w:rFonts w:ascii="Garamond" w:hAnsi="Garamond"/>
          <w:b/>
          <w:bCs/>
          <w:i/>
          <w:iCs/>
        </w:rPr>
        <w:t xml:space="preserve"> </w:t>
      </w:r>
      <w:r w:rsidR="00E06E04" w:rsidRPr="1BF01BC5">
        <w:rPr>
          <w:rFonts w:ascii="Garamond" w:hAnsi="Garamond"/>
          <w:b/>
          <w:bCs/>
          <w:i/>
          <w:iCs/>
        </w:rPr>
        <w:t>Heat Mitigation</w:t>
      </w:r>
      <w:r w:rsidR="00E43BCC" w:rsidRPr="1BF01BC5">
        <w:rPr>
          <w:rFonts w:ascii="Garamond" w:hAnsi="Garamond"/>
          <w:b/>
          <w:bCs/>
          <w:i/>
          <w:iCs/>
        </w:rPr>
        <w:t xml:space="preserve"> </w:t>
      </w:r>
      <w:r w:rsidR="00DA5BA1" w:rsidRPr="1BF01BC5">
        <w:rPr>
          <w:rFonts w:ascii="Garamond" w:hAnsi="Garamond"/>
          <w:b/>
          <w:bCs/>
          <w:i/>
          <w:iCs/>
        </w:rPr>
        <w:t>Scenarios</w:t>
      </w:r>
      <w:r w:rsidRPr="1BF01BC5">
        <w:rPr>
          <w:rFonts w:ascii="Garamond" w:hAnsi="Garamond"/>
          <w:b/>
          <w:bCs/>
          <w:i/>
          <w:iCs/>
        </w:rPr>
        <w:t xml:space="preserve"> </w:t>
      </w:r>
    </w:p>
    <w:p w14:paraId="28D8C326" w14:textId="21C80D32" w:rsidR="559004F2" w:rsidRDefault="559004F2" w:rsidP="294B3E33">
      <w:pPr>
        <w:pStyle w:val="NoSpacing"/>
        <w:rPr>
          <w:rFonts w:ascii="Garamond" w:eastAsia="Garamond" w:hAnsi="Garamond" w:cs="Garamond"/>
        </w:rPr>
      </w:pPr>
      <w:r w:rsidRPr="294B3E33">
        <w:rPr>
          <w:rFonts w:ascii="Garamond" w:hAnsi="Garamond"/>
        </w:rPr>
        <w:t xml:space="preserve">A </w:t>
      </w:r>
      <w:r w:rsidR="112BCC5D" w:rsidRPr="294B3E33">
        <w:rPr>
          <w:rFonts w:ascii="Garamond" w:hAnsi="Garamond"/>
        </w:rPr>
        <w:t xml:space="preserve">visual </w:t>
      </w:r>
      <w:r w:rsidR="456B378F" w:rsidRPr="294B3E33">
        <w:rPr>
          <w:rFonts w:ascii="Garamond" w:hAnsi="Garamond"/>
        </w:rPr>
        <w:t xml:space="preserve">and quantitative </w:t>
      </w:r>
      <w:r w:rsidR="112BCC5D" w:rsidRPr="294B3E33">
        <w:rPr>
          <w:rFonts w:ascii="Garamond" w:hAnsi="Garamond"/>
        </w:rPr>
        <w:t xml:space="preserve">inspection of the </w:t>
      </w:r>
      <w:r w:rsidRPr="294B3E33">
        <w:rPr>
          <w:rFonts w:ascii="Garamond" w:hAnsi="Garamond"/>
        </w:rPr>
        <w:t xml:space="preserve">25% </w:t>
      </w:r>
      <w:r w:rsidR="496A1B2A" w:rsidRPr="294B3E33">
        <w:rPr>
          <w:rFonts w:ascii="Garamond" w:hAnsi="Garamond"/>
        </w:rPr>
        <w:t xml:space="preserve">increase in </w:t>
      </w:r>
      <w:r w:rsidRPr="294B3E33">
        <w:rPr>
          <w:rFonts w:ascii="Garamond" w:hAnsi="Garamond"/>
        </w:rPr>
        <w:t xml:space="preserve">tree canopy cover </w:t>
      </w:r>
      <w:r w:rsidR="23C37EFE" w:rsidRPr="294B3E33">
        <w:rPr>
          <w:rFonts w:ascii="Garamond" w:hAnsi="Garamond"/>
        </w:rPr>
        <w:t>for</w:t>
      </w:r>
      <w:r w:rsidR="3F134FDA" w:rsidRPr="294B3E33">
        <w:rPr>
          <w:rFonts w:ascii="Garamond" w:hAnsi="Garamond"/>
        </w:rPr>
        <w:t xml:space="preserve"> urbanized land cover</w:t>
      </w:r>
      <w:r w:rsidR="0090427F" w:rsidRPr="294B3E33">
        <w:rPr>
          <w:rFonts w:ascii="Garamond" w:hAnsi="Garamond"/>
        </w:rPr>
        <w:t>s</w:t>
      </w:r>
      <w:r w:rsidR="3F134FDA" w:rsidRPr="294B3E33">
        <w:rPr>
          <w:rFonts w:ascii="Garamond" w:hAnsi="Garamond"/>
        </w:rPr>
        <w:t xml:space="preserve"> </w:t>
      </w:r>
      <w:r w:rsidR="6031A547" w:rsidRPr="294B3E33">
        <w:rPr>
          <w:rFonts w:ascii="Garamond" w:hAnsi="Garamond"/>
        </w:rPr>
        <w:t>re</w:t>
      </w:r>
      <w:r w:rsidR="32BBA685" w:rsidRPr="294B3E33">
        <w:rPr>
          <w:rFonts w:ascii="Garamond" w:hAnsi="Garamond"/>
        </w:rPr>
        <w:t>veal</w:t>
      </w:r>
      <w:r w:rsidR="008107B0">
        <w:rPr>
          <w:rFonts w:ascii="Garamond" w:hAnsi="Garamond"/>
        </w:rPr>
        <w:t>ed</w:t>
      </w:r>
      <w:r w:rsidR="6031A547" w:rsidRPr="294B3E33">
        <w:rPr>
          <w:rFonts w:ascii="Garamond" w:hAnsi="Garamond"/>
        </w:rPr>
        <w:t xml:space="preserve"> </w:t>
      </w:r>
      <w:r w:rsidR="0B581725" w:rsidRPr="294B3E33">
        <w:rPr>
          <w:rFonts w:ascii="Garamond" w:hAnsi="Garamond"/>
        </w:rPr>
        <w:t>an</w:t>
      </w:r>
      <w:r w:rsidR="6031A547" w:rsidRPr="294B3E33">
        <w:rPr>
          <w:rFonts w:ascii="Garamond" w:hAnsi="Garamond"/>
        </w:rPr>
        <w:t xml:space="preserve"> </w:t>
      </w:r>
      <w:r w:rsidR="60B5BA87" w:rsidRPr="294B3E33">
        <w:rPr>
          <w:rFonts w:ascii="Garamond" w:hAnsi="Garamond"/>
        </w:rPr>
        <w:t xml:space="preserve">increase in the </w:t>
      </w:r>
      <w:r w:rsidR="1E4FE366" w:rsidRPr="294B3E33">
        <w:rPr>
          <w:rFonts w:ascii="Garamond" w:hAnsi="Garamond"/>
        </w:rPr>
        <w:t xml:space="preserve">magnitude of the </w:t>
      </w:r>
      <w:r w:rsidR="13676C7E" w:rsidRPr="294B3E33">
        <w:rPr>
          <w:rFonts w:ascii="Garamond" w:hAnsi="Garamond"/>
        </w:rPr>
        <w:t>HMI</w:t>
      </w:r>
      <w:r w:rsidR="6031A547" w:rsidRPr="294B3E33">
        <w:rPr>
          <w:rFonts w:ascii="Garamond" w:hAnsi="Garamond"/>
        </w:rPr>
        <w:t xml:space="preserve"> </w:t>
      </w:r>
      <w:r w:rsidR="2F5359CC" w:rsidRPr="294B3E33">
        <w:rPr>
          <w:rFonts w:ascii="Garamond" w:hAnsi="Garamond"/>
        </w:rPr>
        <w:t xml:space="preserve">across </w:t>
      </w:r>
      <w:proofErr w:type="gramStart"/>
      <w:r w:rsidR="2F5359CC" w:rsidRPr="294B3E33">
        <w:rPr>
          <w:rFonts w:ascii="Garamond" w:hAnsi="Garamond"/>
        </w:rPr>
        <w:t>the majority of</w:t>
      </w:r>
      <w:proofErr w:type="gramEnd"/>
      <w:r w:rsidR="2F5359CC" w:rsidRPr="294B3E33">
        <w:rPr>
          <w:rFonts w:ascii="Garamond" w:hAnsi="Garamond"/>
        </w:rPr>
        <w:t xml:space="preserve"> </w:t>
      </w:r>
      <w:r w:rsidR="707D0618" w:rsidRPr="294B3E33">
        <w:rPr>
          <w:rFonts w:ascii="Garamond" w:hAnsi="Garamond"/>
        </w:rPr>
        <w:t xml:space="preserve">the </w:t>
      </w:r>
      <w:r w:rsidR="08B457FC" w:rsidRPr="294B3E33">
        <w:rPr>
          <w:rFonts w:ascii="Garamond" w:hAnsi="Garamond"/>
        </w:rPr>
        <w:t>study area</w:t>
      </w:r>
      <w:r w:rsidR="77512912" w:rsidRPr="294B3E33">
        <w:rPr>
          <w:rFonts w:ascii="Garamond" w:hAnsi="Garamond"/>
        </w:rPr>
        <w:t xml:space="preserve"> (</w:t>
      </w:r>
      <w:r w:rsidR="006C0153" w:rsidRPr="294B3E33">
        <w:rPr>
          <w:rFonts w:ascii="Garamond" w:hAnsi="Garamond"/>
        </w:rPr>
        <w:t>F</w:t>
      </w:r>
      <w:r w:rsidR="77512912" w:rsidRPr="294B3E33">
        <w:rPr>
          <w:rFonts w:ascii="Garamond" w:hAnsi="Garamond"/>
        </w:rPr>
        <w:t xml:space="preserve">igure </w:t>
      </w:r>
      <w:r w:rsidR="006C0153" w:rsidRPr="294B3E33">
        <w:rPr>
          <w:rFonts w:ascii="Garamond" w:hAnsi="Garamond"/>
        </w:rPr>
        <w:t>6</w:t>
      </w:r>
      <w:r w:rsidR="77512912" w:rsidRPr="294B3E33">
        <w:rPr>
          <w:rFonts w:ascii="Garamond" w:hAnsi="Garamond"/>
        </w:rPr>
        <w:t>)</w:t>
      </w:r>
      <w:r w:rsidR="2F5359CC" w:rsidRPr="294B3E33">
        <w:rPr>
          <w:rFonts w:ascii="Garamond" w:hAnsi="Garamond"/>
        </w:rPr>
        <w:t xml:space="preserve">. </w:t>
      </w:r>
      <w:r w:rsidR="6031A547" w:rsidRPr="294B3E33">
        <w:rPr>
          <w:rFonts w:ascii="Garamond" w:hAnsi="Garamond"/>
        </w:rPr>
        <w:t xml:space="preserve"> </w:t>
      </w:r>
      <w:r w:rsidR="5FB22E92" w:rsidRPr="294B3E33">
        <w:rPr>
          <w:rFonts w:ascii="Garamond" w:hAnsi="Garamond"/>
        </w:rPr>
        <w:t xml:space="preserve">The mean </w:t>
      </w:r>
      <w:r w:rsidR="13BBA0AE" w:rsidRPr="294B3E33">
        <w:rPr>
          <w:rFonts w:ascii="Garamond" w:hAnsi="Garamond"/>
        </w:rPr>
        <w:t xml:space="preserve">HMI </w:t>
      </w:r>
      <w:r w:rsidR="30E25C08" w:rsidRPr="294B3E33">
        <w:rPr>
          <w:rFonts w:ascii="Garamond" w:hAnsi="Garamond"/>
        </w:rPr>
        <w:t xml:space="preserve">value </w:t>
      </w:r>
      <w:r w:rsidR="5FB22E92" w:rsidRPr="294B3E33">
        <w:rPr>
          <w:rFonts w:ascii="Garamond" w:hAnsi="Garamond"/>
        </w:rPr>
        <w:t xml:space="preserve">increased from </w:t>
      </w:r>
      <w:r w:rsidR="6F191D88" w:rsidRPr="294B3E33">
        <w:rPr>
          <w:rFonts w:ascii="Garamond" w:hAnsi="Garamond"/>
        </w:rPr>
        <w:t>0.</w:t>
      </w:r>
      <w:r w:rsidR="5FB22E92" w:rsidRPr="294B3E33">
        <w:rPr>
          <w:rFonts w:ascii="Garamond" w:hAnsi="Garamond"/>
        </w:rPr>
        <w:t>49 under the unmanipulated</w:t>
      </w:r>
      <w:r w:rsidR="1A08624B" w:rsidRPr="294B3E33">
        <w:rPr>
          <w:rFonts w:ascii="Garamond" w:hAnsi="Garamond"/>
        </w:rPr>
        <w:t>, or control,</w:t>
      </w:r>
      <w:r w:rsidR="5FB22E92" w:rsidRPr="294B3E33">
        <w:rPr>
          <w:rFonts w:ascii="Garamond" w:hAnsi="Garamond"/>
        </w:rPr>
        <w:t xml:space="preserve"> conditions to </w:t>
      </w:r>
      <w:r w:rsidR="27DFC5CA" w:rsidRPr="294B3E33">
        <w:rPr>
          <w:rFonts w:ascii="Garamond" w:hAnsi="Garamond"/>
        </w:rPr>
        <w:t>0.</w:t>
      </w:r>
      <w:r w:rsidR="5FB22E92" w:rsidRPr="294B3E33">
        <w:rPr>
          <w:rFonts w:ascii="Garamond" w:hAnsi="Garamond"/>
        </w:rPr>
        <w:t xml:space="preserve">56 under the </w:t>
      </w:r>
      <w:r w:rsidR="006E4947" w:rsidRPr="294B3E33">
        <w:rPr>
          <w:rFonts w:ascii="Garamond" w:hAnsi="Garamond"/>
        </w:rPr>
        <w:t xml:space="preserve">increased </w:t>
      </w:r>
      <w:r w:rsidR="5FB22E92" w:rsidRPr="294B3E33">
        <w:rPr>
          <w:rFonts w:ascii="Garamond" w:hAnsi="Garamond"/>
        </w:rPr>
        <w:t>tree canopy cover scenario.</w:t>
      </w:r>
      <w:r w:rsidR="00EA3E0F" w:rsidRPr="294B3E33">
        <w:rPr>
          <w:rFonts w:ascii="Garamond" w:hAnsi="Garamond"/>
        </w:rPr>
        <w:t xml:space="preserve"> </w:t>
      </w:r>
      <w:r w:rsidR="7A42C04C" w:rsidRPr="294B3E33">
        <w:rPr>
          <w:rFonts w:ascii="Garamond" w:hAnsi="Garamond"/>
        </w:rPr>
        <w:t>The spatial distribution of the HMI values in the tree cover scenario remained the same compared to the control conditions, just at a lower magnitude.</w:t>
      </w:r>
    </w:p>
    <w:p w14:paraId="6943D9D9" w14:textId="5E6FAD9B" w:rsidR="20ADC7D3" w:rsidRDefault="20ADC7D3" w:rsidP="20ADC7D3">
      <w:pPr>
        <w:pStyle w:val="NoSpacing"/>
        <w:rPr>
          <w:rFonts w:ascii="Garamond" w:hAnsi="Garamond"/>
        </w:rPr>
      </w:pPr>
    </w:p>
    <w:p w14:paraId="6B335987" w14:textId="52AEA7B9" w:rsidR="20ADC7D3" w:rsidRDefault="5D303C6A" w:rsidP="4C245D0C">
      <w:pPr>
        <w:pStyle w:val="NoSpacing"/>
        <w:jc w:val="center"/>
        <w:rPr>
          <w:rFonts w:ascii="Garamond" w:eastAsia="Garamond" w:hAnsi="Garamond" w:cs="Garamond"/>
        </w:rPr>
      </w:pPr>
      <w:r>
        <w:rPr>
          <w:noProof/>
        </w:rPr>
        <w:lastRenderedPageBreak/>
        <w:drawing>
          <wp:inline distT="0" distB="0" distL="0" distR="0" wp14:anchorId="28A1B8D0" wp14:editId="20BA1EA4">
            <wp:extent cx="5943600" cy="2324100"/>
            <wp:effectExtent l="0" t="0" r="0" b="0"/>
            <wp:docPr id="293252223" name="Picture 29325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52223"/>
                    <pic:cNvPicPr/>
                  </pic:nvPicPr>
                  <pic:blipFill>
                    <a:blip r:embed="rId17">
                      <a:extLst>
                        <a:ext uri="{28A0092B-C50C-407E-A947-70E740481C1C}">
                          <a14:useLocalDpi xmlns:a14="http://schemas.microsoft.com/office/drawing/2010/main" val="0"/>
                        </a:ext>
                      </a:extLst>
                    </a:blip>
                    <a:stretch>
                      <a:fillRect/>
                    </a:stretch>
                  </pic:blipFill>
                  <pic:spPr>
                    <a:xfrm>
                      <a:off x="0" y="0"/>
                      <a:ext cx="5943600" cy="2324100"/>
                    </a:xfrm>
                    <a:prstGeom prst="rect">
                      <a:avLst/>
                    </a:prstGeom>
                  </pic:spPr>
                </pic:pic>
              </a:graphicData>
            </a:graphic>
          </wp:inline>
        </w:drawing>
      </w:r>
    </w:p>
    <w:p w14:paraId="61784161" w14:textId="7DF819D2" w:rsidR="5D303C6A" w:rsidRDefault="5D303C6A" w:rsidP="4C245D0C">
      <w:pPr>
        <w:pStyle w:val="NoSpacing"/>
        <w:jc w:val="center"/>
        <w:rPr>
          <w:rFonts w:ascii="Garamond" w:eastAsia="Garamond" w:hAnsi="Garamond" w:cs="Garamond"/>
        </w:rPr>
      </w:pPr>
      <w:r w:rsidRPr="294B3E33">
        <w:rPr>
          <w:rFonts w:ascii="Garamond" w:eastAsia="Garamond" w:hAnsi="Garamond" w:cs="Garamond"/>
          <w:i/>
          <w:iCs/>
        </w:rPr>
        <w:t xml:space="preserve">Figure </w:t>
      </w:r>
      <w:r w:rsidR="00EA699D" w:rsidRPr="294B3E33">
        <w:rPr>
          <w:rFonts w:ascii="Garamond" w:eastAsia="Garamond" w:hAnsi="Garamond" w:cs="Garamond"/>
          <w:i/>
          <w:iCs/>
        </w:rPr>
        <w:t>6</w:t>
      </w:r>
      <w:r w:rsidRPr="294B3E33">
        <w:rPr>
          <w:rFonts w:ascii="Garamond" w:eastAsia="Garamond" w:hAnsi="Garamond" w:cs="Garamond"/>
        </w:rPr>
        <w:t xml:space="preserve">. (a) </w:t>
      </w:r>
      <w:r w:rsidR="071682CF" w:rsidRPr="294B3E33">
        <w:rPr>
          <w:rFonts w:ascii="Garamond" w:eastAsia="Garamond" w:hAnsi="Garamond" w:cs="Garamond"/>
        </w:rPr>
        <w:t>Unmanipulated d</w:t>
      </w:r>
      <w:r w:rsidRPr="294B3E33">
        <w:rPr>
          <w:rFonts w:ascii="Garamond" w:eastAsia="Garamond" w:hAnsi="Garamond" w:cs="Garamond"/>
        </w:rPr>
        <w:t xml:space="preserve">aytime </w:t>
      </w:r>
      <w:r w:rsidR="6258EB5D" w:rsidRPr="294B3E33">
        <w:rPr>
          <w:rFonts w:ascii="Garamond" w:eastAsia="Garamond" w:hAnsi="Garamond" w:cs="Garamond"/>
        </w:rPr>
        <w:t>HMI</w:t>
      </w:r>
      <w:r w:rsidRPr="294B3E33">
        <w:rPr>
          <w:rFonts w:ascii="Garamond" w:eastAsia="Garamond" w:hAnsi="Garamond" w:cs="Garamond"/>
        </w:rPr>
        <w:t xml:space="preserve"> and (b)</w:t>
      </w:r>
      <w:r w:rsidR="220FB95B" w:rsidRPr="294B3E33">
        <w:rPr>
          <w:rFonts w:ascii="Garamond" w:eastAsia="Garamond" w:hAnsi="Garamond" w:cs="Garamond"/>
        </w:rPr>
        <w:t xml:space="preserve"> </w:t>
      </w:r>
      <w:r w:rsidRPr="294B3E33">
        <w:rPr>
          <w:rFonts w:ascii="Garamond" w:eastAsia="Garamond" w:hAnsi="Garamond" w:cs="Garamond"/>
        </w:rPr>
        <w:t xml:space="preserve">daytime </w:t>
      </w:r>
      <w:r w:rsidR="08DCB679" w:rsidRPr="294B3E33">
        <w:rPr>
          <w:rFonts w:ascii="Garamond" w:eastAsia="Garamond" w:hAnsi="Garamond" w:cs="Garamond"/>
        </w:rPr>
        <w:t xml:space="preserve">HMI </w:t>
      </w:r>
      <w:r w:rsidRPr="294B3E33">
        <w:rPr>
          <w:rFonts w:ascii="Garamond" w:eastAsia="Garamond" w:hAnsi="Garamond" w:cs="Garamond"/>
        </w:rPr>
        <w:t>with a</w:t>
      </w:r>
      <w:r w:rsidR="00DD40F4">
        <w:rPr>
          <w:rFonts w:ascii="Garamond" w:eastAsia="Garamond" w:hAnsi="Garamond" w:cs="Garamond"/>
        </w:rPr>
        <w:t>n applied</w:t>
      </w:r>
      <w:r w:rsidRPr="294B3E33">
        <w:rPr>
          <w:rFonts w:ascii="Garamond" w:eastAsia="Garamond" w:hAnsi="Garamond" w:cs="Garamond"/>
        </w:rPr>
        <w:t xml:space="preserve"> </w:t>
      </w:r>
      <w:r w:rsidR="7117CD67" w:rsidRPr="294B3E33">
        <w:rPr>
          <w:rFonts w:ascii="Garamond" w:eastAsia="Garamond" w:hAnsi="Garamond" w:cs="Garamond"/>
        </w:rPr>
        <w:t xml:space="preserve">25% </w:t>
      </w:r>
      <w:r w:rsidR="4C0B5875" w:rsidRPr="294B3E33">
        <w:rPr>
          <w:rFonts w:ascii="Garamond" w:eastAsia="Garamond" w:hAnsi="Garamond" w:cs="Garamond"/>
        </w:rPr>
        <w:t xml:space="preserve">increase in </w:t>
      </w:r>
      <w:r w:rsidR="7117CD67" w:rsidRPr="294B3E33">
        <w:rPr>
          <w:rFonts w:ascii="Garamond" w:eastAsia="Garamond" w:hAnsi="Garamond" w:cs="Garamond"/>
        </w:rPr>
        <w:t xml:space="preserve">tree </w:t>
      </w:r>
      <w:r w:rsidR="066F5AF5" w:rsidRPr="294B3E33">
        <w:rPr>
          <w:rFonts w:ascii="Garamond" w:eastAsia="Garamond" w:hAnsi="Garamond" w:cs="Garamond"/>
        </w:rPr>
        <w:t>canopy</w:t>
      </w:r>
      <w:r w:rsidR="711D5D38" w:rsidRPr="294B3E33">
        <w:rPr>
          <w:rFonts w:ascii="Garamond" w:eastAsia="Garamond" w:hAnsi="Garamond" w:cs="Garamond"/>
        </w:rPr>
        <w:t xml:space="preserve"> cover</w:t>
      </w:r>
      <w:r w:rsidR="7117CD67" w:rsidRPr="294B3E33">
        <w:rPr>
          <w:rFonts w:ascii="Garamond" w:eastAsia="Garamond" w:hAnsi="Garamond" w:cs="Garamond"/>
        </w:rPr>
        <w:t xml:space="preserve"> </w:t>
      </w:r>
      <w:r w:rsidR="00DD40F4">
        <w:rPr>
          <w:rFonts w:ascii="Garamond" w:eastAsia="Garamond" w:hAnsi="Garamond" w:cs="Garamond"/>
        </w:rPr>
        <w:t>for</w:t>
      </w:r>
      <w:r w:rsidR="0CD5F159" w:rsidRPr="294B3E33">
        <w:rPr>
          <w:rFonts w:ascii="Garamond" w:eastAsia="Garamond" w:hAnsi="Garamond" w:cs="Garamond"/>
        </w:rPr>
        <w:t xml:space="preserve"> urbanized land covers</w:t>
      </w:r>
      <w:r w:rsidR="58D24836" w:rsidRPr="294B3E33">
        <w:rPr>
          <w:rFonts w:ascii="Garamond" w:eastAsia="Garamond" w:hAnsi="Garamond" w:cs="Garamond"/>
        </w:rPr>
        <w:t xml:space="preserve">. </w:t>
      </w:r>
      <w:r w:rsidR="0A3E3B12" w:rsidRPr="294B3E33">
        <w:rPr>
          <w:rFonts w:ascii="Garamond" w:eastAsia="Garamond" w:hAnsi="Garamond" w:cs="Garamond"/>
        </w:rPr>
        <w:t xml:space="preserve">Areas shown in shades of blue have high HMI scores while areas shown in shades of red have low heat mitigation scores. </w:t>
      </w:r>
    </w:p>
    <w:p w14:paraId="11E550E2" w14:textId="46D41389" w:rsidR="4C245D0C" w:rsidRDefault="4C245D0C" w:rsidP="4C245D0C">
      <w:pPr>
        <w:pStyle w:val="NoSpacing"/>
        <w:jc w:val="center"/>
        <w:rPr>
          <w:rFonts w:ascii="Garamond" w:eastAsia="Garamond" w:hAnsi="Garamond" w:cs="Garamond"/>
        </w:rPr>
      </w:pPr>
    </w:p>
    <w:p w14:paraId="3A5CCD18" w14:textId="06687A17" w:rsidR="1F6D7585" w:rsidRDefault="69AFA8A3" w:rsidP="4C245D0C">
      <w:pPr>
        <w:pStyle w:val="NoSpacing"/>
        <w:rPr>
          <w:rFonts w:ascii="Garamond" w:eastAsia="Garamond" w:hAnsi="Garamond" w:cs="Garamond"/>
        </w:rPr>
      </w:pPr>
      <w:r w:rsidRPr="294B3E33">
        <w:rPr>
          <w:rFonts w:ascii="Garamond" w:hAnsi="Garamond"/>
        </w:rPr>
        <w:t xml:space="preserve">The </w:t>
      </w:r>
      <w:r w:rsidR="4AC969AF" w:rsidRPr="294B3E33">
        <w:rPr>
          <w:rFonts w:ascii="Garamond" w:eastAsia="Garamond" w:hAnsi="Garamond" w:cs="Garamond"/>
        </w:rPr>
        <w:t xml:space="preserve">vulnerable areas </w:t>
      </w:r>
      <w:r w:rsidR="3438DD9F" w:rsidRPr="294B3E33">
        <w:rPr>
          <w:rFonts w:ascii="Garamond" w:eastAsia="Garamond" w:hAnsi="Garamond" w:cs="Garamond"/>
        </w:rPr>
        <w:t>visible in the control HMI map</w:t>
      </w:r>
      <w:r w:rsidR="0EF3149C" w:rsidRPr="294B3E33">
        <w:rPr>
          <w:rFonts w:ascii="Garamond" w:eastAsia="Garamond" w:hAnsi="Garamond" w:cs="Garamond"/>
        </w:rPr>
        <w:t xml:space="preserve">, </w:t>
      </w:r>
      <w:r w:rsidR="141181B5" w:rsidRPr="294B3E33">
        <w:rPr>
          <w:rFonts w:ascii="Garamond" w:eastAsia="Garamond" w:hAnsi="Garamond" w:cs="Garamond"/>
        </w:rPr>
        <w:t>including</w:t>
      </w:r>
      <w:r w:rsidR="4AC969AF" w:rsidRPr="294B3E33">
        <w:rPr>
          <w:rFonts w:ascii="Garamond" w:eastAsia="Garamond" w:hAnsi="Garamond" w:cs="Garamond"/>
        </w:rPr>
        <w:t xml:space="preserve"> downtown Cincinnati and Covington </w:t>
      </w:r>
      <w:r w:rsidR="04B0EC6E" w:rsidRPr="294B3E33">
        <w:rPr>
          <w:rFonts w:ascii="Garamond" w:eastAsia="Garamond" w:hAnsi="Garamond" w:cs="Garamond"/>
        </w:rPr>
        <w:t xml:space="preserve">and Norwood, </w:t>
      </w:r>
      <w:proofErr w:type="gramStart"/>
      <w:r w:rsidR="4AC969AF" w:rsidRPr="294B3E33">
        <w:rPr>
          <w:rFonts w:ascii="Garamond" w:eastAsia="Garamond" w:hAnsi="Garamond" w:cs="Garamond"/>
        </w:rPr>
        <w:t>are able to</w:t>
      </w:r>
      <w:proofErr w:type="gramEnd"/>
      <w:r w:rsidR="4AC969AF" w:rsidRPr="294B3E33">
        <w:rPr>
          <w:rFonts w:ascii="Garamond" w:eastAsia="Garamond" w:hAnsi="Garamond" w:cs="Garamond"/>
        </w:rPr>
        <w:t xml:space="preserve"> better mitigate heat with </w:t>
      </w:r>
      <w:r w:rsidR="00BC1725" w:rsidRPr="294B3E33">
        <w:rPr>
          <w:rFonts w:ascii="Garamond" w:eastAsia="Garamond" w:hAnsi="Garamond" w:cs="Garamond"/>
        </w:rPr>
        <w:t>the</w:t>
      </w:r>
      <w:r w:rsidR="4AC969AF" w:rsidRPr="294B3E33">
        <w:rPr>
          <w:rFonts w:ascii="Garamond" w:eastAsia="Garamond" w:hAnsi="Garamond" w:cs="Garamond"/>
        </w:rPr>
        <w:t xml:space="preserve"> increase in </w:t>
      </w:r>
      <w:r w:rsidR="000B6A55" w:rsidRPr="294B3E33">
        <w:rPr>
          <w:rFonts w:ascii="Garamond" w:eastAsia="Garamond" w:hAnsi="Garamond" w:cs="Garamond"/>
        </w:rPr>
        <w:t>tree</w:t>
      </w:r>
      <w:r w:rsidR="00F70BB1" w:rsidRPr="294B3E33">
        <w:rPr>
          <w:rFonts w:ascii="Garamond" w:eastAsia="Garamond" w:hAnsi="Garamond" w:cs="Garamond"/>
        </w:rPr>
        <w:t xml:space="preserve"> </w:t>
      </w:r>
      <w:r w:rsidR="4AC969AF" w:rsidRPr="294B3E33">
        <w:rPr>
          <w:rFonts w:ascii="Garamond" w:eastAsia="Garamond" w:hAnsi="Garamond" w:cs="Garamond"/>
        </w:rPr>
        <w:t>canopy cover.</w:t>
      </w:r>
      <w:r w:rsidR="0631A201" w:rsidRPr="294B3E33">
        <w:rPr>
          <w:rFonts w:ascii="Garamond" w:eastAsia="Garamond" w:hAnsi="Garamond" w:cs="Garamond"/>
        </w:rPr>
        <w:t xml:space="preserve"> In addition, air temperature</w:t>
      </w:r>
      <w:r w:rsidR="00F70BB1" w:rsidRPr="294B3E33">
        <w:rPr>
          <w:rFonts w:ascii="Garamond" w:eastAsia="Garamond" w:hAnsi="Garamond" w:cs="Garamond"/>
        </w:rPr>
        <w:t>s</w:t>
      </w:r>
      <w:r w:rsidR="0631A201" w:rsidRPr="294B3E33">
        <w:rPr>
          <w:rFonts w:ascii="Garamond" w:eastAsia="Garamond" w:hAnsi="Garamond" w:cs="Garamond"/>
        </w:rPr>
        <w:t xml:space="preserve"> across the study area </w:t>
      </w:r>
      <w:r w:rsidR="00450755" w:rsidRPr="294B3E33">
        <w:rPr>
          <w:rFonts w:ascii="Garamond" w:eastAsia="Garamond" w:hAnsi="Garamond" w:cs="Garamond"/>
        </w:rPr>
        <w:t xml:space="preserve">were </w:t>
      </w:r>
      <w:r w:rsidR="0631A201" w:rsidRPr="294B3E33">
        <w:rPr>
          <w:rFonts w:ascii="Garamond" w:eastAsia="Garamond" w:hAnsi="Garamond" w:cs="Garamond"/>
        </w:rPr>
        <w:t>reduced as a result of the increase in canopy cover. The maximum air temperature reduction withi</w:t>
      </w:r>
      <w:r w:rsidR="3F2DBC35" w:rsidRPr="294B3E33">
        <w:rPr>
          <w:rFonts w:ascii="Garamond" w:eastAsia="Garamond" w:hAnsi="Garamond" w:cs="Garamond"/>
        </w:rPr>
        <w:t xml:space="preserve">n the study area was </w:t>
      </w:r>
      <w:r w:rsidR="5E04E5FE" w:rsidRPr="294B3E33">
        <w:rPr>
          <w:rFonts w:ascii="Garamond" w:eastAsia="Garamond" w:hAnsi="Garamond" w:cs="Garamond"/>
        </w:rPr>
        <w:t>1.</w:t>
      </w:r>
      <w:r w:rsidR="00577F65">
        <w:rPr>
          <w:rFonts w:ascii="Garamond" w:eastAsia="Garamond" w:hAnsi="Garamond" w:cs="Garamond"/>
        </w:rPr>
        <w:t>2</w:t>
      </w:r>
      <w:r w:rsidR="472B3368" w:rsidRPr="294B3E33">
        <w:rPr>
          <w:rFonts w:ascii="Garamond" w:eastAsia="Garamond" w:hAnsi="Garamond" w:cs="Garamond"/>
        </w:rPr>
        <w:t>°</w:t>
      </w:r>
      <w:r w:rsidR="58C7978D" w:rsidRPr="294B3E33">
        <w:rPr>
          <w:rFonts w:ascii="Garamond" w:eastAsia="Garamond" w:hAnsi="Garamond" w:cs="Garamond"/>
        </w:rPr>
        <w:t xml:space="preserve">C </w:t>
      </w:r>
      <w:r w:rsidR="58A23819" w:rsidRPr="294B3E33">
        <w:rPr>
          <w:rFonts w:ascii="Garamond" w:eastAsia="Garamond" w:hAnsi="Garamond" w:cs="Garamond"/>
        </w:rPr>
        <w:t xml:space="preserve">and the mean temperature reduction throughout the study area was </w:t>
      </w:r>
      <w:r w:rsidR="68926248" w:rsidRPr="294B3E33">
        <w:rPr>
          <w:rFonts w:ascii="Garamond" w:eastAsia="Garamond" w:hAnsi="Garamond" w:cs="Garamond"/>
        </w:rPr>
        <w:t>0.87</w:t>
      </w:r>
      <w:r w:rsidR="09AE1460" w:rsidRPr="294B3E33">
        <w:rPr>
          <w:rFonts w:ascii="Garamond" w:eastAsia="Garamond" w:hAnsi="Garamond" w:cs="Garamond"/>
        </w:rPr>
        <w:t>°C</w:t>
      </w:r>
      <w:r w:rsidR="58A23819" w:rsidRPr="294B3E33">
        <w:rPr>
          <w:rFonts w:ascii="Garamond" w:eastAsia="Garamond" w:hAnsi="Garamond" w:cs="Garamond"/>
        </w:rPr>
        <w:t xml:space="preserve"> </w:t>
      </w:r>
      <w:r w:rsidR="3F2DBC35" w:rsidRPr="294B3E33">
        <w:rPr>
          <w:rFonts w:ascii="Garamond" w:eastAsia="Garamond" w:hAnsi="Garamond" w:cs="Garamond"/>
        </w:rPr>
        <w:t>(</w:t>
      </w:r>
      <w:r w:rsidR="00C75014" w:rsidRPr="294B3E33">
        <w:rPr>
          <w:rFonts w:ascii="Garamond" w:eastAsia="Garamond" w:hAnsi="Garamond" w:cs="Garamond"/>
        </w:rPr>
        <w:t>F</w:t>
      </w:r>
      <w:r w:rsidR="3F2DBC35" w:rsidRPr="294B3E33">
        <w:rPr>
          <w:rFonts w:ascii="Garamond" w:eastAsia="Garamond" w:hAnsi="Garamond" w:cs="Garamond"/>
        </w:rPr>
        <w:t>igure</w:t>
      </w:r>
      <w:r w:rsidR="77F8BFB9" w:rsidRPr="294B3E33">
        <w:rPr>
          <w:rFonts w:ascii="Garamond" w:eastAsia="Garamond" w:hAnsi="Garamond" w:cs="Garamond"/>
        </w:rPr>
        <w:t xml:space="preserve"> </w:t>
      </w:r>
      <w:r w:rsidR="1469CDE6" w:rsidRPr="294B3E33">
        <w:rPr>
          <w:rFonts w:ascii="Garamond" w:eastAsia="Garamond" w:hAnsi="Garamond" w:cs="Garamond"/>
        </w:rPr>
        <w:t>D</w:t>
      </w:r>
      <w:r w:rsidR="77F8BFB9" w:rsidRPr="294B3E33">
        <w:rPr>
          <w:rFonts w:ascii="Garamond" w:eastAsia="Garamond" w:hAnsi="Garamond" w:cs="Garamond"/>
        </w:rPr>
        <w:t>1</w:t>
      </w:r>
      <w:r w:rsidR="3F2DBC35" w:rsidRPr="294B3E33">
        <w:rPr>
          <w:rFonts w:ascii="Garamond" w:eastAsia="Garamond" w:hAnsi="Garamond" w:cs="Garamond"/>
        </w:rPr>
        <w:t>).</w:t>
      </w:r>
    </w:p>
    <w:p w14:paraId="7D810839" w14:textId="0A15AD3A" w:rsidR="4C245D0C" w:rsidRDefault="4C245D0C" w:rsidP="4C245D0C">
      <w:pPr>
        <w:pStyle w:val="NoSpacing"/>
        <w:rPr>
          <w:rFonts w:ascii="Garamond" w:eastAsia="Garamond" w:hAnsi="Garamond" w:cs="Garamond"/>
        </w:rPr>
      </w:pPr>
    </w:p>
    <w:p w14:paraId="6C00803C" w14:textId="566C3A38" w:rsidR="6E7F3F3F" w:rsidRDefault="00D62C56" w:rsidP="4C245D0C">
      <w:pPr>
        <w:pStyle w:val="NoSpacing"/>
        <w:rPr>
          <w:rFonts w:ascii="Garamond" w:eastAsia="Garamond" w:hAnsi="Garamond" w:cs="Garamond"/>
        </w:rPr>
      </w:pPr>
      <w:r w:rsidRPr="294B3E33">
        <w:rPr>
          <w:rFonts w:ascii="Garamond" w:eastAsia="Garamond" w:hAnsi="Garamond" w:cs="Garamond"/>
        </w:rPr>
        <w:t>In</w:t>
      </w:r>
      <w:r w:rsidR="003B6F0A" w:rsidRPr="294B3E33">
        <w:rPr>
          <w:rFonts w:ascii="Garamond" w:eastAsia="Garamond" w:hAnsi="Garamond" w:cs="Garamond"/>
        </w:rPr>
        <w:t xml:space="preserve"> the second </w:t>
      </w:r>
      <w:proofErr w:type="spellStart"/>
      <w:r w:rsidR="003B6F0A" w:rsidRPr="294B3E33">
        <w:rPr>
          <w:rFonts w:ascii="Garamond" w:eastAsia="Garamond" w:hAnsi="Garamond" w:cs="Garamond"/>
        </w:rPr>
        <w:t>InVEST</w:t>
      </w:r>
      <w:proofErr w:type="spellEnd"/>
      <w:r w:rsidR="003B6F0A" w:rsidRPr="294B3E33">
        <w:rPr>
          <w:rFonts w:ascii="Garamond" w:eastAsia="Garamond" w:hAnsi="Garamond" w:cs="Garamond"/>
        </w:rPr>
        <w:t xml:space="preserve"> scenario, i</w:t>
      </w:r>
      <w:r w:rsidR="6E7F3F3F" w:rsidRPr="294B3E33">
        <w:rPr>
          <w:rFonts w:ascii="Garamond" w:eastAsia="Garamond" w:hAnsi="Garamond" w:cs="Garamond"/>
        </w:rPr>
        <w:t xml:space="preserve">ncreasing the albedo had little effect on </w:t>
      </w:r>
      <w:r w:rsidR="00B548C7" w:rsidRPr="294B3E33">
        <w:rPr>
          <w:rFonts w:ascii="Garamond" w:eastAsia="Garamond" w:hAnsi="Garamond" w:cs="Garamond"/>
        </w:rPr>
        <w:t xml:space="preserve">overall </w:t>
      </w:r>
      <w:r w:rsidR="6E7F3F3F" w:rsidRPr="294B3E33">
        <w:rPr>
          <w:rFonts w:ascii="Garamond" w:eastAsia="Garamond" w:hAnsi="Garamond" w:cs="Garamond"/>
        </w:rPr>
        <w:t xml:space="preserve">HMI regardless of whether 25% or 75% of </w:t>
      </w:r>
      <w:r w:rsidR="3F4F8359" w:rsidRPr="294B3E33">
        <w:rPr>
          <w:rFonts w:ascii="Garamond" w:eastAsia="Garamond" w:hAnsi="Garamond" w:cs="Garamond"/>
        </w:rPr>
        <w:t>the buildings increased albedo</w:t>
      </w:r>
      <w:r w:rsidR="79DC6F77" w:rsidRPr="294B3E33">
        <w:rPr>
          <w:rFonts w:ascii="Garamond" w:eastAsia="Garamond" w:hAnsi="Garamond" w:cs="Garamond"/>
        </w:rPr>
        <w:t xml:space="preserve"> </w:t>
      </w:r>
      <w:r w:rsidR="41FEB03A" w:rsidRPr="294B3E33">
        <w:rPr>
          <w:rFonts w:ascii="Garamond" w:eastAsia="Garamond" w:hAnsi="Garamond" w:cs="Garamond"/>
        </w:rPr>
        <w:t xml:space="preserve">to 0.9 </w:t>
      </w:r>
      <w:r w:rsidR="79DC6F77" w:rsidRPr="294B3E33">
        <w:rPr>
          <w:rFonts w:ascii="Garamond" w:eastAsia="Garamond" w:hAnsi="Garamond" w:cs="Garamond"/>
        </w:rPr>
        <w:t>(</w:t>
      </w:r>
      <w:r w:rsidR="00694608" w:rsidRPr="294B3E33">
        <w:rPr>
          <w:rFonts w:ascii="Garamond" w:eastAsia="Garamond" w:hAnsi="Garamond" w:cs="Garamond"/>
        </w:rPr>
        <w:t>Figure</w:t>
      </w:r>
      <w:r w:rsidR="79DC6F77" w:rsidRPr="294B3E33">
        <w:rPr>
          <w:rFonts w:ascii="Garamond" w:eastAsia="Garamond" w:hAnsi="Garamond" w:cs="Garamond"/>
        </w:rPr>
        <w:t xml:space="preserve"> </w:t>
      </w:r>
      <w:r w:rsidR="00D21BC4">
        <w:rPr>
          <w:rFonts w:ascii="Garamond" w:eastAsia="Garamond" w:hAnsi="Garamond" w:cs="Garamond"/>
        </w:rPr>
        <w:t>E1</w:t>
      </w:r>
      <w:r w:rsidR="79DC6F77" w:rsidRPr="294B3E33">
        <w:rPr>
          <w:rFonts w:ascii="Garamond" w:eastAsia="Garamond" w:hAnsi="Garamond" w:cs="Garamond"/>
        </w:rPr>
        <w:t>)</w:t>
      </w:r>
      <w:r w:rsidR="3F4F8359" w:rsidRPr="294B3E33">
        <w:rPr>
          <w:rFonts w:ascii="Garamond" w:eastAsia="Garamond" w:hAnsi="Garamond" w:cs="Garamond"/>
        </w:rPr>
        <w:t xml:space="preserve">. The mean HMI value increased by </w:t>
      </w:r>
      <w:r w:rsidR="7B304899" w:rsidRPr="294B3E33">
        <w:rPr>
          <w:rFonts w:ascii="Garamond" w:eastAsia="Garamond" w:hAnsi="Garamond" w:cs="Garamond"/>
        </w:rPr>
        <w:t>0.00075</w:t>
      </w:r>
      <w:r w:rsidR="3F4F8359" w:rsidRPr="294B3E33">
        <w:rPr>
          <w:rFonts w:ascii="Garamond" w:eastAsia="Garamond" w:hAnsi="Garamond" w:cs="Garamond"/>
        </w:rPr>
        <w:t xml:space="preserve"> for the 25% increase scenario, and </w:t>
      </w:r>
      <w:r w:rsidR="00B02DCD" w:rsidRPr="294B3E33">
        <w:rPr>
          <w:rFonts w:ascii="Garamond" w:eastAsia="Garamond" w:hAnsi="Garamond" w:cs="Garamond"/>
        </w:rPr>
        <w:t>only</w:t>
      </w:r>
      <w:r w:rsidR="3F4F8359" w:rsidRPr="294B3E33">
        <w:rPr>
          <w:rFonts w:ascii="Garamond" w:eastAsia="Garamond" w:hAnsi="Garamond" w:cs="Garamond"/>
        </w:rPr>
        <w:t xml:space="preserve"> </w:t>
      </w:r>
      <w:r w:rsidR="1B1CC8E0" w:rsidRPr="294B3E33">
        <w:rPr>
          <w:rFonts w:ascii="Garamond" w:eastAsia="Garamond" w:hAnsi="Garamond" w:cs="Garamond"/>
        </w:rPr>
        <w:t>0.0027</w:t>
      </w:r>
      <w:r w:rsidR="3F4F8359" w:rsidRPr="294B3E33">
        <w:rPr>
          <w:rFonts w:ascii="Garamond" w:eastAsia="Garamond" w:hAnsi="Garamond" w:cs="Garamond"/>
        </w:rPr>
        <w:t xml:space="preserve"> for the 75% increase scenario. </w:t>
      </w:r>
      <w:proofErr w:type="spellStart"/>
      <w:r w:rsidR="0F1E938D" w:rsidRPr="294B3E33">
        <w:rPr>
          <w:rFonts w:ascii="Garamond" w:eastAsia="Garamond" w:hAnsi="Garamond" w:cs="Garamond"/>
        </w:rPr>
        <w:t>InVEST</w:t>
      </w:r>
      <w:proofErr w:type="spellEnd"/>
      <w:r w:rsidR="0F1E938D" w:rsidRPr="294B3E33">
        <w:rPr>
          <w:rFonts w:ascii="Garamond" w:eastAsia="Garamond" w:hAnsi="Garamond" w:cs="Garamond"/>
        </w:rPr>
        <w:t xml:space="preserve"> weights albedo as 20% of the calculation for HMI, </w:t>
      </w:r>
      <w:r w:rsidR="0685F9AE" w:rsidRPr="294B3E33">
        <w:rPr>
          <w:rFonts w:ascii="Garamond" w:eastAsia="Garamond" w:hAnsi="Garamond" w:cs="Garamond"/>
        </w:rPr>
        <w:t>compared to shade accounting for 60% of the HMI calculation</w:t>
      </w:r>
      <w:r w:rsidR="005650B6" w:rsidRPr="294B3E33">
        <w:rPr>
          <w:rFonts w:ascii="Garamond" w:eastAsia="Garamond" w:hAnsi="Garamond" w:cs="Garamond"/>
        </w:rPr>
        <w:t>.</w:t>
      </w:r>
      <w:r w:rsidR="0685F9AE" w:rsidRPr="294B3E33">
        <w:rPr>
          <w:rFonts w:ascii="Garamond" w:eastAsia="Garamond" w:hAnsi="Garamond" w:cs="Garamond"/>
        </w:rPr>
        <w:t xml:space="preserve"> </w:t>
      </w:r>
      <w:r w:rsidR="005650B6" w:rsidRPr="294B3E33">
        <w:rPr>
          <w:rFonts w:ascii="Garamond" w:eastAsia="Garamond" w:hAnsi="Garamond" w:cs="Garamond"/>
        </w:rPr>
        <w:t>Additionally,</w:t>
      </w:r>
      <w:r w:rsidR="0F1E938D" w:rsidRPr="294B3E33">
        <w:rPr>
          <w:rFonts w:ascii="Garamond" w:eastAsia="Garamond" w:hAnsi="Garamond" w:cs="Garamond"/>
        </w:rPr>
        <w:t xml:space="preserve"> </w:t>
      </w:r>
      <w:r w:rsidR="1BEBC055" w:rsidRPr="294B3E33">
        <w:rPr>
          <w:rFonts w:ascii="Garamond" w:eastAsia="Garamond" w:hAnsi="Garamond" w:cs="Garamond"/>
        </w:rPr>
        <w:t xml:space="preserve">albedo was only increased for buildings, which compose a small fraction of the pixel areas. Therefore, increasing building albedo to any extent </w:t>
      </w:r>
      <w:r w:rsidR="0056207C" w:rsidRPr="294B3E33">
        <w:rPr>
          <w:rFonts w:ascii="Garamond" w:eastAsia="Garamond" w:hAnsi="Garamond" w:cs="Garamond"/>
        </w:rPr>
        <w:t xml:space="preserve">had a </w:t>
      </w:r>
      <w:r w:rsidR="248B8A92" w:rsidRPr="294B3E33">
        <w:rPr>
          <w:rFonts w:ascii="Garamond" w:eastAsia="Garamond" w:hAnsi="Garamond" w:cs="Garamond"/>
        </w:rPr>
        <w:t xml:space="preserve">limited impact on the output of the model. </w:t>
      </w:r>
    </w:p>
    <w:p w14:paraId="388ACDB5" w14:textId="21B32C37" w:rsidR="20ADC7D3" w:rsidRDefault="20ADC7D3" w:rsidP="20ADC7D3">
      <w:pPr>
        <w:pStyle w:val="NoSpacing"/>
        <w:rPr>
          <w:rFonts w:ascii="Garamond" w:hAnsi="Garamond"/>
        </w:rPr>
      </w:pPr>
      <w:bookmarkStart w:id="5" w:name="_Toc334198734"/>
    </w:p>
    <w:p w14:paraId="59ABD41F" w14:textId="683FD3C0" w:rsidR="588B232A" w:rsidRPr="0082410E" w:rsidRDefault="49DEF45E" w:rsidP="0082410E">
      <w:pPr>
        <w:spacing w:after="0" w:line="240" w:lineRule="auto"/>
        <w:rPr>
          <w:rFonts w:ascii="Garamond" w:hAnsi="Garamond"/>
          <w:b/>
          <w:bCs/>
          <w:i/>
          <w:iCs/>
        </w:rPr>
      </w:pPr>
      <w:r w:rsidRPr="294B3E33">
        <w:rPr>
          <w:rFonts w:ascii="Garamond" w:hAnsi="Garamond"/>
          <w:b/>
          <w:bCs/>
          <w:i/>
          <w:iCs/>
        </w:rPr>
        <w:t>4.</w:t>
      </w:r>
      <w:r w:rsidR="006434CF" w:rsidRPr="294B3E33">
        <w:rPr>
          <w:rFonts w:ascii="Garamond" w:hAnsi="Garamond"/>
          <w:b/>
          <w:bCs/>
          <w:i/>
          <w:iCs/>
        </w:rPr>
        <w:t>4</w:t>
      </w:r>
      <w:r w:rsidRPr="294B3E33">
        <w:rPr>
          <w:rFonts w:ascii="Garamond" w:hAnsi="Garamond"/>
          <w:b/>
          <w:bCs/>
          <w:i/>
          <w:iCs/>
        </w:rPr>
        <w:t xml:space="preserve"> </w:t>
      </w:r>
      <w:r w:rsidR="612B55F8" w:rsidRPr="294B3E33">
        <w:rPr>
          <w:rFonts w:ascii="Garamond" w:hAnsi="Garamond"/>
          <w:b/>
          <w:bCs/>
          <w:i/>
          <w:iCs/>
        </w:rPr>
        <w:t>Errors &amp; Uncertainties</w:t>
      </w:r>
    </w:p>
    <w:p w14:paraId="74A4E611" w14:textId="68C14BCE" w:rsidR="588B232A" w:rsidRDefault="137DDBD6" w:rsidP="294B3E33">
      <w:pPr>
        <w:pStyle w:val="NoSpacing"/>
        <w:rPr>
          <w:rFonts w:ascii="Garamond" w:hAnsi="Garamond"/>
          <w:i/>
          <w:iCs/>
        </w:rPr>
      </w:pPr>
      <w:r w:rsidRPr="294B3E33">
        <w:rPr>
          <w:rFonts w:ascii="Garamond" w:hAnsi="Garamond"/>
          <w:i/>
          <w:iCs/>
        </w:rPr>
        <w:t>4.4.1 Temperature Anomal</w:t>
      </w:r>
      <w:r w:rsidR="221AF4E6" w:rsidRPr="294B3E33">
        <w:rPr>
          <w:rFonts w:ascii="Garamond" w:hAnsi="Garamond"/>
          <w:i/>
          <w:iCs/>
        </w:rPr>
        <w:t>y</w:t>
      </w:r>
      <w:r w:rsidR="4E577A36" w:rsidRPr="294B3E33">
        <w:rPr>
          <w:rFonts w:ascii="Garamond" w:hAnsi="Garamond"/>
          <w:i/>
          <w:iCs/>
        </w:rPr>
        <w:t xml:space="preserve"> Uncertainties </w:t>
      </w:r>
    </w:p>
    <w:p w14:paraId="7AC0A4F2" w14:textId="5B8C67A5" w:rsidR="588B232A" w:rsidRDefault="7E577621" w:rsidP="4C245D0C">
      <w:pPr>
        <w:pStyle w:val="NoSpacing"/>
        <w:rPr>
          <w:rFonts w:ascii="Garamond" w:hAnsi="Garamond"/>
        </w:rPr>
      </w:pPr>
      <w:r w:rsidRPr="294B3E33">
        <w:rPr>
          <w:rFonts w:ascii="Garamond" w:hAnsi="Garamond"/>
        </w:rPr>
        <w:t xml:space="preserve">The primary </w:t>
      </w:r>
      <w:r w:rsidR="425B0B84" w:rsidRPr="294B3E33">
        <w:rPr>
          <w:rFonts w:ascii="Garamond" w:hAnsi="Garamond"/>
        </w:rPr>
        <w:t xml:space="preserve">cause of </w:t>
      </w:r>
      <w:r w:rsidRPr="294B3E33">
        <w:rPr>
          <w:rFonts w:ascii="Garamond" w:hAnsi="Garamond"/>
        </w:rPr>
        <w:t xml:space="preserve">uncertainty </w:t>
      </w:r>
      <w:r w:rsidR="25128E8E" w:rsidRPr="294B3E33">
        <w:rPr>
          <w:rFonts w:ascii="Garamond" w:hAnsi="Garamond"/>
        </w:rPr>
        <w:t>that arose with</w:t>
      </w:r>
      <w:r w:rsidRPr="294B3E33">
        <w:rPr>
          <w:rFonts w:ascii="Garamond" w:hAnsi="Garamond"/>
        </w:rPr>
        <w:t>in the n</w:t>
      </w:r>
      <w:r w:rsidR="6D61AC3F" w:rsidRPr="294B3E33">
        <w:rPr>
          <w:rFonts w:ascii="Garamond" w:hAnsi="Garamond"/>
        </w:rPr>
        <w:t>ighttime</w:t>
      </w:r>
      <w:r w:rsidR="3A545ED0" w:rsidRPr="294B3E33">
        <w:rPr>
          <w:rFonts w:ascii="Garamond" w:hAnsi="Garamond"/>
        </w:rPr>
        <w:t xml:space="preserve"> temperature anomaly analyses resulted from</w:t>
      </w:r>
      <w:r w:rsidR="30B360AD" w:rsidRPr="294B3E33">
        <w:rPr>
          <w:rFonts w:ascii="Garamond" w:hAnsi="Garamond"/>
        </w:rPr>
        <w:t xml:space="preserve"> an insufficient amount of raw temperature data.</w:t>
      </w:r>
      <w:r w:rsidR="3A545ED0" w:rsidRPr="294B3E33">
        <w:rPr>
          <w:rFonts w:ascii="Garamond" w:hAnsi="Garamond"/>
        </w:rPr>
        <w:t xml:space="preserve"> </w:t>
      </w:r>
      <w:r w:rsidR="3D808D75" w:rsidRPr="294B3E33">
        <w:rPr>
          <w:rFonts w:ascii="Garamond" w:hAnsi="Garamond"/>
        </w:rPr>
        <w:t>The team defined n</w:t>
      </w:r>
      <w:r w:rsidR="3A545ED0" w:rsidRPr="294B3E33">
        <w:rPr>
          <w:rFonts w:ascii="Garamond" w:hAnsi="Garamond"/>
        </w:rPr>
        <w:t>ighttime</w:t>
      </w:r>
      <w:r w:rsidR="6D61AC3F" w:rsidRPr="294B3E33">
        <w:rPr>
          <w:rFonts w:ascii="Garamond" w:hAnsi="Garamond"/>
        </w:rPr>
        <w:t xml:space="preserve"> </w:t>
      </w:r>
      <w:r w:rsidR="3282B6F9" w:rsidRPr="294B3E33">
        <w:rPr>
          <w:rFonts w:ascii="Garamond" w:hAnsi="Garamond"/>
        </w:rPr>
        <w:t xml:space="preserve">to be </w:t>
      </w:r>
      <w:r w:rsidR="6D61AC3F" w:rsidRPr="294B3E33">
        <w:rPr>
          <w:rFonts w:ascii="Garamond" w:hAnsi="Garamond"/>
        </w:rPr>
        <w:t>between 22</w:t>
      </w:r>
      <w:r w:rsidR="4A480778" w:rsidRPr="294B3E33">
        <w:rPr>
          <w:rFonts w:ascii="Garamond" w:hAnsi="Garamond"/>
        </w:rPr>
        <w:t>:</w:t>
      </w:r>
      <w:r w:rsidR="6D61AC3F" w:rsidRPr="294B3E33">
        <w:rPr>
          <w:rFonts w:ascii="Garamond" w:hAnsi="Garamond"/>
        </w:rPr>
        <w:t>00 and 0</w:t>
      </w:r>
      <w:r w:rsidR="599F532C" w:rsidRPr="294B3E33">
        <w:rPr>
          <w:rFonts w:ascii="Garamond" w:hAnsi="Garamond"/>
        </w:rPr>
        <w:t>3</w:t>
      </w:r>
      <w:r w:rsidR="2FE3CD5C" w:rsidRPr="294B3E33">
        <w:rPr>
          <w:rFonts w:ascii="Garamond" w:hAnsi="Garamond"/>
        </w:rPr>
        <w:t>:</w:t>
      </w:r>
      <w:r w:rsidR="02DDDD88" w:rsidRPr="294B3E33">
        <w:rPr>
          <w:rFonts w:ascii="Garamond" w:hAnsi="Garamond"/>
        </w:rPr>
        <w:t>59</w:t>
      </w:r>
      <w:r w:rsidR="6D61AC3F" w:rsidRPr="294B3E33">
        <w:rPr>
          <w:rFonts w:ascii="Garamond" w:hAnsi="Garamond"/>
        </w:rPr>
        <w:t xml:space="preserve"> local time </w:t>
      </w:r>
      <w:r w:rsidR="14851F41" w:rsidRPr="294B3E33">
        <w:rPr>
          <w:rFonts w:ascii="Garamond" w:hAnsi="Garamond"/>
        </w:rPr>
        <w:t xml:space="preserve">in our processing of nighttime LST. This was done </w:t>
      </w:r>
      <w:r w:rsidR="6D61AC3F" w:rsidRPr="294B3E33">
        <w:rPr>
          <w:rFonts w:ascii="Garamond" w:hAnsi="Garamond"/>
        </w:rPr>
        <w:t>to limit solar radiation influence on nighttime temperature, while maximizing the number of images collected.</w:t>
      </w:r>
      <w:r w:rsidR="26D5E26A" w:rsidRPr="294B3E33">
        <w:rPr>
          <w:rFonts w:ascii="Garamond" w:hAnsi="Garamond"/>
        </w:rPr>
        <w:t xml:space="preserve"> </w:t>
      </w:r>
      <w:r w:rsidR="12B52BDB" w:rsidRPr="294B3E33">
        <w:rPr>
          <w:rFonts w:ascii="Garamond" w:hAnsi="Garamond"/>
        </w:rPr>
        <w:t xml:space="preserve">This </w:t>
      </w:r>
      <w:r w:rsidR="75C65F14" w:rsidRPr="294B3E33">
        <w:rPr>
          <w:rFonts w:ascii="Garamond" w:hAnsi="Garamond"/>
        </w:rPr>
        <w:t xml:space="preserve">filtration </w:t>
      </w:r>
      <w:r w:rsidR="12B52BDB" w:rsidRPr="294B3E33">
        <w:rPr>
          <w:rFonts w:ascii="Garamond" w:hAnsi="Garamond"/>
        </w:rPr>
        <w:t xml:space="preserve">resulted in only </w:t>
      </w:r>
      <w:r w:rsidR="5D263555" w:rsidRPr="294B3E33">
        <w:rPr>
          <w:rFonts w:ascii="Garamond" w:hAnsi="Garamond"/>
        </w:rPr>
        <w:t xml:space="preserve">remaining </w:t>
      </w:r>
      <w:r w:rsidR="12B52BDB" w:rsidRPr="294B3E33">
        <w:rPr>
          <w:rFonts w:ascii="Garamond" w:hAnsi="Garamond"/>
        </w:rPr>
        <w:t>10 images, which is not enough to make a r</w:t>
      </w:r>
      <w:r w:rsidR="2774E691" w:rsidRPr="294B3E33">
        <w:rPr>
          <w:rFonts w:ascii="Garamond" w:hAnsi="Garamond"/>
        </w:rPr>
        <w:t xml:space="preserve">obust </w:t>
      </w:r>
      <w:r w:rsidR="12B52BDB" w:rsidRPr="294B3E33">
        <w:rPr>
          <w:rFonts w:ascii="Garamond" w:hAnsi="Garamond"/>
        </w:rPr>
        <w:t>mean. The number of pixels used to create the mean nighttime LST raster a</w:t>
      </w:r>
      <w:r w:rsidR="21A62304" w:rsidRPr="294B3E33">
        <w:rPr>
          <w:rFonts w:ascii="Garamond" w:hAnsi="Garamond"/>
        </w:rPr>
        <w:t>lso varied spatially due to the removal of cloud-impacted pixels</w:t>
      </w:r>
      <w:r w:rsidR="4A7A9928" w:rsidRPr="294B3E33">
        <w:rPr>
          <w:rFonts w:ascii="Garamond" w:hAnsi="Garamond"/>
        </w:rPr>
        <w:t xml:space="preserve"> </w:t>
      </w:r>
      <w:r w:rsidR="21A62304" w:rsidRPr="294B3E33">
        <w:rPr>
          <w:rFonts w:ascii="Garamond" w:hAnsi="Garamond"/>
        </w:rPr>
        <w:t xml:space="preserve">(Figure </w:t>
      </w:r>
      <w:r w:rsidR="04ED743D" w:rsidRPr="294B3E33">
        <w:rPr>
          <w:rFonts w:ascii="Garamond" w:hAnsi="Garamond"/>
        </w:rPr>
        <w:t>B</w:t>
      </w:r>
      <w:r w:rsidR="21A62304" w:rsidRPr="294B3E33">
        <w:rPr>
          <w:rFonts w:ascii="Garamond" w:hAnsi="Garamond"/>
        </w:rPr>
        <w:t xml:space="preserve">1). </w:t>
      </w:r>
      <w:r w:rsidR="6F77699C" w:rsidRPr="294B3E33">
        <w:rPr>
          <w:rFonts w:ascii="Garamond" w:hAnsi="Garamond"/>
        </w:rPr>
        <w:t xml:space="preserve">The maximum number of inputs to the pixels in our mean raster was six and the minimum was one. </w:t>
      </w:r>
      <w:r w:rsidR="21A62304" w:rsidRPr="294B3E33">
        <w:rPr>
          <w:rFonts w:ascii="Garamond" w:hAnsi="Garamond"/>
        </w:rPr>
        <w:t>Th</w:t>
      </w:r>
      <w:r w:rsidR="4CBD8FC0" w:rsidRPr="294B3E33">
        <w:rPr>
          <w:rFonts w:ascii="Garamond" w:hAnsi="Garamond"/>
        </w:rPr>
        <w:t>is could</w:t>
      </w:r>
      <w:r w:rsidR="78DCFD81" w:rsidRPr="294B3E33">
        <w:rPr>
          <w:rFonts w:ascii="Garamond" w:hAnsi="Garamond"/>
        </w:rPr>
        <w:t xml:space="preserve"> impact the comparability of the</w:t>
      </w:r>
      <w:r w:rsidR="298AC35E" w:rsidRPr="294B3E33">
        <w:rPr>
          <w:rFonts w:ascii="Garamond" w:hAnsi="Garamond"/>
        </w:rPr>
        <w:t xml:space="preserve"> </w:t>
      </w:r>
      <w:r w:rsidR="29E025B1" w:rsidRPr="294B3E33">
        <w:rPr>
          <w:rFonts w:ascii="Garamond" w:hAnsi="Garamond"/>
        </w:rPr>
        <w:t xml:space="preserve">derived </w:t>
      </w:r>
      <w:r w:rsidR="298AC35E" w:rsidRPr="294B3E33">
        <w:rPr>
          <w:rFonts w:ascii="Garamond" w:hAnsi="Garamond"/>
        </w:rPr>
        <w:t>mean</w:t>
      </w:r>
      <w:r w:rsidR="78DCFD81" w:rsidRPr="294B3E33">
        <w:rPr>
          <w:rFonts w:ascii="Garamond" w:hAnsi="Garamond"/>
        </w:rPr>
        <w:t xml:space="preserve"> </w:t>
      </w:r>
      <w:r w:rsidR="379E2933" w:rsidRPr="294B3E33">
        <w:rPr>
          <w:rFonts w:ascii="Garamond" w:hAnsi="Garamond"/>
        </w:rPr>
        <w:t>nighttime</w:t>
      </w:r>
      <w:r w:rsidR="26CBE829" w:rsidRPr="294B3E33">
        <w:rPr>
          <w:rFonts w:ascii="Garamond" w:hAnsi="Garamond"/>
        </w:rPr>
        <w:t xml:space="preserve"> temperatures across </w:t>
      </w:r>
      <w:r w:rsidR="78DCFD81" w:rsidRPr="294B3E33">
        <w:rPr>
          <w:rFonts w:ascii="Garamond" w:hAnsi="Garamond"/>
        </w:rPr>
        <w:t>the study area</w:t>
      </w:r>
      <w:r w:rsidR="76430E64" w:rsidRPr="294B3E33">
        <w:rPr>
          <w:rFonts w:ascii="Garamond" w:hAnsi="Garamond"/>
        </w:rPr>
        <w:t>, which would</w:t>
      </w:r>
      <w:r w:rsidR="2238628C" w:rsidRPr="294B3E33">
        <w:rPr>
          <w:rFonts w:ascii="Garamond" w:hAnsi="Garamond"/>
        </w:rPr>
        <w:t xml:space="preserve"> in turn </w:t>
      </w:r>
      <w:r w:rsidR="76430E64" w:rsidRPr="294B3E33">
        <w:rPr>
          <w:rFonts w:ascii="Garamond" w:hAnsi="Garamond"/>
        </w:rPr>
        <w:t>impact the robustness of the temperature anomaly results</w:t>
      </w:r>
      <w:r w:rsidR="00886EFA" w:rsidRPr="294B3E33">
        <w:rPr>
          <w:rFonts w:ascii="Garamond" w:hAnsi="Garamond"/>
        </w:rPr>
        <w:t xml:space="preserve">. </w:t>
      </w:r>
    </w:p>
    <w:p w14:paraId="7C102B88" w14:textId="5A1BF2CC" w:rsidR="294B3E33" w:rsidRDefault="294B3E33" w:rsidP="294B3E33">
      <w:pPr>
        <w:pStyle w:val="NoSpacing"/>
        <w:rPr>
          <w:rFonts w:ascii="Garamond" w:hAnsi="Garamond"/>
        </w:rPr>
      </w:pPr>
    </w:p>
    <w:p w14:paraId="50C1A0F1" w14:textId="69D515FA" w:rsidR="65FB57C5" w:rsidRDefault="65FB57C5" w:rsidP="294B3E33">
      <w:pPr>
        <w:pStyle w:val="NoSpacing"/>
        <w:rPr>
          <w:rFonts w:ascii="Garamond" w:hAnsi="Garamond"/>
        </w:rPr>
      </w:pPr>
      <w:r w:rsidRPr="294B3E33">
        <w:rPr>
          <w:rFonts w:ascii="Garamond" w:hAnsi="Garamond"/>
        </w:rPr>
        <w:t xml:space="preserve">Another source of uncertainty resulted from the dates of the available nighttime LST ECOSTRESS data. </w:t>
      </w:r>
      <w:r w:rsidR="008933D5">
        <w:rPr>
          <w:rFonts w:ascii="Garamond" w:hAnsi="Garamond"/>
        </w:rPr>
        <w:t>Due to</w:t>
      </w:r>
      <w:r w:rsidRPr="294B3E33">
        <w:rPr>
          <w:rFonts w:ascii="Garamond" w:hAnsi="Garamond"/>
        </w:rPr>
        <w:t xml:space="preserve"> ECOSTRESS not </w:t>
      </w:r>
      <w:r w:rsidR="008933D5">
        <w:rPr>
          <w:rFonts w:ascii="Garamond" w:hAnsi="Garamond"/>
        </w:rPr>
        <w:t xml:space="preserve">being </w:t>
      </w:r>
      <w:r w:rsidRPr="294B3E33">
        <w:rPr>
          <w:rFonts w:ascii="Garamond" w:hAnsi="Garamond"/>
        </w:rPr>
        <w:t>launched until June 29</w:t>
      </w:r>
      <w:r w:rsidRPr="294B3E33">
        <w:rPr>
          <w:rFonts w:ascii="Garamond" w:hAnsi="Garamond"/>
          <w:vertAlign w:val="superscript"/>
        </w:rPr>
        <w:t>th</w:t>
      </w:r>
      <w:r w:rsidRPr="294B3E33">
        <w:rPr>
          <w:rFonts w:ascii="Garamond" w:hAnsi="Garamond"/>
        </w:rPr>
        <w:t>, 2018, the team was limited to using data from the summer months of 2018 – 2020, which did not align with our primary study period and partner provided data.</w:t>
      </w:r>
      <w:r w:rsidR="230DE8DF" w:rsidRPr="294B3E33">
        <w:rPr>
          <w:rFonts w:ascii="Garamond" w:hAnsi="Garamond"/>
        </w:rPr>
        <w:t xml:space="preserve"> However, </w:t>
      </w:r>
      <w:r w:rsidR="00B86D7A">
        <w:rPr>
          <w:rFonts w:ascii="Garamond" w:hAnsi="Garamond"/>
        </w:rPr>
        <w:t>for the purposes of this project,</w:t>
      </w:r>
      <w:r w:rsidR="230DE8DF" w:rsidRPr="294B3E33">
        <w:rPr>
          <w:rFonts w:ascii="Garamond" w:hAnsi="Garamond"/>
        </w:rPr>
        <w:t xml:space="preserve"> the team felt confident in using this data as a proxy for the 2010 – 2012 study period.</w:t>
      </w:r>
    </w:p>
    <w:p w14:paraId="01168437" w14:textId="3EAD3508" w:rsidR="4C245D0C" w:rsidRDefault="4C245D0C" w:rsidP="4C245D0C">
      <w:pPr>
        <w:pStyle w:val="NoSpacing"/>
        <w:rPr>
          <w:rFonts w:ascii="Garamond" w:hAnsi="Garamond"/>
        </w:rPr>
      </w:pPr>
    </w:p>
    <w:p w14:paraId="6796F1C9" w14:textId="4A2433D5" w:rsidR="4C245D0C" w:rsidRDefault="01527CEE" w:rsidP="294B3E33">
      <w:pPr>
        <w:pStyle w:val="NoSpacing"/>
        <w:rPr>
          <w:rFonts w:ascii="Garamond" w:hAnsi="Garamond"/>
          <w:i/>
          <w:iCs/>
        </w:rPr>
      </w:pPr>
      <w:r w:rsidRPr="294B3E33">
        <w:rPr>
          <w:rFonts w:ascii="Garamond" w:hAnsi="Garamond"/>
          <w:i/>
          <w:iCs/>
        </w:rPr>
        <w:t xml:space="preserve">4.4.2 </w:t>
      </w:r>
      <w:proofErr w:type="spellStart"/>
      <w:r w:rsidRPr="294B3E33">
        <w:rPr>
          <w:rFonts w:ascii="Garamond" w:hAnsi="Garamond"/>
          <w:i/>
          <w:iCs/>
        </w:rPr>
        <w:t>InVEST</w:t>
      </w:r>
      <w:proofErr w:type="spellEnd"/>
      <w:r w:rsidRPr="294B3E33">
        <w:rPr>
          <w:rFonts w:ascii="Garamond" w:hAnsi="Garamond"/>
          <w:i/>
          <w:iCs/>
        </w:rPr>
        <w:t xml:space="preserve"> Model</w:t>
      </w:r>
      <w:r w:rsidR="0B536AC9" w:rsidRPr="294B3E33">
        <w:rPr>
          <w:rFonts w:ascii="Garamond" w:hAnsi="Garamond"/>
          <w:i/>
          <w:iCs/>
        </w:rPr>
        <w:t xml:space="preserve"> Assumptions and Limitations</w:t>
      </w:r>
    </w:p>
    <w:p w14:paraId="6878C8C1" w14:textId="45374154" w:rsidR="4C245D0C" w:rsidRDefault="43729E79" w:rsidP="294B3E33">
      <w:pPr>
        <w:pStyle w:val="NoSpacing"/>
        <w:rPr>
          <w:rFonts w:ascii="Garamond" w:hAnsi="Garamond"/>
        </w:rPr>
      </w:pPr>
      <w:r w:rsidRPr="294B3E33">
        <w:rPr>
          <w:rFonts w:ascii="Garamond" w:hAnsi="Garamond"/>
        </w:rPr>
        <w:lastRenderedPageBreak/>
        <w:t xml:space="preserve">In order to account for gaps in the supplemental datasets, the team made several necessary assumptions </w:t>
      </w:r>
      <w:r w:rsidR="57122A7D" w:rsidRPr="294B3E33">
        <w:rPr>
          <w:rFonts w:ascii="Garamond" w:hAnsi="Garamond"/>
        </w:rPr>
        <w:t xml:space="preserve">for the inputs into the </w:t>
      </w:r>
      <w:proofErr w:type="spellStart"/>
      <w:r w:rsidR="57122A7D" w:rsidRPr="294B3E33">
        <w:rPr>
          <w:rFonts w:ascii="Garamond" w:hAnsi="Garamond"/>
        </w:rPr>
        <w:t>InVEST</w:t>
      </w:r>
      <w:proofErr w:type="spellEnd"/>
      <w:r w:rsidR="57122A7D" w:rsidRPr="294B3E33">
        <w:rPr>
          <w:rFonts w:ascii="Garamond" w:hAnsi="Garamond"/>
        </w:rPr>
        <w:t xml:space="preserve"> model. </w:t>
      </w:r>
      <w:r w:rsidR="1B5058B8" w:rsidRPr="294B3E33">
        <w:rPr>
          <w:rFonts w:ascii="Garamond" w:hAnsi="Garamond"/>
        </w:rPr>
        <w:t xml:space="preserve">For </w:t>
      </w:r>
      <w:r w:rsidR="004D2FE5">
        <w:rPr>
          <w:rFonts w:ascii="Garamond" w:hAnsi="Garamond"/>
        </w:rPr>
        <w:t>example</w:t>
      </w:r>
      <w:r w:rsidR="1B5058B8" w:rsidRPr="294B3E33">
        <w:rPr>
          <w:rFonts w:ascii="Garamond" w:hAnsi="Garamond"/>
        </w:rPr>
        <w:t>, b</w:t>
      </w:r>
      <w:r w:rsidR="18E1075F" w:rsidRPr="294B3E33">
        <w:rPr>
          <w:rFonts w:ascii="Garamond" w:hAnsi="Garamond"/>
        </w:rPr>
        <w:t xml:space="preserve">aseline air temperature was </w:t>
      </w:r>
      <w:r w:rsidR="10C70661" w:rsidRPr="294B3E33">
        <w:rPr>
          <w:rFonts w:ascii="Garamond" w:hAnsi="Garamond"/>
        </w:rPr>
        <w:t>assumed to be</w:t>
      </w:r>
      <w:r w:rsidR="18E1075F" w:rsidRPr="294B3E33">
        <w:rPr>
          <w:rFonts w:ascii="Garamond" w:hAnsi="Garamond"/>
        </w:rPr>
        <w:t xml:space="preserve"> </w:t>
      </w:r>
      <w:r w:rsidR="0625841A" w:rsidRPr="294B3E33">
        <w:rPr>
          <w:rFonts w:ascii="Garamond" w:hAnsi="Garamond"/>
        </w:rPr>
        <w:t>21</w:t>
      </w:r>
      <w:r w:rsidR="6EE9CB17" w:rsidRPr="294B3E33">
        <w:rPr>
          <w:rFonts w:ascii="Garamond" w:hAnsi="Garamond"/>
        </w:rPr>
        <w:t>°C</w:t>
      </w:r>
      <w:r w:rsidR="0625841A" w:rsidRPr="294B3E33">
        <w:rPr>
          <w:rFonts w:ascii="Garamond" w:hAnsi="Garamond"/>
        </w:rPr>
        <w:t xml:space="preserve"> for the nighttime analysis and 28</w:t>
      </w:r>
      <w:r w:rsidR="30AA1C09" w:rsidRPr="294B3E33">
        <w:rPr>
          <w:rFonts w:ascii="Garamond" w:hAnsi="Garamond"/>
        </w:rPr>
        <w:t>°C</w:t>
      </w:r>
      <w:r w:rsidR="0625841A" w:rsidRPr="294B3E33">
        <w:rPr>
          <w:rFonts w:ascii="Garamond" w:hAnsi="Garamond"/>
        </w:rPr>
        <w:t xml:space="preserve"> for the daytime analysis. These values were b</w:t>
      </w:r>
      <w:r w:rsidR="18E1075F" w:rsidRPr="294B3E33">
        <w:rPr>
          <w:rFonts w:ascii="Garamond" w:hAnsi="Garamond"/>
        </w:rPr>
        <w:t>ased on</w:t>
      </w:r>
      <w:r w:rsidR="76CBE537" w:rsidRPr="294B3E33">
        <w:rPr>
          <w:rFonts w:ascii="Garamond" w:hAnsi="Garamond"/>
        </w:rPr>
        <w:t xml:space="preserve"> the mean daytime and nighttime LST values for the </w:t>
      </w:r>
      <w:r w:rsidR="00886EFA" w:rsidRPr="294B3E33">
        <w:rPr>
          <w:rFonts w:ascii="Garamond" w:hAnsi="Garamond"/>
        </w:rPr>
        <w:t>study</w:t>
      </w:r>
      <w:r w:rsidR="76CBE537" w:rsidRPr="294B3E33">
        <w:rPr>
          <w:rFonts w:ascii="Garamond" w:hAnsi="Garamond"/>
        </w:rPr>
        <w:t xml:space="preserve"> area.</w:t>
      </w:r>
      <w:r w:rsidR="18E1075F" w:rsidRPr="294B3E33">
        <w:rPr>
          <w:rFonts w:ascii="Garamond" w:hAnsi="Garamond"/>
        </w:rPr>
        <w:t xml:space="preserve"> </w:t>
      </w:r>
      <w:r w:rsidR="7E9A105B" w:rsidRPr="294B3E33">
        <w:rPr>
          <w:rFonts w:ascii="Garamond" w:hAnsi="Garamond"/>
        </w:rPr>
        <w:t>Ideally</w:t>
      </w:r>
      <w:r w:rsidR="18E1075F" w:rsidRPr="294B3E33">
        <w:rPr>
          <w:rFonts w:ascii="Garamond" w:hAnsi="Garamond"/>
        </w:rPr>
        <w:t xml:space="preserve"> baseline temperature would be based on temper</w:t>
      </w:r>
      <w:r w:rsidR="6AE64F92" w:rsidRPr="294B3E33">
        <w:rPr>
          <w:rFonts w:ascii="Garamond" w:hAnsi="Garamond"/>
        </w:rPr>
        <w:t>ature monitoring</w:t>
      </w:r>
      <w:r w:rsidR="4BCE155F" w:rsidRPr="294B3E33">
        <w:rPr>
          <w:rFonts w:ascii="Garamond" w:hAnsi="Garamond"/>
        </w:rPr>
        <w:t xml:space="preserve"> in a natural </w:t>
      </w:r>
      <w:r w:rsidR="4BC1240C" w:rsidRPr="294B3E33">
        <w:rPr>
          <w:rFonts w:ascii="Garamond" w:hAnsi="Garamond"/>
        </w:rPr>
        <w:t>area;</w:t>
      </w:r>
      <w:r w:rsidR="4BCE155F" w:rsidRPr="294B3E33">
        <w:rPr>
          <w:rFonts w:ascii="Garamond" w:hAnsi="Garamond"/>
        </w:rPr>
        <w:t xml:space="preserve"> </w:t>
      </w:r>
      <w:r w:rsidR="03FF72DA" w:rsidRPr="294B3E33">
        <w:rPr>
          <w:rFonts w:ascii="Garamond" w:hAnsi="Garamond"/>
        </w:rPr>
        <w:t>however,</w:t>
      </w:r>
      <w:r w:rsidR="4BCE155F" w:rsidRPr="294B3E33">
        <w:rPr>
          <w:rFonts w:ascii="Garamond" w:hAnsi="Garamond"/>
        </w:rPr>
        <w:t xml:space="preserve"> the team could not find reliable temperatures </w:t>
      </w:r>
      <w:r w:rsidR="2D39DE19" w:rsidRPr="294B3E33">
        <w:rPr>
          <w:rFonts w:ascii="Garamond" w:hAnsi="Garamond"/>
        </w:rPr>
        <w:t>meeting this requirement</w:t>
      </w:r>
      <w:r w:rsidR="228EED22" w:rsidRPr="294B3E33">
        <w:rPr>
          <w:rFonts w:ascii="Garamond" w:hAnsi="Garamond"/>
        </w:rPr>
        <w:t xml:space="preserve"> and used mean LST as a proxy.</w:t>
      </w:r>
      <w:r w:rsidR="2F715F9C" w:rsidRPr="294B3E33">
        <w:rPr>
          <w:rFonts w:ascii="Garamond" w:hAnsi="Garamond"/>
        </w:rPr>
        <w:t xml:space="preserve"> </w:t>
      </w:r>
    </w:p>
    <w:p w14:paraId="3E47230C" w14:textId="1461EF88" w:rsidR="4C245D0C" w:rsidRDefault="4C245D0C" w:rsidP="294B3E33">
      <w:pPr>
        <w:pStyle w:val="NoSpacing"/>
        <w:rPr>
          <w:rFonts w:ascii="Garamond" w:hAnsi="Garamond"/>
        </w:rPr>
      </w:pPr>
    </w:p>
    <w:p w14:paraId="02209527" w14:textId="025B365E" w:rsidR="4C245D0C" w:rsidRDefault="1FFCE164" w:rsidP="294B3E33">
      <w:pPr>
        <w:pStyle w:val="NoSpacing"/>
        <w:rPr>
          <w:rFonts w:ascii="Garamond" w:hAnsi="Garamond"/>
        </w:rPr>
      </w:pPr>
      <w:r w:rsidRPr="294B3E33">
        <w:rPr>
          <w:rFonts w:ascii="Garamond" w:hAnsi="Garamond"/>
        </w:rPr>
        <w:t xml:space="preserve">The evapotranspiration raster also relied on several assumptions. </w:t>
      </w:r>
      <w:r w:rsidR="02605B78" w:rsidRPr="294B3E33">
        <w:rPr>
          <w:rFonts w:ascii="Garamond" w:hAnsi="Garamond"/>
        </w:rPr>
        <w:t>Our</w:t>
      </w:r>
      <w:r w:rsidR="533C1B7D" w:rsidRPr="294B3E33">
        <w:rPr>
          <w:rFonts w:ascii="Garamond" w:hAnsi="Garamond"/>
        </w:rPr>
        <w:t xml:space="preserve"> </w:t>
      </w:r>
      <w:r w:rsidR="1AABCBF4" w:rsidRPr="294B3E33">
        <w:rPr>
          <w:rFonts w:ascii="Garamond" w:hAnsi="Garamond"/>
        </w:rPr>
        <w:t xml:space="preserve">evapotranspiration data was downloaded from ECOSTRESS, and therefore faced the same discrepancy in the </w:t>
      </w:r>
      <w:r w:rsidR="584319E5" w:rsidRPr="294B3E33">
        <w:rPr>
          <w:rFonts w:ascii="Garamond" w:hAnsi="Garamond"/>
        </w:rPr>
        <w:t xml:space="preserve">primary </w:t>
      </w:r>
      <w:r w:rsidR="1AABCBF4" w:rsidRPr="294B3E33">
        <w:rPr>
          <w:rFonts w:ascii="Garamond" w:hAnsi="Garamond"/>
        </w:rPr>
        <w:t xml:space="preserve">study period and dates of </w:t>
      </w:r>
      <w:r w:rsidR="4DB13FD0" w:rsidRPr="294B3E33">
        <w:rPr>
          <w:rFonts w:ascii="Garamond" w:hAnsi="Garamond"/>
        </w:rPr>
        <w:t>available</w:t>
      </w:r>
      <w:r w:rsidR="1AABCBF4" w:rsidRPr="294B3E33">
        <w:rPr>
          <w:rFonts w:ascii="Garamond" w:hAnsi="Garamond"/>
        </w:rPr>
        <w:t xml:space="preserve"> data as the nighttime LST </w:t>
      </w:r>
      <w:r w:rsidR="7B0DFAA5" w:rsidRPr="294B3E33">
        <w:rPr>
          <w:rFonts w:ascii="Garamond" w:hAnsi="Garamond"/>
        </w:rPr>
        <w:t>imagery</w:t>
      </w:r>
      <w:r w:rsidR="1AABCBF4" w:rsidRPr="294B3E33">
        <w:rPr>
          <w:rFonts w:ascii="Garamond" w:hAnsi="Garamond"/>
        </w:rPr>
        <w:t xml:space="preserve"> </w:t>
      </w:r>
      <w:r w:rsidR="14E8C041" w:rsidRPr="294B3E33">
        <w:rPr>
          <w:rFonts w:ascii="Garamond" w:hAnsi="Garamond"/>
        </w:rPr>
        <w:t>described</w:t>
      </w:r>
      <w:r w:rsidR="1AABCBF4" w:rsidRPr="294B3E33">
        <w:rPr>
          <w:rFonts w:ascii="Garamond" w:hAnsi="Garamond"/>
        </w:rPr>
        <w:t xml:space="preserve"> above. </w:t>
      </w:r>
      <w:r w:rsidR="1A224D11" w:rsidRPr="294B3E33">
        <w:rPr>
          <w:rFonts w:ascii="Garamond" w:hAnsi="Garamond"/>
        </w:rPr>
        <w:t xml:space="preserve">Evapotranspiration </w:t>
      </w:r>
      <w:r w:rsidR="000C1869">
        <w:rPr>
          <w:rFonts w:ascii="Garamond" w:hAnsi="Garamond"/>
        </w:rPr>
        <w:t>generally</w:t>
      </w:r>
      <w:r w:rsidR="1A224D11" w:rsidRPr="294B3E33">
        <w:rPr>
          <w:rFonts w:ascii="Garamond" w:hAnsi="Garamond"/>
        </w:rPr>
        <w:t xml:space="preserve"> does not change very much over time, so the team </w:t>
      </w:r>
      <w:r w:rsidR="004C58F4">
        <w:rPr>
          <w:rFonts w:ascii="Garamond" w:hAnsi="Garamond"/>
        </w:rPr>
        <w:t>did</w:t>
      </w:r>
      <w:r w:rsidR="1A224D11" w:rsidRPr="294B3E33">
        <w:rPr>
          <w:rFonts w:ascii="Garamond" w:hAnsi="Garamond"/>
        </w:rPr>
        <w:t xml:space="preserve"> not think that this uncertainty </w:t>
      </w:r>
      <w:r w:rsidR="00174AA3">
        <w:rPr>
          <w:rFonts w:ascii="Garamond" w:hAnsi="Garamond"/>
        </w:rPr>
        <w:t>largely</w:t>
      </w:r>
      <w:r w:rsidR="1A224D11" w:rsidRPr="294B3E33">
        <w:rPr>
          <w:rFonts w:ascii="Garamond" w:hAnsi="Garamond"/>
        </w:rPr>
        <w:t xml:space="preserve"> impact</w:t>
      </w:r>
      <w:r w:rsidR="00961FE6" w:rsidRPr="294B3E33">
        <w:rPr>
          <w:rFonts w:ascii="Garamond" w:hAnsi="Garamond"/>
        </w:rPr>
        <w:t>ed</w:t>
      </w:r>
      <w:r w:rsidR="1A224D11" w:rsidRPr="294B3E33">
        <w:rPr>
          <w:rFonts w:ascii="Garamond" w:hAnsi="Garamond"/>
        </w:rPr>
        <w:t xml:space="preserve"> the results of our analyses. </w:t>
      </w:r>
      <w:r w:rsidR="533C1B7D" w:rsidRPr="294B3E33">
        <w:rPr>
          <w:rFonts w:ascii="Garamond" w:hAnsi="Garamond"/>
        </w:rPr>
        <w:t>An</w:t>
      </w:r>
      <w:r w:rsidR="47F5496C" w:rsidRPr="294B3E33">
        <w:rPr>
          <w:rFonts w:ascii="Garamond" w:hAnsi="Garamond"/>
        </w:rPr>
        <w:t xml:space="preserve">other </w:t>
      </w:r>
      <w:r w:rsidR="00155945" w:rsidRPr="294B3E33">
        <w:rPr>
          <w:rFonts w:ascii="Garamond" w:hAnsi="Garamond"/>
        </w:rPr>
        <w:t xml:space="preserve">evapotranspiration </w:t>
      </w:r>
      <w:r w:rsidR="0664A12B" w:rsidRPr="294B3E33">
        <w:rPr>
          <w:rFonts w:ascii="Garamond" w:hAnsi="Garamond"/>
        </w:rPr>
        <w:t>assum</w:t>
      </w:r>
      <w:r w:rsidR="3AEFA4A2" w:rsidRPr="294B3E33">
        <w:rPr>
          <w:rFonts w:ascii="Garamond" w:hAnsi="Garamond"/>
        </w:rPr>
        <w:t xml:space="preserve">ption the team </w:t>
      </w:r>
      <w:r w:rsidR="2035056B" w:rsidRPr="294B3E33">
        <w:rPr>
          <w:rFonts w:ascii="Garamond" w:hAnsi="Garamond"/>
        </w:rPr>
        <w:t>was</w:t>
      </w:r>
      <w:r w:rsidR="3AEFA4A2" w:rsidRPr="294B3E33">
        <w:rPr>
          <w:rFonts w:ascii="Garamond" w:hAnsi="Garamond"/>
        </w:rPr>
        <w:t xml:space="preserve"> </w:t>
      </w:r>
      <w:r w:rsidR="33F38B5D" w:rsidRPr="294B3E33">
        <w:rPr>
          <w:rFonts w:ascii="Garamond" w:hAnsi="Garamond"/>
        </w:rPr>
        <w:t xml:space="preserve">in </w:t>
      </w:r>
      <w:r w:rsidR="45ECF924" w:rsidRPr="294B3E33">
        <w:rPr>
          <w:rFonts w:ascii="Garamond" w:hAnsi="Garamond"/>
        </w:rPr>
        <w:t>re</w:t>
      </w:r>
      <w:r w:rsidR="6A41D797" w:rsidRPr="294B3E33">
        <w:rPr>
          <w:rFonts w:ascii="Garamond" w:hAnsi="Garamond"/>
        </w:rPr>
        <w:t>classifying</w:t>
      </w:r>
      <w:r w:rsidR="0664A12B" w:rsidRPr="294B3E33">
        <w:rPr>
          <w:rFonts w:ascii="Garamond" w:hAnsi="Garamond"/>
        </w:rPr>
        <w:t xml:space="preserve"> the </w:t>
      </w:r>
      <w:r w:rsidR="27E8FF1D" w:rsidRPr="294B3E33">
        <w:rPr>
          <w:rFonts w:ascii="Garamond" w:hAnsi="Garamond"/>
        </w:rPr>
        <w:t xml:space="preserve">no data pixels </w:t>
      </w:r>
      <w:r w:rsidR="05D8787F" w:rsidRPr="294B3E33">
        <w:rPr>
          <w:rFonts w:ascii="Garamond" w:hAnsi="Garamond"/>
        </w:rPr>
        <w:t xml:space="preserve">in the </w:t>
      </w:r>
      <w:r w:rsidR="05D8787F" w:rsidRPr="294B3E33">
        <w:rPr>
          <w:rFonts w:ascii="Garamond" w:eastAsia="Garamond" w:hAnsi="Garamond" w:cs="Garamond"/>
        </w:rPr>
        <w:t>evapotranspiration</w:t>
      </w:r>
      <w:r w:rsidR="05D8787F" w:rsidRPr="294B3E33">
        <w:rPr>
          <w:rFonts w:ascii="Garamond" w:hAnsi="Garamond"/>
        </w:rPr>
        <w:t xml:space="preserve"> raster</w:t>
      </w:r>
      <w:r w:rsidR="15EED79F" w:rsidRPr="294B3E33">
        <w:rPr>
          <w:rFonts w:ascii="Garamond" w:hAnsi="Garamond"/>
        </w:rPr>
        <w:t>,</w:t>
      </w:r>
      <w:r w:rsidR="05D8787F" w:rsidRPr="294B3E33">
        <w:rPr>
          <w:rFonts w:ascii="Garamond" w:hAnsi="Garamond"/>
        </w:rPr>
        <w:t xml:space="preserve"> </w:t>
      </w:r>
      <w:r w:rsidR="56A9175C" w:rsidRPr="294B3E33">
        <w:rPr>
          <w:rFonts w:ascii="Garamond" w:hAnsi="Garamond"/>
        </w:rPr>
        <w:t>resulting from</w:t>
      </w:r>
      <w:r w:rsidR="05D8787F" w:rsidRPr="294B3E33">
        <w:rPr>
          <w:rFonts w:ascii="Garamond" w:hAnsi="Garamond"/>
        </w:rPr>
        <w:t xml:space="preserve"> water masking</w:t>
      </w:r>
      <w:r w:rsidR="66EB459E" w:rsidRPr="294B3E33">
        <w:rPr>
          <w:rFonts w:ascii="Garamond" w:hAnsi="Garamond"/>
        </w:rPr>
        <w:t>,</w:t>
      </w:r>
      <w:r w:rsidR="05D8787F" w:rsidRPr="294B3E33">
        <w:rPr>
          <w:rFonts w:ascii="Garamond" w:hAnsi="Garamond"/>
        </w:rPr>
        <w:t xml:space="preserve"> </w:t>
      </w:r>
      <w:r w:rsidR="3EA0E3C9" w:rsidRPr="294B3E33">
        <w:rPr>
          <w:rFonts w:ascii="Garamond" w:hAnsi="Garamond"/>
        </w:rPr>
        <w:t>to</w:t>
      </w:r>
      <w:r w:rsidR="1870808E" w:rsidRPr="294B3E33">
        <w:rPr>
          <w:rFonts w:ascii="Garamond" w:hAnsi="Garamond"/>
        </w:rPr>
        <w:t xml:space="preserve"> </w:t>
      </w:r>
      <w:r w:rsidR="05D8787F" w:rsidRPr="294B3E33">
        <w:rPr>
          <w:rFonts w:ascii="Garamond" w:hAnsi="Garamond"/>
        </w:rPr>
        <w:t>5.4 W m</w:t>
      </w:r>
      <w:r w:rsidR="05D8787F" w:rsidRPr="294B3E33">
        <w:rPr>
          <w:rFonts w:ascii="Garamond" w:hAnsi="Garamond"/>
          <w:vertAlign w:val="superscript"/>
        </w:rPr>
        <w:t>-2</w:t>
      </w:r>
      <w:r w:rsidR="490C15F7" w:rsidRPr="294B3E33">
        <w:rPr>
          <w:rFonts w:ascii="Garamond" w:hAnsi="Garamond"/>
        </w:rPr>
        <w:t xml:space="preserve">. </w:t>
      </w:r>
      <w:r w:rsidR="40DFE94F" w:rsidRPr="294B3E33">
        <w:rPr>
          <w:rFonts w:ascii="Garamond" w:hAnsi="Garamond"/>
        </w:rPr>
        <w:t>W</w:t>
      </w:r>
      <w:r w:rsidR="490C15F7" w:rsidRPr="294B3E33">
        <w:rPr>
          <w:rFonts w:ascii="Garamond" w:hAnsi="Garamond"/>
        </w:rPr>
        <w:t xml:space="preserve">ater bodies </w:t>
      </w:r>
      <w:r w:rsidR="35B62423" w:rsidRPr="294B3E33">
        <w:rPr>
          <w:rFonts w:ascii="Garamond" w:hAnsi="Garamond"/>
        </w:rPr>
        <w:t xml:space="preserve">have </w:t>
      </w:r>
      <w:r w:rsidR="69B29C41" w:rsidRPr="294B3E33">
        <w:rPr>
          <w:rFonts w:ascii="Garamond" w:hAnsi="Garamond"/>
        </w:rPr>
        <w:t xml:space="preserve">much </w:t>
      </w:r>
      <w:r w:rsidR="35B62423" w:rsidRPr="294B3E33">
        <w:rPr>
          <w:rFonts w:ascii="Garamond" w:hAnsi="Garamond"/>
        </w:rPr>
        <w:t>low</w:t>
      </w:r>
      <w:r w:rsidR="62843101" w:rsidRPr="294B3E33">
        <w:rPr>
          <w:rFonts w:ascii="Garamond" w:hAnsi="Garamond"/>
        </w:rPr>
        <w:t>er</w:t>
      </w:r>
      <w:r w:rsidR="35B62423" w:rsidRPr="294B3E33">
        <w:rPr>
          <w:rFonts w:ascii="Garamond" w:hAnsi="Garamond"/>
        </w:rPr>
        <w:t xml:space="preserve"> rates of evapotranspiration </w:t>
      </w:r>
      <w:r w:rsidR="654F7613" w:rsidRPr="294B3E33">
        <w:rPr>
          <w:rFonts w:ascii="Garamond" w:hAnsi="Garamond"/>
        </w:rPr>
        <w:t xml:space="preserve">than </w:t>
      </w:r>
      <w:r w:rsidR="68EF8D09" w:rsidRPr="294B3E33">
        <w:rPr>
          <w:rFonts w:ascii="Garamond" w:hAnsi="Garamond"/>
        </w:rPr>
        <w:t xml:space="preserve">vegetated </w:t>
      </w:r>
      <w:r w:rsidR="0F707C33" w:rsidRPr="294B3E33">
        <w:rPr>
          <w:rFonts w:ascii="Garamond" w:hAnsi="Garamond"/>
        </w:rPr>
        <w:t>area</w:t>
      </w:r>
      <w:r w:rsidR="35B62423" w:rsidRPr="294B3E33">
        <w:rPr>
          <w:rFonts w:ascii="Garamond" w:hAnsi="Garamond"/>
        </w:rPr>
        <w:t>s</w:t>
      </w:r>
      <w:r w:rsidR="1BEBACE6" w:rsidRPr="294B3E33">
        <w:rPr>
          <w:rFonts w:ascii="Garamond" w:hAnsi="Garamond"/>
        </w:rPr>
        <w:t xml:space="preserve"> </w:t>
      </w:r>
      <w:r w:rsidR="69EBDAA4" w:rsidRPr="294B3E33">
        <w:rPr>
          <w:rFonts w:ascii="Garamond" w:hAnsi="Garamond"/>
        </w:rPr>
        <w:t xml:space="preserve">because water </w:t>
      </w:r>
      <w:proofErr w:type="gramStart"/>
      <w:r w:rsidR="69EBDAA4" w:rsidRPr="294B3E33">
        <w:rPr>
          <w:rFonts w:ascii="Garamond" w:hAnsi="Garamond"/>
        </w:rPr>
        <w:t>evaporates, but</w:t>
      </w:r>
      <w:proofErr w:type="gramEnd"/>
      <w:r w:rsidR="69EBDAA4" w:rsidRPr="294B3E33">
        <w:rPr>
          <w:rFonts w:ascii="Garamond" w:hAnsi="Garamond"/>
        </w:rPr>
        <w:t xml:space="preserve"> does not transpire</w:t>
      </w:r>
      <w:r w:rsidR="05D8787F" w:rsidRPr="294B3E33">
        <w:rPr>
          <w:rFonts w:ascii="Garamond" w:hAnsi="Garamond"/>
        </w:rPr>
        <w:t xml:space="preserve">. </w:t>
      </w:r>
      <w:r w:rsidR="0BCF2412" w:rsidRPr="294B3E33">
        <w:rPr>
          <w:rFonts w:ascii="Garamond" w:hAnsi="Garamond"/>
        </w:rPr>
        <w:t>The team chose 5.4 W m</w:t>
      </w:r>
      <w:r w:rsidR="0BCF2412" w:rsidRPr="294B3E33">
        <w:rPr>
          <w:rFonts w:ascii="Garamond" w:hAnsi="Garamond"/>
          <w:vertAlign w:val="superscript"/>
        </w:rPr>
        <w:t>-2</w:t>
      </w:r>
      <w:r w:rsidR="0BCF2412" w:rsidRPr="294B3E33">
        <w:rPr>
          <w:rFonts w:ascii="Garamond" w:hAnsi="Garamond"/>
        </w:rPr>
        <w:t xml:space="preserve"> because it was the minimum evapotranspiration value in the raster. </w:t>
      </w:r>
    </w:p>
    <w:p w14:paraId="4E2D58BE" w14:textId="167B81D7" w:rsidR="4C245D0C" w:rsidRDefault="4C245D0C" w:rsidP="294B3E33">
      <w:pPr>
        <w:pStyle w:val="NoSpacing"/>
        <w:rPr>
          <w:rFonts w:ascii="Garamond" w:hAnsi="Garamond"/>
        </w:rPr>
      </w:pPr>
    </w:p>
    <w:p w14:paraId="791EFD1E" w14:textId="0A5EDB0C" w:rsidR="00631393" w:rsidRDefault="5D66120A" w:rsidP="294B3E33">
      <w:pPr>
        <w:pStyle w:val="NoSpacing"/>
        <w:rPr>
          <w:rFonts w:ascii="Garamond" w:hAnsi="Garamond"/>
        </w:rPr>
      </w:pPr>
      <w:r w:rsidRPr="294B3E33">
        <w:rPr>
          <w:rFonts w:ascii="Garamond" w:hAnsi="Garamond"/>
        </w:rPr>
        <w:t xml:space="preserve">The </w:t>
      </w:r>
      <w:proofErr w:type="spellStart"/>
      <w:r w:rsidRPr="294B3E33">
        <w:rPr>
          <w:rFonts w:ascii="Garamond" w:hAnsi="Garamond"/>
        </w:rPr>
        <w:t>InVEST</w:t>
      </w:r>
      <w:proofErr w:type="spellEnd"/>
      <w:r w:rsidRPr="294B3E33">
        <w:rPr>
          <w:rFonts w:ascii="Garamond" w:hAnsi="Garamond"/>
        </w:rPr>
        <w:t xml:space="preserve"> model’s </w:t>
      </w:r>
      <w:r w:rsidR="6F18ACE2" w:rsidRPr="294B3E33">
        <w:rPr>
          <w:rFonts w:ascii="Garamond" w:hAnsi="Garamond"/>
        </w:rPr>
        <w:t>nighttime HMI primarily relies on building intensity</w:t>
      </w:r>
      <w:r w:rsidR="693648A0" w:rsidRPr="294B3E33">
        <w:rPr>
          <w:rFonts w:ascii="Garamond" w:hAnsi="Garamond"/>
        </w:rPr>
        <w:t>, a metric dependent on the number of floors within each building</w:t>
      </w:r>
      <w:r w:rsidR="6F18ACE2" w:rsidRPr="294B3E33">
        <w:rPr>
          <w:rFonts w:ascii="Garamond" w:hAnsi="Garamond"/>
        </w:rPr>
        <w:t xml:space="preserve">. </w:t>
      </w:r>
      <w:r w:rsidR="747E0F60" w:rsidRPr="294B3E33">
        <w:rPr>
          <w:rFonts w:ascii="Garamond" w:hAnsi="Garamond"/>
        </w:rPr>
        <w:t xml:space="preserve">Because </w:t>
      </w:r>
      <w:r w:rsidR="006628EF" w:rsidRPr="294B3E33">
        <w:rPr>
          <w:rFonts w:ascii="Garamond" w:hAnsi="Garamond"/>
        </w:rPr>
        <w:t>this information was not available</w:t>
      </w:r>
      <w:r w:rsidR="538C62DF" w:rsidRPr="294B3E33">
        <w:rPr>
          <w:rFonts w:ascii="Garamond" w:hAnsi="Garamond"/>
        </w:rPr>
        <w:t>,</w:t>
      </w:r>
      <w:r w:rsidR="75AF669F" w:rsidRPr="294B3E33">
        <w:rPr>
          <w:rFonts w:ascii="Garamond" w:hAnsi="Garamond"/>
        </w:rPr>
        <w:t xml:space="preserve"> </w:t>
      </w:r>
      <w:r w:rsidR="5D41B5FF" w:rsidRPr="294B3E33">
        <w:rPr>
          <w:rFonts w:ascii="Garamond" w:hAnsi="Garamond"/>
        </w:rPr>
        <w:t>the team approximat</w:t>
      </w:r>
      <w:r w:rsidR="4F1F74F6" w:rsidRPr="294B3E33">
        <w:rPr>
          <w:rFonts w:ascii="Garamond" w:hAnsi="Garamond"/>
        </w:rPr>
        <w:t>e</w:t>
      </w:r>
      <w:r w:rsidR="3134725E" w:rsidRPr="294B3E33">
        <w:rPr>
          <w:rFonts w:ascii="Garamond" w:hAnsi="Garamond"/>
        </w:rPr>
        <w:t>d</w:t>
      </w:r>
      <w:r w:rsidR="5D41B5FF" w:rsidRPr="294B3E33">
        <w:rPr>
          <w:rFonts w:ascii="Garamond" w:hAnsi="Garamond"/>
        </w:rPr>
        <w:t xml:space="preserve"> the number of floors for </w:t>
      </w:r>
      <w:r w:rsidR="533BDD69" w:rsidRPr="294B3E33">
        <w:rPr>
          <w:rFonts w:ascii="Garamond" w:hAnsi="Garamond"/>
        </w:rPr>
        <w:t xml:space="preserve">all </w:t>
      </w:r>
      <w:r w:rsidR="5D41B5FF" w:rsidRPr="294B3E33">
        <w:rPr>
          <w:rFonts w:ascii="Garamond" w:hAnsi="Garamond"/>
        </w:rPr>
        <w:t>building inputs based on building height and average ceiling height.</w:t>
      </w:r>
      <w:r w:rsidR="00C525D5" w:rsidRPr="294B3E33">
        <w:rPr>
          <w:rFonts w:ascii="Garamond" w:hAnsi="Garamond"/>
        </w:rPr>
        <w:t xml:space="preserve"> There is uncertainty as to whether these estimat</w:t>
      </w:r>
      <w:r w:rsidR="3EB972F0" w:rsidRPr="294B3E33">
        <w:rPr>
          <w:rFonts w:ascii="Garamond" w:hAnsi="Garamond"/>
        </w:rPr>
        <w:t>es</w:t>
      </w:r>
      <w:r w:rsidR="00C525D5" w:rsidRPr="294B3E33">
        <w:rPr>
          <w:rFonts w:ascii="Garamond" w:hAnsi="Garamond"/>
        </w:rPr>
        <w:t xml:space="preserve"> reflect actual floor heights in the study area</w:t>
      </w:r>
      <w:r w:rsidR="7492A2B3" w:rsidRPr="294B3E33">
        <w:rPr>
          <w:rFonts w:ascii="Garamond" w:hAnsi="Garamond"/>
        </w:rPr>
        <w:t xml:space="preserve">, specifically for buildings in agricultural land classes. Buildings in agricultural land classes had exceptionally large heights, </w:t>
      </w:r>
      <w:r w:rsidR="711DCBBB" w:rsidRPr="294B3E33">
        <w:rPr>
          <w:rFonts w:ascii="Garamond" w:hAnsi="Garamond"/>
        </w:rPr>
        <w:t xml:space="preserve">resulting in large numbers of floors. However, the team was unable to determine the </w:t>
      </w:r>
      <w:r w:rsidR="26ABAFC6" w:rsidRPr="294B3E33">
        <w:rPr>
          <w:rFonts w:ascii="Garamond" w:hAnsi="Garamond"/>
        </w:rPr>
        <w:t>type</w:t>
      </w:r>
      <w:r w:rsidR="711DCBBB" w:rsidRPr="294B3E33">
        <w:rPr>
          <w:rFonts w:ascii="Garamond" w:hAnsi="Garamond"/>
        </w:rPr>
        <w:t xml:space="preserve"> of structures these</w:t>
      </w:r>
      <w:r w:rsidR="009E11C9">
        <w:rPr>
          <w:rFonts w:ascii="Garamond" w:hAnsi="Garamond"/>
        </w:rPr>
        <w:t xml:space="preserve"> buildings</w:t>
      </w:r>
      <w:r w:rsidR="711DCBBB" w:rsidRPr="294B3E33">
        <w:rPr>
          <w:rFonts w:ascii="Garamond" w:hAnsi="Garamond"/>
        </w:rPr>
        <w:t xml:space="preserve"> were, and whether the buildings </w:t>
      </w:r>
      <w:r w:rsidR="002B2B8E" w:rsidRPr="294B3E33">
        <w:rPr>
          <w:rFonts w:ascii="Garamond" w:hAnsi="Garamond"/>
        </w:rPr>
        <w:t>had</w:t>
      </w:r>
      <w:r w:rsidR="711DCBBB" w:rsidRPr="294B3E33">
        <w:rPr>
          <w:rFonts w:ascii="Garamond" w:hAnsi="Garamond"/>
        </w:rPr>
        <w:t xml:space="preserve"> many floor</w:t>
      </w:r>
      <w:r w:rsidR="2D1AB46A" w:rsidRPr="294B3E33">
        <w:rPr>
          <w:rFonts w:ascii="Garamond" w:hAnsi="Garamond"/>
        </w:rPr>
        <w:t xml:space="preserve">s or were </w:t>
      </w:r>
      <w:r w:rsidR="00F7435E">
        <w:rPr>
          <w:rFonts w:ascii="Garamond" w:hAnsi="Garamond"/>
        </w:rPr>
        <w:t xml:space="preserve">instead </w:t>
      </w:r>
      <w:r w:rsidR="2D1AB46A" w:rsidRPr="294B3E33">
        <w:rPr>
          <w:rFonts w:ascii="Garamond" w:hAnsi="Garamond"/>
        </w:rPr>
        <w:t xml:space="preserve">tall structures with </w:t>
      </w:r>
      <w:r w:rsidR="055A2BC7" w:rsidRPr="294B3E33">
        <w:rPr>
          <w:rFonts w:ascii="Garamond" w:hAnsi="Garamond"/>
        </w:rPr>
        <w:t>few</w:t>
      </w:r>
      <w:r w:rsidR="2D1AB46A" w:rsidRPr="294B3E33">
        <w:rPr>
          <w:rFonts w:ascii="Garamond" w:hAnsi="Garamond"/>
        </w:rPr>
        <w:t xml:space="preserve"> floors, such as silos. </w:t>
      </w:r>
      <w:r w:rsidR="43A7230E" w:rsidRPr="294B3E33">
        <w:rPr>
          <w:rFonts w:ascii="Garamond" w:hAnsi="Garamond"/>
        </w:rPr>
        <w:t>This uncertainty was reflected in the map of nighttime HMI</w:t>
      </w:r>
      <w:r w:rsidR="383EE803" w:rsidRPr="294B3E33">
        <w:rPr>
          <w:rFonts w:ascii="Garamond" w:hAnsi="Garamond"/>
        </w:rPr>
        <w:t xml:space="preserve"> (Figure 5b)</w:t>
      </w:r>
      <w:r w:rsidR="43A7230E" w:rsidRPr="294B3E33">
        <w:rPr>
          <w:rFonts w:ascii="Garamond" w:hAnsi="Garamond"/>
        </w:rPr>
        <w:t xml:space="preserve">. The red areas on that map all correspond to agricultural land. </w:t>
      </w:r>
    </w:p>
    <w:p w14:paraId="0CA8AA71" w14:textId="6D6E0F93" w:rsidR="20ADC7D3" w:rsidRDefault="20ADC7D3" w:rsidP="20ADC7D3">
      <w:pPr>
        <w:pStyle w:val="NoSpacing"/>
        <w:rPr>
          <w:rFonts w:ascii="Garamond" w:hAnsi="Garamond"/>
        </w:rPr>
      </w:pPr>
    </w:p>
    <w:p w14:paraId="1B63380F" w14:textId="6B4B5738" w:rsidR="08CB7ACD" w:rsidRDefault="08CB7ACD" w:rsidP="20ADC7D3">
      <w:pPr>
        <w:pStyle w:val="NoSpacing"/>
        <w:rPr>
          <w:rFonts w:ascii="Garamond" w:hAnsi="Garamond"/>
        </w:rPr>
      </w:pPr>
      <w:r w:rsidRPr="294B3E33">
        <w:rPr>
          <w:rFonts w:ascii="Garamond" w:hAnsi="Garamond"/>
        </w:rPr>
        <w:t xml:space="preserve">The </w:t>
      </w:r>
      <w:proofErr w:type="spellStart"/>
      <w:r w:rsidRPr="294B3E33">
        <w:rPr>
          <w:rFonts w:ascii="Garamond" w:hAnsi="Garamond"/>
        </w:rPr>
        <w:t>InVEST</w:t>
      </w:r>
      <w:proofErr w:type="spellEnd"/>
      <w:r w:rsidRPr="294B3E33">
        <w:rPr>
          <w:rFonts w:ascii="Garamond" w:hAnsi="Garamond"/>
        </w:rPr>
        <w:t xml:space="preserve"> model </w:t>
      </w:r>
      <w:r w:rsidR="3FD4E15C" w:rsidRPr="294B3E33">
        <w:rPr>
          <w:rFonts w:ascii="Garamond" w:hAnsi="Garamond"/>
        </w:rPr>
        <w:t>is limited in</w:t>
      </w:r>
      <w:r w:rsidR="1A04068B" w:rsidRPr="294B3E33">
        <w:rPr>
          <w:rFonts w:ascii="Garamond" w:hAnsi="Garamond"/>
        </w:rPr>
        <w:t xml:space="preserve"> its simplification of </w:t>
      </w:r>
      <w:r w:rsidR="27ED99BB" w:rsidRPr="294B3E33">
        <w:rPr>
          <w:rFonts w:ascii="Garamond" w:hAnsi="Garamond"/>
        </w:rPr>
        <w:t xml:space="preserve">the factors affecting </w:t>
      </w:r>
      <w:r w:rsidR="1A04068B" w:rsidRPr="294B3E33">
        <w:rPr>
          <w:rFonts w:ascii="Garamond" w:hAnsi="Garamond"/>
        </w:rPr>
        <w:t>urban heat</w:t>
      </w:r>
      <w:r w:rsidRPr="294B3E33">
        <w:rPr>
          <w:rFonts w:ascii="Garamond" w:hAnsi="Garamond"/>
        </w:rPr>
        <w:t xml:space="preserve">. </w:t>
      </w:r>
      <w:r w:rsidR="59DABB9C" w:rsidRPr="294B3E33">
        <w:rPr>
          <w:rFonts w:ascii="Garamond" w:hAnsi="Garamond"/>
        </w:rPr>
        <w:t>For example, t</w:t>
      </w:r>
      <w:r w:rsidR="2664D4B6" w:rsidRPr="294B3E33">
        <w:rPr>
          <w:rFonts w:ascii="Garamond" w:hAnsi="Garamond"/>
        </w:rPr>
        <w:t xml:space="preserve">he model </w:t>
      </w:r>
      <w:r w:rsidR="4962C07B" w:rsidRPr="294B3E33">
        <w:rPr>
          <w:rFonts w:ascii="Garamond" w:hAnsi="Garamond"/>
        </w:rPr>
        <w:t>uses</w:t>
      </w:r>
      <w:r w:rsidR="654DBEFC" w:rsidRPr="294B3E33">
        <w:rPr>
          <w:rFonts w:ascii="Garamond" w:hAnsi="Garamond"/>
        </w:rPr>
        <w:t xml:space="preserve"> a single</w:t>
      </w:r>
      <w:r w:rsidR="4962C07B" w:rsidRPr="294B3E33">
        <w:rPr>
          <w:rFonts w:ascii="Garamond" w:hAnsi="Garamond"/>
        </w:rPr>
        <w:t xml:space="preserve"> mean</w:t>
      </w:r>
      <w:r w:rsidR="2664D4B6" w:rsidRPr="294B3E33">
        <w:rPr>
          <w:rFonts w:ascii="Garamond" w:hAnsi="Garamond"/>
        </w:rPr>
        <w:t xml:space="preserve"> </w:t>
      </w:r>
      <w:r w:rsidR="363A1B7D" w:rsidRPr="294B3E33">
        <w:rPr>
          <w:rFonts w:ascii="Garamond" w:hAnsi="Garamond"/>
        </w:rPr>
        <w:t xml:space="preserve">value for </w:t>
      </w:r>
      <w:r w:rsidR="2664D4B6" w:rsidRPr="294B3E33">
        <w:rPr>
          <w:rFonts w:ascii="Garamond" w:hAnsi="Garamond"/>
        </w:rPr>
        <w:t>albedo</w:t>
      </w:r>
      <w:r w:rsidR="54399597" w:rsidRPr="294B3E33">
        <w:rPr>
          <w:rFonts w:ascii="Garamond" w:hAnsi="Garamond"/>
        </w:rPr>
        <w:t>, shade, and building intensity</w:t>
      </w:r>
      <w:r w:rsidR="2664D4B6" w:rsidRPr="294B3E33">
        <w:rPr>
          <w:rFonts w:ascii="Garamond" w:hAnsi="Garamond"/>
        </w:rPr>
        <w:t xml:space="preserve"> </w:t>
      </w:r>
      <w:r w:rsidR="348A5327" w:rsidRPr="294B3E33">
        <w:rPr>
          <w:rFonts w:ascii="Garamond" w:hAnsi="Garamond"/>
        </w:rPr>
        <w:t xml:space="preserve">for </w:t>
      </w:r>
      <w:r w:rsidR="2664D4B6" w:rsidRPr="294B3E33">
        <w:rPr>
          <w:rFonts w:ascii="Garamond" w:hAnsi="Garamond"/>
        </w:rPr>
        <w:t xml:space="preserve">each </w:t>
      </w:r>
      <w:r w:rsidR="6084B937" w:rsidRPr="294B3E33">
        <w:rPr>
          <w:rFonts w:ascii="Garamond" w:hAnsi="Garamond"/>
        </w:rPr>
        <w:t>LULC</w:t>
      </w:r>
      <w:r w:rsidR="2664D4B6" w:rsidRPr="294B3E33">
        <w:rPr>
          <w:rFonts w:ascii="Garamond" w:hAnsi="Garamond"/>
        </w:rPr>
        <w:t xml:space="preserve"> clas</w:t>
      </w:r>
      <w:r w:rsidR="2B67790E" w:rsidRPr="294B3E33">
        <w:rPr>
          <w:rFonts w:ascii="Garamond" w:hAnsi="Garamond"/>
        </w:rPr>
        <w:t>s.</w:t>
      </w:r>
      <w:r w:rsidR="7EC367EB" w:rsidRPr="294B3E33">
        <w:rPr>
          <w:rFonts w:ascii="Garamond" w:hAnsi="Garamond"/>
        </w:rPr>
        <w:t xml:space="preserve"> </w:t>
      </w:r>
      <w:r w:rsidR="72BBD82B" w:rsidRPr="294B3E33">
        <w:rPr>
          <w:rFonts w:ascii="Garamond" w:hAnsi="Garamond"/>
        </w:rPr>
        <w:t>As a result</w:t>
      </w:r>
      <w:r w:rsidR="7EC367EB" w:rsidRPr="294B3E33">
        <w:rPr>
          <w:rFonts w:ascii="Garamond" w:hAnsi="Garamond"/>
        </w:rPr>
        <w:t xml:space="preserve">, </w:t>
      </w:r>
      <w:r w:rsidR="78D12FC3" w:rsidRPr="294B3E33">
        <w:rPr>
          <w:rFonts w:ascii="Garamond" w:hAnsi="Garamond"/>
        </w:rPr>
        <w:t>entire</w:t>
      </w:r>
      <w:r w:rsidR="7EC367EB" w:rsidRPr="294B3E33">
        <w:rPr>
          <w:rFonts w:ascii="Garamond" w:hAnsi="Garamond"/>
        </w:rPr>
        <w:t xml:space="preserve"> </w:t>
      </w:r>
      <w:r w:rsidR="701F5D2D" w:rsidRPr="294B3E33">
        <w:rPr>
          <w:rFonts w:ascii="Garamond" w:hAnsi="Garamond"/>
        </w:rPr>
        <w:t>LULC classes</w:t>
      </w:r>
      <w:r w:rsidR="39A794D3" w:rsidRPr="294B3E33">
        <w:rPr>
          <w:rFonts w:ascii="Garamond" w:hAnsi="Garamond"/>
        </w:rPr>
        <w:t xml:space="preserve"> are simplified using mean values </w:t>
      </w:r>
      <w:r w:rsidR="7EC367EB" w:rsidRPr="294B3E33">
        <w:rPr>
          <w:rFonts w:ascii="Garamond" w:hAnsi="Garamond"/>
        </w:rPr>
        <w:t xml:space="preserve">despite </w:t>
      </w:r>
      <w:r w:rsidR="72E935EF" w:rsidRPr="294B3E33">
        <w:rPr>
          <w:rFonts w:ascii="Garamond" w:hAnsi="Garamond"/>
        </w:rPr>
        <w:t xml:space="preserve">different </w:t>
      </w:r>
      <w:r w:rsidR="2CE4338F" w:rsidRPr="294B3E33">
        <w:rPr>
          <w:rFonts w:ascii="Garamond" w:hAnsi="Garamond"/>
        </w:rPr>
        <w:t>areas</w:t>
      </w:r>
      <w:r w:rsidR="0E389137" w:rsidRPr="294B3E33">
        <w:rPr>
          <w:rFonts w:ascii="Garamond" w:hAnsi="Garamond"/>
        </w:rPr>
        <w:t xml:space="preserve"> </w:t>
      </w:r>
      <w:r w:rsidR="2B5BC6AC" w:rsidRPr="294B3E33">
        <w:rPr>
          <w:rFonts w:ascii="Garamond" w:hAnsi="Garamond"/>
        </w:rPr>
        <w:t xml:space="preserve">within these classes </w:t>
      </w:r>
      <w:r w:rsidR="72E935EF" w:rsidRPr="294B3E33">
        <w:rPr>
          <w:rFonts w:ascii="Garamond" w:hAnsi="Garamond"/>
        </w:rPr>
        <w:t xml:space="preserve">having </w:t>
      </w:r>
      <w:r w:rsidR="7EC367EB" w:rsidRPr="294B3E33">
        <w:rPr>
          <w:rFonts w:ascii="Garamond" w:hAnsi="Garamond"/>
        </w:rPr>
        <w:t>unique</w:t>
      </w:r>
      <w:r w:rsidR="594B7EA7" w:rsidRPr="294B3E33">
        <w:rPr>
          <w:rFonts w:ascii="Garamond" w:hAnsi="Garamond"/>
        </w:rPr>
        <w:t xml:space="preserve"> </w:t>
      </w:r>
      <w:r w:rsidR="7EC367EB" w:rsidRPr="294B3E33">
        <w:rPr>
          <w:rFonts w:ascii="Garamond" w:hAnsi="Garamond"/>
        </w:rPr>
        <w:t>features</w:t>
      </w:r>
      <w:r w:rsidR="71C80A7B" w:rsidRPr="294B3E33">
        <w:rPr>
          <w:rFonts w:ascii="Garamond" w:hAnsi="Garamond"/>
        </w:rPr>
        <w:t xml:space="preserve"> </w:t>
      </w:r>
      <w:r w:rsidR="07D1FAD3" w:rsidRPr="294B3E33">
        <w:rPr>
          <w:rFonts w:ascii="Garamond" w:hAnsi="Garamond"/>
        </w:rPr>
        <w:t>or</w:t>
      </w:r>
      <w:r w:rsidR="5FBBB51C" w:rsidRPr="294B3E33">
        <w:rPr>
          <w:rFonts w:ascii="Garamond" w:hAnsi="Garamond"/>
        </w:rPr>
        <w:t xml:space="preserve"> </w:t>
      </w:r>
      <w:r w:rsidR="6FEF8375" w:rsidRPr="294B3E33">
        <w:rPr>
          <w:rFonts w:ascii="Garamond" w:hAnsi="Garamond"/>
        </w:rPr>
        <w:t>variance</w:t>
      </w:r>
      <w:r w:rsidR="149EF7DA" w:rsidRPr="294B3E33">
        <w:rPr>
          <w:rFonts w:ascii="Garamond" w:hAnsi="Garamond"/>
        </w:rPr>
        <w:t xml:space="preserve"> </w:t>
      </w:r>
      <w:r w:rsidR="6FEF8375" w:rsidRPr="294B3E33">
        <w:rPr>
          <w:rFonts w:ascii="Garamond" w:hAnsi="Garamond"/>
        </w:rPr>
        <w:t>in</w:t>
      </w:r>
      <w:r w:rsidR="55C20B5D" w:rsidRPr="294B3E33">
        <w:rPr>
          <w:rFonts w:ascii="Garamond" w:hAnsi="Garamond"/>
        </w:rPr>
        <w:t xml:space="preserve"> </w:t>
      </w:r>
      <w:r w:rsidR="2832FE79" w:rsidRPr="294B3E33">
        <w:rPr>
          <w:rFonts w:ascii="Garamond" w:hAnsi="Garamond"/>
        </w:rPr>
        <w:t>albedo,</w:t>
      </w:r>
      <w:r w:rsidR="008CBC22" w:rsidRPr="294B3E33">
        <w:rPr>
          <w:rFonts w:ascii="Garamond" w:hAnsi="Garamond"/>
        </w:rPr>
        <w:t xml:space="preserve"> shade, and building intensity. Additionally, multiple</w:t>
      </w:r>
      <w:r w:rsidR="6867C075" w:rsidRPr="294B3E33">
        <w:rPr>
          <w:rFonts w:ascii="Garamond" w:hAnsi="Garamond"/>
        </w:rPr>
        <w:t xml:space="preserve"> </w:t>
      </w:r>
      <w:proofErr w:type="spellStart"/>
      <w:r w:rsidR="008CBC22" w:rsidRPr="294B3E33">
        <w:rPr>
          <w:rFonts w:ascii="Garamond" w:hAnsi="Garamond"/>
        </w:rPr>
        <w:t>InVEST</w:t>
      </w:r>
      <w:proofErr w:type="spellEnd"/>
      <w:r w:rsidR="008CBC22" w:rsidRPr="294B3E33">
        <w:rPr>
          <w:rFonts w:ascii="Garamond" w:hAnsi="Garamond"/>
        </w:rPr>
        <w:t xml:space="preserve"> inputs ignore confounding variables. For example, nighttime cooling capacity only accounts for the </w:t>
      </w:r>
      <w:r w:rsidR="389DF140" w:rsidRPr="294B3E33">
        <w:rPr>
          <w:rFonts w:ascii="Garamond" w:hAnsi="Garamond"/>
        </w:rPr>
        <w:t xml:space="preserve">effect </w:t>
      </w:r>
      <w:r w:rsidR="008CBC22" w:rsidRPr="294B3E33">
        <w:rPr>
          <w:rFonts w:ascii="Garamond" w:hAnsi="Garamond"/>
        </w:rPr>
        <w:t xml:space="preserve">of building intensity, </w:t>
      </w:r>
      <w:proofErr w:type="gramStart"/>
      <w:r w:rsidR="008CBC22" w:rsidRPr="294B3E33">
        <w:rPr>
          <w:rFonts w:ascii="Garamond" w:hAnsi="Garamond"/>
        </w:rPr>
        <w:t>despite the fact that</w:t>
      </w:r>
      <w:proofErr w:type="gramEnd"/>
      <w:r w:rsidR="008CBC22" w:rsidRPr="294B3E33">
        <w:rPr>
          <w:rFonts w:ascii="Garamond" w:hAnsi="Garamond"/>
        </w:rPr>
        <w:t xml:space="preserve"> factors such as albedo also impact nighttime cooling capacity. Additionally, </w:t>
      </w:r>
      <w:r w:rsidR="32BB8CFE" w:rsidRPr="294B3E33">
        <w:rPr>
          <w:rFonts w:ascii="Garamond" w:hAnsi="Garamond"/>
        </w:rPr>
        <w:t xml:space="preserve">the </w:t>
      </w:r>
      <w:r w:rsidR="076FF540" w:rsidRPr="294B3E33">
        <w:rPr>
          <w:rFonts w:ascii="Garamond" w:hAnsi="Garamond"/>
        </w:rPr>
        <w:t xml:space="preserve">model’s </w:t>
      </w:r>
      <w:r w:rsidR="008CBC22" w:rsidRPr="294B3E33">
        <w:rPr>
          <w:rFonts w:ascii="Garamond" w:hAnsi="Garamond"/>
        </w:rPr>
        <w:t xml:space="preserve">shade </w:t>
      </w:r>
      <w:r w:rsidR="0050E6B9" w:rsidRPr="294B3E33">
        <w:rPr>
          <w:rFonts w:ascii="Garamond" w:hAnsi="Garamond"/>
        </w:rPr>
        <w:t xml:space="preserve">input </w:t>
      </w:r>
      <w:r w:rsidR="008CBC22" w:rsidRPr="294B3E33">
        <w:rPr>
          <w:rFonts w:ascii="Garamond" w:hAnsi="Garamond"/>
        </w:rPr>
        <w:t xml:space="preserve">is based solely on tree canopy and thus ignores the impacts of building shade, which may be significant in many areas. </w:t>
      </w:r>
      <w:r w:rsidR="008CBC22" w:rsidRPr="294B3E33">
        <w:rPr>
          <w:rFonts w:ascii="Garamond" w:eastAsia="Garamond" w:hAnsi="Garamond" w:cs="Garamond"/>
        </w:rPr>
        <w:t>Furthermore,</w:t>
      </w:r>
      <w:r w:rsidR="008CBC22" w:rsidRPr="294B3E33">
        <w:rPr>
          <w:rFonts w:ascii="Garamond" w:hAnsi="Garamond"/>
        </w:rPr>
        <w:t xml:space="preserve"> the outputs of </w:t>
      </w:r>
      <w:proofErr w:type="spellStart"/>
      <w:r w:rsidR="008CBC22" w:rsidRPr="294B3E33">
        <w:rPr>
          <w:rFonts w:ascii="Garamond" w:hAnsi="Garamond"/>
        </w:rPr>
        <w:t>InVEST</w:t>
      </w:r>
      <w:proofErr w:type="spellEnd"/>
      <w:r w:rsidR="008CBC22" w:rsidRPr="294B3E33">
        <w:rPr>
          <w:rFonts w:ascii="Garamond" w:hAnsi="Garamond"/>
        </w:rPr>
        <w:t xml:space="preserve"> were limited to the 30m resolution of the NLCD LULC raster.</w:t>
      </w:r>
    </w:p>
    <w:p w14:paraId="6C80445A" w14:textId="3B40AFBC" w:rsidR="20ADC7D3" w:rsidRDefault="20ADC7D3" w:rsidP="294B3E33">
      <w:pPr>
        <w:pStyle w:val="NoSpacing"/>
        <w:rPr>
          <w:rFonts w:ascii="Garamond" w:hAnsi="Garamond"/>
          <w:b/>
          <w:bCs/>
          <w:i/>
          <w:iCs/>
        </w:rPr>
      </w:pPr>
    </w:p>
    <w:p w14:paraId="4EB6DFAB" w14:textId="65A41900" w:rsidR="00621AB9" w:rsidRPr="0066138C" w:rsidRDefault="00621AB9" w:rsidP="1BF01BC5">
      <w:pPr>
        <w:pStyle w:val="NoSpacing"/>
        <w:rPr>
          <w:rFonts w:ascii="Garamond" w:hAnsi="Garamond"/>
          <w:b/>
          <w:bCs/>
          <w:i/>
          <w:iCs/>
        </w:rPr>
      </w:pPr>
      <w:r w:rsidRPr="1BF01BC5">
        <w:rPr>
          <w:rFonts w:ascii="Garamond" w:hAnsi="Garamond"/>
          <w:b/>
          <w:bCs/>
          <w:i/>
          <w:iCs/>
        </w:rPr>
        <w:t>4.</w:t>
      </w:r>
      <w:r w:rsidR="006434CF" w:rsidRPr="1BF01BC5">
        <w:rPr>
          <w:rFonts w:ascii="Garamond" w:hAnsi="Garamond"/>
          <w:b/>
          <w:bCs/>
          <w:i/>
          <w:iCs/>
        </w:rPr>
        <w:t>5</w:t>
      </w:r>
      <w:r w:rsidR="590FBDDD" w:rsidRPr="1BF01BC5">
        <w:rPr>
          <w:rFonts w:ascii="Garamond" w:hAnsi="Garamond"/>
          <w:b/>
          <w:bCs/>
          <w:i/>
          <w:iCs/>
        </w:rPr>
        <w:t xml:space="preserve"> Future Work</w:t>
      </w:r>
      <w:bookmarkEnd w:id="5"/>
    </w:p>
    <w:p w14:paraId="7C35AED3" w14:textId="6B81C3E3" w:rsidR="006F1052" w:rsidRDefault="00E644EC" w:rsidP="31D46B3F">
      <w:pPr>
        <w:pStyle w:val="NoSpacing"/>
        <w:rPr>
          <w:rFonts w:ascii="Garamond" w:hAnsi="Garamond"/>
        </w:rPr>
      </w:pPr>
      <w:r w:rsidRPr="1BF01BC5">
        <w:rPr>
          <w:rFonts w:ascii="Garamond" w:hAnsi="Garamond"/>
        </w:rPr>
        <w:t xml:space="preserve">The team’s project partners are currently in the process of acquiring updated data for the study area. </w:t>
      </w:r>
      <w:r w:rsidR="006F1052" w:rsidRPr="1BF01BC5">
        <w:rPr>
          <w:rFonts w:ascii="Garamond" w:hAnsi="Garamond"/>
        </w:rPr>
        <w:t>Future work should u</w:t>
      </w:r>
      <w:r w:rsidR="51CF2993" w:rsidRPr="1BF01BC5">
        <w:rPr>
          <w:rFonts w:ascii="Garamond" w:hAnsi="Garamond"/>
        </w:rPr>
        <w:t xml:space="preserve">se </w:t>
      </w:r>
      <w:r w:rsidRPr="1BF01BC5">
        <w:rPr>
          <w:rFonts w:ascii="Garamond" w:hAnsi="Garamond"/>
        </w:rPr>
        <w:t xml:space="preserve">this </w:t>
      </w:r>
      <w:r w:rsidR="006F1052" w:rsidRPr="1BF01BC5">
        <w:rPr>
          <w:rFonts w:ascii="Garamond" w:hAnsi="Garamond"/>
        </w:rPr>
        <w:t>new 2020</w:t>
      </w:r>
      <w:r w:rsidR="00AC7065" w:rsidRPr="1BF01BC5">
        <w:rPr>
          <w:rFonts w:ascii="Garamond" w:hAnsi="Garamond"/>
        </w:rPr>
        <w:t xml:space="preserve"> – </w:t>
      </w:r>
      <w:r w:rsidR="006F1052" w:rsidRPr="1BF01BC5">
        <w:rPr>
          <w:rFonts w:ascii="Garamond" w:hAnsi="Garamond"/>
        </w:rPr>
        <w:t xml:space="preserve">2021 </w:t>
      </w:r>
      <w:r w:rsidR="007C56F7" w:rsidRPr="1BF01BC5">
        <w:rPr>
          <w:rFonts w:ascii="Garamond" w:hAnsi="Garamond"/>
        </w:rPr>
        <w:t xml:space="preserve">data </w:t>
      </w:r>
      <w:r w:rsidR="006F1052" w:rsidRPr="1BF01BC5">
        <w:rPr>
          <w:rFonts w:ascii="Garamond" w:hAnsi="Garamond"/>
        </w:rPr>
        <w:t>to update the team’s analyses</w:t>
      </w:r>
      <w:r w:rsidR="6C81FAB6" w:rsidRPr="1BF01BC5">
        <w:rPr>
          <w:rFonts w:ascii="Garamond" w:hAnsi="Garamond"/>
        </w:rPr>
        <w:t xml:space="preserve"> and </w:t>
      </w:r>
      <w:r w:rsidR="006F1052" w:rsidRPr="1BF01BC5">
        <w:rPr>
          <w:rFonts w:ascii="Garamond" w:hAnsi="Garamond"/>
        </w:rPr>
        <w:t xml:space="preserve">more accurately depict the current urban heat concerns of Cincinnati and </w:t>
      </w:r>
      <w:r w:rsidR="008835A9" w:rsidRPr="1BF01BC5">
        <w:rPr>
          <w:rFonts w:ascii="Garamond" w:hAnsi="Garamond"/>
        </w:rPr>
        <w:t>Northern Kentucky</w:t>
      </w:r>
      <w:r w:rsidR="2C50EEA1" w:rsidRPr="1BF01BC5">
        <w:rPr>
          <w:rFonts w:ascii="Garamond" w:hAnsi="Garamond"/>
        </w:rPr>
        <w:t>. This can be combined with the 2010</w:t>
      </w:r>
      <w:r w:rsidR="001F39DB" w:rsidRPr="1BF01BC5">
        <w:rPr>
          <w:rFonts w:ascii="Garamond" w:hAnsi="Garamond"/>
        </w:rPr>
        <w:t xml:space="preserve"> – </w:t>
      </w:r>
      <w:r w:rsidR="2C50EEA1" w:rsidRPr="1BF01BC5">
        <w:rPr>
          <w:rFonts w:ascii="Garamond" w:hAnsi="Garamond"/>
        </w:rPr>
        <w:t>2012 analys</w:t>
      </w:r>
      <w:r w:rsidR="007C5136" w:rsidRPr="1BF01BC5">
        <w:rPr>
          <w:rFonts w:ascii="Garamond" w:hAnsi="Garamond"/>
        </w:rPr>
        <w:t>e</w:t>
      </w:r>
      <w:r w:rsidR="2C50EEA1" w:rsidRPr="1BF01BC5">
        <w:rPr>
          <w:rFonts w:ascii="Garamond" w:hAnsi="Garamond"/>
        </w:rPr>
        <w:t xml:space="preserve">s to understand </w:t>
      </w:r>
      <w:r w:rsidR="008835A9" w:rsidRPr="1BF01BC5">
        <w:rPr>
          <w:rFonts w:ascii="Garamond" w:hAnsi="Garamond"/>
        </w:rPr>
        <w:t xml:space="preserve">how </w:t>
      </w:r>
      <w:r w:rsidR="12664D9A" w:rsidRPr="1BF01BC5">
        <w:rPr>
          <w:rFonts w:ascii="Garamond" w:hAnsi="Garamond"/>
        </w:rPr>
        <w:t>UHI l</w:t>
      </w:r>
      <w:r w:rsidR="5FC2DEAD" w:rsidRPr="1BF01BC5">
        <w:rPr>
          <w:rFonts w:ascii="Garamond" w:hAnsi="Garamond"/>
        </w:rPr>
        <w:t xml:space="preserve">ocation and impact </w:t>
      </w:r>
      <w:r w:rsidR="008835A9" w:rsidRPr="1BF01BC5">
        <w:rPr>
          <w:rFonts w:ascii="Garamond" w:hAnsi="Garamond"/>
        </w:rPr>
        <w:t>h</w:t>
      </w:r>
      <w:r w:rsidR="564E1B08" w:rsidRPr="1BF01BC5">
        <w:rPr>
          <w:rFonts w:ascii="Garamond" w:hAnsi="Garamond"/>
        </w:rPr>
        <w:t xml:space="preserve">as </w:t>
      </w:r>
      <w:r w:rsidR="008835A9" w:rsidRPr="1BF01BC5">
        <w:rPr>
          <w:rFonts w:ascii="Garamond" w:hAnsi="Garamond"/>
        </w:rPr>
        <w:t xml:space="preserve">changed </w:t>
      </w:r>
      <w:r w:rsidR="52D8F00B" w:rsidRPr="1BF01BC5">
        <w:rPr>
          <w:rFonts w:ascii="Garamond" w:hAnsi="Garamond"/>
        </w:rPr>
        <w:t>over</w:t>
      </w:r>
      <w:r w:rsidR="008835A9" w:rsidRPr="1BF01BC5">
        <w:rPr>
          <w:rFonts w:ascii="Garamond" w:hAnsi="Garamond"/>
        </w:rPr>
        <w:t xml:space="preserve"> the last decade</w:t>
      </w:r>
      <w:r w:rsidR="006F1052" w:rsidRPr="1BF01BC5">
        <w:rPr>
          <w:rFonts w:ascii="Garamond" w:hAnsi="Garamond"/>
        </w:rPr>
        <w:t>.</w:t>
      </w:r>
      <w:r w:rsidR="00A11956" w:rsidRPr="1BF01BC5">
        <w:rPr>
          <w:rFonts w:ascii="Garamond" w:hAnsi="Garamond"/>
        </w:rPr>
        <w:t xml:space="preserve"> </w:t>
      </w:r>
      <w:r w:rsidR="0D60FA7D" w:rsidRPr="1BF01BC5">
        <w:rPr>
          <w:rFonts w:ascii="Garamond" w:hAnsi="Garamond"/>
        </w:rPr>
        <w:t>Future projects</w:t>
      </w:r>
      <w:r w:rsidR="006F1052" w:rsidRPr="1BF01BC5">
        <w:rPr>
          <w:rFonts w:ascii="Garamond" w:hAnsi="Garamond"/>
        </w:rPr>
        <w:t xml:space="preserve"> should consider expanding the study area </w:t>
      </w:r>
      <w:r w:rsidR="31DF0ADA" w:rsidRPr="1BF01BC5">
        <w:rPr>
          <w:rFonts w:ascii="Garamond" w:hAnsi="Garamond"/>
        </w:rPr>
        <w:t xml:space="preserve">to other urbanized areas </w:t>
      </w:r>
      <w:r w:rsidR="006F1052" w:rsidRPr="1BF01BC5">
        <w:rPr>
          <w:rFonts w:ascii="Garamond" w:hAnsi="Garamond"/>
        </w:rPr>
        <w:t>and u</w:t>
      </w:r>
      <w:r w:rsidR="389C9D92" w:rsidRPr="1BF01BC5">
        <w:rPr>
          <w:rFonts w:ascii="Garamond" w:hAnsi="Garamond"/>
        </w:rPr>
        <w:t xml:space="preserve">se </w:t>
      </w:r>
      <w:r w:rsidR="006F1052" w:rsidRPr="1BF01BC5">
        <w:rPr>
          <w:rFonts w:ascii="Garamond" w:hAnsi="Garamond"/>
        </w:rPr>
        <w:t xml:space="preserve">a county-wide analysis for both Hamilton and Kenton County. </w:t>
      </w:r>
    </w:p>
    <w:p w14:paraId="2E861ABB" w14:textId="77777777" w:rsidR="0056152E" w:rsidRPr="00040AE0" w:rsidRDefault="0056152E" w:rsidP="0066138C">
      <w:pPr>
        <w:pStyle w:val="Heading1"/>
        <w:spacing w:before="0" w:line="240" w:lineRule="auto"/>
        <w:rPr>
          <w:rFonts w:ascii="Garamond" w:hAnsi="Garamond"/>
          <w:sz w:val="22"/>
        </w:rPr>
      </w:pPr>
      <w:bookmarkStart w:id="6" w:name="_Toc334198735"/>
    </w:p>
    <w:p w14:paraId="62C0303F" w14:textId="603D21B9" w:rsidR="5DE11AD7" w:rsidRPr="00CA144B" w:rsidRDefault="00621AB9" w:rsidP="00CA144B">
      <w:pPr>
        <w:pStyle w:val="Heading1"/>
        <w:spacing w:before="0" w:line="240" w:lineRule="auto"/>
        <w:rPr>
          <w:rFonts w:ascii="Garamond" w:hAnsi="Garamond"/>
        </w:rPr>
      </w:pPr>
      <w:r w:rsidRPr="20ADC7D3">
        <w:rPr>
          <w:rFonts w:ascii="Garamond" w:hAnsi="Garamond"/>
        </w:rPr>
        <w:t>5</w:t>
      </w:r>
      <w:r w:rsidR="008B7071" w:rsidRPr="20ADC7D3">
        <w:rPr>
          <w:rFonts w:ascii="Garamond" w:hAnsi="Garamond"/>
        </w:rPr>
        <w:t xml:space="preserve">. </w:t>
      </w:r>
      <w:r w:rsidR="00E41324" w:rsidRPr="20ADC7D3">
        <w:rPr>
          <w:rFonts w:ascii="Garamond" w:hAnsi="Garamond"/>
        </w:rPr>
        <w:t>Conclusions</w:t>
      </w:r>
      <w:bookmarkEnd w:id="6"/>
    </w:p>
    <w:p w14:paraId="56AB497C" w14:textId="74753C50" w:rsidR="35BDF1C5" w:rsidRDefault="001815A3" w:rsidP="20ADC7D3">
      <w:pPr>
        <w:pStyle w:val="NoSpacing"/>
        <w:rPr>
          <w:rFonts w:ascii="Garamond" w:eastAsia="Garamond" w:hAnsi="Garamond" w:cs="Garamond"/>
        </w:rPr>
      </w:pPr>
      <w:r w:rsidRPr="294B3E33">
        <w:rPr>
          <w:rFonts w:ascii="Garamond" w:eastAsia="Garamond" w:hAnsi="Garamond" w:cs="Garamond"/>
        </w:rPr>
        <w:t>This study calculated</w:t>
      </w:r>
      <w:r w:rsidR="58310079" w:rsidRPr="294B3E33">
        <w:rPr>
          <w:rFonts w:ascii="Garamond" w:eastAsia="Garamond" w:hAnsi="Garamond" w:cs="Garamond"/>
        </w:rPr>
        <w:t xml:space="preserve"> the </w:t>
      </w:r>
      <w:r w:rsidR="004208E8">
        <w:rPr>
          <w:rFonts w:ascii="Garamond" w:eastAsia="Garamond" w:hAnsi="Garamond" w:cs="Garamond"/>
        </w:rPr>
        <w:t xml:space="preserve">UHI </w:t>
      </w:r>
      <w:r w:rsidR="58310079" w:rsidRPr="294B3E33">
        <w:rPr>
          <w:rFonts w:ascii="Garamond" w:eastAsia="Garamond" w:hAnsi="Garamond" w:cs="Garamond"/>
        </w:rPr>
        <w:t xml:space="preserve">magnitude in </w:t>
      </w:r>
      <w:r w:rsidR="79BB6C33" w:rsidRPr="294B3E33">
        <w:rPr>
          <w:rFonts w:ascii="Garamond" w:eastAsia="Garamond" w:hAnsi="Garamond" w:cs="Garamond"/>
        </w:rPr>
        <w:t xml:space="preserve">Cincinnati, OH and Northern Kenton County, KY. On average, </w:t>
      </w:r>
      <w:r w:rsidR="5D25D7DF" w:rsidRPr="294B3E33">
        <w:rPr>
          <w:rFonts w:ascii="Garamond" w:eastAsia="Garamond" w:hAnsi="Garamond" w:cs="Garamond"/>
        </w:rPr>
        <w:t xml:space="preserve">the Cincinnati and Covington area </w:t>
      </w:r>
      <w:proofErr w:type="gramStart"/>
      <w:r w:rsidR="00A421A5" w:rsidRPr="294B3E33">
        <w:rPr>
          <w:rFonts w:ascii="Garamond" w:eastAsia="Garamond" w:hAnsi="Garamond" w:cs="Garamond"/>
        </w:rPr>
        <w:t>was</w:t>
      </w:r>
      <w:proofErr w:type="gramEnd"/>
      <w:r w:rsidR="00A421A5" w:rsidRPr="294B3E33">
        <w:rPr>
          <w:rFonts w:ascii="Garamond" w:eastAsia="Garamond" w:hAnsi="Garamond" w:cs="Garamond"/>
        </w:rPr>
        <w:t xml:space="preserve"> </w:t>
      </w:r>
      <w:r w:rsidR="5D25D7DF" w:rsidRPr="294B3E33">
        <w:rPr>
          <w:rFonts w:ascii="Garamond" w:eastAsia="Garamond" w:hAnsi="Garamond" w:cs="Garamond"/>
        </w:rPr>
        <w:t xml:space="preserve">8.32°F warmer during the day and 4.97°F warmer during the night compared to nearby natural areas, with the greatest average temperature difference being </w:t>
      </w:r>
      <w:r w:rsidR="2FDC0ABE" w:rsidRPr="294B3E33">
        <w:rPr>
          <w:rFonts w:ascii="Garamond" w:eastAsia="Garamond" w:hAnsi="Garamond" w:cs="Garamond"/>
        </w:rPr>
        <w:t>47</w:t>
      </w:r>
      <w:r w:rsidR="1AD00688" w:rsidRPr="294B3E33">
        <w:rPr>
          <w:rFonts w:ascii="Garamond" w:eastAsia="Garamond" w:hAnsi="Garamond" w:cs="Garamond"/>
        </w:rPr>
        <w:t>.36</w:t>
      </w:r>
      <w:r w:rsidR="2FDC0ABE" w:rsidRPr="294B3E33">
        <w:rPr>
          <w:rFonts w:ascii="Garamond" w:eastAsia="Garamond" w:hAnsi="Garamond" w:cs="Garamond"/>
        </w:rPr>
        <w:t>°F</w:t>
      </w:r>
      <w:r w:rsidR="5D25D7DF" w:rsidRPr="294B3E33">
        <w:rPr>
          <w:rFonts w:ascii="Garamond" w:eastAsia="Garamond" w:hAnsi="Garamond" w:cs="Garamond"/>
          <w:b/>
          <w:bCs/>
        </w:rPr>
        <w:t xml:space="preserve"> </w:t>
      </w:r>
      <w:r w:rsidR="5D25D7DF" w:rsidRPr="294B3E33">
        <w:rPr>
          <w:rFonts w:ascii="Garamond" w:eastAsia="Garamond" w:hAnsi="Garamond" w:cs="Garamond"/>
        </w:rPr>
        <w:t>during the day</w:t>
      </w:r>
      <w:r w:rsidR="5911295D" w:rsidRPr="294B3E33">
        <w:rPr>
          <w:rFonts w:ascii="Garamond" w:eastAsia="Garamond" w:hAnsi="Garamond" w:cs="Garamond"/>
        </w:rPr>
        <w:t xml:space="preserve"> and 34</w:t>
      </w:r>
      <w:r w:rsidR="3EE58EE8" w:rsidRPr="294B3E33">
        <w:rPr>
          <w:rFonts w:ascii="Garamond" w:eastAsia="Garamond" w:hAnsi="Garamond" w:cs="Garamond"/>
        </w:rPr>
        <w:t>.26</w:t>
      </w:r>
      <w:r w:rsidR="5911295D" w:rsidRPr="294B3E33">
        <w:rPr>
          <w:rFonts w:ascii="Garamond" w:eastAsia="Garamond" w:hAnsi="Garamond" w:cs="Garamond"/>
        </w:rPr>
        <w:t>°F during the night</w:t>
      </w:r>
      <w:r w:rsidR="5D25D7DF" w:rsidRPr="294B3E33">
        <w:rPr>
          <w:rFonts w:ascii="Garamond" w:eastAsia="Garamond" w:hAnsi="Garamond" w:cs="Garamond"/>
        </w:rPr>
        <w:t>.</w:t>
      </w:r>
      <w:r w:rsidR="6DA629A3" w:rsidRPr="294B3E33">
        <w:rPr>
          <w:rFonts w:ascii="Garamond" w:eastAsia="Garamond" w:hAnsi="Garamond" w:cs="Garamond"/>
        </w:rPr>
        <w:t xml:space="preserve"> </w:t>
      </w:r>
      <w:r w:rsidR="19255D21" w:rsidRPr="294B3E33">
        <w:rPr>
          <w:rFonts w:ascii="Garamond" w:eastAsia="Garamond" w:hAnsi="Garamond" w:cs="Garamond"/>
        </w:rPr>
        <w:t xml:space="preserve">Mapping </w:t>
      </w:r>
      <w:r w:rsidR="00C70A75" w:rsidRPr="294B3E33">
        <w:rPr>
          <w:rFonts w:ascii="Garamond" w:eastAsia="Garamond" w:hAnsi="Garamond" w:cs="Garamond"/>
        </w:rPr>
        <w:t xml:space="preserve">the </w:t>
      </w:r>
      <w:r w:rsidR="19255D21" w:rsidRPr="294B3E33">
        <w:rPr>
          <w:rFonts w:ascii="Garamond" w:eastAsia="Garamond" w:hAnsi="Garamond" w:cs="Garamond"/>
        </w:rPr>
        <w:t xml:space="preserve">UHI magnitude and </w:t>
      </w:r>
      <w:r w:rsidR="00991787" w:rsidRPr="294B3E33">
        <w:rPr>
          <w:rFonts w:ascii="Garamond" w:eastAsia="Garamond" w:hAnsi="Garamond" w:cs="Garamond"/>
        </w:rPr>
        <w:t>HMI</w:t>
      </w:r>
      <w:r w:rsidR="19255D21" w:rsidRPr="294B3E33">
        <w:rPr>
          <w:rFonts w:ascii="Garamond" w:eastAsia="Garamond" w:hAnsi="Garamond" w:cs="Garamond"/>
        </w:rPr>
        <w:t xml:space="preserve"> </w:t>
      </w:r>
      <w:r w:rsidR="00FA4F96" w:rsidRPr="294B3E33">
        <w:rPr>
          <w:rFonts w:ascii="Garamond" w:eastAsia="Garamond" w:hAnsi="Garamond" w:cs="Garamond"/>
        </w:rPr>
        <w:t>will allow</w:t>
      </w:r>
      <w:r w:rsidR="19255D21" w:rsidRPr="294B3E33">
        <w:rPr>
          <w:rFonts w:ascii="Garamond" w:eastAsia="Garamond" w:hAnsi="Garamond" w:cs="Garamond"/>
        </w:rPr>
        <w:t xml:space="preserve"> urban planners to identify communities most at risk for impacts from urban heat. </w:t>
      </w:r>
      <w:r w:rsidR="774B620C" w:rsidRPr="294B3E33">
        <w:rPr>
          <w:rFonts w:ascii="Garamond" w:eastAsia="Garamond" w:hAnsi="Garamond" w:cs="Garamond"/>
        </w:rPr>
        <w:t>Highly developed areas, such as Norwood and downtown Cincinnati, experience the greatest urban heat during the daytime and nighttime</w:t>
      </w:r>
      <w:r w:rsidR="2ADB1245" w:rsidRPr="294B3E33">
        <w:rPr>
          <w:rFonts w:ascii="Garamond" w:eastAsia="Garamond" w:hAnsi="Garamond" w:cs="Garamond"/>
        </w:rPr>
        <w:t>, putting residents under constant heat stress</w:t>
      </w:r>
      <w:r w:rsidR="774B620C" w:rsidRPr="294B3E33">
        <w:rPr>
          <w:rFonts w:ascii="Garamond" w:eastAsia="Garamond" w:hAnsi="Garamond" w:cs="Garamond"/>
        </w:rPr>
        <w:t>.</w:t>
      </w:r>
    </w:p>
    <w:p w14:paraId="27EE0FBB" w14:textId="7631846D" w:rsidR="20ADC7D3" w:rsidRDefault="20ADC7D3" w:rsidP="20ADC7D3">
      <w:pPr>
        <w:pStyle w:val="NoSpacing"/>
        <w:rPr>
          <w:rFonts w:ascii="Garamond" w:eastAsia="Garamond" w:hAnsi="Garamond" w:cs="Garamond"/>
        </w:rPr>
      </w:pPr>
    </w:p>
    <w:p w14:paraId="062BEE54" w14:textId="3DBF0958" w:rsidR="19255D21" w:rsidRDefault="19255D21" w:rsidP="20ADC7D3">
      <w:pPr>
        <w:pStyle w:val="NoSpacing"/>
        <w:rPr>
          <w:rFonts w:ascii="Garamond" w:eastAsia="Garamond" w:hAnsi="Garamond" w:cs="Garamond"/>
        </w:rPr>
      </w:pPr>
      <w:proofErr w:type="spellStart"/>
      <w:r w:rsidRPr="1BF01BC5">
        <w:rPr>
          <w:rFonts w:ascii="Garamond" w:eastAsia="Garamond" w:hAnsi="Garamond" w:cs="Garamond"/>
        </w:rPr>
        <w:t>InVEST</w:t>
      </w:r>
      <w:proofErr w:type="spellEnd"/>
      <w:r w:rsidRPr="1BF01BC5">
        <w:rPr>
          <w:rFonts w:ascii="Garamond" w:eastAsia="Garamond" w:hAnsi="Garamond" w:cs="Garamond"/>
        </w:rPr>
        <w:t xml:space="preserve"> can help urban </w:t>
      </w:r>
      <w:r w:rsidR="0F99C876" w:rsidRPr="1BF01BC5">
        <w:rPr>
          <w:rFonts w:ascii="Garamond" w:eastAsia="Garamond" w:hAnsi="Garamond" w:cs="Garamond"/>
        </w:rPr>
        <w:t xml:space="preserve">planners understand effects of heat mitigation strategies by running hypothetical </w:t>
      </w:r>
      <w:r w:rsidR="47D81743" w:rsidRPr="1BF01BC5">
        <w:rPr>
          <w:rFonts w:ascii="Garamond" w:eastAsia="Garamond" w:hAnsi="Garamond" w:cs="Garamond"/>
        </w:rPr>
        <w:t>environmental</w:t>
      </w:r>
      <w:r w:rsidR="0F99C876" w:rsidRPr="1BF01BC5">
        <w:rPr>
          <w:rFonts w:ascii="Garamond" w:eastAsia="Garamond" w:hAnsi="Garamond" w:cs="Garamond"/>
        </w:rPr>
        <w:t xml:space="preserve"> planning scenarios through the model. U</w:t>
      </w:r>
      <w:r w:rsidR="6B2B049A" w:rsidRPr="1BF01BC5">
        <w:rPr>
          <w:rFonts w:ascii="Garamond" w:eastAsia="Garamond" w:hAnsi="Garamond" w:cs="Garamond"/>
        </w:rPr>
        <w:t>rban heat mitigation strategies can effectively increase HMI within the study area</w:t>
      </w:r>
      <w:r w:rsidR="7E495E4E" w:rsidRPr="1BF01BC5">
        <w:rPr>
          <w:rFonts w:ascii="Garamond" w:eastAsia="Garamond" w:hAnsi="Garamond" w:cs="Garamond"/>
        </w:rPr>
        <w:t>.</w:t>
      </w:r>
      <w:r w:rsidR="44409D7F" w:rsidRPr="1BF01BC5">
        <w:rPr>
          <w:rFonts w:ascii="Garamond" w:eastAsia="Garamond" w:hAnsi="Garamond" w:cs="Garamond"/>
        </w:rPr>
        <w:t xml:space="preserve"> Based on the results on the multiple</w:t>
      </w:r>
      <w:r w:rsidR="13DB1427" w:rsidRPr="1BF01BC5">
        <w:rPr>
          <w:rFonts w:ascii="Garamond" w:eastAsia="Garamond" w:hAnsi="Garamond" w:cs="Garamond"/>
        </w:rPr>
        <w:t xml:space="preserve"> </w:t>
      </w:r>
      <w:r w:rsidR="44409D7F" w:rsidRPr="1BF01BC5">
        <w:rPr>
          <w:rFonts w:ascii="Garamond" w:eastAsia="Garamond" w:hAnsi="Garamond" w:cs="Garamond"/>
        </w:rPr>
        <w:t xml:space="preserve">scenarios </w:t>
      </w:r>
      <w:r w:rsidR="00B716C9" w:rsidRPr="1BF01BC5">
        <w:rPr>
          <w:rFonts w:ascii="Garamond" w:eastAsia="Garamond" w:hAnsi="Garamond" w:cs="Garamond"/>
        </w:rPr>
        <w:t xml:space="preserve">run during </w:t>
      </w:r>
      <w:r w:rsidR="44409D7F" w:rsidRPr="1BF01BC5">
        <w:rPr>
          <w:rFonts w:ascii="Garamond" w:eastAsia="Garamond" w:hAnsi="Garamond" w:cs="Garamond"/>
        </w:rPr>
        <w:t>this study,</w:t>
      </w:r>
      <w:r w:rsidR="7E495E4E" w:rsidRPr="1BF01BC5">
        <w:rPr>
          <w:rFonts w:ascii="Garamond" w:eastAsia="Garamond" w:hAnsi="Garamond" w:cs="Garamond"/>
        </w:rPr>
        <w:t xml:space="preserve"> </w:t>
      </w:r>
      <w:proofErr w:type="spellStart"/>
      <w:proofErr w:type="gramStart"/>
      <w:r w:rsidR="7E495E4E" w:rsidRPr="1BF01BC5">
        <w:rPr>
          <w:rFonts w:ascii="Garamond" w:eastAsia="Garamond" w:hAnsi="Garamond" w:cs="Garamond"/>
        </w:rPr>
        <w:t>InVEST</w:t>
      </w:r>
      <w:proofErr w:type="spellEnd"/>
      <w:proofErr w:type="gramEnd"/>
      <w:r w:rsidR="7E495E4E" w:rsidRPr="1BF01BC5">
        <w:rPr>
          <w:rFonts w:ascii="Garamond" w:eastAsia="Garamond" w:hAnsi="Garamond" w:cs="Garamond"/>
        </w:rPr>
        <w:t xml:space="preserve"> predicts</w:t>
      </w:r>
      <w:r w:rsidR="00FB6AED" w:rsidRPr="1BF01BC5">
        <w:rPr>
          <w:rFonts w:ascii="Garamond" w:eastAsia="Garamond" w:hAnsi="Garamond" w:cs="Garamond"/>
        </w:rPr>
        <w:t xml:space="preserve"> that</w:t>
      </w:r>
      <w:r w:rsidR="7E495E4E" w:rsidRPr="1BF01BC5">
        <w:rPr>
          <w:rFonts w:ascii="Garamond" w:eastAsia="Garamond" w:hAnsi="Garamond" w:cs="Garamond"/>
        </w:rPr>
        <w:t xml:space="preserve"> increasing tree canopy </w:t>
      </w:r>
      <w:r w:rsidR="005E2FEA" w:rsidRPr="1BF01BC5">
        <w:rPr>
          <w:rFonts w:ascii="Garamond" w:eastAsia="Garamond" w:hAnsi="Garamond" w:cs="Garamond"/>
        </w:rPr>
        <w:t xml:space="preserve">cover </w:t>
      </w:r>
      <w:r w:rsidR="00802281" w:rsidRPr="1BF01BC5">
        <w:rPr>
          <w:rFonts w:ascii="Garamond" w:eastAsia="Garamond" w:hAnsi="Garamond" w:cs="Garamond"/>
        </w:rPr>
        <w:t xml:space="preserve">in </w:t>
      </w:r>
      <w:r w:rsidR="7E495E4E" w:rsidRPr="1BF01BC5">
        <w:rPr>
          <w:rFonts w:ascii="Garamond" w:eastAsia="Garamond" w:hAnsi="Garamond" w:cs="Garamond"/>
        </w:rPr>
        <w:t xml:space="preserve">the study area </w:t>
      </w:r>
      <w:r w:rsidR="00802281" w:rsidRPr="1BF01BC5">
        <w:rPr>
          <w:rFonts w:ascii="Garamond" w:eastAsia="Garamond" w:hAnsi="Garamond" w:cs="Garamond"/>
        </w:rPr>
        <w:t xml:space="preserve">would </w:t>
      </w:r>
      <w:r w:rsidR="7E495E4E" w:rsidRPr="1BF01BC5">
        <w:rPr>
          <w:rFonts w:ascii="Garamond" w:eastAsia="Garamond" w:hAnsi="Garamond" w:cs="Garamond"/>
        </w:rPr>
        <w:t>be</w:t>
      </w:r>
      <w:r w:rsidR="47C74196" w:rsidRPr="1BF01BC5">
        <w:rPr>
          <w:rFonts w:ascii="Garamond" w:eastAsia="Garamond" w:hAnsi="Garamond" w:cs="Garamond"/>
        </w:rPr>
        <w:t xml:space="preserve"> notably</w:t>
      </w:r>
      <w:r w:rsidR="7E495E4E" w:rsidRPr="1BF01BC5">
        <w:rPr>
          <w:rFonts w:ascii="Garamond" w:eastAsia="Garamond" w:hAnsi="Garamond" w:cs="Garamond"/>
        </w:rPr>
        <w:t xml:space="preserve"> more effective in mitigating </w:t>
      </w:r>
      <w:r w:rsidR="2242125D" w:rsidRPr="1BF01BC5">
        <w:rPr>
          <w:rFonts w:ascii="Garamond" w:eastAsia="Garamond" w:hAnsi="Garamond" w:cs="Garamond"/>
        </w:rPr>
        <w:t xml:space="preserve">heat than increasing building albedo. </w:t>
      </w:r>
      <w:r w:rsidR="7C322513" w:rsidRPr="1BF01BC5">
        <w:rPr>
          <w:rFonts w:ascii="Garamond" w:eastAsia="Garamond" w:hAnsi="Garamond" w:cs="Garamond"/>
        </w:rPr>
        <w:t>Increasing green spaces be</w:t>
      </w:r>
      <w:r w:rsidR="347073E1" w:rsidRPr="1BF01BC5">
        <w:rPr>
          <w:rFonts w:ascii="Garamond" w:eastAsia="Garamond" w:hAnsi="Garamond" w:cs="Garamond"/>
        </w:rPr>
        <w:t>nefits nearby area</w:t>
      </w:r>
      <w:r w:rsidR="00C53781" w:rsidRPr="1BF01BC5">
        <w:rPr>
          <w:rFonts w:ascii="Garamond" w:eastAsia="Garamond" w:hAnsi="Garamond" w:cs="Garamond"/>
        </w:rPr>
        <w:t>s</w:t>
      </w:r>
      <w:r w:rsidR="347073E1" w:rsidRPr="1BF01BC5">
        <w:rPr>
          <w:rFonts w:ascii="Garamond" w:eastAsia="Garamond" w:hAnsi="Garamond" w:cs="Garamond"/>
        </w:rPr>
        <w:t xml:space="preserve"> by providing shade and evaporation to help mitigate heat, whereas i</w:t>
      </w:r>
      <w:r w:rsidR="2242125D" w:rsidRPr="1BF01BC5">
        <w:rPr>
          <w:rFonts w:ascii="Garamond" w:eastAsia="Garamond" w:hAnsi="Garamond" w:cs="Garamond"/>
        </w:rPr>
        <w:t xml:space="preserve">ncreasing building albedo benefits the individual </w:t>
      </w:r>
      <w:r w:rsidR="1A749696" w:rsidRPr="1BF01BC5">
        <w:rPr>
          <w:rFonts w:ascii="Garamond" w:eastAsia="Garamond" w:hAnsi="Garamond" w:cs="Garamond"/>
        </w:rPr>
        <w:t xml:space="preserve">building </w:t>
      </w:r>
      <w:r w:rsidR="2242125D" w:rsidRPr="1BF01BC5">
        <w:rPr>
          <w:rFonts w:ascii="Garamond" w:eastAsia="Garamond" w:hAnsi="Garamond" w:cs="Garamond"/>
        </w:rPr>
        <w:t xml:space="preserve">more than the </w:t>
      </w:r>
      <w:r w:rsidR="00D37117" w:rsidRPr="1BF01BC5">
        <w:rPr>
          <w:rFonts w:ascii="Garamond" w:eastAsia="Garamond" w:hAnsi="Garamond" w:cs="Garamond"/>
        </w:rPr>
        <w:t xml:space="preserve">surrounding </w:t>
      </w:r>
      <w:r w:rsidR="2242125D" w:rsidRPr="1BF01BC5">
        <w:rPr>
          <w:rFonts w:ascii="Garamond" w:eastAsia="Garamond" w:hAnsi="Garamond" w:cs="Garamond"/>
        </w:rPr>
        <w:t xml:space="preserve">area. </w:t>
      </w:r>
    </w:p>
    <w:p w14:paraId="68539D77" w14:textId="4FE1284E" w:rsidR="20ADC7D3" w:rsidRDefault="20ADC7D3" w:rsidP="20ADC7D3">
      <w:pPr>
        <w:pStyle w:val="NoSpacing"/>
        <w:rPr>
          <w:rFonts w:ascii="Garamond" w:eastAsia="Garamond" w:hAnsi="Garamond" w:cs="Garamond"/>
        </w:rPr>
      </w:pPr>
    </w:p>
    <w:p w14:paraId="385E1D27" w14:textId="69A228E4" w:rsidR="35BDF1C5" w:rsidRDefault="007F5D98" w:rsidP="00AF5AA6">
      <w:pPr>
        <w:spacing w:after="0" w:line="240" w:lineRule="auto"/>
        <w:rPr>
          <w:rFonts w:ascii="Garamond" w:eastAsia="Garamond" w:hAnsi="Garamond" w:cs="Garamond"/>
        </w:rPr>
      </w:pPr>
      <w:r w:rsidRPr="294B3E33">
        <w:rPr>
          <w:rFonts w:ascii="Garamond" w:eastAsia="Garamond" w:hAnsi="Garamond" w:cs="Garamond"/>
        </w:rPr>
        <w:t xml:space="preserve">These </w:t>
      </w:r>
      <w:r w:rsidR="35BDF1C5" w:rsidRPr="294B3E33">
        <w:rPr>
          <w:rFonts w:ascii="Garamond" w:eastAsia="Garamond" w:hAnsi="Garamond" w:cs="Garamond"/>
        </w:rPr>
        <w:t xml:space="preserve">results help </w:t>
      </w:r>
      <w:r w:rsidR="2E378A71" w:rsidRPr="294B3E33">
        <w:rPr>
          <w:rFonts w:ascii="Garamond" w:eastAsia="Garamond" w:hAnsi="Garamond" w:cs="Garamond"/>
        </w:rPr>
        <w:t xml:space="preserve">our </w:t>
      </w:r>
      <w:r w:rsidR="35BDF1C5" w:rsidRPr="294B3E33">
        <w:rPr>
          <w:rFonts w:ascii="Garamond" w:eastAsia="Garamond" w:hAnsi="Garamond" w:cs="Garamond"/>
        </w:rPr>
        <w:t xml:space="preserve">partners provide information to local </w:t>
      </w:r>
      <w:proofErr w:type="gramStart"/>
      <w:r w:rsidR="35BDF1C5" w:rsidRPr="294B3E33">
        <w:rPr>
          <w:rFonts w:ascii="Garamond" w:eastAsia="Garamond" w:hAnsi="Garamond" w:cs="Garamond"/>
        </w:rPr>
        <w:t>communities, and</w:t>
      </w:r>
      <w:proofErr w:type="gramEnd"/>
      <w:r w:rsidR="35BDF1C5" w:rsidRPr="294B3E33">
        <w:rPr>
          <w:rFonts w:ascii="Garamond" w:eastAsia="Garamond" w:hAnsi="Garamond" w:cs="Garamond"/>
        </w:rPr>
        <w:t xml:space="preserve"> allow our partners to make </w:t>
      </w:r>
      <w:r w:rsidRPr="294B3E33">
        <w:rPr>
          <w:rFonts w:ascii="Garamond" w:eastAsia="Garamond" w:hAnsi="Garamond" w:cs="Garamond"/>
        </w:rPr>
        <w:t xml:space="preserve">more </w:t>
      </w:r>
      <w:r w:rsidR="35BDF1C5" w:rsidRPr="294B3E33">
        <w:rPr>
          <w:rFonts w:ascii="Garamond" w:eastAsia="Garamond" w:hAnsi="Garamond" w:cs="Garamond"/>
        </w:rPr>
        <w:t xml:space="preserve">informed decisions to help mitigate the environmental and social inequalities cause by urban heat. </w:t>
      </w:r>
      <w:r w:rsidR="08E628C3" w:rsidRPr="294B3E33">
        <w:rPr>
          <w:rFonts w:ascii="Garamond" w:eastAsia="Garamond" w:hAnsi="Garamond" w:cs="Garamond"/>
        </w:rPr>
        <w:t>Partners will utilize our methodology to create heat mitigation indices and map urban temperature anom</w:t>
      </w:r>
      <w:r w:rsidR="6E89C847" w:rsidRPr="294B3E33">
        <w:rPr>
          <w:rFonts w:ascii="Garamond" w:eastAsia="Garamond" w:hAnsi="Garamond" w:cs="Garamond"/>
        </w:rPr>
        <w:t>a</w:t>
      </w:r>
      <w:r w:rsidR="08E628C3" w:rsidRPr="294B3E33">
        <w:rPr>
          <w:rFonts w:ascii="Garamond" w:eastAsia="Garamond" w:hAnsi="Garamond" w:cs="Garamond"/>
        </w:rPr>
        <w:t xml:space="preserve">lies with new data </w:t>
      </w:r>
      <w:r w:rsidR="2A86B0F6" w:rsidRPr="294B3E33">
        <w:rPr>
          <w:rFonts w:ascii="Garamond" w:eastAsia="Garamond" w:hAnsi="Garamond" w:cs="Garamond"/>
        </w:rPr>
        <w:t>to assess the continued heat risk in the Cincinnati and Covington area.</w:t>
      </w:r>
      <w:r w:rsidR="08E628C3" w:rsidRPr="294B3E33">
        <w:rPr>
          <w:rFonts w:ascii="Garamond" w:eastAsia="Garamond" w:hAnsi="Garamond" w:cs="Garamond"/>
        </w:rPr>
        <w:t xml:space="preserve"> </w:t>
      </w:r>
      <w:r w:rsidR="00884104" w:rsidRPr="294B3E33">
        <w:rPr>
          <w:rFonts w:ascii="Garamond" w:eastAsia="Garamond" w:hAnsi="Garamond" w:cs="Garamond"/>
        </w:rPr>
        <w:t>The</w:t>
      </w:r>
      <w:r w:rsidR="455FD977" w:rsidRPr="294B3E33">
        <w:rPr>
          <w:rFonts w:ascii="Garamond" w:eastAsia="Garamond" w:hAnsi="Garamond" w:cs="Garamond"/>
        </w:rPr>
        <w:t>se</w:t>
      </w:r>
      <w:r w:rsidR="00884104" w:rsidRPr="294B3E33">
        <w:rPr>
          <w:rFonts w:ascii="Garamond" w:eastAsia="Garamond" w:hAnsi="Garamond" w:cs="Garamond"/>
        </w:rPr>
        <w:t xml:space="preserve"> </w:t>
      </w:r>
      <w:r w:rsidR="6CE683AE" w:rsidRPr="294B3E33">
        <w:rPr>
          <w:rFonts w:ascii="Garamond" w:eastAsia="Garamond" w:hAnsi="Garamond" w:cs="Garamond"/>
        </w:rPr>
        <w:t xml:space="preserve">results </w:t>
      </w:r>
      <w:r w:rsidR="12669A79" w:rsidRPr="294B3E33">
        <w:rPr>
          <w:rFonts w:ascii="Garamond" w:eastAsia="Garamond" w:hAnsi="Garamond" w:cs="Garamond"/>
        </w:rPr>
        <w:t>also p</w:t>
      </w:r>
      <w:r w:rsidR="6CE683AE" w:rsidRPr="294B3E33">
        <w:rPr>
          <w:rFonts w:ascii="Garamond" w:eastAsia="Garamond" w:hAnsi="Garamond" w:cs="Garamond"/>
        </w:rPr>
        <w:t xml:space="preserve">rovide a foundation for our partners to pursue future work </w:t>
      </w:r>
      <w:r w:rsidR="1B44535D" w:rsidRPr="294B3E33">
        <w:rPr>
          <w:rFonts w:ascii="Garamond" w:eastAsia="Garamond" w:hAnsi="Garamond" w:cs="Garamond"/>
        </w:rPr>
        <w:t xml:space="preserve">identifying urban heat anomalies in </w:t>
      </w:r>
      <w:r w:rsidR="6CE683AE" w:rsidRPr="294B3E33">
        <w:rPr>
          <w:rFonts w:ascii="Garamond" w:eastAsia="Garamond" w:hAnsi="Garamond" w:cs="Garamond"/>
        </w:rPr>
        <w:t xml:space="preserve">other cities around the country. </w:t>
      </w:r>
      <w:bookmarkStart w:id="7" w:name="_Toc334198736"/>
    </w:p>
    <w:p w14:paraId="0D07A0E7" w14:textId="77777777" w:rsidR="00AF5AA6" w:rsidRDefault="00AF5AA6" w:rsidP="00AF5AA6">
      <w:pPr>
        <w:spacing w:after="0" w:line="240" w:lineRule="auto"/>
        <w:rPr>
          <w:rFonts w:ascii="Garamond" w:eastAsia="Garamond" w:hAnsi="Garamond" w:cs="Garamond"/>
        </w:rPr>
      </w:pPr>
    </w:p>
    <w:p w14:paraId="0CBC3E7E" w14:textId="035258C0" w:rsidR="00171796" w:rsidRPr="00BF7F77" w:rsidRDefault="00621AB9" w:rsidP="00BF7F77">
      <w:pPr>
        <w:pStyle w:val="Heading1"/>
        <w:spacing w:before="0" w:line="240" w:lineRule="auto"/>
        <w:rPr>
          <w:rFonts w:ascii="Garamond" w:hAnsi="Garamond"/>
        </w:rPr>
      </w:pPr>
      <w:r w:rsidRPr="5DE11AD7">
        <w:rPr>
          <w:rFonts w:ascii="Garamond" w:hAnsi="Garamond"/>
        </w:rPr>
        <w:t>6</w:t>
      </w:r>
      <w:r w:rsidR="008B7071" w:rsidRPr="5DE11AD7">
        <w:rPr>
          <w:rFonts w:ascii="Garamond" w:hAnsi="Garamond"/>
        </w:rPr>
        <w:t xml:space="preserve">. </w:t>
      </w:r>
      <w:r w:rsidR="00E41324" w:rsidRPr="5DE11AD7">
        <w:rPr>
          <w:rFonts w:ascii="Garamond" w:hAnsi="Garamond"/>
        </w:rPr>
        <w:t>Acknowledgments</w:t>
      </w:r>
      <w:bookmarkEnd w:id="7"/>
    </w:p>
    <w:p w14:paraId="15196C18" w14:textId="6066B3D5" w:rsidR="00FD3C09" w:rsidRPr="00FD3C09" w:rsidRDefault="03F03177" w:rsidP="004154C2">
      <w:pPr>
        <w:spacing w:after="0" w:line="240" w:lineRule="auto"/>
        <w:rPr>
          <w:rFonts w:ascii="Garamond" w:hAnsi="Garamond" w:cs="Arial"/>
        </w:rPr>
      </w:pPr>
      <w:r w:rsidRPr="1BF01BC5">
        <w:rPr>
          <w:rFonts w:ascii="Garamond" w:eastAsia="Garamond" w:hAnsi="Garamond" w:cs="Garamond"/>
        </w:rPr>
        <w:t xml:space="preserve">The team would like to </w:t>
      </w:r>
      <w:r w:rsidR="00FD3C09" w:rsidRPr="1BF01BC5">
        <w:rPr>
          <w:rFonts w:ascii="Garamond" w:eastAsia="Garamond" w:hAnsi="Garamond" w:cs="Garamond"/>
        </w:rPr>
        <w:t xml:space="preserve">thank Dr. </w:t>
      </w:r>
      <w:r w:rsidR="00FD3C09" w:rsidRPr="1BF01BC5">
        <w:rPr>
          <w:rFonts w:ascii="Garamond" w:hAnsi="Garamond" w:cs="Arial"/>
        </w:rPr>
        <w:t xml:space="preserve">Kenton Ross from NASA Langley Research Center and Dr. Cedric </w:t>
      </w:r>
      <w:proofErr w:type="spellStart"/>
      <w:r w:rsidR="00FD3C09" w:rsidRPr="1BF01BC5">
        <w:rPr>
          <w:rFonts w:ascii="Garamond" w:hAnsi="Garamond" w:cs="Arial"/>
        </w:rPr>
        <w:t>Fichot</w:t>
      </w:r>
      <w:proofErr w:type="spellEnd"/>
      <w:r w:rsidR="00FD3C09" w:rsidRPr="1BF01BC5">
        <w:rPr>
          <w:rFonts w:ascii="Garamond" w:hAnsi="Garamond" w:cs="Arial"/>
        </w:rPr>
        <w:t xml:space="preserve"> from Boston University for their science advising during this project. Our thanks also go out to </w:t>
      </w:r>
      <w:r w:rsidR="00FF4792" w:rsidRPr="1BF01BC5">
        <w:rPr>
          <w:rFonts w:ascii="Garamond" w:hAnsi="Garamond" w:cs="Arial"/>
        </w:rPr>
        <w:t xml:space="preserve">our </w:t>
      </w:r>
      <w:r w:rsidR="00FD3C09" w:rsidRPr="1BF01BC5">
        <w:rPr>
          <w:rFonts w:ascii="Garamond" w:hAnsi="Garamond" w:cs="Arial"/>
        </w:rPr>
        <w:t>partner</w:t>
      </w:r>
      <w:r w:rsidR="1F29B5BB" w:rsidRPr="1BF01BC5">
        <w:rPr>
          <w:rFonts w:ascii="Garamond" w:hAnsi="Garamond" w:cs="Arial"/>
        </w:rPr>
        <w:t xml:space="preserve"> points of contact</w:t>
      </w:r>
      <w:r w:rsidR="00FD3C09" w:rsidRPr="1BF01BC5">
        <w:rPr>
          <w:rFonts w:ascii="Garamond" w:hAnsi="Garamond" w:cs="Arial"/>
        </w:rPr>
        <w:t xml:space="preserve"> Cate </w:t>
      </w:r>
      <w:proofErr w:type="spellStart"/>
      <w:r w:rsidR="00FD3C09" w:rsidRPr="1BF01BC5">
        <w:rPr>
          <w:rFonts w:ascii="Garamond" w:hAnsi="Garamond" w:cs="Arial"/>
        </w:rPr>
        <w:t>Mingoya</w:t>
      </w:r>
      <w:proofErr w:type="spellEnd"/>
      <w:r w:rsidR="00FD3C09" w:rsidRPr="1BF01BC5">
        <w:rPr>
          <w:rFonts w:ascii="Garamond" w:hAnsi="Garamond" w:cs="Arial"/>
        </w:rPr>
        <w:t xml:space="preserve"> and Lawrence Hoffman from Groundwork USA, and Tanner </w:t>
      </w:r>
      <w:proofErr w:type="spellStart"/>
      <w:r w:rsidR="00FD3C09" w:rsidRPr="1BF01BC5">
        <w:rPr>
          <w:rFonts w:ascii="Garamond" w:hAnsi="Garamond" w:cs="Arial"/>
        </w:rPr>
        <w:t>Yess</w:t>
      </w:r>
      <w:proofErr w:type="spellEnd"/>
      <w:r w:rsidR="00FD3C09" w:rsidRPr="1BF01BC5">
        <w:rPr>
          <w:rFonts w:ascii="Garamond" w:hAnsi="Garamond" w:cs="Arial"/>
        </w:rPr>
        <w:t xml:space="preserve"> and Sarah Morgan from Groundwork ORV. We would finally like to thank NASA DEVELOP Fellow Celeste Gambino for proposing this project and her guidance throughout the term. </w:t>
      </w:r>
    </w:p>
    <w:p w14:paraId="64143DEF" w14:textId="77777777" w:rsidR="004154C2" w:rsidRPr="007A54F8" w:rsidRDefault="004154C2" w:rsidP="004154C2">
      <w:pPr>
        <w:spacing w:after="0" w:line="240" w:lineRule="auto"/>
      </w:pPr>
    </w:p>
    <w:p w14:paraId="33DBD467" w14:textId="03F5F7C4" w:rsidR="000057A6" w:rsidRDefault="00171796" w:rsidP="004154C2">
      <w:pPr>
        <w:spacing w:after="0" w:line="240" w:lineRule="auto"/>
        <w:rPr>
          <w:rFonts w:ascii="Garamond" w:hAnsi="Garamond" w:cs="Arial"/>
          <w:color w:val="000000" w:themeColor="text1"/>
        </w:rPr>
      </w:pPr>
      <w:r w:rsidRPr="007A54F8">
        <w:rPr>
          <w:rFonts w:ascii="Garamond" w:hAnsi="Garamond" w:cs="Arial"/>
          <w:color w:val="000000" w:themeColor="text1"/>
        </w:rPr>
        <w:t>A</w:t>
      </w:r>
      <w:r w:rsidR="000057A6" w:rsidRPr="007A54F8">
        <w:rPr>
          <w:rFonts w:ascii="Garamond" w:hAnsi="Garamond" w:cs="Arial"/>
          <w:color w:val="000000" w:themeColor="text1"/>
        </w:rPr>
        <w:t>ny opinions, findings, a</w:t>
      </w:r>
      <w:r w:rsidR="000057A6" w:rsidRPr="5DE11AD7">
        <w:rPr>
          <w:rFonts w:ascii="Garamond" w:hAnsi="Garamond" w:cs="Arial"/>
          <w:color w:val="000000" w:themeColor="text1"/>
        </w:rPr>
        <w:t>nd conclusions or recommendations expressed in this material are those of the author(s) and do not necessarily reflect the views of the National Aeronautics and Space Administration.</w:t>
      </w:r>
    </w:p>
    <w:p w14:paraId="0E2ECE95" w14:textId="77777777" w:rsidR="004154C2" w:rsidRPr="0066138C" w:rsidRDefault="004154C2" w:rsidP="004154C2">
      <w:pPr>
        <w:spacing w:after="0" w:line="240" w:lineRule="auto"/>
        <w:rPr>
          <w:rFonts w:ascii="Garamond" w:hAnsi="Garamond" w:cs="Arial"/>
          <w:color w:val="000000"/>
        </w:rPr>
      </w:pPr>
    </w:p>
    <w:p w14:paraId="1B6CED80" w14:textId="5A33FAFA" w:rsidR="00FC670A" w:rsidRPr="0066138C" w:rsidDel="002A2B6B" w:rsidRDefault="2D12D619" w:rsidP="0066138C">
      <w:pPr>
        <w:spacing w:after="0" w:line="240" w:lineRule="auto"/>
      </w:pPr>
      <w:r w:rsidRPr="5DE11AD7">
        <w:rPr>
          <w:rFonts w:ascii="Garamond" w:eastAsia="Garamond" w:hAnsi="Garamond" w:cs="Garamond"/>
        </w:rPr>
        <w:t>This material is based upon work supported by NASA through contract NNL16AA05C.</w:t>
      </w:r>
    </w:p>
    <w:p w14:paraId="208BE60E" w14:textId="77777777" w:rsidR="0056152E" w:rsidRPr="00040AE0" w:rsidRDefault="0056152E" w:rsidP="0066138C">
      <w:pPr>
        <w:pStyle w:val="Heading1"/>
        <w:spacing w:before="0" w:line="240" w:lineRule="auto"/>
        <w:rPr>
          <w:rFonts w:ascii="Garamond" w:hAnsi="Garamond"/>
          <w:sz w:val="22"/>
        </w:rPr>
      </w:pPr>
      <w:bookmarkStart w:id="8" w:name="_Toc334198737"/>
    </w:p>
    <w:p w14:paraId="601CB4EF" w14:textId="71A147F6" w:rsidR="31D46B3F" w:rsidRDefault="3BD39486" w:rsidP="003603A8">
      <w:pPr>
        <w:pStyle w:val="Heading1"/>
        <w:spacing w:before="0" w:line="240" w:lineRule="auto"/>
        <w:rPr>
          <w:rFonts w:ascii="Garamond" w:hAnsi="Garamond"/>
        </w:rPr>
      </w:pPr>
      <w:r w:rsidRPr="31D46B3F">
        <w:rPr>
          <w:rFonts w:ascii="Garamond" w:hAnsi="Garamond"/>
        </w:rPr>
        <w:t>7</w:t>
      </w:r>
      <w:r w:rsidR="1868A124" w:rsidRPr="31D46B3F">
        <w:rPr>
          <w:rFonts w:ascii="Garamond" w:hAnsi="Garamond"/>
        </w:rPr>
        <w:t xml:space="preserve">. </w:t>
      </w:r>
      <w:r w:rsidR="59488B7B" w:rsidRPr="31D46B3F">
        <w:rPr>
          <w:rFonts w:ascii="Garamond" w:hAnsi="Garamond"/>
        </w:rPr>
        <w:t>Glossary</w:t>
      </w:r>
    </w:p>
    <w:p w14:paraId="59E04804" w14:textId="0BF56CBD" w:rsidR="40015403" w:rsidRDefault="40015403" w:rsidP="31D46B3F">
      <w:pPr>
        <w:spacing w:after="0" w:line="240" w:lineRule="auto"/>
        <w:rPr>
          <w:rFonts w:ascii="Garamond" w:eastAsia="Garamond" w:hAnsi="Garamond" w:cs="Garamond"/>
        </w:rPr>
      </w:pPr>
      <w:r w:rsidRPr="20ADC7D3">
        <w:rPr>
          <w:rFonts w:ascii="Garamond" w:hAnsi="Garamond"/>
          <w:b/>
          <w:bCs/>
        </w:rPr>
        <w:t>Albedo</w:t>
      </w:r>
      <w:r w:rsidR="003506F9" w:rsidRPr="20ADC7D3">
        <w:rPr>
          <w:rFonts w:ascii="Garamond" w:hAnsi="Garamond"/>
        </w:rPr>
        <w:t xml:space="preserve"> – </w:t>
      </w:r>
      <w:r w:rsidR="003603A8" w:rsidRPr="20ADC7D3">
        <w:rPr>
          <w:rFonts w:ascii="Garamond" w:eastAsia="Garamond" w:hAnsi="Garamond" w:cs="Garamond"/>
        </w:rPr>
        <w:t xml:space="preserve">The </w:t>
      </w:r>
      <w:r w:rsidR="12BD9352" w:rsidRPr="20ADC7D3">
        <w:rPr>
          <w:rFonts w:ascii="Garamond" w:eastAsia="Garamond" w:hAnsi="Garamond" w:cs="Garamond"/>
        </w:rPr>
        <w:t xml:space="preserve">proportion of solar </w:t>
      </w:r>
      <w:r w:rsidR="27082B16" w:rsidRPr="20ADC7D3">
        <w:rPr>
          <w:rFonts w:ascii="Garamond" w:eastAsia="Garamond" w:hAnsi="Garamond" w:cs="Garamond"/>
        </w:rPr>
        <w:t>radiation reflected by a surface</w:t>
      </w:r>
    </w:p>
    <w:p w14:paraId="58D8A4AA" w14:textId="0DE04983" w:rsidR="3A09AECF" w:rsidRDefault="3A09AECF" w:rsidP="3AFE5EDA">
      <w:pPr>
        <w:spacing w:after="0" w:line="240" w:lineRule="auto"/>
        <w:rPr>
          <w:rFonts w:ascii="Garamond" w:hAnsi="Garamond"/>
        </w:rPr>
      </w:pPr>
      <w:r w:rsidRPr="3AFE5EDA">
        <w:rPr>
          <w:rFonts w:ascii="Garamond" w:hAnsi="Garamond"/>
          <w:b/>
          <w:bCs/>
        </w:rPr>
        <w:t>Building intensity</w:t>
      </w:r>
      <w:r w:rsidR="003506F9" w:rsidRPr="3AFE5EDA">
        <w:rPr>
          <w:rFonts w:ascii="Garamond" w:hAnsi="Garamond"/>
        </w:rPr>
        <w:t xml:space="preserve"> – </w:t>
      </w:r>
      <w:r w:rsidR="072F3330" w:rsidRPr="3AFE5EDA">
        <w:rPr>
          <w:rFonts w:ascii="Garamond" w:hAnsi="Garamond"/>
        </w:rPr>
        <w:t xml:space="preserve">A measure of </w:t>
      </w:r>
      <w:r w:rsidR="7FB0BF14" w:rsidRPr="3AFE5EDA">
        <w:rPr>
          <w:rFonts w:ascii="Garamond" w:hAnsi="Garamond"/>
        </w:rPr>
        <w:t xml:space="preserve">the </w:t>
      </w:r>
      <w:r w:rsidR="072F3330" w:rsidRPr="3AFE5EDA">
        <w:rPr>
          <w:rFonts w:ascii="Garamond" w:hAnsi="Garamond"/>
        </w:rPr>
        <w:t>v</w:t>
      </w:r>
      <w:r w:rsidR="211A3C02" w:rsidRPr="3AFE5EDA">
        <w:rPr>
          <w:rFonts w:ascii="Garamond" w:hAnsi="Garamond"/>
        </w:rPr>
        <w:t>ertical dimension of built infrastructure</w:t>
      </w:r>
      <w:r w:rsidR="5980CE3E" w:rsidRPr="3AFE5EDA">
        <w:rPr>
          <w:rFonts w:ascii="Garamond" w:hAnsi="Garamond"/>
        </w:rPr>
        <w:t>, calculated using building heights and number of building floors. This is an important predictor of nighttime temperature and is used to calculate nighttime heat dissipation</w:t>
      </w:r>
    </w:p>
    <w:p w14:paraId="54C3E1CB" w14:textId="47B3B4D9" w:rsidR="5CF0AC34" w:rsidRDefault="5CF0AC34" w:rsidP="31D46B3F">
      <w:pPr>
        <w:spacing w:after="0" w:line="240" w:lineRule="auto"/>
        <w:rPr>
          <w:rFonts w:ascii="Garamond" w:hAnsi="Garamond"/>
        </w:rPr>
      </w:pPr>
      <w:r w:rsidRPr="5DE11AD7">
        <w:rPr>
          <w:rFonts w:ascii="Garamond" w:hAnsi="Garamond"/>
          <w:b/>
          <w:bCs/>
        </w:rPr>
        <w:t>Cooling capacity</w:t>
      </w:r>
      <w:r w:rsidR="003506F9" w:rsidRPr="5DE11AD7">
        <w:rPr>
          <w:rFonts w:ascii="Garamond" w:hAnsi="Garamond"/>
        </w:rPr>
        <w:t xml:space="preserve"> – </w:t>
      </w:r>
      <w:r w:rsidR="003603A8" w:rsidRPr="5DE11AD7">
        <w:rPr>
          <w:rFonts w:ascii="Garamond" w:hAnsi="Garamond"/>
        </w:rPr>
        <w:t>M</w:t>
      </w:r>
      <w:r w:rsidR="06859CCE" w:rsidRPr="5DE11AD7">
        <w:rPr>
          <w:rFonts w:ascii="Garamond" w:hAnsi="Garamond"/>
        </w:rPr>
        <w:t>easurement of a system’s ability to remove heat</w:t>
      </w:r>
    </w:p>
    <w:p w14:paraId="701E7DA4" w14:textId="78FFC133" w:rsidR="003603A8" w:rsidRDefault="003603A8" w:rsidP="31D46B3F">
      <w:pPr>
        <w:spacing w:after="0" w:line="240" w:lineRule="auto"/>
        <w:rPr>
          <w:rFonts w:ascii="Garamond" w:hAnsi="Garamond"/>
        </w:rPr>
      </w:pPr>
      <w:r w:rsidRPr="5DE11AD7">
        <w:rPr>
          <w:rFonts w:ascii="Garamond" w:hAnsi="Garamond"/>
          <w:b/>
          <w:bCs/>
        </w:rPr>
        <w:t>Earth observations</w:t>
      </w:r>
      <w:r w:rsidRPr="5DE11AD7">
        <w:rPr>
          <w:rFonts w:ascii="Garamond" w:hAnsi="Garamond"/>
        </w:rPr>
        <w:t xml:space="preserve"> – Satellites and sensors that collect information about the Earth’s physical, chemical, and biological systems over space and time</w:t>
      </w:r>
    </w:p>
    <w:p w14:paraId="4523440C" w14:textId="0E21D3F0" w:rsidR="40015403" w:rsidRDefault="40015403" w:rsidP="31D46B3F">
      <w:pPr>
        <w:spacing w:after="0" w:line="240" w:lineRule="auto"/>
        <w:rPr>
          <w:rFonts w:ascii="Garamond" w:eastAsia="Garamond" w:hAnsi="Garamond" w:cs="Garamond"/>
        </w:rPr>
      </w:pPr>
      <w:r w:rsidRPr="3AFE5EDA">
        <w:rPr>
          <w:rFonts w:ascii="Garamond" w:hAnsi="Garamond"/>
          <w:b/>
          <w:bCs/>
        </w:rPr>
        <w:t>ECOSTRESS</w:t>
      </w:r>
      <w:r w:rsidR="003506F9" w:rsidRPr="3AFE5EDA">
        <w:rPr>
          <w:rFonts w:ascii="Garamond" w:hAnsi="Garamond"/>
        </w:rPr>
        <w:t xml:space="preserve"> – </w:t>
      </w:r>
      <w:r w:rsidR="348C2F49" w:rsidRPr="3AFE5EDA">
        <w:rPr>
          <w:rFonts w:ascii="Garamond" w:eastAsia="Garamond" w:hAnsi="Garamond" w:cs="Garamond"/>
        </w:rPr>
        <w:t>Ecosystem Spaceborne Thermal Radiometer Experiment on Space Station</w:t>
      </w:r>
      <w:r w:rsidR="35BD0A67" w:rsidRPr="3AFE5EDA">
        <w:rPr>
          <w:rFonts w:ascii="Garamond" w:eastAsia="Garamond" w:hAnsi="Garamond" w:cs="Garamond"/>
        </w:rPr>
        <w:t>: measures the temperature of plants growing on Earth throughout the year using a thermal infrared radiometer</w:t>
      </w:r>
    </w:p>
    <w:p w14:paraId="79F92B5B" w14:textId="62068D56" w:rsidR="40015403" w:rsidRDefault="40015403" w:rsidP="31D46B3F">
      <w:pPr>
        <w:spacing w:after="0" w:line="240" w:lineRule="auto"/>
        <w:rPr>
          <w:rFonts w:ascii="Garamond" w:hAnsi="Garamond"/>
        </w:rPr>
      </w:pPr>
      <w:r w:rsidRPr="5DE11AD7">
        <w:rPr>
          <w:rFonts w:ascii="Garamond" w:hAnsi="Garamond"/>
          <w:b/>
          <w:bCs/>
        </w:rPr>
        <w:t>Evapotranspiration</w:t>
      </w:r>
      <w:r w:rsidR="003506F9" w:rsidRPr="5DE11AD7">
        <w:rPr>
          <w:rFonts w:ascii="Garamond" w:hAnsi="Garamond"/>
        </w:rPr>
        <w:t xml:space="preserve"> – </w:t>
      </w:r>
      <w:r w:rsidR="003603A8" w:rsidRPr="5DE11AD7">
        <w:rPr>
          <w:rFonts w:ascii="Garamond" w:hAnsi="Garamond"/>
        </w:rPr>
        <w:t>T</w:t>
      </w:r>
      <w:r w:rsidR="2C29C409" w:rsidRPr="5DE11AD7">
        <w:rPr>
          <w:rFonts w:ascii="Garamond" w:hAnsi="Garamond"/>
        </w:rPr>
        <w:t xml:space="preserve">he combined processes of </w:t>
      </w:r>
      <w:r w:rsidR="47E7E7FA" w:rsidRPr="5DE11AD7">
        <w:rPr>
          <w:rFonts w:ascii="Garamond" w:hAnsi="Garamond"/>
        </w:rPr>
        <w:t xml:space="preserve">water evaporation and transpiration from plants </w:t>
      </w:r>
      <w:r w:rsidR="6633375B" w:rsidRPr="5DE11AD7">
        <w:rPr>
          <w:rFonts w:ascii="Garamond" w:hAnsi="Garamond"/>
        </w:rPr>
        <w:t>into the atmosphere</w:t>
      </w:r>
    </w:p>
    <w:p w14:paraId="2924430A" w14:textId="466A671C" w:rsidR="40015403" w:rsidRDefault="40015403" w:rsidP="4C245D0C">
      <w:pPr>
        <w:spacing w:after="0" w:line="240" w:lineRule="auto"/>
        <w:rPr>
          <w:rFonts w:ascii="Garamond" w:eastAsia="Garamond" w:hAnsi="Garamond" w:cs="Garamond"/>
        </w:rPr>
      </w:pPr>
      <w:r w:rsidRPr="4C245D0C">
        <w:rPr>
          <w:rFonts w:ascii="Garamond" w:hAnsi="Garamond"/>
          <w:b/>
          <w:bCs/>
        </w:rPr>
        <w:t>Heat mitigation index</w:t>
      </w:r>
      <w:r w:rsidR="003506F9" w:rsidRPr="4C245D0C">
        <w:rPr>
          <w:rFonts w:ascii="Garamond" w:hAnsi="Garamond"/>
        </w:rPr>
        <w:t xml:space="preserve"> – </w:t>
      </w:r>
      <w:r w:rsidR="003603A8" w:rsidRPr="4C245D0C">
        <w:rPr>
          <w:rFonts w:ascii="Garamond" w:hAnsi="Garamond"/>
        </w:rPr>
        <w:t xml:space="preserve">An </w:t>
      </w:r>
      <w:r w:rsidR="5BA1072F" w:rsidRPr="4C245D0C">
        <w:rPr>
          <w:rFonts w:ascii="Garamond" w:hAnsi="Garamond"/>
        </w:rPr>
        <w:t>index</w:t>
      </w:r>
      <w:r w:rsidR="4A76DC2D" w:rsidRPr="4C245D0C">
        <w:rPr>
          <w:rFonts w:ascii="Garamond" w:hAnsi="Garamond"/>
        </w:rPr>
        <w:t xml:space="preserve"> </w:t>
      </w:r>
      <w:r w:rsidR="7006449C" w:rsidRPr="4C245D0C">
        <w:rPr>
          <w:rFonts w:ascii="Garamond" w:hAnsi="Garamond"/>
        </w:rPr>
        <w:t>modeling</w:t>
      </w:r>
      <w:r w:rsidR="41FCFB05" w:rsidRPr="4C245D0C">
        <w:rPr>
          <w:rFonts w:ascii="Garamond" w:hAnsi="Garamond"/>
        </w:rPr>
        <w:t xml:space="preserve"> the</w:t>
      </w:r>
      <w:r w:rsidR="4A76DC2D" w:rsidRPr="4C245D0C">
        <w:rPr>
          <w:rFonts w:ascii="Garamond" w:hAnsi="Garamond"/>
        </w:rPr>
        <w:t xml:space="preserve"> </w:t>
      </w:r>
      <w:r w:rsidR="2170B07E" w:rsidRPr="4C245D0C">
        <w:rPr>
          <w:rFonts w:ascii="Garamond" w:hAnsi="Garamond"/>
        </w:rPr>
        <w:t xml:space="preserve">cooling capacity of each pixel and the </w:t>
      </w:r>
      <w:r w:rsidR="4A76DC2D" w:rsidRPr="4C245D0C">
        <w:rPr>
          <w:rFonts w:ascii="Garamond" w:hAnsi="Garamond"/>
        </w:rPr>
        <w:t xml:space="preserve">effect of </w:t>
      </w:r>
      <w:r w:rsidR="18A65A3F" w:rsidRPr="4C245D0C">
        <w:rPr>
          <w:rFonts w:ascii="Garamond" w:hAnsi="Garamond"/>
        </w:rPr>
        <w:t>green spaces</w:t>
      </w:r>
      <w:r w:rsidR="4A76DC2D" w:rsidRPr="4C245D0C">
        <w:rPr>
          <w:rFonts w:ascii="Garamond" w:hAnsi="Garamond"/>
        </w:rPr>
        <w:t xml:space="preserve"> on </w:t>
      </w:r>
      <w:r w:rsidR="2E81FFCC" w:rsidRPr="4C245D0C">
        <w:rPr>
          <w:rFonts w:ascii="Garamond" w:hAnsi="Garamond"/>
        </w:rPr>
        <w:t>the pixel’s ability to mitigate heat</w:t>
      </w:r>
      <w:r w:rsidR="25400395" w:rsidRPr="4C245D0C">
        <w:rPr>
          <w:rFonts w:ascii="Garamond" w:hAnsi="Garamond"/>
        </w:rPr>
        <w:t xml:space="preserve">. </w:t>
      </w:r>
    </w:p>
    <w:p w14:paraId="24596A75" w14:textId="4C328E77" w:rsidR="40015403" w:rsidRDefault="40015403" w:rsidP="31D46B3F">
      <w:pPr>
        <w:spacing w:after="0" w:line="240" w:lineRule="auto"/>
        <w:rPr>
          <w:rFonts w:ascii="Garamond" w:hAnsi="Garamond"/>
        </w:rPr>
      </w:pPr>
      <w:proofErr w:type="spellStart"/>
      <w:r w:rsidRPr="3AFE5EDA">
        <w:rPr>
          <w:rFonts w:ascii="Garamond" w:hAnsi="Garamond"/>
          <w:b/>
          <w:bCs/>
        </w:rPr>
        <w:t>InVEST</w:t>
      </w:r>
      <w:proofErr w:type="spellEnd"/>
      <w:r w:rsidR="003506F9" w:rsidRPr="3AFE5EDA">
        <w:rPr>
          <w:rFonts w:ascii="Garamond" w:hAnsi="Garamond"/>
        </w:rPr>
        <w:t xml:space="preserve"> – </w:t>
      </w:r>
      <w:r w:rsidR="0EAB69E0" w:rsidRPr="3AFE5EDA">
        <w:rPr>
          <w:rFonts w:ascii="Garamond" w:hAnsi="Garamond"/>
        </w:rPr>
        <w:t>Integrated Valuation of Ecosystem Services and Tradeoffs</w:t>
      </w:r>
      <w:r w:rsidR="30423E71" w:rsidRPr="3AFE5EDA">
        <w:rPr>
          <w:rFonts w:ascii="Garamond" w:hAnsi="Garamond"/>
        </w:rPr>
        <w:t>: a suite of models used to map and evaluate the changes in ecosystems influencing natural goods and services that sustain human life</w:t>
      </w:r>
    </w:p>
    <w:p w14:paraId="12D09400" w14:textId="445683BB" w:rsidR="3E98EC7C" w:rsidRDefault="3E98EC7C" w:rsidP="31D46B3F">
      <w:pPr>
        <w:spacing w:after="0" w:line="240" w:lineRule="auto"/>
        <w:rPr>
          <w:rFonts w:ascii="Garamond" w:hAnsi="Garamond"/>
        </w:rPr>
      </w:pPr>
      <w:r w:rsidRPr="4C245D0C">
        <w:rPr>
          <w:rFonts w:ascii="Garamond" w:hAnsi="Garamond"/>
          <w:b/>
          <w:bCs/>
        </w:rPr>
        <w:t>Land surface temperature</w:t>
      </w:r>
      <w:r w:rsidR="003506F9" w:rsidRPr="4C245D0C">
        <w:rPr>
          <w:rFonts w:ascii="Garamond" w:hAnsi="Garamond"/>
        </w:rPr>
        <w:t xml:space="preserve"> – </w:t>
      </w:r>
      <w:r w:rsidR="003603A8" w:rsidRPr="4C245D0C">
        <w:rPr>
          <w:rFonts w:ascii="Garamond" w:hAnsi="Garamond"/>
        </w:rPr>
        <w:t>The given t</w:t>
      </w:r>
      <w:r w:rsidR="4E91CF7F" w:rsidRPr="4C245D0C">
        <w:rPr>
          <w:rFonts w:ascii="Garamond" w:hAnsi="Garamond"/>
        </w:rPr>
        <w:t xml:space="preserve">emperature </w:t>
      </w:r>
      <w:r w:rsidR="44BF0F3E" w:rsidRPr="4C245D0C">
        <w:rPr>
          <w:rFonts w:ascii="Garamond" w:hAnsi="Garamond"/>
        </w:rPr>
        <w:t xml:space="preserve">of </w:t>
      </w:r>
      <w:r w:rsidR="6E566407" w:rsidRPr="4C245D0C">
        <w:rPr>
          <w:rFonts w:ascii="Garamond" w:hAnsi="Garamond"/>
        </w:rPr>
        <w:t xml:space="preserve">a location on </w:t>
      </w:r>
      <w:r w:rsidR="44BF0F3E" w:rsidRPr="4C245D0C">
        <w:rPr>
          <w:rFonts w:ascii="Garamond" w:hAnsi="Garamond"/>
        </w:rPr>
        <w:t>the</w:t>
      </w:r>
      <w:r w:rsidR="4E91CF7F" w:rsidRPr="4C245D0C">
        <w:rPr>
          <w:rFonts w:ascii="Garamond" w:hAnsi="Garamond"/>
        </w:rPr>
        <w:t xml:space="preserve"> surface</w:t>
      </w:r>
      <w:r w:rsidR="6C74796F" w:rsidRPr="4C245D0C">
        <w:rPr>
          <w:rFonts w:ascii="Garamond" w:hAnsi="Garamond"/>
        </w:rPr>
        <w:t xml:space="preserve"> of Earth</w:t>
      </w:r>
    </w:p>
    <w:p w14:paraId="5E3C759A" w14:textId="6CDBE17D" w:rsidR="31D46B3F" w:rsidRDefault="40015403" w:rsidP="31D46B3F">
      <w:pPr>
        <w:spacing w:after="0" w:line="240" w:lineRule="auto"/>
        <w:rPr>
          <w:rFonts w:ascii="Garamond" w:eastAsia="Garamond" w:hAnsi="Garamond" w:cs="Garamond"/>
        </w:rPr>
      </w:pPr>
      <w:r w:rsidRPr="5DE11AD7">
        <w:rPr>
          <w:rFonts w:ascii="Garamond" w:hAnsi="Garamond"/>
          <w:b/>
          <w:bCs/>
        </w:rPr>
        <w:t>Urban heat island</w:t>
      </w:r>
      <w:r w:rsidR="009608D5" w:rsidRPr="5DE11AD7">
        <w:rPr>
          <w:rFonts w:ascii="Garamond" w:hAnsi="Garamond"/>
          <w:b/>
          <w:bCs/>
        </w:rPr>
        <w:t xml:space="preserve"> </w:t>
      </w:r>
      <w:r w:rsidR="003506F9" w:rsidRPr="5DE11AD7">
        <w:rPr>
          <w:rFonts w:ascii="Garamond" w:hAnsi="Garamond"/>
        </w:rPr>
        <w:t xml:space="preserve">– </w:t>
      </w:r>
      <w:r w:rsidR="003603A8" w:rsidRPr="5DE11AD7">
        <w:rPr>
          <w:rFonts w:ascii="Garamond" w:eastAsia="Garamond" w:hAnsi="Garamond" w:cs="Garamond"/>
        </w:rPr>
        <w:t>T</w:t>
      </w:r>
      <w:r w:rsidR="5118F52D" w:rsidRPr="5DE11AD7">
        <w:rPr>
          <w:rFonts w:ascii="Garamond" w:eastAsia="Garamond" w:hAnsi="Garamond" w:cs="Garamond"/>
        </w:rPr>
        <w:t>he difference in temperature between urban areas and the cooler surrounding rural areas</w:t>
      </w:r>
    </w:p>
    <w:p w14:paraId="490D3A28" w14:textId="378BC381" w:rsidR="31D46B3F" w:rsidRDefault="31D46B3F" w:rsidP="5DE11AD7">
      <w:pPr>
        <w:spacing w:after="0" w:line="240" w:lineRule="auto"/>
        <w:rPr>
          <w:rFonts w:ascii="Garamond" w:eastAsia="Garamond" w:hAnsi="Garamond" w:cs="Garamond"/>
          <w:sz w:val="24"/>
          <w:szCs w:val="24"/>
        </w:rPr>
      </w:pPr>
    </w:p>
    <w:p w14:paraId="78E63B78" w14:textId="609D8542" w:rsidR="008E5453" w:rsidRPr="004E71BE" w:rsidRDefault="59488B7B" w:rsidP="004E71BE">
      <w:pPr>
        <w:pStyle w:val="Heading1"/>
        <w:spacing w:before="0" w:line="240" w:lineRule="auto"/>
        <w:rPr>
          <w:rFonts w:ascii="Garamond" w:hAnsi="Garamond"/>
          <w:sz w:val="32"/>
          <w:szCs w:val="32"/>
        </w:rPr>
      </w:pPr>
      <w:r w:rsidRPr="1BF01BC5">
        <w:rPr>
          <w:rFonts w:ascii="Garamond" w:hAnsi="Garamond"/>
          <w:sz w:val="32"/>
          <w:szCs w:val="32"/>
        </w:rPr>
        <w:t xml:space="preserve">8. </w:t>
      </w:r>
      <w:r w:rsidR="3E541B29" w:rsidRPr="1BF01BC5">
        <w:rPr>
          <w:rFonts w:ascii="Garamond" w:hAnsi="Garamond"/>
          <w:sz w:val="32"/>
          <w:szCs w:val="32"/>
        </w:rPr>
        <w:t>References</w:t>
      </w:r>
      <w:bookmarkEnd w:id="8"/>
    </w:p>
    <w:p w14:paraId="296A55C3" w14:textId="0C0A537A" w:rsidR="6381E4C3" w:rsidRDefault="6381E4C3" w:rsidP="1BF01BC5">
      <w:pPr>
        <w:ind w:left="720" w:hanging="720"/>
      </w:pPr>
      <w:r w:rsidRPr="1BF01BC5">
        <w:rPr>
          <w:rFonts w:ascii="Garamond" w:eastAsia="Garamond" w:hAnsi="Garamond" w:cs="Garamond"/>
        </w:rPr>
        <w:t xml:space="preserve">Anderson, Martha C. </w:t>
      </w:r>
      <w:r w:rsidR="59E65EBD" w:rsidRPr="1BF01BC5">
        <w:rPr>
          <w:rFonts w:ascii="Garamond" w:eastAsia="Garamond" w:hAnsi="Garamond" w:cs="Garamond"/>
        </w:rPr>
        <w:t xml:space="preserve">(2018). </w:t>
      </w:r>
      <w:r w:rsidRPr="1BF01BC5">
        <w:rPr>
          <w:rFonts w:ascii="Garamond" w:eastAsia="Garamond" w:hAnsi="Garamond" w:cs="Garamond"/>
        </w:rPr>
        <w:t>“Level-4 Evaporative Stress Index (ESI_ALEXI) Algorithm Theoretical Basis Document”</w:t>
      </w:r>
    </w:p>
    <w:p w14:paraId="29D28941" w14:textId="0AF140DD" w:rsidR="6D3F7671" w:rsidRDefault="6D3F7671" w:rsidP="1BF01BC5">
      <w:pPr>
        <w:spacing w:after="0" w:line="240" w:lineRule="auto"/>
        <w:ind w:left="720" w:hanging="720"/>
        <w:rPr>
          <w:rFonts w:ascii="Garamond" w:hAnsi="Garamond"/>
        </w:rPr>
      </w:pPr>
      <w:r w:rsidRPr="1BF01BC5">
        <w:rPr>
          <w:rFonts w:ascii="Garamond" w:hAnsi="Garamond"/>
        </w:rPr>
        <w:lastRenderedPageBreak/>
        <w:t xml:space="preserve">ArcGIS Hub. 2010. </w:t>
      </w:r>
      <w:r w:rsidRPr="1BF01BC5">
        <w:rPr>
          <w:rFonts w:ascii="Garamond" w:hAnsi="Garamond"/>
          <w:i/>
          <w:iCs/>
        </w:rPr>
        <w:t>Cincinnati city boundary</w:t>
      </w:r>
      <w:r w:rsidRPr="1BF01BC5">
        <w:rPr>
          <w:rFonts w:ascii="Garamond" w:hAnsi="Garamond"/>
        </w:rPr>
        <w:t xml:space="preserve">. </w:t>
      </w:r>
      <w:hyperlink>
        <w:r w:rsidRPr="1BF01BC5">
          <w:rPr>
            <w:rStyle w:val="Hyperlink"/>
            <w:rFonts w:ascii="Garamond" w:hAnsi="Garamond"/>
            <w:color w:val="auto"/>
            <w:u w:val="none"/>
          </w:rPr>
          <w:t>https://arc-gis-hub-home-</w:t>
        </w:r>
      </w:hyperlink>
      <w:r>
        <w:tab/>
      </w:r>
      <w:r w:rsidR="259FF587" w:rsidRPr="1BF01BC5">
        <w:rPr>
          <w:rStyle w:val="Hyperlink"/>
          <w:rFonts w:ascii="Garamond" w:hAnsi="Garamond"/>
          <w:color w:val="auto"/>
          <w:u w:val="none"/>
        </w:rPr>
        <w:t>a</w:t>
      </w:r>
      <w:r w:rsidRPr="1BF01BC5">
        <w:rPr>
          <w:rStyle w:val="Hyperlink"/>
          <w:rFonts w:ascii="Garamond" w:hAnsi="Garamond"/>
          <w:color w:val="auto"/>
          <w:u w:val="none"/>
        </w:rPr>
        <w:t>rcgishub.hub.arcgis.com/datasets/</w:t>
      </w:r>
      <w:proofErr w:type="gramStart"/>
      <w:r w:rsidRPr="1BF01BC5">
        <w:rPr>
          <w:rStyle w:val="Hyperlink"/>
          <w:rFonts w:ascii="Garamond" w:hAnsi="Garamond"/>
          <w:color w:val="auto"/>
          <w:u w:val="none"/>
        </w:rPr>
        <w:t>CAGISPortal::</w:t>
      </w:r>
      <w:proofErr w:type="gramEnd"/>
      <w:r w:rsidRPr="1BF01BC5">
        <w:rPr>
          <w:rStyle w:val="Hyperlink"/>
          <w:rFonts w:ascii="Garamond" w:hAnsi="Garamond"/>
          <w:color w:val="auto"/>
          <w:u w:val="none"/>
        </w:rPr>
        <w:t>cincinnati-city-boundary</w:t>
      </w:r>
      <w:r w:rsidRPr="1BF01BC5">
        <w:rPr>
          <w:rFonts w:ascii="Garamond" w:hAnsi="Garamond"/>
        </w:rPr>
        <w:t xml:space="preserve"> [accessed </w:t>
      </w:r>
      <w:r w:rsidR="382D5649" w:rsidRPr="1BF01BC5">
        <w:rPr>
          <w:rFonts w:ascii="Garamond" w:hAnsi="Garamond"/>
        </w:rPr>
        <w:t xml:space="preserve">23 February 2021]. </w:t>
      </w:r>
    </w:p>
    <w:p w14:paraId="0A9D5CD1" w14:textId="695ABFC6" w:rsidR="4C245D0C" w:rsidRDefault="4C245D0C" w:rsidP="4C245D0C">
      <w:pPr>
        <w:spacing w:after="0" w:line="240" w:lineRule="auto"/>
        <w:ind w:left="720" w:hanging="720"/>
        <w:rPr>
          <w:rFonts w:ascii="Garamond" w:hAnsi="Garamond"/>
        </w:rPr>
      </w:pPr>
    </w:p>
    <w:p w14:paraId="358566F2" w14:textId="621E2600" w:rsidR="130739E0" w:rsidRDefault="130739E0" w:rsidP="4C245D0C">
      <w:pPr>
        <w:spacing w:after="0" w:line="240" w:lineRule="auto"/>
        <w:ind w:left="720" w:hanging="720"/>
        <w:rPr>
          <w:rFonts w:ascii="Garamond" w:hAnsi="Garamond"/>
        </w:rPr>
      </w:pPr>
      <w:r w:rsidRPr="1BF01BC5">
        <w:rPr>
          <w:rFonts w:ascii="Garamond" w:eastAsia="Garamond" w:hAnsi="Garamond" w:cs="Garamond"/>
          <w:color w:val="222222"/>
        </w:rPr>
        <w:t xml:space="preserve">Chun, B., &amp; </w:t>
      </w:r>
      <w:proofErr w:type="spellStart"/>
      <w:r w:rsidRPr="1BF01BC5">
        <w:rPr>
          <w:rFonts w:ascii="Garamond" w:eastAsia="Garamond" w:hAnsi="Garamond" w:cs="Garamond"/>
          <w:color w:val="222222"/>
        </w:rPr>
        <w:t>Guldmann</w:t>
      </w:r>
      <w:proofErr w:type="spellEnd"/>
      <w:r w:rsidRPr="1BF01BC5">
        <w:rPr>
          <w:rFonts w:ascii="Garamond" w:eastAsia="Garamond" w:hAnsi="Garamond" w:cs="Garamond"/>
          <w:color w:val="222222"/>
        </w:rPr>
        <w:t>, J. M. (2012). Two- and Three-Dimensional Urban Core Determinants of the Urban</w:t>
      </w:r>
      <w:r w:rsidR="2EF2A3CB" w:rsidRPr="1BF01BC5">
        <w:rPr>
          <w:rFonts w:ascii="Garamond" w:eastAsia="Garamond" w:hAnsi="Garamond" w:cs="Garamond"/>
          <w:color w:val="222222"/>
        </w:rPr>
        <w:t xml:space="preserve"> </w:t>
      </w:r>
      <w:r w:rsidRPr="1BF01BC5">
        <w:rPr>
          <w:rFonts w:ascii="Garamond" w:eastAsia="Garamond" w:hAnsi="Garamond" w:cs="Garamond"/>
          <w:color w:val="222222"/>
        </w:rPr>
        <w:t xml:space="preserve">Heat Island: A Statistical Approach. </w:t>
      </w:r>
      <w:r w:rsidRPr="1BF01BC5">
        <w:rPr>
          <w:rFonts w:ascii="Garamond" w:eastAsia="Garamond" w:hAnsi="Garamond" w:cs="Garamond"/>
          <w:i/>
          <w:iCs/>
        </w:rPr>
        <w:t>Journal of Environmental Science and Engineering B</w:t>
      </w:r>
      <w:r w:rsidRPr="1BF01BC5">
        <w:rPr>
          <w:rFonts w:ascii="Garamond" w:eastAsia="Garamond" w:hAnsi="Garamond" w:cs="Garamond"/>
        </w:rPr>
        <w:t xml:space="preserve">, </w:t>
      </w:r>
      <w:r w:rsidRPr="1BF01BC5">
        <w:rPr>
          <w:rFonts w:ascii="Garamond" w:eastAsia="Garamond" w:hAnsi="Garamond" w:cs="Garamond"/>
          <w:i/>
          <w:iCs/>
        </w:rPr>
        <w:t>1</w:t>
      </w:r>
      <w:r w:rsidRPr="1BF01BC5">
        <w:rPr>
          <w:rFonts w:ascii="Garamond" w:eastAsia="Garamond" w:hAnsi="Garamond" w:cs="Garamond"/>
        </w:rPr>
        <w:t>(3), 363-378.</w:t>
      </w:r>
    </w:p>
    <w:p w14:paraId="29CC2743" w14:textId="7239B97C" w:rsidR="4C245D0C" w:rsidRDefault="4C245D0C" w:rsidP="4C245D0C">
      <w:pPr>
        <w:spacing w:after="0" w:line="240" w:lineRule="auto"/>
        <w:ind w:left="720" w:hanging="720"/>
        <w:rPr>
          <w:rFonts w:ascii="Garamond" w:eastAsia="Garamond" w:hAnsi="Garamond" w:cs="Garamond"/>
        </w:rPr>
      </w:pPr>
    </w:p>
    <w:p w14:paraId="6AC310DA" w14:textId="05EC7C0A" w:rsidR="008E5453" w:rsidRPr="004E71BE" w:rsidRDefault="240A023E" w:rsidP="31D46B3F">
      <w:pPr>
        <w:spacing w:after="0" w:line="240" w:lineRule="auto"/>
        <w:ind w:left="720" w:hanging="720"/>
        <w:rPr>
          <w:rFonts w:ascii="Garamond" w:hAnsi="Garamond"/>
        </w:rPr>
      </w:pPr>
      <w:r w:rsidRPr="1BF01BC5">
        <w:rPr>
          <w:rFonts w:ascii="Garamond" w:hAnsi="Garamond"/>
        </w:rPr>
        <w:t xml:space="preserve">City of Cincinnati. (2018). </w:t>
      </w:r>
      <w:r w:rsidRPr="1BF01BC5">
        <w:rPr>
          <w:rFonts w:ascii="Garamond" w:hAnsi="Garamond"/>
          <w:i/>
          <w:iCs/>
        </w:rPr>
        <w:t>2018 green Cincinnati plan.</w:t>
      </w:r>
      <w:r w:rsidRPr="1BF01BC5">
        <w:rPr>
          <w:rFonts w:ascii="Garamond" w:hAnsi="Garamond"/>
        </w:rPr>
        <w:t xml:space="preserve"> </w:t>
      </w:r>
      <w:hyperlink r:id="rId18">
        <w:r w:rsidRPr="1BF01BC5">
          <w:rPr>
            <w:rStyle w:val="Hyperlink"/>
            <w:rFonts w:ascii="Garamond" w:hAnsi="Garamond"/>
            <w:color w:val="auto"/>
            <w:u w:val="none"/>
          </w:rPr>
          <w:t>https://www.xavier.edu/economics-sustainability-and</w:t>
        </w:r>
        <w:r w:rsidR="1C1BDF0D" w:rsidRPr="1BF01BC5">
          <w:rPr>
            <w:rStyle w:val="Hyperlink"/>
            <w:rFonts w:ascii="Garamond" w:hAnsi="Garamond"/>
            <w:color w:val="auto"/>
            <w:u w:val="none"/>
          </w:rPr>
          <w:t>-</w:t>
        </w:r>
        <w:r w:rsidRPr="1BF01BC5">
          <w:rPr>
            <w:rStyle w:val="Hyperlink"/>
            <w:rFonts w:ascii="Garamond" w:hAnsi="Garamond"/>
            <w:color w:val="auto"/>
            <w:u w:val="none"/>
          </w:rPr>
          <w:t>society-program/documents/22018GreenCincinnatiPlan.pdf</w:t>
        </w:r>
      </w:hyperlink>
      <w:r w:rsidRPr="1BF01BC5">
        <w:rPr>
          <w:rFonts w:ascii="Garamond" w:hAnsi="Garamond"/>
        </w:rPr>
        <w:t xml:space="preserve"> [accessed 18 February 2021]. </w:t>
      </w:r>
    </w:p>
    <w:p w14:paraId="24EBBEA5" w14:textId="2E5B0181" w:rsidR="008E5453" w:rsidRPr="004E71BE" w:rsidRDefault="008E5453" w:rsidP="31D46B3F">
      <w:pPr>
        <w:spacing w:after="0" w:line="240" w:lineRule="auto"/>
        <w:ind w:left="720" w:hanging="720"/>
        <w:rPr>
          <w:rFonts w:ascii="Garamond" w:hAnsi="Garamond"/>
        </w:rPr>
      </w:pPr>
    </w:p>
    <w:p w14:paraId="0B2011DC" w14:textId="40A411D7" w:rsidR="008E5453" w:rsidRDefault="1CC77552" w:rsidP="31D46B3F">
      <w:pPr>
        <w:spacing w:after="0" w:line="240" w:lineRule="auto"/>
        <w:ind w:left="720" w:hanging="720"/>
        <w:rPr>
          <w:rFonts w:ascii="Garamond" w:hAnsi="Garamond"/>
        </w:rPr>
      </w:pPr>
      <w:r w:rsidRPr="1BF01BC5">
        <w:rPr>
          <w:rFonts w:ascii="Garamond" w:hAnsi="Garamond"/>
        </w:rPr>
        <w:t xml:space="preserve">Gago, E. J., Roldan, J., Pacheco-Torres, R., &amp; </w:t>
      </w:r>
      <w:proofErr w:type="spellStart"/>
      <w:r w:rsidRPr="1BF01BC5">
        <w:rPr>
          <w:rFonts w:ascii="Garamond" w:hAnsi="Garamond"/>
        </w:rPr>
        <w:t>Ordóñez</w:t>
      </w:r>
      <w:proofErr w:type="spellEnd"/>
      <w:r w:rsidRPr="1BF01BC5">
        <w:rPr>
          <w:rFonts w:ascii="Garamond" w:hAnsi="Garamond"/>
        </w:rPr>
        <w:t>, J. (2013). The city and urban heat islands: A review</w:t>
      </w:r>
      <w:r w:rsidR="2E5AB0DE" w:rsidRPr="1BF01BC5">
        <w:rPr>
          <w:rFonts w:ascii="Garamond" w:hAnsi="Garamond"/>
        </w:rPr>
        <w:t xml:space="preserve"> </w:t>
      </w:r>
      <w:r w:rsidRPr="1BF01BC5">
        <w:rPr>
          <w:rFonts w:ascii="Garamond" w:hAnsi="Garamond"/>
        </w:rPr>
        <w:t xml:space="preserve">of strategies to mitigate adverse effects. </w:t>
      </w:r>
      <w:r w:rsidRPr="1BF01BC5">
        <w:rPr>
          <w:rFonts w:ascii="Garamond" w:hAnsi="Garamond"/>
          <w:i/>
          <w:iCs/>
        </w:rPr>
        <w:t>Renewable and Sustainable Energy Reviews</w:t>
      </w:r>
      <w:r w:rsidRPr="1BF01BC5">
        <w:rPr>
          <w:rFonts w:ascii="Garamond" w:hAnsi="Garamond"/>
        </w:rPr>
        <w:t>.</w:t>
      </w:r>
      <w:r w:rsidR="604E79B8" w:rsidRPr="1BF01BC5">
        <w:rPr>
          <w:rFonts w:ascii="Garamond" w:hAnsi="Garamond"/>
        </w:rPr>
        <w:t xml:space="preserve"> </w:t>
      </w:r>
      <w:hyperlink r:id="rId19">
        <w:r w:rsidRPr="1BF01BC5">
          <w:rPr>
            <w:rStyle w:val="Hyperlink"/>
            <w:rFonts w:ascii="Garamond" w:hAnsi="Garamond"/>
          </w:rPr>
          <w:t>https://doi.org/10.1016/j.rser.2013.05.057</w:t>
        </w:r>
      </w:hyperlink>
      <w:r w:rsidR="432A8AA7" w:rsidRPr="1BF01BC5">
        <w:rPr>
          <w:rFonts w:ascii="Garamond" w:hAnsi="Garamond"/>
        </w:rPr>
        <w:t>.</w:t>
      </w:r>
    </w:p>
    <w:p w14:paraId="714D35A7" w14:textId="77777777" w:rsidR="00D63270" w:rsidRDefault="00D63270" w:rsidP="31D46B3F">
      <w:pPr>
        <w:spacing w:after="0" w:line="240" w:lineRule="auto"/>
        <w:ind w:left="720" w:hanging="720"/>
        <w:rPr>
          <w:rFonts w:ascii="Garamond" w:hAnsi="Garamond"/>
        </w:rPr>
      </w:pPr>
    </w:p>
    <w:p w14:paraId="553B4541" w14:textId="3DD92D10" w:rsidR="00D63270" w:rsidRPr="00D63270" w:rsidRDefault="00D63270" w:rsidP="31D46B3F">
      <w:pPr>
        <w:spacing w:after="0" w:line="240" w:lineRule="auto"/>
        <w:ind w:left="720" w:hanging="720"/>
        <w:rPr>
          <w:rFonts w:ascii="Garamond" w:hAnsi="Garamond"/>
        </w:rPr>
      </w:pPr>
      <w:r>
        <w:rPr>
          <w:rFonts w:ascii="Garamond" w:hAnsi="Garamond"/>
        </w:rPr>
        <w:t xml:space="preserve">Gianni, M. B., </w:t>
      </w:r>
      <w:proofErr w:type="spellStart"/>
      <w:r>
        <w:rPr>
          <w:rFonts w:ascii="Garamond" w:hAnsi="Garamond"/>
        </w:rPr>
        <w:t>Belfiore</w:t>
      </w:r>
      <w:proofErr w:type="spellEnd"/>
      <w:r>
        <w:rPr>
          <w:rFonts w:ascii="Garamond" w:hAnsi="Garamond"/>
        </w:rPr>
        <w:t xml:space="preserve">, O. M., </w:t>
      </w:r>
      <w:proofErr w:type="spellStart"/>
      <w:r>
        <w:rPr>
          <w:rFonts w:ascii="Garamond" w:hAnsi="Garamond"/>
        </w:rPr>
        <w:t>Parente</w:t>
      </w:r>
      <w:proofErr w:type="spellEnd"/>
      <w:r>
        <w:rPr>
          <w:rFonts w:ascii="Garamond" w:hAnsi="Garamond"/>
        </w:rPr>
        <w:t xml:space="preserve">, C, &amp; Santamaria, R. (2015). Land Surface Temperature from Landsat 5 TM images: comparison of different methods using airborne thermal data. </w:t>
      </w:r>
      <w:r>
        <w:rPr>
          <w:rFonts w:ascii="Garamond" w:hAnsi="Garamond"/>
          <w:i/>
          <w:iCs/>
        </w:rPr>
        <w:t>Journal of Engineering Science and Technology Review, 8</w:t>
      </w:r>
      <w:r>
        <w:rPr>
          <w:rFonts w:ascii="Garamond" w:hAnsi="Garamond"/>
        </w:rPr>
        <w:t xml:space="preserve">(3), 83-90. </w:t>
      </w:r>
      <w:hyperlink r:id="rId20" w:history="1">
        <w:r w:rsidRPr="00143382">
          <w:rPr>
            <w:rStyle w:val="Hyperlink"/>
            <w:rFonts w:ascii="Garamond" w:hAnsi="Garamond"/>
          </w:rPr>
          <w:t>https://doi.org/10.25103/jestr.083.12</w:t>
        </w:r>
      </w:hyperlink>
      <w:r>
        <w:rPr>
          <w:rFonts w:ascii="Garamond" w:hAnsi="Garamond"/>
        </w:rPr>
        <w:t xml:space="preserve"> </w:t>
      </w:r>
    </w:p>
    <w:p w14:paraId="0BDA8A1A" w14:textId="42216795" w:rsidR="109EDEAA" w:rsidRPr="004E71BE" w:rsidRDefault="109EDEAA" w:rsidP="4C245D0C">
      <w:pPr>
        <w:spacing w:after="0" w:line="240" w:lineRule="auto"/>
        <w:ind w:left="720" w:hanging="720"/>
        <w:rPr>
          <w:rFonts w:ascii="Garamond" w:hAnsi="Garamond"/>
        </w:rPr>
      </w:pPr>
    </w:p>
    <w:p w14:paraId="717D14C3" w14:textId="4AEFFFC3" w:rsidR="36646912" w:rsidRDefault="36646912" w:rsidP="1BF01BC5">
      <w:pPr>
        <w:spacing w:after="0" w:line="240" w:lineRule="auto"/>
        <w:ind w:left="720" w:hanging="720"/>
        <w:rPr>
          <w:rFonts w:ascii="Garamond" w:eastAsia="Garamond" w:hAnsi="Garamond" w:cs="Garamond"/>
        </w:rPr>
      </w:pPr>
      <w:r w:rsidRPr="1BF01BC5">
        <w:rPr>
          <w:rFonts w:ascii="Garamond" w:eastAsia="Garamond" w:hAnsi="Garamond" w:cs="Garamond"/>
        </w:rPr>
        <w:t>Halverson, Gregory H, Joshua B Fisher, and Christine M Lee. “Level 4 Evaporative Stress Index Priestley</w:t>
      </w:r>
      <w:r w:rsidR="6C913C62" w:rsidRPr="1BF01BC5">
        <w:rPr>
          <w:rFonts w:ascii="Garamond" w:eastAsia="Garamond" w:hAnsi="Garamond" w:cs="Garamond"/>
        </w:rPr>
        <w:t xml:space="preserve"> </w:t>
      </w:r>
      <w:r w:rsidRPr="1BF01BC5">
        <w:rPr>
          <w:rFonts w:ascii="Garamond" w:eastAsia="Garamond" w:hAnsi="Garamond" w:cs="Garamond"/>
        </w:rPr>
        <w:t>Taylor Jet Propulsion Laboratory (PT-JPL) Data User Guide,” 2019, 19.</w:t>
      </w:r>
    </w:p>
    <w:p w14:paraId="6E7AD00C" w14:textId="012B023B" w:rsidR="3FA264BE" w:rsidRDefault="3FA264BE" w:rsidP="1BF01BC5">
      <w:pPr>
        <w:spacing w:after="0" w:line="240" w:lineRule="auto"/>
        <w:ind w:left="720" w:hanging="720"/>
        <w:rPr>
          <w:rFonts w:ascii="Garamond" w:eastAsia="Garamond" w:hAnsi="Garamond" w:cs="Garamond"/>
        </w:rPr>
      </w:pPr>
    </w:p>
    <w:p w14:paraId="7F2307A0" w14:textId="409CB3B9" w:rsidR="19DC654A" w:rsidRDefault="19DC654A" w:rsidP="1BF01BC5">
      <w:pPr>
        <w:spacing w:after="0" w:line="240" w:lineRule="auto"/>
        <w:ind w:left="720" w:hanging="720"/>
        <w:rPr>
          <w:rFonts w:ascii="Garamond" w:eastAsia="Garamond" w:hAnsi="Garamond" w:cs="Garamond"/>
        </w:rPr>
      </w:pPr>
      <w:r w:rsidRPr="1BF01BC5">
        <w:rPr>
          <w:rFonts w:ascii="Garamond" w:eastAsia="Garamond" w:hAnsi="Garamond" w:cs="Garamond"/>
        </w:rPr>
        <w:t>Hook, S., Fisher, J. (2019). ECOSTRESS Evapotranspiration PT-JPL Daily L3 Global 70 m V001 [Data</w:t>
      </w:r>
      <w:r w:rsidR="4A2A30C1" w:rsidRPr="1BF01BC5">
        <w:rPr>
          <w:rFonts w:ascii="Garamond" w:eastAsia="Garamond" w:hAnsi="Garamond" w:cs="Garamond"/>
        </w:rPr>
        <w:t xml:space="preserve"> </w:t>
      </w:r>
      <w:r w:rsidRPr="1BF01BC5">
        <w:rPr>
          <w:rFonts w:ascii="Garamond" w:eastAsia="Garamond" w:hAnsi="Garamond" w:cs="Garamond"/>
        </w:rPr>
        <w:t>set]. NASA EOSDIS Land Processes DAAC. Accessed 2021-03-30 from</w:t>
      </w:r>
      <w:r w:rsidR="2140956D" w:rsidRPr="1BF01BC5">
        <w:rPr>
          <w:rFonts w:ascii="Garamond" w:eastAsia="Garamond" w:hAnsi="Garamond" w:cs="Garamond"/>
        </w:rPr>
        <w:t xml:space="preserve"> </w:t>
      </w:r>
      <w:hyperlink r:id="rId21">
        <w:r w:rsidR="002B2B8E" w:rsidRPr="1BF01BC5">
          <w:rPr>
            <w:rStyle w:val="Hyperlink"/>
            <w:rFonts w:ascii="Garamond" w:eastAsia="Garamond" w:hAnsi="Garamond" w:cs="Garamond"/>
          </w:rPr>
          <w:t>https://doi.org/10.5067/ECOSTRESS/ECO3ETPTJPL.001</w:t>
        </w:r>
      </w:hyperlink>
    </w:p>
    <w:p w14:paraId="7910D31A" w14:textId="6DC7CB7D" w:rsidR="3FA264BE" w:rsidRDefault="3FA264BE" w:rsidP="1BF01BC5">
      <w:pPr>
        <w:spacing w:after="0" w:line="240" w:lineRule="auto"/>
        <w:ind w:left="720" w:hanging="720"/>
        <w:rPr>
          <w:rFonts w:ascii="Garamond" w:eastAsia="Garamond" w:hAnsi="Garamond" w:cs="Garamond"/>
        </w:rPr>
      </w:pPr>
    </w:p>
    <w:p w14:paraId="03E42CC0" w14:textId="07795C9C" w:rsidR="19DC654A" w:rsidRDefault="19DC654A" w:rsidP="1BF01BC5">
      <w:pPr>
        <w:spacing w:after="0"/>
        <w:ind w:left="720" w:hanging="720"/>
        <w:rPr>
          <w:rFonts w:ascii="Garamond" w:eastAsia="Garamond" w:hAnsi="Garamond" w:cs="Garamond"/>
        </w:rPr>
      </w:pPr>
      <w:r w:rsidRPr="1BF01BC5">
        <w:rPr>
          <w:rFonts w:ascii="Garamond" w:eastAsia="Garamond" w:hAnsi="Garamond" w:cs="Garamond"/>
        </w:rPr>
        <w:t xml:space="preserve">Hook, S., </w:t>
      </w:r>
      <w:proofErr w:type="spellStart"/>
      <w:r w:rsidRPr="1BF01BC5">
        <w:rPr>
          <w:rFonts w:ascii="Garamond" w:eastAsia="Garamond" w:hAnsi="Garamond" w:cs="Garamond"/>
        </w:rPr>
        <w:t>Hulley</w:t>
      </w:r>
      <w:proofErr w:type="spellEnd"/>
      <w:r w:rsidRPr="1BF01BC5">
        <w:rPr>
          <w:rFonts w:ascii="Garamond" w:eastAsia="Garamond" w:hAnsi="Garamond" w:cs="Garamond"/>
        </w:rPr>
        <w:t>, G. (2019). ECOSTRESS Land Surface Temperature and Emissivity Daily L2 Global 70 m V001 [Data set]. NASA EOSDIS Land Processes DAAC. Accessed 2021-03-30</w:t>
      </w:r>
      <w:r w:rsidR="777BD259" w:rsidRPr="1BF01BC5">
        <w:rPr>
          <w:rFonts w:ascii="Garamond" w:eastAsia="Garamond" w:hAnsi="Garamond" w:cs="Garamond"/>
        </w:rPr>
        <w:t xml:space="preserve"> </w:t>
      </w:r>
      <w:r w:rsidRPr="1BF01BC5">
        <w:rPr>
          <w:rFonts w:ascii="Garamond" w:eastAsia="Garamond" w:hAnsi="Garamond" w:cs="Garamond"/>
        </w:rPr>
        <w:t>from</w:t>
      </w:r>
      <w:r w:rsidR="70F0E099" w:rsidRPr="1BF01BC5">
        <w:rPr>
          <w:rFonts w:ascii="Garamond" w:eastAsia="Garamond" w:hAnsi="Garamond" w:cs="Garamond"/>
        </w:rPr>
        <w:t xml:space="preserve"> </w:t>
      </w:r>
      <w:hyperlink r:id="rId22">
        <w:r w:rsidR="002B2B8E" w:rsidRPr="1BF01BC5">
          <w:rPr>
            <w:rStyle w:val="Hyperlink"/>
            <w:rFonts w:ascii="Garamond" w:eastAsia="Garamond" w:hAnsi="Garamond" w:cs="Garamond"/>
          </w:rPr>
          <w:t>https://doi.org/10.5067/ECOSTRESS/ECO2LSTE.001</w:t>
        </w:r>
      </w:hyperlink>
    </w:p>
    <w:p w14:paraId="130231A9" w14:textId="5EE11D63" w:rsidR="1BF01BC5" w:rsidRPr="00161843" w:rsidRDefault="1BF01BC5" w:rsidP="1BF01BC5">
      <w:pPr>
        <w:spacing w:after="0"/>
        <w:ind w:left="720" w:hanging="720"/>
        <w:rPr>
          <w:rFonts w:ascii="Garamond" w:eastAsia="Garamond" w:hAnsi="Garamond" w:cs="Garamond"/>
        </w:rPr>
      </w:pPr>
    </w:p>
    <w:p w14:paraId="3B4DBAB8" w14:textId="30EF5350" w:rsidR="109EDEAA" w:rsidRPr="00161843" w:rsidRDefault="109EDEAA" w:rsidP="004E71BE">
      <w:pPr>
        <w:spacing w:after="0" w:line="240" w:lineRule="auto"/>
        <w:ind w:left="720" w:hanging="720"/>
        <w:rPr>
          <w:rFonts w:ascii="Garamond" w:hAnsi="Garamond"/>
        </w:rPr>
      </w:pPr>
    </w:p>
    <w:p w14:paraId="15C96AEC" w14:textId="5D2CBD02" w:rsidR="008E5453" w:rsidRPr="004E71BE" w:rsidRDefault="008E5453" w:rsidP="31D46B3F">
      <w:pPr>
        <w:spacing w:after="0" w:line="240" w:lineRule="auto"/>
        <w:ind w:left="720" w:hanging="720"/>
        <w:rPr>
          <w:rFonts w:ascii="Garamond" w:hAnsi="Garamond"/>
        </w:rPr>
      </w:pPr>
    </w:p>
    <w:p w14:paraId="2ED878B0" w14:textId="04E09793" w:rsidR="008E5453" w:rsidRPr="004E71BE" w:rsidRDefault="5B115A30" w:rsidP="31D46B3F">
      <w:pPr>
        <w:spacing w:after="0" w:line="240" w:lineRule="auto"/>
        <w:ind w:left="720" w:hanging="720"/>
        <w:rPr>
          <w:rFonts w:ascii="Garamond" w:hAnsi="Garamond"/>
        </w:rPr>
      </w:pPr>
      <w:r w:rsidRPr="1BF01BC5">
        <w:rPr>
          <w:rFonts w:ascii="Garamond" w:hAnsi="Garamond"/>
        </w:rPr>
        <w:t>Loughner, C. P., Allen, D. J., Zhang, D. L., Pickering, K. E., Dickerson, R. R., &amp; Landry, L. (2012). Roles of</w:t>
      </w:r>
      <w:r w:rsidR="1D0FCB25" w:rsidRPr="1BF01BC5">
        <w:rPr>
          <w:rFonts w:ascii="Garamond" w:hAnsi="Garamond"/>
        </w:rPr>
        <w:t xml:space="preserve"> </w:t>
      </w:r>
      <w:r w:rsidRPr="1BF01BC5">
        <w:rPr>
          <w:rFonts w:ascii="Garamond" w:hAnsi="Garamond"/>
        </w:rPr>
        <w:t>urban tree canopy and buildings in urban heat island effects: Parameterization and preliminary</w:t>
      </w:r>
      <w:r w:rsidR="6A5B1D6E" w:rsidRPr="1BF01BC5">
        <w:rPr>
          <w:rFonts w:ascii="Garamond" w:hAnsi="Garamond"/>
        </w:rPr>
        <w:t xml:space="preserve"> </w:t>
      </w:r>
      <w:r w:rsidRPr="1BF01BC5">
        <w:rPr>
          <w:rFonts w:ascii="Garamond" w:hAnsi="Garamond"/>
        </w:rPr>
        <w:t xml:space="preserve">results. </w:t>
      </w:r>
      <w:r w:rsidRPr="1BF01BC5">
        <w:rPr>
          <w:rFonts w:ascii="Garamond" w:hAnsi="Garamond"/>
          <w:i/>
          <w:iCs/>
        </w:rPr>
        <w:t>Journal of Applied Meteorology and Climatology</w:t>
      </w:r>
      <w:r w:rsidRPr="1BF01BC5">
        <w:rPr>
          <w:rFonts w:ascii="Garamond" w:hAnsi="Garamond"/>
        </w:rPr>
        <w:t>, 51(10), 1775–1793.</w:t>
      </w:r>
      <w:r w:rsidR="7387148F" w:rsidRPr="1BF01BC5">
        <w:rPr>
          <w:rFonts w:ascii="Garamond" w:hAnsi="Garamond"/>
        </w:rPr>
        <w:t xml:space="preserve"> </w:t>
      </w:r>
      <w:hyperlink r:id="rId23">
        <w:r w:rsidRPr="1BF01BC5">
          <w:rPr>
            <w:rStyle w:val="Hyperlink"/>
            <w:rFonts w:ascii="Garamond" w:hAnsi="Garamond"/>
            <w:color w:val="auto"/>
            <w:u w:val="none"/>
          </w:rPr>
          <w:t>https://doi.org/10.1175/JAMC-D-11-0228.1</w:t>
        </w:r>
      </w:hyperlink>
      <w:r w:rsidR="59CAEC50" w:rsidRPr="1BF01BC5">
        <w:rPr>
          <w:rFonts w:ascii="Garamond" w:hAnsi="Garamond"/>
        </w:rPr>
        <w:t>.</w:t>
      </w:r>
    </w:p>
    <w:p w14:paraId="44106F1E" w14:textId="1B799907" w:rsidR="008E5453" w:rsidRPr="004E71BE" w:rsidRDefault="008E5453" w:rsidP="31D46B3F">
      <w:pPr>
        <w:spacing w:after="0" w:line="240" w:lineRule="auto"/>
        <w:ind w:left="720" w:hanging="720"/>
        <w:rPr>
          <w:rFonts w:ascii="Garamond" w:hAnsi="Garamond"/>
        </w:rPr>
      </w:pPr>
    </w:p>
    <w:p w14:paraId="3C9CE461" w14:textId="0BC0B9D8" w:rsidR="008E5453" w:rsidRPr="004E71BE" w:rsidRDefault="373A841C" w:rsidP="31D46B3F">
      <w:pPr>
        <w:spacing w:after="0" w:line="240" w:lineRule="auto"/>
        <w:ind w:left="720" w:hanging="720"/>
        <w:rPr>
          <w:rFonts w:ascii="Garamond" w:hAnsi="Garamond"/>
        </w:rPr>
      </w:pPr>
      <w:proofErr w:type="spellStart"/>
      <w:r w:rsidRPr="1BF01BC5">
        <w:rPr>
          <w:rFonts w:ascii="Garamond" w:hAnsi="Garamond"/>
        </w:rPr>
        <w:t>Michelozzi</w:t>
      </w:r>
      <w:proofErr w:type="spellEnd"/>
      <w:r w:rsidRPr="1BF01BC5">
        <w:rPr>
          <w:rFonts w:ascii="Garamond" w:hAnsi="Garamond"/>
        </w:rPr>
        <w:t xml:space="preserve">, P., </w:t>
      </w:r>
      <w:proofErr w:type="spellStart"/>
      <w:r w:rsidRPr="1BF01BC5">
        <w:rPr>
          <w:rFonts w:ascii="Garamond" w:hAnsi="Garamond"/>
        </w:rPr>
        <w:t>Accetta</w:t>
      </w:r>
      <w:proofErr w:type="spellEnd"/>
      <w:r w:rsidRPr="1BF01BC5">
        <w:rPr>
          <w:rFonts w:ascii="Garamond" w:hAnsi="Garamond"/>
        </w:rPr>
        <w:t xml:space="preserve">, G., De </w:t>
      </w:r>
      <w:proofErr w:type="spellStart"/>
      <w:r w:rsidRPr="1BF01BC5">
        <w:rPr>
          <w:rFonts w:ascii="Garamond" w:hAnsi="Garamond"/>
        </w:rPr>
        <w:t>Sario</w:t>
      </w:r>
      <w:proofErr w:type="spellEnd"/>
      <w:r w:rsidRPr="1BF01BC5">
        <w:rPr>
          <w:rFonts w:ascii="Garamond" w:hAnsi="Garamond"/>
        </w:rPr>
        <w:t xml:space="preserve">, M., </w:t>
      </w:r>
      <w:proofErr w:type="spellStart"/>
      <w:r w:rsidRPr="1BF01BC5">
        <w:rPr>
          <w:rFonts w:ascii="Garamond" w:hAnsi="Garamond"/>
        </w:rPr>
        <w:t>D’Ippoliti</w:t>
      </w:r>
      <w:proofErr w:type="spellEnd"/>
      <w:r w:rsidRPr="1BF01BC5">
        <w:rPr>
          <w:rFonts w:ascii="Garamond" w:hAnsi="Garamond"/>
        </w:rPr>
        <w:t xml:space="preserve">, D., Marino, C., </w:t>
      </w:r>
      <w:proofErr w:type="spellStart"/>
      <w:r w:rsidRPr="1BF01BC5">
        <w:rPr>
          <w:rFonts w:ascii="Garamond" w:hAnsi="Garamond"/>
        </w:rPr>
        <w:t>Baccini</w:t>
      </w:r>
      <w:proofErr w:type="spellEnd"/>
      <w:r w:rsidRPr="1BF01BC5">
        <w:rPr>
          <w:rFonts w:ascii="Garamond" w:hAnsi="Garamond"/>
        </w:rPr>
        <w:t xml:space="preserve">, M., </w:t>
      </w:r>
      <w:proofErr w:type="spellStart"/>
      <w:r w:rsidR="3698734D" w:rsidRPr="1BF01BC5">
        <w:rPr>
          <w:rFonts w:ascii="Garamond" w:hAnsi="Garamond"/>
        </w:rPr>
        <w:t>Biggeri</w:t>
      </w:r>
      <w:proofErr w:type="spellEnd"/>
      <w:r w:rsidR="3698734D" w:rsidRPr="1BF01BC5">
        <w:rPr>
          <w:rFonts w:ascii="Garamond" w:hAnsi="Garamond"/>
        </w:rPr>
        <w:t xml:space="preserve">, A., </w:t>
      </w:r>
      <w:proofErr w:type="spellStart"/>
      <w:r w:rsidR="3698734D" w:rsidRPr="1BF01BC5">
        <w:rPr>
          <w:rFonts w:ascii="Garamond" w:hAnsi="Garamond"/>
        </w:rPr>
        <w:t>Andersin</w:t>
      </w:r>
      <w:proofErr w:type="spellEnd"/>
      <w:r w:rsidR="3698734D" w:rsidRPr="1BF01BC5">
        <w:rPr>
          <w:rFonts w:ascii="Garamond" w:hAnsi="Garamond"/>
        </w:rPr>
        <w:t xml:space="preserve">, H., </w:t>
      </w:r>
      <w:proofErr w:type="spellStart"/>
      <w:r w:rsidR="3698734D" w:rsidRPr="1BF01BC5">
        <w:rPr>
          <w:rFonts w:ascii="Garamond" w:hAnsi="Garamond"/>
        </w:rPr>
        <w:t>Katsouyanni</w:t>
      </w:r>
      <w:proofErr w:type="spellEnd"/>
      <w:r w:rsidR="3698734D" w:rsidRPr="1BF01BC5">
        <w:rPr>
          <w:rFonts w:ascii="Garamond" w:hAnsi="Garamond"/>
        </w:rPr>
        <w:t xml:space="preserve">, K., </w:t>
      </w:r>
      <w:proofErr w:type="spellStart"/>
      <w:r w:rsidR="3698734D" w:rsidRPr="1BF01BC5">
        <w:rPr>
          <w:rFonts w:ascii="Garamond" w:hAnsi="Garamond"/>
        </w:rPr>
        <w:t>Ballester</w:t>
      </w:r>
      <w:proofErr w:type="spellEnd"/>
      <w:r w:rsidR="3698734D" w:rsidRPr="1BF01BC5">
        <w:rPr>
          <w:rFonts w:ascii="Garamond" w:hAnsi="Garamond"/>
        </w:rPr>
        <w:t xml:space="preserve">, F., </w:t>
      </w:r>
      <w:proofErr w:type="spellStart"/>
      <w:r w:rsidR="3698734D" w:rsidRPr="1BF01BC5">
        <w:rPr>
          <w:rFonts w:ascii="Garamond" w:hAnsi="Garamond"/>
        </w:rPr>
        <w:t>Bisanti</w:t>
      </w:r>
      <w:proofErr w:type="spellEnd"/>
      <w:r w:rsidR="3698734D" w:rsidRPr="1BF01BC5">
        <w:rPr>
          <w:rFonts w:ascii="Garamond" w:hAnsi="Garamond"/>
        </w:rPr>
        <w:t xml:space="preserve">, L., </w:t>
      </w:r>
      <w:proofErr w:type="spellStart"/>
      <w:r w:rsidR="3698734D" w:rsidRPr="1BF01BC5">
        <w:rPr>
          <w:rFonts w:ascii="Garamond" w:hAnsi="Garamond"/>
        </w:rPr>
        <w:t>C</w:t>
      </w:r>
      <w:r w:rsidR="14207AB7" w:rsidRPr="1BF01BC5">
        <w:rPr>
          <w:rFonts w:ascii="Garamond" w:hAnsi="Garamond"/>
        </w:rPr>
        <w:t>adum</w:t>
      </w:r>
      <w:proofErr w:type="spellEnd"/>
      <w:r w:rsidR="14207AB7" w:rsidRPr="1BF01BC5">
        <w:rPr>
          <w:rFonts w:ascii="Garamond" w:hAnsi="Garamond"/>
        </w:rPr>
        <w:t xml:space="preserve">, E., </w:t>
      </w:r>
      <w:proofErr w:type="spellStart"/>
      <w:r w:rsidR="14207AB7" w:rsidRPr="1BF01BC5">
        <w:rPr>
          <w:rFonts w:ascii="Garamond" w:hAnsi="Garamond"/>
        </w:rPr>
        <w:t>Forsberd</w:t>
      </w:r>
      <w:proofErr w:type="spellEnd"/>
      <w:r w:rsidR="14207AB7" w:rsidRPr="1BF01BC5">
        <w:rPr>
          <w:rFonts w:ascii="Garamond" w:hAnsi="Garamond"/>
        </w:rPr>
        <w:t xml:space="preserve">, B., </w:t>
      </w:r>
      <w:proofErr w:type="spellStart"/>
      <w:r w:rsidR="14207AB7" w:rsidRPr="1BF01BC5">
        <w:rPr>
          <w:rFonts w:ascii="Garamond" w:hAnsi="Garamond"/>
        </w:rPr>
        <w:t>Forastiere</w:t>
      </w:r>
      <w:proofErr w:type="spellEnd"/>
      <w:r w:rsidR="14207AB7" w:rsidRPr="1BF01BC5">
        <w:rPr>
          <w:rFonts w:ascii="Garamond" w:hAnsi="Garamond"/>
        </w:rPr>
        <w:t xml:space="preserve">, F., Goodman, P., </w:t>
      </w:r>
      <w:proofErr w:type="spellStart"/>
      <w:r w:rsidR="14207AB7" w:rsidRPr="1BF01BC5">
        <w:rPr>
          <w:rFonts w:ascii="Garamond" w:hAnsi="Garamond"/>
        </w:rPr>
        <w:t>Hojs</w:t>
      </w:r>
      <w:proofErr w:type="spellEnd"/>
      <w:r w:rsidR="14207AB7" w:rsidRPr="1BF01BC5">
        <w:rPr>
          <w:rFonts w:ascii="Garamond" w:hAnsi="Garamond"/>
        </w:rPr>
        <w:t xml:space="preserve">, A., </w:t>
      </w:r>
      <w:proofErr w:type="spellStart"/>
      <w:r w:rsidR="29780844" w:rsidRPr="1BF01BC5">
        <w:rPr>
          <w:rFonts w:ascii="Garamond" w:hAnsi="Garamond"/>
        </w:rPr>
        <w:t>Kirchmayer</w:t>
      </w:r>
      <w:proofErr w:type="spellEnd"/>
      <w:r w:rsidR="29780844" w:rsidRPr="1BF01BC5">
        <w:rPr>
          <w:rFonts w:ascii="Garamond" w:hAnsi="Garamond"/>
        </w:rPr>
        <w:t xml:space="preserve">, U., Medina, S, </w:t>
      </w:r>
      <w:proofErr w:type="spellStart"/>
      <w:r w:rsidR="29780844" w:rsidRPr="1BF01BC5">
        <w:rPr>
          <w:rFonts w:ascii="Garamond" w:hAnsi="Garamond"/>
        </w:rPr>
        <w:t>Padly</w:t>
      </w:r>
      <w:proofErr w:type="spellEnd"/>
      <w:r w:rsidR="29780844" w:rsidRPr="1BF01BC5">
        <w:rPr>
          <w:rFonts w:ascii="Garamond" w:hAnsi="Garamond"/>
        </w:rPr>
        <w:t xml:space="preserve">, ., </w:t>
      </w:r>
      <w:r w:rsidRPr="1BF01BC5">
        <w:rPr>
          <w:rFonts w:ascii="Garamond" w:hAnsi="Garamond"/>
        </w:rPr>
        <w:t xml:space="preserve">… </w:t>
      </w:r>
      <w:proofErr w:type="spellStart"/>
      <w:r w:rsidRPr="1BF01BC5">
        <w:rPr>
          <w:rFonts w:ascii="Garamond" w:hAnsi="Garamond"/>
        </w:rPr>
        <w:t>Perucci</w:t>
      </w:r>
      <w:proofErr w:type="spellEnd"/>
      <w:r w:rsidRPr="1BF01BC5">
        <w:rPr>
          <w:rFonts w:ascii="Garamond" w:hAnsi="Garamond"/>
        </w:rPr>
        <w:t xml:space="preserve">, C. A. (2009). High temperature and hospitalizations for cardiovascular and respiratory causes in 12 </w:t>
      </w:r>
      <w:r w:rsidR="1FEC7399" w:rsidRPr="1BF01BC5">
        <w:rPr>
          <w:rFonts w:ascii="Garamond" w:hAnsi="Garamond"/>
        </w:rPr>
        <w:t>E</w:t>
      </w:r>
      <w:r w:rsidRPr="1BF01BC5">
        <w:rPr>
          <w:rFonts w:ascii="Garamond" w:hAnsi="Garamond"/>
        </w:rPr>
        <w:t xml:space="preserve">uropean cities. </w:t>
      </w:r>
      <w:r w:rsidRPr="1BF01BC5">
        <w:rPr>
          <w:rFonts w:ascii="Garamond" w:hAnsi="Garamond"/>
          <w:i/>
          <w:iCs/>
        </w:rPr>
        <w:t>American Journal of Respiratory and Critical Care Medicine</w:t>
      </w:r>
      <w:r w:rsidRPr="1BF01BC5">
        <w:rPr>
          <w:rFonts w:ascii="Garamond" w:hAnsi="Garamond"/>
        </w:rPr>
        <w:t xml:space="preserve">, 179(5), 383–389. </w:t>
      </w:r>
      <w:hyperlink r:id="rId24">
        <w:r w:rsidRPr="1BF01BC5">
          <w:rPr>
            <w:rStyle w:val="Hyperlink"/>
            <w:rFonts w:ascii="Garamond" w:hAnsi="Garamond"/>
            <w:color w:val="auto"/>
            <w:u w:val="none"/>
          </w:rPr>
          <w:t>https://doi.org/10.1164/rccm.200802-217OC</w:t>
        </w:r>
      </w:hyperlink>
      <w:r w:rsidR="2B743441" w:rsidRPr="1BF01BC5">
        <w:rPr>
          <w:rFonts w:ascii="Garamond" w:hAnsi="Garamond"/>
        </w:rPr>
        <w:t>.</w:t>
      </w:r>
    </w:p>
    <w:p w14:paraId="2A28B2BB" w14:textId="07558B80" w:rsidR="008E5453" w:rsidRPr="004E71BE" w:rsidRDefault="008E5453" w:rsidP="31D46B3F">
      <w:pPr>
        <w:spacing w:after="0" w:line="240" w:lineRule="auto"/>
        <w:ind w:left="720" w:hanging="720"/>
        <w:rPr>
          <w:rFonts w:ascii="Garamond" w:hAnsi="Garamond"/>
        </w:rPr>
      </w:pPr>
    </w:p>
    <w:p w14:paraId="207A4CA9" w14:textId="43E56DF6" w:rsidR="008E5453" w:rsidRPr="004E71BE" w:rsidRDefault="717E88D7" w:rsidP="31D46B3F">
      <w:pPr>
        <w:spacing w:after="0" w:line="240" w:lineRule="auto"/>
        <w:ind w:left="720" w:hanging="720"/>
        <w:rPr>
          <w:rFonts w:ascii="Garamond" w:hAnsi="Garamond"/>
        </w:rPr>
      </w:pPr>
      <w:r w:rsidRPr="1BF01BC5">
        <w:rPr>
          <w:rFonts w:ascii="Garamond" w:hAnsi="Garamond"/>
        </w:rPr>
        <w:t xml:space="preserve">NASA. </w:t>
      </w:r>
      <w:r w:rsidR="5B497985" w:rsidRPr="1BF01BC5">
        <w:rPr>
          <w:rFonts w:ascii="Garamond" w:hAnsi="Garamond"/>
        </w:rPr>
        <w:t xml:space="preserve">(n.d.). </w:t>
      </w:r>
      <w:r w:rsidR="46E4E6C4" w:rsidRPr="1BF01BC5">
        <w:rPr>
          <w:rFonts w:ascii="Garamond" w:hAnsi="Garamond"/>
          <w:i/>
          <w:iCs/>
        </w:rPr>
        <w:t>Welcome</w:t>
      </w:r>
      <w:r w:rsidR="5B497985" w:rsidRPr="1BF01BC5">
        <w:rPr>
          <w:rFonts w:ascii="Garamond" w:hAnsi="Garamond"/>
          <w:i/>
          <w:iCs/>
        </w:rPr>
        <w:t xml:space="preserve"> to ECOSTRESS. </w:t>
      </w:r>
      <w:hyperlink r:id="rId25">
        <w:r w:rsidR="77D138F3" w:rsidRPr="1BF01BC5">
          <w:rPr>
            <w:rStyle w:val="Hyperlink"/>
            <w:rFonts w:ascii="Garamond" w:hAnsi="Garamond"/>
            <w:color w:val="auto"/>
            <w:u w:val="none"/>
          </w:rPr>
          <w:t>https://ecostress.jpl.nasa.gov</w:t>
        </w:r>
      </w:hyperlink>
      <w:r w:rsidR="0FCB7656" w:rsidRPr="1BF01BC5">
        <w:rPr>
          <w:rFonts w:ascii="Garamond" w:hAnsi="Garamond"/>
        </w:rPr>
        <w:t xml:space="preserve"> [accessed 22 February 2021].</w:t>
      </w:r>
    </w:p>
    <w:p w14:paraId="753198A6" w14:textId="6D15A7BA" w:rsidR="008E5453" w:rsidRPr="004E71BE" w:rsidRDefault="008E5453" w:rsidP="31D46B3F">
      <w:pPr>
        <w:spacing w:after="0" w:line="240" w:lineRule="auto"/>
        <w:ind w:left="720" w:hanging="720"/>
        <w:rPr>
          <w:rFonts w:ascii="Garamond" w:hAnsi="Garamond"/>
        </w:rPr>
      </w:pPr>
    </w:p>
    <w:p w14:paraId="062EE1C3" w14:textId="201097CB" w:rsidR="008E5453" w:rsidRPr="004E71BE" w:rsidRDefault="3BC1BEFD" w:rsidP="31D46B3F">
      <w:pPr>
        <w:spacing w:after="0" w:line="240" w:lineRule="auto"/>
        <w:ind w:left="720" w:hanging="720"/>
        <w:rPr>
          <w:rFonts w:ascii="Garamond" w:hAnsi="Garamond"/>
        </w:rPr>
      </w:pPr>
      <w:r w:rsidRPr="1BF01BC5">
        <w:rPr>
          <w:rFonts w:ascii="Garamond" w:hAnsi="Garamond"/>
        </w:rPr>
        <w:t xml:space="preserve">Natural Capital Project. (2021). </w:t>
      </w:r>
      <w:r w:rsidRPr="1BF01BC5">
        <w:rPr>
          <w:rFonts w:ascii="Garamond" w:hAnsi="Garamond"/>
          <w:i/>
          <w:iCs/>
        </w:rPr>
        <w:t xml:space="preserve">Urban cooling model. </w:t>
      </w:r>
      <w:proofErr w:type="spellStart"/>
      <w:r w:rsidR="16FC3883" w:rsidRPr="1BF01BC5">
        <w:rPr>
          <w:rFonts w:ascii="Garamond" w:hAnsi="Garamond"/>
        </w:rPr>
        <w:t>InVEST</w:t>
      </w:r>
      <w:proofErr w:type="spellEnd"/>
      <w:r w:rsidR="16FC3883" w:rsidRPr="1BF01BC5">
        <w:rPr>
          <w:rFonts w:ascii="Garamond" w:hAnsi="Garamond"/>
        </w:rPr>
        <w:t xml:space="preserve"> user guide. </w:t>
      </w:r>
      <w:hyperlink r:id="rId26">
        <w:r w:rsidRPr="1BF01BC5">
          <w:rPr>
            <w:rStyle w:val="Hyperlink"/>
            <w:rFonts w:ascii="Garamond" w:hAnsi="Garamond"/>
            <w:color w:val="auto"/>
            <w:u w:val="none"/>
          </w:rPr>
          <w:t>https://invest-userguide.readthedocs.io/en/latest/urban_cooling_model.html</w:t>
        </w:r>
      </w:hyperlink>
      <w:r w:rsidR="5684AA45" w:rsidRPr="1BF01BC5">
        <w:rPr>
          <w:rFonts w:ascii="Garamond" w:hAnsi="Garamond"/>
        </w:rPr>
        <w:t>.</w:t>
      </w:r>
    </w:p>
    <w:p w14:paraId="728B4392" w14:textId="2FCA3637" w:rsidR="4C245D0C" w:rsidRDefault="4C245D0C" w:rsidP="4C245D0C">
      <w:pPr>
        <w:spacing w:after="0" w:line="240" w:lineRule="auto"/>
        <w:ind w:left="720" w:hanging="720"/>
        <w:rPr>
          <w:rFonts w:ascii="Garamond" w:hAnsi="Garamond"/>
        </w:rPr>
      </w:pPr>
    </w:p>
    <w:p w14:paraId="0A8C7D07" w14:textId="300E0E2F" w:rsidR="6F419BC3" w:rsidRDefault="6F419BC3" w:rsidP="4C245D0C">
      <w:pPr>
        <w:spacing w:after="0" w:line="240" w:lineRule="auto"/>
        <w:ind w:left="720" w:hanging="720"/>
        <w:rPr>
          <w:rFonts w:ascii="Garamond" w:eastAsia="Garamond" w:hAnsi="Garamond" w:cs="Garamond"/>
        </w:rPr>
      </w:pPr>
      <w:r w:rsidRPr="1BF01BC5">
        <w:rPr>
          <w:rFonts w:ascii="Garamond" w:hAnsi="Garamond"/>
        </w:rPr>
        <w:t xml:space="preserve">Nisbet-Wilcox, B.., Meltzer, S., Nelson, S., &amp; Wagner, C. (2020). </w:t>
      </w:r>
      <w:r w:rsidR="4080A887" w:rsidRPr="1BF01BC5">
        <w:rPr>
          <w:rFonts w:ascii="Garamond" w:eastAsia="Garamond" w:hAnsi="Garamond" w:cs="Garamond"/>
          <w:i/>
          <w:iCs/>
        </w:rPr>
        <w:t>Philadelphia health &amp; air quality: Assessing land</w:t>
      </w:r>
      <w:r w:rsidR="44936D03" w:rsidRPr="1BF01BC5">
        <w:rPr>
          <w:rFonts w:ascii="Garamond" w:eastAsia="Garamond" w:hAnsi="Garamond" w:cs="Garamond"/>
          <w:i/>
          <w:iCs/>
        </w:rPr>
        <w:t xml:space="preserve"> </w:t>
      </w:r>
      <w:r w:rsidR="4080A887" w:rsidRPr="1BF01BC5">
        <w:rPr>
          <w:rFonts w:ascii="Garamond" w:eastAsia="Garamond" w:hAnsi="Garamond" w:cs="Garamond"/>
          <w:i/>
          <w:iCs/>
        </w:rPr>
        <w:t xml:space="preserve">surface temperature, vegetation cover, and compounding vulnerability factors to identify high priority </w:t>
      </w:r>
      <w:r w:rsidR="139F89F2" w:rsidRPr="1BF01BC5">
        <w:rPr>
          <w:rFonts w:ascii="Garamond" w:eastAsia="Garamond" w:hAnsi="Garamond" w:cs="Garamond"/>
          <w:i/>
          <w:iCs/>
        </w:rPr>
        <w:t>a</w:t>
      </w:r>
      <w:r w:rsidR="4080A887" w:rsidRPr="1BF01BC5">
        <w:rPr>
          <w:rFonts w:ascii="Garamond" w:eastAsia="Garamond" w:hAnsi="Garamond" w:cs="Garamond"/>
          <w:i/>
          <w:iCs/>
        </w:rPr>
        <w:t xml:space="preserve">reas for </w:t>
      </w:r>
      <w:r w:rsidR="42157DEB" w:rsidRPr="1BF01BC5">
        <w:rPr>
          <w:rFonts w:ascii="Garamond" w:eastAsia="Garamond" w:hAnsi="Garamond" w:cs="Garamond"/>
          <w:i/>
          <w:iCs/>
        </w:rPr>
        <w:t>c</w:t>
      </w:r>
      <w:r w:rsidR="4080A887" w:rsidRPr="1BF01BC5">
        <w:rPr>
          <w:rFonts w:ascii="Garamond" w:eastAsia="Garamond" w:hAnsi="Garamond" w:cs="Garamond"/>
          <w:i/>
          <w:iCs/>
        </w:rPr>
        <w:t>ooling</w:t>
      </w:r>
      <w:r w:rsidR="558AA59E" w:rsidRPr="1BF01BC5">
        <w:rPr>
          <w:rFonts w:ascii="Garamond" w:eastAsia="Garamond" w:hAnsi="Garamond" w:cs="Garamond"/>
          <w:i/>
          <w:iCs/>
        </w:rPr>
        <w:t xml:space="preserve"> </w:t>
      </w:r>
      <w:r w:rsidR="71A68EE1" w:rsidRPr="1BF01BC5">
        <w:rPr>
          <w:rFonts w:ascii="Garamond" w:eastAsia="Garamond" w:hAnsi="Garamond" w:cs="Garamond"/>
          <w:i/>
          <w:iCs/>
        </w:rPr>
        <w:t>i</w:t>
      </w:r>
      <w:r w:rsidR="4080A887" w:rsidRPr="1BF01BC5">
        <w:rPr>
          <w:rFonts w:ascii="Garamond" w:eastAsia="Garamond" w:hAnsi="Garamond" w:cs="Garamond"/>
          <w:i/>
          <w:iCs/>
        </w:rPr>
        <w:t>nitiatives in Philadelphia, Pennsylvania</w:t>
      </w:r>
      <w:r w:rsidR="18203F02" w:rsidRPr="1BF01BC5">
        <w:rPr>
          <w:rFonts w:ascii="Garamond" w:eastAsia="Garamond" w:hAnsi="Garamond" w:cs="Garamond"/>
          <w:i/>
          <w:iCs/>
        </w:rPr>
        <w:t>.</w:t>
      </w:r>
      <w:r w:rsidR="18203F02" w:rsidRPr="1BF01BC5">
        <w:rPr>
          <w:rFonts w:ascii="Garamond" w:eastAsia="Garamond" w:hAnsi="Garamond" w:cs="Garamond"/>
        </w:rPr>
        <w:t xml:space="preserve"> [Unpublished scientific manuscript]. NASA DEVELOP. </w:t>
      </w:r>
    </w:p>
    <w:p w14:paraId="3DFF715B" w14:textId="6CB724E2" w:rsidR="4C245D0C" w:rsidRDefault="4C245D0C" w:rsidP="4C245D0C">
      <w:pPr>
        <w:spacing w:after="0" w:line="240" w:lineRule="auto"/>
        <w:ind w:left="720" w:hanging="720"/>
        <w:rPr>
          <w:rFonts w:ascii="Garamond" w:hAnsi="Garamond"/>
        </w:rPr>
      </w:pPr>
    </w:p>
    <w:p w14:paraId="14D50B55" w14:textId="45800E94" w:rsidR="008E5453" w:rsidRPr="004E71BE" w:rsidRDefault="5B8022DA" w:rsidP="31D46B3F">
      <w:pPr>
        <w:spacing w:after="0" w:line="240" w:lineRule="auto"/>
        <w:ind w:left="720" w:hanging="720"/>
        <w:rPr>
          <w:rFonts w:ascii="Garamond" w:hAnsi="Garamond"/>
        </w:rPr>
      </w:pPr>
      <w:r w:rsidRPr="1BF01BC5">
        <w:rPr>
          <w:rFonts w:ascii="Garamond" w:hAnsi="Garamond"/>
        </w:rPr>
        <w:lastRenderedPageBreak/>
        <w:t xml:space="preserve">Phelan, P. E., </w:t>
      </w:r>
      <w:proofErr w:type="spellStart"/>
      <w:r w:rsidRPr="1BF01BC5">
        <w:rPr>
          <w:rFonts w:ascii="Garamond" w:hAnsi="Garamond"/>
        </w:rPr>
        <w:t>Kaloush</w:t>
      </w:r>
      <w:proofErr w:type="spellEnd"/>
      <w:r w:rsidRPr="1BF01BC5">
        <w:rPr>
          <w:rFonts w:ascii="Garamond" w:hAnsi="Garamond"/>
        </w:rPr>
        <w:t>, K., Miner, M., Golden, J., Phelan, B., Silva, H., &amp; Taylor, R. A. (2015). Urban heat</w:t>
      </w:r>
      <w:r w:rsidR="66EDA418" w:rsidRPr="1BF01BC5">
        <w:rPr>
          <w:rFonts w:ascii="Garamond" w:hAnsi="Garamond"/>
        </w:rPr>
        <w:t xml:space="preserve"> </w:t>
      </w:r>
      <w:proofErr w:type="spellStart"/>
      <w:r w:rsidRPr="1BF01BC5">
        <w:rPr>
          <w:rFonts w:ascii="Garamond" w:hAnsi="Garamond"/>
        </w:rPr>
        <w:t>lsland</w:t>
      </w:r>
      <w:proofErr w:type="spellEnd"/>
      <w:r w:rsidRPr="1BF01BC5">
        <w:rPr>
          <w:rFonts w:ascii="Garamond" w:hAnsi="Garamond"/>
        </w:rPr>
        <w:t xml:space="preserve">: Mechanisms, implications, and possible remedies. </w:t>
      </w:r>
      <w:r w:rsidRPr="1BF01BC5">
        <w:rPr>
          <w:rFonts w:ascii="Garamond" w:hAnsi="Garamond"/>
          <w:i/>
          <w:iCs/>
        </w:rPr>
        <w:t>Annual Review of Environment and</w:t>
      </w:r>
      <w:r w:rsidR="3A778D47" w:rsidRPr="1BF01BC5">
        <w:rPr>
          <w:rFonts w:ascii="Garamond" w:hAnsi="Garamond"/>
          <w:i/>
          <w:iCs/>
        </w:rPr>
        <w:t xml:space="preserve"> </w:t>
      </w:r>
      <w:r w:rsidRPr="1BF01BC5">
        <w:rPr>
          <w:rFonts w:ascii="Garamond" w:hAnsi="Garamond"/>
          <w:i/>
          <w:iCs/>
        </w:rPr>
        <w:t>Resources</w:t>
      </w:r>
      <w:r w:rsidRPr="1BF01BC5">
        <w:rPr>
          <w:rFonts w:ascii="Garamond" w:hAnsi="Garamond"/>
        </w:rPr>
        <w:t xml:space="preserve">, 40, 285–307. </w:t>
      </w:r>
      <w:hyperlink r:id="rId27">
        <w:r w:rsidRPr="1BF01BC5">
          <w:rPr>
            <w:rStyle w:val="Hyperlink"/>
            <w:rFonts w:ascii="Garamond" w:hAnsi="Garamond"/>
          </w:rPr>
          <w:t>https://doi.org/10.1146/annurev-environ-102014-021155</w:t>
        </w:r>
      </w:hyperlink>
      <w:r w:rsidR="155DCDCB" w:rsidRPr="1BF01BC5">
        <w:rPr>
          <w:rFonts w:ascii="Garamond" w:hAnsi="Garamond"/>
        </w:rPr>
        <w:t>.</w:t>
      </w:r>
    </w:p>
    <w:p w14:paraId="768B8005" w14:textId="47F12E92" w:rsidR="008E5453" w:rsidRPr="004E71BE" w:rsidRDefault="008E5453" w:rsidP="31D46B3F">
      <w:pPr>
        <w:spacing w:after="0" w:line="240" w:lineRule="auto"/>
        <w:ind w:left="720" w:hanging="720"/>
        <w:rPr>
          <w:rFonts w:ascii="Garamond" w:hAnsi="Garamond"/>
        </w:rPr>
      </w:pPr>
    </w:p>
    <w:p w14:paraId="13A81719" w14:textId="216F2460" w:rsidR="008E5453" w:rsidRPr="004E71BE" w:rsidRDefault="3E4753F2" w:rsidP="31D46B3F">
      <w:pPr>
        <w:spacing w:after="0" w:line="240" w:lineRule="auto"/>
        <w:ind w:left="720" w:hanging="720"/>
        <w:rPr>
          <w:rFonts w:ascii="Garamond" w:hAnsi="Garamond"/>
        </w:rPr>
      </w:pPr>
      <w:r w:rsidRPr="1BF01BC5">
        <w:rPr>
          <w:rFonts w:ascii="Garamond" w:hAnsi="Garamond"/>
        </w:rPr>
        <w:t xml:space="preserve">Project Groundwork. (2011). </w:t>
      </w:r>
      <w:r w:rsidRPr="1BF01BC5">
        <w:rPr>
          <w:rFonts w:ascii="Garamond" w:hAnsi="Garamond"/>
          <w:i/>
          <w:iCs/>
        </w:rPr>
        <w:t>Green roof loan program</w:t>
      </w:r>
      <w:r w:rsidRPr="1BF01BC5">
        <w:rPr>
          <w:rFonts w:ascii="Garamond" w:hAnsi="Garamond"/>
        </w:rPr>
        <w:t xml:space="preserve">. </w:t>
      </w:r>
      <w:r w:rsidR="01A87E28" w:rsidRPr="1BF01BC5">
        <w:rPr>
          <w:rFonts w:ascii="Garamond" w:hAnsi="Garamond"/>
        </w:rPr>
        <w:t xml:space="preserve"> </w:t>
      </w:r>
      <w:hyperlink r:id="rId28">
        <w:r w:rsidRPr="1BF01BC5">
          <w:rPr>
            <w:rStyle w:val="Hyperlink"/>
            <w:rFonts w:ascii="Garamond" w:hAnsi="Garamond"/>
            <w:color w:val="auto"/>
            <w:u w:val="none"/>
          </w:rPr>
          <w:t>http://projectgroundwork.org/downloads/green_roof_loan_program_final.pdf</w:t>
        </w:r>
      </w:hyperlink>
      <w:r w:rsidRPr="1BF01BC5">
        <w:rPr>
          <w:rFonts w:ascii="Garamond" w:hAnsi="Garamond"/>
        </w:rPr>
        <w:t xml:space="preserve"> [accessed 18 February 2021].</w:t>
      </w:r>
    </w:p>
    <w:p w14:paraId="07B306F8" w14:textId="74015735" w:rsidR="008E5453" w:rsidRPr="004E71BE" w:rsidRDefault="008E5453" w:rsidP="31D46B3F">
      <w:pPr>
        <w:spacing w:after="0" w:line="240" w:lineRule="auto"/>
        <w:ind w:left="720" w:hanging="720"/>
        <w:rPr>
          <w:rFonts w:ascii="Garamond" w:hAnsi="Garamond"/>
        </w:rPr>
      </w:pPr>
    </w:p>
    <w:p w14:paraId="40666672" w14:textId="383DCB39" w:rsidR="008E5453" w:rsidRPr="004E71BE" w:rsidRDefault="61E6B93E" w:rsidP="31D46B3F">
      <w:pPr>
        <w:spacing w:after="0" w:line="240" w:lineRule="auto"/>
        <w:ind w:left="720" w:hanging="720"/>
        <w:rPr>
          <w:rFonts w:ascii="Garamond" w:hAnsi="Garamond"/>
        </w:rPr>
      </w:pPr>
      <w:r w:rsidRPr="32216087">
        <w:rPr>
          <w:rFonts w:ascii="Garamond" w:hAnsi="Garamond"/>
        </w:rPr>
        <w:t xml:space="preserve">Taha, H. (1997). Urban climates and heat islands: Albedo, evapotranspiration, and anthropogenic heat. </w:t>
      </w:r>
      <w:r w:rsidRPr="32216087">
        <w:rPr>
          <w:rFonts w:ascii="Garamond" w:hAnsi="Garamond"/>
          <w:i/>
          <w:iCs/>
        </w:rPr>
        <w:t>Energy and Buildings</w:t>
      </w:r>
      <w:r w:rsidRPr="32216087">
        <w:rPr>
          <w:rFonts w:ascii="Garamond" w:hAnsi="Garamond"/>
        </w:rPr>
        <w:t xml:space="preserve">, 25(2), 99–103. </w:t>
      </w:r>
      <w:hyperlink r:id="rId29">
        <w:r w:rsidRPr="32216087">
          <w:rPr>
            <w:rStyle w:val="Hyperlink"/>
            <w:rFonts w:ascii="Garamond" w:hAnsi="Garamond"/>
          </w:rPr>
          <w:t>https://doi.org/10.1016/s0378-7788(96)00999-1</w:t>
        </w:r>
      </w:hyperlink>
      <w:r w:rsidR="53BF9D39" w:rsidRPr="32216087">
        <w:rPr>
          <w:rFonts w:ascii="Garamond" w:hAnsi="Garamond"/>
        </w:rPr>
        <w:t>.</w:t>
      </w:r>
    </w:p>
    <w:p w14:paraId="2B4CD23E" w14:textId="12FA815E" w:rsidR="32216087" w:rsidRDefault="32216087" w:rsidP="32216087">
      <w:pPr>
        <w:spacing w:after="0" w:line="240" w:lineRule="auto"/>
        <w:ind w:left="720" w:hanging="720"/>
        <w:rPr>
          <w:rFonts w:ascii="Garamond" w:hAnsi="Garamond"/>
        </w:rPr>
      </w:pPr>
    </w:p>
    <w:p w14:paraId="68CD8F52" w14:textId="4E2E6356" w:rsidR="25E02CAE" w:rsidRDefault="25E02CAE" w:rsidP="32216087">
      <w:pPr>
        <w:spacing w:after="0" w:line="240" w:lineRule="auto"/>
        <w:ind w:left="720" w:hanging="720"/>
        <w:rPr>
          <w:rFonts w:ascii="Garamond" w:hAnsi="Garamond"/>
        </w:rPr>
      </w:pPr>
      <w:proofErr w:type="spellStart"/>
      <w:r w:rsidRPr="32216087">
        <w:rPr>
          <w:rFonts w:ascii="Garamond" w:hAnsi="Garamond"/>
        </w:rPr>
        <w:t>Tasumi</w:t>
      </w:r>
      <w:proofErr w:type="spellEnd"/>
      <w:r w:rsidRPr="32216087">
        <w:rPr>
          <w:rFonts w:ascii="Garamond" w:hAnsi="Garamond"/>
        </w:rPr>
        <w:t xml:space="preserve">, M., Allen, R. G., &amp; </w:t>
      </w:r>
      <w:proofErr w:type="spellStart"/>
      <w:r w:rsidRPr="32216087">
        <w:rPr>
          <w:rFonts w:ascii="Garamond" w:hAnsi="Garamond"/>
        </w:rPr>
        <w:t>Trezza</w:t>
      </w:r>
      <w:proofErr w:type="spellEnd"/>
      <w:r w:rsidRPr="32216087">
        <w:rPr>
          <w:rFonts w:ascii="Garamond" w:hAnsi="Garamond"/>
        </w:rPr>
        <w:t xml:space="preserve">, R. (2008). At-surface reflectance and albedo from satellite for operational calculation of land surface energy balance. Journal of hydrologic engineering, 13(2), 51-63. </w:t>
      </w:r>
      <w:proofErr w:type="spellStart"/>
      <w:r w:rsidRPr="32216087">
        <w:rPr>
          <w:rFonts w:ascii="Garamond" w:hAnsi="Garamond"/>
        </w:rPr>
        <w:t>doi</w:t>
      </w:r>
      <w:proofErr w:type="spellEnd"/>
      <w:r w:rsidRPr="32216087">
        <w:rPr>
          <w:rFonts w:ascii="Garamond" w:hAnsi="Garamond"/>
        </w:rPr>
        <w:t>: 10.1061/(ASCE)1084-0699(2008)13:2(51)</w:t>
      </w:r>
    </w:p>
    <w:p w14:paraId="36CB33B6" w14:textId="653AD6EF" w:rsidR="008E5453" w:rsidRPr="004E71BE" w:rsidRDefault="008E5453" w:rsidP="31D46B3F">
      <w:pPr>
        <w:spacing w:after="0" w:line="240" w:lineRule="auto"/>
        <w:ind w:left="720" w:hanging="720"/>
        <w:rPr>
          <w:rFonts w:ascii="Garamond" w:hAnsi="Garamond"/>
        </w:rPr>
      </w:pPr>
    </w:p>
    <w:p w14:paraId="0780CB85" w14:textId="2B8E7F31" w:rsidR="008E5453" w:rsidRPr="004E71BE" w:rsidRDefault="61E6B93E" w:rsidP="31D46B3F">
      <w:pPr>
        <w:spacing w:after="0" w:line="240" w:lineRule="auto"/>
        <w:ind w:left="720" w:hanging="720"/>
        <w:rPr>
          <w:rFonts w:ascii="Garamond" w:hAnsi="Garamond"/>
        </w:rPr>
      </w:pPr>
      <w:r w:rsidRPr="1BF01BC5">
        <w:rPr>
          <w:rFonts w:ascii="Garamond" w:hAnsi="Garamond"/>
        </w:rPr>
        <w:t xml:space="preserve">Tran, H., </w:t>
      </w:r>
      <w:proofErr w:type="spellStart"/>
      <w:r w:rsidRPr="1BF01BC5">
        <w:rPr>
          <w:rFonts w:ascii="Garamond" w:hAnsi="Garamond"/>
        </w:rPr>
        <w:t>Uchihama</w:t>
      </w:r>
      <w:proofErr w:type="spellEnd"/>
      <w:r w:rsidRPr="1BF01BC5">
        <w:rPr>
          <w:rFonts w:ascii="Garamond" w:hAnsi="Garamond"/>
        </w:rPr>
        <w:t xml:space="preserve">, D., Ochi, S., &amp; </w:t>
      </w:r>
      <w:proofErr w:type="spellStart"/>
      <w:r w:rsidRPr="1BF01BC5">
        <w:rPr>
          <w:rFonts w:ascii="Garamond" w:hAnsi="Garamond"/>
        </w:rPr>
        <w:t>Yasuoka</w:t>
      </w:r>
      <w:proofErr w:type="spellEnd"/>
      <w:r w:rsidRPr="1BF01BC5">
        <w:rPr>
          <w:rFonts w:ascii="Garamond" w:hAnsi="Garamond"/>
        </w:rPr>
        <w:t xml:space="preserve">, Y. (2006). Assessment with satellite data of the urban heat island effects in Asian mega cities. </w:t>
      </w:r>
      <w:r w:rsidRPr="1BF01BC5">
        <w:rPr>
          <w:rFonts w:ascii="Garamond" w:hAnsi="Garamond"/>
          <w:i/>
          <w:iCs/>
        </w:rPr>
        <w:t>International Journal of Applied Earth Observation and Geoinformation</w:t>
      </w:r>
      <w:r w:rsidRPr="1BF01BC5">
        <w:rPr>
          <w:rFonts w:ascii="Garamond" w:hAnsi="Garamond"/>
        </w:rPr>
        <w:t xml:space="preserve">, 8(1), 34–48. </w:t>
      </w:r>
      <w:r w:rsidR="46FD5B6E" w:rsidRPr="1BF01BC5">
        <w:rPr>
          <w:rFonts w:ascii="Garamond" w:hAnsi="Garamond"/>
        </w:rPr>
        <w:t>https://doi.org/10.1016/j.jag.2005.05.003</w:t>
      </w:r>
    </w:p>
    <w:p w14:paraId="7DFF20C8" w14:textId="3274DD70" w:rsidR="008E5453" w:rsidRPr="004E71BE" w:rsidRDefault="008E5453" w:rsidP="31D46B3F">
      <w:pPr>
        <w:spacing w:after="0" w:line="240" w:lineRule="auto"/>
        <w:ind w:left="720" w:hanging="720"/>
        <w:rPr>
          <w:rFonts w:ascii="Garamond" w:hAnsi="Garamond"/>
        </w:rPr>
      </w:pPr>
    </w:p>
    <w:p w14:paraId="0C113AD6" w14:textId="545B2A3D" w:rsidR="008E5453" w:rsidRPr="004E71BE" w:rsidRDefault="6A3E70DC" w:rsidP="31D46B3F">
      <w:pPr>
        <w:spacing w:after="0" w:line="240" w:lineRule="auto"/>
        <w:ind w:left="720" w:hanging="720"/>
        <w:rPr>
          <w:rFonts w:ascii="Garamond" w:hAnsi="Garamond"/>
        </w:rPr>
      </w:pPr>
      <w:r w:rsidRPr="1BF01BC5">
        <w:rPr>
          <w:rFonts w:ascii="Garamond" w:hAnsi="Garamond"/>
        </w:rPr>
        <w:t>U</w:t>
      </w:r>
      <w:r w:rsidR="4F0FC35D" w:rsidRPr="1BF01BC5">
        <w:rPr>
          <w:rFonts w:ascii="Garamond" w:hAnsi="Garamond"/>
        </w:rPr>
        <w:t>.S.</w:t>
      </w:r>
      <w:r w:rsidRPr="1BF01BC5">
        <w:rPr>
          <w:rFonts w:ascii="Garamond" w:hAnsi="Garamond"/>
        </w:rPr>
        <w:t xml:space="preserve"> Environmental Protection Agency. (2006). </w:t>
      </w:r>
      <w:r w:rsidRPr="1BF01BC5">
        <w:rPr>
          <w:rFonts w:ascii="Garamond" w:hAnsi="Garamond"/>
          <w:i/>
          <w:iCs/>
        </w:rPr>
        <w:t>Excessive heat events guidebook</w:t>
      </w:r>
      <w:r w:rsidRPr="1BF01BC5">
        <w:rPr>
          <w:rFonts w:ascii="Garamond" w:hAnsi="Garamond"/>
        </w:rPr>
        <w:t>. https://www.epa.gov/sites/production/files/2016-03/documents/eheguide_final.pdf [accessed 22 February 2021].</w:t>
      </w:r>
    </w:p>
    <w:p w14:paraId="6EF08A2B" w14:textId="75D2C882" w:rsidR="008E5453" w:rsidRPr="004E71BE" w:rsidRDefault="008E5453" w:rsidP="31D46B3F">
      <w:pPr>
        <w:spacing w:after="0" w:line="240" w:lineRule="auto"/>
        <w:ind w:left="720" w:hanging="720"/>
        <w:rPr>
          <w:rFonts w:ascii="Garamond" w:hAnsi="Garamond"/>
        </w:rPr>
      </w:pPr>
    </w:p>
    <w:p w14:paraId="199897B1" w14:textId="658EE766" w:rsidR="008E5453" w:rsidRPr="004E71BE" w:rsidRDefault="3476C2DC" w:rsidP="31D46B3F">
      <w:pPr>
        <w:spacing w:after="0" w:line="240" w:lineRule="auto"/>
        <w:ind w:left="720" w:hanging="720"/>
        <w:rPr>
          <w:rFonts w:ascii="Garamond" w:hAnsi="Garamond"/>
        </w:rPr>
      </w:pPr>
      <w:r w:rsidRPr="1BF01BC5">
        <w:rPr>
          <w:rFonts w:ascii="Garamond" w:hAnsi="Garamond"/>
        </w:rPr>
        <w:t>US</w:t>
      </w:r>
      <w:r w:rsidR="5C4AAD6B" w:rsidRPr="1BF01BC5">
        <w:rPr>
          <w:rFonts w:ascii="Garamond" w:hAnsi="Garamond"/>
        </w:rPr>
        <w:t>GS</w:t>
      </w:r>
      <w:r w:rsidR="030D4F63" w:rsidRPr="1BF01BC5">
        <w:rPr>
          <w:rFonts w:ascii="Garamond" w:hAnsi="Garamond"/>
        </w:rPr>
        <w:t xml:space="preserve">. </w:t>
      </w:r>
      <w:r w:rsidR="16C23012" w:rsidRPr="1BF01BC5">
        <w:rPr>
          <w:rFonts w:ascii="Garamond" w:hAnsi="Garamond"/>
        </w:rPr>
        <w:t xml:space="preserve">(n.d.). </w:t>
      </w:r>
      <w:r w:rsidR="0651672B" w:rsidRPr="1BF01BC5">
        <w:rPr>
          <w:rFonts w:ascii="Garamond" w:hAnsi="Garamond"/>
          <w:i/>
          <w:iCs/>
        </w:rPr>
        <w:t xml:space="preserve">Landsat 5. </w:t>
      </w:r>
      <w:hyperlink r:id="rId30" w:anchor="qt-science_support_page_related_con">
        <w:r w:rsidR="030D4F63" w:rsidRPr="1BF01BC5">
          <w:rPr>
            <w:rStyle w:val="Hyperlink"/>
            <w:rFonts w:ascii="Garamond" w:hAnsi="Garamond"/>
            <w:color w:val="auto"/>
            <w:u w:val="none"/>
          </w:rPr>
          <w:t>https://www.usgs.gov/core-science-systems/nli/landsat/landsat-5?qt-science_support_page_related_con=0#qt-science_support_page_related_con</w:t>
        </w:r>
      </w:hyperlink>
      <w:r w:rsidR="169C54A0" w:rsidRPr="1BF01BC5">
        <w:rPr>
          <w:rFonts w:ascii="Garamond" w:hAnsi="Garamond"/>
        </w:rPr>
        <w:t xml:space="preserve"> [accessed 22 February 2021].</w:t>
      </w:r>
    </w:p>
    <w:p w14:paraId="280A9CD3" w14:textId="50FBC07A" w:rsidR="109EDEAA" w:rsidRPr="004E71BE" w:rsidRDefault="109EDEAA" w:rsidP="1BF01BC5">
      <w:pPr>
        <w:spacing w:after="0" w:line="240" w:lineRule="auto"/>
        <w:ind w:left="720" w:hanging="720"/>
        <w:rPr>
          <w:rFonts w:ascii="Garamond" w:hAnsi="Garamond"/>
        </w:rPr>
      </w:pPr>
    </w:p>
    <w:p w14:paraId="085F0403" w14:textId="5831A6B9" w:rsidR="008E5453" w:rsidRPr="004E71BE" w:rsidRDefault="22EE8744" w:rsidP="1BF01BC5">
      <w:pPr>
        <w:spacing w:after="0" w:line="240" w:lineRule="auto"/>
        <w:ind w:left="720" w:hanging="720"/>
        <w:rPr>
          <w:rFonts w:ascii="Garamond" w:hAnsi="Garamond"/>
        </w:rPr>
      </w:pPr>
      <w:r w:rsidRPr="294B3E33">
        <w:rPr>
          <w:rFonts w:ascii="Garamond" w:hAnsi="Garamond"/>
        </w:rPr>
        <w:t xml:space="preserve">Zhang, </w:t>
      </w:r>
      <w:proofErr w:type="spellStart"/>
      <w:r w:rsidRPr="294B3E33">
        <w:rPr>
          <w:rFonts w:ascii="Garamond" w:hAnsi="Garamond"/>
        </w:rPr>
        <w:t>Jinqu</w:t>
      </w:r>
      <w:proofErr w:type="spellEnd"/>
      <w:r w:rsidRPr="294B3E33">
        <w:rPr>
          <w:rFonts w:ascii="Garamond" w:hAnsi="Garamond"/>
        </w:rPr>
        <w:t xml:space="preserve">, </w:t>
      </w:r>
      <w:proofErr w:type="spellStart"/>
      <w:r w:rsidRPr="294B3E33">
        <w:rPr>
          <w:rFonts w:ascii="Garamond" w:hAnsi="Garamond"/>
        </w:rPr>
        <w:t>Yunpeng</w:t>
      </w:r>
      <w:proofErr w:type="spellEnd"/>
      <w:r w:rsidRPr="294B3E33">
        <w:rPr>
          <w:rFonts w:ascii="Garamond" w:hAnsi="Garamond"/>
        </w:rPr>
        <w:t xml:space="preserve"> Wang, and Yan Li. “A C++ Program for Retrieving Land Surface Temperature from the Data of Landsat TM/ETM+ Band6.” </w:t>
      </w:r>
      <w:r w:rsidRPr="294B3E33">
        <w:rPr>
          <w:rFonts w:ascii="Garamond" w:hAnsi="Garamond"/>
          <w:i/>
          <w:iCs/>
        </w:rPr>
        <w:t>Computers &amp; Geosciences</w:t>
      </w:r>
      <w:r w:rsidRPr="294B3E33">
        <w:rPr>
          <w:rFonts w:ascii="Garamond" w:hAnsi="Garamond"/>
        </w:rPr>
        <w:t xml:space="preserve"> 32, no. 10 (December 1, </w:t>
      </w:r>
      <w:r w:rsidR="6DA499CE" w:rsidRPr="294B3E33">
        <w:rPr>
          <w:rFonts w:ascii="Garamond" w:hAnsi="Garamond"/>
        </w:rPr>
        <w:t>20</w:t>
      </w:r>
      <w:r w:rsidRPr="294B3E33">
        <w:rPr>
          <w:rFonts w:ascii="Garamond" w:hAnsi="Garamond"/>
        </w:rPr>
        <w:t xml:space="preserve">06): 1796–1805. </w:t>
      </w:r>
      <w:hyperlink r:id="rId31">
        <w:r w:rsidRPr="294B3E33">
          <w:rPr>
            <w:rStyle w:val="Hyperlink"/>
            <w:rFonts w:ascii="Garamond" w:hAnsi="Garamond"/>
          </w:rPr>
          <w:t>https://doi.org/10.1016/j.cageo.2006.05.001</w:t>
        </w:r>
      </w:hyperlink>
      <w:r w:rsidRPr="294B3E33">
        <w:rPr>
          <w:rFonts w:ascii="Garamond" w:hAnsi="Garamond"/>
        </w:rPr>
        <w:t>.</w:t>
      </w:r>
    </w:p>
    <w:p w14:paraId="0DDC85F2" w14:textId="3E7206F0" w:rsidR="4C245D0C" w:rsidRDefault="4C245D0C" w:rsidP="4C245D0C">
      <w:pPr>
        <w:spacing w:after="0" w:line="240" w:lineRule="auto"/>
        <w:rPr>
          <w:rFonts w:ascii="Garamond" w:hAnsi="Garamond"/>
        </w:rPr>
      </w:pPr>
    </w:p>
    <w:p w14:paraId="5581B0F4" w14:textId="065E8639" w:rsidR="4C245D0C" w:rsidRDefault="4C245D0C">
      <w:r>
        <w:br w:type="page"/>
      </w:r>
    </w:p>
    <w:p w14:paraId="12FD263F" w14:textId="2BA07DB9" w:rsidR="002E210B" w:rsidRDefault="6082F14D" w:rsidP="294B3E33">
      <w:pPr>
        <w:pStyle w:val="Heading1"/>
        <w:spacing w:before="0" w:line="240" w:lineRule="auto"/>
        <w:rPr>
          <w:rFonts w:ascii="Garamond" w:hAnsi="Garamond"/>
        </w:rPr>
      </w:pPr>
      <w:r w:rsidRPr="294B3E33">
        <w:rPr>
          <w:rFonts w:ascii="Garamond" w:hAnsi="Garamond"/>
        </w:rPr>
        <w:lastRenderedPageBreak/>
        <w:t>9. Appendices</w:t>
      </w:r>
    </w:p>
    <w:p w14:paraId="0A48D89F" w14:textId="558A658C" w:rsidR="002E210B" w:rsidRPr="002E210B" w:rsidRDefault="002E210B" w:rsidP="294B3E33">
      <w:pPr>
        <w:spacing w:after="0" w:line="240" w:lineRule="auto"/>
        <w:jc w:val="center"/>
        <w:rPr>
          <w:rFonts w:ascii="Garamond" w:hAnsi="Garamond"/>
          <w:b/>
          <w:bCs/>
        </w:rPr>
      </w:pPr>
    </w:p>
    <w:p w14:paraId="087F178E" w14:textId="67B53B88" w:rsidR="002E210B" w:rsidRPr="002E210B" w:rsidRDefault="79CDFAD3" w:rsidP="294B3E33">
      <w:pPr>
        <w:spacing w:after="0" w:line="240" w:lineRule="auto"/>
        <w:jc w:val="center"/>
        <w:rPr>
          <w:rFonts w:ascii="Garamond" w:eastAsia="Garamond" w:hAnsi="Garamond" w:cs="Garamond"/>
        </w:rPr>
      </w:pPr>
      <w:r w:rsidRPr="3A2EC678">
        <w:rPr>
          <w:rFonts w:ascii="Garamond" w:eastAsia="Garamond" w:hAnsi="Garamond" w:cs="Garamond"/>
          <w:b/>
          <w:bCs/>
        </w:rPr>
        <w:t xml:space="preserve">Appendix </w:t>
      </w:r>
      <w:r w:rsidR="01BA153A" w:rsidRPr="3A2EC678">
        <w:rPr>
          <w:rFonts w:ascii="Garamond" w:eastAsia="Garamond" w:hAnsi="Garamond" w:cs="Garamond"/>
          <w:b/>
          <w:bCs/>
        </w:rPr>
        <w:t>A</w:t>
      </w:r>
    </w:p>
    <w:p w14:paraId="56F08E17" w14:textId="7E4ED006" w:rsidR="002E210B" w:rsidRPr="002E210B" w:rsidRDefault="5FA2447C" w:rsidP="32216087">
      <w:pPr>
        <w:pStyle w:val="NoSpacing"/>
        <w:rPr>
          <w:rFonts w:ascii="Garamond" w:eastAsia="Garamond" w:hAnsi="Garamond" w:cs="Garamond"/>
        </w:rPr>
      </w:pPr>
      <w:r w:rsidRPr="32216087">
        <w:rPr>
          <w:rFonts w:ascii="Garamond" w:eastAsia="Garamond" w:hAnsi="Garamond" w:cs="Garamond"/>
          <w:i/>
          <w:iCs/>
        </w:rPr>
        <w:t xml:space="preserve">Table A1 </w:t>
      </w:r>
    </w:p>
    <w:p w14:paraId="6838DE05" w14:textId="0F7509E8" w:rsidR="002E210B" w:rsidRPr="002E210B" w:rsidRDefault="5FA2447C" w:rsidP="32216087">
      <w:pPr>
        <w:pStyle w:val="NoSpacing"/>
        <w:rPr>
          <w:rFonts w:ascii="Garamond" w:hAnsi="Garamond" w:cs="Arial"/>
          <w:i/>
          <w:iCs/>
        </w:rPr>
      </w:pPr>
      <w:r w:rsidRPr="32216087">
        <w:rPr>
          <w:rFonts w:ascii="Garamond" w:hAnsi="Garamond" w:cs="Arial"/>
          <w:i/>
          <w:iCs/>
        </w:rPr>
        <w:t xml:space="preserve">Calculations to alter the albedo for hypothetical environmental planning scenarios in </w:t>
      </w:r>
      <w:proofErr w:type="spellStart"/>
      <w:r w:rsidRPr="32216087">
        <w:rPr>
          <w:rFonts w:ascii="Garamond" w:hAnsi="Garamond" w:cs="Arial"/>
          <w:i/>
          <w:iCs/>
        </w:rPr>
        <w:t>InVEST</w:t>
      </w:r>
      <w:proofErr w:type="spellEnd"/>
    </w:p>
    <w:tbl>
      <w:tblPr>
        <w:tblW w:w="0" w:type="auto"/>
        <w:tblLook w:val="06A0" w:firstRow="1" w:lastRow="0" w:firstColumn="1" w:lastColumn="0" w:noHBand="1" w:noVBand="1"/>
      </w:tblPr>
      <w:tblGrid>
        <w:gridCol w:w="3325"/>
        <w:gridCol w:w="1127"/>
        <w:gridCol w:w="2682"/>
        <w:gridCol w:w="2226"/>
      </w:tblGrid>
      <w:tr w:rsidR="294B3E33" w14:paraId="75B93770" w14:textId="77777777" w:rsidTr="32216087">
        <w:trPr>
          <w:trHeight w:val="315"/>
        </w:trPr>
        <w:tc>
          <w:tcPr>
            <w:tcW w:w="3325" w:type="dxa"/>
            <w:tcBorders>
              <w:top w:val="single" w:sz="18" w:space="0" w:color="auto"/>
              <w:left w:val="nil"/>
              <w:bottom w:val="single" w:sz="18" w:space="0" w:color="auto"/>
              <w:right w:val="nil"/>
            </w:tcBorders>
            <w:vAlign w:val="bottom"/>
          </w:tcPr>
          <w:p w14:paraId="60DA3BF2" w14:textId="245828FA" w:rsidR="294B3E33" w:rsidRDefault="294B3E33" w:rsidP="294B3E33">
            <w:pPr>
              <w:spacing w:after="0" w:line="240" w:lineRule="auto"/>
              <w:jc w:val="center"/>
              <w:rPr>
                <w:rFonts w:ascii="Garamond" w:eastAsia="Garamond" w:hAnsi="Garamond" w:cs="Garamond"/>
                <w:b/>
                <w:bCs/>
              </w:rPr>
            </w:pPr>
            <w:r w:rsidRPr="294B3E33">
              <w:rPr>
                <w:rFonts w:ascii="Garamond" w:eastAsia="Garamond" w:hAnsi="Garamond" w:cs="Garamond"/>
                <w:b/>
                <w:bCs/>
              </w:rPr>
              <w:t>Input</w:t>
            </w:r>
          </w:p>
        </w:tc>
        <w:tc>
          <w:tcPr>
            <w:tcW w:w="1127" w:type="dxa"/>
            <w:tcBorders>
              <w:top w:val="single" w:sz="18" w:space="0" w:color="auto"/>
              <w:left w:val="nil"/>
              <w:bottom w:val="single" w:sz="18" w:space="0" w:color="auto"/>
              <w:right w:val="nil"/>
            </w:tcBorders>
            <w:vAlign w:val="bottom"/>
          </w:tcPr>
          <w:p w14:paraId="54AC27B4" w14:textId="4526EEA2" w:rsidR="294B3E33" w:rsidRDefault="294B3E33" w:rsidP="294B3E33">
            <w:pPr>
              <w:spacing w:after="0" w:line="240" w:lineRule="auto"/>
              <w:jc w:val="center"/>
              <w:rPr>
                <w:rFonts w:ascii="Garamond" w:eastAsia="Garamond" w:hAnsi="Garamond" w:cs="Garamond"/>
                <w:b/>
                <w:bCs/>
              </w:rPr>
            </w:pPr>
            <w:r w:rsidRPr="294B3E33">
              <w:rPr>
                <w:rFonts w:ascii="Garamond" w:eastAsia="Garamond" w:hAnsi="Garamond" w:cs="Garamond"/>
                <w:b/>
                <w:bCs/>
              </w:rPr>
              <w:t>Variable</w:t>
            </w:r>
          </w:p>
        </w:tc>
        <w:tc>
          <w:tcPr>
            <w:tcW w:w="2682" w:type="dxa"/>
            <w:tcBorders>
              <w:top w:val="single" w:sz="18" w:space="0" w:color="auto"/>
              <w:left w:val="nil"/>
              <w:bottom w:val="single" w:sz="18" w:space="0" w:color="auto"/>
              <w:right w:val="nil"/>
            </w:tcBorders>
            <w:vAlign w:val="bottom"/>
          </w:tcPr>
          <w:p w14:paraId="6A0F2C04" w14:textId="6F9DAEFE" w:rsidR="294B3E33" w:rsidRDefault="294B3E33" w:rsidP="294B3E33">
            <w:pPr>
              <w:spacing w:after="0" w:line="240" w:lineRule="auto"/>
              <w:jc w:val="center"/>
              <w:rPr>
                <w:rFonts w:ascii="Garamond" w:eastAsia="Garamond" w:hAnsi="Garamond" w:cs="Garamond"/>
                <w:b/>
                <w:bCs/>
              </w:rPr>
            </w:pPr>
            <w:r w:rsidRPr="294B3E33">
              <w:rPr>
                <w:rFonts w:ascii="Garamond" w:eastAsia="Garamond" w:hAnsi="Garamond" w:cs="Garamond"/>
                <w:b/>
                <w:bCs/>
              </w:rPr>
              <w:t xml:space="preserve"> Step 1</w:t>
            </w:r>
          </w:p>
        </w:tc>
        <w:tc>
          <w:tcPr>
            <w:tcW w:w="2226" w:type="dxa"/>
            <w:tcBorders>
              <w:top w:val="single" w:sz="18" w:space="0" w:color="auto"/>
              <w:left w:val="nil"/>
              <w:bottom w:val="single" w:sz="18" w:space="0" w:color="auto"/>
              <w:right w:val="nil"/>
            </w:tcBorders>
            <w:vAlign w:val="bottom"/>
          </w:tcPr>
          <w:p w14:paraId="56D35A80" w14:textId="376E176E" w:rsidR="294B3E33" w:rsidRDefault="294B3E33" w:rsidP="294B3E33">
            <w:pPr>
              <w:spacing w:after="0" w:line="240" w:lineRule="auto"/>
              <w:jc w:val="center"/>
              <w:rPr>
                <w:rFonts w:ascii="Garamond" w:eastAsia="Garamond" w:hAnsi="Garamond" w:cs="Garamond"/>
                <w:b/>
                <w:bCs/>
              </w:rPr>
            </w:pPr>
            <w:r w:rsidRPr="294B3E33">
              <w:rPr>
                <w:rFonts w:ascii="Garamond" w:eastAsia="Garamond" w:hAnsi="Garamond" w:cs="Garamond"/>
                <w:b/>
                <w:bCs/>
              </w:rPr>
              <w:t xml:space="preserve"> Step 2</w:t>
            </w:r>
          </w:p>
        </w:tc>
      </w:tr>
      <w:tr w:rsidR="294B3E33" w14:paraId="12EC56B6" w14:textId="77777777" w:rsidTr="32216087">
        <w:trPr>
          <w:trHeight w:val="315"/>
        </w:trPr>
        <w:tc>
          <w:tcPr>
            <w:tcW w:w="3325" w:type="dxa"/>
            <w:tcBorders>
              <w:top w:val="single" w:sz="18" w:space="0" w:color="auto"/>
              <w:left w:val="nil"/>
              <w:bottom w:val="nil"/>
              <w:right w:val="nil"/>
            </w:tcBorders>
            <w:vAlign w:val="center"/>
          </w:tcPr>
          <w:p w14:paraId="01D00E25" w14:textId="428828AC" w:rsidR="294B3E33" w:rsidRDefault="294B3E33" w:rsidP="294B3E33">
            <w:pPr>
              <w:spacing w:after="0" w:line="240" w:lineRule="auto"/>
              <w:jc w:val="right"/>
              <w:rPr>
                <w:rFonts w:ascii="Garamond" w:eastAsia="Garamond" w:hAnsi="Garamond" w:cs="Garamond"/>
              </w:rPr>
            </w:pPr>
            <w:r w:rsidRPr="294B3E33">
              <w:rPr>
                <w:rFonts w:ascii="Garamond" w:eastAsia="Garamond" w:hAnsi="Garamond" w:cs="Garamond"/>
              </w:rPr>
              <w:t>Albedo of Pixel</w:t>
            </w:r>
          </w:p>
        </w:tc>
        <w:tc>
          <w:tcPr>
            <w:tcW w:w="1127" w:type="dxa"/>
            <w:tcBorders>
              <w:top w:val="single" w:sz="18" w:space="0" w:color="auto"/>
              <w:left w:val="nil"/>
              <w:bottom w:val="nil"/>
              <w:right w:val="nil"/>
            </w:tcBorders>
            <w:vAlign w:val="center"/>
          </w:tcPr>
          <w:p w14:paraId="208D158A" w14:textId="0F3121F6" w:rsidR="294B3E33" w:rsidRDefault="294B3E33" w:rsidP="294B3E33">
            <w:pPr>
              <w:spacing w:after="0" w:line="240" w:lineRule="auto"/>
              <w:jc w:val="center"/>
              <w:rPr>
                <w:rFonts w:ascii="Garamond" w:eastAsia="Garamond" w:hAnsi="Garamond" w:cs="Garamond"/>
                <w:color w:val="202124"/>
                <w:vertAlign w:val="subscript"/>
              </w:rPr>
            </w:pPr>
            <w:r w:rsidRPr="294B3E33">
              <w:rPr>
                <w:rFonts w:ascii="Garamond" w:eastAsia="Garamond" w:hAnsi="Garamond" w:cs="Garamond"/>
                <w:color w:val="202124"/>
              </w:rPr>
              <w:t>α</w:t>
            </w:r>
            <w:r w:rsidRPr="294B3E33">
              <w:rPr>
                <w:rFonts w:ascii="Garamond" w:eastAsia="Garamond" w:hAnsi="Garamond" w:cs="Garamond"/>
                <w:color w:val="202124"/>
                <w:vertAlign w:val="subscript"/>
              </w:rPr>
              <w:t xml:space="preserve">p1, </w:t>
            </w:r>
            <w:r w:rsidRPr="294B3E33">
              <w:rPr>
                <w:rFonts w:ascii="Garamond" w:eastAsia="Garamond" w:hAnsi="Garamond" w:cs="Garamond"/>
                <w:color w:val="202124"/>
              </w:rPr>
              <w:t>α</w:t>
            </w:r>
            <w:r w:rsidRPr="294B3E33">
              <w:rPr>
                <w:rFonts w:ascii="Garamond" w:eastAsia="Garamond" w:hAnsi="Garamond" w:cs="Garamond"/>
                <w:color w:val="202124"/>
                <w:vertAlign w:val="subscript"/>
              </w:rPr>
              <w:t>p2</w:t>
            </w:r>
          </w:p>
        </w:tc>
        <w:tc>
          <w:tcPr>
            <w:tcW w:w="2682" w:type="dxa"/>
            <w:tcBorders>
              <w:top w:val="single" w:sz="18" w:space="0" w:color="auto"/>
              <w:left w:val="nil"/>
              <w:bottom w:val="nil"/>
              <w:right w:val="nil"/>
            </w:tcBorders>
            <w:vAlign w:val="center"/>
          </w:tcPr>
          <w:p w14:paraId="1142789E" w14:textId="342E997E" w:rsidR="294B3E33" w:rsidRDefault="294B3E33" w:rsidP="294B3E33">
            <w:pPr>
              <w:spacing w:after="0" w:line="240" w:lineRule="auto"/>
              <w:jc w:val="center"/>
              <w:rPr>
                <w:rFonts w:ascii="Garamond" w:eastAsia="Garamond" w:hAnsi="Garamond" w:cs="Garamond"/>
              </w:rPr>
            </w:pPr>
            <w:r w:rsidRPr="294B3E33">
              <w:rPr>
                <w:rFonts w:ascii="Garamond" w:eastAsia="Garamond" w:hAnsi="Garamond" w:cs="Garamond"/>
                <w:color w:val="202124"/>
              </w:rPr>
              <w:t>α</w:t>
            </w:r>
            <w:r w:rsidRPr="294B3E33">
              <w:rPr>
                <w:rFonts w:ascii="Garamond" w:eastAsia="Garamond" w:hAnsi="Garamond" w:cs="Garamond"/>
                <w:color w:val="202124"/>
                <w:vertAlign w:val="subscript"/>
              </w:rPr>
              <w:t>p1</w:t>
            </w:r>
            <w:r w:rsidRPr="294B3E33">
              <w:rPr>
                <w:rFonts w:ascii="Garamond" w:eastAsia="Garamond" w:hAnsi="Garamond" w:cs="Garamond"/>
              </w:rPr>
              <w:t xml:space="preserve"> = mean albedo of pixels in albedo raster</w:t>
            </w:r>
          </w:p>
        </w:tc>
        <w:tc>
          <w:tcPr>
            <w:tcW w:w="2226" w:type="dxa"/>
            <w:tcBorders>
              <w:top w:val="single" w:sz="18" w:space="0" w:color="auto"/>
              <w:left w:val="nil"/>
              <w:bottom w:val="nil"/>
              <w:right w:val="nil"/>
            </w:tcBorders>
            <w:vAlign w:val="center"/>
          </w:tcPr>
          <w:p w14:paraId="2C30C11A" w14:textId="2723497E" w:rsidR="294B3E33" w:rsidRDefault="22930532" w:rsidP="294B3E33">
            <w:pPr>
              <w:spacing w:after="0" w:line="240" w:lineRule="auto"/>
              <w:jc w:val="center"/>
              <w:rPr>
                <w:rFonts w:ascii="Garamond" w:eastAsia="Garamond" w:hAnsi="Garamond" w:cs="Garamond"/>
                <w:color w:val="202124"/>
                <w:vertAlign w:val="subscript"/>
              </w:rPr>
            </w:pPr>
            <w:r w:rsidRPr="32216087">
              <w:rPr>
                <w:rFonts w:ascii="Garamond" w:eastAsia="Garamond" w:hAnsi="Garamond" w:cs="Garamond"/>
                <w:color w:val="202124"/>
              </w:rPr>
              <w:t>α</w:t>
            </w:r>
            <w:r w:rsidRPr="32216087">
              <w:rPr>
                <w:rFonts w:ascii="Garamond" w:eastAsia="Garamond" w:hAnsi="Garamond" w:cs="Garamond"/>
                <w:color w:val="202124"/>
                <w:vertAlign w:val="subscript"/>
              </w:rPr>
              <w:t>p2</w:t>
            </w:r>
            <w:r w:rsidRPr="32216087">
              <w:rPr>
                <w:rFonts w:ascii="Garamond" w:eastAsia="Garamond" w:hAnsi="Garamond" w:cs="Garamond"/>
              </w:rPr>
              <w:t xml:space="preserve"> = </w:t>
            </w:r>
            <w:proofErr w:type="spellStart"/>
            <w:r w:rsidRPr="32216087">
              <w:rPr>
                <w:rFonts w:ascii="Garamond" w:eastAsia="Garamond" w:hAnsi="Garamond" w:cs="Garamond"/>
              </w:rPr>
              <w:t>P</w:t>
            </w:r>
            <w:r w:rsidRPr="32216087">
              <w:rPr>
                <w:rFonts w:ascii="Garamond" w:eastAsia="Garamond" w:hAnsi="Garamond" w:cs="Garamond"/>
                <w:vertAlign w:val="subscript"/>
              </w:rPr>
              <w:t>n</w:t>
            </w:r>
            <w:proofErr w:type="spellEnd"/>
            <w:r w:rsidRPr="32216087">
              <w:rPr>
                <w:rFonts w:ascii="Garamond" w:eastAsia="Garamond" w:hAnsi="Garamond" w:cs="Garamond"/>
              </w:rPr>
              <w:t xml:space="preserve"> *</w:t>
            </w:r>
            <w:r w:rsidRPr="32216087">
              <w:rPr>
                <w:rFonts w:ascii="Garamond" w:eastAsia="Garamond" w:hAnsi="Garamond" w:cs="Garamond"/>
                <w:color w:val="202124"/>
              </w:rPr>
              <w:t xml:space="preserve"> α</w:t>
            </w:r>
            <w:r w:rsidRPr="32216087">
              <w:rPr>
                <w:rFonts w:ascii="Garamond" w:eastAsia="Garamond" w:hAnsi="Garamond" w:cs="Garamond"/>
                <w:color w:val="202124"/>
                <w:vertAlign w:val="subscript"/>
              </w:rPr>
              <w:t>n</w:t>
            </w:r>
            <w:r w:rsidRPr="32216087">
              <w:rPr>
                <w:rFonts w:ascii="Garamond" w:eastAsia="Garamond" w:hAnsi="Garamond" w:cs="Garamond"/>
              </w:rPr>
              <w:t xml:space="preserve"> + P</w:t>
            </w:r>
            <w:r w:rsidRPr="32216087">
              <w:rPr>
                <w:rFonts w:ascii="Garamond" w:eastAsia="Garamond" w:hAnsi="Garamond" w:cs="Garamond"/>
                <w:vertAlign w:val="subscript"/>
              </w:rPr>
              <w:t>b2</w:t>
            </w:r>
            <w:r w:rsidRPr="32216087">
              <w:rPr>
                <w:rFonts w:ascii="Garamond" w:eastAsia="Garamond" w:hAnsi="Garamond" w:cs="Garamond"/>
              </w:rPr>
              <w:t xml:space="preserve"> *</w:t>
            </w:r>
            <w:r w:rsidRPr="32216087">
              <w:rPr>
                <w:rFonts w:ascii="Garamond" w:eastAsia="Garamond" w:hAnsi="Garamond" w:cs="Garamond"/>
                <w:color w:val="202124"/>
              </w:rPr>
              <w:t xml:space="preserve"> α</w:t>
            </w:r>
            <w:r w:rsidRPr="32216087">
              <w:rPr>
                <w:rFonts w:ascii="Garamond" w:eastAsia="Garamond" w:hAnsi="Garamond" w:cs="Garamond"/>
                <w:color w:val="202124"/>
                <w:vertAlign w:val="subscript"/>
              </w:rPr>
              <w:t xml:space="preserve">b </w:t>
            </w:r>
            <w:r w:rsidRPr="32216087">
              <w:rPr>
                <w:rFonts w:ascii="Garamond" w:eastAsia="Garamond" w:hAnsi="Garamond" w:cs="Garamond"/>
              </w:rPr>
              <w:t>+ P</w:t>
            </w:r>
            <w:r w:rsidRPr="32216087">
              <w:rPr>
                <w:rFonts w:ascii="Garamond" w:eastAsia="Garamond" w:hAnsi="Garamond" w:cs="Garamond"/>
                <w:vertAlign w:val="subscript"/>
              </w:rPr>
              <w:t>m</w:t>
            </w:r>
            <w:r w:rsidRPr="32216087">
              <w:rPr>
                <w:rFonts w:ascii="Garamond" w:eastAsia="Garamond" w:hAnsi="Garamond" w:cs="Garamond"/>
              </w:rPr>
              <w:t xml:space="preserve"> *</w:t>
            </w:r>
            <w:r w:rsidRPr="32216087">
              <w:rPr>
                <w:rFonts w:ascii="Garamond" w:eastAsia="Garamond" w:hAnsi="Garamond" w:cs="Garamond"/>
                <w:color w:val="202124"/>
              </w:rPr>
              <w:t xml:space="preserve"> α</w:t>
            </w:r>
            <w:r w:rsidRPr="32216087">
              <w:rPr>
                <w:rFonts w:ascii="Garamond" w:eastAsia="Garamond" w:hAnsi="Garamond" w:cs="Garamond"/>
                <w:color w:val="202124"/>
                <w:vertAlign w:val="subscript"/>
              </w:rPr>
              <w:t>m</w:t>
            </w:r>
          </w:p>
        </w:tc>
      </w:tr>
      <w:tr w:rsidR="294B3E33" w14:paraId="1BCCA34D" w14:textId="77777777" w:rsidTr="32216087">
        <w:trPr>
          <w:trHeight w:val="315"/>
        </w:trPr>
        <w:tc>
          <w:tcPr>
            <w:tcW w:w="3325" w:type="dxa"/>
            <w:vAlign w:val="center"/>
          </w:tcPr>
          <w:p w14:paraId="233A7153" w14:textId="7AD8FAC1" w:rsidR="294B3E33" w:rsidRDefault="294B3E33" w:rsidP="294B3E33">
            <w:pPr>
              <w:spacing w:after="0" w:line="240" w:lineRule="auto"/>
              <w:jc w:val="right"/>
              <w:rPr>
                <w:rFonts w:ascii="Garamond" w:eastAsia="Garamond" w:hAnsi="Garamond" w:cs="Garamond"/>
              </w:rPr>
            </w:pPr>
            <w:r w:rsidRPr="294B3E33">
              <w:rPr>
                <w:rFonts w:ascii="Garamond" w:eastAsia="Garamond" w:hAnsi="Garamond" w:cs="Garamond"/>
              </w:rPr>
              <w:t>Albedo of Building</w:t>
            </w:r>
          </w:p>
        </w:tc>
        <w:tc>
          <w:tcPr>
            <w:tcW w:w="1127" w:type="dxa"/>
            <w:vAlign w:val="center"/>
          </w:tcPr>
          <w:p w14:paraId="6AD25EAD" w14:textId="31D0839C" w:rsidR="294B3E33" w:rsidRDefault="294B3E33" w:rsidP="294B3E33">
            <w:pPr>
              <w:spacing w:after="0" w:line="240" w:lineRule="auto"/>
              <w:jc w:val="center"/>
              <w:rPr>
                <w:rFonts w:ascii="Garamond" w:eastAsia="Garamond" w:hAnsi="Garamond" w:cs="Garamond"/>
                <w:color w:val="202124"/>
                <w:vertAlign w:val="subscript"/>
              </w:rPr>
            </w:pPr>
            <w:r w:rsidRPr="294B3E33">
              <w:rPr>
                <w:rFonts w:ascii="Garamond" w:eastAsia="Garamond" w:hAnsi="Garamond" w:cs="Garamond"/>
                <w:color w:val="202124"/>
              </w:rPr>
              <w:t>α</w:t>
            </w:r>
            <w:r w:rsidRPr="294B3E33">
              <w:rPr>
                <w:rFonts w:ascii="Garamond" w:eastAsia="Garamond" w:hAnsi="Garamond" w:cs="Garamond"/>
                <w:color w:val="202124"/>
                <w:vertAlign w:val="subscript"/>
              </w:rPr>
              <w:t>b</w:t>
            </w:r>
          </w:p>
        </w:tc>
        <w:tc>
          <w:tcPr>
            <w:tcW w:w="2682" w:type="dxa"/>
            <w:vAlign w:val="center"/>
          </w:tcPr>
          <w:p w14:paraId="3FC30E24" w14:textId="331B92B0" w:rsidR="294B3E33" w:rsidRDefault="294B3E33" w:rsidP="294B3E33">
            <w:pPr>
              <w:spacing w:after="0" w:line="240" w:lineRule="auto"/>
              <w:jc w:val="center"/>
              <w:rPr>
                <w:rFonts w:ascii="Garamond" w:eastAsia="Garamond" w:hAnsi="Garamond" w:cs="Garamond"/>
              </w:rPr>
            </w:pPr>
            <w:r w:rsidRPr="294B3E33">
              <w:rPr>
                <w:rFonts w:ascii="Garamond" w:eastAsia="Garamond" w:hAnsi="Garamond" w:cs="Garamond"/>
                <w:color w:val="202124"/>
              </w:rPr>
              <w:t>α</w:t>
            </w:r>
            <w:r w:rsidRPr="294B3E33">
              <w:rPr>
                <w:rFonts w:ascii="Garamond" w:eastAsia="Garamond" w:hAnsi="Garamond" w:cs="Garamond"/>
                <w:color w:val="202124"/>
                <w:vertAlign w:val="subscript"/>
              </w:rPr>
              <w:t>b</w:t>
            </w:r>
            <w:r w:rsidRPr="294B3E33">
              <w:rPr>
                <w:rFonts w:ascii="Garamond" w:eastAsia="Garamond" w:hAnsi="Garamond" w:cs="Garamond"/>
              </w:rPr>
              <w:t xml:space="preserve"> = mean building albedo in study area</w:t>
            </w:r>
          </w:p>
        </w:tc>
        <w:tc>
          <w:tcPr>
            <w:tcW w:w="2226" w:type="dxa"/>
            <w:vAlign w:val="center"/>
          </w:tcPr>
          <w:p w14:paraId="1D1A4F52" w14:textId="7FD5914B" w:rsidR="294B3E33" w:rsidRDefault="294B3E33" w:rsidP="294B3E33">
            <w:pPr>
              <w:spacing w:after="0" w:line="240" w:lineRule="auto"/>
              <w:jc w:val="center"/>
              <w:rPr>
                <w:rFonts w:ascii="Garamond" w:eastAsia="Garamond" w:hAnsi="Garamond" w:cs="Garamond"/>
              </w:rPr>
            </w:pPr>
            <w:r w:rsidRPr="294B3E33">
              <w:rPr>
                <w:rFonts w:ascii="Garamond" w:eastAsia="Garamond" w:hAnsi="Garamond" w:cs="Garamond"/>
              </w:rPr>
              <w:t>Same as step 1</w:t>
            </w:r>
          </w:p>
        </w:tc>
      </w:tr>
      <w:tr w:rsidR="294B3E33" w14:paraId="443B6BD8" w14:textId="77777777" w:rsidTr="32216087">
        <w:trPr>
          <w:trHeight w:val="315"/>
        </w:trPr>
        <w:tc>
          <w:tcPr>
            <w:tcW w:w="3325" w:type="dxa"/>
            <w:vAlign w:val="center"/>
          </w:tcPr>
          <w:p w14:paraId="6A5927C3" w14:textId="22054BBE" w:rsidR="294B3E33" w:rsidRDefault="294B3E33" w:rsidP="294B3E33">
            <w:pPr>
              <w:spacing w:after="0" w:line="240" w:lineRule="auto"/>
              <w:jc w:val="right"/>
              <w:rPr>
                <w:rFonts w:ascii="Garamond" w:eastAsia="Garamond" w:hAnsi="Garamond" w:cs="Garamond"/>
              </w:rPr>
            </w:pPr>
            <w:r w:rsidRPr="294B3E33">
              <w:rPr>
                <w:rFonts w:ascii="Garamond" w:eastAsia="Garamond" w:hAnsi="Garamond" w:cs="Garamond"/>
              </w:rPr>
              <w:t>Albedo of Non-Buildings</w:t>
            </w:r>
          </w:p>
        </w:tc>
        <w:tc>
          <w:tcPr>
            <w:tcW w:w="1127" w:type="dxa"/>
            <w:vAlign w:val="center"/>
          </w:tcPr>
          <w:p w14:paraId="1A7A71F2" w14:textId="146335B8" w:rsidR="294B3E33" w:rsidRDefault="294B3E33" w:rsidP="294B3E33">
            <w:pPr>
              <w:spacing w:after="0" w:line="240" w:lineRule="auto"/>
              <w:jc w:val="center"/>
              <w:rPr>
                <w:rFonts w:ascii="Garamond" w:eastAsia="Garamond" w:hAnsi="Garamond" w:cs="Garamond"/>
                <w:color w:val="202124"/>
                <w:vertAlign w:val="subscript"/>
              </w:rPr>
            </w:pPr>
            <w:r w:rsidRPr="294B3E33">
              <w:rPr>
                <w:rFonts w:ascii="Garamond" w:eastAsia="Garamond" w:hAnsi="Garamond" w:cs="Garamond"/>
                <w:color w:val="202124"/>
              </w:rPr>
              <w:t>α</w:t>
            </w:r>
            <w:r w:rsidRPr="294B3E33">
              <w:rPr>
                <w:rFonts w:ascii="Garamond" w:eastAsia="Garamond" w:hAnsi="Garamond" w:cs="Garamond"/>
                <w:color w:val="202124"/>
                <w:vertAlign w:val="subscript"/>
              </w:rPr>
              <w:t>n</w:t>
            </w:r>
          </w:p>
        </w:tc>
        <w:tc>
          <w:tcPr>
            <w:tcW w:w="2682" w:type="dxa"/>
            <w:vAlign w:val="center"/>
          </w:tcPr>
          <w:p w14:paraId="76466605" w14:textId="06B763BB" w:rsidR="294B3E33" w:rsidRDefault="22930532" w:rsidP="294B3E33">
            <w:pPr>
              <w:spacing w:after="0" w:line="240" w:lineRule="auto"/>
              <w:jc w:val="center"/>
              <w:rPr>
                <w:rFonts w:ascii="Garamond" w:eastAsia="Garamond" w:hAnsi="Garamond" w:cs="Garamond"/>
                <w:vertAlign w:val="subscript"/>
              </w:rPr>
            </w:pPr>
            <w:r w:rsidRPr="32216087">
              <w:rPr>
                <w:rFonts w:ascii="Garamond" w:eastAsia="Garamond" w:hAnsi="Garamond" w:cs="Garamond"/>
                <w:color w:val="202124"/>
              </w:rPr>
              <w:t>α</w:t>
            </w:r>
            <w:r w:rsidRPr="32216087">
              <w:rPr>
                <w:rFonts w:ascii="Garamond" w:eastAsia="Garamond" w:hAnsi="Garamond" w:cs="Garamond"/>
                <w:color w:val="202124"/>
                <w:vertAlign w:val="subscript"/>
              </w:rPr>
              <w:t>n</w:t>
            </w:r>
            <w:r w:rsidRPr="32216087">
              <w:rPr>
                <w:rFonts w:ascii="Garamond" w:eastAsia="Garamond" w:hAnsi="Garamond" w:cs="Garamond"/>
              </w:rPr>
              <w:t xml:space="preserve"> = (</w:t>
            </w:r>
            <w:r w:rsidRPr="32216087">
              <w:rPr>
                <w:rFonts w:ascii="Garamond" w:eastAsia="Garamond" w:hAnsi="Garamond" w:cs="Garamond"/>
                <w:color w:val="202124"/>
              </w:rPr>
              <w:t>α</w:t>
            </w:r>
            <w:r w:rsidRPr="32216087">
              <w:rPr>
                <w:rFonts w:ascii="Garamond" w:eastAsia="Garamond" w:hAnsi="Garamond" w:cs="Garamond"/>
                <w:color w:val="202124"/>
                <w:vertAlign w:val="subscript"/>
              </w:rPr>
              <w:t>p</w:t>
            </w:r>
            <w:r w:rsidRPr="32216087">
              <w:rPr>
                <w:rFonts w:ascii="Garamond" w:eastAsia="Garamond" w:hAnsi="Garamond" w:cs="Garamond"/>
              </w:rPr>
              <w:t xml:space="preserve"> - P</w:t>
            </w:r>
            <w:r w:rsidRPr="32216087">
              <w:rPr>
                <w:rFonts w:ascii="Garamond" w:eastAsia="Garamond" w:hAnsi="Garamond" w:cs="Garamond"/>
                <w:vertAlign w:val="subscript"/>
              </w:rPr>
              <w:t>b1</w:t>
            </w:r>
            <w:r w:rsidRPr="32216087">
              <w:rPr>
                <w:rFonts w:ascii="Garamond" w:eastAsia="Garamond" w:hAnsi="Garamond" w:cs="Garamond"/>
              </w:rPr>
              <w:t xml:space="preserve"> *</w:t>
            </w:r>
            <w:r w:rsidRPr="32216087">
              <w:rPr>
                <w:rFonts w:ascii="Garamond" w:eastAsia="Garamond" w:hAnsi="Garamond" w:cs="Garamond"/>
                <w:color w:val="202124"/>
              </w:rPr>
              <w:t xml:space="preserve"> α</w:t>
            </w:r>
            <w:r w:rsidRPr="32216087">
              <w:rPr>
                <w:rFonts w:ascii="Garamond" w:eastAsia="Garamond" w:hAnsi="Garamond" w:cs="Garamond"/>
                <w:color w:val="202124"/>
                <w:vertAlign w:val="subscript"/>
              </w:rPr>
              <w:t>b</w:t>
            </w:r>
            <w:r w:rsidRPr="32216087">
              <w:rPr>
                <w:rFonts w:ascii="Garamond" w:eastAsia="Garamond" w:hAnsi="Garamond" w:cs="Garamond"/>
              </w:rPr>
              <w:t xml:space="preserve">)/ </w:t>
            </w:r>
            <w:proofErr w:type="spellStart"/>
            <w:r w:rsidRPr="32216087">
              <w:rPr>
                <w:rFonts w:ascii="Garamond" w:eastAsia="Garamond" w:hAnsi="Garamond" w:cs="Garamond"/>
              </w:rPr>
              <w:t>P</w:t>
            </w:r>
            <w:r w:rsidRPr="32216087">
              <w:rPr>
                <w:rFonts w:ascii="Garamond" w:eastAsia="Garamond" w:hAnsi="Garamond" w:cs="Garamond"/>
                <w:vertAlign w:val="subscript"/>
              </w:rPr>
              <w:t>n</w:t>
            </w:r>
            <w:proofErr w:type="spellEnd"/>
          </w:p>
        </w:tc>
        <w:tc>
          <w:tcPr>
            <w:tcW w:w="2226" w:type="dxa"/>
            <w:vAlign w:val="center"/>
          </w:tcPr>
          <w:p w14:paraId="0F1CF1C9" w14:textId="26B2DB61" w:rsidR="294B3E33" w:rsidRDefault="294B3E33" w:rsidP="294B3E33">
            <w:pPr>
              <w:spacing w:after="0" w:line="240" w:lineRule="auto"/>
              <w:jc w:val="center"/>
              <w:rPr>
                <w:rFonts w:ascii="Garamond" w:eastAsia="Garamond" w:hAnsi="Garamond" w:cs="Garamond"/>
              </w:rPr>
            </w:pPr>
            <w:r w:rsidRPr="294B3E33">
              <w:rPr>
                <w:rFonts w:ascii="Garamond" w:eastAsia="Garamond" w:hAnsi="Garamond" w:cs="Garamond"/>
              </w:rPr>
              <w:t>Same as step 1</w:t>
            </w:r>
          </w:p>
        </w:tc>
      </w:tr>
      <w:tr w:rsidR="294B3E33" w14:paraId="062F3513" w14:textId="77777777" w:rsidTr="32216087">
        <w:trPr>
          <w:trHeight w:val="315"/>
        </w:trPr>
        <w:tc>
          <w:tcPr>
            <w:tcW w:w="3325" w:type="dxa"/>
            <w:tcBorders>
              <w:left w:val="nil"/>
              <w:bottom w:val="single" w:sz="8" w:space="0" w:color="auto"/>
              <w:right w:val="nil"/>
            </w:tcBorders>
            <w:vAlign w:val="center"/>
          </w:tcPr>
          <w:p w14:paraId="0AFAE010" w14:textId="6EF07376" w:rsidR="294B3E33" w:rsidRDefault="294B3E33" w:rsidP="294B3E33">
            <w:pPr>
              <w:spacing w:after="0" w:line="240" w:lineRule="auto"/>
              <w:jc w:val="right"/>
              <w:rPr>
                <w:rFonts w:ascii="Garamond" w:eastAsia="Garamond" w:hAnsi="Garamond" w:cs="Garamond"/>
              </w:rPr>
            </w:pPr>
            <w:r w:rsidRPr="294B3E33">
              <w:rPr>
                <w:rFonts w:ascii="Garamond" w:eastAsia="Garamond" w:hAnsi="Garamond" w:cs="Garamond"/>
              </w:rPr>
              <w:t>Albedo of Modeled Buildings</w:t>
            </w:r>
          </w:p>
        </w:tc>
        <w:tc>
          <w:tcPr>
            <w:tcW w:w="1127" w:type="dxa"/>
            <w:tcBorders>
              <w:left w:val="nil"/>
              <w:bottom w:val="single" w:sz="8" w:space="0" w:color="auto"/>
              <w:right w:val="nil"/>
            </w:tcBorders>
            <w:vAlign w:val="center"/>
          </w:tcPr>
          <w:p w14:paraId="5AC15110" w14:textId="04E62F7B" w:rsidR="294B3E33" w:rsidRDefault="294B3E33" w:rsidP="294B3E33">
            <w:pPr>
              <w:spacing w:after="0" w:line="240" w:lineRule="auto"/>
              <w:jc w:val="center"/>
              <w:rPr>
                <w:rFonts w:ascii="Garamond" w:eastAsia="Garamond" w:hAnsi="Garamond" w:cs="Garamond"/>
                <w:color w:val="202124"/>
                <w:vertAlign w:val="subscript"/>
              </w:rPr>
            </w:pPr>
            <w:r w:rsidRPr="294B3E33">
              <w:rPr>
                <w:rFonts w:ascii="Garamond" w:eastAsia="Garamond" w:hAnsi="Garamond" w:cs="Garamond"/>
                <w:color w:val="202124"/>
              </w:rPr>
              <w:t>α</w:t>
            </w:r>
            <w:r w:rsidRPr="294B3E33">
              <w:rPr>
                <w:rFonts w:ascii="Garamond" w:eastAsia="Garamond" w:hAnsi="Garamond" w:cs="Garamond"/>
                <w:color w:val="202124"/>
                <w:vertAlign w:val="subscript"/>
              </w:rPr>
              <w:t>m</w:t>
            </w:r>
          </w:p>
        </w:tc>
        <w:tc>
          <w:tcPr>
            <w:tcW w:w="2682" w:type="dxa"/>
            <w:tcBorders>
              <w:left w:val="nil"/>
              <w:bottom w:val="single" w:sz="8" w:space="0" w:color="auto"/>
              <w:right w:val="nil"/>
            </w:tcBorders>
            <w:vAlign w:val="center"/>
          </w:tcPr>
          <w:p w14:paraId="6AA6C94A" w14:textId="5A9126C9" w:rsidR="294B3E33" w:rsidRDefault="294B3E33" w:rsidP="294B3E33">
            <w:pPr>
              <w:spacing w:after="0" w:line="240" w:lineRule="auto"/>
              <w:jc w:val="center"/>
              <w:rPr>
                <w:rFonts w:ascii="Garamond" w:eastAsia="Garamond" w:hAnsi="Garamond" w:cs="Garamond"/>
              </w:rPr>
            </w:pPr>
            <w:r w:rsidRPr="294B3E33">
              <w:rPr>
                <w:rFonts w:ascii="Garamond" w:eastAsia="Garamond" w:hAnsi="Garamond" w:cs="Garamond"/>
              </w:rPr>
              <w:t>XXXXX</w:t>
            </w:r>
          </w:p>
        </w:tc>
        <w:tc>
          <w:tcPr>
            <w:tcW w:w="2226" w:type="dxa"/>
            <w:tcBorders>
              <w:left w:val="nil"/>
              <w:bottom w:val="single" w:sz="8" w:space="0" w:color="auto"/>
              <w:right w:val="nil"/>
            </w:tcBorders>
            <w:vAlign w:val="center"/>
          </w:tcPr>
          <w:p w14:paraId="20A04BD7" w14:textId="48E2A970" w:rsidR="294B3E33" w:rsidRDefault="294B3E33" w:rsidP="294B3E33">
            <w:pPr>
              <w:spacing w:after="0" w:line="240" w:lineRule="auto"/>
              <w:jc w:val="center"/>
              <w:rPr>
                <w:rFonts w:ascii="Garamond" w:eastAsia="Garamond" w:hAnsi="Garamond" w:cs="Garamond"/>
              </w:rPr>
            </w:pPr>
            <w:r w:rsidRPr="294B3E33">
              <w:rPr>
                <w:rFonts w:ascii="Garamond" w:eastAsia="Garamond" w:hAnsi="Garamond" w:cs="Garamond"/>
              </w:rPr>
              <w:t>0.9</w:t>
            </w:r>
          </w:p>
        </w:tc>
      </w:tr>
      <w:tr w:rsidR="294B3E33" w14:paraId="3F47E9CC" w14:textId="77777777" w:rsidTr="32216087">
        <w:trPr>
          <w:trHeight w:val="315"/>
        </w:trPr>
        <w:tc>
          <w:tcPr>
            <w:tcW w:w="3325" w:type="dxa"/>
            <w:vAlign w:val="center"/>
          </w:tcPr>
          <w:p w14:paraId="27AC40C1" w14:textId="2DD79777" w:rsidR="294B3E33" w:rsidRDefault="294B3E33" w:rsidP="294B3E33">
            <w:pPr>
              <w:spacing w:after="0" w:line="240" w:lineRule="auto"/>
              <w:jc w:val="right"/>
              <w:rPr>
                <w:rFonts w:ascii="Garamond" w:eastAsia="Garamond" w:hAnsi="Garamond" w:cs="Garamond"/>
              </w:rPr>
            </w:pPr>
            <w:r w:rsidRPr="294B3E33">
              <w:rPr>
                <w:rFonts w:ascii="Garamond" w:eastAsia="Garamond" w:hAnsi="Garamond" w:cs="Garamond"/>
              </w:rPr>
              <w:t>Proportion of land Buildings</w:t>
            </w:r>
          </w:p>
        </w:tc>
        <w:tc>
          <w:tcPr>
            <w:tcW w:w="1127" w:type="dxa"/>
            <w:vAlign w:val="center"/>
          </w:tcPr>
          <w:p w14:paraId="4CF6F37C" w14:textId="0126038E" w:rsidR="294B3E33" w:rsidRDefault="294B3E33" w:rsidP="294B3E33">
            <w:pPr>
              <w:spacing w:after="0" w:line="240" w:lineRule="auto"/>
              <w:jc w:val="center"/>
              <w:rPr>
                <w:rFonts w:ascii="Garamond" w:eastAsia="Garamond" w:hAnsi="Garamond" w:cs="Garamond"/>
                <w:vertAlign w:val="subscript"/>
              </w:rPr>
            </w:pPr>
            <w:r w:rsidRPr="294B3E33">
              <w:rPr>
                <w:rFonts w:ascii="Garamond" w:eastAsia="Garamond" w:hAnsi="Garamond" w:cs="Garamond"/>
              </w:rPr>
              <w:t>P</w:t>
            </w:r>
            <w:r w:rsidRPr="294B3E33">
              <w:rPr>
                <w:rFonts w:ascii="Garamond" w:eastAsia="Garamond" w:hAnsi="Garamond" w:cs="Garamond"/>
                <w:vertAlign w:val="subscript"/>
              </w:rPr>
              <w:t>b1</w:t>
            </w:r>
            <w:r w:rsidRPr="294B3E33">
              <w:rPr>
                <w:rFonts w:ascii="Garamond" w:eastAsia="Garamond" w:hAnsi="Garamond" w:cs="Garamond"/>
              </w:rPr>
              <w:t>, P</w:t>
            </w:r>
            <w:r w:rsidRPr="294B3E33">
              <w:rPr>
                <w:rFonts w:ascii="Garamond" w:eastAsia="Garamond" w:hAnsi="Garamond" w:cs="Garamond"/>
                <w:vertAlign w:val="subscript"/>
              </w:rPr>
              <w:t>b2</w:t>
            </w:r>
          </w:p>
        </w:tc>
        <w:tc>
          <w:tcPr>
            <w:tcW w:w="2682" w:type="dxa"/>
            <w:vAlign w:val="center"/>
          </w:tcPr>
          <w:p w14:paraId="603E6A49" w14:textId="683533B7" w:rsidR="294B3E33" w:rsidRDefault="294B3E33" w:rsidP="294B3E33">
            <w:pPr>
              <w:spacing w:after="0" w:line="240" w:lineRule="auto"/>
              <w:jc w:val="center"/>
              <w:rPr>
                <w:rFonts w:ascii="Garamond" w:eastAsia="Garamond" w:hAnsi="Garamond" w:cs="Garamond"/>
              </w:rPr>
            </w:pPr>
            <w:r w:rsidRPr="294B3E33">
              <w:rPr>
                <w:rFonts w:ascii="Garamond" w:eastAsia="Garamond" w:hAnsi="Garamond" w:cs="Garamond"/>
              </w:rPr>
              <w:t>P</w:t>
            </w:r>
            <w:r w:rsidRPr="294B3E33">
              <w:rPr>
                <w:rFonts w:ascii="Garamond" w:eastAsia="Garamond" w:hAnsi="Garamond" w:cs="Garamond"/>
                <w:vertAlign w:val="subscript"/>
              </w:rPr>
              <w:t>b1</w:t>
            </w:r>
            <w:r w:rsidRPr="294B3E33">
              <w:rPr>
                <w:rFonts w:ascii="Garamond" w:eastAsia="Garamond" w:hAnsi="Garamond" w:cs="Garamond"/>
              </w:rPr>
              <w:t xml:space="preserve"> = area of buildings/total area</w:t>
            </w:r>
          </w:p>
        </w:tc>
        <w:tc>
          <w:tcPr>
            <w:tcW w:w="2226" w:type="dxa"/>
            <w:vAlign w:val="center"/>
          </w:tcPr>
          <w:p w14:paraId="3F7CDC02" w14:textId="425878C1" w:rsidR="294B3E33" w:rsidRDefault="294B3E33" w:rsidP="294B3E33">
            <w:pPr>
              <w:spacing w:after="0" w:line="240" w:lineRule="auto"/>
              <w:jc w:val="center"/>
              <w:rPr>
                <w:rFonts w:ascii="Garamond" w:eastAsia="Garamond" w:hAnsi="Garamond" w:cs="Garamond"/>
                <w:vertAlign w:val="subscript"/>
              </w:rPr>
            </w:pPr>
            <w:r w:rsidRPr="294B3E33">
              <w:rPr>
                <w:rFonts w:ascii="Garamond" w:eastAsia="Garamond" w:hAnsi="Garamond" w:cs="Garamond"/>
              </w:rPr>
              <w:t>P</w:t>
            </w:r>
            <w:r w:rsidRPr="294B3E33">
              <w:rPr>
                <w:rFonts w:ascii="Garamond" w:eastAsia="Garamond" w:hAnsi="Garamond" w:cs="Garamond"/>
                <w:vertAlign w:val="subscript"/>
              </w:rPr>
              <w:t>b2</w:t>
            </w:r>
            <w:r w:rsidRPr="294B3E33">
              <w:rPr>
                <w:rFonts w:ascii="Garamond" w:eastAsia="Garamond" w:hAnsi="Garamond" w:cs="Garamond"/>
              </w:rPr>
              <w:t xml:space="preserve"> = P</w:t>
            </w:r>
            <w:r w:rsidRPr="294B3E33">
              <w:rPr>
                <w:rFonts w:ascii="Garamond" w:eastAsia="Garamond" w:hAnsi="Garamond" w:cs="Garamond"/>
                <w:vertAlign w:val="subscript"/>
              </w:rPr>
              <w:t>b1</w:t>
            </w:r>
            <w:r w:rsidRPr="294B3E33">
              <w:rPr>
                <w:rFonts w:ascii="Garamond" w:eastAsia="Garamond" w:hAnsi="Garamond" w:cs="Garamond"/>
              </w:rPr>
              <w:t xml:space="preserve"> - P</w:t>
            </w:r>
            <w:r w:rsidRPr="294B3E33">
              <w:rPr>
                <w:rFonts w:ascii="Garamond" w:eastAsia="Garamond" w:hAnsi="Garamond" w:cs="Garamond"/>
                <w:vertAlign w:val="subscript"/>
              </w:rPr>
              <w:t>m</w:t>
            </w:r>
          </w:p>
        </w:tc>
      </w:tr>
      <w:tr w:rsidR="294B3E33" w14:paraId="389899F3" w14:textId="77777777" w:rsidTr="32216087">
        <w:trPr>
          <w:trHeight w:val="315"/>
        </w:trPr>
        <w:tc>
          <w:tcPr>
            <w:tcW w:w="3325" w:type="dxa"/>
            <w:vAlign w:val="center"/>
          </w:tcPr>
          <w:p w14:paraId="768FEA08" w14:textId="794A9857" w:rsidR="294B3E33" w:rsidRDefault="22930532" w:rsidP="294B3E33">
            <w:pPr>
              <w:spacing w:after="0" w:line="240" w:lineRule="auto"/>
              <w:jc w:val="right"/>
              <w:rPr>
                <w:rFonts w:ascii="Garamond" w:eastAsia="Garamond" w:hAnsi="Garamond" w:cs="Garamond"/>
              </w:rPr>
            </w:pPr>
            <w:r w:rsidRPr="32216087">
              <w:rPr>
                <w:rFonts w:ascii="Garamond" w:eastAsia="Garamond" w:hAnsi="Garamond" w:cs="Garamond"/>
              </w:rPr>
              <w:t>Proportion of land Non-Buildings</w:t>
            </w:r>
          </w:p>
        </w:tc>
        <w:tc>
          <w:tcPr>
            <w:tcW w:w="1127" w:type="dxa"/>
            <w:vAlign w:val="center"/>
          </w:tcPr>
          <w:p w14:paraId="396BC77E" w14:textId="011BAA17" w:rsidR="294B3E33" w:rsidRDefault="294B3E33" w:rsidP="294B3E33">
            <w:pPr>
              <w:spacing w:after="0" w:line="240" w:lineRule="auto"/>
              <w:jc w:val="center"/>
              <w:rPr>
                <w:rFonts w:ascii="Garamond" w:eastAsia="Garamond" w:hAnsi="Garamond" w:cs="Garamond"/>
                <w:vertAlign w:val="subscript"/>
              </w:rPr>
            </w:pPr>
            <w:proofErr w:type="spellStart"/>
            <w:r w:rsidRPr="294B3E33">
              <w:rPr>
                <w:rFonts w:ascii="Garamond" w:eastAsia="Garamond" w:hAnsi="Garamond" w:cs="Garamond"/>
              </w:rPr>
              <w:t>P</w:t>
            </w:r>
            <w:r w:rsidRPr="294B3E33">
              <w:rPr>
                <w:rFonts w:ascii="Garamond" w:eastAsia="Garamond" w:hAnsi="Garamond" w:cs="Garamond"/>
                <w:vertAlign w:val="subscript"/>
              </w:rPr>
              <w:t>n</w:t>
            </w:r>
            <w:proofErr w:type="spellEnd"/>
          </w:p>
        </w:tc>
        <w:tc>
          <w:tcPr>
            <w:tcW w:w="2682" w:type="dxa"/>
            <w:vAlign w:val="center"/>
          </w:tcPr>
          <w:p w14:paraId="26C6544D" w14:textId="55BBE82B" w:rsidR="294B3E33" w:rsidRDefault="294B3E33" w:rsidP="294B3E33">
            <w:pPr>
              <w:spacing w:after="0" w:line="240" w:lineRule="auto"/>
              <w:jc w:val="center"/>
              <w:rPr>
                <w:rFonts w:ascii="Garamond" w:eastAsia="Garamond" w:hAnsi="Garamond" w:cs="Garamond"/>
                <w:vertAlign w:val="subscript"/>
              </w:rPr>
            </w:pPr>
            <w:proofErr w:type="spellStart"/>
            <w:r w:rsidRPr="294B3E33">
              <w:rPr>
                <w:rFonts w:ascii="Garamond" w:eastAsia="Garamond" w:hAnsi="Garamond" w:cs="Garamond"/>
              </w:rPr>
              <w:t>P</w:t>
            </w:r>
            <w:r w:rsidRPr="294B3E33">
              <w:rPr>
                <w:rFonts w:ascii="Garamond" w:eastAsia="Garamond" w:hAnsi="Garamond" w:cs="Garamond"/>
                <w:vertAlign w:val="subscript"/>
              </w:rPr>
              <w:t>n</w:t>
            </w:r>
            <w:proofErr w:type="spellEnd"/>
            <w:r w:rsidRPr="294B3E33">
              <w:rPr>
                <w:rFonts w:ascii="Garamond" w:eastAsia="Garamond" w:hAnsi="Garamond" w:cs="Garamond"/>
              </w:rPr>
              <w:t xml:space="preserve"> = 1- P</w:t>
            </w:r>
            <w:r w:rsidRPr="294B3E33">
              <w:rPr>
                <w:rFonts w:ascii="Garamond" w:eastAsia="Garamond" w:hAnsi="Garamond" w:cs="Garamond"/>
                <w:vertAlign w:val="subscript"/>
              </w:rPr>
              <w:t>b1</w:t>
            </w:r>
          </w:p>
        </w:tc>
        <w:tc>
          <w:tcPr>
            <w:tcW w:w="2226" w:type="dxa"/>
            <w:vAlign w:val="center"/>
          </w:tcPr>
          <w:p w14:paraId="77E0BD59" w14:textId="141600EC" w:rsidR="294B3E33" w:rsidRDefault="294B3E33" w:rsidP="294B3E33">
            <w:pPr>
              <w:spacing w:after="0" w:line="240" w:lineRule="auto"/>
              <w:jc w:val="center"/>
              <w:rPr>
                <w:rFonts w:ascii="Garamond" w:eastAsia="Garamond" w:hAnsi="Garamond" w:cs="Garamond"/>
              </w:rPr>
            </w:pPr>
            <w:r w:rsidRPr="294B3E33">
              <w:rPr>
                <w:rFonts w:ascii="Garamond" w:eastAsia="Garamond" w:hAnsi="Garamond" w:cs="Garamond"/>
              </w:rPr>
              <w:t>Same as step 1</w:t>
            </w:r>
          </w:p>
        </w:tc>
      </w:tr>
      <w:tr w:rsidR="294B3E33" w14:paraId="762DC8EF" w14:textId="77777777" w:rsidTr="32216087">
        <w:trPr>
          <w:trHeight w:val="345"/>
        </w:trPr>
        <w:tc>
          <w:tcPr>
            <w:tcW w:w="3325" w:type="dxa"/>
            <w:tcBorders>
              <w:left w:val="nil"/>
              <w:bottom w:val="single" w:sz="18" w:space="0" w:color="auto"/>
              <w:right w:val="nil"/>
            </w:tcBorders>
            <w:vAlign w:val="center"/>
          </w:tcPr>
          <w:p w14:paraId="64C05933" w14:textId="269DA11C" w:rsidR="294B3E33" w:rsidRDefault="294B3E33" w:rsidP="294B3E33">
            <w:pPr>
              <w:spacing w:after="0" w:line="240" w:lineRule="auto"/>
              <w:jc w:val="right"/>
              <w:rPr>
                <w:rFonts w:ascii="Garamond" w:eastAsia="Garamond" w:hAnsi="Garamond" w:cs="Garamond"/>
              </w:rPr>
            </w:pPr>
            <w:r w:rsidRPr="294B3E33">
              <w:rPr>
                <w:rFonts w:ascii="Garamond" w:eastAsia="Garamond" w:hAnsi="Garamond" w:cs="Garamond"/>
              </w:rPr>
              <w:t>Proportion of land Modeled Buildings</w:t>
            </w:r>
          </w:p>
        </w:tc>
        <w:tc>
          <w:tcPr>
            <w:tcW w:w="1127" w:type="dxa"/>
            <w:tcBorders>
              <w:left w:val="nil"/>
              <w:bottom w:val="single" w:sz="18" w:space="0" w:color="auto"/>
              <w:right w:val="nil"/>
            </w:tcBorders>
            <w:vAlign w:val="center"/>
          </w:tcPr>
          <w:p w14:paraId="1C9F57F3" w14:textId="35816C54" w:rsidR="294B3E33" w:rsidRDefault="294B3E33" w:rsidP="294B3E33">
            <w:pPr>
              <w:spacing w:after="0" w:line="240" w:lineRule="auto"/>
              <w:jc w:val="center"/>
              <w:rPr>
                <w:rFonts w:ascii="Garamond" w:eastAsia="Garamond" w:hAnsi="Garamond" w:cs="Garamond"/>
                <w:vertAlign w:val="subscript"/>
              </w:rPr>
            </w:pPr>
            <w:r w:rsidRPr="294B3E33">
              <w:rPr>
                <w:rFonts w:ascii="Garamond" w:eastAsia="Garamond" w:hAnsi="Garamond" w:cs="Garamond"/>
              </w:rPr>
              <w:t>P</w:t>
            </w:r>
            <w:r w:rsidRPr="294B3E33">
              <w:rPr>
                <w:rFonts w:ascii="Garamond" w:eastAsia="Garamond" w:hAnsi="Garamond" w:cs="Garamond"/>
                <w:vertAlign w:val="subscript"/>
              </w:rPr>
              <w:t>m</w:t>
            </w:r>
          </w:p>
        </w:tc>
        <w:tc>
          <w:tcPr>
            <w:tcW w:w="2682" w:type="dxa"/>
            <w:tcBorders>
              <w:left w:val="nil"/>
              <w:bottom w:val="single" w:sz="18" w:space="0" w:color="auto"/>
              <w:right w:val="nil"/>
            </w:tcBorders>
            <w:vAlign w:val="center"/>
          </w:tcPr>
          <w:p w14:paraId="1EBADD18" w14:textId="4CD67DEB" w:rsidR="294B3E33" w:rsidRDefault="294B3E33" w:rsidP="294B3E33">
            <w:pPr>
              <w:spacing w:after="0" w:line="240" w:lineRule="auto"/>
              <w:jc w:val="center"/>
              <w:rPr>
                <w:rFonts w:ascii="Garamond" w:eastAsia="Garamond" w:hAnsi="Garamond" w:cs="Garamond"/>
              </w:rPr>
            </w:pPr>
            <w:r w:rsidRPr="294B3E33">
              <w:rPr>
                <w:rFonts w:ascii="Garamond" w:eastAsia="Garamond" w:hAnsi="Garamond" w:cs="Garamond"/>
              </w:rPr>
              <w:t>XXXXX</w:t>
            </w:r>
          </w:p>
        </w:tc>
        <w:tc>
          <w:tcPr>
            <w:tcW w:w="2226" w:type="dxa"/>
            <w:tcBorders>
              <w:left w:val="nil"/>
              <w:bottom w:val="single" w:sz="18" w:space="0" w:color="auto"/>
              <w:right w:val="nil"/>
            </w:tcBorders>
            <w:vAlign w:val="center"/>
          </w:tcPr>
          <w:p w14:paraId="34CCE409" w14:textId="5E0C41BB" w:rsidR="294B3E33" w:rsidRDefault="294B3E33" w:rsidP="294B3E33">
            <w:pPr>
              <w:spacing w:after="0" w:line="240" w:lineRule="auto"/>
              <w:jc w:val="center"/>
              <w:rPr>
                <w:rFonts w:ascii="Garamond" w:eastAsia="Garamond" w:hAnsi="Garamond" w:cs="Garamond"/>
              </w:rPr>
            </w:pPr>
            <w:r w:rsidRPr="294B3E33">
              <w:rPr>
                <w:rFonts w:ascii="Garamond" w:eastAsia="Garamond" w:hAnsi="Garamond" w:cs="Garamond"/>
              </w:rPr>
              <w:t>P</w:t>
            </w:r>
            <w:r w:rsidRPr="294B3E33">
              <w:rPr>
                <w:rFonts w:ascii="Garamond" w:eastAsia="Garamond" w:hAnsi="Garamond" w:cs="Garamond"/>
                <w:vertAlign w:val="subscript"/>
              </w:rPr>
              <w:t>m</w:t>
            </w:r>
            <w:r w:rsidRPr="294B3E33">
              <w:rPr>
                <w:rFonts w:ascii="Garamond" w:eastAsia="Garamond" w:hAnsi="Garamond" w:cs="Garamond"/>
              </w:rPr>
              <w:t xml:space="preserve"> = 0.25 * P</w:t>
            </w:r>
            <w:r w:rsidRPr="294B3E33">
              <w:rPr>
                <w:rFonts w:ascii="Garamond" w:eastAsia="Garamond" w:hAnsi="Garamond" w:cs="Garamond"/>
                <w:vertAlign w:val="subscript"/>
              </w:rPr>
              <w:t>b1</w:t>
            </w:r>
            <w:r w:rsidRPr="294B3E33">
              <w:rPr>
                <w:rFonts w:ascii="Garamond" w:eastAsia="Garamond" w:hAnsi="Garamond" w:cs="Garamond"/>
              </w:rPr>
              <w:t xml:space="preserve">  </w:t>
            </w:r>
          </w:p>
        </w:tc>
      </w:tr>
    </w:tbl>
    <w:p w14:paraId="019EF326" w14:textId="39D7E032" w:rsidR="002E210B" w:rsidRPr="002E210B" w:rsidRDefault="002E210B" w:rsidP="32216087">
      <w:pPr>
        <w:spacing w:after="0" w:line="240" w:lineRule="auto"/>
        <w:jc w:val="center"/>
        <w:rPr>
          <w:rFonts w:ascii="Garamond" w:hAnsi="Garamond" w:cs="Arial"/>
        </w:rPr>
      </w:pPr>
    </w:p>
    <w:p w14:paraId="09AA117D" w14:textId="5BF7271B" w:rsidR="002E210B" w:rsidRPr="002E210B" w:rsidRDefault="002E210B" w:rsidP="294B3E33">
      <w:pPr>
        <w:spacing w:after="0" w:line="240" w:lineRule="auto"/>
        <w:jc w:val="center"/>
        <w:rPr>
          <w:rFonts w:ascii="Garamond" w:hAnsi="Garamond"/>
          <w:b/>
          <w:bCs/>
        </w:rPr>
      </w:pPr>
    </w:p>
    <w:p w14:paraId="4072AEF2" w14:textId="5092BFCC" w:rsidR="002E210B" w:rsidRPr="002E210B" w:rsidRDefault="002E210B" w:rsidP="294B3E33">
      <w:pPr>
        <w:spacing w:after="0" w:line="240" w:lineRule="auto"/>
      </w:pPr>
      <w:r>
        <w:br w:type="page"/>
      </w:r>
    </w:p>
    <w:p w14:paraId="451FAEB0" w14:textId="70D38A9B" w:rsidR="002E210B" w:rsidRPr="002E210B" w:rsidRDefault="002E210B" w:rsidP="294B3E33">
      <w:pPr>
        <w:spacing w:after="0" w:line="240" w:lineRule="auto"/>
        <w:jc w:val="center"/>
        <w:rPr>
          <w:rFonts w:ascii="Garamond" w:hAnsi="Garamond"/>
          <w:b/>
          <w:bCs/>
        </w:rPr>
      </w:pPr>
      <w:r w:rsidRPr="294B3E33">
        <w:rPr>
          <w:rFonts w:ascii="Garamond" w:hAnsi="Garamond"/>
          <w:b/>
          <w:bCs/>
        </w:rPr>
        <w:lastRenderedPageBreak/>
        <w:t xml:space="preserve">Appendix </w:t>
      </w:r>
      <w:r w:rsidR="09A7199A" w:rsidRPr="294B3E33">
        <w:rPr>
          <w:rFonts w:ascii="Garamond" w:hAnsi="Garamond"/>
          <w:b/>
          <w:bCs/>
        </w:rPr>
        <w:t>B</w:t>
      </w:r>
    </w:p>
    <w:p w14:paraId="42C16515" w14:textId="3F1F8FC5" w:rsidR="002B2B8E" w:rsidRDefault="00616A0B" w:rsidP="294B3E33">
      <w:pPr>
        <w:spacing w:after="0" w:line="240" w:lineRule="auto"/>
        <w:rPr>
          <w:rFonts w:ascii="Garamond" w:eastAsia="Garamond" w:hAnsi="Garamond" w:cs="Garamond"/>
          <w:b/>
          <w:bCs/>
        </w:rPr>
      </w:pPr>
      <w:r>
        <w:rPr>
          <w:noProof/>
        </w:rPr>
        <w:drawing>
          <wp:anchor distT="0" distB="0" distL="114300" distR="114300" simplePos="0" relativeHeight="251659264" behindDoc="0" locked="0" layoutInCell="1" allowOverlap="1" wp14:anchorId="6AFFE651" wp14:editId="5BA75012">
            <wp:simplePos x="0" y="0"/>
            <wp:positionH relativeFrom="margin">
              <wp:posOffset>0</wp:posOffset>
            </wp:positionH>
            <wp:positionV relativeFrom="paragraph">
              <wp:posOffset>111711</wp:posOffset>
            </wp:positionV>
            <wp:extent cx="5943600" cy="3000375"/>
            <wp:effectExtent l="0" t="0" r="0" b="9525"/>
            <wp:wrapNone/>
            <wp:docPr id="1764740272" name="Picture 176474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3000375"/>
                    </a:xfrm>
                    <a:prstGeom prst="rect">
                      <a:avLst/>
                    </a:prstGeom>
                  </pic:spPr>
                </pic:pic>
              </a:graphicData>
            </a:graphic>
          </wp:anchor>
        </w:drawing>
      </w:r>
    </w:p>
    <w:p w14:paraId="74D4989C" w14:textId="7C540A64" w:rsidR="00616A0B" w:rsidRDefault="00616A0B" w:rsidP="294B3E33">
      <w:pPr>
        <w:spacing w:after="0" w:line="240" w:lineRule="auto"/>
        <w:rPr>
          <w:rFonts w:ascii="Garamond" w:eastAsia="Garamond" w:hAnsi="Garamond" w:cs="Garamond"/>
          <w:b/>
          <w:bCs/>
        </w:rPr>
      </w:pPr>
    </w:p>
    <w:p w14:paraId="70DA8862" w14:textId="3D58D409" w:rsidR="00616A0B" w:rsidRDefault="00616A0B" w:rsidP="294B3E33">
      <w:pPr>
        <w:spacing w:after="0" w:line="240" w:lineRule="auto"/>
        <w:rPr>
          <w:rFonts w:ascii="Garamond" w:eastAsia="Garamond" w:hAnsi="Garamond" w:cs="Garamond"/>
          <w:b/>
          <w:bCs/>
        </w:rPr>
      </w:pPr>
    </w:p>
    <w:p w14:paraId="78DAFAE5" w14:textId="25DAEE5B" w:rsidR="00616A0B" w:rsidRDefault="00616A0B" w:rsidP="294B3E33">
      <w:pPr>
        <w:spacing w:after="0" w:line="240" w:lineRule="auto"/>
        <w:rPr>
          <w:rFonts w:ascii="Garamond" w:eastAsia="Garamond" w:hAnsi="Garamond" w:cs="Garamond"/>
          <w:b/>
          <w:bCs/>
        </w:rPr>
      </w:pPr>
    </w:p>
    <w:p w14:paraId="14825AA6" w14:textId="3028C932" w:rsidR="00616A0B" w:rsidRDefault="00616A0B" w:rsidP="294B3E33">
      <w:pPr>
        <w:spacing w:after="0" w:line="240" w:lineRule="auto"/>
        <w:rPr>
          <w:rFonts w:ascii="Garamond" w:eastAsia="Garamond" w:hAnsi="Garamond" w:cs="Garamond"/>
          <w:b/>
          <w:bCs/>
        </w:rPr>
      </w:pPr>
    </w:p>
    <w:p w14:paraId="07F800A2" w14:textId="413563A0" w:rsidR="00616A0B" w:rsidRDefault="00616A0B" w:rsidP="294B3E33">
      <w:pPr>
        <w:spacing w:after="0" w:line="240" w:lineRule="auto"/>
        <w:rPr>
          <w:rFonts w:ascii="Garamond" w:eastAsia="Garamond" w:hAnsi="Garamond" w:cs="Garamond"/>
          <w:b/>
          <w:bCs/>
        </w:rPr>
      </w:pPr>
    </w:p>
    <w:p w14:paraId="509E0031" w14:textId="1BC992FB" w:rsidR="00616A0B" w:rsidRDefault="00616A0B" w:rsidP="294B3E33">
      <w:pPr>
        <w:spacing w:after="0" w:line="240" w:lineRule="auto"/>
        <w:rPr>
          <w:rFonts w:ascii="Garamond" w:eastAsia="Garamond" w:hAnsi="Garamond" w:cs="Garamond"/>
          <w:b/>
          <w:bCs/>
        </w:rPr>
      </w:pPr>
    </w:p>
    <w:p w14:paraId="6516B7FF" w14:textId="767FD936" w:rsidR="00616A0B" w:rsidRDefault="00616A0B" w:rsidP="294B3E33">
      <w:pPr>
        <w:spacing w:after="0" w:line="240" w:lineRule="auto"/>
        <w:rPr>
          <w:rFonts w:ascii="Garamond" w:eastAsia="Garamond" w:hAnsi="Garamond" w:cs="Garamond"/>
          <w:b/>
          <w:bCs/>
        </w:rPr>
      </w:pPr>
    </w:p>
    <w:p w14:paraId="3F07ECF7" w14:textId="67649D02" w:rsidR="00616A0B" w:rsidRDefault="00616A0B" w:rsidP="294B3E33">
      <w:pPr>
        <w:spacing w:after="0" w:line="240" w:lineRule="auto"/>
        <w:rPr>
          <w:rFonts w:ascii="Garamond" w:eastAsia="Garamond" w:hAnsi="Garamond" w:cs="Garamond"/>
          <w:b/>
          <w:bCs/>
        </w:rPr>
      </w:pPr>
    </w:p>
    <w:p w14:paraId="4D7F67D7" w14:textId="2BBF809E" w:rsidR="00616A0B" w:rsidRDefault="00616A0B" w:rsidP="294B3E33">
      <w:pPr>
        <w:spacing w:after="0" w:line="240" w:lineRule="auto"/>
        <w:rPr>
          <w:rFonts w:ascii="Garamond" w:eastAsia="Garamond" w:hAnsi="Garamond" w:cs="Garamond"/>
          <w:b/>
          <w:bCs/>
        </w:rPr>
      </w:pPr>
    </w:p>
    <w:p w14:paraId="6CB5FB3F" w14:textId="1C749587" w:rsidR="00616A0B" w:rsidRDefault="00616A0B" w:rsidP="294B3E33">
      <w:pPr>
        <w:spacing w:after="0" w:line="240" w:lineRule="auto"/>
        <w:rPr>
          <w:rFonts w:ascii="Garamond" w:eastAsia="Garamond" w:hAnsi="Garamond" w:cs="Garamond"/>
          <w:b/>
          <w:bCs/>
        </w:rPr>
      </w:pPr>
    </w:p>
    <w:p w14:paraId="3F99166A" w14:textId="109D8DD9" w:rsidR="00616A0B" w:rsidRDefault="00616A0B" w:rsidP="294B3E33">
      <w:pPr>
        <w:spacing w:after="0" w:line="240" w:lineRule="auto"/>
        <w:rPr>
          <w:rFonts w:ascii="Garamond" w:eastAsia="Garamond" w:hAnsi="Garamond" w:cs="Garamond"/>
          <w:b/>
          <w:bCs/>
        </w:rPr>
      </w:pPr>
    </w:p>
    <w:p w14:paraId="13FFFB3E" w14:textId="5E5643ED" w:rsidR="00616A0B" w:rsidRDefault="00616A0B" w:rsidP="294B3E33">
      <w:pPr>
        <w:spacing w:after="0" w:line="240" w:lineRule="auto"/>
        <w:rPr>
          <w:rFonts w:ascii="Garamond" w:eastAsia="Garamond" w:hAnsi="Garamond" w:cs="Garamond"/>
          <w:b/>
          <w:bCs/>
        </w:rPr>
      </w:pPr>
    </w:p>
    <w:p w14:paraId="2E78C319" w14:textId="69E1746A" w:rsidR="00616A0B" w:rsidRDefault="00616A0B" w:rsidP="294B3E33">
      <w:pPr>
        <w:spacing w:after="0" w:line="240" w:lineRule="auto"/>
        <w:rPr>
          <w:rFonts w:ascii="Garamond" w:eastAsia="Garamond" w:hAnsi="Garamond" w:cs="Garamond"/>
          <w:b/>
          <w:bCs/>
        </w:rPr>
      </w:pPr>
    </w:p>
    <w:p w14:paraId="093BFAA6" w14:textId="0AE91A48" w:rsidR="00616A0B" w:rsidRDefault="00616A0B" w:rsidP="294B3E33">
      <w:pPr>
        <w:spacing w:after="0" w:line="240" w:lineRule="auto"/>
        <w:rPr>
          <w:rFonts w:ascii="Garamond" w:eastAsia="Garamond" w:hAnsi="Garamond" w:cs="Garamond"/>
          <w:b/>
          <w:bCs/>
        </w:rPr>
      </w:pPr>
    </w:p>
    <w:p w14:paraId="1C6B9761" w14:textId="669B1C82" w:rsidR="00616A0B" w:rsidRDefault="00616A0B" w:rsidP="294B3E33">
      <w:pPr>
        <w:spacing w:after="0" w:line="240" w:lineRule="auto"/>
        <w:rPr>
          <w:rFonts w:ascii="Garamond" w:eastAsia="Garamond" w:hAnsi="Garamond" w:cs="Garamond"/>
          <w:b/>
          <w:bCs/>
        </w:rPr>
      </w:pPr>
    </w:p>
    <w:p w14:paraId="67A190E0" w14:textId="3C3FBF8F" w:rsidR="00616A0B" w:rsidRDefault="00616A0B" w:rsidP="294B3E33">
      <w:pPr>
        <w:spacing w:after="0" w:line="240" w:lineRule="auto"/>
        <w:rPr>
          <w:rFonts w:ascii="Garamond" w:eastAsia="Garamond" w:hAnsi="Garamond" w:cs="Garamond"/>
          <w:b/>
          <w:bCs/>
        </w:rPr>
      </w:pPr>
    </w:p>
    <w:p w14:paraId="74A4B726" w14:textId="6E1323B7" w:rsidR="00616A0B" w:rsidRDefault="00616A0B" w:rsidP="294B3E33">
      <w:pPr>
        <w:spacing w:after="0" w:line="240" w:lineRule="auto"/>
        <w:rPr>
          <w:rFonts w:ascii="Garamond" w:eastAsia="Garamond" w:hAnsi="Garamond" w:cs="Garamond"/>
          <w:b/>
          <w:bCs/>
        </w:rPr>
      </w:pPr>
    </w:p>
    <w:p w14:paraId="6F4E0782" w14:textId="75CDC72B" w:rsidR="00616A0B" w:rsidRDefault="00616A0B" w:rsidP="294B3E33">
      <w:pPr>
        <w:spacing w:after="0" w:line="240" w:lineRule="auto"/>
        <w:rPr>
          <w:rFonts w:ascii="Garamond" w:eastAsia="Garamond" w:hAnsi="Garamond" w:cs="Garamond"/>
          <w:b/>
          <w:bCs/>
        </w:rPr>
      </w:pPr>
    </w:p>
    <w:p w14:paraId="00167552" w14:textId="77777777" w:rsidR="00616A0B" w:rsidRDefault="00616A0B" w:rsidP="294B3E33">
      <w:pPr>
        <w:spacing w:after="0" w:line="240" w:lineRule="auto"/>
        <w:rPr>
          <w:rFonts w:ascii="Garamond" w:eastAsia="Garamond" w:hAnsi="Garamond" w:cs="Garamond"/>
          <w:b/>
          <w:bCs/>
        </w:rPr>
      </w:pPr>
    </w:p>
    <w:p w14:paraId="375D9A58" w14:textId="2443F6F3" w:rsidR="2A287F9B" w:rsidRDefault="2A287F9B" w:rsidP="294B3E33">
      <w:pPr>
        <w:spacing w:line="253" w:lineRule="exact"/>
        <w:jc w:val="center"/>
        <w:rPr>
          <w:rFonts w:ascii="Garamond" w:eastAsia="Garamond" w:hAnsi="Garamond" w:cs="Garamond"/>
        </w:rPr>
      </w:pPr>
      <w:r w:rsidRPr="294B3E33">
        <w:rPr>
          <w:rFonts w:ascii="Garamond" w:eastAsia="Garamond" w:hAnsi="Garamond" w:cs="Garamond"/>
          <w:i/>
          <w:iCs/>
        </w:rPr>
        <w:t xml:space="preserve">Figure </w:t>
      </w:r>
      <w:r w:rsidR="44605C62" w:rsidRPr="294B3E33">
        <w:rPr>
          <w:rFonts w:ascii="Garamond" w:eastAsia="Garamond" w:hAnsi="Garamond" w:cs="Garamond"/>
          <w:i/>
          <w:iCs/>
        </w:rPr>
        <w:t>B</w:t>
      </w:r>
      <w:r w:rsidRPr="294B3E33">
        <w:rPr>
          <w:rFonts w:ascii="Garamond" w:eastAsia="Garamond" w:hAnsi="Garamond" w:cs="Garamond"/>
          <w:i/>
          <w:iCs/>
        </w:rPr>
        <w:t>1</w:t>
      </w:r>
      <w:r w:rsidR="1D5F4C78" w:rsidRPr="294B3E33">
        <w:rPr>
          <w:rFonts w:ascii="Garamond" w:eastAsia="Garamond" w:hAnsi="Garamond" w:cs="Garamond"/>
          <w:i/>
          <w:iCs/>
        </w:rPr>
        <w:t xml:space="preserve">. </w:t>
      </w:r>
      <w:r w:rsidR="1D5F4C78" w:rsidRPr="294B3E33">
        <w:rPr>
          <w:rFonts w:ascii="Garamond" w:eastAsia="Garamond" w:hAnsi="Garamond" w:cs="Garamond"/>
        </w:rPr>
        <w:t xml:space="preserve">Number of pixels used </w:t>
      </w:r>
      <w:r w:rsidR="45EE2A01" w:rsidRPr="294B3E33">
        <w:rPr>
          <w:rFonts w:ascii="Garamond" w:eastAsia="Garamond" w:hAnsi="Garamond" w:cs="Garamond"/>
        </w:rPr>
        <w:t>in calculating the mean nighttime LST raster</w:t>
      </w:r>
      <w:r w:rsidR="75FB773B" w:rsidRPr="294B3E33">
        <w:rPr>
          <w:rFonts w:ascii="Garamond" w:eastAsia="Garamond" w:hAnsi="Garamond" w:cs="Garamond"/>
        </w:rPr>
        <w:t xml:space="preserve"> within the reference polygons and </w:t>
      </w:r>
      <w:r w:rsidR="008D43D2" w:rsidRPr="294B3E33">
        <w:rPr>
          <w:rFonts w:ascii="Garamond" w:eastAsia="Garamond" w:hAnsi="Garamond" w:cs="Garamond"/>
        </w:rPr>
        <w:t>study</w:t>
      </w:r>
      <w:r w:rsidR="75FB773B" w:rsidRPr="294B3E33">
        <w:rPr>
          <w:rFonts w:ascii="Garamond" w:eastAsia="Garamond" w:hAnsi="Garamond" w:cs="Garamond"/>
        </w:rPr>
        <w:t xml:space="preserve"> area. Pixels impacted by clouds or cloud shadows were removed from the analysis.</w:t>
      </w:r>
    </w:p>
    <w:p w14:paraId="7315562A" w14:textId="71A415A4" w:rsidR="294B3E33" w:rsidRDefault="294B3E33" w:rsidP="294B3E33">
      <w:pPr>
        <w:spacing w:line="253" w:lineRule="exact"/>
        <w:jc w:val="center"/>
        <w:rPr>
          <w:rFonts w:ascii="Garamond" w:eastAsia="Garamond" w:hAnsi="Garamond" w:cs="Garamond"/>
        </w:rPr>
      </w:pPr>
    </w:p>
    <w:p w14:paraId="3FD2F441" w14:textId="0476B175" w:rsidR="1BF01BC5" w:rsidRDefault="1BF01BC5" w:rsidP="1BF01BC5">
      <w:pPr>
        <w:spacing w:line="253" w:lineRule="exact"/>
        <w:jc w:val="center"/>
        <w:rPr>
          <w:rFonts w:ascii="Garamond" w:eastAsia="Garamond" w:hAnsi="Garamond" w:cs="Garamond"/>
        </w:rPr>
      </w:pPr>
    </w:p>
    <w:p w14:paraId="49D17BDF" w14:textId="77777777" w:rsidR="009A43A9" w:rsidRDefault="009A43A9" w:rsidP="294B3E33">
      <w:pPr>
        <w:spacing w:after="0" w:line="240" w:lineRule="auto"/>
        <w:jc w:val="center"/>
      </w:pPr>
    </w:p>
    <w:p w14:paraId="3A5A0F82" w14:textId="77777777" w:rsidR="009A43A9" w:rsidRDefault="009A43A9" w:rsidP="294B3E33">
      <w:pPr>
        <w:spacing w:after="0" w:line="240" w:lineRule="auto"/>
        <w:jc w:val="center"/>
      </w:pPr>
    </w:p>
    <w:p w14:paraId="00EEDF6E" w14:textId="77777777" w:rsidR="009A43A9" w:rsidRDefault="009A43A9" w:rsidP="294B3E33">
      <w:pPr>
        <w:spacing w:after="0" w:line="240" w:lineRule="auto"/>
        <w:jc w:val="center"/>
      </w:pPr>
    </w:p>
    <w:p w14:paraId="3DEDC660" w14:textId="77777777" w:rsidR="009A43A9" w:rsidRPr="009A43A9" w:rsidRDefault="009A43A9" w:rsidP="009A43A9"/>
    <w:p w14:paraId="612D1EAC" w14:textId="77777777" w:rsidR="009A43A9" w:rsidRPr="009A43A9" w:rsidRDefault="009A43A9" w:rsidP="009A43A9"/>
    <w:p w14:paraId="33681953" w14:textId="77777777" w:rsidR="009A43A9" w:rsidRPr="009A43A9" w:rsidRDefault="009A43A9" w:rsidP="009A43A9"/>
    <w:p w14:paraId="0E5E3682" w14:textId="77777777" w:rsidR="009A43A9" w:rsidRPr="009A43A9" w:rsidRDefault="009A43A9" w:rsidP="009A43A9"/>
    <w:p w14:paraId="5A8EBD90" w14:textId="77777777" w:rsidR="009A43A9" w:rsidRDefault="009A43A9" w:rsidP="294B3E33">
      <w:pPr>
        <w:spacing w:after="0" w:line="240" w:lineRule="auto"/>
        <w:jc w:val="center"/>
      </w:pPr>
    </w:p>
    <w:p w14:paraId="156C57D6" w14:textId="77777777" w:rsidR="009A43A9" w:rsidRDefault="009A43A9" w:rsidP="294B3E33">
      <w:pPr>
        <w:spacing w:after="0" w:line="240" w:lineRule="auto"/>
        <w:jc w:val="center"/>
      </w:pPr>
    </w:p>
    <w:p w14:paraId="33E43E50" w14:textId="5EF886BF" w:rsidR="4C245D0C" w:rsidRPr="002E210B" w:rsidRDefault="4C245D0C" w:rsidP="32216087">
      <w:pPr>
        <w:tabs>
          <w:tab w:val="left" w:pos="2892"/>
        </w:tabs>
        <w:spacing w:after="0" w:line="240" w:lineRule="auto"/>
        <w:jc w:val="center"/>
        <w:rPr>
          <w:rFonts w:ascii="Garamond" w:hAnsi="Garamond"/>
        </w:rPr>
      </w:pPr>
      <w:r>
        <w:br w:type="page"/>
      </w:r>
      <w:r w:rsidR="4C1C460F" w:rsidRPr="32216087">
        <w:rPr>
          <w:rFonts w:ascii="Garamond" w:hAnsi="Garamond"/>
          <w:b/>
          <w:bCs/>
        </w:rPr>
        <w:lastRenderedPageBreak/>
        <w:t xml:space="preserve">Appendix </w:t>
      </w:r>
      <w:r w:rsidR="5873EDF3" w:rsidRPr="32216087">
        <w:rPr>
          <w:rFonts w:ascii="Garamond" w:hAnsi="Garamond"/>
          <w:b/>
          <w:bCs/>
        </w:rPr>
        <w:t>C</w:t>
      </w:r>
    </w:p>
    <w:p w14:paraId="5B58F8F0" w14:textId="000B01E3" w:rsidR="2119ECB4" w:rsidRPr="002E210B" w:rsidRDefault="2119ECB4" w:rsidP="32216087">
      <w:pPr>
        <w:spacing w:after="0" w:line="240" w:lineRule="auto"/>
        <w:rPr>
          <w:rFonts w:ascii="Garamond" w:hAnsi="Garamond"/>
          <w:b/>
          <w:bCs/>
        </w:rPr>
      </w:pPr>
    </w:p>
    <w:p w14:paraId="0891584F" w14:textId="71D1F56E" w:rsidR="2119ECB4" w:rsidRPr="002E210B" w:rsidRDefault="78A30272" w:rsidP="32216087">
      <w:pPr>
        <w:spacing w:after="0" w:line="240" w:lineRule="auto"/>
        <w:rPr>
          <w:rFonts w:ascii="Garamond" w:eastAsia="Garamond" w:hAnsi="Garamond" w:cs="Garamond"/>
        </w:rPr>
      </w:pPr>
      <w:r w:rsidRPr="32216087">
        <w:rPr>
          <w:rFonts w:ascii="Garamond" w:eastAsia="Garamond" w:hAnsi="Garamond" w:cs="Garamond"/>
          <w:i/>
          <w:iCs/>
        </w:rPr>
        <w:t>Table C1</w:t>
      </w:r>
      <w:r w:rsidRPr="32216087">
        <w:rPr>
          <w:rFonts w:ascii="Garamond" w:eastAsia="Garamond" w:hAnsi="Garamond" w:cs="Garamond"/>
        </w:rPr>
        <w:t xml:space="preserve"> </w:t>
      </w:r>
    </w:p>
    <w:p w14:paraId="3598824B" w14:textId="468B9A97" w:rsidR="2119ECB4" w:rsidRPr="002E210B" w:rsidRDefault="78A30272" w:rsidP="32216087">
      <w:pPr>
        <w:spacing w:after="0" w:line="240" w:lineRule="auto"/>
        <w:rPr>
          <w:rFonts w:ascii="Garamond" w:eastAsia="Garamond" w:hAnsi="Garamond" w:cs="Garamond"/>
          <w:i/>
          <w:iCs/>
        </w:rPr>
      </w:pPr>
      <w:r w:rsidRPr="32216087">
        <w:rPr>
          <w:rFonts w:ascii="Garamond" w:eastAsia="Garamond" w:hAnsi="Garamond" w:cs="Garamond"/>
          <w:i/>
          <w:iCs/>
        </w:rPr>
        <w:t>Statistics describing the HMIs by LULC class</w:t>
      </w:r>
    </w:p>
    <w:tbl>
      <w:tblPr>
        <w:tblStyle w:val="TableGrid"/>
        <w:tblW w:w="9359" w:type="dxa"/>
        <w:tblInd w:w="-1" w:type="dxa"/>
        <w:tblLayout w:type="fixed"/>
        <w:tblLook w:val="06A0" w:firstRow="1" w:lastRow="0" w:firstColumn="1" w:lastColumn="0" w:noHBand="1" w:noVBand="1"/>
      </w:tblPr>
      <w:tblGrid>
        <w:gridCol w:w="1526"/>
        <w:gridCol w:w="1170"/>
        <w:gridCol w:w="1315"/>
        <w:gridCol w:w="1337"/>
        <w:gridCol w:w="1337"/>
        <w:gridCol w:w="1337"/>
        <w:gridCol w:w="1337"/>
      </w:tblGrid>
      <w:tr w:rsidR="4C245D0C" w14:paraId="5A138865" w14:textId="77777777" w:rsidTr="294B3E33">
        <w:trPr>
          <w:trHeight w:val="330"/>
        </w:trPr>
        <w:tc>
          <w:tcPr>
            <w:tcW w:w="1526" w:type="dxa"/>
            <w:shd w:val="clear" w:color="auto" w:fill="D9D9D9" w:themeFill="background1" w:themeFillShade="D9"/>
            <w:vAlign w:val="center"/>
          </w:tcPr>
          <w:p w14:paraId="1C82AAAF" w14:textId="23CC969E" w:rsidR="4C245D0C" w:rsidRDefault="4C245D0C" w:rsidP="4C245D0C">
            <w:pPr>
              <w:jc w:val="center"/>
              <w:rPr>
                <w:rFonts w:ascii="Garamond" w:eastAsia="Garamond" w:hAnsi="Garamond" w:cs="Garamond"/>
                <w:b/>
                <w:bCs/>
                <w:sz w:val="24"/>
                <w:szCs w:val="24"/>
              </w:rPr>
            </w:pPr>
            <w:r w:rsidRPr="3FA264BE">
              <w:rPr>
                <w:rFonts w:ascii="Garamond" w:eastAsia="Garamond" w:hAnsi="Garamond" w:cs="Garamond"/>
                <w:b/>
                <w:bCs/>
                <w:sz w:val="24"/>
                <w:szCs w:val="24"/>
              </w:rPr>
              <w:t>LULC</w:t>
            </w:r>
          </w:p>
        </w:tc>
        <w:tc>
          <w:tcPr>
            <w:tcW w:w="2485" w:type="dxa"/>
            <w:gridSpan w:val="2"/>
            <w:shd w:val="clear" w:color="auto" w:fill="D9D9D9" w:themeFill="background1" w:themeFillShade="D9"/>
            <w:vAlign w:val="center"/>
          </w:tcPr>
          <w:p w14:paraId="6182AAD6" w14:textId="455949D1" w:rsidR="4C245D0C" w:rsidRDefault="4C245D0C" w:rsidP="4C245D0C">
            <w:pPr>
              <w:jc w:val="center"/>
              <w:rPr>
                <w:rFonts w:ascii="Garamond" w:eastAsia="Garamond" w:hAnsi="Garamond" w:cs="Garamond"/>
                <w:b/>
                <w:bCs/>
                <w:sz w:val="24"/>
                <w:szCs w:val="24"/>
              </w:rPr>
            </w:pPr>
            <w:r w:rsidRPr="3FA264BE">
              <w:rPr>
                <w:rFonts w:ascii="Garamond" w:eastAsia="Garamond" w:hAnsi="Garamond" w:cs="Garamond"/>
                <w:b/>
                <w:bCs/>
                <w:sz w:val="24"/>
                <w:szCs w:val="24"/>
              </w:rPr>
              <w:t xml:space="preserve">Mean </w:t>
            </w:r>
            <w:r w:rsidR="00A7068C">
              <w:rPr>
                <w:rFonts w:ascii="Garamond" w:eastAsia="Garamond" w:hAnsi="Garamond" w:cs="Garamond"/>
                <w:b/>
                <w:bCs/>
                <w:sz w:val="24"/>
                <w:szCs w:val="24"/>
              </w:rPr>
              <w:t>HMI</w:t>
            </w:r>
          </w:p>
        </w:tc>
        <w:tc>
          <w:tcPr>
            <w:tcW w:w="2674" w:type="dxa"/>
            <w:gridSpan w:val="2"/>
            <w:shd w:val="clear" w:color="auto" w:fill="D9D9D9" w:themeFill="background1" w:themeFillShade="D9"/>
            <w:vAlign w:val="center"/>
          </w:tcPr>
          <w:p w14:paraId="169E27CB" w14:textId="72A502AD" w:rsidR="4C245D0C" w:rsidRDefault="4C245D0C" w:rsidP="4C245D0C">
            <w:pPr>
              <w:jc w:val="center"/>
              <w:rPr>
                <w:rFonts w:ascii="Garamond" w:eastAsia="Garamond" w:hAnsi="Garamond" w:cs="Garamond"/>
                <w:b/>
                <w:bCs/>
                <w:sz w:val="24"/>
                <w:szCs w:val="24"/>
              </w:rPr>
            </w:pPr>
            <w:r w:rsidRPr="3FA264BE">
              <w:rPr>
                <w:rFonts w:ascii="Garamond" w:eastAsia="Garamond" w:hAnsi="Garamond" w:cs="Garamond"/>
                <w:b/>
                <w:bCs/>
                <w:sz w:val="24"/>
                <w:szCs w:val="24"/>
              </w:rPr>
              <w:t xml:space="preserve">Minimum </w:t>
            </w:r>
            <w:r w:rsidR="00A7068C">
              <w:rPr>
                <w:rFonts w:ascii="Garamond" w:eastAsia="Garamond" w:hAnsi="Garamond" w:cs="Garamond"/>
                <w:b/>
                <w:bCs/>
                <w:sz w:val="24"/>
                <w:szCs w:val="24"/>
              </w:rPr>
              <w:t>HMI</w:t>
            </w:r>
          </w:p>
        </w:tc>
        <w:tc>
          <w:tcPr>
            <w:tcW w:w="2674" w:type="dxa"/>
            <w:gridSpan w:val="2"/>
            <w:shd w:val="clear" w:color="auto" w:fill="D9D9D9" w:themeFill="background1" w:themeFillShade="D9"/>
            <w:vAlign w:val="center"/>
          </w:tcPr>
          <w:p w14:paraId="014E65A7" w14:textId="5D7110AB" w:rsidR="4C245D0C" w:rsidRDefault="4C245D0C" w:rsidP="4C245D0C">
            <w:pPr>
              <w:jc w:val="center"/>
              <w:rPr>
                <w:rFonts w:ascii="Garamond" w:eastAsia="Garamond" w:hAnsi="Garamond" w:cs="Garamond"/>
                <w:b/>
                <w:bCs/>
                <w:sz w:val="24"/>
                <w:szCs w:val="24"/>
              </w:rPr>
            </w:pPr>
            <w:r w:rsidRPr="3FA264BE">
              <w:rPr>
                <w:rFonts w:ascii="Garamond" w:eastAsia="Garamond" w:hAnsi="Garamond" w:cs="Garamond"/>
                <w:b/>
                <w:bCs/>
                <w:sz w:val="24"/>
                <w:szCs w:val="24"/>
              </w:rPr>
              <w:t>Maximum</w:t>
            </w:r>
            <w:r w:rsidR="00A7068C">
              <w:rPr>
                <w:rFonts w:ascii="Garamond" w:eastAsia="Garamond" w:hAnsi="Garamond" w:cs="Garamond"/>
                <w:b/>
                <w:bCs/>
                <w:sz w:val="24"/>
                <w:szCs w:val="24"/>
              </w:rPr>
              <w:t xml:space="preserve"> HMI</w:t>
            </w:r>
          </w:p>
        </w:tc>
      </w:tr>
      <w:tr w:rsidR="4C245D0C" w14:paraId="313C4554" w14:textId="77777777" w:rsidTr="294B3E33">
        <w:trPr>
          <w:trHeight w:val="330"/>
        </w:trPr>
        <w:tc>
          <w:tcPr>
            <w:tcW w:w="1526" w:type="dxa"/>
            <w:vAlign w:val="center"/>
          </w:tcPr>
          <w:p w14:paraId="2A6E99CB" w14:textId="18F66AEC" w:rsidR="4C245D0C" w:rsidRDefault="4C245D0C" w:rsidP="4C245D0C">
            <w:pPr>
              <w:jc w:val="center"/>
              <w:rPr>
                <w:rFonts w:ascii="Garamond" w:eastAsia="Garamond" w:hAnsi="Garamond" w:cs="Garamond"/>
                <w:b/>
                <w:bCs/>
                <w:sz w:val="24"/>
                <w:szCs w:val="24"/>
              </w:rPr>
            </w:pPr>
            <w:r w:rsidRPr="3FA264BE">
              <w:rPr>
                <w:rFonts w:ascii="Garamond" w:eastAsia="Garamond" w:hAnsi="Garamond" w:cs="Garamond"/>
                <w:b/>
                <w:bCs/>
                <w:sz w:val="24"/>
                <w:szCs w:val="24"/>
              </w:rPr>
              <w:t xml:space="preserve"> </w:t>
            </w:r>
          </w:p>
        </w:tc>
        <w:tc>
          <w:tcPr>
            <w:tcW w:w="1170" w:type="dxa"/>
            <w:vAlign w:val="center"/>
          </w:tcPr>
          <w:p w14:paraId="38A04398" w14:textId="6930DB81" w:rsidR="4C245D0C" w:rsidRDefault="4C245D0C" w:rsidP="4C245D0C">
            <w:pPr>
              <w:jc w:val="center"/>
              <w:rPr>
                <w:rFonts w:ascii="Garamond" w:eastAsia="Garamond" w:hAnsi="Garamond" w:cs="Garamond"/>
                <w:b/>
                <w:bCs/>
                <w:sz w:val="24"/>
                <w:szCs w:val="24"/>
              </w:rPr>
            </w:pPr>
            <w:r w:rsidRPr="3FA264BE">
              <w:rPr>
                <w:rFonts w:ascii="Garamond" w:eastAsia="Garamond" w:hAnsi="Garamond" w:cs="Garamond"/>
                <w:b/>
                <w:bCs/>
                <w:sz w:val="24"/>
                <w:szCs w:val="24"/>
              </w:rPr>
              <w:t>Daytime</w:t>
            </w:r>
          </w:p>
        </w:tc>
        <w:tc>
          <w:tcPr>
            <w:tcW w:w="1315" w:type="dxa"/>
            <w:vAlign w:val="center"/>
          </w:tcPr>
          <w:p w14:paraId="2C9A778F" w14:textId="3ACB1239" w:rsidR="4C245D0C" w:rsidRDefault="4C245D0C" w:rsidP="4C245D0C">
            <w:pPr>
              <w:jc w:val="center"/>
              <w:rPr>
                <w:rFonts w:ascii="Garamond" w:eastAsia="Garamond" w:hAnsi="Garamond" w:cs="Garamond"/>
                <w:b/>
                <w:bCs/>
                <w:sz w:val="24"/>
                <w:szCs w:val="24"/>
              </w:rPr>
            </w:pPr>
            <w:r w:rsidRPr="3FA264BE">
              <w:rPr>
                <w:rFonts w:ascii="Garamond" w:eastAsia="Garamond" w:hAnsi="Garamond" w:cs="Garamond"/>
                <w:b/>
                <w:bCs/>
                <w:sz w:val="24"/>
                <w:szCs w:val="24"/>
              </w:rPr>
              <w:t>Nighttime</w:t>
            </w:r>
          </w:p>
        </w:tc>
        <w:tc>
          <w:tcPr>
            <w:tcW w:w="1337" w:type="dxa"/>
            <w:vAlign w:val="center"/>
          </w:tcPr>
          <w:p w14:paraId="630F119A" w14:textId="3FBB6428" w:rsidR="4C245D0C" w:rsidRDefault="4C245D0C" w:rsidP="4C245D0C">
            <w:pPr>
              <w:jc w:val="center"/>
              <w:rPr>
                <w:rFonts w:ascii="Garamond" w:eastAsia="Garamond" w:hAnsi="Garamond" w:cs="Garamond"/>
                <w:b/>
                <w:bCs/>
                <w:sz w:val="24"/>
                <w:szCs w:val="24"/>
              </w:rPr>
            </w:pPr>
            <w:r w:rsidRPr="3FA264BE">
              <w:rPr>
                <w:rFonts w:ascii="Garamond" w:eastAsia="Garamond" w:hAnsi="Garamond" w:cs="Garamond"/>
                <w:b/>
                <w:bCs/>
                <w:sz w:val="24"/>
                <w:szCs w:val="24"/>
              </w:rPr>
              <w:t>Daytime</w:t>
            </w:r>
          </w:p>
        </w:tc>
        <w:tc>
          <w:tcPr>
            <w:tcW w:w="1337" w:type="dxa"/>
            <w:vAlign w:val="center"/>
          </w:tcPr>
          <w:p w14:paraId="24A6CD9F" w14:textId="1A119CC5" w:rsidR="4C245D0C" w:rsidRDefault="4C245D0C" w:rsidP="4C245D0C">
            <w:pPr>
              <w:jc w:val="center"/>
              <w:rPr>
                <w:rFonts w:ascii="Garamond" w:eastAsia="Garamond" w:hAnsi="Garamond" w:cs="Garamond"/>
                <w:b/>
                <w:bCs/>
                <w:sz w:val="24"/>
                <w:szCs w:val="24"/>
              </w:rPr>
            </w:pPr>
            <w:r w:rsidRPr="3FA264BE">
              <w:rPr>
                <w:rFonts w:ascii="Garamond" w:eastAsia="Garamond" w:hAnsi="Garamond" w:cs="Garamond"/>
                <w:b/>
                <w:bCs/>
                <w:sz w:val="24"/>
                <w:szCs w:val="24"/>
              </w:rPr>
              <w:t>Nighttime</w:t>
            </w:r>
          </w:p>
        </w:tc>
        <w:tc>
          <w:tcPr>
            <w:tcW w:w="1337" w:type="dxa"/>
            <w:vAlign w:val="center"/>
          </w:tcPr>
          <w:p w14:paraId="00BF93C9" w14:textId="6AD463C9" w:rsidR="4C245D0C" w:rsidRDefault="4C245D0C" w:rsidP="4C245D0C">
            <w:pPr>
              <w:jc w:val="center"/>
              <w:rPr>
                <w:rFonts w:ascii="Garamond" w:eastAsia="Garamond" w:hAnsi="Garamond" w:cs="Garamond"/>
                <w:b/>
                <w:bCs/>
                <w:sz w:val="24"/>
                <w:szCs w:val="24"/>
              </w:rPr>
            </w:pPr>
            <w:r w:rsidRPr="3FA264BE">
              <w:rPr>
                <w:rFonts w:ascii="Garamond" w:eastAsia="Garamond" w:hAnsi="Garamond" w:cs="Garamond"/>
                <w:b/>
                <w:bCs/>
                <w:sz w:val="24"/>
                <w:szCs w:val="24"/>
              </w:rPr>
              <w:t>Daytime</w:t>
            </w:r>
          </w:p>
        </w:tc>
        <w:tc>
          <w:tcPr>
            <w:tcW w:w="1337" w:type="dxa"/>
            <w:vAlign w:val="center"/>
          </w:tcPr>
          <w:p w14:paraId="3D88C9D3" w14:textId="465218A7" w:rsidR="4C245D0C" w:rsidRDefault="4C245D0C" w:rsidP="4C245D0C">
            <w:pPr>
              <w:jc w:val="center"/>
              <w:rPr>
                <w:rFonts w:ascii="Garamond" w:eastAsia="Garamond" w:hAnsi="Garamond" w:cs="Garamond"/>
                <w:b/>
                <w:bCs/>
                <w:sz w:val="24"/>
                <w:szCs w:val="24"/>
              </w:rPr>
            </w:pPr>
            <w:r w:rsidRPr="3FA264BE">
              <w:rPr>
                <w:rFonts w:ascii="Garamond" w:eastAsia="Garamond" w:hAnsi="Garamond" w:cs="Garamond"/>
                <w:b/>
                <w:bCs/>
                <w:sz w:val="24"/>
                <w:szCs w:val="24"/>
              </w:rPr>
              <w:t>Nighttime</w:t>
            </w:r>
          </w:p>
        </w:tc>
      </w:tr>
      <w:tr w:rsidR="4C245D0C" w14:paraId="398DC6A5" w14:textId="77777777" w:rsidTr="294B3E33">
        <w:trPr>
          <w:trHeight w:val="285"/>
        </w:trPr>
        <w:tc>
          <w:tcPr>
            <w:tcW w:w="1526" w:type="dxa"/>
            <w:vAlign w:val="center"/>
          </w:tcPr>
          <w:p w14:paraId="3F372B82" w14:textId="664B8BF0"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Open Water</w:t>
            </w:r>
          </w:p>
        </w:tc>
        <w:tc>
          <w:tcPr>
            <w:tcW w:w="1170" w:type="dxa"/>
            <w:vAlign w:val="center"/>
          </w:tcPr>
          <w:p w14:paraId="25F008DA" w14:textId="685BE3F9"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0.33</w:t>
            </w:r>
          </w:p>
        </w:tc>
        <w:tc>
          <w:tcPr>
            <w:tcW w:w="1315" w:type="dxa"/>
            <w:vAlign w:val="center"/>
          </w:tcPr>
          <w:p w14:paraId="28B04054" w14:textId="2845C557"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0.85</w:t>
            </w:r>
          </w:p>
        </w:tc>
        <w:tc>
          <w:tcPr>
            <w:tcW w:w="1337" w:type="dxa"/>
            <w:vAlign w:val="center"/>
          </w:tcPr>
          <w:p w14:paraId="077ECD36" w14:textId="17B05414"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0.09</w:t>
            </w:r>
          </w:p>
        </w:tc>
        <w:tc>
          <w:tcPr>
            <w:tcW w:w="1337" w:type="dxa"/>
            <w:vAlign w:val="center"/>
          </w:tcPr>
          <w:p w14:paraId="08638E27" w14:textId="43A26096"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0.1</w:t>
            </w:r>
            <w:r w:rsidR="00577F65">
              <w:rPr>
                <w:rFonts w:ascii="Garamond" w:eastAsia="Garamond" w:hAnsi="Garamond" w:cs="Garamond"/>
                <w:color w:val="000000" w:themeColor="text1"/>
              </w:rPr>
              <w:t>6</w:t>
            </w:r>
          </w:p>
        </w:tc>
        <w:tc>
          <w:tcPr>
            <w:tcW w:w="1337" w:type="dxa"/>
            <w:vAlign w:val="center"/>
          </w:tcPr>
          <w:p w14:paraId="3E56E7B7" w14:textId="4760330F"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0.70</w:t>
            </w:r>
          </w:p>
        </w:tc>
        <w:tc>
          <w:tcPr>
            <w:tcW w:w="1337" w:type="dxa"/>
            <w:vAlign w:val="center"/>
          </w:tcPr>
          <w:p w14:paraId="3C491286" w14:textId="10C94D69"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4618319D" w14:textId="77777777" w:rsidTr="294B3E33">
        <w:trPr>
          <w:trHeight w:val="570"/>
        </w:trPr>
        <w:tc>
          <w:tcPr>
            <w:tcW w:w="1526" w:type="dxa"/>
            <w:vAlign w:val="center"/>
          </w:tcPr>
          <w:p w14:paraId="27D72234" w14:textId="1C2AB3D7"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Developed, Open Space</w:t>
            </w:r>
          </w:p>
        </w:tc>
        <w:tc>
          <w:tcPr>
            <w:tcW w:w="1170" w:type="dxa"/>
            <w:vAlign w:val="center"/>
          </w:tcPr>
          <w:p w14:paraId="694DF84D" w14:textId="509394C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0.49</w:t>
            </w:r>
          </w:p>
        </w:tc>
        <w:tc>
          <w:tcPr>
            <w:tcW w:w="1315" w:type="dxa"/>
            <w:vAlign w:val="center"/>
          </w:tcPr>
          <w:p w14:paraId="737EA83F" w14:textId="48BE5C78"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w:t>
            </w:r>
            <w:r w:rsidR="0089238A">
              <w:rPr>
                <w:rFonts w:ascii="Garamond" w:eastAsia="Garamond" w:hAnsi="Garamond" w:cs="Garamond"/>
                <w:color w:val="000000" w:themeColor="text1"/>
              </w:rPr>
              <w:t>8</w:t>
            </w:r>
          </w:p>
        </w:tc>
        <w:tc>
          <w:tcPr>
            <w:tcW w:w="1337" w:type="dxa"/>
            <w:vAlign w:val="center"/>
          </w:tcPr>
          <w:p w14:paraId="539CC646" w14:textId="49EE55D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0.1</w:t>
            </w:r>
            <w:r w:rsidR="00577F65">
              <w:rPr>
                <w:rFonts w:ascii="Garamond" w:eastAsia="Garamond" w:hAnsi="Garamond" w:cs="Garamond"/>
                <w:color w:val="000000" w:themeColor="text1"/>
              </w:rPr>
              <w:t>5</w:t>
            </w:r>
          </w:p>
        </w:tc>
        <w:tc>
          <w:tcPr>
            <w:tcW w:w="1337" w:type="dxa"/>
            <w:vAlign w:val="center"/>
          </w:tcPr>
          <w:p w14:paraId="66B0DF31" w14:textId="575EEDD1"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0.1</w:t>
            </w:r>
            <w:r w:rsidR="00577F65">
              <w:rPr>
                <w:rFonts w:ascii="Garamond" w:eastAsia="Garamond" w:hAnsi="Garamond" w:cs="Garamond"/>
                <w:color w:val="000000" w:themeColor="text1"/>
              </w:rPr>
              <w:t>6</w:t>
            </w:r>
          </w:p>
        </w:tc>
        <w:tc>
          <w:tcPr>
            <w:tcW w:w="1337" w:type="dxa"/>
            <w:vAlign w:val="center"/>
          </w:tcPr>
          <w:p w14:paraId="026542A2" w14:textId="6FD66249"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0.7</w:t>
            </w:r>
            <w:r w:rsidR="00577F65">
              <w:rPr>
                <w:rFonts w:ascii="Garamond" w:eastAsia="Garamond" w:hAnsi="Garamond" w:cs="Garamond"/>
                <w:color w:val="000000" w:themeColor="text1"/>
              </w:rPr>
              <w:t>2</w:t>
            </w:r>
          </w:p>
        </w:tc>
        <w:tc>
          <w:tcPr>
            <w:tcW w:w="1337" w:type="dxa"/>
            <w:vAlign w:val="center"/>
          </w:tcPr>
          <w:p w14:paraId="0DC5DAB1" w14:textId="0B66B195"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6309DE39" w14:textId="77777777" w:rsidTr="294B3E33">
        <w:trPr>
          <w:trHeight w:val="570"/>
        </w:trPr>
        <w:tc>
          <w:tcPr>
            <w:tcW w:w="1526" w:type="dxa"/>
            <w:vAlign w:val="center"/>
          </w:tcPr>
          <w:p w14:paraId="080426F7" w14:textId="19B9C23E"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Developed, Low Intensity</w:t>
            </w:r>
          </w:p>
        </w:tc>
        <w:tc>
          <w:tcPr>
            <w:tcW w:w="1170" w:type="dxa"/>
            <w:vAlign w:val="center"/>
          </w:tcPr>
          <w:p w14:paraId="4CFE1814" w14:textId="0E8571ED"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w:t>
            </w:r>
            <w:r w:rsidR="0089238A">
              <w:rPr>
                <w:rFonts w:ascii="Garamond" w:eastAsia="Garamond" w:hAnsi="Garamond" w:cs="Garamond"/>
                <w:color w:val="000000" w:themeColor="text1"/>
              </w:rPr>
              <w:t>40</w:t>
            </w:r>
          </w:p>
        </w:tc>
        <w:tc>
          <w:tcPr>
            <w:tcW w:w="1315" w:type="dxa"/>
            <w:vAlign w:val="center"/>
          </w:tcPr>
          <w:p w14:paraId="6E451AE2" w14:textId="307037B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0.96</w:t>
            </w:r>
          </w:p>
        </w:tc>
        <w:tc>
          <w:tcPr>
            <w:tcW w:w="1337" w:type="dxa"/>
            <w:vAlign w:val="center"/>
          </w:tcPr>
          <w:p w14:paraId="40EC45F5" w14:textId="5C152351"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0.10</w:t>
            </w:r>
          </w:p>
        </w:tc>
        <w:tc>
          <w:tcPr>
            <w:tcW w:w="1337" w:type="dxa"/>
            <w:vAlign w:val="center"/>
          </w:tcPr>
          <w:p w14:paraId="1606F6C5" w14:textId="31F8C619"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0.24</w:t>
            </w:r>
          </w:p>
        </w:tc>
        <w:tc>
          <w:tcPr>
            <w:tcW w:w="1337" w:type="dxa"/>
            <w:vAlign w:val="center"/>
          </w:tcPr>
          <w:p w14:paraId="7CAA6F7D" w14:textId="2FD48799"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0.7</w:t>
            </w:r>
            <w:r w:rsidR="00577F65">
              <w:rPr>
                <w:rFonts w:ascii="Garamond" w:eastAsia="Garamond" w:hAnsi="Garamond" w:cs="Garamond"/>
                <w:color w:val="000000" w:themeColor="text1"/>
              </w:rPr>
              <w:t>1</w:t>
            </w:r>
          </w:p>
        </w:tc>
        <w:tc>
          <w:tcPr>
            <w:tcW w:w="1337" w:type="dxa"/>
            <w:vAlign w:val="center"/>
          </w:tcPr>
          <w:p w14:paraId="55294DE3" w14:textId="71182AAF"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263C0B07" w14:textId="77777777" w:rsidTr="294B3E33">
        <w:trPr>
          <w:trHeight w:val="570"/>
        </w:trPr>
        <w:tc>
          <w:tcPr>
            <w:tcW w:w="1526" w:type="dxa"/>
            <w:vAlign w:val="center"/>
          </w:tcPr>
          <w:p w14:paraId="51DC17C3" w14:textId="4432A1FD"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Developed, Medium Intensity</w:t>
            </w:r>
          </w:p>
        </w:tc>
        <w:tc>
          <w:tcPr>
            <w:tcW w:w="1170" w:type="dxa"/>
            <w:vAlign w:val="center"/>
          </w:tcPr>
          <w:p w14:paraId="0C954463" w14:textId="0762BC3F"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0.3</w:t>
            </w:r>
            <w:r w:rsidR="0089238A">
              <w:rPr>
                <w:rFonts w:ascii="Garamond" w:eastAsia="Garamond" w:hAnsi="Garamond" w:cs="Garamond"/>
                <w:color w:val="000000" w:themeColor="text1"/>
              </w:rPr>
              <w:t>2</w:t>
            </w:r>
          </w:p>
        </w:tc>
        <w:tc>
          <w:tcPr>
            <w:tcW w:w="1315" w:type="dxa"/>
            <w:vAlign w:val="center"/>
          </w:tcPr>
          <w:p w14:paraId="020940A2" w14:textId="71DC712F"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0.89</w:t>
            </w:r>
          </w:p>
        </w:tc>
        <w:tc>
          <w:tcPr>
            <w:tcW w:w="1337" w:type="dxa"/>
            <w:vAlign w:val="center"/>
          </w:tcPr>
          <w:p w14:paraId="6E7DC168" w14:textId="30EF1009"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0.10</w:t>
            </w:r>
          </w:p>
        </w:tc>
        <w:tc>
          <w:tcPr>
            <w:tcW w:w="1337" w:type="dxa"/>
            <w:vAlign w:val="center"/>
          </w:tcPr>
          <w:p w14:paraId="56F6ADA6" w14:textId="5E46FBC4"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0.2</w:t>
            </w:r>
            <w:r w:rsidR="00577F65">
              <w:rPr>
                <w:rFonts w:ascii="Garamond" w:eastAsia="Garamond" w:hAnsi="Garamond" w:cs="Garamond"/>
                <w:color w:val="000000" w:themeColor="text1"/>
              </w:rPr>
              <w:t>6</w:t>
            </w:r>
          </w:p>
        </w:tc>
        <w:tc>
          <w:tcPr>
            <w:tcW w:w="1337" w:type="dxa"/>
            <w:vAlign w:val="center"/>
          </w:tcPr>
          <w:p w14:paraId="5C6275C7" w14:textId="64356784"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0.71</w:t>
            </w:r>
          </w:p>
        </w:tc>
        <w:tc>
          <w:tcPr>
            <w:tcW w:w="1337" w:type="dxa"/>
            <w:vAlign w:val="center"/>
          </w:tcPr>
          <w:p w14:paraId="4D9A45FE" w14:textId="6851AAF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5599FD21" w14:textId="77777777" w:rsidTr="294B3E33">
        <w:trPr>
          <w:trHeight w:val="570"/>
        </w:trPr>
        <w:tc>
          <w:tcPr>
            <w:tcW w:w="1526" w:type="dxa"/>
            <w:vAlign w:val="center"/>
          </w:tcPr>
          <w:p w14:paraId="0C24346F" w14:textId="029A0546"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Developed, High Intensity</w:t>
            </w:r>
          </w:p>
        </w:tc>
        <w:tc>
          <w:tcPr>
            <w:tcW w:w="1170" w:type="dxa"/>
            <w:vAlign w:val="center"/>
          </w:tcPr>
          <w:p w14:paraId="367B4003" w14:textId="6FD12092"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0.25</w:t>
            </w:r>
          </w:p>
        </w:tc>
        <w:tc>
          <w:tcPr>
            <w:tcW w:w="1315" w:type="dxa"/>
            <w:vAlign w:val="center"/>
          </w:tcPr>
          <w:p w14:paraId="619B8767" w14:textId="44DB7747"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0.7</w:t>
            </w:r>
            <w:r w:rsidR="0089238A">
              <w:rPr>
                <w:rFonts w:ascii="Garamond" w:eastAsia="Garamond" w:hAnsi="Garamond" w:cs="Garamond"/>
                <w:color w:val="000000" w:themeColor="text1"/>
              </w:rPr>
              <w:t>5</w:t>
            </w:r>
          </w:p>
        </w:tc>
        <w:tc>
          <w:tcPr>
            <w:tcW w:w="1337" w:type="dxa"/>
            <w:vAlign w:val="center"/>
          </w:tcPr>
          <w:p w14:paraId="758ADE1F" w14:textId="327BAA8C"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0.1</w:t>
            </w:r>
            <w:r w:rsidR="00577F65">
              <w:rPr>
                <w:rFonts w:ascii="Garamond" w:eastAsia="Garamond" w:hAnsi="Garamond" w:cs="Garamond"/>
                <w:color w:val="000000" w:themeColor="text1"/>
              </w:rPr>
              <w:t>1</w:t>
            </w:r>
          </w:p>
        </w:tc>
        <w:tc>
          <w:tcPr>
            <w:tcW w:w="1337" w:type="dxa"/>
            <w:vAlign w:val="center"/>
          </w:tcPr>
          <w:p w14:paraId="241BE588" w14:textId="4D4A88D6"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0.3</w:t>
            </w:r>
            <w:r w:rsidR="00577F65">
              <w:rPr>
                <w:rFonts w:ascii="Garamond" w:eastAsia="Garamond" w:hAnsi="Garamond" w:cs="Garamond"/>
                <w:color w:val="000000" w:themeColor="text1"/>
              </w:rPr>
              <w:t>1</w:t>
            </w:r>
          </w:p>
        </w:tc>
        <w:tc>
          <w:tcPr>
            <w:tcW w:w="1337" w:type="dxa"/>
            <w:vAlign w:val="center"/>
          </w:tcPr>
          <w:p w14:paraId="71DBCF60" w14:textId="3F705AA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0.6</w:t>
            </w:r>
            <w:r w:rsidR="00577F65">
              <w:rPr>
                <w:rFonts w:ascii="Garamond" w:eastAsia="Garamond" w:hAnsi="Garamond" w:cs="Garamond"/>
                <w:color w:val="000000" w:themeColor="text1"/>
              </w:rPr>
              <w:t>1</w:t>
            </w:r>
          </w:p>
        </w:tc>
        <w:tc>
          <w:tcPr>
            <w:tcW w:w="1337" w:type="dxa"/>
            <w:vAlign w:val="center"/>
          </w:tcPr>
          <w:p w14:paraId="389431F1" w14:textId="0532C738"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1E1E14DC" w14:textId="77777777" w:rsidTr="294B3E33">
        <w:trPr>
          <w:trHeight w:val="570"/>
        </w:trPr>
        <w:tc>
          <w:tcPr>
            <w:tcW w:w="1526" w:type="dxa"/>
            <w:vAlign w:val="center"/>
          </w:tcPr>
          <w:p w14:paraId="38A4157F" w14:textId="6F0088B8"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Barren Land (Rick/Sand/</w:t>
            </w:r>
            <w:r w:rsidR="763712C6" w:rsidRPr="3FA264BE">
              <w:rPr>
                <w:rFonts w:ascii="Garamond" w:eastAsia="Garamond" w:hAnsi="Garamond" w:cs="Garamond"/>
                <w:b/>
                <w:bCs/>
                <w:color w:val="000000" w:themeColor="text1"/>
              </w:rPr>
              <w:t xml:space="preserve"> </w:t>
            </w:r>
            <w:r w:rsidRPr="3FA264BE">
              <w:rPr>
                <w:rFonts w:ascii="Garamond" w:eastAsia="Garamond" w:hAnsi="Garamond" w:cs="Garamond"/>
                <w:b/>
                <w:bCs/>
                <w:color w:val="000000" w:themeColor="text1"/>
              </w:rPr>
              <w:t>Clay)</w:t>
            </w:r>
          </w:p>
        </w:tc>
        <w:tc>
          <w:tcPr>
            <w:tcW w:w="1170" w:type="dxa"/>
            <w:vAlign w:val="center"/>
          </w:tcPr>
          <w:p w14:paraId="3F6228C3" w14:textId="545180A5"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0.33</w:t>
            </w:r>
          </w:p>
        </w:tc>
        <w:tc>
          <w:tcPr>
            <w:tcW w:w="1315" w:type="dxa"/>
            <w:vAlign w:val="center"/>
          </w:tcPr>
          <w:p w14:paraId="72A2D1D9" w14:textId="55C10F95"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0.71</w:t>
            </w:r>
          </w:p>
        </w:tc>
        <w:tc>
          <w:tcPr>
            <w:tcW w:w="1337" w:type="dxa"/>
            <w:vAlign w:val="center"/>
          </w:tcPr>
          <w:p w14:paraId="1FAD8BBE" w14:textId="6A7FB891"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0.09</w:t>
            </w:r>
          </w:p>
        </w:tc>
        <w:tc>
          <w:tcPr>
            <w:tcW w:w="1337" w:type="dxa"/>
            <w:vAlign w:val="center"/>
          </w:tcPr>
          <w:p w14:paraId="0430A199" w14:textId="40D89307"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0.3</w:t>
            </w:r>
            <w:r w:rsidR="00577F65">
              <w:rPr>
                <w:rFonts w:ascii="Garamond" w:eastAsia="Garamond" w:hAnsi="Garamond" w:cs="Garamond"/>
                <w:color w:val="000000" w:themeColor="text1"/>
              </w:rPr>
              <w:t>6</w:t>
            </w:r>
          </w:p>
        </w:tc>
        <w:tc>
          <w:tcPr>
            <w:tcW w:w="1337" w:type="dxa"/>
            <w:vAlign w:val="center"/>
          </w:tcPr>
          <w:p w14:paraId="255D6FDE" w14:textId="4F8D5327"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0.58</w:t>
            </w:r>
          </w:p>
        </w:tc>
        <w:tc>
          <w:tcPr>
            <w:tcW w:w="1337" w:type="dxa"/>
            <w:vAlign w:val="center"/>
          </w:tcPr>
          <w:p w14:paraId="670C1B00" w14:textId="7BBBD05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0.99</w:t>
            </w:r>
          </w:p>
        </w:tc>
      </w:tr>
      <w:tr w:rsidR="4C245D0C" w14:paraId="0B8DF080" w14:textId="77777777" w:rsidTr="294B3E33">
        <w:trPr>
          <w:trHeight w:val="285"/>
        </w:trPr>
        <w:tc>
          <w:tcPr>
            <w:tcW w:w="1526" w:type="dxa"/>
            <w:vAlign w:val="center"/>
          </w:tcPr>
          <w:p w14:paraId="71EEBA24" w14:textId="6228798F"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Deciduous Forest</w:t>
            </w:r>
          </w:p>
        </w:tc>
        <w:tc>
          <w:tcPr>
            <w:tcW w:w="1170" w:type="dxa"/>
            <w:vAlign w:val="center"/>
          </w:tcPr>
          <w:p w14:paraId="0752BCDA" w14:textId="6F338266"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0.5</w:t>
            </w:r>
            <w:r w:rsidR="0089238A">
              <w:rPr>
                <w:rFonts w:ascii="Garamond" w:eastAsia="Garamond" w:hAnsi="Garamond" w:cs="Garamond"/>
                <w:color w:val="000000" w:themeColor="text1"/>
              </w:rPr>
              <w:t>7</w:t>
            </w:r>
          </w:p>
        </w:tc>
        <w:tc>
          <w:tcPr>
            <w:tcW w:w="1315" w:type="dxa"/>
            <w:vAlign w:val="center"/>
          </w:tcPr>
          <w:p w14:paraId="6952E139" w14:textId="261E6E47"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w:t>
            </w:r>
            <w:r w:rsidR="0089238A">
              <w:rPr>
                <w:rFonts w:ascii="Garamond" w:eastAsia="Garamond" w:hAnsi="Garamond" w:cs="Garamond"/>
                <w:color w:val="000000" w:themeColor="text1"/>
              </w:rPr>
              <w:t>9</w:t>
            </w:r>
          </w:p>
        </w:tc>
        <w:tc>
          <w:tcPr>
            <w:tcW w:w="1337" w:type="dxa"/>
            <w:vAlign w:val="center"/>
          </w:tcPr>
          <w:p w14:paraId="37B255B7" w14:textId="787970EE"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0.1</w:t>
            </w:r>
            <w:r w:rsidR="00577F65">
              <w:rPr>
                <w:rFonts w:ascii="Garamond" w:eastAsia="Garamond" w:hAnsi="Garamond" w:cs="Garamond"/>
                <w:color w:val="000000" w:themeColor="text1"/>
              </w:rPr>
              <w:t>7</w:t>
            </w:r>
          </w:p>
        </w:tc>
        <w:tc>
          <w:tcPr>
            <w:tcW w:w="1337" w:type="dxa"/>
            <w:vAlign w:val="center"/>
          </w:tcPr>
          <w:p w14:paraId="4EB3E039" w14:textId="65EE642D"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0.2</w:t>
            </w:r>
            <w:r w:rsidR="00577F65">
              <w:rPr>
                <w:rFonts w:ascii="Garamond" w:eastAsia="Garamond" w:hAnsi="Garamond" w:cs="Garamond"/>
                <w:color w:val="000000" w:themeColor="text1"/>
              </w:rPr>
              <w:t>2</w:t>
            </w:r>
          </w:p>
        </w:tc>
        <w:tc>
          <w:tcPr>
            <w:tcW w:w="1337" w:type="dxa"/>
            <w:vAlign w:val="center"/>
          </w:tcPr>
          <w:p w14:paraId="40151324" w14:textId="05860D29"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0.71</w:t>
            </w:r>
          </w:p>
        </w:tc>
        <w:tc>
          <w:tcPr>
            <w:tcW w:w="1337" w:type="dxa"/>
            <w:vAlign w:val="center"/>
          </w:tcPr>
          <w:p w14:paraId="0CF7DCB2" w14:textId="66FE1379"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1981F318" w14:textId="77777777" w:rsidTr="294B3E33">
        <w:trPr>
          <w:trHeight w:val="285"/>
        </w:trPr>
        <w:tc>
          <w:tcPr>
            <w:tcW w:w="1526" w:type="dxa"/>
            <w:vAlign w:val="center"/>
          </w:tcPr>
          <w:p w14:paraId="38C613E7" w14:textId="62A4518E"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Evergreen Forest</w:t>
            </w:r>
          </w:p>
        </w:tc>
        <w:tc>
          <w:tcPr>
            <w:tcW w:w="1170" w:type="dxa"/>
            <w:vAlign w:val="center"/>
          </w:tcPr>
          <w:p w14:paraId="3B9186B1" w14:textId="02B38636"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0.5</w:t>
            </w:r>
            <w:r w:rsidR="0089238A">
              <w:rPr>
                <w:rFonts w:ascii="Garamond" w:eastAsia="Garamond" w:hAnsi="Garamond" w:cs="Garamond"/>
                <w:color w:val="000000" w:themeColor="text1"/>
              </w:rPr>
              <w:t>6</w:t>
            </w:r>
          </w:p>
        </w:tc>
        <w:tc>
          <w:tcPr>
            <w:tcW w:w="1315" w:type="dxa"/>
            <w:vAlign w:val="center"/>
          </w:tcPr>
          <w:p w14:paraId="4D5D88F7" w14:textId="3C306E74"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w:t>
            </w:r>
            <w:r w:rsidR="0089238A">
              <w:rPr>
                <w:rFonts w:ascii="Garamond" w:eastAsia="Garamond" w:hAnsi="Garamond" w:cs="Garamond"/>
                <w:color w:val="000000" w:themeColor="text1"/>
              </w:rPr>
              <w:t>9</w:t>
            </w:r>
          </w:p>
        </w:tc>
        <w:tc>
          <w:tcPr>
            <w:tcW w:w="1337" w:type="dxa"/>
            <w:vAlign w:val="center"/>
          </w:tcPr>
          <w:p w14:paraId="4BC850A4" w14:textId="290A31C2"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0.23</w:t>
            </w:r>
          </w:p>
        </w:tc>
        <w:tc>
          <w:tcPr>
            <w:tcW w:w="1337" w:type="dxa"/>
            <w:vAlign w:val="center"/>
          </w:tcPr>
          <w:p w14:paraId="637A964E" w14:textId="0723B34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0.2</w:t>
            </w:r>
            <w:r w:rsidR="00577F65">
              <w:rPr>
                <w:rFonts w:ascii="Garamond" w:eastAsia="Garamond" w:hAnsi="Garamond" w:cs="Garamond"/>
                <w:color w:val="000000" w:themeColor="text1"/>
              </w:rPr>
              <w:t>4</w:t>
            </w:r>
          </w:p>
        </w:tc>
        <w:tc>
          <w:tcPr>
            <w:tcW w:w="1337" w:type="dxa"/>
            <w:vAlign w:val="center"/>
          </w:tcPr>
          <w:p w14:paraId="34878333" w14:textId="7FA05492"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0.71</w:t>
            </w:r>
          </w:p>
        </w:tc>
        <w:tc>
          <w:tcPr>
            <w:tcW w:w="1337" w:type="dxa"/>
            <w:vAlign w:val="center"/>
          </w:tcPr>
          <w:p w14:paraId="12BF0EEC" w14:textId="77D24A6A"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7E0E73D8" w14:textId="77777777" w:rsidTr="294B3E33">
        <w:trPr>
          <w:trHeight w:val="285"/>
        </w:trPr>
        <w:tc>
          <w:tcPr>
            <w:tcW w:w="1526" w:type="dxa"/>
            <w:vAlign w:val="center"/>
          </w:tcPr>
          <w:p w14:paraId="5BFCF364" w14:textId="2BC57B2D"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Mixed Forest</w:t>
            </w:r>
          </w:p>
        </w:tc>
        <w:tc>
          <w:tcPr>
            <w:tcW w:w="1170" w:type="dxa"/>
            <w:vAlign w:val="center"/>
          </w:tcPr>
          <w:p w14:paraId="638E9829" w14:textId="44D95954"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0.60</w:t>
            </w:r>
          </w:p>
        </w:tc>
        <w:tc>
          <w:tcPr>
            <w:tcW w:w="1315" w:type="dxa"/>
            <w:vAlign w:val="center"/>
          </w:tcPr>
          <w:p w14:paraId="302B463E" w14:textId="6144C1C2"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0.99</w:t>
            </w:r>
          </w:p>
        </w:tc>
        <w:tc>
          <w:tcPr>
            <w:tcW w:w="1337" w:type="dxa"/>
            <w:vAlign w:val="center"/>
          </w:tcPr>
          <w:p w14:paraId="65E675E4" w14:textId="25CA0BF1"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0.28</w:t>
            </w:r>
          </w:p>
        </w:tc>
        <w:tc>
          <w:tcPr>
            <w:tcW w:w="1337" w:type="dxa"/>
            <w:vAlign w:val="center"/>
          </w:tcPr>
          <w:p w14:paraId="11C5ABBF" w14:textId="5338D592"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0.90</w:t>
            </w:r>
          </w:p>
        </w:tc>
        <w:tc>
          <w:tcPr>
            <w:tcW w:w="1337" w:type="dxa"/>
            <w:vAlign w:val="center"/>
          </w:tcPr>
          <w:p w14:paraId="6EEC5CD3" w14:textId="466624A5"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0.7</w:t>
            </w:r>
            <w:r w:rsidR="00577F65">
              <w:rPr>
                <w:rFonts w:ascii="Garamond" w:eastAsia="Garamond" w:hAnsi="Garamond" w:cs="Garamond"/>
                <w:color w:val="000000" w:themeColor="text1"/>
              </w:rPr>
              <w:t>2</w:t>
            </w:r>
          </w:p>
        </w:tc>
        <w:tc>
          <w:tcPr>
            <w:tcW w:w="1337" w:type="dxa"/>
            <w:vAlign w:val="center"/>
          </w:tcPr>
          <w:p w14:paraId="4A4F30C1" w14:textId="6216A82E"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3D689FB6" w14:textId="77777777" w:rsidTr="294B3E33">
        <w:trPr>
          <w:trHeight w:val="285"/>
        </w:trPr>
        <w:tc>
          <w:tcPr>
            <w:tcW w:w="1526" w:type="dxa"/>
            <w:vAlign w:val="center"/>
          </w:tcPr>
          <w:p w14:paraId="66349081" w14:textId="09409543"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Shrub/Scrub</w:t>
            </w:r>
          </w:p>
        </w:tc>
        <w:tc>
          <w:tcPr>
            <w:tcW w:w="1170" w:type="dxa"/>
            <w:vAlign w:val="center"/>
          </w:tcPr>
          <w:p w14:paraId="356F4FCA" w14:textId="5798A947"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0.5</w:t>
            </w:r>
            <w:r w:rsidR="0089238A">
              <w:rPr>
                <w:rFonts w:ascii="Garamond" w:eastAsia="Garamond" w:hAnsi="Garamond" w:cs="Garamond"/>
                <w:color w:val="000000" w:themeColor="text1"/>
              </w:rPr>
              <w:t>3</w:t>
            </w:r>
          </w:p>
        </w:tc>
        <w:tc>
          <w:tcPr>
            <w:tcW w:w="1315" w:type="dxa"/>
            <w:vAlign w:val="center"/>
          </w:tcPr>
          <w:p w14:paraId="491B64D5" w14:textId="16A2F2BF"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w:t>
            </w:r>
            <w:r w:rsidR="0089238A">
              <w:rPr>
                <w:rFonts w:ascii="Garamond" w:eastAsia="Garamond" w:hAnsi="Garamond" w:cs="Garamond"/>
                <w:color w:val="000000" w:themeColor="text1"/>
              </w:rPr>
              <w:t>9</w:t>
            </w:r>
          </w:p>
        </w:tc>
        <w:tc>
          <w:tcPr>
            <w:tcW w:w="1337" w:type="dxa"/>
            <w:vAlign w:val="center"/>
          </w:tcPr>
          <w:p w14:paraId="10DA7F03" w14:textId="044736B9"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0.2</w:t>
            </w:r>
            <w:r w:rsidR="00577F65">
              <w:rPr>
                <w:rFonts w:ascii="Garamond" w:eastAsia="Garamond" w:hAnsi="Garamond" w:cs="Garamond"/>
                <w:color w:val="000000" w:themeColor="text1"/>
              </w:rPr>
              <w:t>8</w:t>
            </w:r>
          </w:p>
        </w:tc>
        <w:tc>
          <w:tcPr>
            <w:tcW w:w="1337" w:type="dxa"/>
            <w:vAlign w:val="center"/>
          </w:tcPr>
          <w:p w14:paraId="0B006A57" w14:textId="3B0B069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0.34</w:t>
            </w:r>
          </w:p>
        </w:tc>
        <w:tc>
          <w:tcPr>
            <w:tcW w:w="1337" w:type="dxa"/>
            <w:vAlign w:val="center"/>
          </w:tcPr>
          <w:p w14:paraId="30153ADE" w14:textId="3107945C"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0.61</w:t>
            </w:r>
          </w:p>
        </w:tc>
        <w:tc>
          <w:tcPr>
            <w:tcW w:w="1337" w:type="dxa"/>
            <w:vAlign w:val="center"/>
          </w:tcPr>
          <w:p w14:paraId="57C39F91" w14:textId="62202947"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18FF1FB8" w14:textId="77777777" w:rsidTr="294B3E33">
        <w:trPr>
          <w:trHeight w:val="570"/>
        </w:trPr>
        <w:tc>
          <w:tcPr>
            <w:tcW w:w="1526" w:type="dxa"/>
            <w:vAlign w:val="center"/>
          </w:tcPr>
          <w:p w14:paraId="13A6D635" w14:textId="7B7B4F9F"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Grassland/</w:t>
            </w:r>
            <w:r w:rsidR="5912808A" w:rsidRPr="3FA264BE">
              <w:rPr>
                <w:rFonts w:ascii="Garamond" w:eastAsia="Garamond" w:hAnsi="Garamond" w:cs="Garamond"/>
                <w:b/>
                <w:bCs/>
                <w:color w:val="000000" w:themeColor="text1"/>
              </w:rPr>
              <w:t xml:space="preserve"> </w:t>
            </w:r>
            <w:r w:rsidRPr="3FA264BE">
              <w:rPr>
                <w:rFonts w:ascii="Garamond" w:eastAsia="Garamond" w:hAnsi="Garamond" w:cs="Garamond"/>
                <w:b/>
                <w:bCs/>
                <w:color w:val="000000" w:themeColor="text1"/>
              </w:rPr>
              <w:t>Herbaceous</w:t>
            </w:r>
          </w:p>
        </w:tc>
        <w:tc>
          <w:tcPr>
            <w:tcW w:w="1170" w:type="dxa"/>
            <w:vAlign w:val="center"/>
          </w:tcPr>
          <w:p w14:paraId="35B71937" w14:textId="0AD3634B"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0.49</w:t>
            </w:r>
          </w:p>
        </w:tc>
        <w:tc>
          <w:tcPr>
            <w:tcW w:w="1315" w:type="dxa"/>
            <w:vAlign w:val="center"/>
          </w:tcPr>
          <w:p w14:paraId="1379807C" w14:textId="6A94EDDD"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w:t>
            </w:r>
            <w:r w:rsidR="0089238A">
              <w:rPr>
                <w:rFonts w:ascii="Garamond" w:eastAsia="Garamond" w:hAnsi="Garamond" w:cs="Garamond"/>
                <w:color w:val="000000" w:themeColor="text1"/>
              </w:rPr>
              <w:t>6</w:t>
            </w:r>
          </w:p>
        </w:tc>
        <w:tc>
          <w:tcPr>
            <w:tcW w:w="1337" w:type="dxa"/>
            <w:vAlign w:val="center"/>
          </w:tcPr>
          <w:p w14:paraId="31E7A61A" w14:textId="6E762B46"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0.27</w:t>
            </w:r>
          </w:p>
        </w:tc>
        <w:tc>
          <w:tcPr>
            <w:tcW w:w="1337" w:type="dxa"/>
            <w:vAlign w:val="center"/>
          </w:tcPr>
          <w:p w14:paraId="207B8F75" w14:textId="4666FD29"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0.6</w:t>
            </w:r>
            <w:r w:rsidR="00577F65">
              <w:rPr>
                <w:rFonts w:ascii="Garamond" w:eastAsia="Garamond" w:hAnsi="Garamond" w:cs="Garamond"/>
                <w:color w:val="000000" w:themeColor="text1"/>
              </w:rPr>
              <w:t>7</w:t>
            </w:r>
          </w:p>
        </w:tc>
        <w:tc>
          <w:tcPr>
            <w:tcW w:w="1337" w:type="dxa"/>
            <w:vAlign w:val="center"/>
          </w:tcPr>
          <w:p w14:paraId="6D0E14CA" w14:textId="780AFAE9"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0.61</w:t>
            </w:r>
          </w:p>
        </w:tc>
        <w:tc>
          <w:tcPr>
            <w:tcW w:w="1337" w:type="dxa"/>
            <w:vAlign w:val="center"/>
          </w:tcPr>
          <w:p w14:paraId="1691F934" w14:textId="669CF00F"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3DB21C30" w14:textId="77777777" w:rsidTr="294B3E33">
        <w:trPr>
          <w:trHeight w:val="285"/>
        </w:trPr>
        <w:tc>
          <w:tcPr>
            <w:tcW w:w="1526" w:type="dxa"/>
            <w:vAlign w:val="center"/>
          </w:tcPr>
          <w:p w14:paraId="5643B9CE" w14:textId="410D1075"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Pasture/Hay</w:t>
            </w:r>
          </w:p>
        </w:tc>
        <w:tc>
          <w:tcPr>
            <w:tcW w:w="1170" w:type="dxa"/>
            <w:vAlign w:val="center"/>
          </w:tcPr>
          <w:p w14:paraId="792640AD" w14:textId="5848C7DC"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0.4</w:t>
            </w:r>
            <w:r w:rsidR="0089238A">
              <w:rPr>
                <w:rFonts w:ascii="Garamond" w:eastAsia="Garamond" w:hAnsi="Garamond" w:cs="Garamond"/>
                <w:color w:val="000000" w:themeColor="text1"/>
              </w:rPr>
              <w:t>5</w:t>
            </w:r>
          </w:p>
        </w:tc>
        <w:tc>
          <w:tcPr>
            <w:tcW w:w="1315" w:type="dxa"/>
            <w:vAlign w:val="center"/>
          </w:tcPr>
          <w:p w14:paraId="59667DF1" w14:textId="7B282FA4"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0.56</w:t>
            </w:r>
          </w:p>
        </w:tc>
        <w:tc>
          <w:tcPr>
            <w:tcW w:w="1337" w:type="dxa"/>
            <w:vAlign w:val="center"/>
          </w:tcPr>
          <w:p w14:paraId="3F648869" w14:textId="4FB895EC"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0.2</w:t>
            </w:r>
            <w:r w:rsidR="00577F65">
              <w:rPr>
                <w:rFonts w:ascii="Garamond" w:eastAsia="Garamond" w:hAnsi="Garamond" w:cs="Garamond"/>
                <w:color w:val="000000" w:themeColor="text1"/>
              </w:rPr>
              <w:t>8</w:t>
            </w:r>
          </w:p>
        </w:tc>
        <w:tc>
          <w:tcPr>
            <w:tcW w:w="1337" w:type="dxa"/>
            <w:vAlign w:val="center"/>
          </w:tcPr>
          <w:p w14:paraId="02919F57" w14:textId="775C5593"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0.1</w:t>
            </w:r>
            <w:r w:rsidR="00577F65">
              <w:rPr>
                <w:rFonts w:ascii="Garamond" w:eastAsia="Garamond" w:hAnsi="Garamond" w:cs="Garamond"/>
                <w:color w:val="000000" w:themeColor="text1"/>
              </w:rPr>
              <w:t>6</w:t>
            </w:r>
          </w:p>
        </w:tc>
        <w:tc>
          <w:tcPr>
            <w:tcW w:w="1337" w:type="dxa"/>
            <w:vAlign w:val="center"/>
          </w:tcPr>
          <w:p w14:paraId="266D1DAF" w14:textId="2C4BD64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0.60</w:t>
            </w:r>
          </w:p>
        </w:tc>
        <w:tc>
          <w:tcPr>
            <w:tcW w:w="1337" w:type="dxa"/>
            <w:vAlign w:val="center"/>
          </w:tcPr>
          <w:p w14:paraId="1D1D4C5F" w14:textId="587FAC9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6E500596" w14:textId="77777777" w:rsidTr="294B3E33">
        <w:trPr>
          <w:trHeight w:val="285"/>
        </w:trPr>
        <w:tc>
          <w:tcPr>
            <w:tcW w:w="1526" w:type="dxa"/>
            <w:vAlign w:val="center"/>
          </w:tcPr>
          <w:p w14:paraId="26E16BD9" w14:textId="23801CF8"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Cultivated Crops</w:t>
            </w:r>
          </w:p>
        </w:tc>
        <w:tc>
          <w:tcPr>
            <w:tcW w:w="1170" w:type="dxa"/>
            <w:vAlign w:val="center"/>
          </w:tcPr>
          <w:p w14:paraId="5C74CA7A" w14:textId="746713D0"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0.4</w:t>
            </w:r>
            <w:r w:rsidR="0089238A">
              <w:rPr>
                <w:rFonts w:ascii="Garamond" w:eastAsia="Garamond" w:hAnsi="Garamond" w:cs="Garamond"/>
                <w:color w:val="000000" w:themeColor="text1"/>
              </w:rPr>
              <w:t>9</w:t>
            </w:r>
          </w:p>
        </w:tc>
        <w:tc>
          <w:tcPr>
            <w:tcW w:w="1315" w:type="dxa"/>
            <w:vAlign w:val="center"/>
          </w:tcPr>
          <w:p w14:paraId="7665BE40" w14:textId="3170061A"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w:t>
            </w:r>
          </w:p>
        </w:tc>
        <w:tc>
          <w:tcPr>
            <w:tcW w:w="1337" w:type="dxa"/>
            <w:vAlign w:val="center"/>
          </w:tcPr>
          <w:p w14:paraId="50EA6453" w14:textId="31A6F0E2"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0.26</w:t>
            </w:r>
          </w:p>
        </w:tc>
        <w:tc>
          <w:tcPr>
            <w:tcW w:w="1337" w:type="dxa"/>
            <w:vAlign w:val="center"/>
          </w:tcPr>
          <w:p w14:paraId="1F9D0CB6" w14:textId="6C73D4FB"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0.3</w:t>
            </w:r>
            <w:r w:rsidR="00577F65">
              <w:rPr>
                <w:rFonts w:ascii="Garamond" w:eastAsia="Garamond" w:hAnsi="Garamond" w:cs="Garamond"/>
                <w:color w:val="000000" w:themeColor="text1"/>
              </w:rPr>
              <w:t>8</w:t>
            </w:r>
          </w:p>
        </w:tc>
        <w:tc>
          <w:tcPr>
            <w:tcW w:w="1337" w:type="dxa"/>
            <w:vAlign w:val="center"/>
          </w:tcPr>
          <w:p w14:paraId="1990BADD" w14:textId="32BE9AF1"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w:t>
            </w:r>
            <w:r w:rsidR="00577F65">
              <w:rPr>
                <w:rFonts w:ascii="Garamond" w:eastAsia="Garamond" w:hAnsi="Garamond" w:cs="Garamond"/>
                <w:color w:val="000000" w:themeColor="text1"/>
              </w:rPr>
              <w:t>60</w:t>
            </w:r>
          </w:p>
        </w:tc>
        <w:tc>
          <w:tcPr>
            <w:tcW w:w="1337" w:type="dxa"/>
            <w:vAlign w:val="center"/>
          </w:tcPr>
          <w:p w14:paraId="76E6845C" w14:textId="084A1BFC"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10AE1987" w14:textId="77777777" w:rsidTr="294B3E33">
        <w:trPr>
          <w:trHeight w:val="285"/>
        </w:trPr>
        <w:tc>
          <w:tcPr>
            <w:tcW w:w="1526" w:type="dxa"/>
            <w:vAlign w:val="center"/>
          </w:tcPr>
          <w:p w14:paraId="482DEFF1" w14:textId="7A337FC0" w:rsidR="4C245D0C" w:rsidRDefault="4C245D0C" w:rsidP="4C245D0C">
            <w:pPr>
              <w:jc w:val="center"/>
              <w:rPr>
                <w:rFonts w:ascii="Garamond" w:eastAsia="Garamond" w:hAnsi="Garamond" w:cs="Garamond"/>
                <w:b/>
                <w:bCs/>
                <w:color w:val="000000" w:themeColor="text1"/>
              </w:rPr>
            </w:pPr>
            <w:r w:rsidRPr="3FA264BE">
              <w:rPr>
                <w:rFonts w:ascii="Garamond" w:eastAsia="Garamond" w:hAnsi="Garamond" w:cs="Garamond"/>
                <w:b/>
                <w:bCs/>
                <w:color w:val="000000" w:themeColor="text1"/>
              </w:rPr>
              <w:t>Woody Wetlands</w:t>
            </w:r>
          </w:p>
        </w:tc>
        <w:tc>
          <w:tcPr>
            <w:tcW w:w="1170" w:type="dxa"/>
            <w:vAlign w:val="center"/>
          </w:tcPr>
          <w:p w14:paraId="64246007" w14:textId="554AEFD5"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0.61</w:t>
            </w:r>
          </w:p>
        </w:tc>
        <w:tc>
          <w:tcPr>
            <w:tcW w:w="1315" w:type="dxa"/>
            <w:vAlign w:val="center"/>
          </w:tcPr>
          <w:p w14:paraId="08822546" w14:textId="36DFA7E1"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0.97</w:t>
            </w:r>
          </w:p>
        </w:tc>
        <w:tc>
          <w:tcPr>
            <w:tcW w:w="1337" w:type="dxa"/>
            <w:vAlign w:val="center"/>
          </w:tcPr>
          <w:p w14:paraId="6E653D42" w14:textId="3D3832FD"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0.4</w:t>
            </w:r>
            <w:r w:rsidR="0089238A">
              <w:rPr>
                <w:rFonts w:ascii="Garamond" w:eastAsia="Garamond" w:hAnsi="Garamond" w:cs="Garamond"/>
                <w:color w:val="000000" w:themeColor="text1"/>
              </w:rPr>
              <w:t>1</w:t>
            </w:r>
          </w:p>
        </w:tc>
        <w:tc>
          <w:tcPr>
            <w:tcW w:w="1337" w:type="dxa"/>
            <w:vAlign w:val="center"/>
          </w:tcPr>
          <w:p w14:paraId="3A1B798A" w14:textId="3008DBFE"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0.49</w:t>
            </w:r>
          </w:p>
        </w:tc>
        <w:tc>
          <w:tcPr>
            <w:tcW w:w="1337" w:type="dxa"/>
            <w:vAlign w:val="center"/>
          </w:tcPr>
          <w:p w14:paraId="58D5FAAE" w14:textId="5EEC6F12"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0.7</w:t>
            </w:r>
            <w:r w:rsidR="00577F65">
              <w:rPr>
                <w:rFonts w:ascii="Garamond" w:eastAsia="Garamond" w:hAnsi="Garamond" w:cs="Garamond"/>
                <w:color w:val="000000" w:themeColor="text1"/>
              </w:rPr>
              <w:t>1</w:t>
            </w:r>
          </w:p>
        </w:tc>
        <w:tc>
          <w:tcPr>
            <w:tcW w:w="1337" w:type="dxa"/>
            <w:vAlign w:val="center"/>
          </w:tcPr>
          <w:p w14:paraId="26EEF239" w14:textId="3E3B7103"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r w:rsidR="4C245D0C" w14:paraId="193347D0" w14:textId="77777777" w:rsidTr="294B3E33">
        <w:trPr>
          <w:trHeight w:val="855"/>
        </w:trPr>
        <w:tc>
          <w:tcPr>
            <w:tcW w:w="1526" w:type="dxa"/>
            <w:vAlign w:val="center"/>
          </w:tcPr>
          <w:p w14:paraId="3D2192AF" w14:textId="0EDE7A58" w:rsidR="4C245D0C" w:rsidRDefault="4C245D0C" w:rsidP="4C245D0C">
            <w:pPr>
              <w:jc w:val="center"/>
              <w:rPr>
                <w:rFonts w:ascii="Garamond" w:eastAsia="Garamond" w:hAnsi="Garamond" w:cs="Garamond"/>
                <w:b/>
                <w:bCs/>
                <w:color w:val="000000" w:themeColor="text1"/>
              </w:rPr>
            </w:pPr>
            <w:r w:rsidRPr="294B3E33">
              <w:rPr>
                <w:rFonts w:ascii="Garamond" w:eastAsia="Garamond" w:hAnsi="Garamond" w:cs="Garamond"/>
                <w:b/>
                <w:bCs/>
                <w:color w:val="000000" w:themeColor="text1"/>
              </w:rPr>
              <w:t>Emergent Herbaceous W</w:t>
            </w:r>
            <w:r w:rsidR="608D26E2" w:rsidRPr="294B3E33">
              <w:rPr>
                <w:rFonts w:ascii="Garamond" w:eastAsia="Garamond" w:hAnsi="Garamond" w:cs="Garamond"/>
                <w:b/>
                <w:bCs/>
                <w:color w:val="000000" w:themeColor="text1"/>
              </w:rPr>
              <w:t>et</w:t>
            </w:r>
            <w:r w:rsidRPr="294B3E33">
              <w:rPr>
                <w:rFonts w:ascii="Garamond" w:eastAsia="Garamond" w:hAnsi="Garamond" w:cs="Garamond"/>
                <w:b/>
                <w:bCs/>
                <w:color w:val="000000" w:themeColor="text1"/>
              </w:rPr>
              <w:t>lands</w:t>
            </w:r>
          </w:p>
        </w:tc>
        <w:tc>
          <w:tcPr>
            <w:tcW w:w="1170" w:type="dxa"/>
            <w:vAlign w:val="center"/>
          </w:tcPr>
          <w:p w14:paraId="59A39976" w14:textId="2F6DF08A"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0.47</w:t>
            </w:r>
          </w:p>
        </w:tc>
        <w:tc>
          <w:tcPr>
            <w:tcW w:w="1315" w:type="dxa"/>
            <w:vAlign w:val="center"/>
          </w:tcPr>
          <w:p w14:paraId="5AFADF89" w14:textId="27B1A04C"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0.9</w:t>
            </w:r>
            <w:r w:rsidR="0089238A">
              <w:rPr>
                <w:rFonts w:ascii="Garamond" w:eastAsia="Garamond" w:hAnsi="Garamond" w:cs="Garamond"/>
                <w:color w:val="000000" w:themeColor="text1"/>
              </w:rPr>
              <w:t>6</w:t>
            </w:r>
          </w:p>
        </w:tc>
        <w:tc>
          <w:tcPr>
            <w:tcW w:w="1337" w:type="dxa"/>
            <w:vAlign w:val="center"/>
          </w:tcPr>
          <w:p w14:paraId="5556CC4D" w14:textId="645F45FE"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0.1</w:t>
            </w:r>
            <w:r w:rsidR="0089238A">
              <w:rPr>
                <w:rFonts w:ascii="Garamond" w:eastAsia="Garamond" w:hAnsi="Garamond" w:cs="Garamond"/>
                <w:color w:val="000000" w:themeColor="text1"/>
              </w:rPr>
              <w:t>8</w:t>
            </w:r>
          </w:p>
        </w:tc>
        <w:tc>
          <w:tcPr>
            <w:tcW w:w="1337" w:type="dxa"/>
            <w:vAlign w:val="center"/>
          </w:tcPr>
          <w:p w14:paraId="39DA122D" w14:textId="360D1EEE"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0.6</w:t>
            </w:r>
            <w:r w:rsidR="00577F65">
              <w:rPr>
                <w:rFonts w:ascii="Garamond" w:eastAsia="Garamond" w:hAnsi="Garamond" w:cs="Garamond"/>
                <w:color w:val="000000" w:themeColor="text1"/>
              </w:rPr>
              <w:t>7</w:t>
            </w:r>
          </w:p>
        </w:tc>
        <w:tc>
          <w:tcPr>
            <w:tcW w:w="1337" w:type="dxa"/>
            <w:vAlign w:val="center"/>
          </w:tcPr>
          <w:p w14:paraId="3EFBFE94" w14:textId="30685B64"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0.</w:t>
            </w:r>
            <w:r w:rsidR="00577F65">
              <w:rPr>
                <w:rFonts w:ascii="Garamond" w:eastAsia="Garamond" w:hAnsi="Garamond" w:cs="Garamond"/>
                <w:color w:val="000000" w:themeColor="text1"/>
              </w:rPr>
              <w:t>60</w:t>
            </w:r>
          </w:p>
        </w:tc>
        <w:tc>
          <w:tcPr>
            <w:tcW w:w="1337" w:type="dxa"/>
            <w:vAlign w:val="center"/>
          </w:tcPr>
          <w:p w14:paraId="09990ECA" w14:textId="76CECE51" w:rsidR="4C245D0C" w:rsidRDefault="4C245D0C" w:rsidP="4C245D0C">
            <w:pPr>
              <w:jc w:val="center"/>
              <w:rPr>
                <w:rFonts w:ascii="Garamond" w:eastAsia="Garamond" w:hAnsi="Garamond" w:cs="Garamond"/>
                <w:color w:val="000000" w:themeColor="text1"/>
              </w:rPr>
            </w:pPr>
            <w:r w:rsidRPr="3FA264BE">
              <w:rPr>
                <w:rFonts w:ascii="Garamond" w:eastAsia="Garamond" w:hAnsi="Garamond" w:cs="Garamond"/>
                <w:color w:val="000000" w:themeColor="text1"/>
              </w:rPr>
              <w:t>1</w:t>
            </w:r>
          </w:p>
        </w:tc>
      </w:tr>
    </w:tbl>
    <w:p w14:paraId="4E8D6518" w14:textId="2817670D" w:rsidR="4C245D0C" w:rsidRDefault="4C245D0C" w:rsidP="32216087">
      <w:pPr>
        <w:spacing w:after="0"/>
        <w:jc w:val="center"/>
        <w:rPr>
          <w:rFonts w:ascii="Garamond" w:eastAsia="Garamond" w:hAnsi="Garamond" w:cs="Garamond"/>
        </w:rPr>
      </w:pPr>
    </w:p>
    <w:p w14:paraId="0317AFB1" w14:textId="3917CC37" w:rsidR="4C245D0C" w:rsidRPr="00CA6407" w:rsidRDefault="4C245D0C" w:rsidP="00CA6407">
      <w:r>
        <w:br w:type="page"/>
      </w:r>
    </w:p>
    <w:p w14:paraId="44D75B8F" w14:textId="290211B5" w:rsidR="4C245D0C" w:rsidRPr="000A4308" w:rsidRDefault="24677274" w:rsidP="294B3E33">
      <w:pPr>
        <w:spacing w:line="240" w:lineRule="auto"/>
        <w:jc w:val="center"/>
        <w:rPr>
          <w:rFonts w:ascii="Garamond" w:eastAsia="Garamond" w:hAnsi="Garamond" w:cs="Garamond"/>
          <w:b/>
          <w:bCs/>
        </w:rPr>
      </w:pPr>
      <w:r w:rsidRPr="294B3E33">
        <w:rPr>
          <w:rFonts w:ascii="Garamond" w:eastAsia="Garamond" w:hAnsi="Garamond" w:cs="Garamond"/>
          <w:b/>
          <w:bCs/>
        </w:rPr>
        <w:lastRenderedPageBreak/>
        <w:t xml:space="preserve">Appendix </w:t>
      </w:r>
      <w:r w:rsidR="1EEAA5F0" w:rsidRPr="294B3E33">
        <w:rPr>
          <w:rFonts w:ascii="Garamond" w:eastAsia="Garamond" w:hAnsi="Garamond" w:cs="Garamond"/>
          <w:b/>
          <w:bCs/>
        </w:rPr>
        <w:t>D</w:t>
      </w:r>
    </w:p>
    <w:p w14:paraId="28C07720" w14:textId="255E86EB" w:rsidR="3962B16D" w:rsidRDefault="33A84DCC" w:rsidP="294B3E33">
      <w:pPr>
        <w:pStyle w:val="NoSpacing"/>
        <w:jc w:val="center"/>
      </w:pPr>
      <w:r>
        <w:rPr>
          <w:noProof/>
        </w:rPr>
        <w:drawing>
          <wp:inline distT="0" distB="0" distL="0" distR="0" wp14:anchorId="74274B02" wp14:editId="1BC68F11">
            <wp:extent cx="4816716" cy="3759200"/>
            <wp:effectExtent l="0" t="0" r="0" b="0"/>
            <wp:docPr id="1206024543" name="Picture 9590969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09696"/>
                    <pic:cNvPicPr/>
                  </pic:nvPicPr>
                  <pic:blipFill>
                    <a:blip r:embed="rId33">
                      <a:extLst>
                        <a:ext uri="{28A0092B-C50C-407E-A947-70E740481C1C}">
                          <a14:useLocalDpi xmlns:a14="http://schemas.microsoft.com/office/drawing/2010/main" val="0"/>
                        </a:ext>
                      </a:extLst>
                    </a:blip>
                    <a:stretch>
                      <a:fillRect/>
                    </a:stretch>
                  </pic:blipFill>
                  <pic:spPr>
                    <a:xfrm>
                      <a:off x="0" y="0"/>
                      <a:ext cx="4816716" cy="3759200"/>
                    </a:xfrm>
                    <a:prstGeom prst="rect">
                      <a:avLst/>
                    </a:prstGeom>
                  </pic:spPr>
                </pic:pic>
              </a:graphicData>
            </a:graphic>
          </wp:inline>
        </w:drawing>
      </w:r>
    </w:p>
    <w:p w14:paraId="10D09ABD" w14:textId="10E32AE2" w:rsidR="3962B16D" w:rsidRDefault="33A84DCC" w:rsidP="294B3E33">
      <w:pPr>
        <w:pStyle w:val="NoSpacing"/>
        <w:jc w:val="center"/>
        <w:rPr>
          <w:rFonts w:ascii="Garamond" w:eastAsia="Garamond" w:hAnsi="Garamond" w:cs="Garamond"/>
        </w:rPr>
      </w:pPr>
      <w:r w:rsidRPr="294B3E33">
        <w:rPr>
          <w:rFonts w:ascii="Garamond" w:eastAsia="Garamond" w:hAnsi="Garamond" w:cs="Garamond"/>
          <w:i/>
          <w:iCs/>
        </w:rPr>
        <w:t xml:space="preserve">Figure </w:t>
      </w:r>
      <w:r w:rsidR="10643DDF" w:rsidRPr="294B3E33">
        <w:rPr>
          <w:rFonts w:ascii="Garamond" w:eastAsia="Garamond" w:hAnsi="Garamond" w:cs="Garamond"/>
          <w:i/>
          <w:iCs/>
        </w:rPr>
        <w:t>D</w:t>
      </w:r>
      <w:r w:rsidRPr="294B3E33">
        <w:rPr>
          <w:rFonts w:ascii="Garamond" w:eastAsia="Garamond" w:hAnsi="Garamond" w:cs="Garamond"/>
          <w:i/>
          <w:iCs/>
        </w:rPr>
        <w:t>1.</w:t>
      </w:r>
      <w:r w:rsidRPr="294B3E33">
        <w:rPr>
          <w:rFonts w:ascii="Garamond" w:eastAsia="Garamond" w:hAnsi="Garamond" w:cs="Garamond"/>
        </w:rPr>
        <w:t xml:space="preserve"> </w:t>
      </w:r>
      <w:r w:rsidR="0861D540" w:rsidRPr="294B3E33">
        <w:rPr>
          <w:rFonts w:ascii="Garamond" w:eastAsia="Garamond" w:hAnsi="Garamond" w:cs="Garamond"/>
        </w:rPr>
        <w:t>Daytime a</w:t>
      </w:r>
      <w:r w:rsidR="453CC58D" w:rsidRPr="294B3E33">
        <w:rPr>
          <w:rFonts w:ascii="Garamond" w:eastAsia="Garamond" w:hAnsi="Garamond" w:cs="Garamond"/>
        </w:rPr>
        <w:t>ir</w:t>
      </w:r>
      <w:r w:rsidRPr="294B3E33">
        <w:rPr>
          <w:rFonts w:ascii="Garamond" w:eastAsia="Garamond" w:hAnsi="Garamond" w:cs="Garamond"/>
        </w:rPr>
        <w:t xml:space="preserve"> temperature </w:t>
      </w:r>
      <w:r w:rsidR="09B66A67" w:rsidRPr="294B3E33">
        <w:rPr>
          <w:rFonts w:ascii="Garamond" w:eastAsia="Garamond" w:hAnsi="Garamond" w:cs="Garamond"/>
        </w:rPr>
        <w:t>reduction</w:t>
      </w:r>
      <w:r w:rsidRPr="294B3E33">
        <w:rPr>
          <w:rFonts w:ascii="Garamond" w:eastAsia="Garamond" w:hAnsi="Garamond" w:cs="Garamond"/>
        </w:rPr>
        <w:t xml:space="preserve"> </w:t>
      </w:r>
      <w:r w:rsidR="644ADCB1" w:rsidRPr="294B3E33">
        <w:rPr>
          <w:rFonts w:ascii="Garamond" w:eastAsia="Garamond" w:hAnsi="Garamond" w:cs="Garamond"/>
        </w:rPr>
        <w:t xml:space="preserve">(with mixing) </w:t>
      </w:r>
      <w:r w:rsidRPr="294B3E33">
        <w:rPr>
          <w:rFonts w:ascii="Garamond" w:eastAsia="Garamond" w:hAnsi="Garamond" w:cs="Garamond"/>
        </w:rPr>
        <w:t>[°C]</w:t>
      </w:r>
      <w:r w:rsidR="1001F8D1" w:rsidRPr="294B3E33">
        <w:rPr>
          <w:rFonts w:ascii="Garamond" w:eastAsia="Garamond" w:hAnsi="Garamond" w:cs="Garamond"/>
        </w:rPr>
        <w:t xml:space="preserve"> resulting from the 25% increase in tree canopy cover in urbanized land cover classes.</w:t>
      </w:r>
      <w:r w:rsidR="54275006" w:rsidRPr="294B3E33">
        <w:rPr>
          <w:rFonts w:ascii="Garamond" w:eastAsia="Garamond" w:hAnsi="Garamond" w:cs="Garamond"/>
        </w:rPr>
        <w:t xml:space="preserve"> </w:t>
      </w:r>
      <w:r w:rsidR="6C9001C7" w:rsidRPr="294B3E33">
        <w:rPr>
          <w:rFonts w:ascii="Garamond" w:eastAsia="Garamond" w:hAnsi="Garamond" w:cs="Garamond"/>
        </w:rPr>
        <w:t>This r</w:t>
      </w:r>
      <w:r w:rsidR="7F5E1FBE" w:rsidRPr="294B3E33">
        <w:rPr>
          <w:rFonts w:ascii="Garamond" w:eastAsia="Garamond" w:hAnsi="Garamond" w:cs="Garamond"/>
        </w:rPr>
        <w:t xml:space="preserve">aster </w:t>
      </w:r>
      <w:r w:rsidR="0DF77564" w:rsidRPr="294B3E33">
        <w:rPr>
          <w:rFonts w:ascii="Garamond" w:eastAsia="Garamond" w:hAnsi="Garamond" w:cs="Garamond"/>
        </w:rPr>
        <w:t xml:space="preserve">was </w:t>
      </w:r>
      <w:r w:rsidR="7F5E1FBE" w:rsidRPr="294B3E33">
        <w:rPr>
          <w:rFonts w:ascii="Garamond" w:eastAsia="Garamond" w:hAnsi="Garamond" w:cs="Garamond"/>
        </w:rPr>
        <w:t xml:space="preserve">created by the subtraction of the 25% canopy scenario air temperature raster from the </w:t>
      </w:r>
      <w:r w:rsidR="3719F711" w:rsidRPr="294B3E33">
        <w:rPr>
          <w:rFonts w:ascii="Garamond" w:eastAsia="Garamond" w:hAnsi="Garamond" w:cs="Garamond"/>
        </w:rPr>
        <w:t xml:space="preserve">unmanipulated daytime </w:t>
      </w:r>
      <w:r w:rsidR="1AA30AD3" w:rsidRPr="294B3E33">
        <w:rPr>
          <w:rFonts w:ascii="Garamond" w:eastAsia="Garamond" w:hAnsi="Garamond" w:cs="Garamond"/>
        </w:rPr>
        <w:t>air temperature</w:t>
      </w:r>
      <w:r w:rsidR="3719F711" w:rsidRPr="294B3E33">
        <w:rPr>
          <w:rFonts w:ascii="Garamond" w:eastAsia="Garamond" w:hAnsi="Garamond" w:cs="Garamond"/>
        </w:rPr>
        <w:t xml:space="preserve"> </w:t>
      </w:r>
      <w:r w:rsidR="66030440" w:rsidRPr="294B3E33">
        <w:rPr>
          <w:rFonts w:ascii="Garamond" w:eastAsia="Garamond" w:hAnsi="Garamond" w:cs="Garamond"/>
        </w:rPr>
        <w:t>raster.</w:t>
      </w:r>
      <w:r w:rsidR="007618D6">
        <w:rPr>
          <w:rFonts w:ascii="Garamond" w:eastAsia="Garamond" w:hAnsi="Garamond" w:cs="Garamond"/>
        </w:rPr>
        <w:t xml:space="preserve"> </w:t>
      </w:r>
      <w:r w:rsidR="00D470D3">
        <w:rPr>
          <w:rFonts w:ascii="Garamond" w:eastAsia="Garamond" w:hAnsi="Garamond" w:cs="Garamond"/>
        </w:rPr>
        <w:t xml:space="preserve">The color bar shows areas of high air temperature reduction in dark blues and areas of lower air temperature reduction in white. </w:t>
      </w:r>
    </w:p>
    <w:p w14:paraId="770AC68C" w14:textId="6626A738" w:rsidR="3962B16D" w:rsidRDefault="3962B16D" w:rsidP="294B3E33">
      <w:pPr>
        <w:spacing w:after="0" w:line="240" w:lineRule="auto"/>
        <w:jc w:val="center"/>
        <w:rPr>
          <w:rFonts w:ascii="Garamond" w:hAnsi="Garamond" w:cs="Arial"/>
        </w:rPr>
      </w:pPr>
    </w:p>
    <w:p w14:paraId="3DAB1476" w14:textId="02618893" w:rsidR="3962B16D" w:rsidRDefault="3962B16D" w:rsidP="40864DA0">
      <w:pPr>
        <w:jc w:val="center"/>
      </w:pPr>
      <w:r>
        <w:br w:type="page"/>
      </w:r>
    </w:p>
    <w:p w14:paraId="6C6B8172" w14:textId="665A8E27" w:rsidR="3962B16D" w:rsidRDefault="0C854AC9" w:rsidP="1BF01BC5">
      <w:pPr>
        <w:jc w:val="center"/>
        <w:rPr>
          <w:rFonts w:ascii="Garamond" w:eastAsia="Garamond" w:hAnsi="Garamond" w:cs="Garamond"/>
          <w:b/>
          <w:bCs/>
        </w:rPr>
      </w:pPr>
      <w:r w:rsidRPr="294B3E33">
        <w:rPr>
          <w:rFonts w:ascii="Garamond" w:eastAsia="Garamond" w:hAnsi="Garamond" w:cs="Garamond"/>
          <w:b/>
          <w:bCs/>
        </w:rPr>
        <w:lastRenderedPageBreak/>
        <w:t xml:space="preserve">Appendix </w:t>
      </w:r>
      <w:r w:rsidR="00D21BC4">
        <w:rPr>
          <w:rFonts w:ascii="Garamond" w:eastAsia="Garamond" w:hAnsi="Garamond" w:cs="Garamond"/>
          <w:b/>
          <w:bCs/>
        </w:rPr>
        <w:t>E</w:t>
      </w:r>
    </w:p>
    <w:p w14:paraId="314FFB6C" w14:textId="03698702" w:rsidR="294B3E33" w:rsidRDefault="294B3E33" w:rsidP="294B3E33">
      <w:pPr>
        <w:jc w:val="center"/>
        <w:rPr>
          <w:rFonts w:ascii="Garamond" w:eastAsia="Garamond" w:hAnsi="Garamond" w:cs="Garamond"/>
          <w:b/>
          <w:bCs/>
        </w:rPr>
      </w:pPr>
    </w:p>
    <w:p w14:paraId="59880B52" w14:textId="78690BC9" w:rsidR="0C00DE7B" w:rsidRDefault="0C00DE7B" w:rsidP="294B3E33">
      <w:pPr>
        <w:spacing w:line="240" w:lineRule="auto"/>
        <w:jc w:val="center"/>
      </w:pPr>
      <w:r>
        <w:rPr>
          <w:noProof/>
        </w:rPr>
        <w:drawing>
          <wp:inline distT="0" distB="0" distL="0" distR="0" wp14:anchorId="0D62386E" wp14:editId="63393F56">
            <wp:extent cx="5629275" cy="4702791"/>
            <wp:effectExtent l="0" t="0" r="0" b="0"/>
            <wp:docPr id="169847262" name="Picture 16984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47262"/>
                    <pic:cNvPicPr/>
                  </pic:nvPicPr>
                  <pic:blipFill>
                    <a:blip r:embed="rId34">
                      <a:extLst>
                        <a:ext uri="{28A0092B-C50C-407E-A947-70E740481C1C}">
                          <a14:useLocalDpi xmlns:a14="http://schemas.microsoft.com/office/drawing/2010/main" val="0"/>
                        </a:ext>
                      </a:extLst>
                    </a:blip>
                    <a:stretch>
                      <a:fillRect/>
                    </a:stretch>
                  </pic:blipFill>
                  <pic:spPr>
                    <a:xfrm>
                      <a:off x="0" y="0"/>
                      <a:ext cx="5629275" cy="4702791"/>
                    </a:xfrm>
                    <a:prstGeom prst="rect">
                      <a:avLst/>
                    </a:prstGeom>
                  </pic:spPr>
                </pic:pic>
              </a:graphicData>
            </a:graphic>
          </wp:inline>
        </w:drawing>
      </w:r>
    </w:p>
    <w:p w14:paraId="4334E9BD" w14:textId="4D85B8DF" w:rsidR="294B3E33" w:rsidRPr="00340BC3" w:rsidRDefault="0C00DE7B" w:rsidP="00340BC3">
      <w:pPr>
        <w:spacing w:line="240" w:lineRule="auto"/>
        <w:jc w:val="center"/>
        <w:rPr>
          <w:i/>
          <w:iCs/>
        </w:rPr>
      </w:pPr>
      <w:r w:rsidRPr="294B3E33">
        <w:rPr>
          <w:rFonts w:ascii="Garamond" w:eastAsia="Garamond" w:hAnsi="Garamond" w:cs="Garamond"/>
          <w:i/>
          <w:iCs/>
        </w:rPr>
        <w:t xml:space="preserve">Figure </w:t>
      </w:r>
      <w:r w:rsidR="00D21BC4">
        <w:rPr>
          <w:rFonts w:ascii="Garamond" w:eastAsia="Garamond" w:hAnsi="Garamond" w:cs="Garamond"/>
          <w:i/>
          <w:iCs/>
        </w:rPr>
        <w:t>E1</w:t>
      </w:r>
      <w:r w:rsidRPr="294B3E33">
        <w:rPr>
          <w:rFonts w:ascii="Garamond" w:eastAsia="Garamond" w:hAnsi="Garamond" w:cs="Garamond"/>
          <w:i/>
          <w:iCs/>
        </w:rPr>
        <w:t>.</w:t>
      </w:r>
      <w:r>
        <w:t xml:space="preserve"> </w:t>
      </w:r>
      <w:r w:rsidRPr="294B3E33">
        <w:rPr>
          <w:rStyle w:val="normaltextrun"/>
          <w:rFonts w:ascii="Garamond" w:eastAsia="Garamond" w:hAnsi="Garamond" w:cs="Garamond"/>
          <w:color w:val="000000" w:themeColor="text1"/>
        </w:rPr>
        <w:t>(a) Daytime HMI,</w:t>
      </w:r>
      <w:r w:rsidR="0B6FAF21" w:rsidRPr="294B3E33">
        <w:rPr>
          <w:rStyle w:val="normaltextrun"/>
          <w:rFonts w:ascii="Garamond" w:eastAsia="Garamond" w:hAnsi="Garamond" w:cs="Garamond"/>
          <w:color w:val="000000" w:themeColor="text1"/>
        </w:rPr>
        <w:t xml:space="preserve"> </w:t>
      </w:r>
      <w:r w:rsidRPr="294B3E33">
        <w:rPr>
          <w:rStyle w:val="normaltextrun"/>
          <w:rFonts w:ascii="Garamond" w:eastAsia="Garamond" w:hAnsi="Garamond" w:cs="Garamond"/>
          <w:color w:val="000000" w:themeColor="text1"/>
        </w:rPr>
        <w:t>(b) zoomed in daytime HMI,</w:t>
      </w:r>
      <w:r w:rsidR="0C83C4FA" w:rsidRPr="294B3E33">
        <w:rPr>
          <w:rStyle w:val="normaltextrun"/>
          <w:rFonts w:ascii="Garamond" w:eastAsia="Garamond" w:hAnsi="Garamond" w:cs="Garamond"/>
          <w:color w:val="000000" w:themeColor="text1"/>
        </w:rPr>
        <w:t xml:space="preserve"> </w:t>
      </w:r>
      <w:r w:rsidRPr="294B3E33">
        <w:rPr>
          <w:rStyle w:val="normaltextrun"/>
          <w:rFonts w:ascii="Garamond" w:eastAsia="Garamond" w:hAnsi="Garamond" w:cs="Garamond"/>
          <w:color w:val="000000" w:themeColor="text1"/>
        </w:rPr>
        <w:t>(c) daytime HMI with albedo increased to 0.9 for</w:t>
      </w:r>
      <w:r w:rsidR="150C915B" w:rsidRPr="294B3E33">
        <w:rPr>
          <w:rStyle w:val="normaltextrun"/>
          <w:rFonts w:ascii="Garamond" w:eastAsia="Garamond" w:hAnsi="Garamond" w:cs="Garamond"/>
          <w:color w:val="000000" w:themeColor="text1"/>
        </w:rPr>
        <w:t xml:space="preserve"> </w:t>
      </w:r>
      <w:r w:rsidRPr="294B3E33">
        <w:rPr>
          <w:rStyle w:val="normaltextrun"/>
          <w:rFonts w:ascii="Garamond" w:eastAsia="Garamond" w:hAnsi="Garamond" w:cs="Garamond"/>
          <w:color w:val="000000" w:themeColor="text1"/>
        </w:rPr>
        <w:t>25%</w:t>
      </w:r>
      <w:r w:rsidR="2AA6D057" w:rsidRPr="294B3E33">
        <w:rPr>
          <w:rStyle w:val="normaltextrun"/>
          <w:rFonts w:ascii="Garamond" w:eastAsia="Garamond" w:hAnsi="Garamond" w:cs="Garamond"/>
          <w:color w:val="000000" w:themeColor="text1"/>
        </w:rPr>
        <w:t xml:space="preserve"> </w:t>
      </w:r>
      <w:r w:rsidRPr="294B3E33">
        <w:rPr>
          <w:rStyle w:val="normaltextrun"/>
          <w:rFonts w:ascii="Garamond" w:eastAsia="Garamond" w:hAnsi="Garamond" w:cs="Garamond"/>
          <w:color w:val="000000" w:themeColor="text1"/>
        </w:rPr>
        <w:t>of buildings</w:t>
      </w:r>
      <w:r w:rsidR="36584EB6" w:rsidRPr="294B3E33">
        <w:rPr>
          <w:rStyle w:val="normaltextrun"/>
          <w:rFonts w:ascii="Garamond" w:eastAsia="Garamond" w:hAnsi="Garamond" w:cs="Garamond"/>
          <w:color w:val="000000" w:themeColor="text1"/>
        </w:rPr>
        <w:t xml:space="preserve"> </w:t>
      </w:r>
      <w:r w:rsidRPr="294B3E33">
        <w:rPr>
          <w:rStyle w:val="normaltextrun"/>
          <w:rFonts w:ascii="Garamond" w:eastAsia="Garamond" w:hAnsi="Garamond" w:cs="Garamond"/>
          <w:color w:val="000000" w:themeColor="text1"/>
        </w:rPr>
        <w:t>in urbanized land covers applied</w:t>
      </w:r>
      <w:r w:rsidR="00640333">
        <w:rPr>
          <w:rStyle w:val="normaltextrun"/>
          <w:rFonts w:ascii="Garamond" w:eastAsia="Garamond" w:hAnsi="Garamond" w:cs="Garamond"/>
          <w:color w:val="000000" w:themeColor="text1"/>
        </w:rPr>
        <w:t>,</w:t>
      </w:r>
      <w:r w:rsidR="4F69E5D2" w:rsidRPr="294B3E33">
        <w:rPr>
          <w:rStyle w:val="normaltextrun"/>
          <w:rFonts w:ascii="Garamond" w:eastAsia="Garamond" w:hAnsi="Garamond" w:cs="Garamond"/>
          <w:color w:val="000000" w:themeColor="text1"/>
        </w:rPr>
        <w:t xml:space="preserve"> </w:t>
      </w:r>
      <w:r w:rsidRPr="294B3E33">
        <w:rPr>
          <w:rStyle w:val="normaltextrun"/>
          <w:rFonts w:ascii="Garamond" w:eastAsia="Garamond" w:hAnsi="Garamond" w:cs="Garamond"/>
          <w:color w:val="000000" w:themeColor="text1"/>
        </w:rPr>
        <w:t>and</w:t>
      </w:r>
      <w:r w:rsidR="2463168C" w:rsidRPr="294B3E33">
        <w:rPr>
          <w:rStyle w:val="normaltextrun"/>
          <w:rFonts w:ascii="Garamond" w:eastAsia="Garamond" w:hAnsi="Garamond" w:cs="Garamond"/>
          <w:color w:val="000000" w:themeColor="text1"/>
        </w:rPr>
        <w:t xml:space="preserve"> </w:t>
      </w:r>
      <w:r w:rsidRPr="294B3E33">
        <w:rPr>
          <w:rStyle w:val="normaltextrun"/>
          <w:rFonts w:ascii="Garamond" w:eastAsia="Garamond" w:hAnsi="Garamond" w:cs="Garamond"/>
          <w:color w:val="000000" w:themeColor="text1"/>
        </w:rPr>
        <w:t>(d)</w:t>
      </w:r>
      <w:r w:rsidR="32E74146" w:rsidRPr="294B3E33">
        <w:rPr>
          <w:rStyle w:val="normaltextrun"/>
          <w:rFonts w:ascii="Garamond" w:eastAsia="Garamond" w:hAnsi="Garamond" w:cs="Garamond"/>
          <w:color w:val="000000" w:themeColor="text1"/>
        </w:rPr>
        <w:t xml:space="preserve"> </w:t>
      </w:r>
      <w:r w:rsidRPr="294B3E33">
        <w:rPr>
          <w:rStyle w:val="normaltextrun"/>
          <w:rFonts w:ascii="Garamond" w:eastAsia="Garamond" w:hAnsi="Garamond" w:cs="Garamond"/>
          <w:color w:val="000000" w:themeColor="text1"/>
        </w:rPr>
        <w:t>daytime HMI with albedo increased to 0.9 for 75% of buildings in urbanized land covers applied.</w:t>
      </w:r>
      <w:r w:rsidR="0092074F">
        <w:rPr>
          <w:rStyle w:val="normaltextrun"/>
          <w:rFonts w:ascii="Garamond" w:eastAsia="Garamond" w:hAnsi="Garamond" w:cs="Garamond"/>
          <w:color w:val="000000" w:themeColor="text1"/>
        </w:rPr>
        <w:t xml:space="preserve"> </w:t>
      </w:r>
      <w:r w:rsidR="0092074F" w:rsidRPr="294B3E33">
        <w:rPr>
          <w:rFonts w:ascii="Garamond" w:eastAsia="Garamond" w:hAnsi="Garamond" w:cs="Garamond"/>
        </w:rPr>
        <w:t>Areas shown in shades of blue have high HMI scores while areas shown in shades of red have low heat mitigation scores. The color bar represents a range of unitless values as HMI is a unique model output.</w:t>
      </w:r>
      <w:r>
        <w:br/>
      </w:r>
    </w:p>
    <w:sectPr w:rsidR="294B3E33" w:rsidRPr="00340BC3" w:rsidSect="0064280B">
      <w:headerReference w:type="default" r:id="rId35"/>
      <w:footerReference w:type="default" r:id="rId36"/>
      <w:headerReference w:type="first" r:id="rId37"/>
      <w:footerReference w:type="firs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E9F5B" w14:textId="77777777" w:rsidR="00C53530" w:rsidRDefault="00C53530" w:rsidP="00242822">
      <w:pPr>
        <w:spacing w:after="0" w:line="240" w:lineRule="auto"/>
      </w:pPr>
      <w:r>
        <w:separator/>
      </w:r>
    </w:p>
  </w:endnote>
  <w:endnote w:type="continuationSeparator" w:id="0">
    <w:p w14:paraId="1B649E35" w14:textId="77777777" w:rsidR="00C53530" w:rsidRDefault="00C53530" w:rsidP="00242822">
      <w:pPr>
        <w:spacing w:after="0" w:line="240" w:lineRule="auto"/>
      </w:pPr>
      <w:r>
        <w:continuationSeparator/>
      </w:r>
    </w:p>
  </w:endnote>
  <w:endnote w:type="continuationNotice" w:id="1">
    <w:p w14:paraId="2E309EE9" w14:textId="77777777" w:rsidR="00C53530" w:rsidRDefault="00C535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23035"/>
      <w:docPartObj>
        <w:docPartGallery w:val="Page Numbers (Bottom of Page)"/>
        <w:docPartUnique/>
      </w:docPartObj>
    </w:sdtPr>
    <w:sdtEndPr>
      <w:rPr>
        <w:noProof/>
      </w:rPr>
    </w:sdtEndPr>
    <w:sdtContent>
      <w:p w14:paraId="6FC3D74D" w14:textId="6F2B9232" w:rsidR="00616A0B" w:rsidRDefault="00616A0B">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Pr>
            <w:rFonts w:ascii="Garamond" w:hAnsi="Garamond"/>
            <w:noProof/>
          </w:rPr>
          <w:t>4</w:t>
        </w:r>
        <w:r w:rsidRPr="0056152E">
          <w:rPr>
            <w:rFonts w:ascii="Garamond" w:hAnsi="Garamond"/>
            <w:noProof/>
          </w:rPr>
          <w:fldChar w:fldCharType="end"/>
        </w:r>
      </w:p>
    </w:sdtContent>
  </w:sdt>
  <w:p w14:paraId="472788A1" w14:textId="77777777" w:rsidR="00616A0B" w:rsidRDefault="00616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5C54" w14:textId="77777777" w:rsidR="00616A0B" w:rsidRDefault="00616A0B"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328DF" w14:textId="77777777" w:rsidR="00C53530" w:rsidRDefault="00C53530" w:rsidP="00242822">
      <w:pPr>
        <w:spacing w:after="0" w:line="240" w:lineRule="auto"/>
      </w:pPr>
      <w:r>
        <w:separator/>
      </w:r>
    </w:p>
  </w:footnote>
  <w:footnote w:type="continuationSeparator" w:id="0">
    <w:p w14:paraId="151DE474" w14:textId="77777777" w:rsidR="00C53530" w:rsidRDefault="00C53530" w:rsidP="00242822">
      <w:pPr>
        <w:spacing w:after="0" w:line="240" w:lineRule="auto"/>
      </w:pPr>
      <w:r>
        <w:continuationSeparator/>
      </w:r>
    </w:p>
  </w:footnote>
  <w:footnote w:type="continuationNotice" w:id="1">
    <w:p w14:paraId="2F12F787" w14:textId="77777777" w:rsidR="00C53530" w:rsidRDefault="00C535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616A0B" w14:paraId="1D59D7EF" w14:textId="77777777" w:rsidTr="3D529B74">
      <w:tc>
        <w:tcPr>
          <w:tcW w:w="3120" w:type="dxa"/>
        </w:tcPr>
        <w:p w14:paraId="1D0CA8F6" w14:textId="2937A653" w:rsidR="00616A0B" w:rsidRDefault="00616A0B" w:rsidP="3D529B74">
          <w:pPr>
            <w:pStyle w:val="Header"/>
            <w:ind w:left="-115"/>
          </w:pPr>
        </w:p>
      </w:tc>
      <w:tc>
        <w:tcPr>
          <w:tcW w:w="3120" w:type="dxa"/>
        </w:tcPr>
        <w:p w14:paraId="481D577C" w14:textId="0EF3EB35" w:rsidR="00616A0B" w:rsidRDefault="00616A0B" w:rsidP="3D529B74">
          <w:pPr>
            <w:pStyle w:val="Header"/>
            <w:jc w:val="center"/>
          </w:pPr>
        </w:p>
      </w:tc>
      <w:tc>
        <w:tcPr>
          <w:tcW w:w="3120" w:type="dxa"/>
        </w:tcPr>
        <w:p w14:paraId="0BC44AF3" w14:textId="0ED5D0F3" w:rsidR="00616A0B" w:rsidRDefault="00616A0B" w:rsidP="3D529B74">
          <w:pPr>
            <w:pStyle w:val="Header"/>
            <w:ind w:right="-115"/>
            <w:jc w:val="right"/>
          </w:pPr>
        </w:p>
      </w:tc>
    </w:tr>
  </w:tbl>
  <w:p w14:paraId="09C30D1D" w14:textId="12860F25" w:rsidR="00616A0B" w:rsidRDefault="00616A0B" w:rsidP="3D529B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BEC2D" w14:textId="3FE37D28" w:rsidR="00616A0B" w:rsidRPr="000B6E68" w:rsidRDefault="00616A0B"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616A0B" w:rsidRPr="000B6E68" w:rsidRDefault="00616A0B" w:rsidP="3D529B74">
    <w:pPr>
      <w:spacing w:after="0" w:line="240" w:lineRule="auto"/>
      <w:jc w:val="right"/>
      <w:rPr>
        <w:rFonts w:ascii="Garamond" w:hAnsi="Garamond"/>
        <w:b/>
        <w:bCs/>
        <w:sz w:val="32"/>
        <w:szCs w:val="32"/>
        <w:highlight w:val="yellow"/>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3D529B74">
      <w:rPr>
        <w:rFonts w:ascii="Garamond" w:hAnsi="Garamond"/>
        <w:b/>
        <w:bCs/>
        <w:sz w:val="32"/>
        <w:szCs w:val="32"/>
      </w:rPr>
      <w:t xml:space="preserve">Massachusetts – Boston </w:t>
    </w:r>
  </w:p>
  <w:p w14:paraId="77B49D9A" w14:textId="6E58FBE3" w:rsidR="00616A0B" w:rsidRDefault="00616A0B" w:rsidP="3D529B74">
    <w:pPr>
      <w:pStyle w:val="Header"/>
      <w:jc w:val="right"/>
      <w:rPr>
        <w:rFonts w:ascii="Garamond" w:hAnsi="Garamond"/>
        <w:i/>
        <w:iCs/>
        <w:sz w:val="32"/>
        <w:szCs w:val="32"/>
      </w:rPr>
    </w:pPr>
    <w:r w:rsidRPr="3D529B74">
      <w:rPr>
        <w:rFonts w:ascii="Garamond" w:hAnsi="Garamond"/>
        <w:i/>
        <w:iCs/>
        <w:sz w:val="32"/>
        <w:szCs w:val="32"/>
      </w:rPr>
      <w:t xml:space="preserve"> Spring 2021</w:t>
    </w:r>
  </w:p>
  <w:p w14:paraId="2F683015" w14:textId="77777777" w:rsidR="00616A0B" w:rsidRPr="0077554A" w:rsidRDefault="00616A0B"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4B0"/>
    <w:multiLevelType w:val="hybridMultilevel"/>
    <w:tmpl w:val="6DB672B8"/>
    <w:lvl w:ilvl="0" w:tplc="31249B3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D7089"/>
    <w:multiLevelType w:val="hybridMultilevel"/>
    <w:tmpl w:val="23FE1E08"/>
    <w:lvl w:ilvl="0" w:tplc="60BA2028">
      <w:start w:val="1"/>
      <w:numFmt w:val="bullet"/>
      <w:lvlText w:val=""/>
      <w:lvlJc w:val="left"/>
      <w:pPr>
        <w:ind w:left="720" w:hanging="360"/>
      </w:pPr>
      <w:rPr>
        <w:rFonts w:ascii="Symbol" w:hAnsi="Symbol" w:hint="default"/>
      </w:rPr>
    </w:lvl>
    <w:lvl w:ilvl="1" w:tplc="0C3C9B5E">
      <w:start w:val="1"/>
      <w:numFmt w:val="bullet"/>
      <w:lvlText w:val="o"/>
      <w:lvlJc w:val="left"/>
      <w:pPr>
        <w:ind w:left="1440" w:hanging="360"/>
      </w:pPr>
      <w:rPr>
        <w:rFonts w:ascii="Courier New" w:hAnsi="Courier New" w:hint="default"/>
      </w:rPr>
    </w:lvl>
    <w:lvl w:ilvl="2" w:tplc="DA3EFA52">
      <w:start w:val="1"/>
      <w:numFmt w:val="bullet"/>
      <w:lvlText w:val=""/>
      <w:lvlJc w:val="left"/>
      <w:pPr>
        <w:ind w:left="2160" w:hanging="360"/>
      </w:pPr>
      <w:rPr>
        <w:rFonts w:ascii="Wingdings" w:hAnsi="Wingdings" w:hint="default"/>
      </w:rPr>
    </w:lvl>
    <w:lvl w:ilvl="3" w:tplc="BF301310">
      <w:start w:val="1"/>
      <w:numFmt w:val="bullet"/>
      <w:lvlText w:val=""/>
      <w:lvlJc w:val="left"/>
      <w:pPr>
        <w:ind w:left="2880" w:hanging="360"/>
      </w:pPr>
      <w:rPr>
        <w:rFonts w:ascii="Symbol" w:hAnsi="Symbol" w:hint="default"/>
      </w:rPr>
    </w:lvl>
    <w:lvl w:ilvl="4" w:tplc="D402036A">
      <w:start w:val="1"/>
      <w:numFmt w:val="bullet"/>
      <w:lvlText w:val="o"/>
      <w:lvlJc w:val="left"/>
      <w:pPr>
        <w:ind w:left="3600" w:hanging="360"/>
      </w:pPr>
      <w:rPr>
        <w:rFonts w:ascii="Courier New" w:hAnsi="Courier New" w:hint="default"/>
      </w:rPr>
    </w:lvl>
    <w:lvl w:ilvl="5" w:tplc="711CAA5C">
      <w:start w:val="1"/>
      <w:numFmt w:val="bullet"/>
      <w:lvlText w:val=""/>
      <w:lvlJc w:val="left"/>
      <w:pPr>
        <w:ind w:left="4320" w:hanging="360"/>
      </w:pPr>
      <w:rPr>
        <w:rFonts w:ascii="Wingdings" w:hAnsi="Wingdings" w:hint="default"/>
      </w:rPr>
    </w:lvl>
    <w:lvl w:ilvl="6" w:tplc="252A44AE">
      <w:start w:val="1"/>
      <w:numFmt w:val="bullet"/>
      <w:lvlText w:val=""/>
      <w:lvlJc w:val="left"/>
      <w:pPr>
        <w:ind w:left="5040" w:hanging="360"/>
      </w:pPr>
      <w:rPr>
        <w:rFonts w:ascii="Symbol" w:hAnsi="Symbol" w:hint="default"/>
      </w:rPr>
    </w:lvl>
    <w:lvl w:ilvl="7" w:tplc="1D48BF6A">
      <w:start w:val="1"/>
      <w:numFmt w:val="bullet"/>
      <w:lvlText w:val="o"/>
      <w:lvlJc w:val="left"/>
      <w:pPr>
        <w:ind w:left="5760" w:hanging="360"/>
      </w:pPr>
      <w:rPr>
        <w:rFonts w:ascii="Courier New" w:hAnsi="Courier New" w:hint="default"/>
      </w:rPr>
    </w:lvl>
    <w:lvl w:ilvl="8" w:tplc="E4D66A2E">
      <w:start w:val="1"/>
      <w:numFmt w:val="bullet"/>
      <w:lvlText w:val=""/>
      <w:lvlJc w:val="left"/>
      <w:pPr>
        <w:ind w:left="6480" w:hanging="360"/>
      </w:pPr>
      <w:rPr>
        <w:rFonts w:ascii="Wingdings" w:hAnsi="Wingding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9"/>
  </w:num>
  <w:num w:numId="4">
    <w:abstractNumId w:val="4"/>
  </w:num>
  <w:num w:numId="5">
    <w:abstractNumId w:val="6"/>
  </w:num>
  <w:num w:numId="6">
    <w:abstractNumId w:val="7"/>
  </w:num>
  <w:num w:numId="7">
    <w:abstractNumId w:val="5"/>
  </w:num>
  <w:num w:numId="8">
    <w:abstractNumId w:val="12"/>
  </w:num>
  <w:num w:numId="9">
    <w:abstractNumId w:val="8"/>
  </w:num>
  <w:num w:numId="10">
    <w:abstractNumId w:val="11"/>
  </w:num>
  <w:num w:numId="11">
    <w:abstractNumId w:val="1"/>
  </w:num>
  <w:num w:numId="12">
    <w:abstractNumId w:val="13"/>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0D01"/>
    <w:rsid w:val="000023AE"/>
    <w:rsid w:val="00002617"/>
    <w:rsid w:val="00003FB0"/>
    <w:rsid w:val="00004E4F"/>
    <w:rsid w:val="000057A6"/>
    <w:rsid w:val="00007303"/>
    <w:rsid w:val="0001281E"/>
    <w:rsid w:val="0001342B"/>
    <w:rsid w:val="00013EDD"/>
    <w:rsid w:val="00014A39"/>
    <w:rsid w:val="00014DAF"/>
    <w:rsid w:val="00015979"/>
    <w:rsid w:val="00017D54"/>
    <w:rsid w:val="000219F2"/>
    <w:rsid w:val="00024648"/>
    <w:rsid w:val="00030B13"/>
    <w:rsid w:val="000328E4"/>
    <w:rsid w:val="0003535E"/>
    <w:rsid w:val="00036999"/>
    <w:rsid w:val="000378C0"/>
    <w:rsid w:val="00040747"/>
    <w:rsid w:val="00040AE0"/>
    <w:rsid w:val="0004269C"/>
    <w:rsid w:val="0004356F"/>
    <w:rsid w:val="000456D3"/>
    <w:rsid w:val="0004715F"/>
    <w:rsid w:val="000501ED"/>
    <w:rsid w:val="00053112"/>
    <w:rsid w:val="000540A5"/>
    <w:rsid w:val="00054474"/>
    <w:rsid w:val="00054A1A"/>
    <w:rsid w:val="00057A97"/>
    <w:rsid w:val="000603E9"/>
    <w:rsid w:val="0006111E"/>
    <w:rsid w:val="00065CF3"/>
    <w:rsid w:val="00066650"/>
    <w:rsid w:val="00066960"/>
    <w:rsid w:val="00067085"/>
    <w:rsid w:val="00070A2E"/>
    <w:rsid w:val="000727BA"/>
    <w:rsid w:val="00077386"/>
    <w:rsid w:val="000801F4"/>
    <w:rsid w:val="00084A30"/>
    <w:rsid w:val="000857A6"/>
    <w:rsid w:val="00086B7E"/>
    <w:rsid w:val="00086F3A"/>
    <w:rsid w:val="000870D3"/>
    <w:rsid w:val="00087DE0"/>
    <w:rsid w:val="0009452A"/>
    <w:rsid w:val="00096016"/>
    <w:rsid w:val="000A315E"/>
    <w:rsid w:val="000A31E1"/>
    <w:rsid w:val="000A33D9"/>
    <w:rsid w:val="000A4308"/>
    <w:rsid w:val="000A7564"/>
    <w:rsid w:val="000B205E"/>
    <w:rsid w:val="000B2BAD"/>
    <w:rsid w:val="000B2E3A"/>
    <w:rsid w:val="000B3F87"/>
    <w:rsid w:val="000B6A55"/>
    <w:rsid w:val="000B6E68"/>
    <w:rsid w:val="000B7BED"/>
    <w:rsid w:val="000C1869"/>
    <w:rsid w:val="000C3F3C"/>
    <w:rsid w:val="000C58B8"/>
    <w:rsid w:val="000C626E"/>
    <w:rsid w:val="000C7BA9"/>
    <w:rsid w:val="000D36DC"/>
    <w:rsid w:val="000D5104"/>
    <w:rsid w:val="000D628A"/>
    <w:rsid w:val="000D65A3"/>
    <w:rsid w:val="000D6939"/>
    <w:rsid w:val="000D79AC"/>
    <w:rsid w:val="000E0DB2"/>
    <w:rsid w:val="000E66FD"/>
    <w:rsid w:val="000E6CB1"/>
    <w:rsid w:val="000F0C18"/>
    <w:rsid w:val="000F1545"/>
    <w:rsid w:val="000F1EE7"/>
    <w:rsid w:val="000F2ADA"/>
    <w:rsid w:val="000F30A8"/>
    <w:rsid w:val="000F666E"/>
    <w:rsid w:val="00100411"/>
    <w:rsid w:val="00101280"/>
    <w:rsid w:val="00106FD6"/>
    <w:rsid w:val="00107469"/>
    <w:rsid w:val="001123C3"/>
    <w:rsid w:val="00113F49"/>
    <w:rsid w:val="0011D48F"/>
    <w:rsid w:val="00124ECC"/>
    <w:rsid w:val="001262B0"/>
    <w:rsid w:val="00126657"/>
    <w:rsid w:val="001277EC"/>
    <w:rsid w:val="00127A52"/>
    <w:rsid w:val="00131E44"/>
    <w:rsid w:val="00134286"/>
    <w:rsid w:val="001350FF"/>
    <w:rsid w:val="00136FC5"/>
    <w:rsid w:val="00137012"/>
    <w:rsid w:val="0014039E"/>
    <w:rsid w:val="0014286F"/>
    <w:rsid w:val="00143F47"/>
    <w:rsid w:val="001448E9"/>
    <w:rsid w:val="00145692"/>
    <w:rsid w:val="001470D4"/>
    <w:rsid w:val="0015019B"/>
    <w:rsid w:val="00151609"/>
    <w:rsid w:val="00152D5E"/>
    <w:rsid w:val="001547A9"/>
    <w:rsid w:val="001556CC"/>
    <w:rsid w:val="00155945"/>
    <w:rsid w:val="0016156A"/>
    <w:rsid w:val="00161843"/>
    <w:rsid w:val="00163111"/>
    <w:rsid w:val="00163954"/>
    <w:rsid w:val="00163EFB"/>
    <w:rsid w:val="00167EA2"/>
    <w:rsid w:val="00171796"/>
    <w:rsid w:val="00173976"/>
    <w:rsid w:val="00174937"/>
    <w:rsid w:val="00174AA3"/>
    <w:rsid w:val="001754A2"/>
    <w:rsid w:val="00176481"/>
    <w:rsid w:val="00177247"/>
    <w:rsid w:val="001815A3"/>
    <w:rsid w:val="001821EB"/>
    <w:rsid w:val="00182A64"/>
    <w:rsid w:val="00186F0F"/>
    <w:rsid w:val="00191A9F"/>
    <w:rsid w:val="00191F1E"/>
    <w:rsid w:val="00194FE1"/>
    <w:rsid w:val="00195D23"/>
    <w:rsid w:val="00197552"/>
    <w:rsid w:val="001A1D83"/>
    <w:rsid w:val="001A3013"/>
    <w:rsid w:val="001A397E"/>
    <w:rsid w:val="001A67C2"/>
    <w:rsid w:val="001AD586"/>
    <w:rsid w:val="001B39C3"/>
    <w:rsid w:val="001B4BBA"/>
    <w:rsid w:val="001B6753"/>
    <w:rsid w:val="001D33C6"/>
    <w:rsid w:val="001D766E"/>
    <w:rsid w:val="001D7B92"/>
    <w:rsid w:val="001E158F"/>
    <w:rsid w:val="001E21F8"/>
    <w:rsid w:val="001E3E99"/>
    <w:rsid w:val="001F0A41"/>
    <w:rsid w:val="001F1328"/>
    <w:rsid w:val="001F2623"/>
    <w:rsid w:val="001F39DB"/>
    <w:rsid w:val="001F4AE9"/>
    <w:rsid w:val="001F59CD"/>
    <w:rsid w:val="001F5A27"/>
    <w:rsid w:val="001F694D"/>
    <w:rsid w:val="001F6AEC"/>
    <w:rsid w:val="0020319C"/>
    <w:rsid w:val="002064AB"/>
    <w:rsid w:val="00206AB6"/>
    <w:rsid w:val="00211D6F"/>
    <w:rsid w:val="002166D6"/>
    <w:rsid w:val="00217BB1"/>
    <w:rsid w:val="00220BAA"/>
    <w:rsid w:val="0022176E"/>
    <w:rsid w:val="00221CE5"/>
    <w:rsid w:val="002232CB"/>
    <w:rsid w:val="0022355B"/>
    <w:rsid w:val="00225274"/>
    <w:rsid w:val="0022710B"/>
    <w:rsid w:val="00230EC0"/>
    <w:rsid w:val="0023369C"/>
    <w:rsid w:val="00234F37"/>
    <w:rsid w:val="0023505B"/>
    <w:rsid w:val="0023574D"/>
    <w:rsid w:val="0023786A"/>
    <w:rsid w:val="0024032B"/>
    <w:rsid w:val="00242822"/>
    <w:rsid w:val="00243190"/>
    <w:rsid w:val="0025175A"/>
    <w:rsid w:val="002539A7"/>
    <w:rsid w:val="0025705C"/>
    <w:rsid w:val="00264EF0"/>
    <w:rsid w:val="00265BFE"/>
    <w:rsid w:val="00265D20"/>
    <w:rsid w:val="0027251C"/>
    <w:rsid w:val="00281DEC"/>
    <w:rsid w:val="00285732"/>
    <w:rsid w:val="0029214C"/>
    <w:rsid w:val="00293C2E"/>
    <w:rsid w:val="00293F47"/>
    <w:rsid w:val="002A113D"/>
    <w:rsid w:val="002A17BF"/>
    <w:rsid w:val="002A1B75"/>
    <w:rsid w:val="002A2B6B"/>
    <w:rsid w:val="002A2D97"/>
    <w:rsid w:val="002A37F8"/>
    <w:rsid w:val="002A522E"/>
    <w:rsid w:val="002B1159"/>
    <w:rsid w:val="002B1D15"/>
    <w:rsid w:val="002B2B8E"/>
    <w:rsid w:val="002B2BE4"/>
    <w:rsid w:val="002B48F9"/>
    <w:rsid w:val="002C023B"/>
    <w:rsid w:val="002C28E6"/>
    <w:rsid w:val="002C4C2E"/>
    <w:rsid w:val="002C50D6"/>
    <w:rsid w:val="002C5141"/>
    <w:rsid w:val="002C7517"/>
    <w:rsid w:val="002D0E62"/>
    <w:rsid w:val="002D40BC"/>
    <w:rsid w:val="002D571E"/>
    <w:rsid w:val="002D5DCD"/>
    <w:rsid w:val="002D5E05"/>
    <w:rsid w:val="002D5F9B"/>
    <w:rsid w:val="002D6167"/>
    <w:rsid w:val="002D7A56"/>
    <w:rsid w:val="002D7FDE"/>
    <w:rsid w:val="002E146A"/>
    <w:rsid w:val="002E210B"/>
    <w:rsid w:val="002E2A19"/>
    <w:rsid w:val="002E42D6"/>
    <w:rsid w:val="002E6FD3"/>
    <w:rsid w:val="002E79DD"/>
    <w:rsid w:val="002EDB49"/>
    <w:rsid w:val="002F204B"/>
    <w:rsid w:val="002F69E2"/>
    <w:rsid w:val="00302000"/>
    <w:rsid w:val="003041F8"/>
    <w:rsid w:val="00305EB9"/>
    <w:rsid w:val="003076AE"/>
    <w:rsid w:val="00307D86"/>
    <w:rsid w:val="00323F18"/>
    <w:rsid w:val="00325D10"/>
    <w:rsid w:val="00340789"/>
    <w:rsid w:val="00340BC3"/>
    <w:rsid w:val="00343016"/>
    <w:rsid w:val="003440B0"/>
    <w:rsid w:val="003506F9"/>
    <w:rsid w:val="00351361"/>
    <w:rsid w:val="00351F25"/>
    <w:rsid w:val="0035532B"/>
    <w:rsid w:val="003603A8"/>
    <w:rsid w:val="003632DE"/>
    <w:rsid w:val="00365625"/>
    <w:rsid w:val="003657EB"/>
    <w:rsid w:val="00365AF3"/>
    <w:rsid w:val="00366BA2"/>
    <w:rsid w:val="00371A35"/>
    <w:rsid w:val="00376605"/>
    <w:rsid w:val="00376C85"/>
    <w:rsid w:val="0038179D"/>
    <w:rsid w:val="00384413"/>
    <w:rsid w:val="00390A90"/>
    <w:rsid w:val="003978E6"/>
    <w:rsid w:val="00397B6A"/>
    <w:rsid w:val="003A047E"/>
    <w:rsid w:val="003A07C4"/>
    <w:rsid w:val="003A28CF"/>
    <w:rsid w:val="003A429D"/>
    <w:rsid w:val="003A4C4B"/>
    <w:rsid w:val="003A6D33"/>
    <w:rsid w:val="003B6F0A"/>
    <w:rsid w:val="003C04F9"/>
    <w:rsid w:val="003C0B71"/>
    <w:rsid w:val="003C12A3"/>
    <w:rsid w:val="003C1630"/>
    <w:rsid w:val="003C2556"/>
    <w:rsid w:val="003C3508"/>
    <w:rsid w:val="003C3580"/>
    <w:rsid w:val="003C4DDF"/>
    <w:rsid w:val="003C622F"/>
    <w:rsid w:val="003C7355"/>
    <w:rsid w:val="003CCF4F"/>
    <w:rsid w:val="003D3A5B"/>
    <w:rsid w:val="003D5886"/>
    <w:rsid w:val="003D6524"/>
    <w:rsid w:val="003E050D"/>
    <w:rsid w:val="003E0F74"/>
    <w:rsid w:val="003E189A"/>
    <w:rsid w:val="003E35B1"/>
    <w:rsid w:val="003E42D6"/>
    <w:rsid w:val="003E6DCF"/>
    <w:rsid w:val="003F0FB6"/>
    <w:rsid w:val="003F318B"/>
    <w:rsid w:val="003F39BF"/>
    <w:rsid w:val="003F4EE7"/>
    <w:rsid w:val="00400F51"/>
    <w:rsid w:val="00401D58"/>
    <w:rsid w:val="00402D9D"/>
    <w:rsid w:val="00403629"/>
    <w:rsid w:val="004042A8"/>
    <w:rsid w:val="00406F81"/>
    <w:rsid w:val="004072E1"/>
    <w:rsid w:val="0041150E"/>
    <w:rsid w:val="00413CAB"/>
    <w:rsid w:val="0041500B"/>
    <w:rsid w:val="004154C2"/>
    <w:rsid w:val="00415FFB"/>
    <w:rsid w:val="00417A61"/>
    <w:rsid w:val="00417B48"/>
    <w:rsid w:val="004208E8"/>
    <w:rsid w:val="00423175"/>
    <w:rsid w:val="004248D1"/>
    <w:rsid w:val="004309BE"/>
    <w:rsid w:val="0043112E"/>
    <w:rsid w:val="00432EE3"/>
    <w:rsid w:val="004335E7"/>
    <w:rsid w:val="00433A16"/>
    <w:rsid w:val="00434639"/>
    <w:rsid w:val="00436161"/>
    <w:rsid w:val="00436C68"/>
    <w:rsid w:val="00436E69"/>
    <w:rsid w:val="0044423A"/>
    <w:rsid w:val="00450755"/>
    <w:rsid w:val="00451695"/>
    <w:rsid w:val="00452A10"/>
    <w:rsid w:val="004552DA"/>
    <w:rsid w:val="0045783B"/>
    <w:rsid w:val="00457E3B"/>
    <w:rsid w:val="00461EC4"/>
    <w:rsid w:val="004655E5"/>
    <w:rsid w:val="00465E1C"/>
    <w:rsid w:val="0047030E"/>
    <w:rsid w:val="00470A49"/>
    <w:rsid w:val="004732F4"/>
    <w:rsid w:val="00473430"/>
    <w:rsid w:val="00482519"/>
    <w:rsid w:val="00482CE3"/>
    <w:rsid w:val="00483668"/>
    <w:rsid w:val="004845B8"/>
    <w:rsid w:val="00485F7F"/>
    <w:rsid w:val="00491EB2"/>
    <w:rsid w:val="00494746"/>
    <w:rsid w:val="004947E4"/>
    <w:rsid w:val="004951A9"/>
    <w:rsid w:val="00496208"/>
    <w:rsid w:val="00497141"/>
    <w:rsid w:val="004A1F87"/>
    <w:rsid w:val="004A2010"/>
    <w:rsid w:val="004A3F3C"/>
    <w:rsid w:val="004B0FEF"/>
    <w:rsid w:val="004B1D98"/>
    <w:rsid w:val="004B6136"/>
    <w:rsid w:val="004B6E12"/>
    <w:rsid w:val="004B7D95"/>
    <w:rsid w:val="004C1E44"/>
    <w:rsid w:val="004C203D"/>
    <w:rsid w:val="004C4352"/>
    <w:rsid w:val="004C47DA"/>
    <w:rsid w:val="004C58F4"/>
    <w:rsid w:val="004C7187"/>
    <w:rsid w:val="004C7DF7"/>
    <w:rsid w:val="004D19D3"/>
    <w:rsid w:val="004D2FE5"/>
    <w:rsid w:val="004D58CA"/>
    <w:rsid w:val="004D7212"/>
    <w:rsid w:val="004D75BF"/>
    <w:rsid w:val="004D75CF"/>
    <w:rsid w:val="004E2100"/>
    <w:rsid w:val="004E38F4"/>
    <w:rsid w:val="004E4C5E"/>
    <w:rsid w:val="004E71BE"/>
    <w:rsid w:val="004E726C"/>
    <w:rsid w:val="004E730A"/>
    <w:rsid w:val="004F3873"/>
    <w:rsid w:val="004F6C13"/>
    <w:rsid w:val="004F7F72"/>
    <w:rsid w:val="004FA7E1"/>
    <w:rsid w:val="00502CCF"/>
    <w:rsid w:val="0050E6B9"/>
    <w:rsid w:val="00510262"/>
    <w:rsid w:val="005103C5"/>
    <w:rsid w:val="00510563"/>
    <w:rsid w:val="00511E5F"/>
    <w:rsid w:val="0051387C"/>
    <w:rsid w:val="00513CD7"/>
    <w:rsid w:val="00515743"/>
    <w:rsid w:val="00520170"/>
    <w:rsid w:val="00524715"/>
    <w:rsid w:val="00525557"/>
    <w:rsid w:val="00532A20"/>
    <w:rsid w:val="0053501C"/>
    <w:rsid w:val="005359F0"/>
    <w:rsid w:val="00535EAE"/>
    <w:rsid w:val="0054119D"/>
    <w:rsid w:val="005418C9"/>
    <w:rsid w:val="005447A6"/>
    <w:rsid w:val="00545786"/>
    <w:rsid w:val="005466C0"/>
    <w:rsid w:val="0055013A"/>
    <w:rsid w:val="005520F5"/>
    <w:rsid w:val="00552C75"/>
    <w:rsid w:val="005534AE"/>
    <w:rsid w:val="0055511C"/>
    <w:rsid w:val="00555498"/>
    <w:rsid w:val="005556DF"/>
    <w:rsid w:val="00556285"/>
    <w:rsid w:val="0056152E"/>
    <w:rsid w:val="00561C9E"/>
    <w:rsid w:val="0056207C"/>
    <w:rsid w:val="00562B07"/>
    <w:rsid w:val="00563480"/>
    <w:rsid w:val="00564B8C"/>
    <w:rsid w:val="005650B6"/>
    <w:rsid w:val="0056639A"/>
    <w:rsid w:val="00567CE2"/>
    <w:rsid w:val="00570055"/>
    <w:rsid w:val="00571F90"/>
    <w:rsid w:val="00574D30"/>
    <w:rsid w:val="00574F35"/>
    <w:rsid w:val="00577F65"/>
    <w:rsid w:val="00583B86"/>
    <w:rsid w:val="005918F9"/>
    <w:rsid w:val="005939E0"/>
    <w:rsid w:val="00594F9C"/>
    <w:rsid w:val="005952AD"/>
    <w:rsid w:val="00595972"/>
    <w:rsid w:val="00596AB2"/>
    <w:rsid w:val="005974B9"/>
    <w:rsid w:val="005A0ED3"/>
    <w:rsid w:val="005A16F3"/>
    <w:rsid w:val="005A2775"/>
    <w:rsid w:val="005A457F"/>
    <w:rsid w:val="005A5711"/>
    <w:rsid w:val="005A6AB5"/>
    <w:rsid w:val="005B2EA3"/>
    <w:rsid w:val="005B5015"/>
    <w:rsid w:val="005B6AE3"/>
    <w:rsid w:val="005C1503"/>
    <w:rsid w:val="005C3390"/>
    <w:rsid w:val="005C5C64"/>
    <w:rsid w:val="005C723F"/>
    <w:rsid w:val="005C7F25"/>
    <w:rsid w:val="005D2D3B"/>
    <w:rsid w:val="005D54BA"/>
    <w:rsid w:val="005D5E63"/>
    <w:rsid w:val="005D6DEB"/>
    <w:rsid w:val="005D7CDD"/>
    <w:rsid w:val="005E089C"/>
    <w:rsid w:val="005E2FEA"/>
    <w:rsid w:val="005E4F8C"/>
    <w:rsid w:val="005E75E3"/>
    <w:rsid w:val="005F1C5B"/>
    <w:rsid w:val="005F1F33"/>
    <w:rsid w:val="005F5A32"/>
    <w:rsid w:val="005F6188"/>
    <w:rsid w:val="005F6AD4"/>
    <w:rsid w:val="00602986"/>
    <w:rsid w:val="006043FF"/>
    <w:rsid w:val="00606CB2"/>
    <w:rsid w:val="00606E0D"/>
    <w:rsid w:val="0060C298"/>
    <w:rsid w:val="0060D24B"/>
    <w:rsid w:val="00611073"/>
    <w:rsid w:val="00611ACB"/>
    <w:rsid w:val="00612559"/>
    <w:rsid w:val="006132B5"/>
    <w:rsid w:val="00613A7E"/>
    <w:rsid w:val="00615E3A"/>
    <w:rsid w:val="00616411"/>
    <w:rsid w:val="00616A0B"/>
    <w:rsid w:val="00621AB9"/>
    <w:rsid w:val="006233FD"/>
    <w:rsid w:val="00623B3A"/>
    <w:rsid w:val="00624E1E"/>
    <w:rsid w:val="0062704A"/>
    <w:rsid w:val="00631393"/>
    <w:rsid w:val="006358C0"/>
    <w:rsid w:val="006368EC"/>
    <w:rsid w:val="00640333"/>
    <w:rsid w:val="00640ED0"/>
    <w:rsid w:val="0064244B"/>
    <w:rsid w:val="0064280B"/>
    <w:rsid w:val="006434CF"/>
    <w:rsid w:val="00650901"/>
    <w:rsid w:val="00650ED5"/>
    <w:rsid w:val="006522B2"/>
    <w:rsid w:val="006528A0"/>
    <w:rsid w:val="006539C6"/>
    <w:rsid w:val="00654E58"/>
    <w:rsid w:val="00655576"/>
    <w:rsid w:val="00656F2B"/>
    <w:rsid w:val="0066075C"/>
    <w:rsid w:val="00661095"/>
    <w:rsid w:val="0066138C"/>
    <w:rsid w:val="006628EF"/>
    <w:rsid w:val="0066300E"/>
    <w:rsid w:val="00663152"/>
    <w:rsid w:val="0066727D"/>
    <w:rsid w:val="00674F0B"/>
    <w:rsid w:val="006771F0"/>
    <w:rsid w:val="00682073"/>
    <w:rsid w:val="006822ED"/>
    <w:rsid w:val="006846E2"/>
    <w:rsid w:val="00684FE5"/>
    <w:rsid w:val="00686939"/>
    <w:rsid w:val="0069008C"/>
    <w:rsid w:val="00694608"/>
    <w:rsid w:val="00695331"/>
    <w:rsid w:val="00696F13"/>
    <w:rsid w:val="006979FD"/>
    <w:rsid w:val="006A0BCE"/>
    <w:rsid w:val="006A21AD"/>
    <w:rsid w:val="006A21B9"/>
    <w:rsid w:val="006A27F6"/>
    <w:rsid w:val="006A440C"/>
    <w:rsid w:val="006A6BB2"/>
    <w:rsid w:val="006B06DD"/>
    <w:rsid w:val="006B494E"/>
    <w:rsid w:val="006B6FAA"/>
    <w:rsid w:val="006B739E"/>
    <w:rsid w:val="006B7879"/>
    <w:rsid w:val="006B7F42"/>
    <w:rsid w:val="006C0153"/>
    <w:rsid w:val="006C502E"/>
    <w:rsid w:val="006C6154"/>
    <w:rsid w:val="006C7B8F"/>
    <w:rsid w:val="006D0C09"/>
    <w:rsid w:val="006D16BC"/>
    <w:rsid w:val="006D1A28"/>
    <w:rsid w:val="006D1BCA"/>
    <w:rsid w:val="006D5E8B"/>
    <w:rsid w:val="006E0A8B"/>
    <w:rsid w:val="006E1497"/>
    <w:rsid w:val="006E1E21"/>
    <w:rsid w:val="006E2A1C"/>
    <w:rsid w:val="006E2B65"/>
    <w:rsid w:val="006E3267"/>
    <w:rsid w:val="006E4947"/>
    <w:rsid w:val="006E6D03"/>
    <w:rsid w:val="006E74BC"/>
    <w:rsid w:val="006E7514"/>
    <w:rsid w:val="006E7C54"/>
    <w:rsid w:val="006F0FAB"/>
    <w:rsid w:val="006F1052"/>
    <w:rsid w:val="006F3ACF"/>
    <w:rsid w:val="006F5FD3"/>
    <w:rsid w:val="006F61AE"/>
    <w:rsid w:val="006F7593"/>
    <w:rsid w:val="007007C1"/>
    <w:rsid w:val="00700F44"/>
    <w:rsid w:val="0070385A"/>
    <w:rsid w:val="00703C4B"/>
    <w:rsid w:val="00703EDA"/>
    <w:rsid w:val="00704F1C"/>
    <w:rsid w:val="0070639A"/>
    <w:rsid w:val="00706A3A"/>
    <w:rsid w:val="00706D8E"/>
    <w:rsid w:val="0071221A"/>
    <w:rsid w:val="007138BB"/>
    <w:rsid w:val="00713F64"/>
    <w:rsid w:val="00714924"/>
    <w:rsid w:val="007152DE"/>
    <w:rsid w:val="00716586"/>
    <w:rsid w:val="00717C67"/>
    <w:rsid w:val="007229D6"/>
    <w:rsid w:val="007232D6"/>
    <w:rsid w:val="00723A85"/>
    <w:rsid w:val="0072613C"/>
    <w:rsid w:val="00732B10"/>
    <w:rsid w:val="00734075"/>
    <w:rsid w:val="0073600B"/>
    <w:rsid w:val="0073796B"/>
    <w:rsid w:val="0074518D"/>
    <w:rsid w:val="0074594A"/>
    <w:rsid w:val="00745BB9"/>
    <w:rsid w:val="00745BDB"/>
    <w:rsid w:val="00753593"/>
    <w:rsid w:val="00753B16"/>
    <w:rsid w:val="007566D3"/>
    <w:rsid w:val="00756C0F"/>
    <w:rsid w:val="007618D6"/>
    <w:rsid w:val="00762E5B"/>
    <w:rsid w:val="0076522D"/>
    <w:rsid w:val="00770650"/>
    <w:rsid w:val="00771058"/>
    <w:rsid w:val="00771691"/>
    <w:rsid w:val="0077554A"/>
    <w:rsid w:val="007775D4"/>
    <w:rsid w:val="007779EF"/>
    <w:rsid w:val="00780FF8"/>
    <w:rsid w:val="00781908"/>
    <w:rsid w:val="007852B0"/>
    <w:rsid w:val="007911CD"/>
    <w:rsid w:val="00791525"/>
    <w:rsid w:val="007923F3"/>
    <w:rsid w:val="007929AB"/>
    <w:rsid w:val="00792DFD"/>
    <w:rsid w:val="00792F10"/>
    <w:rsid w:val="00793FBF"/>
    <w:rsid w:val="007A0E29"/>
    <w:rsid w:val="007A1732"/>
    <w:rsid w:val="007A1D56"/>
    <w:rsid w:val="007A20DC"/>
    <w:rsid w:val="007A3A24"/>
    <w:rsid w:val="007A54F8"/>
    <w:rsid w:val="007A7032"/>
    <w:rsid w:val="007B275B"/>
    <w:rsid w:val="007B309D"/>
    <w:rsid w:val="007B60B7"/>
    <w:rsid w:val="007B6C53"/>
    <w:rsid w:val="007B71A3"/>
    <w:rsid w:val="007B7C9A"/>
    <w:rsid w:val="007B7F99"/>
    <w:rsid w:val="007C1AEA"/>
    <w:rsid w:val="007C3D29"/>
    <w:rsid w:val="007C5136"/>
    <w:rsid w:val="007C56F7"/>
    <w:rsid w:val="007C780A"/>
    <w:rsid w:val="007D0214"/>
    <w:rsid w:val="007D0F1C"/>
    <w:rsid w:val="007D2253"/>
    <w:rsid w:val="007D233F"/>
    <w:rsid w:val="007D4256"/>
    <w:rsid w:val="007D5000"/>
    <w:rsid w:val="007D6FD4"/>
    <w:rsid w:val="007E19D7"/>
    <w:rsid w:val="007E21B8"/>
    <w:rsid w:val="007E2CA6"/>
    <w:rsid w:val="007E508C"/>
    <w:rsid w:val="007E68B5"/>
    <w:rsid w:val="007E7C44"/>
    <w:rsid w:val="007F0110"/>
    <w:rsid w:val="007F0EFF"/>
    <w:rsid w:val="007F197C"/>
    <w:rsid w:val="007F3D57"/>
    <w:rsid w:val="007F537B"/>
    <w:rsid w:val="007F5769"/>
    <w:rsid w:val="007F58F6"/>
    <w:rsid w:val="007F5D98"/>
    <w:rsid w:val="007F6093"/>
    <w:rsid w:val="00800BA0"/>
    <w:rsid w:val="00802281"/>
    <w:rsid w:val="00804466"/>
    <w:rsid w:val="00804C85"/>
    <w:rsid w:val="008107B0"/>
    <w:rsid w:val="00811BB0"/>
    <w:rsid w:val="00811C98"/>
    <w:rsid w:val="0081261B"/>
    <w:rsid w:val="00812BCD"/>
    <w:rsid w:val="00814FDB"/>
    <w:rsid w:val="008160DD"/>
    <w:rsid w:val="00820EDE"/>
    <w:rsid w:val="00820F84"/>
    <w:rsid w:val="0082104E"/>
    <w:rsid w:val="00822580"/>
    <w:rsid w:val="0082410E"/>
    <w:rsid w:val="00824CC4"/>
    <w:rsid w:val="00825C4E"/>
    <w:rsid w:val="0083043B"/>
    <w:rsid w:val="00832B48"/>
    <w:rsid w:val="0083391E"/>
    <w:rsid w:val="008351F9"/>
    <w:rsid w:val="008368CD"/>
    <w:rsid w:val="008370F8"/>
    <w:rsid w:val="00844705"/>
    <w:rsid w:val="00845960"/>
    <w:rsid w:val="008472A5"/>
    <w:rsid w:val="0085382C"/>
    <w:rsid w:val="00855532"/>
    <w:rsid w:val="0086499F"/>
    <w:rsid w:val="008659F4"/>
    <w:rsid w:val="00865A53"/>
    <w:rsid w:val="00865E7B"/>
    <w:rsid w:val="00870E95"/>
    <w:rsid w:val="00871621"/>
    <w:rsid w:val="00872A13"/>
    <w:rsid w:val="008741CE"/>
    <w:rsid w:val="00875653"/>
    <w:rsid w:val="008757BE"/>
    <w:rsid w:val="00876DBF"/>
    <w:rsid w:val="008834B3"/>
    <w:rsid w:val="008835A9"/>
    <w:rsid w:val="00884104"/>
    <w:rsid w:val="00885F6D"/>
    <w:rsid w:val="00886EFA"/>
    <w:rsid w:val="00887B07"/>
    <w:rsid w:val="008921B2"/>
    <w:rsid w:val="0089238A"/>
    <w:rsid w:val="008933D5"/>
    <w:rsid w:val="00893910"/>
    <w:rsid w:val="00893A40"/>
    <w:rsid w:val="008975BD"/>
    <w:rsid w:val="00897EF3"/>
    <w:rsid w:val="008A2EFF"/>
    <w:rsid w:val="008A357F"/>
    <w:rsid w:val="008A6515"/>
    <w:rsid w:val="008A752C"/>
    <w:rsid w:val="008B2FF6"/>
    <w:rsid w:val="008B3796"/>
    <w:rsid w:val="008B3879"/>
    <w:rsid w:val="008B5CE7"/>
    <w:rsid w:val="008B7071"/>
    <w:rsid w:val="008B7EBC"/>
    <w:rsid w:val="008C0234"/>
    <w:rsid w:val="008C049A"/>
    <w:rsid w:val="008C1CEB"/>
    <w:rsid w:val="008C68BB"/>
    <w:rsid w:val="008C7380"/>
    <w:rsid w:val="008C783C"/>
    <w:rsid w:val="008CBC22"/>
    <w:rsid w:val="008D43D2"/>
    <w:rsid w:val="008D4B2B"/>
    <w:rsid w:val="008D5500"/>
    <w:rsid w:val="008D7CF1"/>
    <w:rsid w:val="008E14C4"/>
    <w:rsid w:val="008E5453"/>
    <w:rsid w:val="008E5DC2"/>
    <w:rsid w:val="008F0764"/>
    <w:rsid w:val="00900464"/>
    <w:rsid w:val="0090427F"/>
    <w:rsid w:val="00904292"/>
    <w:rsid w:val="009046BB"/>
    <w:rsid w:val="00906BA9"/>
    <w:rsid w:val="00907BD4"/>
    <w:rsid w:val="0091079C"/>
    <w:rsid w:val="00911787"/>
    <w:rsid w:val="00911F35"/>
    <w:rsid w:val="009139C4"/>
    <w:rsid w:val="00916AAB"/>
    <w:rsid w:val="0091791F"/>
    <w:rsid w:val="0091D15A"/>
    <w:rsid w:val="0092074F"/>
    <w:rsid w:val="00921FC3"/>
    <w:rsid w:val="009228EC"/>
    <w:rsid w:val="00922F76"/>
    <w:rsid w:val="009230CB"/>
    <w:rsid w:val="00931236"/>
    <w:rsid w:val="00932439"/>
    <w:rsid w:val="0093280B"/>
    <w:rsid w:val="00933965"/>
    <w:rsid w:val="00934E8C"/>
    <w:rsid w:val="00935394"/>
    <w:rsid w:val="00935682"/>
    <w:rsid w:val="00944F1F"/>
    <w:rsid w:val="00950026"/>
    <w:rsid w:val="009518A0"/>
    <w:rsid w:val="00952941"/>
    <w:rsid w:val="009559E2"/>
    <w:rsid w:val="00956240"/>
    <w:rsid w:val="009608D5"/>
    <w:rsid w:val="00961195"/>
    <w:rsid w:val="00961FE6"/>
    <w:rsid w:val="00963007"/>
    <w:rsid w:val="009649BB"/>
    <w:rsid w:val="00964C45"/>
    <w:rsid w:val="009669FE"/>
    <w:rsid w:val="00967331"/>
    <w:rsid w:val="009691CA"/>
    <w:rsid w:val="0097212D"/>
    <w:rsid w:val="00972D71"/>
    <w:rsid w:val="00976C5E"/>
    <w:rsid w:val="009830D6"/>
    <w:rsid w:val="00983ECF"/>
    <w:rsid w:val="0098467C"/>
    <w:rsid w:val="00985DD4"/>
    <w:rsid w:val="009865B8"/>
    <w:rsid w:val="00986A2F"/>
    <w:rsid w:val="009908B3"/>
    <w:rsid w:val="00991787"/>
    <w:rsid w:val="00993D78"/>
    <w:rsid w:val="00993DA6"/>
    <w:rsid w:val="00993F08"/>
    <w:rsid w:val="0099461A"/>
    <w:rsid w:val="00996FA0"/>
    <w:rsid w:val="009A19B3"/>
    <w:rsid w:val="009A20C2"/>
    <w:rsid w:val="009A20ED"/>
    <w:rsid w:val="009A22BD"/>
    <w:rsid w:val="009A4203"/>
    <w:rsid w:val="009A43A9"/>
    <w:rsid w:val="009A5F2A"/>
    <w:rsid w:val="009A684B"/>
    <w:rsid w:val="009B0301"/>
    <w:rsid w:val="009B1331"/>
    <w:rsid w:val="009B1D42"/>
    <w:rsid w:val="009B1E82"/>
    <w:rsid w:val="009B53BB"/>
    <w:rsid w:val="009D02A7"/>
    <w:rsid w:val="009D143F"/>
    <w:rsid w:val="009D45D1"/>
    <w:rsid w:val="009D6888"/>
    <w:rsid w:val="009D77C8"/>
    <w:rsid w:val="009E11C9"/>
    <w:rsid w:val="009E13E2"/>
    <w:rsid w:val="009E3A2D"/>
    <w:rsid w:val="009E3AC4"/>
    <w:rsid w:val="009E438D"/>
    <w:rsid w:val="009E4D0C"/>
    <w:rsid w:val="009E52C1"/>
    <w:rsid w:val="009E65C6"/>
    <w:rsid w:val="009F1D07"/>
    <w:rsid w:val="009F4A28"/>
    <w:rsid w:val="009F5966"/>
    <w:rsid w:val="009F5B6F"/>
    <w:rsid w:val="009F60A9"/>
    <w:rsid w:val="00A0128A"/>
    <w:rsid w:val="00A06828"/>
    <w:rsid w:val="00A11956"/>
    <w:rsid w:val="00A11DB7"/>
    <w:rsid w:val="00A12C21"/>
    <w:rsid w:val="00A15216"/>
    <w:rsid w:val="00A17B9E"/>
    <w:rsid w:val="00A17FEE"/>
    <w:rsid w:val="00A2014B"/>
    <w:rsid w:val="00A212CE"/>
    <w:rsid w:val="00A21C3D"/>
    <w:rsid w:val="00A24684"/>
    <w:rsid w:val="00A251C7"/>
    <w:rsid w:val="00A265A3"/>
    <w:rsid w:val="00A2718A"/>
    <w:rsid w:val="00A2773A"/>
    <w:rsid w:val="00A35C81"/>
    <w:rsid w:val="00A3758A"/>
    <w:rsid w:val="00A402E2"/>
    <w:rsid w:val="00A41C91"/>
    <w:rsid w:val="00A421A5"/>
    <w:rsid w:val="00A42AA7"/>
    <w:rsid w:val="00A43059"/>
    <w:rsid w:val="00A44FFF"/>
    <w:rsid w:val="00A45D20"/>
    <w:rsid w:val="00A462A1"/>
    <w:rsid w:val="00A4761D"/>
    <w:rsid w:val="00A47CD6"/>
    <w:rsid w:val="00A52245"/>
    <w:rsid w:val="00A52B74"/>
    <w:rsid w:val="00A53390"/>
    <w:rsid w:val="00A571A1"/>
    <w:rsid w:val="00A579D6"/>
    <w:rsid w:val="00A60645"/>
    <w:rsid w:val="00A60AAA"/>
    <w:rsid w:val="00A60E72"/>
    <w:rsid w:val="00A65FDD"/>
    <w:rsid w:val="00A66F40"/>
    <w:rsid w:val="00A7068C"/>
    <w:rsid w:val="00A715D8"/>
    <w:rsid w:val="00A717B4"/>
    <w:rsid w:val="00A741AA"/>
    <w:rsid w:val="00A74BFE"/>
    <w:rsid w:val="00A74FA0"/>
    <w:rsid w:val="00A765A9"/>
    <w:rsid w:val="00A774D7"/>
    <w:rsid w:val="00A8299D"/>
    <w:rsid w:val="00A84352"/>
    <w:rsid w:val="00A846FA"/>
    <w:rsid w:val="00A8E8AC"/>
    <w:rsid w:val="00A9194D"/>
    <w:rsid w:val="00A9359B"/>
    <w:rsid w:val="00A955D1"/>
    <w:rsid w:val="00A956B1"/>
    <w:rsid w:val="00A95E7B"/>
    <w:rsid w:val="00A9DD44"/>
    <w:rsid w:val="00A9EA58"/>
    <w:rsid w:val="00AA2DF3"/>
    <w:rsid w:val="00AA4667"/>
    <w:rsid w:val="00AA4851"/>
    <w:rsid w:val="00AA495C"/>
    <w:rsid w:val="00AA4C5F"/>
    <w:rsid w:val="00AA54E6"/>
    <w:rsid w:val="00AA669C"/>
    <w:rsid w:val="00AB12D0"/>
    <w:rsid w:val="00AB274D"/>
    <w:rsid w:val="00AB2CEE"/>
    <w:rsid w:val="00AB3A93"/>
    <w:rsid w:val="00AB6D73"/>
    <w:rsid w:val="00AC1ACF"/>
    <w:rsid w:val="00AC1E75"/>
    <w:rsid w:val="00AC22B3"/>
    <w:rsid w:val="00AC33DA"/>
    <w:rsid w:val="00AC3C80"/>
    <w:rsid w:val="00AC46A7"/>
    <w:rsid w:val="00AC593D"/>
    <w:rsid w:val="00AC7065"/>
    <w:rsid w:val="00AD36BC"/>
    <w:rsid w:val="00AD3F00"/>
    <w:rsid w:val="00AD5D0D"/>
    <w:rsid w:val="00AD6E52"/>
    <w:rsid w:val="00AD74BD"/>
    <w:rsid w:val="00AE2176"/>
    <w:rsid w:val="00AE2F76"/>
    <w:rsid w:val="00AE49E8"/>
    <w:rsid w:val="00AE7371"/>
    <w:rsid w:val="00AE7D40"/>
    <w:rsid w:val="00AF354C"/>
    <w:rsid w:val="00AF36B1"/>
    <w:rsid w:val="00AF4175"/>
    <w:rsid w:val="00AF522F"/>
    <w:rsid w:val="00AF58AD"/>
    <w:rsid w:val="00AF5AA6"/>
    <w:rsid w:val="00AF5F8E"/>
    <w:rsid w:val="00AF7BDD"/>
    <w:rsid w:val="00B00BCB"/>
    <w:rsid w:val="00B02DCD"/>
    <w:rsid w:val="00B043F5"/>
    <w:rsid w:val="00B05BBA"/>
    <w:rsid w:val="00B07E78"/>
    <w:rsid w:val="00B120D4"/>
    <w:rsid w:val="00B121E3"/>
    <w:rsid w:val="00B173A5"/>
    <w:rsid w:val="00B1778F"/>
    <w:rsid w:val="00B2307C"/>
    <w:rsid w:val="00B23FAE"/>
    <w:rsid w:val="00B24E61"/>
    <w:rsid w:val="00B265D9"/>
    <w:rsid w:val="00B31005"/>
    <w:rsid w:val="00B31135"/>
    <w:rsid w:val="00B32822"/>
    <w:rsid w:val="00B3322E"/>
    <w:rsid w:val="00B341DE"/>
    <w:rsid w:val="00B3439A"/>
    <w:rsid w:val="00B35B60"/>
    <w:rsid w:val="00B3642D"/>
    <w:rsid w:val="00B365F0"/>
    <w:rsid w:val="00B3762D"/>
    <w:rsid w:val="00B468A3"/>
    <w:rsid w:val="00B4F47D"/>
    <w:rsid w:val="00B54485"/>
    <w:rsid w:val="00B548C7"/>
    <w:rsid w:val="00B564AC"/>
    <w:rsid w:val="00B566F7"/>
    <w:rsid w:val="00B57F80"/>
    <w:rsid w:val="00B6491A"/>
    <w:rsid w:val="00B64CCF"/>
    <w:rsid w:val="00B71295"/>
    <w:rsid w:val="00B716C9"/>
    <w:rsid w:val="00B74440"/>
    <w:rsid w:val="00B8577D"/>
    <w:rsid w:val="00B86D7A"/>
    <w:rsid w:val="00B879F2"/>
    <w:rsid w:val="00B93BD4"/>
    <w:rsid w:val="00B94286"/>
    <w:rsid w:val="00BA41F7"/>
    <w:rsid w:val="00BA6AD8"/>
    <w:rsid w:val="00BB1B7B"/>
    <w:rsid w:val="00BB2ABA"/>
    <w:rsid w:val="00BB78A4"/>
    <w:rsid w:val="00BC113C"/>
    <w:rsid w:val="00BC1725"/>
    <w:rsid w:val="00BC1C39"/>
    <w:rsid w:val="00BC25E2"/>
    <w:rsid w:val="00BC47BB"/>
    <w:rsid w:val="00BC5578"/>
    <w:rsid w:val="00BD09A6"/>
    <w:rsid w:val="00BD1303"/>
    <w:rsid w:val="00BD1A87"/>
    <w:rsid w:val="00BD2D01"/>
    <w:rsid w:val="00BD38D8"/>
    <w:rsid w:val="00BDFECF"/>
    <w:rsid w:val="00BE04DD"/>
    <w:rsid w:val="00BE19C9"/>
    <w:rsid w:val="00BE2019"/>
    <w:rsid w:val="00BE5A9F"/>
    <w:rsid w:val="00BE6BE2"/>
    <w:rsid w:val="00BF00A6"/>
    <w:rsid w:val="00BF2838"/>
    <w:rsid w:val="00BF71FE"/>
    <w:rsid w:val="00BF7F77"/>
    <w:rsid w:val="00C00B18"/>
    <w:rsid w:val="00C061FD"/>
    <w:rsid w:val="00C106DD"/>
    <w:rsid w:val="00C125D6"/>
    <w:rsid w:val="00C135B6"/>
    <w:rsid w:val="00C146A3"/>
    <w:rsid w:val="00C15750"/>
    <w:rsid w:val="00C15E9C"/>
    <w:rsid w:val="00C160CA"/>
    <w:rsid w:val="00C17334"/>
    <w:rsid w:val="00C203D5"/>
    <w:rsid w:val="00C22E78"/>
    <w:rsid w:val="00C24139"/>
    <w:rsid w:val="00C2430C"/>
    <w:rsid w:val="00C25028"/>
    <w:rsid w:val="00C25C63"/>
    <w:rsid w:val="00C3045C"/>
    <w:rsid w:val="00C32F16"/>
    <w:rsid w:val="00C32F83"/>
    <w:rsid w:val="00C34900"/>
    <w:rsid w:val="00C427F7"/>
    <w:rsid w:val="00C46DF0"/>
    <w:rsid w:val="00C50F66"/>
    <w:rsid w:val="00C525D5"/>
    <w:rsid w:val="00C52DB5"/>
    <w:rsid w:val="00C53530"/>
    <w:rsid w:val="00C53781"/>
    <w:rsid w:val="00C53F96"/>
    <w:rsid w:val="00C561F4"/>
    <w:rsid w:val="00C57C3C"/>
    <w:rsid w:val="00C60F7D"/>
    <w:rsid w:val="00C641DE"/>
    <w:rsid w:val="00C6465A"/>
    <w:rsid w:val="00C64EAB"/>
    <w:rsid w:val="00C664E8"/>
    <w:rsid w:val="00C666DA"/>
    <w:rsid w:val="00C67FB6"/>
    <w:rsid w:val="00C7087F"/>
    <w:rsid w:val="00C70A75"/>
    <w:rsid w:val="00C7290A"/>
    <w:rsid w:val="00C73572"/>
    <w:rsid w:val="00C746A3"/>
    <w:rsid w:val="00C75014"/>
    <w:rsid w:val="00C773EF"/>
    <w:rsid w:val="00C7774E"/>
    <w:rsid w:val="00C81DBC"/>
    <w:rsid w:val="00C82473"/>
    <w:rsid w:val="00C83BAC"/>
    <w:rsid w:val="00C85434"/>
    <w:rsid w:val="00C86E0B"/>
    <w:rsid w:val="00C873C6"/>
    <w:rsid w:val="00C92F69"/>
    <w:rsid w:val="00C9411A"/>
    <w:rsid w:val="00CA144B"/>
    <w:rsid w:val="00CA5D34"/>
    <w:rsid w:val="00CA6407"/>
    <w:rsid w:val="00CB0C33"/>
    <w:rsid w:val="00CB1C0F"/>
    <w:rsid w:val="00CB2348"/>
    <w:rsid w:val="00CB4C93"/>
    <w:rsid w:val="00CB50A6"/>
    <w:rsid w:val="00CB626A"/>
    <w:rsid w:val="00CB78BE"/>
    <w:rsid w:val="00CB7AFE"/>
    <w:rsid w:val="00CC6A0E"/>
    <w:rsid w:val="00CD0099"/>
    <w:rsid w:val="00CD092A"/>
    <w:rsid w:val="00CD0E56"/>
    <w:rsid w:val="00CD1537"/>
    <w:rsid w:val="00CD3295"/>
    <w:rsid w:val="00CD4D25"/>
    <w:rsid w:val="00CD6EC6"/>
    <w:rsid w:val="00CE5DA2"/>
    <w:rsid w:val="00CE7909"/>
    <w:rsid w:val="00CE7FDD"/>
    <w:rsid w:val="00CF06A7"/>
    <w:rsid w:val="00CF17F8"/>
    <w:rsid w:val="00CF6083"/>
    <w:rsid w:val="00D02A41"/>
    <w:rsid w:val="00D0672A"/>
    <w:rsid w:val="00D1374C"/>
    <w:rsid w:val="00D1462D"/>
    <w:rsid w:val="00D15940"/>
    <w:rsid w:val="00D16230"/>
    <w:rsid w:val="00D16F24"/>
    <w:rsid w:val="00D20CCF"/>
    <w:rsid w:val="00D217C4"/>
    <w:rsid w:val="00D21BC4"/>
    <w:rsid w:val="00D3013B"/>
    <w:rsid w:val="00D353A8"/>
    <w:rsid w:val="00D3597B"/>
    <w:rsid w:val="00D37117"/>
    <w:rsid w:val="00D37248"/>
    <w:rsid w:val="00D376B8"/>
    <w:rsid w:val="00D377F3"/>
    <w:rsid w:val="00D41203"/>
    <w:rsid w:val="00D41238"/>
    <w:rsid w:val="00D41B46"/>
    <w:rsid w:val="00D46194"/>
    <w:rsid w:val="00D46A56"/>
    <w:rsid w:val="00D470D3"/>
    <w:rsid w:val="00D523CD"/>
    <w:rsid w:val="00D54AC8"/>
    <w:rsid w:val="00D561C0"/>
    <w:rsid w:val="00D576CB"/>
    <w:rsid w:val="00D6014B"/>
    <w:rsid w:val="00D61206"/>
    <w:rsid w:val="00D62B68"/>
    <w:rsid w:val="00D62C56"/>
    <w:rsid w:val="00D63270"/>
    <w:rsid w:val="00D65710"/>
    <w:rsid w:val="00D66807"/>
    <w:rsid w:val="00D670D1"/>
    <w:rsid w:val="00D67D63"/>
    <w:rsid w:val="00D701E4"/>
    <w:rsid w:val="00D71A3B"/>
    <w:rsid w:val="00D7644D"/>
    <w:rsid w:val="00D76B98"/>
    <w:rsid w:val="00D795A2"/>
    <w:rsid w:val="00D87467"/>
    <w:rsid w:val="00D900DC"/>
    <w:rsid w:val="00D90966"/>
    <w:rsid w:val="00D94371"/>
    <w:rsid w:val="00D94585"/>
    <w:rsid w:val="00D964CD"/>
    <w:rsid w:val="00D96528"/>
    <w:rsid w:val="00D968ED"/>
    <w:rsid w:val="00D9742E"/>
    <w:rsid w:val="00D979F0"/>
    <w:rsid w:val="00DA2C8B"/>
    <w:rsid w:val="00DA50EC"/>
    <w:rsid w:val="00DA5145"/>
    <w:rsid w:val="00DA5BA1"/>
    <w:rsid w:val="00DA6C24"/>
    <w:rsid w:val="00DA7B77"/>
    <w:rsid w:val="00DA7F96"/>
    <w:rsid w:val="00DB07B9"/>
    <w:rsid w:val="00DB0DED"/>
    <w:rsid w:val="00DB10A2"/>
    <w:rsid w:val="00DB1305"/>
    <w:rsid w:val="00DB15B2"/>
    <w:rsid w:val="00DB17D1"/>
    <w:rsid w:val="00DB7371"/>
    <w:rsid w:val="00DB7CA8"/>
    <w:rsid w:val="00DC06D0"/>
    <w:rsid w:val="00DC21C9"/>
    <w:rsid w:val="00DC49AB"/>
    <w:rsid w:val="00DC52E2"/>
    <w:rsid w:val="00DC6F3B"/>
    <w:rsid w:val="00DC6FAF"/>
    <w:rsid w:val="00DC6FCB"/>
    <w:rsid w:val="00DD0162"/>
    <w:rsid w:val="00DD0873"/>
    <w:rsid w:val="00DD107B"/>
    <w:rsid w:val="00DD40F4"/>
    <w:rsid w:val="00DD46F1"/>
    <w:rsid w:val="00DD5589"/>
    <w:rsid w:val="00DE048E"/>
    <w:rsid w:val="00DE0A5F"/>
    <w:rsid w:val="00DE29E3"/>
    <w:rsid w:val="00DF1BC3"/>
    <w:rsid w:val="00DF1E0A"/>
    <w:rsid w:val="00DF27B5"/>
    <w:rsid w:val="00DF4002"/>
    <w:rsid w:val="00DF4085"/>
    <w:rsid w:val="00DF47AE"/>
    <w:rsid w:val="00DF5824"/>
    <w:rsid w:val="00DF69F3"/>
    <w:rsid w:val="00E00404"/>
    <w:rsid w:val="00E0090E"/>
    <w:rsid w:val="00E00E6B"/>
    <w:rsid w:val="00E02B08"/>
    <w:rsid w:val="00E03B8E"/>
    <w:rsid w:val="00E04FB3"/>
    <w:rsid w:val="00E06E04"/>
    <w:rsid w:val="00E07C25"/>
    <w:rsid w:val="00E10323"/>
    <w:rsid w:val="00E11DE9"/>
    <w:rsid w:val="00E139E4"/>
    <w:rsid w:val="00E16257"/>
    <w:rsid w:val="00E210A8"/>
    <w:rsid w:val="00E21357"/>
    <w:rsid w:val="00E2325F"/>
    <w:rsid w:val="00E23EDC"/>
    <w:rsid w:val="00E26087"/>
    <w:rsid w:val="00E26FE3"/>
    <w:rsid w:val="00E27016"/>
    <w:rsid w:val="00E307AC"/>
    <w:rsid w:val="00E30DDF"/>
    <w:rsid w:val="00E33186"/>
    <w:rsid w:val="00E367C1"/>
    <w:rsid w:val="00E4008C"/>
    <w:rsid w:val="00E402B7"/>
    <w:rsid w:val="00E40B9D"/>
    <w:rsid w:val="00E40F6D"/>
    <w:rsid w:val="00E4117E"/>
    <w:rsid w:val="00E41324"/>
    <w:rsid w:val="00E437C1"/>
    <w:rsid w:val="00E43AED"/>
    <w:rsid w:val="00E43BB7"/>
    <w:rsid w:val="00E43BCC"/>
    <w:rsid w:val="00E442AC"/>
    <w:rsid w:val="00E447C0"/>
    <w:rsid w:val="00E449F8"/>
    <w:rsid w:val="00E517AD"/>
    <w:rsid w:val="00E56375"/>
    <w:rsid w:val="00E5678B"/>
    <w:rsid w:val="00E578D6"/>
    <w:rsid w:val="00E6105B"/>
    <w:rsid w:val="00E6145C"/>
    <w:rsid w:val="00E644EC"/>
    <w:rsid w:val="00E64FEA"/>
    <w:rsid w:val="00E72E2D"/>
    <w:rsid w:val="00E74845"/>
    <w:rsid w:val="00E75D54"/>
    <w:rsid w:val="00E76427"/>
    <w:rsid w:val="00E77B76"/>
    <w:rsid w:val="00E7BBF7"/>
    <w:rsid w:val="00E82EEE"/>
    <w:rsid w:val="00E836E1"/>
    <w:rsid w:val="00E87498"/>
    <w:rsid w:val="00E905A7"/>
    <w:rsid w:val="00E909F3"/>
    <w:rsid w:val="00E91B1A"/>
    <w:rsid w:val="00E91C8B"/>
    <w:rsid w:val="00E93E1F"/>
    <w:rsid w:val="00E97B0D"/>
    <w:rsid w:val="00EA19EE"/>
    <w:rsid w:val="00EA260F"/>
    <w:rsid w:val="00EA29AA"/>
    <w:rsid w:val="00EA3B04"/>
    <w:rsid w:val="00EA3E0F"/>
    <w:rsid w:val="00EA3F7E"/>
    <w:rsid w:val="00EA60D6"/>
    <w:rsid w:val="00EA699D"/>
    <w:rsid w:val="00EB1428"/>
    <w:rsid w:val="00EB51BE"/>
    <w:rsid w:val="00EB565D"/>
    <w:rsid w:val="00EB603B"/>
    <w:rsid w:val="00EB6BA4"/>
    <w:rsid w:val="00EB749C"/>
    <w:rsid w:val="00EC40B4"/>
    <w:rsid w:val="00EC5267"/>
    <w:rsid w:val="00EC5AE6"/>
    <w:rsid w:val="00EC66FF"/>
    <w:rsid w:val="00ED281B"/>
    <w:rsid w:val="00ED415D"/>
    <w:rsid w:val="00ED4EBF"/>
    <w:rsid w:val="00ED702D"/>
    <w:rsid w:val="00EDA694"/>
    <w:rsid w:val="00EE3A46"/>
    <w:rsid w:val="00EE3FA1"/>
    <w:rsid w:val="00EE7367"/>
    <w:rsid w:val="00EF25E9"/>
    <w:rsid w:val="00EF4D9D"/>
    <w:rsid w:val="00EF4E37"/>
    <w:rsid w:val="00EF506D"/>
    <w:rsid w:val="00EF554A"/>
    <w:rsid w:val="00EF71E1"/>
    <w:rsid w:val="00EF7F7A"/>
    <w:rsid w:val="00EFBD38"/>
    <w:rsid w:val="00F00589"/>
    <w:rsid w:val="00F11E1C"/>
    <w:rsid w:val="00F121FB"/>
    <w:rsid w:val="00F12597"/>
    <w:rsid w:val="00F15D40"/>
    <w:rsid w:val="00F17715"/>
    <w:rsid w:val="00F215BC"/>
    <w:rsid w:val="00F23468"/>
    <w:rsid w:val="00F24409"/>
    <w:rsid w:val="00F24FCE"/>
    <w:rsid w:val="00F25CD3"/>
    <w:rsid w:val="00F302E9"/>
    <w:rsid w:val="00F309D0"/>
    <w:rsid w:val="00F30D56"/>
    <w:rsid w:val="00F32036"/>
    <w:rsid w:val="00F34D91"/>
    <w:rsid w:val="00F36715"/>
    <w:rsid w:val="00F37B0F"/>
    <w:rsid w:val="00F40269"/>
    <w:rsid w:val="00F425A7"/>
    <w:rsid w:val="00F4653C"/>
    <w:rsid w:val="00F514BA"/>
    <w:rsid w:val="00F51570"/>
    <w:rsid w:val="00F54C5E"/>
    <w:rsid w:val="00F551FC"/>
    <w:rsid w:val="00F603EF"/>
    <w:rsid w:val="00F608C9"/>
    <w:rsid w:val="00F60AB9"/>
    <w:rsid w:val="00F63407"/>
    <w:rsid w:val="00F6612E"/>
    <w:rsid w:val="00F6613B"/>
    <w:rsid w:val="00F675E3"/>
    <w:rsid w:val="00F70BB1"/>
    <w:rsid w:val="00F71698"/>
    <w:rsid w:val="00F728BA"/>
    <w:rsid w:val="00F740F8"/>
    <w:rsid w:val="00F7435E"/>
    <w:rsid w:val="00F8281C"/>
    <w:rsid w:val="00F85D9B"/>
    <w:rsid w:val="00F86DEB"/>
    <w:rsid w:val="00FA2B26"/>
    <w:rsid w:val="00FA4F96"/>
    <w:rsid w:val="00FA65ED"/>
    <w:rsid w:val="00FA7B3C"/>
    <w:rsid w:val="00FB05B2"/>
    <w:rsid w:val="00FB12D9"/>
    <w:rsid w:val="00FB2F9A"/>
    <w:rsid w:val="00FB3170"/>
    <w:rsid w:val="00FB46E8"/>
    <w:rsid w:val="00FB4B33"/>
    <w:rsid w:val="00FB5846"/>
    <w:rsid w:val="00FB5D9B"/>
    <w:rsid w:val="00FB6AED"/>
    <w:rsid w:val="00FC670A"/>
    <w:rsid w:val="00FD2E28"/>
    <w:rsid w:val="00FD3C09"/>
    <w:rsid w:val="00FE08DD"/>
    <w:rsid w:val="00FE48B1"/>
    <w:rsid w:val="00FE5203"/>
    <w:rsid w:val="00FF0ED2"/>
    <w:rsid w:val="00FF215B"/>
    <w:rsid w:val="00FF2A40"/>
    <w:rsid w:val="00FF3E43"/>
    <w:rsid w:val="00FF4792"/>
    <w:rsid w:val="00FF4B6A"/>
    <w:rsid w:val="00FF4D69"/>
    <w:rsid w:val="00FF7D1E"/>
    <w:rsid w:val="01014A56"/>
    <w:rsid w:val="0112047A"/>
    <w:rsid w:val="011A8BC8"/>
    <w:rsid w:val="014308B6"/>
    <w:rsid w:val="0144D883"/>
    <w:rsid w:val="0147AD2A"/>
    <w:rsid w:val="0151859B"/>
    <w:rsid w:val="01527CEE"/>
    <w:rsid w:val="01587B1F"/>
    <w:rsid w:val="016D4499"/>
    <w:rsid w:val="016F3C23"/>
    <w:rsid w:val="0174BDBC"/>
    <w:rsid w:val="01800DF7"/>
    <w:rsid w:val="01809560"/>
    <w:rsid w:val="0184169D"/>
    <w:rsid w:val="0184E4F7"/>
    <w:rsid w:val="018ED294"/>
    <w:rsid w:val="0195FFB7"/>
    <w:rsid w:val="01A25737"/>
    <w:rsid w:val="01A87E28"/>
    <w:rsid w:val="01A8C2ED"/>
    <w:rsid w:val="01B51180"/>
    <w:rsid w:val="01BA153A"/>
    <w:rsid w:val="01BC899B"/>
    <w:rsid w:val="01CFF85E"/>
    <w:rsid w:val="01E12F02"/>
    <w:rsid w:val="01F4B0DE"/>
    <w:rsid w:val="020AAABF"/>
    <w:rsid w:val="021080C0"/>
    <w:rsid w:val="021D63FD"/>
    <w:rsid w:val="021DDF3F"/>
    <w:rsid w:val="021E2D39"/>
    <w:rsid w:val="0234DADF"/>
    <w:rsid w:val="023B11AD"/>
    <w:rsid w:val="023C7F7C"/>
    <w:rsid w:val="0246DB9F"/>
    <w:rsid w:val="024B77E5"/>
    <w:rsid w:val="02605B78"/>
    <w:rsid w:val="027E803B"/>
    <w:rsid w:val="02958B6E"/>
    <w:rsid w:val="029B6378"/>
    <w:rsid w:val="029E6601"/>
    <w:rsid w:val="029FC60A"/>
    <w:rsid w:val="02A2566A"/>
    <w:rsid w:val="02AC8DED"/>
    <w:rsid w:val="02B8B8E3"/>
    <w:rsid w:val="02BD310C"/>
    <w:rsid w:val="02BF6492"/>
    <w:rsid w:val="02C60EAE"/>
    <w:rsid w:val="02CD79CE"/>
    <w:rsid w:val="02DBE53A"/>
    <w:rsid w:val="02DD5AA4"/>
    <w:rsid w:val="02DDDD88"/>
    <w:rsid w:val="02E44009"/>
    <w:rsid w:val="02EB1B56"/>
    <w:rsid w:val="02F3BF10"/>
    <w:rsid w:val="02F3DB2D"/>
    <w:rsid w:val="03053158"/>
    <w:rsid w:val="0305BA66"/>
    <w:rsid w:val="030604D6"/>
    <w:rsid w:val="030D4F63"/>
    <w:rsid w:val="03100B47"/>
    <w:rsid w:val="0318109E"/>
    <w:rsid w:val="031CF905"/>
    <w:rsid w:val="03211284"/>
    <w:rsid w:val="03216BD0"/>
    <w:rsid w:val="033DF15E"/>
    <w:rsid w:val="0341BDB7"/>
    <w:rsid w:val="03447284"/>
    <w:rsid w:val="034F8820"/>
    <w:rsid w:val="035D522F"/>
    <w:rsid w:val="035EBCC4"/>
    <w:rsid w:val="036482D5"/>
    <w:rsid w:val="036FE4C0"/>
    <w:rsid w:val="03735096"/>
    <w:rsid w:val="0374A628"/>
    <w:rsid w:val="03818DBF"/>
    <w:rsid w:val="038306E4"/>
    <w:rsid w:val="0389E853"/>
    <w:rsid w:val="039371C3"/>
    <w:rsid w:val="03AF9071"/>
    <w:rsid w:val="03B7BACF"/>
    <w:rsid w:val="03C5A995"/>
    <w:rsid w:val="03D0AB40"/>
    <w:rsid w:val="03D20178"/>
    <w:rsid w:val="03D7A4AE"/>
    <w:rsid w:val="03E020ED"/>
    <w:rsid w:val="03F03177"/>
    <w:rsid w:val="03F9C48C"/>
    <w:rsid w:val="03FF72DA"/>
    <w:rsid w:val="04077266"/>
    <w:rsid w:val="040A15CC"/>
    <w:rsid w:val="041D647C"/>
    <w:rsid w:val="042499E6"/>
    <w:rsid w:val="0451B68A"/>
    <w:rsid w:val="046714A6"/>
    <w:rsid w:val="04675F5E"/>
    <w:rsid w:val="0467D989"/>
    <w:rsid w:val="047D1557"/>
    <w:rsid w:val="04841563"/>
    <w:rsid w:val="048A6C21"/>
    <w:rsid w:val="048AA832"/>
    <w:rsid w:val="04AD7293"/>
    <w:rsid w:val="04B0EC6E"/>
    <w:rsid w:val="04BE06CE"/>
    <w:rsid w:val="04BFE6A5"/>
    <w:rsid w:val="04C9B0C3"/>
    <w:rsid w:val="04CDC51E"/>
    <w:rsid w:val="04DFD245"/>
    <w:rsid w:val="04DFF96E"/>
    <w:rsid w:val="04ED4C30"/>
    <w:rsid w:val="04ED743D"/>
    <w:rsid w:val="04F027A9"/>
    <w:rsid w:val="04F83FAD"/>
    <w:rsid w:val="05060181"/>
    <w:rsid w:val="05071D6D"/>
    <w:rsid w:val="0528A8E6"/>
    <w:rsid w:val="0536A7F3"/>
    <w:rsid w:val="0555C0D4"/>
    <w:rsid w:val="05575C94"/>
    <w:rsid w:val="055A2BC7"/>
    <w:rsid w:val="055B8738"/>
    <w:rsid w:val="05802B36"/>
    <w:rsid w:val="05A432BF"/>
    <w:rsid w:val="05A7578C"/>
    <w:rsid w:val="05AA07F1"/>
    <w:rsid w:val="05B1CF59"/>
    <w:rsid w:val="05C529AC"/>
    <w:rsid w:val="05CBDCF5"/>
    <w:rsid w:val="05D8553A"/>
    <w:rsid w:val="05D8787F"/>
    <w:rsid w:val="05D96D8F"/>
    <w:rsid w:val="05DDD9D8"/>
    <w:rsid w:val="05F1DC76"/>
    <w:rsid w:val="05FC1EE5"/>
    <w:rsid w:val="05FE225F"/>
    <w:rsid w:val="060C1087"/>
    <w:rsid w:val="060C5E3C"/>
    <w:rsid w:val="06104CBD"/>
    <w:rsid w:val="061D7246"/>
    <w:rsid w:val="0622BC18"/>
    <w:rsid w:val="0624B21D"/>
    <w:rsid w:val="0625841A"/>
    <w:rsid w:val="062FF443"/>
    <w:rsid w:val="0631A201"/>
    <w:rsid w:val="0651672B"/>
    <w:rsid w:val="065D507C"/>
    <w:rsid w:val="065E797E"/>
    <w:rsid w:val="0660A0CC"/>
    <w:rsid w:val="0664A12B"/>
    <w:rsid w:val="0669493D"/>
    <w:rsid w:val="066D6766"/>
    <w:rsid w:val="066F5AF5"/>
    <w:rsid w:val="06727D57"/>
    <w:rsid w:val="06859CCE"/>
    <w:rsid w:val="0685F9AE"/>
    <w:rsid w:val="069B5F02"/>
    <w:rsid w:val="06B59B79"/>
    <w:rsid w:val="06BAF2FB"/>
    <w:rsid w:val="06BEB24A"/>
    <w:rsid w:val="06C542FC"/>
    <w:rsid w:val="06E67B9A"/>
    <w:rsid w:val="06E8C32A"/>
    <w:rsid w:val="06ECE3A9"/>
    <w:rsid w:val="07060725"/>
    <w:rsid w:val="070E9185"/>
    <w:rsid w:val="07146393"/>
    <w:rsid w:val="071682CF"/>
    <w:rsid w:val="071A002F"/>
    <w:rsid w:val="0727AC92"/>
    <w:rsid w:val="0727F500"/>
    <w:rsid w:val="072F3330"/>
    <w:rsid w:val="0730B3E6"/>
    <w:rsid w:val="0738D01E"/>
    <w:rsid w:val="07395CC3"/>
    <w:rsid w:val="073DE762"/>
    <w:rsid w:val="074352D4"/>
    <w:rsid w:val="074930CD"/>
    <w:rsid w:val="076FF540"/>
    <w:rsid w:val="0788B5E4"/>
    <w:rsid w:val="0795165C"/>
    <w:rsid w:val="07970111"/>
    <w:rsid w:val="079D70BD"/>
    <w:rsid w:val="07A50EF3"/>
    <w:rsid w:val="07C3C70F"/>
    <w:rsid w:val="07D1FAD3"/>
    <w:rsid w:val="07D76C44"/>
    <w:rsid w:val="07DABCE7"/>
    <w:rsid w:val="07DAC588"/>
    <w:rsid w:val="080B5C26"/>
    <w:rsid w:val="08153C16"/>
    <w:rsid w:val="08158304"/>
    <w:rsid w:val="08295BF4"/>
    <w:rsid w:val="082ECBC7"/>
    <w:rsid w:val="082FE06F"/>
    <w:rsid w:val="0834597F"/>
    <w:rsid w:val="083AE544"/>
    <w:rsid w:val="08562CF5"/>
    <w:rsid w:val="08568036"/>
    <w:rsid w:val="0861D540"/>
    <w:rsid w:val="086828DE"/>
    <w:rsid w:val="086900E3"/>
    <w:rsid w:val="087336D4"/>
    <w:rsid w:val="088BC346"/>
    <w:rsid w:val="088F2E79"/>
    <w:rsid w:val="08964A7E"/>
    <w:rsid w:val="08B457FC"/>
    <w:rsid w:val="08B6AA50"/>
    <w:rsid w:val="08B8218E"/>
    <w:rsid w:val="08C32017"/>
    <w:rsid w:val="08CB7ACD"/>
    <w:rsid w:val="08CCE168"/>
    <w:rsid w:val="08D345F8"/>
    <w:rsid w:val="08DCB679"/>
    <w:rsid w:val="08E628C3"/>
    <w:rsid w:val="08F550CF"/>
    <w:rsid w:val="09164D34"/>
    <w:rsid w:val="0917DDC4"/>
    <w:rsid w:val="092A996D"/>
    <w:rsid w:val="093BA427"/>
    <w:rsid w:val="0940926D"/>
    <w:rsid w:val="094ACB6C"/>
    <w:rsid w:val="0959B977"/>
    <w:rsid w:val="096F5455"/>
    <w:rsid w:val="099F0AFF"/>
    <w:rsid w:val="09A7199A"/>
    <w:rsid w:val="09AE1460"/>
    <w:rsid w:val="09AF501B"/>
    <w:rsid w:val="09B58BE2"/>
    <w:rsid w:val="09B66A67"/>
    <w:rsid w:val="09DE6DF9"/>
    <w:rsid w:val="09DF094B"/>
    <w:rsid w:val="09E29337"/>
    <w:rsid w:val="09E8DA52"/>
    <w:rsid w:val="09F08D61"/>
    <w:rsid w:val="09FC609F"/>
    <w:rsid w:val="0A06470E"/>
    <w:rsid w:val="0A0656D8"/>
    <w:rsid w:val="0A076884"/>
    <w:rsid w:val="0A139F3A"/>
    <w:rsid w:val="0A140FF1"/>
    <w:rsid w:val="0A209513"/>
    <w:rsid w:val="0A37C8DA"/>
    <w:rsid w:val="0A3E3B12"/>
    <w:rsid w:val="0A717D3F"/>
    <w:rsid w:val="0A8288A9"/>
    <w:rsid w:val="0A989A4A"/>
    <w:rsid w:val="0A9D2AD2"/>
    <w:rsid w:val="0AAB3C41"/>
    <w:rsid w:val="0AB3C938"/>
    <w:rsid w:val="0AC9A97F"/>
    <w:rsid w:val="0AD77488"/>
    <w:rsid w:val="0AFC9420"/>
    <w:rsid w:val="0B00732D"/>
    <w:rsid w:val="0B27C730"/>
    <w:rsid w:val="0B3319ED"/>
    <w:rsid w:val="0B3A7AD6"/>
    <w:rsid w:val="0B4AF506"/>
    <w:rsid w:val="0B536AC9"/>
    <w:rsid w:val="0B581725"/>
    <w:rsid w:val="0B59E4FC"/>
    <w:rsid w:val="0B620D9B"/>
    <w:rsid w:val="0B621317"/>
    <w:rsid w:val="0B6CD249"/>
    <w:rsid w:val="0B6FAF21"/>
    <w:rsid w:val="0B7B4702"/>
    <w:rsid w:val="0B8C5DC2"/>
    <w:rsid w:val="0B8DC1D3"/>
    <w:rsid w:val="0B999344"/>
    <w:rsid w:val="0BACB344"/>
    <w:rsid w:val="0BCF2412"/>
    <w:rsid w:val="0BCFA2B5"/>
    <w:rsid w:val="0BD70A2D"/>
    <w:rsid w:val="0BE16EB6"/>
    <w:rsid w:val="0BE9618F"/>
    <w:rsid w:val="0BED9993"/>
    <w:rsid w:val="0BEEC175"/>
    <w:rsid w:val="0BF1CEFA"/>
    <w:rsid w:val="0C00DE7B"/>
    <w:rsid w:val="0C013040"/>
    <w:rsid w:val="0C0175E3"/>
    <w:rsid w:val="0C05A2BC"/>
    <w:rsid w:val="0C09F289"/>
    <w:rsid w:val="0C0C927B"/>
    <w:rsid w:val="0C0CB1DB"/>
    <w:rsid w:val="0C105F46"/>
    <w:rsid w:val="0C2D2DAB"/>
    <w:rsid w:val="0C3794CF"/>
    <w:rsid w:val="0C3A1DEA"/>
    <w:rsid w:val="0C3E1D73"/>
    <w:rsid w:val="0C43FCFD"/>
    <w:rsid w:val="0C5AA9C8"/>
    <w:rsid w:val="0C5DE30D"/>
    <w:rsid w:val="0C5DF04E"/>
    <w:rsid w:val="0C7344E9"/>
    <w:rsid w:val="0C82F779"/>
    <w:rsid w:val="0C83C4FA"/>
    <w:rsid w:val="0C854AC9"/>
    <w:rsid w:val="0C893DC5"/>
    <w:rsid w:val="0C8B8593"/>
    <w:rsid w:val="0C98AD72"/>
    <w:rsid w:val="0CAF6D27"/>
    <w:rsid w:val="0CB26CCC"/>
    <w:rsid w:val="0CC2876B"/>
    <w:rsid w:val="0CC2C09E"/>
    <w:rsid w:val="0CD5F159"/>
    <w:rsid w:val="0CFB0CE1"/>
    <w:rsid w:val="0D08E44B"/>
    <w:rsid w:val="0D12EA2E"/>
    <w:rsid w:val="0D134817"/>
    <w:rsid w:val="0D16AA0D"/>
    <w:rsid w:val="0D2171EB"/>
    <w:rsid w:val="0D25B716"/>
    <w:rsid w:val="0D32FED0"/>
    <w:rsid w:val="0D3ECF4F"/>
    <w:rsid w:val="0D47FC74"/>
    <w:rsid w:val="0D48E377"/>
    <w:rsid w:val="0D55C067"/>
    <w:rsid w:val="0D5709F7"/>
    <w:rsid w:val="0D60FA7D"/>
    <w:rsid w:val="0D64A4D3"/>
    <w:rsid w:val="0D67680D"/>
    <w:rsid w:val="0D6DFB45"/>
    <w:rsid w:val="0D6E3D94"/>
    <w:rsid w:val="0D75EF57"/>
    <w:rsid w:val="0D7D3A5E"/>
    <w:rsid w:val="0D7DD309"/>
    <w:rsid w:val="0D8531F0"/>
    <w:rsid w:val="0D877E75"/>
    <w:rsid w:val="0D884AC0"/>
    <w:rsid w:val="0DA475D8"/>
    <w:rsid w:val="0DA4ECD0"/>
    <w:rsid w:val="0DA73822"/>
    <w:rsid w:val="0DBB60FE"/>
    <w:rsid w:val="0DBE8889"/>
    <w:rsid w:val="0DBF9444"/>
    <w:rsid w:val="0DC8DFCB"/>
    <w:rsid w:val="0DC95977"/>
    <w:rsid w:val="0DCF0B81"/>
    <w:rsid w:val="0DDD1B9A"/>
    <w:rsid w:val="0DE6FC5C"/>
    <w:rsid w:val="0DEB94F5"/>
    <w:rsid w:val="0DF384E3"/>
    <w:rsid w:val="0DF77564"/>
    <w:rsid w:val="0DFCEFAA"/>
    <w:rsid w:val="0E0FEB6B"/>
    <w:rsid w:val="0E104069"/>
    <w:rsid w:val="0E145AA8"/>
    <w:rsid w:val="0E1496EB"/>
    <w:rsid w:val="0E1A3F08"/>
    <w:rsid w:val="0E2343A4"/>
    <w:rsid w:val="0E24892A"/>
    <w:rsid w:val="0E2F5CF4"/>
    <w:rsid w:val="0E389137"/>
    <w:rsid w:val="0E4AF39F"/>
    <w:rsid w:val="0E7799E0"/>
    <w:rsid w:val="0E7ED68E"/>
    <w:rsid w:val="0E8DCFD2"/>
    <w:rsid w:val="0E8E701D"/>
    <w:rsid w:val="0E9EA2D5"/>
    <w:rsid w:val="0EA6C898"/>
    <w:rsid w:val="0EAB69E0"/>
    <w:rsid w:val="0EB64421"/>
    <w:rsid w:val="0EBB3FDB"/>
    <w:rsid w:val="0EBBBA9E"/>
    <w:rsid w:val="0EC54DE2"/>
    <w:rsid w:val="0ED1CCC0"/>
    <w:rsid w:val="0EDFAD62"/>
    <w:rsid w:val="0EEA8F45"/>
    <w:rsid w:val="0EF3149C"/>
    <w:rsid w:val="0EF96C3C"/>
    <w:rsid w:val="0EFC3279"/>
    <w:rsid w:val="0F0F3FDC"/>
    <w:rsid w:val="0F1E938D"/>
    <w:rsid w:val="0F270D7C"/>
    <w:rsid w:val="0F35CF6F"/>
    <w:rsid w:val="0F36E5AF"/>
    <w:rsid w:val="0F409F0A"/>
    <w:rsid w:val="0F472592"/>
    <w:rsid w:val="0F707C33"/>
    <w:rsid w:val="0F76F0E6"/>
    <w:rsid w:val="0F7901B8"/>
    <w:rsid w:val="0F9344FB"/>
    <w:rsid w:val="0F97F024"/>
    <w:rsid w:val="0F9955A8"/>
    <w:rsid w:val="0F99C876"/>
    <w:rsid w:val="0F9B629F"/>
    <w:rsid w:val="0FA17954"/>
    <w:rsid w:val="0FC02013"/>
    <w:rsid w:val="0FC5D375"/>
    <w:rsid w:val="0FCB7656"/>
    <w:rsid w:val="0FD6CDFE"/>
    <w:rsid w:val="0FDA6213"/>
    <w:rsid w:val="0FE7C3FB"/>
    <w:rsid w:val="0FF8F43B"/>
    <w:rsid w:val="0FFF958C"/>
    <w:rsid w:val="1001F8D1"/>
    <w:rsid w:val="1008C787"/>
    <w:rsid w:val="100D0095"/>
    <w:rsid w:val="101187FD"/>
    <w:rsid w:val="10254CB0"/>
    <w:rsid w:val="1027A810"/>
    <w:rsid w:val="1028DFF9"/>
    <w:rsid w:val="1032ADA3"/>
    <w:rsid w:val="1033C178"/>
    <w:rsid w:val="1034854E"/>
    <w:rsid w:val="1046A688"/>
    <w:rsid w:val="1053BF64"/>
    <w:rsid w:val="105BACEA"/>
    <w:rsid w:val="10643DDF"/>
    <w:rsid w:val="10695776"/>
    <w:rsid w:val="106EBE0B"/>
    <w:rsid w:val="1072E832"/>
    <w:rsid w:val="1073960B"/>
    <w:rsid w:val="10740EC5"/>
    <w:rsid w:val="10865FA6"/>
    <w:rsid w:val="109786F5"/>
    <w:rsid w:val="109792F6"/>
    <w:rsid w:val="109EDEAA"/>
    <w:rsid w:val="10A3EAA1"/>
    <w:rsid w:val="10A5A38E"/>
    <w:rsid w:val="10B01CA8"/>
    <w:rsid w:val="10B573CB"/>
    <w:rsid w:val="10BB0CCD"/>
    <w:rsid w:val="10C70661"/>
    <w:rsid w:val="10D2BEC5"/>
    <w:rsid w:val="10D3C3BB"/>
    <w:rsid w:val="10D70737"/>
    <w:rsid w:val="10DFD943"/>
    <w:rsid w:val="10EEC001"/>
    <w:rsid w:val="1104D46C"/>
    <w:rsid w:val="110B5985"/>
    <w:rsid w:val="110C5288"/>
    <w:rsid w:val="1118746A"/>
    <w:rsid w:val="111BBB4C"/>
    <w:rsid w:val="1120F3B7"/>
    <w:rsid w:val="112BCC5D"/>
    <w:rsid w:val="1141D3F0"/>
    <w:rsid w:val="11450BE7"/>
    <w:rsid w:val="1146B60C"/>
    <w:rsid w:val="11594178"/>
    <w:rsid w:val="1167D5BB"/>
    <w:rsid w:val="116CBC4B"/>
    <w:rsid w:val="116FE676"/>
    <w:rsid w:val="1184F405"/>
    <w:rsid w:val="119242DE"/>
    <w:rsid w:val="1193FD3D"/>
    <w:rsid w:val="119874FA"/>
    <w:rsid w:val="119AD440"/>
    <w:rsid w:val="11A157EE"/>
    <w:rsid w:val="11A69CA6"/>
    <w:rsid w:val="11AFC3D5"/>
    <w:rsid w:val="11BE3B56"/>
    <w:rsid w:val="11C0A130"/>
    <w:rsid w:val="11C7E93C"/>
    <w:rsid w:val="11E4793E"/>
    <w:rsid w:val="11EBC8DE"/>
    <w:rsid w:val="11F9BD8A"/>
    <w:rsid w:val="11FB879F"/>
    <w:rsid w:val="12070D0E"/>
    <w:rsid w:val="120DB8CD"/>
    <w:rsid w:val="121835D5"/>
    <w:rsid w:val="1223B99B"/>
    <w:rsid w:val="1223D288"/>
    <w:rsid w:val="1227EEB8"/>
    <w:rsid w:val="1229369E"/>
    <w:rsid w:val="1232B8F0"/>
    <w:rsid w:val="123BF08F"/>
    <w:rsid w:val="1254405F"/>
    <w:rsid w:val="125F3596"/>
    <w:rsid w:val="1260327D"/>
    <w:rsid w:val="12664D9A"/>
    <w:rsid w:val="12669A79"/>
    <w:rsid w:val="126FF6AA"/>
    <w:rsid w:val="1283A045"/>
    <w:rsid w:val="1284D747"/>
    <w:rsid w:val="128F28E0"/>
    <w:rsid w:val="12A1CAF4"/>
    <w:rsid w:val="12A498C5"/>
    <w:rsid w:val="12AC2A60"/>
    <w:rsid w:val="12AC3919"/>
    <w:rsid w:val="12B3DD2B"/>
    <w:rsid w:val="12B52BDB"/>
    <w:rsid w:val="12B8E74D"/>
    <w:rsid w:val="12BD9352"/>
    <w:rsid w:val="12C087A6"/>
    <w:rsid w:val="12CBBFB1"/>
    <w:rsid w:val="12D57DCE"/>
    <w:rsid w:val="12D73E67"/>
    <w:rsid w:val="12F5E6FA"/>
    <w:rsid w:val="12FD14FF"/>
    <w:rsid w:val="13056A42"/>
    <w:rsid w:val="130739E0"/>
    <w:rsid w:val="13081B58"/>
    <w:rsid w:val="131ED55B"/>
    <w:rsid w:val="13201B3A"/>
    <w:rsid w:val="13233733"/>
    <w:rsid w:val="1324F6C2"/>
    <w:rsid w:val="13298AB6"/>
    <w:rsid w:val="132CF0FB"/>
    <w:rsid w:val="1336ADBD"/>
    <w:rsid w:val="1338D5C4"/>
    <w:rsid w:val="133948D4"/>
    <w:rsid w:val="133E01DD"/>
    <w:rsid w:val="133F23D4"/>
    <w:rsid w:val="134290E8"/>
    <w:rsid w:val="134E3749"/>
    <w:rsid w:val="134F9572"/>
    <w:rsid w:val="13515E34"/>
    <w:rsid w:val="135BB945"/>
    <w:rsid w:val="13637778"/>
    <w:rsid w:val="13676C7E"/>
    <w:rsid w:val="136A4E65"/>
    <w:rsid w:val="136E2937"/>
    <w:rsid w:val="137DDBD6"/>
    <w:rsid w:val="1383865F"/>
    <w:rsid w:val="13838D1E"/>
    <w:rsid w:val="13878C50"/>
    <w:rsid w:val="1390FFEA"/>
    <w:rsid w:val="1392E143"/>
    <w:rsid w:val="139EF506"/>
    <w:rsid w:val="139F89F2"/>
    <w:rsid w:val="13AE0C7E"/>
    <w:rsid w:val="13B81412"/>
    <w:rsid w:val="13BBA0AE"/>
    <w:rsid w:val="13BBD60C"/>
    <w:rsid w:val="13C36630"/>
    <w:rsid w:val="13CBF163"/>
    <w:rsid w:val="13CFBA50"/>
    <w:rsid w:val="13DB1427"/>
    <w:rsid w:val="13DBE78E"/>
    <w:rsid w:val="13EB0069"/>
    <w:rsid w:val="13EC809B"/>
    <w:rsid w:val="13EFA794"/>
    <w:rsid w:val="13F42B14"/>
    <w:rsid w:val="141181B5"/>
    <w:rsid w:val="1411D0E4"/>
    <w:rsid w:val="1414FE0B"/>
    <w:rsid w:val="14207AB7"/>
    <w:rsid w:val="142457F0"/>
    <w:rsid w:val="142CBDB8"/>
    <w:rsid w:val="1439B42C"/>
    <w:rsid w:val="1458CF0E"/>
    <w:rsid w:val="1469CDE6"/>
    <w:rsid w:val="146A14E6"/>
    <w:rsid w:val="146D0238"/>
    <w:rsid w:val="14759C24"/>
    <w:rsid w:val="14851F41"/>
    <w:rsid w:val="149EF7DA"/>
    <w:rsid w:val="14A8D9F9"/>
    <w:rsid w:val="14B65A67"/>
    <w:rsid w:val="14BAC8EE"/>
    <w:rsid w:val="14BB4449"/>
    <w:rsid w:val="14C44EBB"/>
    <w:rsid w:val="14C834BF"/>
    <w:rsid w:val="14E12CEF"/>
    <w:rsid w:val="14E8C041"/>
    <w:rsid w:val="14EBF216"/>
    <w:rsid w:val="14FF89FE"/>
    <w:rsid w:val="150593D7"/>
    <w:rsid w:val="150C915B"/>
    <w:rsid w:val="152E80A3"/>
    <w:rsid w:val="153AC567"/>
    <w:rsid w:val="154B2E68"/>
    <w:rsid w:val="155DCDCB"/>
    <w:rsid w:val="156C5D6E"/>
    <w:rsid w:val="157A8F0A"/>
    <w:rsid w:val="157AAF0E"/>
    <w:rsid w:val="158214B3"/>
    <w:rsid w:val="158502B4"/>
    <w:rsid w:val="158A1DDC"/>
    <w:rsid w:val="158D1A80"/>
    <w:rsid w:val="15A62FE8"/>
    <w:rsid w:val="15AA4CF8"/>
    <w:rsid w:val="15B2DA46"/>
    <w:rsid w:val="15B2F28C"/>
    <w:rsid w:val="15B4D334"/>
    <w:rsid w:val="15B9CC43"/>
    <w:rsid w:val="15CA2345"/>
    <w:rsid w:val="15D9507D"/>
    <w:rsid w:val="15E319B7"/>
    <w:rsid w:val="15EED79F"/>
    <w:rsid w:val="15F04301"/>
    <w:rsid w:val="15F2373A"/>
    <w:rsid w:val="1608FBC2"/>
    <w:rsid w:val="16109BD6"/>
    <w:rsid w:val="161974F7"/>
    <w:rsid w:val="161A8B66"/>
    <w:rsid w:val="161EB697"/>
    <w:rsid w:val="1620C56F"/>
    <w:rsid w:val="163449FD"/>
    <w:rsid w:val="164CA8B0"/>
    <w:rsid w:val="164F0D62"/>
    <w:rsid w:val="16508D4F"/>
    <w:rsid w:val="165A9D99"/>
    <w:rsid w:val="1666F260"/>
    <w:rsid w:val="166C914C"/>
    <w:rsid w:val="167C6889"/>
    <w:rsid w:val="1688BF62"/>
    <w:rsid w:val="168A11F3"/>
    <w:rsid w:val="168BA1E9"/>
    <w:rsid w:val="1690753B"/>
    <w:rsid w:val="16959533"/>
    <w:rsid w:val="169C54A0"/>
    <w:rsid w:val="16A494DE"/>
    <w:rsid w:val="16C23012"/>
    <w:rsid w:val="16C255FF"/>
    <w:rsid w:val="16C579D9"/>
    <w:rsid w:val="16CA5104"/>
    <w:rsid w:val="16D2F95E"/>
    <w:rsid w:val="16E1E8C5"/>
    <w:rsid w:val="16FC3883"/>
    <w:rsid w:val="170577D1"/>
    <w:rsid w:val="1711B163"/>
    <w:rsid w:val="171A383E"/>
    <w:rsid w:val="1724F1EF"/>
    <w:rsid w:val="1740588C"/>
    <w:rsid w:val="17451DE9"/>
    <w:rsid w:val="175C8C7A"/>
    <w:rsid w:val="1775ED96"/>
    <w:rsid w:val="17794EDE"/>
    <w:rsid w:val="1780D01A"/>
    <w:rsid w:val="178727AB"/>
    <w:rsid w:val="17903146"/>
    <w:rsid w:val="1796C359"/>
    <w:rsid w:val="1796E213"/>
    <w:rsid w:val="179ED9AE"/>
    <w:rsid w:val="17A5746E"/>
    <w:rsid w:val="17B10CF7"/>
    <w:rsid w:val="17CF7AF0"/>
    <w:rsid w:val="17D1EDA2"/>
    <w:rsid w:val="17DC0F2A"/>
    <w:rsid w:val="17E06947"/>
    <w:rsid w:val="17EF68F1"/>
    <w:rsid w:val="17EF9C0B"/>
    <w:rsid w:val="18203F02"/>
    <w:rsid w:val="1825370F"/>
    <w:rsid w:val="182BC5F7"/>
    <w:rsid w:val="18504F6D"/>
    <w:rsid w:val="185D6B0B"/>
    <w:rsid w:val="185E0BF2"/>
    <w:rsid w:val="1868A124"/>
    <w:rsid w:val="1868EA02"/>
    <w:rsid w:val="1870808E"/>
    <w:rsid w:val="1874C728"/>
    <w:rsid w:val="187A1F18"/>
    <w:rsid w:val="187BFBB4"/>
    <w:rsid w:val="18816CD1"/>
    <w:rsid w:val="18A071B5"/>
    <w:rsid w:val="18A65A3F"/>
    <w:rsid w:val="18B4E0C7"/>
    <w:rsid w:val="18BED6C5"/>
    <w:rsid w:val="18C5F6F1"/>
    <w:rsid w:val="18C67C71"/>
    <w:rsid w:val="18CADE23"/>
    <w:rsid w:val="18CCD12D"/>
    <w:rsid w:val="18D57C3F"/>
    <w:rsid w:val="18D9B37F"/>
    <w:rsid w:val="18DD4181"/>
    <w:rsid w:val="18E0EE4A"/>
    <w:rsid w:val="18E1075F"/>
    <w:rsid w:val="18E64D12"/>
    <w:rsid w:val="18E68E58"/>
    <w:rsid w:val="18E98258"/>
    <w:rsid w:val="18EBB490"/>
    <w:rsid w:val="18EC839B"/>
    <w:rsid w:val="18F87584"/>
    <w:rsid w:val="1908704C"/>
    <w:rsid w:val="19228A17"/>
    <w:rsid w:val="19255D21"/>
    <w:rsid w:val="193146A7"/>
    <w:rsid w:val="19367524"/>
    <w:rsid w:val="193BF140"/>
    <w:rsid w:val="1941FF22"/>
    <w:rsid w:val="1949225F"/>
    <w:rsid w:val="1963C17E"/>
    <w:rsid w:val="19652D3C"/>
    <w:rsid w:val="196C1BD1"/>
    <w:rsid w:val="19736656"/>
    <w:rsid w:val="1978A8D9"/>
    <w:rsid w:val="197D3F71"/>
    <w:rsid w:val="19828A02"/>
    <w:rsid w:val="199D86FF"/>
    <w:rsid w:val="19C1B2B5"/>
    <w:rsid w:val="19D06DDB"/>
    <w:rsid w:val="19D3484E"/>
    <w:rsid w:val="19D4953E"/>
    <w:rsid w:val="19D68C09"/>
    <w:rsid w:val="19D904FA"/>
    <w:rsid w:val="19D9ECBB"/>
    <w:rsid w:val="19DB3289"/>
    <w:rsid w:val="19DC654A"/>
    <w:rsid w:val="19E251DC"/>
    <w:rsid w:val="19E7C3AB"/>
    <w:rsid w:val="19EA3903"/>
    <w:rsid w:val="19EE739B"/>
    <w:rsid w:val="1A04068B"/>
    <w:rsid w:val="1A075376"/>
    <w:rsid w:val="1A08624B"/>
    <w:rsid w:val="1A0E06EE"/>
    <w:rsid w:val="1A18ED90"/>
    <w:rsid w:val="1A1CCCF9"/>
    <w:rsid w:val="1A204B3F"/>
    <w:rsid w:val="1A224D11"/>
    <w:rsid w:val="1A2B08DB"/>
    <w:rsid w:val="1A3B2307"/>
    <w:rsid w:val="1A40E891"/>
    <w:rsid w:val="1A4A0EFE"/>
    <w:rsid w:val="1A56FDB5"/>
    <w:rsid w:val="1A5BBB01"/>
    <w:rsid w:val="1A6B9123"/>
    <w:rsid w:val="1A749696"/>
    <w:rsid w:val="1A9A8FA8"/>
    <w:rsid w:val="1AA00C32"/>
    <w:rsid w:val="1AA30AD3"/>
    <w:rsid w:val="1AA9A8FC"/>
    <w:rsid w:val="1AAAFE77"/>
    <w:rsid w:val="1AABCBF4"/>
    <w:rsid w:val="1AAC260A"/>
    <w:rsid w:val="1ABB2B21"/>
    <w:rsid w:val="1ABF8E32"/>
    <w:rsid w:val="1AC21D3B"/>
    <w:rsid w:val="1AD00688"/>
    <w:rsid w:val="1AF04A33"/>
    <w:rsid w:val="1AF322CF"/>
    <w:rsid w:val="1AFF91DF"/>
    <w:rsid w:val="1B1CC8E0"/>
    <w:rsid w:val="1B283635"/>
    <w:rsid w:val="1B321A17"/>
    <w:rsid w:val="1B32382F"/>
    <w:rsid w:val="1B44535D"/>
    <w:rsid w:val="1B4CEE58"/>
    <w:rsid w:val="1B4E8AF1"/>
    <w:rsid w:val="1B5058B8"/>
    <w:rsid w:val="1B7436F8"/>
    <w:rsid w:val="1B74FDDD"/>
    <w:rsid w:val="1B7D5541"/>
    <w:rsid w:val="1B83E26C"/>
    <w:rsid w:val="1B8DA4B5"/>
    <w:rsid w:val="1B935455"/>
    <w:rsid w:val="1BA569D1"/>
    <w:rsid w:val="1BA59CCD"/>
    <w:rsid w:val="1BA7B19E"/>
    <w:rsid w:val="1BA9F7DD"/>
    <w:rsid w:val="1BADD54F"/>
    <w:rsid w:val="1BAF5EBE"/>
    <w:rsid w:val="1BB050F8"/>
    <w:rsid w:val="1BBBD385"/>
    <w:rsid w:val="1BBE306A"/>
    <w:rsid w:val="1BC75B95"/>
    <w:rsid w:val="1BCCB04E"/>
    <w:rsid w:val="1BD37C6F"/>
    <w:rsid w:val="1BD66634"/>
    <w:rsid w:val="1BE63D48"/>
    <w:rsid w:val="1BEBACE6"/>
    <w:rsid w:val="1BEBC055"/>
    <w:rsid w:val="1BF01BC5"/>
    <w:rsid w:val="1C12486B"/>
    <w:rsid w:val="1C15F1ED"/>
    <w:rsid w:val="1C1BDF0D"/>
    <w:rsid w:val="1C31103D"/>
    <w:rsid w:val="1C3539F2"/>
    <w:rsid w:val="1C360B26"/>
    <w:rsid w:val="1C3F5849"/>
    <w:rsid w:val="1C4165C0"/>
    <w:rsid w:val="1C4599DD"/>
    <w:rsid w:val="1C479882"/>
    <w:rsid w:val="1C514609"/>
    <w:rsid w:val="1C52A097"/>
    <w:rsid w:val="1C53B0FB"/>
    <w:rsid w:val="1C5A7412"/>
    <w:rsid w:val="1C628E75"/>
    <w:rsid w:val="1C69233D"/>
    <w:rsid w:val="1C79DF0F"/>
    <w:rsid w:val="1C9E63A4"/>
    <w:rsid w:val="1CA92DF2"/>
    <w:rsid w:val="1CBFCBFE"/>
    <w:rsid w:val="1CC77552"/>
    <w:rsid w:val="1CD3D341"/>
    <w:rsid w:val="1CE59228"/>
    <w:rsid w:val="1CE5A3E2"/>
    <w:rsid w:val="1CF68C62"/>
    <w:rsid w:val="1D0D975A"/>
    <w:rsid w:val="1D0FCB25"/>
    <w:rsid w:val="1D1667A8"/>
    <w:rsid w:val="1D2BD215"/>
    <w:rsid w:val="1D46D742"/>
    <w:rsid w:val="1D4CE567"/>
    <w:rsid w:val="1D5D6F74"/>
    <w:rsid w:val="1D5D722D"/>
    <w:rsid w:val="1D5F4C78"/>
    <w:rsid w:val="1D6E2878"/>
    <w:rsid w:val="1D7615FE"/>
    <w:rsid w:val="1D905D57"/>
    <w:rsid w:val="1DA375C9"/>
    <w:rsid w:val="1DAC7D17"/>
    <w:rsid w:val="1DAEBEB1"/>
    <w:rsid w:val="1DAF0100"/>
    <w:rsid w:val="1DAF51FD"/>
    <w:rsid w:val="1DE4C78C"/>
    <w:rsid w:val="1DE688F7"/>
    <w:rsid w:val="1DEB1F84"/>
    <w:rsid w:val="1DED166A"/>
    <w:rsid w:val="1DF8B25F"/>
    <w:rsid w:val="1E0C2DF2"/>
    <w:rsid w:val="1E10E9CD"/>
    <w:rsid w:val="1E1BC142"/>
    <w:rsid w:val="1E257AA3"/>
    <w:rsid w:val="1E2E502B"/>
    <w:rsid w:val="1E4FE366"/>
    <w:rsid w:val="1E63D113"/>
    <w:rsid w:val="1E66E4A5"/>
    <w:rsid w:val="1E6ADEF8"/>
    <w:rsid w:val="1E6C5AA2"/>
    <w:rsid w:val="1E72934A"/>
    <w:rsid w:val="1E7F3447"/>
    <w:rsid w:val="1E838927"/>
    <w:rsid w:val="1E84C2F2"/>
    <w:rsid w:val="1E85AD80"/>
    <w:rsid w:val="1EA66C44"/>
    <w:rsid w:val="1EB36BA1"/>
    <w:rsid w:val="1EB714AD"/>
    <w:rsid w:val="1EC1253A"/>
    <w:rsid w:val="1ECE5CD5"/>
    <w:rsid w:val="1EEAA5F0"/>
    <w:rsid w:val="1EEED241"/>
    <w:rsid w:val="1EFD5953"/>
    <w:rsid w:val="1EFFA906"/>
    <w:rsid w:val="1F064ECC"/>
    <w:rsid w:val="1F0D1565"/>
    <w:rsid w:val="1F0EFAEF"/>
    <w:rsid w:val="1F1F11F9"/>
    <w:rsid w:val="1F29B5BB"/>
    <w:rsid w:val="1F2B4B2A"/>
    <w:rsid w:val="1F2C7184"/>
    <w:rsid w:val="1F3FAE8F"/>
    <w:rsid w:val="1F4092CC"/>
    <w:rsid w:val="1F40941E"/>
    <w:rsid w:val="1F52C2EE"/>
    <w:rsid w:val="1F54838B"/>
    <w:rsid w:val="1F566388"/>
    <w:rsid w:val="1F5A5810"/>
    <w:rsid w:val="1F5CF6DC"/>
    <w:rsid w:val="1F600050"/>
    <w:rsid w:val="1F6B5B32"/>
    <w:rsid w:val="1F6D7585"/>
    <w:rsid w:val="1F71578A"/>
    <w:rsid w:val="1F875FCE"/>
    <w:rsid w:val="1F89EC06"/>
    <w:rsid w:val="1F9F405B"/>
    <w:rsid w:val="1FA09D07"/>
    <w:rsid w:val="1FA6C2BA"/>
    <w:rsid w:val="1FAD81C0"/>
    <w:rsid w:val="1FB2AB54"/>
    <w:rsid w:val="1FB88D49"/>
    <w:rsid w:val="1FC45E7A"/>
    <w:rsid w:val="1FD0C680"/>
    <w:rsid w:val="1FD17126"/>
    <w:rsid w:val="1FDFB72A"/>
    <w:rsid w:val="1FE11F68"/>
    <w:rsid w:val="1FE47F4B"/>
    <w:rsid w:val="1FE5CC47"/>
    <w:rsid w:val="1FE7210F"/>
    <w:rsid w:val="1FE73990"/>
    <w:rsid w:val="1FEC7399"/>
    <w:rsid w:val="1FF81FF2"/>
    <w:rsid w:val="1FFB6565"/>
    <w:rsid w:val="1FFCE164"/>
    <w:rsid w:val="20096085"/>
    <w:rsid w:val="2022A3C6"/>
    <w:rsid w:val="202C3CD8"/>
    <w:rsid w:val="202D65ED"/>
    <w:rsid w:val="2035056B"/>
    <w:rsid w:val="203B553C"/>
    <w:rsid w:val="203E012B"/>
    <w:rsid w:val="203F99D2"/>
    <w:rsid w:val="20416687"/>
    <w:rsid w:val="2042055B"/>
    <w:rsid w:val="204732EA"/>
    <w:rsid w:val="204C221E"/>
    <w:rsid w:val="204D8E75"/>
    <w:rsid w:val="204DAE8A"/>
    <w:rsid w:val="205F75DA"/>
    <w:rsid w:val="20675226"/>
    <w:rsid w:val="206ED278"/>
    <w:rsid w:val="2095C49C"/>
    <w:rsid w:val="209929B4"/>
    <w:rsid w:val="20ADC7D3"/>
    <w:rsid w:val="20AFEA4C"/>
    <w:rsid w:val="20B7B5B0"/>
    <w:rsid w:val="20BED101"/>
    <w:rsid w:val="20C90367"/>
    <w:rsid w:val="20DFFCF7"/>
    <w:rsid w:val="20E448D0"/>
    <w:rsid w:val="20EA4663"/>
    <w:rsid w:val="20F6C1BD"/>
    <w:rsid w:val="210CE95D"/>
    <w:rsid w:val="2119ECB4"/>
    <w:rsid w:val="211A3C02"/>
    <w:rsid w:val="211D1F28"/>
    <w:rsid w:val="212611BA"/>
    <w:rsid w:val="21273E83"/>
    <w:rsid w:val="21298294"/>
    <w:rsid w:val="2135FF98"/>
    <w:rsid w:val="2140956D"/>
    <w:rsid w:val="21449D24"/>
    <w:rsid w:val="214C6B4A"/>
    <w:rsid w:val="214F8AC7"/>
    <w:rsid w:val="21676868"/>
    <w:rsid w:val="2170B07E"/>
    <w:rsid w:val="217393DB"/>
    <w:rsid w:val="21779C6E"/>
    <w:rsid w:val="21977384"/>
    <w:rsid w:val="2197F5C8"/>
    <w:rsid w:val="21A62304"/>
    <w:rsid w:val="21D6F52D"/>
    <w:rsid w:val="21D847DA"/>
    <w:rsid w:val="21E35A8A"/>
    <w:rsid w:val="21E531EC"/>
    <w:rsid w:val="21FC6DEF"/>
    <w:rsid w:val="2206D3DF"/>
    <w:rsid w:val="220D90EC"/>
    <w:rsid w:val="220FB95B"/>
    <w:rsid w:val="2211E727"/>
    <w:rsid w:val="221AF4E6"/>
    <w:rsid w:val="22216264"/>
    <w:rsid w:val="2228B488"/>
    <w:rsid w:val="2238628C"/>
    <w:rsid w:val="223E8A76"/>
    <w:rsid w:val="2242125D"/>
    <w:rsid w:val="224408B2"/>
    <w:rsid w:val="2246C980"/>
    <w:rsid w:val="224DA7A0"/>
    <w:rsid w:val="2255BDEF"/>
    <w:rsid w:val="22562D1F"/>
    <w:rsid w:val="22676D68"/>
    <w:rsid w:val="2269E6AD"/>
    <w:rsid w:val="2274DBED"/>
    <w:rsid w:val="227584FE"/>
    <w:rsid w:val="2278DB50"/>
    <w:rsid w:val="228ECB05"/>
    <w:rsid w:val="228EED22"/>
    <w:rsid w:val="22909400"/>
    <w:rsid w:val="2292694C"/>
    <w:rsid w:val="22930532"/>
    <w:rsid w:val="22A3D642"/>
    <w:rsid w:val="22AAF4EA"/>
    <w:rsid w:val="22BB2F18"/>
    <w:rsid w:val="22C4643C"/>
    <w:rsid w:val="22C9DEC3"/>
    <w:rsid w:val="22D009AA"/>
    <w:rsid w:val="22D06C90"/>
    <w:rsid w:val="22DB90DD"/>
    <w:rsid w:val="22DDCD6F"/>
    <w:rsid w:val="22E9383A"/>
    <w:rsid w:val="22EE8744"/>
    <w:rsid w:val="22F60F21"/>
    <w:rsid w:val="230DE8DF"/>
    <w:rsid w:val="23179F8A"/>
    <w:rsid w:val="231EC1D1"/>
    <w:rsid w:val="23225881"/>
    <w:rsid w:val="233AF3BB"/>
    <w:rsid w:val="23649ED7"/>
    <w:rsid w:val="236773CF"/>
    <w:rsid w:val="236B1D0C"/>
    <w:rsid w:val="23763516"/>
    <w:rsid w:val="237ABD15"/>
    <w:rsid w:val="237AF6FA"/>
    <w:rsid w:val="237FD0F7"/>
    <w:rsid w:val="2386D4CA"/>
    <w:rsid w:val="238C8348"/>
    <w:rsid w:val="23901EC4"/>
    <w:rsid w:val="2392CE7A"/>
    <w:rsid w:val="23A3FCE1"/>
    <w:rsid w:val="23ADA18F"/>
    <w:rsid w:val="23B59468"/>
    <w:rsid w:val="23B6F9DF"/>
    <w:rsid w:val="23C37EFE"/>
    <w:rsid w:val="23C8C388"/>
    <w:rsid w:val="23CA38E9"/>
    <w:rsid w:val="23CC2F25"/>
    <w:rsid w:val="23D2266F"/>
    <w:rsid w:val="23E74EDB"/>
    <w:rsid w:val="23EDD35F"/>
    <w:rsid w:val="23F232AF"/>
    <w:rsid w:val="23FC8AC3"/>
    <w:rsid w:val="240518C7"/>
    <w:rsid w:val="240A023E"/>
    <w:rsid w:val="2421E725"/>
    <w:rsid w:val="2425527A"/>
    <w:rsid w:val="242937AE"/>
    <w:rsid w:val="2429D4AB"/>
    <w:rsid w:val="243B740C"/>
    <w:rsid w:val="2450ABC2"/>
    <w:rsid w:val="2463168C"/>
    <w:rsid w:val="2463F44F"/>
    <w:rsid w:val="24677274"/>
    <w:rsid w:val="2468CC6D"/>
    <w:rsid w:val="247FC4FF"/>
    <w:rsid w:val="2480DCB8"/>
    <w:rsid w:val="248865E1"/>
    <w:rsid w:val="248B8A92"/>
    <w:rsid w:val="2494B292"/>
    <w:rsid w:val="249C681E"/>
    <w:rsid w:val="24A3DCE5"/>
    <w:rsid w:val="24A89FC8"/>
    <w:rsid w:val="24AD2A17"/>
    <w:rsid w:val="24B12634"/>
    <w:rsid w:val="24B7E60E"/>
    <w:rsid w:val="24BDC7AC"/>
    <w:rsid w:val="24C20080"/>
    <w:rsid w:val="24C26E5D"/>
    <w:rsid w:val="24C879C8"/>
    <w:rsid w:val="24C8AD09"/>
    <w:rsid w:val="24CADDE3"/>
    <w:rsid w:val="24D40FFF"/>
    <w:rsid w:val="24D62F05"/>
    <w:rsid w:val="2504655C"/>
    <w:rsid w:val="2508AB5A"/>
    <w:rsid w:val="250BA79D"/>
    <w:rsid w:val="250FE89C"/>
    <w:rsid w:val="2511B3BE"/>
    <w:rsid w:val="25128E8E"/>
    <w:rsid w:val="2520F0A2"/>
    <w:rsid w:val="252BE22D"/>
    <w:rsid w:val="25315A1A"/>
    <w:rsid w:val="253494CD"/>
    <w:rsid w:val="25400395"/>
    <w:rsid w:val="2546BAD2"/>
    <w:rsid w:val="254FD718"/>
    <w:rsid w:val="25542E0E"/>
    <w:rsid w:val="2556C28A"/>
    <w:rsid w:val="25584EE7"/>
    <w:rsid w:val="2560AF00"/>
    <w:rsid w:val="256DE4F9"/>
    <w:rsid w:val="2574342A"/>
    <w:rsid w:val="257D1329"/>
    <w:rsid w:val="258D728D"/>
    <w:rsid w:val="259535DC"/>
    <w:rsid w:val="259FF587"/>
    <w:rsid w:val="259FFB0D"/>
    <w:rsid w:val="25BF40C8"/>
    <w:rsid w:val="25CB6956"/>
    <w:rsid w:val="25D16341"/>
    <w:rsid w:val="25D60487"/>
    <w:rsid w:val="25E02CAE"/>
    <w:rsid w:val="25EEACFA"/>
    <w:rsid w:val="25F35EA3"/>
    <w:rsid w:val="26048E19"/>
    <w:rsid w:val="26093557"/>
    <w:rsid w:val="26191707"/>
    <w:rsid w:val="261EFCF4"/>
    <w:rsid w:val="2630CB10"/>
    <w:rsid w:val="2635BA41"/>
    <w:rsid w:val="26381D43"/>
    <w:rsid w:val="26464D8E"/>
    <w:rsid w:val="264656FD"/>
    <w:rsid w:val="26467C47"/>
    <w:rsid w:val="2664D4B6"/>
    <w:rsid w:val="267696AA"/>
    <w:rsid w:val="268EFAE6"/>
    <w:rsid w:val="2695BE49"/>
    <w:rsid w:val="26978AA6"/>
    <w:rsid w:val="26A72576"/>
    <w:rsid w:val="26A817B0"/>
    <w:rsid w:val="26ABAFC6"/>
    <w:rsid w:val="26ABB8FD"/>
    <w:rsid w:val="26AD26C9"/>
    <w:rsid w:val="26AF1CCB"/>
    <w:rsid w:val="26B17A79"/>
    <w:rsid w:val="26BBD58A"/>
    <w:rsid w:val="26C0AEB4"/>
    <w:rsid w:val="26CBE829"/>
    <w:rsid w:val="26D2F729"/>
    <w:rsid w:val="26D5E26A"/>
    <w:rsid w:val="26D708E3"/>
    <w:rsid w:val="26D8B0FA"/>
    <w:rsid w:val="26DA61F5"/>
    <w:rsid w:val="26E5584A"/>
    <w:rsid w:val="26E6A331"/>
    <w:rsid w:val="26EC5555"/>
    <w:rsid w:val="27040660"/>
    <w:rsid w:val="27052A78"/>
    <w:rsid w:val="27082B16"/>
    <w:rsid w:val="2709C731"/>
    <w:rsid w:val="270BD91A"/>
    <w:rsid w:val="271BDFBA"/>
    <w:rsid w:val="273580BD"/>
    <w:rsid w:val="2740C420"/>
    <w:rsid w:val="274419A6"/>
    <w:rsid w:val="274650B5"/>
    <w:rsid w:val="2746D2B5"/>
    <w:rsid w:val="2754C380"/>
    <w:rsid w:val="275D4181"/>
    <w:rsid w:val="2761756D"/>
    <w:rsid w:val="27626DC6"/>
    <w:rsid w:val="2774E691"/>
    <w:rsid w:val="278F2F04"/>
    <w:rsid w:val="279377D0"/>
    <w:rsid w:val="27B183CA"/>
    <w:rsid w:val="27B91291"/>
    <w:rsid w:val="27C60C4D"/>
    <w:rsid w:val="27DBFBD0"/>
    <w:rsid w:val="27DE414D"/>
    <w:rsid w:val="27DFC5CA"/>
    <w:rsid w:val="27E52F91"/>
    <w:rsid w:val="27E8FF1D"/>
    <w:rsid w:val="27E9528E"/>
    <w:rsid w:val="27E9D77F"/>
    <w:rsid w:val="27EBA72F"/>
    <w:rsid w:val="27ED99BB"/>
    <w:rsid w:val="27EE6B36"/>
    <w:rsid w:val="27F87BD4"/>
    <w:rsid w:val="280BDFC3"/>
    <w:rsid w:val="2813AF94"/>
    <w:rsid w:val="2814DFBD"/>
    <w:rsid w:val="282358D6"/>
    <w:rsid w:val="2824F97C"/>
    <w:rsid w:val="282590F4"/>
    <w:rsid w:val="2832FE79"/>
    <w:rsid w:val="2836FA19"/>
    <w:rsid w:val="28422DCF"/>
    <w:rsid w:val="284372C4"/>
    <w:rsid w:val="2847895E"/>
    <w:rsid w:val="285145DD"/>
    <w:rsid w:val="2859BDCF"/>
    <w:rsid w:val="28696C41"/>
    <w:rsid w:val="28740C0E"/>
    <w:rsid w:val="2879DA13"/>
    <w:rsid w:val="2884FA7A"/>
    <w:rsid w:val="28862D78"/>
    <w:rsid w:val="28930AE2"/>
    <w:rsid w:val="289A9FBE"/>
    <w:rsid w:val="28A6C51F"/>
    <w:rsid w:val="28BC45C7"/>
    <w:rsid w:val="28C10D15"/>
    <w:rsid w:val="28C130B3"/>
    <w:rsid w:val="28E0BADC"/>
    <w:rsid w:val="28EBCDE5"/>
    <w:rsid w:val="28EDD212"/>
    <w:rsid w:val="28F64089"/>
    <w:rsid w:val="28F6E237"/>
    <w:rsid w:val="28F6E914"/>
    <w:rsid w:val="28FD1234"/>
    <w:rsid w:val="2906554C"/>
    <w:rsid w:val="291FD071"/>
    <w:rsid w:val="29208678"/>
    <w:rsid w:val="293984DD"/>
    <w:rsid w:val="293E250C"/>
    <w:rsid w:val="294B3E33"/>
    <w:rsid w:val="294B7FB9"/>
    <w:rsid w:val="294ED41A"/>
    <w:rsid w:val="294EE4C0"/>
    <w:rsid w:val="2957D606"/>
    <w:rsid w:val="29659B83"/>
    <w:rsid w:val="296823B5"/>
    <w:rsid w:val="2976AC54"/>
    <w:rsid w:val="29780844"/>
    <w:rsid w:val="29835B01"/>
    <w:rsid w:val="298AC35E"/>
    <w:rsid w:val="29992DEC"/>
    <w:rsid w:val="29AB750D"/>
    <w:rsid w:val="29ACEAAE"/>
    <w:rsid w:val="29C02A37"/>
    <w:rsid w:val="29C28394"/>
    <w:rsid w:val="29D108B5"/>
    <w:rsid w:val="29D4E424"/>
    <w:rsid w:val="29E025B1"/>
    <w:rsid w:val="29E9D395"/>
    <w:rsid w:val="29EAD507"/>
    <w:rsid w:val="29EBE061"/>
    <w:rsid w:val="2A026F55"/>
    <w:rsid w:val="2A185A7A"/>
    <w:rsid w:val="2A220507"/>
    <w:rsid w:val="2A287F9B"/>
    <w:rsid w:val="2A2BEBCD"/>
    <w:rsid w:val="2A2E001C"/>
    <w:rsid w:val="2A3B5C85"/>
    <w:rsid w:val="2A599B1C"/>
    <w:rsid w:val="2A5BAA1F"/>
    <w:rsid w:val="2A5E858A"/>
    <w:rsid w:val="2A60C690"/>
    <w:rsid w:val="2A7B593F"/>
    <w:rsid w:val="2A7DEED7"/>
    <w:rsid w:val="2A86B0F6"/>
    <w:rsid w:val="2A8FB876"/>
    <w:rsid w:val="2A923741"/>
    <w:rsid w:val="2A970E84"/>
    <w:rsid w:val="2AA6D057"/>
    <w:rsid w:val="2ACA9897"/>
    <w:rsid w:val="2ACBCB6F"/>
    <w:rsid w:val="2AD50369"/>
    <w:rsid w:val="2ADB1245"/>
    <w:rsid w:val="2AE3133B"/>
    <w:rsid w:val="2B180C39"/>
    <w:rsid w:val="2B182C4B"/>
    <w:rsid w:val="2B1DA32F"/>
    <w:rsid w:val="2B2FC7CC"/>
    <w:rsid w:val="2B33CEED"/>
    <w:rsid w:val="2B3725A9"/>
    <w:rsid w:val="2B484FE7"/>
    <w:rsid w:val="2B5BC6AC"/>
    <w:rsid w:val="2B5E3221"/>
    <w:rsid w:val="2B61039C"/>
    <w:rsid w:val="2B64BDFA"/>
    <w:rsid w:val="2B67790E"/>
    <w:rsid w:val="2B68EB8C"/>
    <w:rsid w:val="2B71198E"/>
    <w:rsid w:val="2B743441"/>
    <w:rsid w:val="2B7D3DD9"/>
    <w:rsid w:val="2B825201"/>
    <w:rsid w:val="2B89466D"/>
    <w:rsid w:val="2B8F46AD"/>
    <w:rsid w:val="2B9BC3BB"/>
    <w:rsid w:val="2BA685EE"/>
    <w:rsid w:val="2BAAD832"/>
    <w:rsid w:val="2BB17AD5"/>
    <w:rsid w:val="2BB7594C"/>
    <w:rsid w:val="2BD1F7F9"/>
    <w:rsid w:val="2BFAC83E"/>
    <w:rsid w:val="2C0597E1"/>
    <w:rsid w:val="2C1A8AB9"/>
    <w:rsid w:val="2C2295A9"/>
    <w:rsid w:val="2C25BC0A"/>
    <w:rsid w:val="2C29C409"/>
    <w:rsid w:val="2C2C73BE"/>
    <w:rsid w:val="2C34124F"/>
    <w:rsid w:val="2C3AAE87"/>
    <w:rsid w:val="2C50EEA1"/>
    <w:rsid w:val="2C52D0C7"/>
    <w:rsid w:val="2C868582"/>
    <w:rsid w:val="2C87E90D"/>
    <w:rsid w:val="2C89E85A"/>
    <w:rsid w:val="2C8A0B83"/>
    <w:rsid w:val="2C948765"/>
    <w:rsid w:val="2C9E6F3F"/>
    <w:rsid w:val="2CA01316"/>
    <w:rsid w:val="2CAE9950"/>
    <w:rsid w:val="2CD2E489"/>
    <w:rsid w:val="2CDFE590"/>
    <w:rsid w:val="2CE4338F"/>
    <w:rsid w:val="2CED076F"/>
    <w:rsid w:val="2CFCE106"/>
    <w:rsid w:val="2CFF41A5"/>
    <w:rsid w:val="2D066C0B"/>
    <w:rsid w:val="2D0F84D6"/>
    <w:rsid w:val="2D12D619"/>
    <w:rsid w:val="2D15FC4A"/>
    <w:rsid w:val="2D1A0A3B"/>
    <w:rsid w:val="2D1AB46A"/>
    <w:rsid w:val="2D1D6A7B"/>
    <w:rsid w:val="2D299A52"/>
    <w:rsid w:val="2D2D388E"/>
    <w:rsid w:val="2D2DB982"/>
    <w:rsid w:val="2D2ECA21"/>
    <w:rsid w:val="2D311B78"/>
    <w:rsid w:val="2D39DE19"/>
    <w:rsid w:val="2D3B3BE0"/>
    <w:rsid w:val="2D3C736D"/>
    <w:rsid w:val="2D480AED"/>
    <w:rsid w:val="2D4943E0"/>
    <w:rsid w:val="2D5CFB0C"/>
    <w:rsid w:val="2D6098BD"/>
    <w:rsid w:val="2D6C7182"/>
    <w:rsid w:val="2D6E703B"/>
    <w:rsid w:val="2D6FAE48"/>
    <w:rsid w:val="2D70B57C"/>
    <w:rsid w:val="2D7990E1"/>
    <w:rsid w:val="2D931F98"/>
    <w:rsid w:val="2D97DDD0"/>
    <w:rsid w:val="2DA0CD4C"/>
    <w:rsid w:val="2DA55B4E"/>
    <w:rsid w:val="2DB2A57A"/>
    <w:rsid w:val="2DB7BBE0"/>
    <w:rsid w:val="2DC2965E"/>
    <w:rsid w:val="2DC8BDC7"/>
    <w:rsid w:val="2DD5A283"/>
    <w:rsid w:val="2DD7F917"/>
    <w:rsid w:val="2DE60DDA"/>
    <w:rsid w:val="2DFECB61"/>
    <w:rsid w:val="2E378A71"/>
    <w:rsid w:val="2E493D85"/>
    <w:rsid w:val="2E55FC22"/>
    <w:rsid w:val="2E5AB0DE"/>
    <w:rsid w:val="2E5C57F0"/>
    <w:rsid w:val="2E5E07A2"/>
    <w:rsid w:val="2E68EE65"/>
    <w:rsid w:val="2E6BBF96"/>
    <w:rsid w:val="2E81FFCC"/>
    <w:rsid w:val="2E865D36"/>
    <w:rsid w:val="2E86D6BA"/>
    <w:rsid w:val="2E904014"/>
    <w:rsid w:val="2E918CC1"/>
    <w:rsid w:val="2E97F21C"/>
    <w:rsid w:val="2E993F04"/>
    <w:rsid w:val="2EA33D15"/>
    <w:rsid w:val="2EA498F5"/>
    <w:rsid w:val="2EB66AED"/>
    <w:rsid w:val="2EC0D94A"/>
    <w:rsid w:val="2EC902CE"/>
    <w:rsid w:val="2EC91265"/>
    <w:rsid w:val="2EC96650"/>
    <w:rsid w:val="2ED30FED"/>
    <w:rsid w:val="2EDECE15"/>
    <w:rsid w:val="2EDF966B"/>
    <w:rsid w:val="2EE23A45"/>
    <w:rsid w:val="2EE5B135"/>
    <w:rsid w:val="2EE65984"/>
    <w:rsid w:val="2EF2A3CB"/>
    <w:rsid w:val="2EF40147"/>
    <w:rsid w:val="2F0E4859"/>
    <w:rsid w:val="2F0E995F"/>
    <w:rsid w:val="2F1505F6"/>
    <w:rsid w:val="2F1D1BDF"/>
    <w:rsid w:val="2F3CD85C"/>
    <w:rsid w:val="2F42D932"/>
    <w:rsid w:val="2F5359CC"/>
    <w:rsid w:val="2F538C41"/>
    <w:rsid w:val="2F715F9C"/>
    <w:rsid w:val="2F783369"/>
    <w:rsid w:val="2F8B01A4"/>
    <w:rsid w:val="2F94038A"/>
    <w:rsid w:val="2F95B34F"/>
    <w:rsid w:val="2FBA9D55"/>
    <w:rsid w:val="2FDC0ABE"/>
    <w:rsid w:val="2FE3CD5C"/>
    <w:rsid w:val="30074010"/>
    <w:rsid w:val="30089625"/>
    <w:rsid w:val="30089C09"/>
    <w:rsid w:val="300C3FCC"/>
    <w:rsid w:val="300F5B0F"/>
    <w:rsid w:val="301DFDB3"/>
    <w:rsid w:val="302CE75D"/>
    <w:rsid w:val="3031A344"/>
    <w:rsid w:val="3038037F"/>
    <w:rsid w:val="30389ADE"/>
    <w:rsid w:val="3039EDC8"/>
    <w:rsid w:val="30423E71"/>
    <w:rsid w:val="306A5DD6"/>
    <w:rsid w:val="306CDDF8"/>
    <w:rsid w:val="3073E6B4"/>
    <w:rsid w:val="3075F728"/>
    <w:rsid w:val="307C4A86"/>
    <w:rsid w:val="3096EF27"/>
    <w:rsid w:val="3097811A"/>
    <w:rsid w:val="309B6F94"/>
    <w:rsid w:val="309D6A0A"/>
    <w:rsid w:val="30A1FF06"/>
    <w:rsid w:val="30A29AF3"/>
    <w:rsid w:val="30AA1C09"/>
    <w:rsid w:val="30B360AD"/>
    <w:rsid w:val="30BB0EF8"/>
    <w:rsid w:val="30BF45B1"/>
    <w:rsid w:val="30D82B47"/>
    <w:rsid w:val="30E25C08"/>
    <w:rsid w:val="30E30A06"/>
    <w:rsid w:val="30E7C550"/>
    <w:rsid w:val="30F0D971"/>
    <w:rsid w:val="30F667B2"/>
    <w:rsid w:val="30FB1BE8"/>
    <w:rsid w:val="3102295D"/>
    <w:rsid w:val="310F287A"/>
    <w:rsid w:val="311B29D1"/>
    <w:rsid w:val="3124422E"/>
    <w:rsid w:val="312A87A6"/>
    <w:rsid w:val="313182C5"/>
    <w:rsid w:val="3134725E"/>
    <w:rsid w:val="3145BA22"/>
    <w:rsid w:val="3166D165"/>
    <w:rsid w:val="3166FA86"/>
    <w:rsid w:val="3177AF14"/>
    <w:rsid w:val="317A20C4"/>
    <w:rsid w:val="317A8891"/>
    <w:rsid w:val="318C5DF7"/>
    <w:rsid w:val="318F7C8C"/>
    <w:rsid w:val="31932D64"/>
    <w:rsid w:val="3199134A"/>
    <w:rsid w:val="31A6DABE"/>
    <w:rsid w:val="31B0D6C1"/>
    <w:rsid w:val="31BD8EE3"/>
    <w:rsid w:val="31C40F2E"/>
    <w:rsid w:val="31D46B3F"/>
    <w:rsid w:val="31DF0ADA"/>
    <w:rsid w:val="31E073E9"/>
    <w:rsid w:val="31EE81B9"/>
    <w:rsid w:val="31FEAA5C"/>
    <w:rsid w:val="31FF981D"/>
    <w:rsid w:val="3200C6F4"/>
    <w:rsid w:val="3203F450"/>
    <w:rsid w:val="3207D8DB"/>
    <w:rsid w:val="3207DBF4"/>
    <w:rsid w:val="32200EB6"/>
    <w:rsid w:val="32216087"/>
    <w:rsid w:val="32270352"/>
    <w:rsid w:val="322AEFE6"/>
    <w:rsid w:val="3234CCE5"/>
    <w:rsid w:val="32355A10"/>
    <w:rsid w:val="323CA30B"/>
    <w:rsid w:val="324A379A"/>
    <w:rsid w:val="325B1612"/>
    <w:rsid w:val="32627CC6"/>
    <w:rsid w:val="326C50E9"/>
    <w:rsid w:val="326DD2A2"/>
    <w:rsid w:val="326E2E97"/>
    <w:rsid w:val="32720DBC"/>
    <w:rsid w:val="3282B6F9"/>
    <w:rsid w:val="3292D7C5"/>
    <w:rsid w:val="3293B129"/>
    <w:rsid w:val="32977627"/>
    <w:rsid w:val="329A1266"/>
    <w:rsid w:val="32A020B5"/>
    <w:rsid w:val="32A815C5"/>
    <w:rsid w:val="32BB8CFE"/>
    <w:rsid w:val="32BBA685"/>
    <w:rsid w:val="32BD8617"/>
    <w:rsid w:val="32C865A2"/>
    <w:rsid w:val="32D1075C"/>
    <w:rsid w:val="32D77DD8"/>
    <w:rsid w:val="32DB3E26"/>
    <w:rsid w:val="32E4279F"/>
    <w:rsid w:val="32E4579F"/>
    <w:rsid w:val="32E74146"/>
    <w:rsid w:val="32F60FF0"/>
    <w:rsid w:val="33085D66"/>
    <w:rsid w:val="3313EBBF"/>
    <w:rsid w:val="3316C553"/>
    <w:rsid w:val="332F3589"/>
    <w:rsid w:val="333D10F2"/>
    <w:rsid w:val="3360165C"/>
    <w:rsid w:val="3372F6B6"/>
    <w:rsid w:val="3376F42B"/>
    <w:rsid w:val="3379CCAA"/>
    <w:rsid w:val="337A4212"/>
    <w:rsid w:val="337A8F40"/>
    <w:rsid w:val="338015A0"/>
    <w:rsid w:val="3386D7EE"/>
    <w:rsid w:val="338EA96E"/>
    <w:rsid w:val="3398D5F4"/>
    <w:rsid w:val="33990C9D"/>
    <w:rsid w:val="33A7371B"/>
    <w:rsid w:val="33A84DCC"/>
    <w:rsid w:val="33BA5D59"/>
    <w:rsid w:val="33BA8E01"/>
    <w:rsid w:val="33CBC8D8"/>
    <w:rsid w:val="33D50E13"/>
    <w:rsid w:val="33D8FA0B"/>
    <w:rsid w:val="33E27189"/>
    <w:rsid w:val="33E6736E"/>
    <w:rsid w:val="33F38B5D"/>
    <w:rsid w:val="33FA5B60"/>
    <w:rsid w:val="33FD7F3A"/>
    <w:rsid w:val="34074086"/>
    <w:rsid w:val="34075DEB"/>
    <w:rsid w:val="340BFAD1"/>
    <w:rsid w:val="342430F5"/>
    <w:rsid w:val="342C3F3E"/>
    <w:rsid w:val="34302EBF"/>
    <w:rsid w:val="3436F651"/>
    <w:rsid w:val="3438DD9F"/>
    <w:rsid w:val="34400B36"/>
    <w:rsid w:val="344363CA"/>
    <w:rsid w:val="345CACFE"/>
    <w:rsid w:val="345E6412"/>
    <w:rsid w:val="347073E1"/>
    <w:rsid w:val="3470A5A0"/>
    <w:rsid w:val="3476C2DC"/>
    <w:rsid w:val="3479528E"/>
    <w:rsid w:val="348A5327"/>
    <w:rsid w:val="348C2F49"/>
    <w:rsid w:val="349051DC"/>
    <w:rsid w:val="349C085D"/>
    <w:rsid w:val="34A9F7B4"/>
    <w:rsid w:val="34B42812"/>
    <w:rsid w:val="34B9CED9"/>
    <w:rsid w:val="34CAA5BC"/>
    <w:rsid w:val="34CD146C"/>
    <w:rsid w:val="34D3721E"/>
    <w:rsid w:val="34F74E03"/>
    <w:rsid w:val="34FC10ED"/>
    <w:rsid w:val="351B89A5"/>
    <w:rsid w:val="351D0151"/>
    <w:rsid w:val="3528540D"/>
    <w:rsid w:val="3536840E"/>
    <w:rsid w:val="3548A2B1"/>
    <w:rsid w:val="3548D0A9"/>
    <w:rsid w:val="35597C18"/>
    <w:rsid w:val="355B4D5B"/>
    <w:rsid w:val="35757029"/>
    <w:rsid w:val="35783D08"/>
    <w:rsid w:val="358243CF"/>
    <w:rsid w:val="35878910"/>
    <w:rsid w:val="358D267E"/>
    <w:rsid w:val="359690A4"/>
    <w:rsid w:val="35A25161"/>
    <w:rsid w:val="35B62423"/>
    <w:rsid w:val="35BD0A67"/>
    <w:rsid w:val="35BD13B0"/>
    <w:rsid w:val="35BDF1C5"/>
    <w:rsid w:val="35BE68AF"/>
    <w:rsid w:val="35C7C2C7"/>
    <w:rsid w:val="35C7F1AD"/>
    <w:rsid w:val="35CC001B"/>
    <w:rsid w:val="35DC3DAA"/>
    <w:rsid w:val="35E1E7B5"/>
    <w:rsid w:val="3632F585"/>
    <w:rsid w:val="3637602E"/>
    <w:rsid w:val="363A1B7D"/>
    <w:rsid w:val="363F5244"/>
    <w:rsid w:val="364CB9B2"/>
    <w:rsid w:val="364D9277"/>
    <w:rsid w:val="36584EB6"/>
    <w:rsid w:val="36606867"/>
    <w:rsid w:val="36646912"/>
    <w:rsid w:val="367582D4"/>
    <w:rsid w:val="3676594A"/>
    <w:rsid w:val="36768F99"/>
    <w:rsid w:val="3698734D"/>
    <w:rsid w:val="369E357D"/>
    <w:rsid w:val="36A39852"/>
    <w:rsid w:val="36B42493"/>
    <w:rsid w:val="36B6671C"/>
    <w:rsid w:val="36B7C265"/>
    <w:rsid w:val="36BEBBB8"/>
    <w:rsid w:val="36CB3792"/>
    <w:rsid w:val="36CF680C"/>
    <w:rsid w:val="36D0A8AB"/>
    <w:rsid w:val="370D81A4"/>
    <w:rsid w:val="3719F711"/>
    <w:rsid w:val="37238B96"/>
    <w:rsid w:val="37282623"/>
    <w:rsid w:val="372A41A9"/>
    <w:rsid w:val="373A841C"/>
    <w:rsid w:val="373D3D20"/>
    <w:rsid w:val="373D5FC8"/>
    <w:rsid w:val="37438571"/>
    <w:rsid w:val="37489DE2"/>
    <w:rsid w:val="3756F57A"/>
    <w:rsid w:val="37673A99"/>
    <w:rsid w:val="376E366E"/>
    <w:rsid w:val="3777056F"/>
    <w:rsid w:val="377914DA"/>
    <w:rsid w:val="37974F24"/>
    <w:rsid w:val="379BF2FD"/>
    <w:rsid w:val="379E2933"/>
    <w:rsid w:val="37A238D9"/>
    <w:rsid w:val="37B15BD4"/>
    <w:rsid w:val="37BB93B5"/>
    <w:rsid w:val="37C5BC47"/>
    <w:rsid w:val="37CA655D"/>
    <w:rsid w:val="37D6DC1B"/>
    <w:rsid w:val="37D98D89"/>
    <w:rsid w:val="37E3E275"/>
    <w:rsid w:val="3813A80A"/>
    <w:rsid w:val="3827C6B4"/>
    <w:rsid w:val="382B25BA"/>
    <w:rsid w:val="382D5649"/>
    <w:rsid w:val="3832F660"/>
    <w:rsid w:val="383384FF"/>
    <w:rsid w:val="383EE803"/>
    <w:rsid w:val="38408F32"/>
    <w:rsid w:val="3845A8D5"/>
    <w:rsid w:val="38483354"/>
    <w:rsid w:val="385619F4"/>
    <w:rsid w:val="386381F8"/>
    <w:rsid w:val="386805C5"/>
    <w:rsid w:val="3869AB88"/>
    <w:rsid w:val="386F7515"/>
    <w:rsid w:val="3871410A"/>
    <w:rsid w:val="387A15DF"/>
    <w:rsid w:val="387BBBA5"/>
    <w:rsid w:val="387D8716"/>
    <w:rsid w:val="389A316A"/>
    <w:rsid w:val="389AB3D8"/>
    <w:rsid w:val="389C9D92"/>
    <w:rsid w:val="389DF140"/>
    <w:rsid w:val="38B6075C"/>
    <w:rsid w:val="38BE4F3B"/>
    <w:rsid w:val="38C2321B"/>
    <w:rsid w:val="38C68BE1"/>
    <w:rsid w:val="38CBF1FE"/>
    <w:rsid w:val="38CE4C8B"/>
    <w:rsid w:val="38D2563E"/>
    <w:rsid w:val="38D387C0"/>
    <w:rsid w:val="38D526A2"/>
    <w:rsid w:val="38E6B64B"/>
    <w:rsid w:val="38EF1A49"/>
    <w:rsid w:val="38F4657A"/>
    <w:rsid w:val="38F7F5AC"/>
    <w:rsid w:val="38F98C11"/>
    <w:rsid w:val="39063BE3"/>
    <w:rsid w:val="390F8A2F"/>
    <w:rsid w:val="390FDCC8"/>
    <w:rsid w:val="3917B684"/>
    <w:rsid w:val="3920935A"/>
    <w:rsid w:val="392E6806"/>
    <w:rsid w:val="3933233A"/>
    <w:rsid w:val="3943898B"/>
    <w:rsid w:val="394AD59C"/>
    <w:rsid w:val="3957E897"/>
    <w:rsid w:val="39594CF9"/>
    <w:rsid w:val="395AFE6F"/>
    <w:rsid w:val="3962B16D"/>
    <w:rsid w:val="3966057E"/>
    <w:rsid w:val="39679112"/>
    <w:rsid w:val="3980C79F"/>
    <w:rsid w:val="398D51C5"/>
    <w:rsid w:val="398E4D07"/>
    <w:rsid w:val="399C8C49"/>
    <w:rsid w:val="39A3A0BD"/>
    <w:rsid w:val="39A6978E"/>
    <w:rsid w:val="39A794D3"/>
    <w:rsid w:val="39AAC563"/>
    <w:rsid w:val="39ABFCF1"/>
    <w:rsid w:val="39ADFA0C"/>
    <w:rsid w:val="39B02537"/>
    <w:rsid w:val="39B6485A"/>
    <w:rsid w:val="39BBC656"/>
    <w:rsid w:val="39C43E26"/>
    <w:rsid w:val="39C8A0C8"/>
    <w:rsid w:val="39D9340D"/>
    <w:rsid w:val="39EACF35"/>
    <w:rsid w:val="39EB0C24"/>
    <w:rsid w:val="39F16B35"/>
    <w:rsid w:val="3A06F8F1"/>
    <w:rsid w:val="3A09AECF"/>
    <w:rsid w:val="3A14FDDD"/>
    <w:rsid w:val="3A1BF5F0"/>
    <w:rsid w:val="3A1D9D5E"/>
    <w:rsid w:val="3A2318FD"/>
    <w:rsid w:val="3A2EC678"/>
    <w:rsid w:val="3A3C18E3"/>
    <w:rsid w:val="3A400E8A"/>
    <w:rsid w:val="3A48E14C"/>
    <w:rsid w:val="3A545ED0"/>
    <w:rsid w:val="3A550CD7"/>
    <w:rsid w:val="3A5DA278"/>
    <w:rsid w:val="3A6A1CEC"/>
    <w:rsid w:val="3A6FA508"/>
    <w:rsid w:val="3A766533"/>
    <w:rsid w:val="3A778D47"/>
    <w:rsid w:val="3A7DA353"/>
    <w:rsid w:val="3A91D9D2"/>
    <w:rsid w:val="3A92ADC8"/>
    <w:rsid w:val="3A97CB68"/>
    <w:rsid w:val="3ABB5CD4"/>
    <w:rsid w:val="3AC534A8"/>
    <w:rsid w:val="3ACEF39B"/>
    <w:rsid w:val="3AED67BA"/>
    <w:rsid w:val="3AEFA4A2"/>
    <w:rsid w:val="3AF2CE5E"/>
    <w:rsid w:val="3AF80DF3"/>
    <w:rsid w:val="3AFE5EDA"/>
    <w:rsid w:val="3B07697B"/>
    <w:rsid w:val="3B07FD77"/>
    <w:rsid w:val="3B08BBDB"/>
    <w:rsid w:val="3B0A72EE"/>
    <w:rsid w:val="3B0DBCF1"/>
    <w:rsid w:val="3B149C4A"/>
    <w:rsid w:val="3B1580DB"/>
    <w:rsid w:val="3B18C2A8"/>
    <w:rsid w:val="3B1A17E0"/>
    <w:rsid w:val="3B20E02A"/>
    <w:rsid w:val="3B271F0A"/>
    <w:rsid w:val="3B312FB9"/>
    <w:rsid w:val="3B39D115"/>
    <w:rsid w:val="3B3F71A9"/>
    <w:rsid w:val="3B50EE21"/>
    <w:rsid w:val="3B88EACA"/>
    <w:rsid w:val="3B8E84BC"/>
    <w:rsid w:val="3B9F1FE3"/>
    <w:rsid w:val="3BBC57D2"/>
    <w:rsid w:val="3BC1BEFD"/>
    <w:rsid w:val="3BC8860F"/>
    <w:rsid w:val="3BCC75C7"/>
    <w:rsid w:val="3BD39486"/>
    <w:rsid w:val="3BFC1858"/>
    <w:rsid w:val="3C013710"/>
    <w:rsid w:val="3C0A460F"/>
    <w:rsid w:val="3C214FB3"/>
    <w:rsid w:val="3C242C95"/>
    <w:rsid w:val="3C278CFA"/>
    <w:rsid w:val="3C33385F"/>
    <w:rsid w:val="3C34F091"/>
    <w:rsid w:val="3C3F7AD4"/>
    <w:rsid w:val="3C537C4F"/>
    <w:rsid w:val="3C5826C2"/>
    <w:rsid w:val="3C5B4E25"/>
    <w:rsid w:val="3C5EC53A"/>
    <w:rsid w:val="3C6427D7"/>
    <w:rsid w:val="3C6FE3EC"/>
    <w:rsid w:val="3C76ECA8"/>
    <w:rsid w:val="3C8EE51A"/>
    <w:rsid w:val="3C9828DF"/>
    <w:rsid w:val="3C9B4B54"/>
    <w:rsid w:val="3CA24088"/>
    <w:rsid w:val="3CDC80CF"/>
    <w:rsid w:val="3CE1A6B7"/>
    <w:rsid w:val="3CFC1333"/>
    <w:rsid w:val="3D02AE43"/>
    <w:rsid w:val="3D05E30F"/>
    <w:rsid w:val="3D0C1221"/>
    <w:rsid w:val="3D0FF68E"/>
    <w:rsid w:val="3D2B1C26"/>
    <w:rsid w:val="3D3EF007"/>
    <w:rsid w:val="3D529B74"/>
    <w:rsid w:val="3D52C3CC"/>
    <w:rsid w:val="3D69BDCC"/>
    <w:rsid w:val="3D6CC1A7"/>
    <w:rsid w:val="3D6F74B0"/>
    <w:rsid w:val="3D700567"/>
    <w:rsid w:val="3D7599AE"/>
    <w:rsid w:val="3D808D75"/>
    <w:rsid w:val="3D940545"/>
    <w:rsid w:val="3D969070"/>
    <w:rsid w:val="3DA25F81"/>
    <w:rsid w:val="3DA3859B"/>
    <w:rsid w:val="3DABC7E2"/>
    <w:rsid w:val="3DB731D3"/>
    <w:rsid w:val="3DBB7F18"/>
    <w:rsid w:val="3DDBAD6D"/>
    <w:rsid w:val="3DE237E5"/>
    <w:rsid w:val="3DE6FAE1"/>
    <w:rsid w:val="3DEB0904"/>
    <w:rsid w:val="3DEC5697"/>
    <w:rsid w:val="3E021C19"/>
    <w:rsid w:val="3E092862"/>
    <w:rsid w:val="3E09FE39"/>
    <w:rsid w:val="3E171C8D"/>
    <w:rsid w:val="3E2022EF"/>
    <w:rsid w:val="3E2FD745"/>
    <w:rsid w:val="3E3E384A"/>
    <w:rsid w:val="3E3E42D9"/>
    <w:rsid w:val="3E4753F2"/>
    <w:rsid w:val="3E4788C2"/>
    <w:rsid w:val="3E4CF061"/>
    <w:rsid w:val="3E511AF2"/>
    <w:rsid w:val="3E541B29"/>
    <w:rsid w:val="3E5D25FD"/>
    <w:rsid w:val="3E5F7137"/>
    <w:rsid w:val="3E6508A3"/>
    <w:rsid w:val="3E71FA4E"/>
    <w:rsid w:val="3E724F0D"/>
    <w:rsid w:val="3E7EA7A8"/>
    <w:rsid w:val="3E86B2A2"/>
    <w:rsid w:val="3E919F54"/>
    <w:rsid w:val="3E98EC7C"/>
    <w:rsid w:val="3EA0E3C9"/>
    <w:rsid w:val="3EA12B4C"/>
    <w:rsid w:val="3EA3BA34"/>
    <w:rsid w:val="3EAD3E3A"/>
    <w:rsid w:val="3EAF8550"/>
    <w:rsid w:val="3EB31D23"/>
    <w:rsid w:val="3EB972F0"/>
    <w:rsid w:val="3EB9EC61"/>
    <w:rsid w:val="3EC44F4E"/>
    <w:rsid w:val="3EC9CB1B"/>
    <w:rsid w:val="3ED7C0E2"/>
    <w:rsid w:val="3EDD8493"/>
    <w:rsid w:val="3EDEF602"/>
    <w:rsid w:val="3EE048FF"/>
    <w:rsid w:val="3EE47058"/>
    <w:rsid w:val="3EE58EE8"/>
    <w:rsid w:val="3EE8ABD2"/>
    <w:rsid w:val="3EF377B4"/>
    <w:rsid w:val="3EF7CD4D"/>
    <w:rsid w:val="3F10C839"/>
    <w:rsid w:val="3F134FDA"/>
    <w:rsid w:val="3F1A0914"/>
    <w:rsid w:val="3F1FD16B"/>
    <w:rsid w:val="3F2DBC35"/>
    <w:rsid w:val="3F2F40B7"/>
    <w:rsid w:val="3F306D4B"/>
    <w:rsid w:val="3F310A8F"/>
    <w:rsid w:val="3F457B95"/>
    <w:rsid w:val="3F4F8359"/>
    <w:rsid w:val="3F52B366"/>
    <w:rsid w:val="3F5770A9"/>
    <w:rsid w:val="3F637D5E"/>
    <w:rsid w:val="3F64DE25"/>
    <w:rsid w:val="3F6D68E6"/>
    <w:rsid w:val="3F771EEB"/>
    <w:rsid w:val="3F92BE8D"/>
    <w:rsid w:val="3F94133F"/>
    <w:rsid w:val="3F98475C"/>
    <w:rsid w:val="3F9B534C"/>
    <w:rsid w:val="3FA0C976"/>
    <w:rsid w:val="3FA264BE"/>
    <w:rsid w:val="3FA372A8"/>
    <w:rsid w:val="3FA9D3EC"/>
    <w:rsid w:val="3FAA6DF2"/>
    <w:rsid w:val="3FB3D867"/>
    <w:rsid w:val="3FB9CAD0"/>
    <w:rsid w:val="3FBF3563"/>
    <w:rsid w:val="3FD4E15C"/>
    <w:rsid w:val="3FD85712"/>
    <w:rsid w:val="3FD97666"/>
    <w:rsid w:val="3FDAEB78"/>
    <w:rsid w:val="40015403"/>
    <w:rsid w:val="4005D3C3"/>
    <w:rsid w:val="400A7AAD"/>
    <w:rsid w:val="4019A2ED"/>
    <w:rsid w:val="402CD18B"/>
    <w:rsid w:val="403955AE"/>
    <w:rsid w:val="4045C904"/>
    <w:rsid w:val="40600795"/>
    <w:rsid w:val="4062B4D8"/>
    <w:rsid w:val="4063533B"/>
    <w:rsid w:val="4063A6F1"/>
    <w:rsid w:val="40716EE0"/>
    <w:rsid w:val="4080A887"/>
    <w:rsid w:val="40864DA0"/>
    <w:rsid w:val="409C7523"/>
    <w:rsid w:val="40A10DB1"/>
    <w:rsid w:val="40A3BE2A"/>
    <w:rsid w:val="40A7A629"/>
    <w:rsid w:val="40B0E8DB"/>
    <w:rsid w:val="40C31463"/>
    <w:rsid w:val="40C6CA43"/>
    <w:rsid w:val="40CEB233"/>
    <w:rsid w:val="40D826DC"/>
    <w:rsid w:val="40D82826"/>
    <w:rsid w:val="40DD5701"/>
    <w:rsid w:val="40DFE94F"/>
    <w:rsid w:val="40E91F32"/>
    <w:rsid w:val="40F67A6D"/>
    <w:rsid w:val="40FD7BE0"/>
    <w:rsid w:val="41037732"/>
    <w:rsid w:val="4103BEC0"/>
    <w:rsid w:val="4109C99A"/>
    <w:rsid w:val="411598F2"/>
    <w:rsid w:val="411829E5"/>
    <w:rsid w:val="4132365D"/>
    <w:rsid w:val="4138491F"/>
    <w:rsid w:val="4140C924"/>
    <w:rsid w:val="41439A20"/>
    <w:rsid w:val="4152EDC9"/>
    <w:rsid w:val="41685105"/>
    <w:rsid w:val="416D5EBF"/>
    <w:rsid w:val="41759337"/>
    <w:rsid w:val="417CFE75"/>
    <w:rsid w:val="419E21E9"/>
    <w:rsid w:val="419E3FB3"/>
    <w:rsid w:val="41AD5071"/>
    <w:rsid w:val="41AEB2A2"/>
    <w:rsid w:val="41AF6201"/>
    <w:rsid w:val="41BA4C61"/>
    <w:rsid w:val="41C79417"/>
    <w:rsid w:val="41D2E143"/>
    <w:rsid w:val="41D54ACB"/>
    <w:rsid w:val="41D69C5C"/>
    <w:rsid w:val="41E07788"/>
    <w:rsid w:val="41F13EB8"/>
    <w:rsid w:val="41F5EE3C"/>
    <w:rsid w:val="41F91613"/>
    <w:rsid w:val="41FA3649"/>
    <w:rsid w:val="41FCFB05"/>
    <w:rsid w:val="41FEB03A"/>
    <w:rsid w:val="4205B647"/>
    <w:rsid w:val="42157DEB"/>
    <w:rsid w:val="42244295"/>
    <w:rsid w:val="4227851F"/>
    <w:rsid w:val="422B25C2"/>
    <w:rsid w:val="4230A6E0"/>
    <w:rsid w:val="423A73C8"/>
    <w:rsid w:val="42461C41"/>
    <w:rsid w:val="424D3D8D"/>
    <w:rsid w:val="424D3E75"/>
    <w:rsid w:val="4255A1C5"/>
    <w:rsid w:val="425B0B84"/>
    <w:rsid w:val="42698D18"/>
    <w:rsid w:val="4270D7AB"/>
    <w:rsid w:val="42798613"/>
    <w:rsid w:val="4283B6AE"/>
    <w:rsid w:val="428B6A3F"/>
    <w:rsid w:val="428D6A4A"/>
    <w:rsid w:val="42908CD5"/>
    <w:rsid w:val="4290D874"/>
    <w:rsid w:val="4291AFC5"/>
    <w:rsid w:val="42A665A1"/>
    <w:rsid w:val="42A72A06"/>
    <w:rsid w:val="42B30821"/>
    <w:rsid w:val="42BCEF61"/>
    <w:rsid w:val="42BFC7BA"/>
    <w:rsid w:val="42D972EC"/>
    <w:rsid w:val="42DCB1DF"/>
    <w:rsid w:val="42E387AC"/>
    <w:rsid w:val="4308D6EC"/>
    <w:rsid w:val="4308EB28"/>
    <w:rsid w:val="430E274E"/>
    <w:rsid w:val="4318CED6"/>
    <w:rsid w:val="431A9886"/>
    <w:rsid w:val="431ABBF8"/>
    <w:rsid w:val="431E4F2B"/>
    <w:rsid w:val="432092C0"/>
    <w:rsid w:val="43233280"/>
    <w:rsid w:val="43239CEE"/>
    <w:rsid w:val="4323F294"/>
    <w:rsid w:val="4325C2D2"/>
    <w:rsid w:val="4328217E"/>
    <w:rsid w:val="43293E11"/>
    <w:rsid w:val="432A8AA7"/>
    <w:rsid w:val="433BB3F5"/>
    <w:rsid w:val="43729E79"/>
    <w:rsid w:val="43744613"/>
    <w:rsid w:val="43767446"/>
    <w:rsid w:val="437B5C7D"/>
    <w:rsid w:val="437FC292"/>
    <w:rsid w:val="4380EA6B"/>
    <w:rsid w:val="438BA4DB"/>
    <w:rsid w:val="438C6526"/>
    <w:rsid w:val="438CD5BC"/>
    <w:rsid w:val="43902534"/>
    <w:rsid w:val="439EA081"/>
    <w:rsid w:val="43A7230E"/>
    <w:rsid w:val="43A83A4C"/>
    <w:rsid w:val="43B41C5A"/>
    <w:rsid w:val="43BA3A45"/>
    <w:rsid w:val="43C47232"/>
    <w:rsid w:val="43EB5C61"/>
    <w:rsid w:val="43F094C1"/>
    <w:rsid w:val="43FE56E2"/>
    <w:rsid w:val="440DF87A"/>
    <w:rsid w:val="4410C04B"/>
    <w:rsid w:val="4418AA73"/>
    <w:rsid w:val="442580DA"/>
    <w:rsid w:val="442C96C5"/>
    <w:rsid w:val="44303CAB"/>
    <w:rsid w:val="4431C694"/>
    <w:rsid w:val="4432A232"/>
    <w:rsid w:val="444094D6"/>
    <w:rsid w:val="44409D7F"/>
    <w:rsid w:val="4440D79E"/>
    <w:rsid w:val="4445D9C1"/>
    <w:rsid w:val="444E595E"/>
    <w:rsid w:val="445F4189"/>
    <w:rsid w:val="44605C62"/>
    <w:rsid w:val="4463B516"/>
    <w:rsid w:val="44690105"/>
    <w:rsid w:val="446E713D"/>
    <w:rsid w:val="4480BBE1"/>
    <w:rsid w:val="4486B953"/>
    <w:rsid w:val="448C875A"/>
    <w:rsid w:val="44936D03"/>
    <w:rsid w:val="4495255C"/>
    <w:rsid w:val="449A788C"/>
    <w:rsid w:val="449D00A4"/>
    <w:rsid w:val="44A35EDB"/>
    <w:rsid w:val="44A408E3"/>
    <w:rsid w:val="44B4F6CA"/>
    <w:rsid w:val="44BC6321"/>
    <w:rsid w:val="44BCC674"/>
    <w:rsid w:val="44BF0F3E"/>
    <w:rsid w:val="44CFE898"/>
    <w:rsid w:val="44E2276D"/>
    <w:rsid w:val="44F3C53D"/>
    <w:rsid w:val="44F77B24"/>
    <w:rsid w:val="44F969C4"/>
    <w:rsid w:val="44FE7F4B"/>
    <w:rsid w:val="45035761"/>
    <w:rsid w:val="45177948"/>
    <w:rsid w:val="4518FE28"/>
    <w:rsid w:val="451BB2C0"/>
    <w:rsid w:val="452D1234"/>
    <w:rsid w:val="452E452B"/>
    <w:rsid w:val="4534DA2A"/>
    <w:rsid w:val="453CC58D"/>
    <w:rsid w:val="4540F896"/>
    <w:rsid w:val="45422371"/>
    <w:rsid w:val="45425345"/>
    <w:rsid w:val="4558BFE4"/>
    <w:rsid w:val="455FD977"/>
    <w:rsid w:val="456B378F"/>
    <w:rsid w:val="457B6207"/>
    <w:rsid w:val="457E1CAC"/>
    <w:rsid w:val="45860E27"/>
    <w:rsid w:val="458C18C3"/>
    <w:rsid w:val="45ACD158"/>
    <w:rsid w:val="45B7CC01"/>
    <w:rsid w:val="45CBAE67"/>
    <w:rsid w:val="45E41D1E"/>
    <w:rsid w:val="45ECF924"/>
    <w:rsid w:val="45EE2A01"/>
    <w:rsid w:val="45F415B4"/>
    <w:rsid w:val="45FBC406"/>
    <w:rsid w:val="460330B1"/>
    <w:rsid w:val="46303E7B"/>
    <w:rsid w:val="4630894C"/>
    <w:rsid w:val="46314C62"/>
    <w:rsid w:val="4637F26F"/>
    <w:rsid w:val="463E0B08"/>
    <w:rsid w:val="4640D0A0"/>
    <w:rsid w:val="464A3A78"/>
    <w:rsid w:val="4655A112"/>
    <w:rsid w:val="465F3E36"/>
    <w:rsid w:val="46654E40"/>
    <w:rsid w:val="466E65ED"/>
    <w:rsid w:val="4671C0DD"/>
    <w:rsid w:val="467C0D4A"/>
    <w:rsid w:val="46803951"/>
    <w:rsid w:val="46870A01"/>
    <w:rsid w:val="4694B269"/>
    <w:rsid w:val="469F5017"/>
    <w:rsid w:val="46A48C9F"/>
    <w:rsid w:val="46B94CAB"/>
    <w:rsid w:val="46CC539C"/>
    <w:rsid w:val="46DD8203"/>
    <w:rsid w:val="46E4E6C4"/>
    <w:rsid w:val="46E52971"/>
    <w:rsid w:val="46E65D31"/>
    <w:rsid w:val="46E995BA"/>
    <w:rsid w:val="46F1655C"/>
    <w:rsid w:val="46F1FD87"/>
    <w:rsid w:val="46FD5B6E"/>
    <w:rsid w:val="47247AB9"/>
    <w:rsid w:val="47271213"/>
    <w:rsid w:val="472B3368"/>
    <w:rsid w:val="473437FA"/>
    <w:rsid w:val="474080DE"/>
    <w:rsid w:val="474408EF"/>
    <w:rsid w:val="47493901"/>
    <w:rsid w:val="474B071F"/>
    <w:rsid w:val="47610416"/>
    <w:rsid w:val="476BFC67"/>
    <w:rsid w:val="47727047"/>
    <w:rsid w:val="47787ACB"/>
    <w:rsid w:val="477E9F48"/>
    <w:rsid w:val="4790E4E2"/>
    <w:rsid w:val="47A32976"/>
    <w:rsid w:val="47A443C6"/>
    <w:rsid w:val="47A9DC19"/>
    <w:rsid w:val="47B2C265"/>
    <w:rsid w:val="47C5F57A"/>
    <w:rsid w:val="47C74196"/>
    <w:rsid w:val="47C9F913"/>
    <w:rsid w:val="47D2E4BA"/>
    <w:rsid w:val="47D81743"/>
    <w:rsid w:val="47DB3E2B"/>
    <w:rsid w:val="47E7E7FA"/>
    <w:rsid w:val="47F5496C"/>
    <w:rsid w:val="481ED204"/>
    <w:rsid w:val="481FEAFE"/>
    <w:rsid w:val="48386DF2"/>
    <w:rsid w:val="483A5411"/>
    <w:rsid w:val="48532F75"/>
    <w:rsid w:val="48535435"/>
    <w:rsid w:val="48542080"/>
    <w:rsid w:val="4857233B"/>
    <w:rsid w:val="486F0F76"/>
    <w:rsid w:val="488A2B86"/>
    <w:rsid w:val="488B57D6"/>
    <w:rsid w:val="48B0AEA4"/>
    <w:rsid w:val="48C3B393"/>
    <w:rsid w:val="48CFB99C"/>
    <w:rsid w:val="48D0FD4D"/>
    <w:rsid w:val="48DFD950"/>
    <w:rsid w:val="48E159C4"/>
    <w:rsid w:val="48F7063D"/>
    <w:rsid w:val="48FAE0DE"/>
    <w:rsid w:val="4908B4AC"/>
    <w:rsid w:val="490C15F7"/>
    <w:rsid w:val="49190D94"/>
    <w:rsid w:val="49194AE4"/>
    <w:rsid w:val="491B8ACC"/>
    <w:rsid w:val="4935E056"/>
    <w:rsid w:val="493D9F4C"/>
    <w:rsid w:val="4961C5DB"/>
    <w:rsid w:val="4962C07B"/>
    <w:rsid w:val="496A1B2A"/>
    <w:rsid w:val="49770E8C"/>
    <w:rsid w:val="498E6FE5"/>
    <w:rsid w:val="49925AC5"/>
    <w:rsid w:val="49929325"/>
    <w:rsid w:val="499C519C"/>
    <w:rsid w:val="49A15C8B"/>
    <w:rsid w:val="49AA1092"/>
    <w:rsid w:val="49B040C6"/>
    <w:rsid w:val="49B3B7AE"/>
    <w:rsid w:val="49CCC606"/>
    <w:rsid w:val="49CE6B2A"/>
    <w:rsid w:val="49DB1AF2"/>
    <w:rsid w:val="49DDC54F"/>
    <w:rsid w:val="49DEF45E"/>
    <w:rsid w:val="49E7E026"/>
    <w:rsid w:val="49EA7E4E"/>
    <w:rsid w:val="49EA9DB2"/>
    <w:rsid w:val="49EB2CE7"/>
    <w:rsid w:val="49ED146F"/>
    <w:rsid w:val="49F06D91"/>
    <w:rsid w:val="49FC78C0"/>
    <w:rsid w:val="49FE0D8D"/>
    <w:rsid w:val="4A03F45E"/>
    <w:rsid w:val="4A0606E7"/>
    <w:rsid w:val="4A0E6EC0"/>
    <w:rsid w:val="4A15C468"/>
    <w:rsid w:val="4A18264D"/>
    <w:rsid w:val="4A20461F"/>
    <w:rsid w:val="4A2A30C1"/>
    <w:rsid w:val="4A3805C9"/>
    <w:rsid w:val="4A3D33D4"/>
    <w:rsid w:val="4A422E7B"/>
    <w:rsid w:val="4A444E3A"/>
    <w:rsid w:val="4A480778"/>
    <w:rsid w:val="4A76DC2D"/>
    <w:rsid w:val="4A781079"/>
    <w:rsid w:val="4A7A9928"/>
    <w:rsid w:val="4A7EC57E"/>
    <w:rsid w:val="4A8A9D69"/>
    <w:rsid w:val="4A8B7766"/>
    <w:rsid w:val="4A8C1813"/>
    <w:rsid w:val="4AA22758"/>
    <w:rsid w:val="4AA770FF"/>
    <w:rsid w:val="4AB71124"/>
    <w:rsid w:val="4AB90E7E"/>
    <w:rsid w:val="4AC29F4B"/>
    <w:rsid w:val="4AC544BA"/>
    <w:rsid w:val="4AC969AF"/>
    <w:rsid w:val="4ACBACFC"/>
    <w:rsid w:val="4AD791EE"/>
    <w:rsid w:val="4AD7BCC5"/>
    <w:rsid w:val="4AF061FB"/>
    <w:rsid w:val="4AF5DD35"/>
    <w:rsid w:val="4B071BF2"/>
    <w:rsid w:val="4B10DFAE"/>
    <w:rsid w:val="4B1558FE"/>
    <w:rsid w:val="4B1E80C8"/>
    <w:rsid w:val="4B261DD8"/>
    <w:rsid w:val="4B32B81D"/>
    <w:rsid w:val="4B346E1D"/>
    <w:rsid w:val="4B367EFC"/>
    <w:rsid w:val="4B3AFB95"/>
    <w:rsid w:val="4B44D62C"/>
    <w:rsid w:val="4B478409"/>
    <w:rsid w:val="4B4A376C"/>
    <w:rsid w:val="4B4EEA1C"/>
    <w:rsid w:val="4B5432B7"/>
    <w:rsid w:val="4B6780B3"/>
    <w:rsid w:val="4B7141A3"/>
    <w:rsid w:val="4B7C06BE"/>
    <w:rsid w:val="4B7D78C6"/>
    <w:rsid w:val="4B88A872"/>
    <w:rsid w:val="4B8BC142"/>
    <w:rsid w:val="4BA1FFF5"/>
    <w:rsid w:val="4BA7CA59"/>
    <w:rsid w:val="4BAD6A91"/>
    <w:rsid w:val="4BB152E7"/>
    <w:rsid w:val="4BC1240C"/>
    <w:rsid w:val="4BC36BE9"/>
    <w:rsid w:val="4BCE155F"/>
    <w:rsid w:val="4BD1D057"/>
    <w:rsid w:val="4BD5E31A"/>
    <w:rsid w:val="4BD6738F"/>
    <w:rsid w:val="4BD679F6"/>
    <w:rsid w:val="4BE3C058"/>
    <w:rsid w:val="4BEC15F3"/>
    <w:rsid w:val="4BF8594B"/>
    <w:rsid w:val="4BFE51B5"/>
    <w:rsid w:val="4C0AD640"/>
    <w:rsid w:val="4C0B5875"/>
    <w:rsid w:val="4C110D51"/>
    <w:rsid w:val="4C1C460F"/>
    <w:rsid w:val="4C22869F"/>
    <w:rsid w:val="4C245D0C"/>
    <w:rsid w:val="4C262EC2"/>
    <w:rsid w:val="4C476E4F"/>
    <w:rsid w:val="4C4F3E23"/>
    <w:rsid w:val="4C53A42B"/>
    <w:rsid w:val="4C5ADA83"/>
    <w:rsid w:val="4C5E4B1D"/>
    <w:rsid w:val="4C6E57E6"/>
    <w:rsid w:val="4C7E3EB6"/>
    <w:rsid w:val="4C80D583"/>
    <w:rsid w:val="4C830A3D"/>
    <w:rsid w:val="4C8C5EE4"/>
    <w:rsid w:val="4C8F391B"/>
    <w:rsid w:val="4CA0417D"/>
    <w:rsid w:val="4CA2DF7C"/>
    <w:rsid w:val="4CAA7A6A"/>
    <w:rsid w:val="4CBBB65F"/>
    <w:rsid w:val="4CBD8FC0"/>
    <w:rsid w:val="4CC6DBE6"/>
    <w:rsid w:val="4CCB3780"/>
    <w:rsid w:val="4CD9920F"/>
    <w:rsid w:val="4CDAA96D"/>
    <w:rsid w:val="4CEB5911"/>
    <w:rsid w:val="4CED2662"/>
    <w:rsid w:val="4D108C63"/>
    <w:rsid w:val="4D115BA1"/>
    <w:rsid w:val="4D1391D6"/>
    <w:rsid w:val="4D1532D5"/>
    <w:rsid w:val="4D2791A3"/>
    <w:rsid w:val="4D28AC71"/>
    <w:rsid w:val="4D2B1EA2"/>
    <w:rsid w:val="4D3798D1"/>
    <w:rsid w:val="4D38EBEE"/>
    <w:rsid w:val="4D3BFC17"/>
    <w:rsid w:val="4D493379"/>
    <w:rsid w:val="4D4DA07D"/>
    <w:rsid w:val="4D4E9AD8"/>
    <w:rsid w:val="4D5321C3"/>
    <w:rsid w:val="4D564650"/>
    <w:rsid w:val="4D5CFA10"/>
    <w:rsid w:val="4D60A6E0"/>
    <w:rsid w:val="4D614074"/>
    <w:rsid w:val="4D68ABF7"/>
    <w:rsid w:val="4D68CF71"/>
    <w:rsid w:val="4D6E4BFD"/>
    <w:rsid w:val="4D6F8B33"/>
    <w:rsid w:val="4D7DE6F7"/>
    <w:rsid w:val="4D7EEC08"/>
    <w:rsid w:val="4D7F6574"/>
    <w:rsid w:val="4D8212F1"/>
    <w:rsid w:val="4D9D2ADF"/>
    <w:rsid w:val="4DA2B1AC"/>
    <w:rsid w:val="4DA651ED"/>
    <w:rsid w:val="4DB13FD0"/>
    <w:rsid w:val="4DCC5A2E"/>
    <w:rsid w:val="4DCE6387"/>
    <w:rsid w:val="4DDBDC64"/>
    <w:rsid w:val="4DDCDD1F"/>
    <w:rsid w:val="4DEA6239"/>
    <w:rsid w:val="4DEE1D85"/>
    <w:rsid w:val="4DF02F29"/>
    <w:rsid w:val="4E087837"/>
    <w:rsid w:val="4E16B42D"/>
    <w:rsid w:val="4E1A884B"/>
    <w:rsid w:val="4E1E196E"/>
    <w:rsid w:val="4E26320C"/>
    <w:rsid w:val="4E2ED683"/>
    <w:rsid w:val="4E2EF6E3"/>
    <w:rsid w:val="4E32CA97"/>
    <w:rsid w:val="4E35A04C"/>
    <w:rsid w:val="4E36998E"/>
    <w:rsid w:val="4E3CE8D3"/>
    <w:rsid w:val="4E453890"/>
    <w:rsid w:val="4E577A36"/>
    <w:rsid w:val="4E58B6BF"/>
    <w:rsid w:val="4E5C68AF"/>
    <w:rsid w:val="4E65C09C"/>
    <w:rsid w:val="4E6E9D86"/>
    <w:rsid w:val="4E7145F6"/>
    <w:rsid w:val="4E799C01"/>
    <w:rsid w:val="4E91CF7F"/>
    <w:rsid w:val="4E9AE8AD"/>
    <w:rsid w:val="4EA11B05"/>
    <w:rsid w:val="4EB01666"/>
    <w:rsid w:val="4EB9FC87"/>
    <w:rsid w:val="4ED21DD7"/>
    <w:rsid w:val="4EEC5D26"/>
    <w:rsid w:val="4F02A234"/>
    <w:rsid w:val="4F0D2C47"/>
    <w:rsid w:val="4F0FC35D"/>
    <w:rsid w:val="4F1B4785"/>
    <w:rsid w:val="4F1F74F6"/>
    <w:rsid w:val="4F26CAC8"/>
    <w:rsid w:val="4F427702"/>
    <w:rsid w:val="4F4408D6"/>
    <w:rsid w:val="4F4A95E5"/>
    <w:rsid w:val="4F4E8127"/>
    <w:rsid w:val="4F604E24"/>
    <w:rsid w:val="4F624662"/>
    <w:rsid w:val="4F64CCCA"/>
    <w:rsid w:val="4F69E5D2"/>
    <w:rsid w:val="4F7FB1A8"/>
    <w:rsid w:val="4F8C7FA1"/>
    <w:rsid w:val="4F93762E"/>
    <w:rsid w:val="4F973244"/>
    <w:rsid w:val="4F9EE9D5"/>
    <w:rsid w:val="4FA0F4BD"/>
    <w:rsid w:val="4FB3445D"/>
    <w:rsid w:val="4FD111E9"/>
    <w:rsid w:val="4FD15098"/>
    <w:rsid w:val="4FD755B4"/>
    <w:rsid w:val="4FDED84C"/>
    <w:rsid w:val="4FE04D7D"/>
    <w:rsid w:val="4FE60DC1"/>
    <w:rsid w:val="4FEF9B37"/>
    <w:rsid w:val="4FEFCB2F"/>
    <w:rsid w:val="4FF5AAB0"/>
    <w:rsid w:val="5004891F"/>
    <w:rsid w:val="5012E28E"/>
    <w:rsid w:val="5014EC7B"/>
    <w:rsid w:val="50189FAC"/>
    <w:rsid w:val="501A5240"/>
    <w:rsid w:val="50391B0F"/>
    <w:rsid w:val="503C0D2A"/>
    <w:rsid w:val="504F6252"/>
    <w:rsid w:val="50587E13"/>
    <w:rsid w:val="505F8636"/>
    <w:rsid w:val="506CF91F"/>
    <w:rsid w:val="50773122"/>
    <w:rsid w:val="50862784"/>
    <w:rsid w:val="5088BF56"/>
    <w:rsid w:val="5094B11C"/>
    <w:rsid w:val="5099D154"/>
    <w:rsid w:val="50B10A99"/>
    <w:rsid w:val="50BA05BD"/>
    <w:rsid w:val="50BFD8A2"/>
    <w:rsid w:val="50C3D4F1"/>
    <w:rsid w:val="50C46C69"/>
    <w:rsid w:val="50D25F0F"/>
    <w:rsid w:val="50EB8FA3"/>
    <w:rsid w:val="50F76FC0"/>
    <w:rsid w:val="50F98AF7"/>
    <w:rsid w:val="50F9B650"/>
    <w:rsid w:val="51069772"/>
    <w:rsid w:val="510F519A"/>
    <w:rsid w:val="51131084"/>
    <w:rsid w:val="5118F52D"/>
    <w:rsid w:val="512718D5"/>
    <w:rsid w:val="5128A0AC"/>
    <w:rsid w:val="512F168C"/>
    <w:rsid w:val="513742CA"/>
    <w:rsid w:val="513D345F"/>
    <w:rsid w:val="514B0D21"/>
    <w:rsid w:val="514E54EF"/>
    <w:rsid w:val="5157DB8F"/>
    <w:rsid w:val="515FA37F"/>
    <w:rsid w:val="5169DCE8"/>
    <w:rsid w:val="5170A4E2"/>
    <w:rsid w:val="518F8A7F"/>
    <w:rsid w:val="51915E61"/>
    <w:rsid w:val="51A62431"/>
    <w:rsid w:val="51A83B73"/>
    <w:rsid w:val="51ACC7FF"/>
    <w:rsid w:val="51BB53E9"/>
    <w:rsid w:val="51BBB569"/>
    <w:rsid w:val="51C6CD44"/>
    <w:rsid w:val="51CF2993"/>
    <w:rsid w:val="51DE50F2"/>
    <w:rsid w:val="51DED23F"/>
    <w:rsid w:val="51E69DC4"/>
    <w:rsid w:val="51EA2140"/>
    <w:rsid w:val="5234BB3B"/>
    <w:rsid w:val="52477B2D"/>
    <w:rsid w:val="5256F66F"/>
    <w:rsid w:val="525F7AD7"/>
    <w:rsid w:val="52603CCA"/>
    <w:rsid w:val="5262E56D"/>
    <w:rsid w:val="5270AA58"/>
    <w:rsid w:val="529FEA6D"/>
    <w:rsid w:val="52A50F6F"/>
    <w:rsid w:val="52A9F974"/>
    <w:rsid w:val="52B30F81"/>
    <w:rsid w:val="52C0EE9D"/>
    <w:rsid w:val="52CF4842"/>
    <w:rsid w:val="52D8F00B"/>
    <w:rsid w:val="52E24B83"/>
    <w:rsid w:val="52FB73E0"/>
    <w:rsid w:val="52FC2511"/>
    <w:rsid w:val="52FE3B90"/>
    <w:rsid w:val="52FFA66B"/>
    <w:rsid w:val="53028450"/>
    <w:rsid w:val="53070FD2"/>
    <w:rsid w:val="53272417"/>
    <w:rsid w:val="533383E1"/>
    <w:rsid w:val="533BDD69"/>
    <w:rsid w:val="533C1B7D"/>
    <w:rsid w:val="533D9023"/>
    <w:rsid w:val="5349C813"/>
    <w:rsid w:val="535B1CEF"/>
    <w:rsid w:val="535C08B9"/>
    <w:rsid w:val="53602E5D"/>
    <w:rsid w:val="5384642C"/>
    <w:rsid w:val="538C62DF"/>
    <w:rsid w:val="538DD3BE"/>
    <w:rsid w:val="539E24BC"/>
    <w:rsid w:val="53AA7676"/>
    <w:rsid w:val="53BA9AC8"/>
    <w:rsid w:val="53BF9D39"/>
    <w:rsid w:val="53CEB1E5"/>
    <w:rsid w:val="53D40004"/>
    <w:rsid w:val="53DDEFFF"/>
    <w:rsid w:val="53EC88FD"/>
    <w:rsid w:val="53F7A86B"/>
    <w:rsid w:val="53FA252B"/>
    <w:rsid w:val="53FD583B"/>
    <w:rsid w:val="54134770"/>
    <w:rsid w:val="54275006"/>
    <w:rsid w:val="542D09CD"/>
    <w:rsid w:val="5438253A"/>
    <w:rsid w:val="54399597"/>
    <w:rsid w:val="54459AB2"/>
    <w:rsid w:val="5452E407"/>
    <w:rsid w:val="545E69FC"/>
    <w:rsid w:val="54633626"/>
    <w:rsid w:val="546F1E3B"/>
    <w:rsid w:val="54746018"/>
    <w:rsid w:val="547C5CAD"/>
    <w:rsid w:val="548A8EA4"/>
    <w:rsid w:val="548C6EC8"/>
    <w:rsid w:val="54A23886"/>
    <w:rsid w:val="54BAE349"/>
    <w:rsid w:val="54E4EC84"/>
    <w:rsid w:val="54EB0AD5"/>
    <w:rsid w:val="54EE3328"/>
    <w:rsid w:val="54F3562B"/>
    <w:rsid w:val="54FF51E0"/>
    <w:rsid w:val="550A5F30"/>
    <w:rsid w:val="550CCCDB"/>
    <w:rsid w:val="5518AEE0"/>
    <w:rsid w:val="55225F0F"/>
    <w:rsid w:val="5529CB52"/>
    <w:rsid w:val="553C2F9A"/>
    <w:rsid w:val="5544E104"/>
    <w:rsid w:val="554530DD"/>
    <w:rsid w:val="5553DDAC"/>
    <w:rsid w:val="555C9F18"/>
    <w:rsid w:val="55639D03"/>
    <w:rsid w:val="556AB20E"/>
    <w:rsid w:val="556ED916"/>
    <w:rsid w:val="55839AA0"/>
    <w:rsid w:val="5584B2A3"/>
    <w:rsid w:val="5589ED74"/>
    <w:rsid w:val="558AA59E"/>
    <w:rsid w:val="559004F2"/>
    <w:rsid w:val="55A2336A"/>
    <w:rsid w:val="55AD0733"/>
    <w:rsid w:val="55B850D4"/>
    <w:rsid w:val="55BE23DC"/>
    <w:rsid w:val="55C20B5D"/>
    <w:rsid w:val="55C65D4F"/>
    <w:rsid w:val="55CDC5EC"/>
    <w:rsid w:val="55D53CA1"/>
    <w:rsid w:val="55D7E750"/>
    <w:rsid w:val="55DA9C1D"/>
    <w:rsid w:val="55E1188B"/>
    <w:rsid w:val="55F70178"/>
    <w:rsid w:val="55F8F50F"/>
    <w:rsid w:val="5601F0D6"/>
    <w:rsid w:val="5604196E"/>
    <w:rsid w:val="5604A932"/>
    <w:rsid w:val="5604E3B7"/>
    <w:rsid w:val="56053031"/>
    <w:rsid w:val="5608752E"/>
    <w:rsid w:val="560AD448"/>
    <w:rsid w:val="562670F7"/>
    <w:rsid w:val="5627CEB7"/>
    <w:rsid w:val="563496E6"/>
    <w:rsid w:val="56351677"/>
    <w:rsid w:val="5638C167"/>
    <w:rsid w:val="563BC744"/>
    <w:rsid w:val="563FADFD"/>
    <w:rsid w:val="564890C8"/>
    <w:rsid w:val="564B985F"/>
    <w:rsid w:val="564E1B08"/>
    <w:rsid w:val="5652E57B"/>
    <w:rsid w:val="565357DC"/>
    <w:rsid w:val="567523F8"/>
    <w:rsid w:val="567DB067"/>
    <w:rsid w:val="5684AA45"/>
    <w:rsid w:val="568596BA"/>
    <w:rsid w:val="568A0389"/>
    <w:rsid w:val="5693927D"/>
    <w:rsid w:val="56A48D24"/>
    <w:rsid w:val="56A5F3C8"/>
    <w:rsid w:val="56A9175C"/>
    <w:rsid w:val="56AD9363"/>
    <w:rsid w:val="56AEC6E1"/>
    <w:rsid w:val="56B5AD6C"/>
    <w:rsid w:val="56C12EB1"/>
    <w:rsid w:val="56C429EB"/>
    <w:rsid w:val="56D2AC57"/>
    <w:rsid w:val="56E4E8D0"/>
    <w:rsid w:val="56EF8418"/>
    <w:rsid w:val="56F3ED47"/>
    <w:rsid w:val="5707F448"/>
    <w:rsid w:val="57122A7D"/>
    <w:rsid w:val="571F9EDF"/>
    <w:rsid w:val="5726ACF5"/>
    <w:rsid w:val="5735ED7C"/>
    <w:rsid w:val="574CFD4A"/>
    <w:rsid w:val="575C591A"/>
    <w:rsid w:val="576C577E"/>
    <w:rsid w:val="577D306D"/>
    <w:rsid w:val="5785E70A"/>
    <w:rsid w:val="578B37C2"/>
    <w:rsid w:val="5791F0CA"/>
    <w:rsid w:val="579FCFB6"/>
    <w:rsid w:val="57A0B418"/>
    <w:rsid w:val="57A9E36B"/>
    <w:rsid w:val="57BCECC0"/>
    <w:rsid w:val="57C43E82"/>
    <w:rsid w:val="57CB5395"/>
    <w:rsid w:val="57D84A8C"/>
    <w:rsid w:val="57DAF886"/>
    <w:rsid w:val="57DBF77E"/>
    <w:rsid w:val="57E111CC"/>
    <w:rsid w:val="57E2E6EE"/>
    <w:rsid w:val="57E2EE05"/>
    <w:rsid w:val="57F0A01B"/>
    <w:rsid w:val="57F9CABA"/>
    <w:rsid w:val="57FDDA17"/>
    <w:rsid w:val="5802FD2C"/>
    <w:rsid w:val="580C7B06"/>
    <w:rsid w:val="580E89F7"/>
    <w:rsid w:val="581269D7"/>
    <w:rsid w:val="581516E4"/>
    <w:rsid w:val="5815924E"/>
    <w:rsid w:val="58217AE8"/>
    <w:rsid w:val="5826F67E"/>
    <w:rsid w:val="58310079"/>
    <w:rsid w:val="58315099"/>
    <w:rsid w:val="5839845A"/>
    <w:rsid w:val="5839DDA2"/>
    <w:rsid w:val="583D56E5"/>
    <w:rsid w:val="584319E5"/>
    <w:rsid w:val="58455E40"/>
    <w:rsid w:val="58477C20"/>
    <w:rsid w:val="5847F2DD"/>
    <w:rsid w:val="584BA638"/>
    <w:rsid w:val="5853AFD9"/>
    <w:rsid w:val="585BFBCE"/>
    <w:rsid w:val="58649669"/>
    <w:rsid w:val="5873EDF3"/>
    <w:rsid w:val="587D0096"/>
    <w:rsid w:val="58828F62"/>
    <w:rsid w:val="588B232A"/>
    <w:rsid w:val="5895673D"/>
    <w:rsid w:val="58A23819"/>
    <w:rsid w:val="58AA7B43"/>
    <w:rsid w:val="58B0CA14"/>
    <w:rsid w:val="58B4227E"/>
    <w:rsid w:val="58BE025F"/>
    <w:rsid w:val="58BF2D38"/>
    <w:rsid w:val="58C7978D"/>
    <w:rsid w:val="58CA0A68"/>
    <w:rsid w:val="58CB99E6"/>
    <w:rsid w:val="58CF9CC2"/>
    <w:rsid w:val="58D24836"/>
    <w:rsid w:val="58E3A5BB"/>
    <w:rsid w:val="590FBDDD"/>
    <w:rsid w:val="5911295D"/>
    <w:rsid w:val="5912808A"/>
    <w:rsid w:val="59128B71"/>
    <w:rsid w:val="593B57B5"/>
    <w:rsid w:val="5940776C"/>
    <w:rsid w:val="5942EA0C"/>
    <w:rsid w:val="59488B7B"/>
    <w:rsid w:val="594A6362"/>
    <w:rsid w:val="594B2ADE"/>
    <w:rsid w:val="594B7EA7"/>
    <w:rsid w:val="595E667E"/>
    <w:rsid w:val="5962A829"/>
    <w:rsid w:val="596E1ED6"/>
    <w:rsid w:val="596F6188"/>
    <w:rsid w:val="5970A9F4"/>
    <w:rsid w:val="597AE57B"/>
    <w:rsid w:val="597DA802"/>
    <w:rsid w:val="5980CE3E"/>
    <w:rsid w:val="59833921"/>
    <w:rsid w:val="598CF94D"/>
    <w:rsid w:val="59904F98"/>
    <w:rsid w:val="599681F4"/>
    <w:rsid w:val="5997FF04"/>
    <w:rsid w:val="599F532C"/>
    <w:rsid w:val="59A37E77"/>
    <w:rsid w:val="59A5E6EB"/>
    <w:rsid w:val="59AABE11"/>
    <w:rsid w:val="59B5011B"/>
    <w:rsid w:val="59C52EE7"/>
    <w:rsid w:val="59C552A7"/>
    <w:rsid w:val="59C731BD"/>
    <w:rsid w:val="59C8B441"/>
    <w:rsid w:val="59CAEC50"/>
    <w:rsid w:val="59D12B0B"/>
    <w:rsid w:val="59D7A68A"/>
    <w:rsid w:val="59D96E48"/>
    <w:rsid w:val="59DABB9C"/>
    <w:rsid w:val="59E1E197"/>
    <w:rsid w:val="59E65EBD"/>
    <w:rsid w:val="59EC7F6D"/>
    <w:rsid w:val="59F70390"/>
    <w:rsid w:val="59F7C09C"/>
    <w:rsid w:val="59FC559A"/>
    <w:rsid w:val="5A066585"/>
    <w:rsid w:val="5A14C137"/>
    <w:rsid w:val="5A18EB8E"/>
    <w:rsid w:val="5A1A5CD5"/>
    <w:rsid w:val="5A23AF46"/>
    <w:rsid w:val="5A2C4935"/>
    <w:rsid w:val="5A3C1CA7"/>
    <w:rsid w:val="5A54B0F8"/>
    <w:rsid w:val="5A6018F8"/>
    <w:rsid w:val="5A620D72"/>
    <w:rsid w:val="5A6558B7"/>
    <w:rsid w:val="5A676A47"/>
    <w:rsid w:val="5A75E397"/>
    <w:rsid w:val="5A831C36"/>
    <w:rsid w:val="5A995DCB"/>
    <w:rsid w:val="5A99CE72"/>
    <w:rsid w:val="5A9D6522"/>
    <w:rsid w:val="5AAEBB48"/>
    <w:rsid w:val="5AB1F14F"/>
    <w:rsid w:val="5AB68D7F"/>
    <w:rsid w:val="5AC28B44"/>
    <w:rsid w:val="5AC46E14"/>
    <w:rsid w:val="5ACB9276"/>
    <w:rsid w:val="5ACE2CDD"/>
    <w:rsid w:val="5AD7A340"/>
    <w:rsid w:val="5AE8C108"/>
    <w:rsid w:val="5AEA6D2E"/>
    <w:rsid w:val="5AFA5006"/>
    <w:rsid w:val="5AFC9569"/>
    <w:rsid w:val="5AFD47A2"/>
    <w:rsid w:val="5AFF6324"/>
    <w:rsid w:val="5B0545D3"/>
    <w:rsid w:val="5B0BE893"/>
    <w:rsid w:val="5B0CF037"/>
    <w:rsid w:val="5B115A30"/>
    <w:rsid w:val="5B1869C6"/>
    <w:rsid w:val="5B26569E"/>
    <w:rsid w:val="5B265884"/>
    <w:rsid w:val="5B2740E1"/>
    <w:rsid w:val="5B336A4E"/>
    <w:rsid w:val="5B3697B7"/>
    <w:rsid w:val="5B37338C"/>
    <w:rsid w:val="5B3FE6B3"/>
    <w:rsid w:val="5B497985"/>
    <w:rsid w:val="5B4A1B96"/>
    <w:rsid w:val="5B4B0C7D"/>
    <w:rsid w:val="5B4B1CE3"/>
    <w:rsid w:val="5B4E3E40"/>
    <w:rsid w:val="5B566A17"/>
    <w:rsid w:val="5B5A7DDB"/>
    <w:rsid w:val="5B7E4BE0"/>
    <w:rsid w:val="5B8022DA"/>
    <w:rsid w:val="5B80333B"/>
    <w:rsid w:val="5B92F14B"/>
    <w:rsid w:val="5BA1072F"/>
    <w:rsid w:val="5BA181B1"/>
    <w:rsid w:val="5BAB6F33"/>
    <w:rsid w:val="5BB4C810"/>
    <w:rsid w:val="5BC16DDE"/>
    <w:rsid w:val="5BCFD563"/>
    <w:rsid w:val="5BD3B68C"/>
    <w:rsid w:val="5BD70308"/>
    <w:rsid w:val="5BEDBED2"/>
    <w:rsid w:val="5BEDD07C"/>
    <w:rsid w:val="5BF170BC"/>
    <w:rsid w:val="5BF5AA76"/>
    <w:rsid w:val="5BF9F6E3"/>
    <w:rsid w:val="5BFA4E7E"/>
    <w:rsid w:val="5C02F1DE"/>
    <w:rsid w:val="5C159BEC"/>
    <w:rsid w:val="5C20A556"/>
    <w:rsid w:val="5C274F80"/>
    <w:rsid w:val="5C28E790"/>
    <w:rsid w:val="5C2C32D5"/>
    <w:rsid w:val="5C35E5CB"/>
    <w:rsid w:val="5C4AAD6B"/>
    <w:rsid w:val="5C4BE47A"/>
    <w:rsid w:val="5C53D7E4"/>
    <w:rsid w:val="5C56DE4D"/>
    <w:rsid w:val="5C5C1C88"/>
    <w:rsid w:val="5C67B2BA"/>
    <w:rsid w:val="5C79B6B9"/>
    <w:rsid w:val="5C849169"/>
    <w:rsid w:val="5C86B43E"/>
    <w:rsid w:val="5C880BA5"/>
    <w:rsid w:val="5C8B1C7B"/>
    <w:rsid w:val="5C90018F"/>
    <w:rsid w:val="5C926374"/>
    <w:rsid w:val="5C96C442"/>
    <w:rsid w:val="5CA1B186"/>
    <w:rsid w:val="5CA94B4E"/>
    <w:rsid w:val="5CAEC0E9"/>
    <w:rsid w:val="5CB359B3"/>
    <w:rsid w:val="5CB49E5E"/>
    <w:rsid w:val="5CC66591"/>
    <w:rsid w:val="5CC6A17A"/>
    <w:rsid w:val="5CD0424D"/>
    <w:rsid w:val="5CDDC26C"/>
    <w:rsid w:val="5CDFAE72"/>
    <w:rsid w:val="5CE7F75F"/>
    <w:rsid w:val="5CEE21CC"/>
    <w:rsid w:val="5CF0AC34"/>
    <w:rsid w:val="5CF25244"/>
    <w:rsid w:val="5CF74FC8"/>
    <w:rsid w:val="5CFA2010"/>
    <w:rsid w:val="5CFCAB3C"/>
    <w:rsid w:val="5D08B644"/>
    <w:rsid w:val="5D08EDE5"/>
    <w:rsid w:val="5D0C2D88"/>
    <w:rsid w:val="5D1846B7"/>
    <w:rsid w:val="5D19BA66"/>
    <w:rsid w:val="5D25D7DF"/>
    <w:rsid w:val="5D263555"/>
    <w:rsid w:val="5D303C6A"/>
    <w:rsid w:val="5D399D84"/>
    <w:rsid w:val="5D3ADF70"/>
    <w:rsid w:val="5D41B5FF"/>
    <w:rsid w:val="5D4C93CC"/>
    <w:rsid w:val="5D4CEF08"/>
    <w:rsid w:val="5D5A83AB"/>
    <w:rsid w:val="5D633B55"/>
    <w:rsid w:val="5D66120A"/>
    <w:rsid w:val="5D68A4F3"/>
    <w:rsid w:val="5D86A96C"/>
    <w:rsid w:val="5D92CB84"/>
    <w:rsid w:val="5D9AE90E"/>
    <w:rsid w:val="5DAA4FD1"/>
    <w:rsid w:val="5DBA9482"/>
    <w:rsid w:val="5DC43D65"/>
    <w:rsid w:val="5DC6FC3A"/>
    <w:rsid w:val="5DD6CC99"/>
    <w:rsid w:val="5DDC94E2"/>
    <w:rsid w:val="5DE11AD7"/>
    <w:rsid w:val="5DF5358B"/>
    <w:rsid w:val="5DFE3D5C"/>
    <w:rsid w:val="5E04E5FE"/>
    <w:rsid w:val="5E09EB1F"/>
    <w:rsid w:val="5E0F113A"/>
    <w:rsid w:val="5E1D5617"/>
    <w:rsid w:val="5E24661B"/>
    <w:rsid w:val="5E2997F9"/>
    <w:rsid w:val="5E2F3793"/>
    <w:rsid w:val="5E2FCDBC"/>
    <w:rsid w:val="5E339087"/>
    <w:rsid w:val="5E33DB06"/>
    <w:rsid w:val="5E34F24F"/>
    <w:rsid w:val="5E3CE695"/>
    <w:rsid w:val="5E3EA8E0"/>
    <w:rsid w:val="5E3EE692"/>
    <w:rsid w:val="5E4F7102"/>
    <w:rsid w:val="5E511A74"/>
    <w:rsid w:val="5E6570E6"/>
    <w:rsid w:val="5E8769C0"/>
    <w:rsid w:val="5E8DCD94"/>
    <w:rsid w:val="5EA49C2E"/>
    <w:rsid w:val="5EA5650E"/>
    <w:rsid w:val="5EC03D0A"/>
    <w:rsid w:val="5EC6A923"/>
    <w:rsid w:val="5ECF5AD7"/>
    <w:rsid w:val="5ED216E2"/>
    <w:rsid w:val="5ED3B135"/>
    <w:rsid w:val="5ED57CC9"/>
    <w:rsid w:val="5EDABCE1"/>
    <w:rsid w:val="5EDF783A"/>
    <w:rsid w:val="5EFC0408"/>
    <w:rsid w:val="5F021A17"/>
    <w:rsid w:val="5F02DDE2"/>
    <w:rsid w:val="5F0B46AB"/>
    <w:rsid w:val="5F141877"/>
    <w:rsid w:val="5F18C11D"/>
    <w:rsid w:val="5F1DE857"/>
    <w:rsid w:val="5F1FDC74"/>
    <w:rsid w:val="5F27A131"/>
    <w:rsid w:val="5F33232A"/>
    <w:rsid w:val="5F3B533B"/>
    <w:rsid w:val="5F3CA027"/>
    <w:rsid w:val="5F45764E"/>
    <w:rsid w:val="5F4A5E8C"/>
    <w:rsid w:val="5F597B2C"/>
    <w:rsid w:val="5F5D1297"/>
    <w:rsid w:val="5F5F331A"/>
    <w:rsid w:val="5F636031"/>
    <w:rsid w:val="5F649EEC"/>
    <w:rsid w:val="5F67C585"/>
    <w:rsid w:val="5F705004"/>
    <w:rsid w:val="5F710A07"/>
    <w:rsid w:val="5F7428B7"/>
    <w:rsid w:val="5F803DAD"/>
    <w:rsid w:val="5F85B00E"/>
    <w:rsid w:val="5F8843E1"/>
    <w:rsid w:val="5F938C3C"/>
    <w:rsid w:val="5F94A2ED"/>
    <w:rsid w:val="5F94D54E"/>
    <w:rsid w:val="5FA2447C"/>
    <w:rsid w:val="5FB0B495"/>
    <w:rsid w:val="5FB22E92"/>
    <w:rsid w:val="5FB42064"/>
    <w:rsid w:val="5FBBB51C"/>
    <w:rsid w:val="5FBEEDAF"/>
    <w:rsid w:val="5FC2DEAD"/>
    <w:rsid w:val="5FD095DE"/>
    <w:rsid w:val="5FDA7941"/>
    <w:rsid w:val="5FEAFA75"/>
    <w:rsid w:val="5FEC9B1B"/>
    <w:rsid w:val="5FEDF648"/>
    <w:rsid w:val="5FF45B3F"/>
    <w:rsid w:val="5FF74451"/>
    <w:rsid w:val="600B2BDF"/>
    <w:rsid w:val="601E39EC"/>
    <w:rsid w:val="60223EF0"/>
    <w:rsid w:val="6031A547"/>
    <w:rsid w:val="603232EE"/>
    <w:rsid w:val="603421A0"/>
    <w:rsid w:val="604E79B8"/>
    <w:rsid w:val="605964E9"/>
    <w:rsid w:val="60618629"/>
    <w:rsid w:val="6082F14D"/>
    <w:rsid w:val="6084B937"/>
    <w:rsid w:val="6088B1EA"/>
    <w:rsid w:val="608A2CA8"/>
    <w:rsid w:val="608D26E2"/>
    <w:rsid w:val="608F11EA"/>
    <w:rsid w:val="60943538"/>
    <w:rsid w:val="60950F36"/>
    <w:rsid w:val="60952F31"/>
    <w:rsid w:val="6099A39C"/>
    <w:rsid w:val="60A2B30B"/>
    <w:rsid w:val="60AC4C16"/>
    <w:rsid w:val="60AFE8D8"/>
    <w:rsid w:val="60B0B6E7"/>
    <w:rsid w:val="60B49C16"/>
    <w:rsid w:val="60B5BA87"/>
    <w:rsid w:val="60B7ABEB"/>
    <w:rsid w:val="60B92940"/>
    <w:rsid w:val="60BF4090"/>
    <w:rsid w:val="60EAE5E2"/>
    <w:rsid w:val="60F5043A"/>
    <w:rsid w:val="61118C72"/>
    <w:rsid w:val="61127DF9"/>
    <w:rsid w:val="6119B85B"/>
    <w:rsid w:val="611B14C0"/>
    <w:rsid w:val="6121806F"/>
    <w:rsid w:val="612A1082"/>
    <w:rsid w:val="612B55F8"/>
    <w:rsid w:val="613619C4"/>
    <w:rsid w:val="613C3A36"/>
    <w:rsid w:val="614BBB8E"/>
    <w:rsid w:val="61501312"/>
    <w:rsid w:val="615A2561"/>
    <w:rsid w:val="616427DC"/>
    <w:rsid w:val="6169D689"/>
    <w:rsid w:val="6172A984"/>
    <w:rsid w:val="61751F24"/>
    <w:rsid w:val="617681F9"/>
    <w:rsid w:val="617935B4"/>
    <w:rsid w:val="61863618"/>
    <w:rsid w:val="618A09DA"/>
    <w:rsid w:val="618F573C"/>
    <w:rsid w:val="6193B8C4"/>
    <w:rsid w:val="619A0935"/>
    <w:rsid w:val="61AD2FF9"/>
    <w:rsid w:val="61B66926"/>
    <w:rsid w:val="61B9674A"/>
    <w:rsid w:val="61CFDC99"/>
    <w:rsid w:val="61D01E5E"/>
    <w:rsid w:val="61D647A2"/>
    <w:rsid w:val="61E1858B"/>
    <w:rsid w:val="61E4392B"/>
    <w:rsid w:val="61E6B93E"/>
    <w:rsid w:val="61EE1896"/>
    <w:rsid w:val="61F29359"/>
    <w:rsid w:val="61F4D387"/>
    <w:rsid w:val="6201DB44"/>
    <w:rsid w:val="620232CF"/>
    <w:rsid w:val="620770E3"/>
    <w:rsid w:val="620E4F5F"/>
    <w:rsid w:val="621866A0"/>
    <w:rsid w:val="6226A0BB"/>
    <w:rsid w:val="62287A94"/>
    <w:rsid w:val="622C5126"/>
    <w:rsid w:val="622E4651"/>
    <w:rsid w:val="622E48BC"/>
    <w:rsid w:val="6233D62B"/>
    <w:rsid w:val="62386670"/>
    <w:rsid w:val="62402694"/>
    <w:rsid w:val="6258EB5D"/>
    <w:rsid w:val="626A8560"/>
    <w:rsid w:val="62843101"/>
    <w:rsid w:val="62908954"/>
    <w:rsid w:val="6296E51C"/>
    <w:rsid w:val="62BFE4A3"/>
    <w:rsid w:val="62C8A6AE"/>
    <w:rsid w:val="62DD78AA"/>
    <w:rsid w:val="62E001B5"/>
    <w:rsid w:val="62F08481"/>
    <w:rsid w:val="62F330F2"/>
    <w:rsid w:val="63056763"/>
    <w:rsid w:val="6307E5C3"/>
    <w:rsid w:val="63158DD7"/>
    <w:rsid w:val="631FF700"/>
    <w:rsid w:val="63291D14"/>
    <w:rsid w:val="632B54C5"/>
    <w:rsid w:val="632DBAB2"/>
    <w:rsid w:val="63301CC0"/>
    <w:rsid w:val="6334B55E"/>
    <w:rsid w:val="6338DA3C"/>
    <w:rsid w:val="633C7B3F"/>
    <w:rsid w:val="633DFD40"/>
    <w:rsid w:val="6348F657"/>
    <w:rsid w:val="634B7284"/>
    <w:rsid w:val="635EE4F4"/>
    <w:rsid w:val="63642D8F"/>
    <w:rsid w:val="636EC9C0"/>
    <w:rsid w:val="6374C801"/>
    <w:rsid w:val="63757476"/>
    <w:rsid w:val="637CD759"/>
    <w:rsid w:val="6380574F"/>
    <w:rsid w:val="6381E4C3"/>
    <w:rsid w:val="63824432"/>
    <w:rsid w:val="6384ECDD"/>
    <w:rsid w:val="638AA584"/>
    <w:rsid w:val="63B3B10E"/>
    <w:rsid w:val="63BC69A1"/>
    <w:rsid w:val="63D9B0F1"/>
    <w:rsid w:val="63DAEAA7"/>
    <w:rsid w:val="63E5D017"/>
    <w:rsid w:val="63EB915A"/>
    <w:rsid w:val="63FC7D78"/>
    <w:rsid w:val="640CEF40"/>
    <w:rsid w:val="6415C1E2"/>
    <w:rsid w:val="64189C86"/>
    <w:rsid w:val="641E161D"/>
    <w:rsid w:val="642B4B2C"/>
    <w:rsid w:val="642F8687"/>
    <w:rsid w:val="6432DF8B"/>
    <w:rsid w:val="643D1536"/>
    <w:rsid w:val="6446109E"/>
    <w:rsid w:val="644ADCB1"/>
    <w:rsid w:val="644B9406"/>
    <w:rsid w:val="644BDB4F"/>
    <w:rsid w:val="644E5879"/>
    <w:rsid w:val="646A6011"/>
    <w:rsid w:val="6470533C"/>
    <w:rsid w:val="64708183"/>
    <w:rsid w:val="647B9BBC"/>
    <w:rsid w:val="647E52BE"/>
    <w:rsid w:val="647FA257"/>
    <w:rsid w:val="6480435C"/>
    <w:rsid w:val="64A9E0FC"/>
    <w:rsid w:val="64D3CBB4"/>
    <w:rsid w:val="64D41B65"/>
    <w:rsid w:val="64D4B26A"/>
    <w:rsid w:val="64D793F5"/>
    <w:rsid w:val="64DAECF9"/>
    <w:rsid w:val="64DD0078"/>
    <w:rsid w:val="64EEF23D"/>
    <w:rsid w:val="64F4730E"/>
    <w:rsid w:val="64FFD20C"/>
    <w:rsid w:val="65081B01"/>
    <w:rsid w:val="651FCEE2"/>
    <w:rsid w:val="65249A90"/>
    <w:rsid w:val="65352AEB"/>
    <w:rsid w:val="6538E1CC"/>
    <w:rsid w:val="654DBEFC"/>
    <w:rsid w:val="654F7613"/>
    <w:rsid w:val="65571256"/>
    <w:rsid w:val="655BF511"/>
    <w:rsid w:val="65636FA3"/>
    <w:rsid w:val="656564F3"/>
    <w:rsid w:val="6577C756"/>
    <w:rsid w:val="657E46D5"/>
    <w:rsid w:val="65A1FB1A"/>
    <w:rsid w:val="65A50F4D"/>
    <w:rsid w:val="65B3D1FE"/>
    <w:rsid w:val="65B50969"/>
    <w:rsid w:val="65B84A3D"/>
    <w:rsid w:val="65C8755D"/>
    <w:rsid w:val="65CFC9D6"/>
    <w:rsid w:val="65E04CE3"/>
    <w:rsid w:val="65E7ABB0"/>
    <w:rsid w:val="65E94713"/>
    <w:rsid w:val="65F82E8E"/>
    <w:rsid w:val="65FA77C3"/>
    <w:rsid w:val="65FB57C5"/>
    <w:rsid w:val="66030440"/>
    <w:rsid w:val="6633375B"/>
    <w:rsid w:val="6636E3D5"/>
    <w:rsid w:val="664918FC"/>
    <w:rsid w:val="664B0711"/>
    <w:rsid w:val="664B38A1"/>
    <w:rsid w:val="6659CF18"/>
    <w:rsid w:val="665EC255"/>
    <w:rsid w:val="66760AA4"/>
    <w:rsid w:val="668048CF"/>
    <w:rsid w:val="66829AA9"/>
    <w:rsid w:val="6683910E"/>
    <w:rsid w:val="669AA128"/>
    <w:rsid w:val="669BECB0"/>
    <w:rsid w:val="669FE1F4"/>
    <w:rsid w:val="66A1516E"/>
    <w:rsid w:val="66B5CD0B"/>
    <w:rsid w:val="66B7CDB0"/>
    <w:rsid w:val="66BBD18A"/>
    <w:rsid w:val="66C8326F"/>
    <w:rsid w:val="66D08FD1"/>
    <w:rsid w:val="66D2B71C"/>
    <w:rsid w:val="66EB459E"/>
    <w:rsid w:val="66EC2FB4"/>
    <w:rsid w:val="66EC75F6"/>
    <w:rsid w:val="66ECD02F"/>
    <w:rsid w:val="66EDA418"/>
    <w:rsid w:val="66F09943"/>
    <w:rsid w:val="66F16353"/>
    <w:rsid w:val="6701CA35"/>
    <w:rsid w:val="670C6BA5"/>
    <w:rsid w:val="67139BFC"/>
    <w:rsid w:val="67147730"/>
    <w:rsid w:val="67161478"/>
    <w:rsid w:val="67163810"/>
    <w:rsid w:val="671724DB"/>
    <w:rsid w:val="671BE836"/>
    <w:rsid w:val="671D363A"/>
    <w:rsid w:val="6724F662"/>
    <w:rsid w:val="6739E1F0"/>
    <w:rsid w:val="673B95B7"/>
    <w:rsid w:val="674F6EE3"/>
    <w:rsid w:val="67515DB9"/>
    <w:rsid w:val="67546940"/>
    <w:rsid w:val="675E709D"/>
    <w:rsid w:val="67613D02"/>
    <w:rsid w:val="67697547"/>
    <w:rsid w:val="6770A3BE"/>
    <w:rsid w:val="67736876"/>
    <w:rsid w:val="678B6997"/>
    <w:rsid w:val="67957982"/>
    <w:rsid w:val="679E1E46"/>
    <w:rsid w:val="67A6C34C"/>
    <w:rsid w:val="67B95D70"/>
    <w:rsid w:val="67CBAD9F"/>
    <w:rsid w:val="67CFD336"/>
    <w:rsid w:val="67D6D4B5"/>
    <w:rsid w:val="67E1B09F"/>
    <w:rsid w:val="67E7B486"/>
    <w:rsid w:val="67F244C7"/>
    <w:rsid w:val="67F84786"/>
    <w:rsid w:val="680A2C26"/>
    <w:rsid w:val="681D3EE8"/>
    <w:rsid w:val="6823D4D5"/>
    <w:rsid w:val="6825FD43"/>
    <w:rsid w:val="682ADC58"/>
    <w:rsid w:val="6838C020"/>
    <w:rsid w:val="684D68F3"/>
    <w:rsid w:val="684FAFC6"/>
    <w:rsid w:val="68584BF6"/>
    <w:rsid w:val="685B0852"/>
    <w:rsid w:val="6867C075"/>
    <w:rsid w:val="687712F1"/>
    <w:rsid w:val="68823CEE"/>
    <w:rsid w:val="688FDAC4"/>
    <w:rsid w:val="68926248"/>
    <w:rsid w:val="68AAF61C"/>
    <w:rsid w:val="68B0D40C"/>
    <w:rsid w:val="68B228F1"/>
    <w:rsid w:val="68B999E6"/>
    <w:rsid w:val="68C0C6C3"/>
    <w:rsid w:val="68C40525"/>
    <w:rsid w:val="68C9DCCC"/>
    <w:rsid w:val="68D60201"/>
    <w:rsid w:val="68EF8D09"/>
    <w:rsid w:val="68FD15A4"/>
    <w:rsid w:val="68FD6C8E"/>
    <w:rsid w:val="690782EF"/>
    <w:rsid w:val="6926CD28"/>
    <w:rsid w:val="692F57E9"/>
    <w:rsid w:val="692FBAA7"/>
    <w:rsid w:val="693648A0"/>
    <w:rsid w:val="6958655F"/>
    <w:rsid w:val="696EB13E"/>
    <w:rsid w:val="69731FE8"/>
    <w:rsid w:val="6976F3AD"/>
    <w:rsid w:val="69772747"/>
    <w:rsid w:val="698B72B6"/>
    <w:rsid w:val="6991DCBB"/>
    <w:rsid w:val="69922E93"/>
    <w:rsid w:val="6994CBB1"/>
    <w:rsid w:val="69985E98"/>
    <w:rsid w:val="6999CA41"/>
    <w:rsid w:val="699CBED4"/>
    <w:rsid w:val="699CE7F7"/>
    <w:rsid w:val="699F60EE"/>
    <w:rsid w:val="69A1AA0E"/>
    <w:rsid w:val="69A493A4"/>
    <w:rsid w:val="69AB14AD"/>
    <w:rsid w:val="69AFA8A3"/>
    <w:rsid w:val="69B29C41"/>
    <w:rsid w:val="69B8E190"/>
    <w:rsid w:val="69C5D5FC"/>
    <w:rsid w:val="69CA1C67"/>
    <w:rsid w:val="69EBDAA4"/>
    <w:rsid w:val="69F36C42"/>
    <w:rsid w:val="6A0DAF6E"/>
    <w:rsid w:val="6A1A7D1A"/>
    <w:rsid w:val="6A1BDE50"/>
    <w:rsid w:val="6A1E0D4F"/>
    <w:rsid w:val="6A265E8E"/>
    <w:rsid w:val="6A32101C"/>
    <w:rsid w:val="6A357814"/>
    <w:rsid w:val="6A37D6F0"/>
    <w:rsid w:val="6A3E70DC"/>
    <w:rsid w:val="6A41D797"/>
    <w:rsid w:val="6A43AA6F"/>
    <w:rsid w:val="6A4846FB"/>
    <w:rsid w:val="6A4A5752"/>
    <w:rsid w:val="6A55119B"/>
    <w:rsid w:val="6A58A7B1"/>
    <w:rsid w:val="6A597599"/>
    <w:rsid w:val="6A5B1D6E"/>
    <w:rsid w:val="6A5D9A5A"/>
    <w:rsid w:val="6A7B34AD"/>
    <w:rsid w:val="6A8647FE"/>
    <w:rsid w:val="6A8B9DCB"/>
    <w:rsid w:val="6A91B3C1"/>
    <w:rsid w:val="6A993CEF"/>
    <w:rsid w:val="6ABE1B01"/>
    <w:rsid w:val="6ACBDE2B"/>
    <w:rsid w:val="6AD373B9"/>
    <w:rsid w:val="6ADD069C"/>
    <w:rsid w:val="6ADD0FDE"/>
    <w:rsid w:val="6ADE96C5"/>
    <w:rsid w:val="6AE199A7"/>
    <w:rsid w:val="6AE64F92"/>
    <w:rsid w:val="6AE7DF4A"/>
    <w:rsid w:val="6AEAF8D0"/>
    <w:rsid w:val="6AEDA9FB"/>
    <w:rsid w:val="6B002FC9"/>
    <w:rsid w:val="6B2945C6"/>
    <w:rsid w:val="6B2ACAF7"/>
    <w:rsid w:val="6B2B049A"/>
    <w:rsid w:val="6B3810D9"/>
    <w:rsid w:val="6B3B644A"/>
    <w:rsid w:val="6B3CDBA3"/>
    <w:rsid w:val="6B44C293"/>
    <w:rsid w:val="6B53CA1E"/>
    <w:rsid w:val="6B61D293"/>
    <w:rsid w:val="6B74FF49"/>
    <w:rsid w:val="6B80A8FF"/>
    <w:rsid w:val="6B9AC890"/>
    <w:rsid w:val="6BAC89CA"/>
    <w:rsid w:val="6BC29117"/>
    <w:rsid w:val="6BCBA875"/>
    <w:rsid w:val="6BD0A156"/>
    <w:rsid w:val="6BD1043E"/>
    <w:rsid w:val="6BD6433D"/>
    <w:rsid w:val="6BE9C9B3"/>
    <w:rsid w:val="6BF19E35"/>
    <w:rsid w:val="6BF5620D"/>
    <w:rsid w:val="6C0C1E2E"/>
    <w:rsid w:val="6C153EB3"/>
    <w:rsid w:val="6C264EAD"/>
    <w:rsid w:val="6C377D47"/>
    <w:rsid w:val="6C3CB18D"/>
    <w:rsid w:val="6C3E387B"/>
    <w:rsid w:val="6C53B4FC"/>
    <w:rsid w:val="6C560DBB"/>
    <w:rsid w:val="6C5DB9CC"/>
    <w:rsid w:val="6C5DD8D3"/>
    <w:rsid w:val="6C63A8B1"/>
    <w:rsid w:val="6C64EE1C"/>
    <w:rsid w:val="6C65A3E8"/>
    <w:rsid w:val="6C74796F"/>
    <w:rsid w:val="6C77767A"/>
    <w:rsid w:val="6C7B76F6"/>
    <w:rsid w:val="6C7ED52F"/>
    <w:rsid w:val="6C812366"/>
    <w:rsid w:val="6C81FAB6"/>
    <w:rsid w:val="6C893C40"/>
    <w:rsid w:val="6C8AE29A"/>
    <w:rsid w:val="6C9001C7"/>
    <w:rsid w:val="6C913C62"/>
    <w:rsid w:val="6CA0DCF0"/>
    <w:rsid w:val="6CBBF0E4"/>
    <w:rsid w:val="6CC42521"/>
    <w:rsid w:val="6CCFB719"/>
    <w:rsid w:val="6CCFFF5A"/>
    <w:rsid w:val="6CE27C54"/>
    <w:rsid w:val="6CE683AE"/>
    <w:rsid w:val="6CF07CCA"/>
    <w:rsid w:val="6CF718F2"/>
    <w:rsid w:val="6D04D4AA"/>
    <w:rsid w:val="6D1A9979"/>
    <w:rsid w:val="6D229520"/>
    <w:rsid w:val="6D3104BE"/>
    <w:rsid w:val="6D390AE1"/>
    <w:rsid w:val="6D3F7671"/>
    <w:rsid w:val="6D458528"/>
    <w:rsid w:val="6D4590BB"/>
    <w:rsid w:val="6D4E0598"/>
    <w:rsid w:val="6D544C7F"/>
    <w:rsid w:val="6D5B05D7"/>
    <w:rsid w:val="6D61AC3F"/>
    <w:rsid w:val="6D647A94"/>
    <w:rsid w:val="6D652D47"/>
    <w:rsid w:val="6DA077BE"/>
    <w:rsid w:val="6DA499CE"/>
    <w:rsid w:val="6DA4FDFF"/>
    <w:rsid w:val="6DA629A3"/>
    <w:rsid w:val="6DB39239"/>
    <w:rsid w:val="6DB52ED3"/>
    <w:rsid w:val="6DB9D35C"/>
    <w:rsid w:val="6DC72CAF"/>
    <w:rsid w:val="6DD6DC85"/>
    <w:rsid w:val="6DDD224B"/>
    <w:rsid w:val="6DE0D3CA"/>
    <w:rsid w:val="6DE548A8"/>
    <w:rsid w:val="6DE5743E"/>
    <w:rsid w:val="6DF4C426"/>
    <w:rsid w:val="6DF5801C"/>
    <w:rsid w:val="6DF5E594"/>
    <w:rsid w:val="6DFCADC7"/>
    <w:rsid w:val="6E006C27"/>
    <w:rsid w:val="6E09F676"/>
    <w:rsid w:val="6E184B60"/>
    <w:rsid w:val="6E207E1C"/>
    <w:rsid w:val="6E243F58"/>
    <w:rsid w:val="6E441759"/>
    <w:rsid w:val="6E46F7D0"/>
    <w:rsid w:val="6E566407"/>
    <w:rsid w:val="6E60AD2A"/>
    <w:rsid w:val="6E62447B"/>
    <w:rsid w:val="6E664CE1"/>
    <w:rsid w:val="6E7E763B"/>
    <w:rsid w:val="6E7F3F3F"/>
    <w:rsid w:val="6E83F88F"/>
    <w:rsid w:val="6E87585C"/>
    <w:rsid w:val="6E888E45"/>
    <w:rsid w:val="6E89C847"/>
    <w:rsid w:val="6E8E923F"/>
    <w:rsid w:val="6EA7C9B4"/>
    <w:rsid w:val="6EA8F1C6"/>
    <w:rsid w:val="6EB6720B"/>
    <w:rsid w:val="6EBACEAD"/>
    <w:rsid w:val="6EBE58C3"/>
    <w:rsid w:val="6EBFDB65"/>
    <w:rsid w:val="6EC78D7A"/>
    <w:rsid w:val="6EE0B5D7"/>
    <w:rsid w:val="6EE3321C"/>
    <w:rsid w:val="6EE9AEFA"/>
    <w:rsid w:val="6EE9CB17"/>
    <w:rsid w:val="6EEADA10"/>
    <w:rsid w:val="6EF88090"/>
    <w:rsid w:val="6EFBA820"/>
    <w:rsid w:val="6EFFCF9A"/>
    <w:rsid w:val="6F031919"/>
    <w:rsid w:val="6F06C175"/>
    <w:rsid w:val="6F17E799"/>
    <w:rsid w:val="6F18ACE2"/>
    <w:rsid w:val="6F191D88"/>
    <w:rsid w:val="6F22F0BB"/>
    <w:rsid w:val="6F25291B"/>
    <w:rsid w:val="6F2920B1"/>
    <w:rsid w:val="6F39F84A"/>
    <w:rsid w:val="6F3B7B34"/>
    <w:rsid w:val="6F419BC3"/>
    <w:rsid w:val="6F450B8E"/>
    <w:rsid w:val="6F4F629A"/>
    <w:rsid w:val="6F54D270"/>
    <w:rsid w:val="6F6664CE"/>
    <w:rsid w:val="6F691194"/>
    <w:rsid w:val="6F77699C"/>
    <w:rsid w:val="6F7C0697"/>
    <w:rsid w:val="6F842E9E"/>
    <w:rsid w:val="6FA1EBA2"/>
    <w:rsid w:val="6FAF1D04"/>
    <w:rsid w:val="6FB7113F"/>
    <w:rsid w:val="6FB77104"/>
    <w:rsid w:val="6FB90957"/>
    <w:rsid w:val="6FBB506D"/>
    <w:rsid w:val="6FC10119"/>
    <w:rsid w:val="6FD6F225"/>
    <w:rsid w:val="6FDAFA08"/>
    <w:rsid w:val="6FEF8375"/>
    <w:rsid w:val="6FF2091A"/>
    <w:rsid w:val="7003D6DE"/>
    <w:rsid w:val="7006449C"/>
    <w:rsid w:val="70142262"/>
    <w:rsid w:val="70153E0B"/>
    <w:rsid w:val="7019F11F"/>
    <w:rsid w:val="701D02DD"/>
    <w:rsid w:val="701F5D2D"/>
    <w:rsid w:val="702BED23"/>
    <w:rsid w:val="7030C942"/>
    <w:rsid w:val="703E88EA"/>
    <w:rsid w:val="7042AEED"/>
    <w:rsid w:val="704562BA"/>
    <w:rsid w:val="7056269A"/>
    <w:rsid w:val="705B2D10"/>
    <w:rsid w:val="706753E8"/>
    <w:rsid w:val="7068D431"/>
    <w:rsid w:val="706CF194"/>
    <w:rsid w:val="70708204"/>
    <w:rsid w:val="7075F7F8"/>
    <w:rsid w:val="707D0618"/>
    <w:rsid w:val="708219BE"/>
    <w:rsid w:val="7089CC12"/>
    <w:rsid w:val="7092C325"/>
    <w:rsid w:val="70A23119"/>
    <w:rsid w:val="70A33817"/>
    <w:rsid w:val="70B5588A"/>
    <w:rsid w:val="70C86622"/>
    <w:rsid w:val="70D82318"/>
    <w:rsid w:val="70EB32FB"/>
    <w:rsid w:val="70F0E099"/>
    <w:rsid w:val="70F2AB8B"/>
    <w:rsid w:val="70F2EF1A"/>
    <w:rsid w:val="70F71C5E"/>
    <w:rsid w:val="70F9E5D0"/>
    <w:rsid w:val="7101CF20"/>
    <w:rsid w:val="7117CD67"/>
    <w:rsid w:val="711D5D38"/>
    <w:rsid w:val="711DCBBB"/>
    <w:rsid w:val="7139E80A"/>
    <w:rsid w:val="71434D1C"/>
    <w:rsid w:val="71466787"/>
    <w:rsid w:val="714AE79D"/>
    <w:rsid w:val="715B25B6"/>
    <w:rsid w:val="716C7781"/>
    <w:rsid w:val="716F51F2"/>
    <w:rsid w:val="717D7A7A"/>
    <w:rsid w:val="717E88D7"/>
    <w:rsid w:val="718372B4"/>
    <w:rsid w:val="71890CD0"/>
    <w:rsid w:val="719CEEA0"/>
    <w:rsid w:val="71A68EE1"/>
    <w:rsid w:val="71AB58F7"/>
    <w:rsid w:val="71B9B526"/>
    <w:rsid w:val="71C12239"/>
    <w:rsid w:val="71C27973"/>
    <w:rsid w:val="71C80A7B"/>
    <w:rsid w:val="71CDC56C"/>
    <w:rsid w:val="71D0B3FE"/>
    <w:rsid w:val="71E09288"/>
    <w:rsid w:val="71E7E230"/>
    <w:rsid w:val="71ED1713"/>
    <w:rsid w:val="7221650C"/>
    <w:rsid w:val="722785D7"/>
    <w:rsid w:val="723C69AD"/>
    <w:rsid w:val="723E24F4"/>
    <w:rsid w:val="726E6ACB"/>
    <w:rsid w:val="726F97EF"/>
    <w:rsid w:val="72737DBF"/>
    <w:rsid w:val="7273CDC3"/>
    <w:rsid w:val="72788042"/>
    <w:rsid w:val="727FA5B6"/>
    <w:rsid w:val="72801AA4"/>
    <w:rsid w:val="728BA902"/>
    <w:rsid w:val="72916B60"/>
    <w:rsid w:val="72A1EC6A"/>
    <w:rsid w:val="72A4593B"/>
    <w:rsid w:val="72B262B5"/>
    <w:rsid w:val="72BBD82B"/>
    <w:rsid w:val="72BE0818"/>
    <w:rsid w:val="72CF92D8"/>
    <w:rsid w:val="72D3ABAC"/>
    <w:rsid w:val="72DAEF2C"/>
    <w:rsid w:val="72E237E8"/>
    <w:rsid w:val="72E935EF"/>
    <w:rsid w:val="72ECF10A"/>
    <w:rsid w:val="72F61300"/>
    <w:rsid w:val="7303B9B4"/>
    <w:rsid w:val="7322EB90"/>
    <w:rsid w:val="732E52A8"/>
    <w:rsid w:val="7332D9C5"/>
    <w:rsid w:val="7336ABC8"/>
    <w:rsid w:val="7342E7B3"/>
    <w:rsid w:val="7348A92F"/>
    <w:rsid w:val="735A3AF4"/>
    <w:rsid w:val="737B4ABA"/>
    <w:rsid w:val="73860882"/>
    <w:rsid w:val="7387148F"/>
    <w:rsid w:val="739502D6"/>
    <w:rsid w:val="73962D56"/>
    <w:rsid w:val="7398CAA0"/>
    <w:rsid w:val="73A6F10B"/>
    <w:rsid w:val="73AB5A3E"/>
    <w:rsid w:val="73AEFC46"/>
    <w:rsid w:val="73B14195"/>
    <w:rsid w:val="73BC3400"/>
    <w:rsid w:val="73D1DC07"/>
    <w:rsid w:val="73D4AED6"/>
    <w:rsid w:val="73D6E965"/>
    <w:rsid w:val="73E8B9F5"/>
    <w:rsid w:val="7408AF0E"/>
    <w:rsid w:val="74277963"/>
    <w:rsid w:val="7429651E"/>
    <w:rsid w:val="742D3BC1"/>
    <w:rsid w:val="7440A1C0"/>
    <w:rsid w:val="7441C4DA"/>
    <w:rsid w:val="744AA592"/>
    <w:rsid w:val="74526425"/>
    <w:rsid w:val="745C2CF7"/>
    <w:rsid w:val="74685F27"/>
    <w:rsid w:val="7475344E"/>
    <w:rsid w:val="7475A2AB"/>
    <w:rsid w:val="747B14FC"/>
    <w:rsid w:val="747E0F60"/>
    <w:rsid w:val="748128E1"/>
    <w:rsid w:val="7492A2B3"/>
    <w:rsid w:val="7498584D"/>
    <w:rsid w:val="749A67A8"/>
    <w:rsid w:val="749B36EB"/>
    <w:rsid w:val="74B3BC62"/>
    <w:rsid w:val="74B719BE"/>
    <w:rsid w:val="74B868A5"/>
    <w:rsid w:val="74BBE83C"/>
    <w:rsid w:val="74C6505E"/>
    <w:rsid w:val="74CDFE8A"/>
    <w:rsid w:val="74CE8232"/>
    <w:rsid w:val="74D2898F"/>
    <w:rsid w:val="74EB1208"/>
    <w:rsid w:val="74F2FDA0"/>
    <w:rsid w:val="74F8FE49"/>
    <w:rsid w:val="7500156E"/>
    <w:rsid w:val="751708DE"/>
    <w:rsid w:val="75210E50"/>
    <w:rsid w:val="753EB0F1"/>
    <w:rsid w:val="75448735"/>
    <w:rsid w:val="75467370"/>
    <w:rsid w:val="754D11F6"/>
    <w:rsid w:val="7557D94E"/>
    <w:rsid w:val="757016D5"/>
    <w:rsid w:val="7577BC78"/>
    <w:rsid w:val="75A796A9"/>
    <w:rsid w:val="75AA8078"/>
    <w:rsid w:val="75AF669F"/>
    <w:rsid w:val="75B8FF16"/>
    <w:rsid w:val="75BA3414"/>
    <w:rsid w:val="75C323C5"/>
    <w:rsid w:val="75C65F14"/>
    <w:rsid w:val="75CD56F3"/>
    <w:rsid w:val="75D08A20"/>
    <w:rsid w:val="75D4A51B"/>
    <w:rsid w:val="75D7B168"/>
    <w:rsid w:val="75E508CF"/>
    <w:rsid w:val="75F0AFB6"/>
    <w:rsid w:val="75F35F03"/>
    <w:rsid w:val="75F3D26B"/>
    <w:rsid w:val="75FB13CA"/>
    <w:rsid w:val="75FB773B"/>
    <w:rsid w:val="76049C12"/>
    <w:rsid w:val="76106604"/>
    <w:rsid w:val="761CD692"/>
    <w:rsid w:val="761DD324"/>
    <w:rsid w:val="76284ADB"/>
    <w:rsid w:val="762A4EAC"/>
    <w:rsid w:val="76357CAD"/>
    <w:rsid w:val="763712C6"/>
    <w:rsid w:val="76430E64"/>
    <w:rsid w:val="76464729"/>
    <w:rsid w:val="7647F173"/>
    <w:rsid w:val="764972C0"/>
    <w:rsid w:val="7652CD83"/>
    <w:rsid w:val="765AAEC3"/>
    <w:rsid w:val="766E8455"/>
    <w:rsid w:val="76859C59"/>
    <w:rsid w:val="7695D9DA"/>
    <w:rsid w:val="76A42054"/>
    <w:rsid w:val="76A6BAFC"/>
    <w:rsid w:val="76B0B285"/>
    <w:rsid w:val="76BF13A6"/>
    <w:rsid w:val="76C14507"/>
    <w:rsid w:val="76C3EC7E"/>
    <w:rsid w:val="76C5F13C"/>
    <w:rsid w:val="76C90375"/>
    <w:rsid w:val="76CBE537"/>
    <w:rsid w:val="76D9B1D3"/>
    <w:rsid w:val="76EF77DF"/>
    <w:rsid w:val="76F57DD8"/>
    <w:rsid w:val="76F7617E"/>
    <w:rsid w:val="76F9766D"/>
    <w:rsid w:val="7709AD1D"/>
    <w:rsid w:val="7709B0F7"/>
    <w:rsid w:val="77110778"/>
    <w:rsid w:val="7711729D"/>
    <w:rsid w:val="7725E640"/>
    <w:rsid w:val="772D9F9E"/>
    <w:rsid w:val="773E333F"/>
    <w:rsid w:val="77414C22"/>
    <w:rsid w:val="774B620C"/>
    <w:rsid w:val="774C1DBB"/>
    <w:rsid w:val="77512912"/>
    <w:rsid w:val="77560475"/>
    <w:rsid w:val="776840F0"/>
    <w:rsid w:val="777896A5"/>
    <w:rsid w:val="777AA55C"/>
    <w:rsid w:val="777BD259"/>
    <w:rsid w:val="777CB279"/>
    <w:rsid w:val="778D19BB"/>
    <w:rsid w:val="7797F5A9"/>
    <w:rsid w:val="77A98B5B"/>
    <w:rsid w:val="77AA1926"/>
    <w:rsid w:val="77ADBC10"/>
    <w:rsid w:val="77AEC096"/>
    <w:rsid w:val="77AED60E"/>
    <w:rsid w:val="77B90F93"/>
    <w:rsid w:val="77D138F3"/>
    <w:rsid w:val="77D272E1"/>
    <w:rsid w:val="77DE5FDC"/>
    <w:rsid w:val="77ED7351"/>
    <w:rsid w:val="77F8BFB9"/>
    <w:rsid w:val="780C5A1C"/>
    <w:rsid w:val="781FFF2D"/>
    <w:rsid w:val="7825CEF3"/>
    <w:rsid w:val="783289B4"/>
    <w:rsid w:val="78351EF2"/>
    <w:rsid w:val="783A197A"/>
    <w:rsid w:val="78487A36"/>
    <w:rsid w:val="784FAA94"/>
    <w:rsid w:val="785708FB"/>
    <w:rsid w:val="7859620E"/>
    <w:rsid w:val="7861B39C"/>
    <w:rsid w:val="7863B77A"/>
    <w:rsid w:val="7867C9B0"/>
    <w:rsid w:val="7868FC69"/>
    <w:rsid w:val="78836B6B"/>
    <w:rsid w:val="78902555"/>
    <w:rsid w:val="7898F0A6"/>
    <w:rsid w:val="78A30272"/>
    <w:rsid w:val="78A98CE9"/>
    <w:rsid w:val="78A9AE93"/>
    <w:rsid w:val="78AA0A84"/>
    <w:rsid w:val="78B2A10E"/>
    <w:rsid w:val="78BE2A2D"/>
    <w:rsid w:val="78CCC48F"/>
    <w:rsid w:val="78D12FC3"/>
    <w:rsid w:val="78D563F5"/>
    <w:rsid w:val="78DCFD81"/>
    <w:rsid w:val="78E2923D"/>
    <w:rsid w:val="78EE4AEA"/>
    <w:rsid w:val="78F41EB7"/>
    <w:rsid w:val="78FFF317"/>
    <w:rsid w:val="790193BD"/>
    <w:rsid w:val="790CBBD1"/>
    <w:rsid w:val="7918E60D"/>
    <w:rsid w:val="792189F6"/>
    <w:rsid w:val="7922D52F"/>
    <w:rsid w:val="7929DD72"/>
    <w:rsid w:val="7929FC3C"/>
    <w:rsid w:val="7934C93A"/>
    <w:rsid w:val="7942F852"/>
    <w:rsid w:val="79525591"/>
    <w:rsid w:val="7956D12A"/>
    <w:rsid w:val="795925A0"/>
    <w:rsid w:val="7976212A"/>
    <w:rsid w:val="79836D76"/>
    <w:rsid w:val="798C95E7"/>
    <w:rsid w:val="7990B666"/>
    <w:rsid w:val="79996842"/>
    <w:rsid w:val="799C545E"/>
    <w:rsid w:val="79A5ED4C"/>
    <w:rsid w:val="79B03774"/>
    <w:rsid w:val="79BB6C33"/>
    <w:rsid w:val="79C4C656"/>
    <w:rsid w:val="79CB8529"/>
    <w:rsid w:val="79CDFAD3"/>
    <w:rsid w:val="79DC6F77"/>
    <w:rsid w:val="79FB3B5A"/>
    <w:rsid w:val="7A07534B"/>
    <w:rsid w:val="7A0D004A"/>
    <w:rsid w:val="7A17E3E3"/>
    <w:rsid w:val="7A17F858"/>
    <w:rsid w:val="7A220138"/>
    <w:rsid w:val="7A23687E"/>
    <w:rsid w:val="7A35DF9C"/>
    <w:rsid w:val="7A378B51"/>
    <w:rsid w:val="7A38C3D4"/>
    <w:rsid w:val="7A3DCCD8"/>
    <w:rsid w:val="7A41F23D"/>
    <w:rsid w:val="7A42C04C"/>
    <w:rsid w:val="7A4E20CB"/>
    <w:rsid w:val="7A5AA1C7"/>
    <w:rsid w:val="7A6894F0"/>
    <w:rsid w:val="7A79596E"/>
    <w:rsid w:val="7A796462"/>
    <w:rsid w:val="7A8A1506"/>
    <w:rsid w:val="7A9C3730"/>
    <w:rsid w:val="7A9DE693"/>
    <w:rsid w:val="7AB45269"/>
    <w:rsid w:val="7ABD5C47"/>
    <w:rsid w:val="7ABDFD71"/>
    <w:rsid w:val="7ABF03DF"/>
    <w:rsid w:val="7AC36E90"/>
    <w:rsid w:val="7AC8E5B4"/>
    <w:rsid w:val="7AC936B9"/>
    <w:rsid w:val="7AD1CCF4"/>
    <w:rsid w:val="7AD5C7E4"/>
    <w:rsid w:val="7AEC9CE2"/>
    <w:rsid w:val="7AF0AC0B"/>
    <w:rsid w:val="7B05E031"/>
    <w:rsid w:val="7B066861"/>
    <w:rsid w:val="7B0DFAA5"/>
    <w:rsid w:val="7B2389FC"/>
    <w:rsid w:val="7B28C593"/>
    <w:rsid w:val="7B2A6D49"/>
    <w:rsid w:val="7B304899"/>
    <w:rsid w:val="7B364534"/>
    <w:rsid w:val="7B45DDD6"/>
    <w:rsid w:val="7B4AAB17"/>
    <w:rsid w:val="7B50C30A"/>
    <w:rsid w:val="7B58D635"/>
    <w:rsid w:val="7B608DAE"/>
    <w:rsid w:val="7B63C648"/>
    <w:rsid w:val="7B6733BB"/>
    <w:rsid w:val="7B693ED0"/>
    <w:rsid w:val="7B6B0FDB"/>
    <w:rsid w:val="7B6D310A"/>
    <w:rsid w:val="7B72C851"/>
    <w:rsid w:val="7B8419AF"/>
    <w:rsid w:val="7B93C42C"/>
    <w:rsid w:val="7BA80354"/>
    <w:rsid w:val="7BADF275"/>
    <w:rsid w:val="7BB6A530"/>
    <w:rsid w:val="7BB6ABDD"/>
    <w:rsid w:val="7BC0E662"/>
    <w:rsid w:val="7BE2CE9C"/>
    <w:rsid w:val="7BE98D13"/>
    <w:rsid w:val="7BF3CBDA"/>
    <w:rsid w:val="7BFBA31C"/>
    <w:rsid w:val="7C08C607"/>
    <w:rsid w:val="7C10C1B6"/>
    <w:rsid w:val="7C27D46C"/>
    <w:rsid w:val="7C322513"/>
    <w:rsid w:val="7C5CA104"/>
    <w:rsid w:val="7C632A87"/>
    <w:rsid w:val="7C65C7C5"/>
    <w:rsid w:val="7C6F5DAD"/>
    <w:rsid w:val="7C6F8778"/>
    <w:rsid w:val="7C73CB99"/>
    <w:rsid w:val="7C753FBF"/>
    <w:rsid w:val="7C779971"/>
    <w:rsid w:val="7C792631"/>
    <w:rsid w:val="7C7D954F"/>
    <w:rsid w:val="7C849A74"/>
    <w:rsid w:val="7C90AD0F"/>
    <w:rsid w:val="7C95022E"/>
    <w:rsid w:val="7CA4BE31"/>
    <w:rsid w:val="7CB39B84"/>
    <w:rsid w:val="7CC1956E"/>
    <w:rsid w:val="7CC8A038"/>
    <w:rsid w:val="7CCA280F"/>
    <w:rsid w:val="7CD226C1"/>
    <w:rsid w:val="7CD7C73A"/>
    <w:rsid w:val="7CDBEC43"/>
    <w:rsid w:val="7CE82871"/>
    <w:rsid w:val="7CF598FE"/>
    <w:rsid w:val="7CFC5E0F"/>
    <w:rsid w:val="7D13F162"/>
    <w:rsid w:val="7D1A4A7D"/>
    <w:rsid w:val="7D2769FF"/>
    <w:rsid w:val="7D285B82"/>
    <w:rsid w:val="7D2BD4C5"/>
    <w:rsid w:val="7D2EA442"/>
    <w:rsid w:val="7D3D11FA"/>
    <w:rsid w:val="7D47BDBA"/>
    <w:rsid w:val="7D4C4AAE"/>
    <w:rsid w:val="7D4D0C7F"/>
    <w:rsid w:val="7D544012"/>
    <w:rsid w:val="7D5BCEE6"/>
    <w:rsid w:val="7D62165B"/>
    <w:rsid w:val="7D662676"/>
    <w:rsid w:val="7D7FF783"/>
    <w:rsid w:val="7D839765"/>
    <w:rsid w:val="7D997243"/>
    <w:rsid w:val="7D9AFA64"/>
    <w:rsid w:val="7DAA8328"/>
    <w:rsid w:val="7DAE1206"/>
    <w:rsid w:val="7DAE2128"/>
    <w:rsid w:val="7DB90CF3"/>
    <w:rsid w:val="7DC63D00"/>
    <w:rsid w:val="7DC81F4E"/>
    <w:rsid w:val="7DCAD795"/>
    <w:rsid w:val="7DCE5BA9"/>
    <w:rsid w:val="7DD42D06"/>
    <w:rsid w:val="7DDA18A8"/>
    <w:rsid w:val="7DDACD1A"/>
    <w:rsid w:val="7DE2D2AC"/>
    <w:rsid w:val="7DF1B836"/>
    <w:rsid w:val="7DFCE53B"/>
    <w:rsid w:val="7DFEFAE8"/>
    <w:rsid w:val="7E005D17"/>
    <w:rsid w:val="7E063029"/>
    <w:rsid w:val="7E0C68A7"/>
    <w:rsid w:val="7E145274"/>
    <w:rsid w:val="7E495E4E"/>
    <w:rsid w:val="7E4BF801"/>
    <w:rsid w:val="7E4C7BA8"/>
    <w:rsid w:val="7E4CE6C6"/>
    <w:rsid w:val="7E577621"/>
    <w:rsid w:val="7E58DDF3"/>
    <w:rsid w:val="7E5F27D4"/>
    <w:rsid w:val="7E643098"/>
    <w:rsid w:val="7E6BE11B"/>
    <w:rsid w:val="7E70CFA5"/>
    <w:rsid w:val="7E7E58D5"/>
    <w:rsid w:val="7E813FC3"/>
    <w:rsid w:val="7E93D990"/>
    <w:rsid w:val="7E9A105B"/>
    <w:rsid w:val="7EA3F06B"/>
    <w:rsid w:val="7EAD6288"/>
    <w:rsid w:val="7EAEF5DC"/>
    <w:rsid w:val="7EAEFBB5"/>
    <w:rsid w:val="7EB83247"/>
    <w:rsid w:val="7EBB8D7F"/>
    <w:rsid w:val="7EC367EB"/>
    <w:rsid w:val="7EC42BE3"/>
    <w:rsid w:val="7ED09D27"/>
    <w:rsid w:val="7EDEAB11"/>
    <w:rsid w:val="7EE81B0F"/>
    <w:rsid w:val="7EF6D9A1"/>
    <w:rsid w:val="7F05BA45"/>
    <w:rsid w:val="7F0B0FFA"/>
    <w:rsid w:val="7F0ECF02"/>
    <w:rsid w:val="7F120CC2"/>
    <w:rsid w:val="7F18E7F5"/>
    <w:rsid w:val="7F2135FE"/>
    <w:rsid w:val="7F233918"/>
    <w:rsid w:val="7F292C63"/>
    <w:rsid w:val="7F2B0800"/>
    <w:rsid w:val="7F459D6F"/>
    <w:rsid w:val="7F4C2540"/>
    <w:rsid w:val="7F51385E"/>
    <w:rsid w:val="7F5B042C"/>
    <w:rsid w:val="7F5E1FBE"/>
    <w:rsid w:val="7F739764"/>
    <w:rsid w:val="7F753230"/>
    <w:rsid w:val="7F76E945"/>
    <w:rsid w:val="7F7E6592"/>
    <w:rsid w:val="7F8976D7"/>
    <w:rsid w:val="7F8CFEE2"/>
    <w:rsid w:val="7F8D8062"/>
    <w:rsid w:val="7F934B32"/>
    <w:rsid w:val="7F98C8F1"/>
    <w:rsid w:val="7F9B2A4C"/>
    <w:rsid w:val="7F9B37FC"/>
    <w:rsid w:val="7F9C4D71"/>
    <w:rsid w:val="7FB0BF14"/>
    <w:rsid w:val="7FB97E77"/>
    <w:rsid w:val="7FBA8C05"/>
    <w:rsid w:val="7FBE3015"/>
    <w:rsid w:val="7FC0FA2B"/>
    <w:rsid w:val="7FD696E0"/>
    <w:rsid w:val="7FE44C62"/>
    <w:rsid w:val="7FE971C1"/>
    <w:rsid w:val="7FF0B734"/>
    <w:rsid w:val="7FFB76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6FB6DAE0-191A-4FDF-9431-184F33952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normaltextrun">
    <w:name w:val="normaltextrun"/>
    <w:basedOn w:val="DefaultParagraphFont"/>
    <w:rsid w:val="3D529B74"/>
  </w:style>
  <w:style w:type="character" w:customStyle="1" w:styleId="eop">
    <w:name w:val="eop"/>
    <w:basedOn w:val="DefaultParagraphFont"/>
    <w:rsid w:val="002D5E05"/>
  </w:style>
  <w:style w:type="paragraph" w:styleId="Revision">
    <w:name w:val="Revision"/>
    <w:hidden/>
    <w:uiPriority w:val="99"/>
    <w:semiHidden/>
    <w:rsid w:val="008834B3"/>
    <w:pPr>
      <w:spacing w:after="0" w:line="240" w:lineRule="auto"/>
    </w:pPr>
  </w:style>
  <w:style w:type="character" w:styleId="UnresolvedMention">
    <w:name w:val="Unresolved Mention"/>
    <w:basedOn w:val="DefaultParagraphFont"/>
    <w:uiPriority w:val="99"/>
    <w:semiHidden/>
    <w:unhideWhenUsed/>
    <w:rsid w:val="002B2B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55959039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xavier.edu/economics-sustainability-and-society-program/documents/22018GreenCincinnatiPlan.pdf" TargetMode="External"/><Relationship Id="rId26" Type="http://schemas.openxmlformats.org/officeDocument/2006/relationships/hyperlink" Target="https://invest-userguide.readthedocs.io/en/latest/urban_cooling_model.html" TargetMode="External"/><Relationship Id="rId39" Type="http://schemas.openxmlformats.org/officeDocument/2006/relationships/fontTable" Target="fontTable.xml"/><Relationship Id="rId21" Type="http://schemas.openxmlformats.org/officeDocument/2006/relationships/hyperlink" Target="https://doi.org/10.5067/ECOSTRESS/ECO3ETPTJPL.001" TargetMode="Externa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costress.jpl.nasa.gov" TargetMode="External"/><Relationship Id="rId33" Type="http://schemas.openxmlformats.org/officeDocument/2006/relationships/image" Target="media/image9.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25103/jestr.083.12" TargetMode="External"/><Relationship Id="rId29" Type="http://schemas.openxmlformats.org/officeDocument/2006/relationships/hyperlink" Target="https://doi.org/10.1016/s0378-7788(96)00999-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164/rccm.200802-217OC" TargetMode="External"/><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175/JAMC-D-11-0228.1" TargetMode="External"/><Relationship Id="rId28" Type="http://schemas.openxmlformats.org/officeDocument/2006/relationships/hyperlink" Target="http://projectgroundwork.org/downloads/green_roof_loan_program_final.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1016/j.rser.2013.05.057" TargetMode="External"/><Relationship Id="rId31" Type="http://schemas.openxmlformats.org/officeDocument/2006/relationships/hyperlink" Target="https://doi.org/10.1016/j.cageo.2006.05.0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5067/ECOSTRESS/ECO2LSTE.001" TargetMode="External"/><Relationship Id="rId27" Type="http://schemas.openxmlformats.org/officeDocument/2006/relationships/hyperlink" Target="https://doi.org/10.1146/annurev-environ-102014-021155" TargetMode="External"/><Relationship Id="rId30" Type="http://schemas.openxmlformats.org/officeDocument/2006/relationships/hyperlink" Target="https://www.usgs.gov/core-science-systems/nli/landsat/landsat-5?qt-science_support_page_related_con=0"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Kaitlyn Bretz</DisplayName>
        <AccountId>18</AccountId>
        <AccountType/>
      </UserInfo>
      <UserInfo>
        <DisplayName>Paxton LaJoie</DisplayName>
        <AccountId>261</AccountId>
        <AccountType/>
      </UserInfo>
      <UserInfo>
        <DisplayName>Celeste Gambino</DisplayName>
        <AccountId>80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3.xml><?xml version="1.0" encoding="utf-8"?>
<ds:datastoreItem xmlns:ds="http://schemas.openxmlformats.org/officeDocument/2006/customXml" ds:itemID="{DD9F1711-BE45-4C86-814D-7C664A356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40794A-EF5A-46C4-9752-95A8BE0EE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7290</Words>
  <Characters>41556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Byles, Robert C. (LARC-E3)[SSAI DEVELOP]</cp:lastModifiedBy>
  <cp:revision>3</cp:revision>
  <dcterms:created xsi:type="dcterms:W3CDTF">2021-06-15T01:17:00Z</dcterms:created>
  <dcterms:modified xsi:type="dcterms:W3CDTF">2021-06-15T19:30:00Z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57200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