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98FC9" w14:textId="77777777" w:rsidR="00604100" w:rsidRPr="00BD4EF6" w:rsidRDefault="00604100" w:rsidP="00604100">
      <w:pPr>
        <w:rPr>
          <w:rFonts w:ascii="Garamond" w:hAnsi="Garamond"/>
          <w:b/>
        </w:rPr>
      </w:pPr>
      <w:r w:rsidRPr="00BD4EF6">
        <w:rPr>
          <w:rFonts w:ascii="Garamond" w:hAnsi="Garamond"/>
          <w:b/>
          <w:bCs/>
        </w:rPr>
        <w:t>Kenya Agriculture &amp; Food Security</w:t>
      </w:r>
    </w:p>
    <w:p w14:paraId="7D4A635D" w14:textId="77777777" w:rsidR="00604100" w:rsidRPr="00BD4EF6" w:rsidRDefault="00604100" w:rsidP="00604100">
      <w:pPr>
        <w:rPr>
          <w:rFonts w:ascii="Garamond" w:hAnsi="Garamond"/>
          <w:i/>
        </w:rPr>
      </w:pPr>
      <w:r w:rsidRPr="00BD4EF6">
        <w:rPr>
          <w:rFonts w:ascii="Garamond" w:hAnsi="Garamond"/>
          <w:i/>
          <w:iCs/>
        </w:rPr>
        <w:t>Utilizing NASA Earth Observations in the RHEAS Model to Enhance Drought Monitoring and Mitigation in Kenya</w:t>
      </w:r>
    </w:p>
    <w:p w14:paraId="3014536A" w14:textId="7B197B82" w:rsidR="00476B26" w:rsidRPr="00BD4EF6" w:rsidRDefault="00476B26" w:rsidP="00476B26">
      <w:pPr>
        <w:rPr>
          <w:rFonts w:ascii="Garamond" w:hAnsi="Garamond"/>
        </w:rPr>
      </w:pPr>
    </w:p>
    <w:p w14:paraId="53F43B6C" w14:textId="77777777" w:rsidR="00476B26" w:rsidRPr="00BD4EF6" w:rsidRDefault="00476B26" w:rsidP="00105247">
      <w:pPr>
        <w:pBdr>
          <w:bottom w:val="single" w:sz="4" w:space="0" w:color="auto"/>
        </w:pBdr>
        <w:rPr>
          <w:rFonts w:ascii="Garamond" w:hAnsi="Garamond" w:cs="Arial"/>
          <w:b/>
        </w:rPr>
      </w:pPr>
      <w:r w:rsidRPr="00BD4EF6">
        <w:rPr>
          <w:rFonts w:ascii="Garamond" w:hAnsi="Garamond" w:cs="Arial"/>
          <w:b/>
        </w:rPr>
        <w:t>Project Team</w:t>
      </w:r>
    </w:p>
    <w:p w14:paraId="5B988DE0" w14:textId="77777777" w:rsidR="00476B26" w:rsidRPr="00BD4EF6" w:rsidRDefault="00476B26" w:rsidP="00476B26">
      <w:pPr>
        <w:rPr>
          <w:rFonts w:ascii="Garamond" w:hAnsi="Garamond" w:cs="Arial"/>
          <w:b/>
          <w:i/>
        </w:rPr>
      </w:pPr>
      <w:r w:rsidRPr="00BD4EF6">
        <w:rPr>
          <w:rFonts w:ascii="Garamond" w:hAnsi="Garamond" w:cs="Arial"/>
          <w:b/>
          <w:i/>
        </w:rPr>
        <w:t>Project Team:</w:t>
      </w:r>
    </w:p>
    <w:p w14:paraId="6EABC52B" w14:textId="4D4A333B" w:rsidR="00604100" w:rsidRPr="00BD4EF6" w:rsidRDefault="00604100" w:rsidP="00604100">
      <w:pPr>
        <w:rPr>
          <w:rFonts w:ascii="Garamond" w:hAnsi="Garamond" w:cs="Arial"/>
        </w:rPr>
      </w:pPr>
      <w:r w:rsidRPr="00BD4EF6">
        <w:rPr>
          <w:rFonts w:ascii="Garamond" w:hAnsi="Garamond" w:cs="Arial"/>
        </w:rPr>
        <w:t>Ryan Good (Project Lead)</w:t>
      </w:r>
    </w:p>
    <w:p w14:paraId="4EB8006D" w14:textId="77777777" w:rsidR="00604100" w:rsidRPr="00BD4EF6" w:rsidRDefault="00604100" w:rsidP="00604100">
      <w:pPr>
        <w:rPr>
          <w:rFonts w:ascii="Garamond" w:hAnsi="Garamond" w:cs="Arial"/>
        </w:rPr>
      </w:pPr>
      <w:r w:rsidRPr="00BD4EF6">
        <w:rPr>
          <w:rFonts w:ascii="Garamond" w:hAnsi="Garamond" w:cs="Arial"/>
        </w:rPr>
        <w:t xml:space="preserve">Ryan </w:t>
      </w:r>
      <w:proofErr w:type="spellStart"/>
      <w:r w:rsidRPr="00BD4EF6">
        <w:rPr>
          <w:rFonts w:ascii="Garamond" w:hAnsi="Garamond" w:cs="Arial"/>
        </w:rPr>
        <w:t>Marshman</w:t>
      </w:r>
      <w:proofErr w:type="spellEnd"/>
    </w:p>
    <w:p w14:paraId="03F52E8B" w14:textId="77777777" w:rsidR="00604100" w:rsidRPr="00BD4EF6" w:rsidRDefault="00604100" w:rsidP="00604100">
      <w:pPr>
        <w:rPr>
          <w:rFonts w:ascii="Garamond" w:hAnsi="Garamond" w:cs="Arial"/>
        </w:rPr>
      </w:pPr>
      <w:r w:rsidRPr="00BD4EF6">
        <w:rPr>
          <w:rFonts w:ascii="Garamond" w:hAnsi="Garamond" w:cs="Arial"/>
        </w:rPr>
        <w:t>Amanda Tomlinson</w:t>
      </w:r>
    </w:p>
    <w:p w14:paraId="70072EE9" w14:textId="77777777" w:rsidR="00604100" w:rsidRPr="00BD4EF6" w:rsidRDefault="00604100" w:rsidP="00604100">
      <w:pPr>
        <w:rPr>
          <w:rFonts w:ascii="Garamond" w:hAnsi="Garamond" w:cs="Arial"/>
        </w:rPr>
      </w:pPr>
      <w:r w:rsidRPr="00BD4EF6">
        <w:rPr>
          <w:rFonts w:ascii="Garamond" w:hAnsi="Garamond" w:cs="Arial"/>
        </w:rPr>
        <w:t>Chiara Phillips</w:t>
      </w:r>
    </w:p>
    <w:p w14:paraId="5DD9205E" w14:textId="77777777" w:rsidR="00476B26" w:rsidRPr="00BD4EF6" w:rsidRDefault="00476B26" w:rsidP="00476B26">
      <w:pPr>
        <w:rPr>
          <w:rFonts w:ascii="Garamond" w:hAnsi="Garamond" w:cs="Arial"/>
        </w:rPr>
      </w:pPr>
    </w:p>
    <w:p w14:paraId="6DBB9F0C" w14:textId="77777777" w:rsidR="00476B26" w:rsidRPr="00BD4EF6" w:rsidRDefault="00476B26" w:rsidP="00476B26">
      <w:pPr>
        <w:rPr>
          <w:rFonts w:ascii="Garamond" w:hAnsi="Garamond" w:cs="Arial"/>
          <w:b/>
          <w:i/>
        </w:rPr>
      </w:pPr>
      <w:r w:rsidRPr="00BD4EF6">
        <w:rPr>
          <w:rFonts w:ascii="Garamond" w:hAnsi="Garamond" w:cs="Arial"/>
          <w:b/>
          <w:i/>
        </w:rPr>
        <w:t>Advisors &amp; Mentors:</w:t>
      </w:r>
    </w:p>
    <w:p w14:paraId="21600053" w14:textId="3EB663E2" w:rsidR="00604100" w:rsidRPr="00BD4EF6" w:rsidRDefault="00604100" w:rsidP="00604100">
      <w:pPr>
        <w:rPr>
          <w:rFonts w:ascii="Garamond" w:hAnsi="Garamond" w:cs="Arial"/>
        </w:rPr>
      </w:pPr>
      <w:r w:rsidRPr="00BD4EF6">
        <w:rPr>
          <w:rFonts w:ascii="Garamond" w:hAnsi="Garamond" w:cs="Arial"/>
        </w:rPr>
        <w:t xml:space="preserve">Dr. Jeffrey </w:t>
      </w:r>
      <w:proofErr w:type="spellStart"/>
      <w:r w:rsidRPr="00BD4EF6">
        <w:rPr>
          <w:rFonts w:ascii="Garamond" w:hAnsi="Garamond" w:cs="Arial"/>
        </w:rPr>
        <w:t>Luvall</w:t>
      </w:r>
      <w:proofErr w:type="spellEnd"/>
      <w:r w:rsidRPr="00BD4EF6">
        <w:rPr>
          <w:rFonts w:ascii="Garamond" w:hAnsi="Garamond" w:cs="Arial"/>
        </w:rPr>
        <w:t xml:space="preserve"> (NASA Marshall Space Flight Center) </w:t>
      </w:r>
    </w:p>
    <w:p w14:paraId="7AF9444B" w14:textId="77777777" w:rsidR="00604100" w:rsidRPr="00BD4EF6" w:rsidRDefault="00604100" w:rsidP="00604100">
      <w:pPr>
        <w:rPr>
          <w:rFonts w:ascii="Garamond" w:hAnsi="Garamond" w:cs="Arial"/>
        </w:rPr>
      </w:pPr>
      <w:r w:rsidRPr="00BD4EF6">
        <w:rPr>
          <w:rFonts w:ascii="Garamond" w:hAnsi="Garamond" w:cs="Arial"/>
        </w:rPr>
        <w:t>Dr. Robert Griffin (The University of Alabama in Huntsville)</w:t>
      </w:r>
    </w:p>
    <w:p w14:paraId="47BDF0C6" w14:textId="08295C7B" w:rsidR="00604100" w:rsidRPr="00BD4EF6" w:rsidRDefault="00604100" w:rsidP="00604100">
      <w:pPr>
        <w:rPr>
          <w:rFonts w:ascii="Garamond" w:hAnsi="Garamond" w:cs="Arial"/>
        </w:rPr>
      </w:pPr>
      <w:r w:rsidRPr="00BD4EF6">
        <w:rPr>
          <w:rFonts w:ascii="Garamond" w:hAnsi="Garamond" w:cs="Arial"/>
        </w:rPr>
        <w:t xml:space="preserve">Dr. Lee </w:t>
      </w:r>
      <w:proofErr w:type="spellStart"/>
      <w:r w:rsidRPr="00BD4EF6">
        <w:rPr>
          <w:rFonts w:ascii="Garamond" w:hAnsi="Garamond" w:cs="Arial"/>
        </w:rPr>
        <w:t>Ellenburg</w:t>
      </w:r>
      <w:proofErr w:type="spellEnd"/>
      <w:r w:rsidRPr="00BD4EF6">
        <w:rPr>
          <w:rFonts w:ascii="Garamond" w:hAnsi="Garamond" w:cs="Arial"/>
        </w:rPr>
        <w:t xml:space="preserve"> (NASA SERVIR)</w:t>
      </w:r>
    </w:p>
    <w:p w14:paraId="06D318CB" w14:textId="635627C1" w:rsidR="000F7DDE" w:rsidRPr="00BD4EF6" w:rsidRDefault="000F7DDE" w:rsidP="000F7DDE">
      <w:pPr>
        <w:rPr>
          <w:rFonts w:ascii="Garamond" w:hAnsi="Garamond" w:cs="Arial"/>
        </w:rPr>
      </w:pPr>
      <w:r w:rsidRPr="00BD4EF6">
        <w:rPr>
          <w:rFonts w:ascii="Garamond" w:hAnsi="Garamond" w:cs="Arial"/>
        </w:rPr>
        <w:t>Helen Baldwin (NASA SERVIR)</w:t>
      </w:r>
    </w:p>
    <w:p w14:paraId="6B6AD51F" w14:textId="5C156E1E" w:rsidR="000F7DDE" w:rsidRPr="00BD4EF6" w:rsidRDefault="00945871" w:rsidP="000F7DDE">
      <w:pPr>
        <w:rPr>
          <w:rFonts w:ascii="Garamond" w:hAnsi="Garamond" w:cs="Arial"/>
        </w:rPr>
      </w:pPr>
      <w:r w:rsidRPr="00BD4EF6">
        <w:rPr>
          <w:rFonts w:ascii="Garamond" w:hAnsi="Garamond" w:cs="Arial"/>
        </w:rPr>
        <w:t>Maggi</w:t>
      </w:r>
      <w:r w:rsidR="000F7DDE" w:rsidRPr="00BD4EF6">
        <w:rPr>
          <w:rFonts w:ascii="Garamond" w:hAnsi="Garamond" w:cs="Arial"/>
        </w:rPr>
        <w:t xml:space="preserve"> Klug (The University of Alabama in Huntsville)</w:t>
      </w:r>
    </w:p>
    <w:p w14:paraId="06132A76" w14:textId="77777777" w:rsidR="00476B26" w:rsidRPr="00BD4EF6" w:rsidRDefault="00476B26" w:rsidP="00476B26">
      <w:pPr>
        <w:rPr>
          <w:rFonts w:ascii="Garamond" w:hAnsi="Garamond" w:cs="Arial"/>
        </w:rPr>
      </w:pPr>
    </w:p>
    <w:p w14:paraId="2A539E14" w14:textId="77777777" w:rsidR="00CD0433" w:rsidRPr="00BD4EF6" w:rsidRDefault="00CD0433" w:rsidP="00CD0433">
      <w:pPr>
        <w:pBdr>
          <w:bottom w:val="single" w:sz="4" w:space="1" w:color="auto"/>
        </w:pBdr>
        <w:rPr>
          <w:rFonts w:ascii="Garamond" w:hAnsi="Garamond"/>
          <w:b/>
        </w:rPr>
      </w:pPr>
      <w:r w:rsidRPr="00BD4EF6">
        <w:rPr>
          <w:rFonts w:ascii="Garamond" w:hAnsi="Garamond"/>
          <w:b/>
        </w:rPr>
        <w:t>Project Overview</w:t>
      </w:r>
    </w:p>
    <w:p w14:paraId="24B99BFB" w14:textId="2060DD19" w:rsidR="00604100" w:rsidRPr="00BD4EF6" w:rsidRDefault="008B3821" w:rsidP="00604100">
      <w:pPr>
        <w:rPr>
          <w:rFonts w:ascii="Garamond" w:hAnsi="Garamond"/>
        </w:rPr>
      </w:pPr>
      <w:r w:rsidRPr="00BD4EF6">
        <w:rPr>
          <w:rFonts w:ascii="Garamond" w:hAnsi="Garamond"/>
          <w:b/>
          <w:i/>
        </w:rPr>
        <w:t>Project Synopsis:</w:t>
      </w:r>
      <w:r w:rsidR="00244E4A" w:rsidRPr="00BD4EF6">
        <w:rPr>
          <w:rFonts w:ascii="Garamond" w:hAnsi="Garamond"/>
          <w:b/>
        </w:rPr>
        <w:t xml:space="preserve"> </w:t>
      </w:r>
      <w:r w:rsidR="00BD4EF6">
        <w:rPr>
          <w:rFonts w:ascii="Garamond" w:hAnsi="Garamond"/>
        </w:rPr>
        <w:t>This project began</w:t>
      </w:r>
      <w:r w:rsidR="00604100" w:rsidRPr="00BD4EF6">
        <w:rPr>
          <w:rFonts w:ascii="Garamond" w:hAnsi="Garamond"/>
        </w:rPr>
        <w:t xml:space="preserve"> a multi-term partnership with </w:t>
      </w:r>
      <w:r w:rsidR="00552EF1" w:rsidRPr="00BD4EF6">
        <w:rPr>
          <w:rFonts w:ascii="Garamond" w:hAnsi="Garamond"/>
        </w:rPr>
        <w:t xml:space="preserve">the </w:t>
      </w:r>
      <w:r w:rsidR="00604100" w:rsidRPr="00BD4EF6">
        <w:rPr>
          <w:rFonts w:ascii="Garamond" w:hAnsi="Garamond"/>
        </w:rPr>
        <w:t xml:space="preserve">Kenya National Drought Management Authority (NDMA), the Regional Centre for Mapping of Resources for Development (RCMRD), and NASA SERVIR to enhance capacity for </w:t>
      </w:r>
      <w:r w:rsidR="00BD4EF6">
        <w:rPr>
          <w:rFonts w:ascii="Garamond" w:hAnsi="Garamond"/>
        </w:rPr>
        <w:t xml:space="preserve">developing </w:t>
      </w:r>
      <w:r w:rsidR="00604100" w:rsidRPr="00BD4EF6">
        <w:rPr>
          <w:rFonts w:ascii="Garamond" w:hAnsi="Garamond"/>
        </w:rPr>
        <w:t>early drought warning</w:t>
      </w:r>
      <w:r w:rsidR="00BD4EF6">
        <w:rPr>
          <w:rFonts w:ascii="Garamond" w:hAnsi="Garamond"/>
        </w:rPr>
        <w:t xml:space="preserve"> systems</w:t>
      </w:r>
      <w:r w:rsidR="00604100" w:rsidRPr="00BD4EF6">
        <w:rPr>
          <w:rFonts w:ascii="Garamond" w:hAnsi="Garamond"/>
        </w:rPr>
        <w:t xml:space="preserve">. Utilizing </w:t>
      </w:r>
      <w:r w:rsidR="00F43EFA" w:rsidRPr="00BD4EF6">
        <w:rPr>
          <w:rFonts w:ascii="Garamond" w:hAnsi="Garamond"/>
        </w:rPr>
        <w:t xml:space="preserve">a suite of NASA Earth </w:t>
      </w:r>
      <w:r w:rsidR="001415C5" w:rsidRPr="00BD4EF6">
        <w:rPr>
          <w:rFonts w:ascii="Garamond" w:hAnsi="Garamond"/>
        </w:rPr>
        <w:t>o</w:t>
      </w:r>
      <w:r w:rsidR="00F43EFA" w:rsidRPr="00BD4EF6">
        <w:rPr>
          <w:rFonts w:ascii="Garamond" w:hAnsi="Garamond"/>
        </w:rPr>
        <w:t>bservations</w:t>
      </w:r>
      <w:r w:rsidR="00560040" w:rsidRPr="00BD4EF6">
        <w:rPr>
          <w:rFonts w:ascii="Garamond" w:hAnsi="Garamond"/>
        </w:rPr>
        <w:t xml:space="preserve"> as</w:t>
      </w:r>
      <w:r w:rsidR="00F43EFA" w:rsidRPr="00BD4EF6">
        <w:rPr>
          <w:rFonts w:ascii="Garamond" w:hAnsi="Garamond"/>
        </w:rPr>
        <w:t xml:space="preserve"> input</w:t>
      </w:r>
      <w:r w:rsidR="00560040" w:rsidRPr="00BD4EF6">
        <w:rPr>
          <w:rFonts w:ascii="Garamond" w:hAnsi="Garamond"/>
        </w:rPr>
        <w:t>s</w:t>
      </w:r>
      <w:r w:rsidR="00F43EFA" w:rsidRPr="00BD4EF6">
        <w:rPr>
          <w:rFonts w:ascii="Garamond" w:hAnsi="Garamond"/>
        </w:rPr>
        <w:t xml:space="preserve"> into </w:t>
      </w:r>
      <w:r w:rsidR="00604100" w:rsidRPr="00BD4EF6">
        <w:rPr>
          <w:rFonts w:ascii="Garamond" w:hAnsi="Garamond"/>
        </w:rPr>
        <w:t xml:space="preserve">the Regional Hydrologic Extremes Assessment System (RHEAS), the team </w:t>
      </w:r>
      <w:r w:rsidR="000F735E" w:rsidRPr="00BD4EF6">
        <w:rPr>
          <w:rFonts w:ascii="Garamond" w:hAnsi="Garamond"/>
        </w:rPr>
        <w:t xml:space="preserve">developed </w:t>
      </w:r>
      <w:r w:rsidR="00604100" w:rsidRPr="00BD4EF6">
        <w:rPr>
          <w:rFonts w:ascii="Garamond" w:hAnsi="Garamond"/>
        </w:rPr>
        <w:t xml:space="preserve">multiple drought indices that </w:t>
      </w:r>
      <w:proofErr w:type="gramStart"/>
      <w:r w:rsidR="00604100" w:rsidRPr="00BD4EF6">
        <w:rPr>
          <w:rFonts w:ascii="Garamond" w:hAnsi="Garamond"/>
        </w:rPr>
        <w:t>will be incorporated</w:t>
      </w:r>
      <w:proofErr w:type="gramEnd"/>
      <w:r w:rsidR="00604100" w:rsidRPr="00BD4EF6">
        <w:rPr>
          <w:rFonts w:ascii="Garamond" w:hAnsi="Garamond"/>
        </w:rPr>
        <w:t xml:space="preserve"> into the Early Warning Bulletins currently produced by </w:t>
      </w:r>
      <w:r w:rsidR="00552EF1" w:rsidRPr="00BD4EF6">
        <w:rPr>
          <w:rFonts w:ascii="Garamond" w:hAnsi="Garamond"/>
        </w:rPr>
        <w:t xml:space="preserve">the </w:t>
      </w:r>
      <w:r w:rsidR="00604100" w:rsidRPr="00BD4EF6">
        <w:rPr>
          <w:rFonts w:ascii="Garamond" w:hAnsi="Garamond"/>
        </w:rPr>
        <w:t>NDMA in order to provide a more complex understanding of drought and increase capacity for forecasting.</w:t>
      </w:r>
    </w:p>
    <w:p w14:paraId="1E7BF85A" w14:textId="10804A93" w:rsidR="008B3821" w:rsidRPr="00BD4EF6" w:rsidRDefault="008B3821" w:rsidP="008B3821">
      <w:pPr>
        <w:rPr>
          <w:rFonts w:ascii="Garamond" w:hAnsi="Garamond"/>
        </w:rPr>
      </w:pPr>
    </w:p>
    <w:p w14:paraId="250F10DE" w14:textId="77777777" w:rsidR="00476B26" w:rsidRPr="00BD4EF6" w:rsidRDefault="00476B26" w:rsidP="00476B26">
      <w:pPr>
        <w:rPr>
          <w:rFonts w:ascii="Garamond" w:hAnsi="Garamond" w:cs="Arial"/>
        </w:rPr>
      </w:pPr>
      <w:r w:rsidRPr="00BD4EF6">
        <w:rPr>
          <w:rFonts w:ascii="Garamond" w:hAnsi="Garamond" w:cs="Arial"/>
          <w:b/>
          <w:i/>
        </w:rPr>
        <w:t>Abstract:</w:t>
      </w:r>
    </w:p>
    <w:p w14:paraId="323B81B0" w14:textId="4EA150EB" w:rsidR="00B9355A" w:rsidRPr="00BD4EF6" w:rsidRDefault="00B9355A" w:rsidP="22FDD887">
      <w:pPr>
        <w:rPr>
          <w:rFonts w:ascii="Garamond" w:hAnsi="Garamond" w:cs="Arial"/>
        </w:rPr>
      </w:pPr>
      <w:r w:rsidRPr="00BD4EF6">
        <w:rPr>
          <w:rFonts w:ascii="Garamond" w:hAnsi="Garamond" w:cs="Arial"/>
        </w:rPr>
        <w:t xml:space="preserve">Many regions of Kenya historically and regularly experience severe drought, necessitating a robust and well-informed response to drought events to protect agricultural production and minimize drought impact on food security. The National Drought Management Authority currently publishes monthly Early Warning Bulletins that depend on Moderate Resolution Imaging </w:t>
      </w:r>
      <w:proofErr w:type="spellStart"/>
      <w:r w:rsidRPr="00BD4EF6">
        <w:rPr>
          <w:rFonts w:ascii="Garamond" w:hAnsi="Garamond" w:cs="Arial"/>
        </w:rPr>
        <w:t>Spectroradiometer</w:t>
      </w:r>
      <w:proofErr w:type="spellEnd"/>
      <w:r w:rsidRPr="00BD4EF6">
        <w:rPr>
          <w:rFonts w:ascii="Garamond" w:hAnsi="Garamond" w:cs="Arial"/>
        </w:rPr>
        <w:t xml:space="preserve"> (MODIS) indices and are not sufficient in assessing current drought status nor predicting its trajectory. This project utilized Soil Moisture Active Passive (SMAP) L-band Radiometer, Aqua and Terra MODIS, and Global Precipitation Measurement Core Observatory (GPM) Dual-Frequency Precipitation Radar (DPR) data as inputs into the Regional Hydrologic Extremes Assessment System (RHEAS). This model supports an unlimited number of variables, as it relies on a land surface model that </w:t>
      </w:r>
      <w:proofErr w:type="gramStart"/>
      <w:r w:rsidRPr="00BD4EF6">
        <w:rPr>
          <w:rFonts w:ascii="Garamond" w:hAnsi="Garamond" w:cs="Arial"/>
        </w:rPr>
        <w:t>can be easily customized</w:t>
      </w:r>
      <w:proofErr w:type="gramEnd"/>
      <w:r w:rsidRPr="00BD4EF6">
        <w:rPr>
          <w:rFonts w:ascii="Garamond" w:hAnsi="Garamond" w:cs="Arial"/>
        </w:rPr>
        <w:t xml:space="preserve">, allowing data from multiple resolutions to be used without the need for preprocessing. Using inputs from the Regional Centre for Mapping of Resources for Development, the team created multiple drought time series to better assist stakeholders in implementing drought mitigation and adaptation measures. Initial results showed that drought indices that cover a longer </w:t>
      </w:r>
      <w:proofErr w:type="gramStart"/>
      <w:r w:rsidRPr="00BD4EF6">
        <w:rPr>
          <w:rFonts w:ascii="Garamond" w:hAnsi="Garamond" w:cs="Arial"/>
        </w:rPr>
        <w:t>time period</w:t>
      </w:r>
      <w:proofErr w:type="gramEnd"/>
      <w:r w:rsidRPr="00BD4EF6">
        <w:rPr>
          <w:rFonts w:ascii="Garamond" w:hAnsi="Garamond" w:cs="Arial"/>
        </w:rPr>
        <w:t xml:space="preserve"> provided a clearer trend of drought conditions by county. The team also provided partners an initial analysis of the indices produced and a story map derived from the time series. Follow on work will validate these products and create training documents for end users.</w:t>
      </w:r>
    </w:p>
    <w:p w14:paraId="784B4C48" w14:textId="3619D701" w:rsidR="00476B26" w:rsidRPr="00BD4EF6" w:rsidRDefault="00476B26" w:rsidP="00476B26">
      <w:pPr>
        <w:rPr>
          <w:rFonts w:ascii="Garamond" w:hAnsi="Garamond" w:cs="Arial"/>
        </w:rPr>
      </w:pPr>
    </w:p>
    <w:p w14:paraId="3A687869" w14:textId="77777777" w:rsidR="00476B26" w:rsidRPr="00BD4EF6" w:rsidRDefault="00476B26" w:rsidP="00476B26">
      <w:pPr>
        <w:rPr>
          <w:rFonts w:ascii="Garamond" w:hAnsi="Garamond" w:cs="Arial"/>
          <w:b/>
          <w:i/>
        </w:rPr>
      </w:pPr>
      <w:r w:rsidRPr="00BD4EF6">
        <w:rPr>
          <w:rFonts w:ascii="Garamond" w:hAnsi="Garamond" w:cs="Arial"/>
          <w:b/>
          <w:i/>
        </w:rPr>
        <w:t>Keywords:</w:t>
      </w:r>
    </w:p>
    <w:p w14:paraId="3C76A5F2" w14:textId="4F5D974F" w:rsidR="00CB6407" w:rsidRPr="00BD4EF6" w:rsidRDefault="00604100" w:rsidP="00CB6407">
      <w:pPr>
        <w:ind w:left="720" w:hanging="720"/>
        <w:rPr>
          <w:rFonts w:ascii="Garamond" w:hAnsi="Garamond" w:cs="Arial"/>
        </w:rPr>
      </w:pPr>
      <w:r w:rsidRPr="00BD4EF6">
        <w:rPr>
          <w:rFonts w:ascii="Garamond" w:hAnsi="Garamond" w:cs="Arial"/>
        </w:rPr>
        <w:t>RHEAS, remote sensing, SERVIR</w:t>
      </w:r>
      <w:r w:rsidR="00F43EFA" w:rsidRPr="00BD4EF6">
        <w:rPr>
          <w:rFonts w:ascii="Garamond" w:hAnsi="Garamond" w:cs="Arial"/>
        </w:rPr>
        <w:t xml:space="preserve">, </w:t>
      </w:r>
      <w:r w:rsidR="00637617" w:rsidRPr="00BD4EF6">
        <w:rPr>
          <w:rFonts w:ascii="Garamond" w:hAnsi="Garamond" w:cs="Arial"/>
        </w:rPr>
        <w:t xml:space="preserve">Aqua, </w:t>
      </w:r>
      <w:r w:rsidR="00F72457" w:rsidRPr="00BD4EF6">
        <w:rPr>
          <w:rFonts w:ascii="Garamond" w:hAnsi="Garamond" w:cs="Arial"/>
        </w:rPr>
        <w:t>Terra</w:t>
      </w:r>
      <w:r w:rsidR="00F43EFA" w:rsidRPr="00BD4EF6">
        <w:rPr>
          <w:rFonts w:ascii="Garamond" w:hAnsi="Garamond" w:cs="Arial"/>
        </w:rPr>
        <w:t xml:space="preserve">, </w:t>
      </w:r>
      <w:r w:rsidR="00B04C82" w:rsidRPr="00BD4EF6">
        <w:rPr>
          <w:rFonts w:ascii="Garamond" w:hAnsi="Garamond" w:cs="Arial"/>
        </w:rPr>
        <w:t>SMAP</w:t>
      </w:r>
      <w:r w:rsidR="00670B38" w:rsidRPr="00BD4EF6">
        <w:rPr>
          <w:rFonts w:ascii="Garamond" w:hAnsi="Garamond" w:cs="Arial"/>
        </w:rPr>
        <w:t>, GPM</w:t>
      </w:r>
    </w:p>
    <w:p w14:paraId="654EBB29" w14:textId="77777777" w:rsidR="00604100" w:rsidRPr="00BD4EF6" w:rsidRDefault="00604100" w:rsidP="00CB6407">
      <w:pPr>
        <w:ind w:left="720" w:hanging="720"/>
        <w:rPr>
          <w:rFonts w:ascii="Garamond" w:hAnsi="Garamond"/>
        </w:rPr>
      </w:pPr>
    </w:p>
    <w:p w14:paraId="55C3C2BC" w14:textId="1790B6C8" w:rsidR="00CB6407" w:rsidRPr="00BD4EF6" w:rsidRDefault="00CB6407" w:rsidP="00CB6407">
      <w:pPr>
        <w:ind w:left="720" w:hanging="720"/>
        <w:rPr>
          <w:rFonts w:ascii="Garamond" w:hAnsi="Garamond"/>
        </w:rPr>
      </w:pPr>
      <w:r w:rsidRPr="00BD4EF6">
        <w:rPr>
          <w:rFonts w:ascii="Garamond" w:hAnsi="Garamond"/>
          <w:b/>
          <w:i/>
        </w:rPr>
        <w:t>National Application Areas Addressed:</w:t>
      </w:r>
      <w:r w:rsidRPr="00BD4EF6">
        <w:rPr>
          <w:rFonts w:ascii="Garamond" w:hAnsi="Garamond"/>
        </w:rPr>
        <w:t xml:space="preserve"> </w:t>
      </w:r>
      <w:r w:rsidR="00604100" w:rsidRPr="00BD4EF6">
        <w:rPr>
          <w:rFonts w:ascii="Garamond" w:hAnsi="Garamond"/>
        </w:rPr>
        <w:t xml:space="preserve">Agriculture </w:t>
      </w:r>
      <w:r w:rsidR="000F735E" w:rsidRPr="00BD4EF6">
        <w:rPr>
          <w:rFonts w:ascii="Garamond" w:hAnsi="Garamond"/>
        </w:rPr>
        <w:t>&amp;</w:t>
      </w:r>
      <w:r w:rsidR="00604100" w:rsidRPr="00BD4EF6">
        <w:rPr>
          <w:rFonts w:ascii="Garamond" w:hAnsi="Garamond"/>
        </w:rPr>
        <w:t xml:space="preserve"> Food Security, Water Resources</w:t>
      </w:r>
    </w:p>
    <w:p w14:paraId="52128FB8" w14:textId="4F9F169E" w:rsidR="00CB6407" w:rsidRPr="00BD4EF6" w:rsidRDefault="00CB6407" w:rsidP="00CB6407">
      <w:pPr>
        <w:ind w:left="720" w:hanging="720"/>
        <w:rPr>
          <w:rFonts w:ascii="Garamond" w:hAnsi="Garamond"/>
        </w:rPr>
      </w:pPr>
      <w:r w:rsidRPr="00BD4EF6">
        <w:rPr>
          <w:rFonts w:ascii="Garamond" w:hAnsi="Garamond"/>
          <w:b/>
          <w:i/>
        </w:rPr>
        <w:t>Study Location:</w:t>
      </w:r>
      <w:r w:rsidRPr="00BD4EF6">
        <w:rPr>
          <w:rFonts w:ascii="Garamond" w:hAnsi="Garamond"/>
        </w:rPr>
        <w:t xml:space="preserve"> </w:t>
      </w:r>
      <w:r w:rsidR="00604100" w:rsidRPr="00BD4EF6">
        <w:rPr>
          <w:rFonts w:ascii="Garamond" w:hAnsi="Garamond"/>
        </w:rPr>
        <w:t>Kenya</w:t>
      </w:r>
    </w:p>
    <w:p w14:paraId="3850F86F" w14:textId="0E82223C" w:rsidR="00604100" w:rsidRPr="00BD4EF6" w:rsidRDefault="00CB6407" w:rsidP="00604100">
      <w:pPr>
        <w:rPr>
          <w:rFonts w:ascii="Garamond" w:hAnsi="Garamond"/>
        </w:rPr>
      </w:pPr>
      <w:r w:rsidRPr="00BD4EF6">
        <w:rPr>
          <w:rFonts w:ascii="Garamond" w:hAnsi="Garamond"/>
          <w:b/>
          <w:i/>
        </w:rPr>
        <w:lastRenderedPageBreak/>
        <w:t>Study Period:</w:t>
      </w:r>
      <w:r w:rsidRPr="00BD4EF6">
        <w:rPr>
          <w:rFonts w:ascii="Garamond" w:hAnsi="Garamond"/>
          <w:b/>
        </w:rPr>
        <w:t xml:space="preserve"> </w:t>
      </w:r>
      <w:r w:rsidR="00604100" w:rsidRPr="00BD4EF6">
        <w:rPr>
          <w:rFonts w:ascii="Garamond" w:hAnsi="Garamond"/>
        </w:rPr>
        <w:t xml:space="preserve">January 2016 </w:t>
      </w:r>
      <w:r w:rsidR="00D13517" w:rsidRPr="00BD4EF6">
        <w:rPr>
          <w:rFonts w:ascii="Garamond" w:hAnsi="Garamond"/>
        </w:rPr>
        <w:t>to</w:t>
      </w:r>
      <w:r w:rsidR="00604100" w:rsidRPr="00BD4EF6">
        <w:rPr>
          <w:rFonts w:ascii="Garamond" w:hAnsi="Garamond"/>
        </w:rPr>
        <w:t xml:space="preserve"> </w:t>
      </w:r>
      <w:r w:rsidR="00B8367D">
        <w:rPr>
          <w:rFonts w:ascii="Garamond" w:hAnsi="Garamond"/>
        </w:rPr>
        <w:t>April 2019</w:t>
      </w:r>
    </w:p>
    <w:p w14:paraId="20F506DD" w14:textId="77777777" w:rsidR="00604100" w:rsidRPr="00BD4EF6" w:rsidRDefault="00604100" w:rsidP="00CB6407">
      <w:pPr>
        <w:rPr>
          <w:rFonts w:ascii="Garamond" w:hAnsi="Garamond"/>
        </w:rPr>
      </w:pPr>
    </w:p>
    <w:p w14:paraId="447921FF" w14:textId="42FC708E" w:rsidR="00CB6407" w:rsidRPr="00BD4EF6" w:rsidRDefault="00353F4B" w:rsidP="008B3821">
      <w:pPr>
        <w:rPr>
          <w:rFonts w:ascii="Garamond" w:hAnsi="Garamond"/>
        </w:rPr>
      </w:pPr>
      <w:r w:rsidRPr="00BD4EF6">
        <w:rPr>
          <w:rFonts w:ascii="Garamond" w:hAnsi="Garamond"/>
          <w:b/>
          <w:i/>
        </w:rPr>
        <w:t>Community Concern</w:t>
      </w:r>
      <w:r w:rsidR="005922FE" w:rsidRPr="00BD4EF6">
        <w:rPr>
          <w:rFonts w:ascii="Garamond" w:hAnsi="Garamond"/>
          <w:b/>
          <w:i/>
        </w:rPr>
        <w:t>s</w:t>
      </w:r>
      <w:r w:rsidRPr="00BD4EF6">
        <w:rPr>
          <w:rFonts w:ascii="Garamond" w:hAnsi="Garamond"/>
          <w:b/>
          <w:i/>
        </w:rPr>
        <w:t>:</w:t>
      </w:r>
    </w:p>
    <w:p w14:paraId="51AE67E3" w14:textId="7C940F19" w:rsidR="00E136D7" w:rsidRPr="00BD4EF6" w:rsidRDefault="00E136D7" w:rsidP="00676183">
      <w:pPr>
        <w:pStyle w:val="ListParagraph"/>
        <w:numPr>
          <w:ilvl w:val="0"/>
          <w:numId w:val="5"/>
        </w:numPr>
        <w:rPr>
          <w:rFonts w:ascii="Garamond" w:hAnsi="Garamond"/>
        </w:rPr>
      </w:pPr>
      <w:r w:rsidRPr="00BD4EF6">
        <w:rPr>
          <w:rFonts w:ascii="Garamond" w:hAnsi="Garamond"/>
        </w:rPr>
        <w:t>Since 1960, the frequency and intensity of droughts have been increasing.</w:t>
      </w:r>
    </w:p>
    <w:p w14:paraId="01434FCC" w14:textId="5970A673" w:rsidR="00604100" w:rsidRPr="00BD4EF6" w:rsidRDefault="00604100" w:rsidP="00604100">
      <w:pPr>
        <w:pStyle w:val="ListParagraph"/>
        <w:numPr>
          <w:ilvl w:val="0"/>
          <w:numId w:val="5"/>
        </w:numPr>
        <w:rPr>
          <w:rFonts w:ascii="Garamond" w:hAnsi="Garamond"/>
        </w:rPr>
      </w:pPr>
      <w:r w:rsidRPr="00BD4EF6">
        <w:rPr>
          <w:rFonts w:ascii="Garamond" w:hAnsi="Garamond"/>
        </w:rPr>
        <w:t>Drought commonly plagues East Africa</w:t>
      </w:r>
      <w:r w:rsidR="00F43EFA" w:rsidRPr="00BD4EF6">
        <w:rPr>
          <w:rFonts w:ascii="Garamond" w:hAnsi="Garamond"/>
        </w:rPr>
        <w:t xml:space="preserve"> and can last for multiple years,</w:t>
      </w:r>
      <w:r w:rsidRPr="00BD4EF6">
        <w:rPr>
          <w:rFonts w:ascii="Garamond" w:hAnsi="Garamond"/>
        </w:rPr>
        <w:t xml:space="preserve"> leaving over 10 million people hungry. </w:t>
      </w:r>
    </w:p>
    <w:p w14:paraId="41CCC905" w14:textId="77777777" w:rsidR="00F43EFA" w:rsidRPr="00BD4EF6" w:rsidRDefault="00F43EFA" w:rsidP="00F43EFA">
      <w:pPr>
        <w:pStyle w:val="ListParagraph"/>
        <w:numPr>
          <w:ilvl w:val="0"/>
          <w:numId w:val="5"/>
        </w:numPr>
        <w:rPr>
          <w:rFonts w:ascii="Garamond" w:hAnsi="Garamond"/>
        </w:rPr>
      </w:pPr>
      <w:r w:rsidRPr="00BD4EF6">
        <w:rPr>
          <w:rFonts w:ascii="Garamond" w:hAnsi="Garamond"/>
        </w:rPr>
        <w:t xml:space="preserve">Crop and livestock production are extremely vulnerable to the impacts of drought. </w:t>
      </w:r>
    </w:p>
    <w:p w14:paraId="6C02820A" w14:textId="4E98163A" w:rsidR="00604100" w:rsidRPr="00BD4EF6" w:rsidRDefault="00604100" w:rsidP="00604100">
      <w:pPr>
        <w:pStyle w:val="ListParagraph"/>
        <w:numPr>
          <w:ilvl w:val="0"/>
          <w:numId w:val="5"/>
        </w:numPr>
        <w:rPr>
          <w:rFonts w:ascii="Garamond" w:hAnsi="Garamond"/>
        </w:rPr>
      </w:pPr>
      <w:r w:rsidRPr="00BD4EF6">
        <w:rPr>
          <w:rFonts w:ascii="Garamond" w:hAnsi="Garamond"/>
        </w:rPr>
        <w:t>In Kenya, arid land comprises over 80</w:t>
      </w:r>
      <w:r w:rsidR="00670B38" w:rsidRPr="00BD4EF6">
        <w:rPr>
          <w:rFonts w:ascii="Garamond" w:hAnsi="Garamond"/>
        </w:rPr>
        <w:t xml:space="preserve"> percent</w:t>
      </w:r>
      <w:r w:rsidRPr="00BD4EF6">
        <w:rPr>
          <w:rFonts w:ascii="Garamond" w:hAnsi="Garamond"/>
        </w:rPr>
        <w:t xml:space="preserve"> o</w:t>
      </w:r>
      <w:r w:rsidR="00670B38" w:rsidRPr="00BD4EF6">
        <w:rPr>
          <w:rFonts w:ascii="Garamond" w:hAnsi="Garamond"/>
        </w:rPr>
        <w:t>f the country and is home to 70 percent</w:t>
      </w:r>
      <w:r w:rsidRPr="00BD4EF6">
        <w:rPr>
          <w:rFonts w:ascii="Garamond" w:hAnsi="Garamond"/>
        </w:rPr>
        <w:t xml:space="preserve"> of its livestock. </w:t>
      </w:r>
    </w:p>
    <w:p w14:paraId="40B73ADE" w14:textId="292D6C82" w:rsidR="00F43EFA" w:rsidRPr="00BD4EF6" w:rsidRDefault="00F43EFA" w:rsidP="00637617">
      <w:pPr>
        <w:pStyle w:val="ListParagraph"/>
        <w:numPr>
          <w:ilvl w:val="0"/>
          <w:numId w:val="5"/>
        </w:numPr>
        <w:rPr>
          <w:rFonts w:ascii="Garamond" w:hAnsi="Garamond"/>
        </w:rPr>
      </w:pPr>
      <w:r w:rsidRPr="00BD4EF6">
        <w:rPr>
          <w:rFonts w:ascii="Garamond" w:hAnsi="Garamond"/>
        </w:rPr>
        <w:t>Agriculture comprises 25.9</w:t>
      </w:r>
      <w:r w:rsidR="0063796A" w:rsidRPr="00BD4EF6">
        <w:rPr>
          <w:rFonts w:ascii="Garamond" w:hAnsi="Garamond"/>
        </w:rPr>
        <w:t xml:space="preserve"> percent</w:t>
      </w:r>
      <w:r w:rsidRPr="00BD4EF6">
        <w:rPr>
          <w:rFonts w:ascii="Garamond" w:hAnsi="Garamond"/>
        </w:rPr>
        <w:t xml:space="preserve"> of </w:t>
      </w:r>
      <w:r w:rsidR="0063796A" w:rsidRPr="00BD4EF6">
        <w:rPr>
          <w:rFonts w:ascii="Garamond" w:hAnsi="Garamond"/>
        </w:rPr>
        <w:t xml:space="preserve">the </w:t>
      </w:r>
      <w:r w:rsidRPr="00BD4EF6">
        <w:rPr>
          <w:rFonts w:ascii="Garamond" w:hAnsi="Garamond"/>
        </w:rPr>
        <w:t>G</w:t>
      </w:r>
      <w:r w:rsidR="000F735E" w:rsidRPr="00BD4EF6">
        <w:rPr>
          <w:rFonts w:ascii="Garamond" w:hAnsi="Garamond"/>
        </w:rPr>
        <w:t xml:space="preserve">ross </w:t>
      </w:r>
      <w:r w:rsidRPr="00BD4EF6">
        <w:rPr>
          <w:rFonts w:ascii="Garamond" w:hAnsi="Garamond"/>
        </w:rPr>
        <w:t>D</w:t>
      </w:r>
      <w:r w:rsidR="000F735E" w:rsidRPr="00BD4EF6">
        <w:rPr>
          <w:rFonts w:ascii="Garamond" w:hAnsi="Garamond"/>
        </w:rPr>
        <w:t xml:space="preserve">omestic </w:t>
      </w:r>
      <w:r w:rsidRPr="00BD4EF6">
        <w:rPr>
          <w:rFonts w:ascii="Garamond" w:hAnsi="Garamond"/>
        </w:rPr>
        <w:t>P</w:t>
      </w:r>
      <w:r w:rsidR="000F735E" w:rsidRPr="00BD4EF6">
        <w:rPr>
          <w:rFonts w:ascii="Garamond" w:hAnsi="Garamond"/>
        </w:rPr>
        <w:t>roduct</w:t>
      </w:r>
      <w:r w:rsidRPr="00BD4EF6">
        <w:rPr>
          <w:rFonts w:ascii="Garamond" w:hAnsi="Garamond"/>
        </w:rPr>
        <w:t xml:space="preserve"> of Kenya</w:t>
      </w:r>
      <w:r w:rsidR="0063796A" w:rsidRPr="00BD4EF6">
        <w:rPr>
          <w:rFonts w:ascii="Garamond" w:hAnsi="Garamond"/>
        </w:rPr>
        <w:t>;</w:t>
      </w:r>
      <w:r w:rsidRPr="00BD4EF6">
        <w:rPr>
          <w:rFonts w:ascii="Garamond" w:hAnsi="Garamond"/>
        </w:rPr>
        <w:t xml:space="preserve"> </w:t>
      </w:r>
      <w:r w:rsidR="000F7DDE" w:rsidRPr="00BD4EF6">
        <w:rPr>
          <w:rFonts w:ascii="Garamond" w:hAnsi="Garamond"/>
        </w:rPr>
        <w:t>therefore</w:t>
      </w:r>
      <w:r w:rsidR="0063796A" w:rsidRPr="00BD4EF6">
        <w:rPr>
          <w:rFonts w:ascii="Garamond" w:hAnsi="Garamond"/>
        </w:rPr>
        <w:t>,</w:t>
      </w:r>
      <w:r w:rsidR="000F7DDE" w:rsidRPr="00BD4EF6">
        <w:rPr>
          <w:rFonts w:ascii="Garamond" w:hAnsi="Garamond"/>
        </w:rPr>
        <w:t xml:space="preserve"> </w:t>
      </w:r>
      <w:r w:rsidRPr="00BD4EF6">
        <w:rPr>
          <w:rFonts w:ascii="Garamond" w:hAnsi="Garamond"/>
        </w:rPr>
        <w:t xml:space="preserve">prolonged drought directly </w:t>
      </w:r>
      <w:r w:rsidR="00B7582C" w:rsidRPr="00BD4EF6">
        <w:rPr>
          <w:rFonts w:ascii="Garamond" w:hAnsi="Garamond"/>
        </w:rPr>
        <w:t>affects</w:t>
      </w:r>
      <w:r w:rsidRPr="00BD4EF6">
        <w:rPr>
          <w:rFonts w:ascii="Garamond" w:hAnsi="Garamond"/>
        </w:rPr>
        <w:t xml:space="preserve"> the national economy.</w:t>
      </w:r>
    </w:p>
    <w:p w14:paraId="3C709863" w14:textId="77777777" w:rsidR="00CB6407" w:rsidRPr="00BD4EF6" w:rsidRDefault="00CB6407" w:rsidP="008B3821">
      <w:pPr>
        <w:rPr>
          <w:rFonts w:ascii="Garamond" w:hAnsi="Garamond"/>
        </w:rPr>
      </w:pPr>
    </w:p>
    <w:p w14:paraId="4C60F77B" w14:textId="23D336E0" w:rsidR="008F2A72" w:rsidRPr="00BD4EF6" w:rsidRDefault="008F2A72" w:rsidP="008F2A72">
      <w:pPr>
        <w:rPr>
          <w:rFonts w:ascii="Garamond" w:hAnsi="Garamond"/>
        </w:rPr>
      </w:pPr>
      <w:r w:rsidRPr="00BD4EF6">
        <w:rPr>
          <w:rFonts w:ascii="Garamond" w:hAnsi="Garamond"/>
          <w:b/>
          <w:i/>
        </w:rPr>
        <w:t>Project Objectives:</w:t>
      </w:r>
    </w:p>
    <w:p w14:paraId="770F36E8" w14:textId="04D06F0A" w:rsidR="00604100" w:rsidRPr="00BD4EF6" w:rsidRDefault="00B031D5" w:rsidP="00604100">
      <w:pPr>
        <w:numPr>
          <w:ilvl w:val="0"/>
          <w:numId w:val="16"/>
        </w:numPr>
        <w:rPr>
          <w:rFonts w:ascii="Garamond" w:hAnsi="Garamond"/>
        </w:rPr>
      </w:pPr>
      <w:r w:rsidRPr="00BD4EF6">
        <w:rPr>
          <w:rFonts w:ascii="Garamond" w:hAnsi="Garamond"/>
        </w:rPr>
        <w:t xml:space="preserve">Generate drought indices for </w:t>
      </w:r>
      <w:r w:rsidR="00614488" w:rsidRPr="00BD4EF6">
        <w:rPr>
          <w:rFonts w:ascii="Garamond" w:hAnsi="Garamond"/>
        </w:rPr>
        <w:t xml:space="preserve">the </w:t>
      </w:r>
      <w:r w:rsidRPr="00BD4EF6">
        <w:rPr>
          <w:rFonts w:ascii="Garamond" w:hAnsi="Garamond"/>
        </w:rPr>
        <w:t>study area using RHEAS</w:t>
      </w:r>
    </w:p>
    <w:p w14:paraId="1DBA5D9E" w14:textId="29D722F8" w:rsidR="00604100" w:rsidRPr="00BD4EF6" w:rsidRDefault="00604100" w:rsidP="00604100">
      <w:pPr>
        <w:numPr>
          <w:ilvl w:val="0"/>
          <w:numId w:val="16"/>
        </w:numPr>
        <w:rPr>
          <w:rFonts w:ascii="Garamond" w:hAnsi="Garamond"/>
        </w:rPr>
      </w:pPr>
      <w:r w:rsidRPr="00BD4EF6">
        <w:rPr>
          <w:rFonts w:ascii="Garamond" w:hAnsi="Garamond"/>
        </w:rPr>
        <w:t xml:space="preserve">Create </w:t>
      </w:r>
      <w:r w:rsidR="0063796A" w:rsidRPr="00BD4EF6">
        <w:rPr>
          <w:rFonts w:ascii="Garamond" w:hAnsi="Garamond"/>
        </w:rPr>
        <w:t xml:space="preserve">an </w:t>
      </w:r>
      <w:r w:rsidRPr="00BD4EF6">
        <w:rPr>
          <w:rFonts w:ascii="Garamond" w:hAnsi="Garamond"/>
        </w:rPr>
        <w:t xml:space="preserve">assimilation framework matching outputs </w:t>
      </w:r>
      <w:r w:rsidR="000F735E" w:rsidRPr="00BD4EF6">
        <w:rPr>
          <w:rFonts w:ascii="Garamond" w:hAnsi="Garamond"/>
        </w:rPr>
        <w:t>from the</w:t>
      </w:r>
      <w:r w:rsidRPr="00BD4EF6">
        <w:rPr>
          <w:rFonts w:ascii="Garamond" w:hAnsi="Garamond"/>
        </w:rPr>
        <w:t xml:space="preserve"> model to partner needs</w:t>
      </w:r>
    </w:p>
    <w:p w14:paraId="11A62947" w14:textId="1F711819" w:rsidR="00604100" w:rsidRPr="00BD4EF6" w:rsidRDefault="00B031D5" w:rsidP="00604100">
      <w:pPr>
        <w:numPr>
          <w:ilvl w:val="0"/>
          <w:numId w:val="16"/>
        </w:numPr>
        <w:rPr>
          <w:rFonts w:ascii="Garamond" w:hAnsi="Garamond"/>
        </w:rPr>
      </w:pPr>
      <w:r w:rsidRPr="00BD4EF6">
        <w:rPr>
          <w:rFonts w:ascii="Garamond" w:hAnsi="Garamond"/>
        </w:rPr>
        <w:t xml:space="preserve">Compile </w:t>
      </w:r>
      <w:r w:rsidR="00BD4EF6">
        <w:rPr>
          <w:rFonts w:ascii="Garamond" w:hAnsi="Garamond"/>
        </w:rPr>
        <w:t>an o</w:t>
      </w:r>
      <w:r w:rsidR="00B57AA4" w:rsidRPr="00BD4EF6">
        <w:rPr>
          <w:rFonts w:ascii="Garamond" w:hAnsi="Garamond"/>
        </w:rPr>
        <w:t>perating and</w:t>
      </w:r>
      <w:r w:rsidR="00BD4EF6">
        <w:rPr>
          <w:rFonts w:ascii="Garamond" w:hAnsi="Garamond"/>
        </w:rPr>
        <w:t xml:space="preserve"> p</w:t>
      </w:r>
      <w:r w:rsidR="00B57AA4" w:rsidRPr="00BD4EF6">
        <w:rPr>
          <w:rFonts w:ascii="Garamond" w:hAnsi="Garamond"/>
        </w:rPr>
        <w:t>rocedure manual to assist second term team</w:t>
      </w:r>
    </w:p>
    <w:p w14:paraId="2E8A4915" w14:textId="5895D651" w:rsidR="00604100" w:rsidRPr="00BD4EF6" w:rsidRDefault="00604100" w:rsidP="00604100">
      <w:pPr>
        <w:numPr>
          <w:ilvl w:val="0"/>
          <w:numId w:val="16"/>
        </w:numPr>
        <w:rPr>
          <w:rFonts w:ascii="Garamond" w:hAnsi="Garamond"/>
        </w:rPr>
      </w:pPr>
      <w:r w:rsidRPr="00BD4EF6">
        <w:rPr>
          <w:rFonts w:ascii="Garamond" w:hAnsi="Garamond"/>
        </w:rPr>
        <w:t xml:space="preserve">Present initial results to partners </w:t>
      </w:r>
      <w:r w:rsidR="00B57AA4" w:rsidRPr="00BD4EF6">
        <w:rPr>
          <w:rFonts w:ascii="Garamond" w:hAnsi="Garamond"/>
        </w:rPr>
        <w:t xml:space="preserve">and solicit feedback for refinements </w:t>
      </w:r>
      <w:r w:rsidRPr="00BD4EF6">
        <w:rPr>
          <w:rFonts w:ascii="Garamond" w:hAnsi="Garamond"/>
        </w:rPr>
        <w:t xml:space="preserve">to </w:t>
      </w:r>
      <w:r w:rsidR="00210233" w:rsidRPr="00BD4EF6">
        <w:rPr>
          <w:rFonts w:ascii="Garamond" w:hAnsi="Garamond"/>
        </w:rPr>
        <w:t xml:space="preserve">the </w:t>
      </w:r>
      <w:r w:rsidRPr="00BD4EF6">
        <w:rPr>
          <w:rFonts w:ascii="Garamond" w:hAnsi="Garamond"/>
        </w:rPr>
        <w:t>model</w:t>
      </w:r>
    </w:p>
    <w:p w14:paraId="346D8347" w14:textId="25F2FE7D" w:rsidR="008F2A72" w:rsidRPr="00BD4EF6" w:rsidRDefault="008F2A72" w:rsidP="008B3821">
      <w:pPr>
        <w:rPr>
          <w:rFonts w:ascii="Garamond" w:hAnsi="Garamond"/>
        </w:rPr>
      </w:pPr>
    </w:p>
    <w:p w14:paraId="07D5EB77" w14:textId="77777777" w:rsidR="00CD0433" w:rsidRPr="00BD4EF6" w:rsidRDefault="00CD0433" w:rsidP="00CD0433">
      <w:pPr>
        <w:pBdr>
          <w:bottom w:val="single" w:sz="4" w:space="1" w:color="auto"/>
        </w:pBdr>
        <w:rPr>
          <w:rFonts w:ascii="Garamond" w:hAnsi="Garamond"/>
          <w:b/>
        </w:rPr>
      </w:pPr>
      <w:r w:rsidRPr="00BD4EF6">
        <w:rPr>
          <w:rFonts w:ascii="Garamond" w:hAnsi="Garamond"/>
          <w:b/>
        </w:rPr>
        <w:t>Partner Overview</w:t>
      </w:r>
    </w:p>
    <w:p w14:paraId="34B6E1B7" w14:textId="3B0BEE33" w:rsidR="00D12F5B" w:rsidRPr="00BD4EF6" w:rsidRDefault="00A44DD0" w:rsidP="00D12F5B">
      <w:pPr>
        <w:rPr>
          <w:rFonts w:ascii="Garamond" w:hAnsi="Garamond"/>
          <w:b/>
          <w:i/>
        </w:rPr>
      </w:pPr>
      <w:r w:rsidRPr="00BD4EF6">
        <w:rPr>
          <w:rFonts w:ascii="Garamond" w:hAnsi="Garamond"/>
          <w:b/>
          <w:i/>
        </w:rPr>
        <w:t>Partner</w:t>
      </w:r>
      <w:r w:rsidR="00835C04" w:rsidRPr="00BD4EF6">
        <w:rPr>
          <w:rFonts w:ascii="Garamond" w:hAnsi="Garamond"/>
          <w:b/>
          <w:i/>
        </w:rPr>
        <w:t xml:space="preserve"> Organizations</w:t>
      </w:r>
      <w:r w:rsidR="00D12F5B" w:rsidRPr="00BD4EF6">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BD4EF6" w:rsidRPr="00BD4EF6" w14:paraId="4EEA7B0E" w14:textId="77777777" w:rsidTr="00773F14">
        <w:tc>
          <w:tcPr>
            <w:tcW w:w="3263" w:type="dxa"/>
            <w:shd w:val="clear" w:color="auto" w:fill="31849B" w:themeFill="accent5" w:themeFillShade="BF"/>
            <w:vAlign w:val="center"/>
          </w:tcPr>
          <w:p w14:paraId="66FDE6C5" w14:textId="77777777" w:rsidR="006804AC" w:rsidRPr="00BD4EF6" w:rsidRDefault="006804AC" w:rsidP="00E3738F">
            <w:pPr>
              <w:jc w:val="center"/>
              <w:rPr>
                <w:rFonts w:ascii="Garamond" w:hAnsi="Garamond"/>
                <w:b/>
                <w:color w:val="FFFFFF" w:themeColor="background1"/>
              </w:rPr>
            </w:pPr>
            <w:r w:rsidRPr="00BD4EF6">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069CF192" w:rsidR="006804AC" w:rsidRPr="00BD4EF6" w:rsidRDefault="006804AC" w:rsidP="008B3D63">
            <w:pPr>
              <w:jc w:val="center"/>
              <w:rPr>
                <w:rFonts w:ascii="Garamond" w:hAnsi="Garamond"/>
                <w:b/>
                <w:color w:val="FFFFFF" w:themeColor="background1"/>
              </w:rPr>
            </w:pPr>
            <w:r w:rsidRPr="00BD4EF6">
              <w:rPr>
                <w:rFonts w:ascii="Garamond" w:hAnsi="Garamond"/>
                <w:b/>
                <w:color w:val="FFFFFF" w:themeColor="background1"/>
              </w:rPr>
              <w:t xml:space="preserve">POC </w:t>
            </w:r>
            <w:r w:rsidR="000F735E" w:rsidRPr="00BD4EF6">
              <w:rPr>
                <w:rFonts w:ascii="Garamond" w:hAnsi="Garamond"/>
                <w:b/>
                <w:color w:val="FFFFFF" w:themeColor="background1"/>
              </w:rPr>
              <w:t>(Name, Position/Title)</w:t>
            </w:r>
          </w:p>
        </w:tc>
        <w:tc>
          <w:tcPr>
            <w:tcW w:w="1440" w:type="dxa"/>
            <w:shd w:val="clear" w:color="auto" w:fill="31849B" w:themeFill="accent5" w:themeFillShade="BF"/>
            <w:vAlign w:val="center"/>
          </w:tcPr>
          <w:p w14:paraId="311B19EA" w14:textId="77777777" w:rsidR="006804AC" w:rsidRPr="00BD4EF6" w:rsidRDefault="006804AC" w:rsidP="00E3738F">
            <w:pPr>
              <w:jc w:val="center"/>
              <w:rPr>
                <w:rFonts w:ascii="Garamond" w:hAnsi="Garamond"/>
                <w:b/>
                <w:color w:val="FFFFFF" w:themeColor="background1"/>
              </w:rPr>
            </w:pPr>
            <w:r w:rsidRPr="00BD4EF6">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BD4EF6" w:rsidRDefault="006804AC" w:rsidP="00E3738F">
            <w:pPr>
              <w:jc w:val="center"/>
              <w:rPr>
                <w:rFonts w:ascii="Garamond" w:hAnsi="Garamond"/>
                <w:b/>
                <w:color w:val="FFFFFF" w:themeColor="background1"/>
              </w:rPr>
            </w:pPr>
            <w:r w:rsidRPr="00BD4EF6">
              <w:rPr>
                <w:rFonts w:ascii="Garamond" w:hAnsi="Garamond"/>
                <w:b/>
                <w:color w:val="FFFFFF" w:themeColor="background1"/>
              </w:rPr>
              <w:t>Boundary Org?</w:t>
            </w:r>
          </w:p>
        </w:tc>
      </w:tr>
      <w:tr w:rsidR="00BD4EF6" w:rsidRPr="00BD4EF6" w14:paraId="5D470CD2" w14:textId="77777777" w:rsidTr="00773F14">
        <w:tc>
          <w:tcPr>
            <w:tcW w:w="3263" w:type="dxa"/>
          </w:tcPr>
          <w:p w14:paraId="147FACB8" w14:textId="5964B4BF" w:rsidR="006804AC" w:rsidRPr="00BD4EF6" w:rsidRDefault="00604100" w:rsidP="00604100">
            <w:pPr>
              <w:rPr>
                <w:rFonts w:ascii="Garamond" w:hAnsi="Garamond"/>
                <w:b/>
              </w:rPr>
            </w:pPr>
            <w:r w:rsidRPr="00BD4EF6">
              <w:rPr>
                <w:rFonts w:ascii="Garamond" w:hAnsi="Garamond"/>
                <w:b/>
              </w:rPr>
              <w:t>National Drought Management Authority (Kenya)</w:t>
            </w:r>
          </w:p>
        </w:tc>
        <w:tc>
          <w:tcPr>
            <w:tcW w:w="3487" w:type="dxa"/>
          </w:tcPr>
          <w:p w14:paraId="0111C027" w14:textId="4028E99A" w:rsidR="006804AC" w:rsidRPr="00BD4EF6" w:rsidRDefault="00604100" w:rsidP="00E3738F">
            <w:pPr>
              <w:rPr>
                <w:rFonts w:ascii="Garamond" w:hAnsi="Garamond"/>
              </w:rPr>
            </w:pPr>
            <w:r w:rsidRPr="00BD4EF6">
              <w:rPr>
                <w:rFonts w:ascii="Garamond" w:hAnsi="Garamond"/>
              </w:rPr>
              <w:t xml:space="preserve">Nelson </w:t>
            </w:r>
            <w:proofErr w:type="spellStart"/>
            <w:r w:rsidRPr="00BD4EF6">
              <w:rPr>
                <w:rFonts w:ascii="Garamond" w:hAnsi="Garamond"/>
              </w:rPr>
              <w:t>Mutanda</w:t>
            </w:r>
            <w:proofErr w:type="spellEnd"/>
            <w:r w:rsidRPr="00BD4EF6">
              <w:rPr>
                <w:rFonts w:ascii="Garamond" w:hAnsi="Garamond"/>
              </w:rPr>
              <w:t>, Drought Early Warning Officer</w:t>
            </w:r>
          </w:p>
        </w:tc>
        <w:tc>
          <w:tcPr>
            <w:tcW w:w="1440" w:type="dxa"/>
          </w:tcPr>
          <w:p w14:paraId="21053937" w14:textId="49F56FE4" w:rsidR="006804AC" w:rsidRPr="00BD4EF6" w:rsidRDefault="00CB6407" w:rsidP="00E3738F">
            <w:pPr>
              <w:rPr>
                <w:rFonts w:ascii="Garamond" w:hAnsi="Garamond"/>
              </w:rPr>
            </w:pPr>
            <w:r w:rsidRPr="00BD4EF6">
              <w:rPr>
                <w:rFonts w:ascii="Garamond" w:hAnsi="Garamond"/>
              </w:rPr>
              <w:t xml:space="preserve">End </w:t>
            </w:r>
            <w:r w:rsidR="009E4CFF" w:rsidRPr="00BD4EF6">
              <w:rPr>
                <w:rFonts w:ascii="Garamond" w:hAnsi="Garamond"/>
              </w:rPr>
              <w:t>User</w:t>
            </w:r>
          </w:p>
        </w:tc>
        <w:tc>
          <w:tcPr>
            <w:tcW w:w="1170" w:type="dxa"/>
          </w:tcPr>
          <w:p w14:paraId="6070AA6D" w14:textId="1BF4D1FB" w:rsidR="006804AC" w:rsidRPr="00BD4EF6" w:rsidRDefault="006804AC" w:rsidP="00E3738F">
            <w:pPr>
              <w:rPr>
                <w:rFonts w:ascii="Garamond" w:hAnsi="Garamond"/>
              </w:rPr>
            </w:pPr>
            <w:r w:rsidRPr="00BD4EF6">
              <w:rPr>
                <w:rFonts w:ascii="Garamond" w:hAnsi="Garamond"/>
              </w:rPr>
              <w:t>Yes</w:t>
            </w:r>
          </w:p>
        </w:tc>
      </w:tr>
      <w:tr w:rsidR="00BD4EF6" w:rsidRPr="00BD4EF6" w14:paraId="3CC8ABAF" w14:textId="77777777" w:rsidTr="00773F14">
        <w:tc>
          <w:tcPr>
            <w:tcW w:w="3263" w:type="dxa"/>
          </w:tcPr>
          <w:p w14:paraId="09C3C822" w14:textId="6BD48A73" w:rsidR="006804AC" w:rsidRPr="00BD4EF6" w:rsidRDefault="00604100" w:rsidP="00E3738F">
            <w:pPr>
              <w:rPr>
                <w:rFonts w:ascii="Garamond" w:hAnsi="Garamond"/>
                <w:b/>
              </w:rPr>
            </w:pPr>
            <w:r w:rsidRPr="00BD4EF6">
              <w:rPr>
                <w:rFonts w:ascii="Garamond" w:hAnsi="Garamond"/>
                <w:b/>
              </w:rPr>
              <w:t>Regional Centre for Mapping of Resources for Development (RCMRD)</w:t>
            </w:r>
          </w:p>
        </w:tc>
        <w:tc>
          <w:tcPr>
            <w:tcW w:w="3487" w:type="dxa"/>
          </w:tcPr>
          <w:p w14:paraId="36E16CC9" w14:textId="3955215D" w:rsidR="006804AC" w:rsidRPr="00BD4EF6" w:rsidRDefault="00604100" w:rsidP="00E3738F">
            <w:pPr>
              <w:rPr>
                <w:rFonts w:ascii="Garamond" w:hAnsi="Garamond"/>
              </w:rPr>
            </w:pPr>
            <w:r w:rsidRPr="00BD4EF6">
              <w:rPr>
                <w:rFonts w:ascii="Garamond" w:hAnsi="Garamond"/>
              </w:rPr>
              <w:t xml:space="preserve">Lilian </w:t>
            </w:r>
            <w:proofErr w:type="spellStart"/>
            <w:r w:rsidRPr="00BD4EF6">
              <w:rPr>
                <w:rFonts w:ascii="Garamond" w:hAnsi="Garamond"/>
              </w:rPr>
              <w:t>Ndungu</w:t>
            </w:r>
            <w:proofErr w:type="spellEnd"/>
            <w:r w:rsidRPr="00BD4EF6">
              <w:rPr>
                <w:rFonts w:ascii="Garamond" w:hAnsi="Garamond"/>
              </w:rPr>
              <w:t xml:space="preserve">, SERVIR Eastern and Southern Africa Agriculture </w:t>
            </w:r>
            <w:r w:rsidR="000F735E" w:rsidRPr="00BD4EF6">
              <w:rPr>
                <w:rFonts w:ascii="Garamond" w:hAnsi="Garamond"/>
              </w:rPr>
              <w:t>&amp;</w:t>
            </w:r>
            <w:r w:rsidRPr="00BD4EF6">
              <w:rPr>
                <w:rFonts w:ascii="Garamond" w:hAnsi="Garamond"/>
              </w:rPr>
              <w:t xml:space="preserve"> Food Security Thematic Lead</w:t>
            </w:r>
          </w:p>
        </w:tc>
        <w:tc>
          <w:tcPr>
            <w:tcW w:w="1440" w:type="dxa"/>
          </w:tcPr>
          <w:p w14:paraId="011729D9" w14:textId="77777777" w:rsidR="006804AC" w:rsidRPr="00BD4EF6" w:rsidRDefault="009E4CFF" w:rsidP="00E3738F">
            <w:pPr>
              <w:rPr>
                <w:rFonts w:ascii="Garamond" w:hAnsi="Garamond"/>
              </w:rPr>
            </w:pPr>
            <w:r w:rsidRPr="00BD4EF6">
              <w:rPr>
                <w:rFonts w:ascii="Garamond" w:hAnsi="Garamond"/>
              </w:rPr>
              <w:t>Collaborator</w:t>
            </w:r>
          </w:p>
        </w:tc>
        <w:tc>
          <w:tcPr>
            <w:tcW w:w="1170" w:type="dxa"/>
          </w:tcPr>
          <w:p w14:paraId="70AD209A" w14:textId="54B6F048" w:rsidR="006804AC" w:rsidRPr="00BD4EF6" w:rsidRDefault="00604100" w:rsidP="00E3738F">
            <w:pPr>
              <w:rPr>
                <w:rFonts w:ascii="Garamond" w:hAnsi="Garamond"/>
              </w:rPr>
            </w:pPr>
            <w:r w:rsidRPr="00BD4EF6">
              <w:rPr>
                <w:rFonts w:ascii="Garamond" w:hAnsi="Garamond"/>
              </w:rPr>
              <w:t>Yes</w:t>
            </w:r>
          </w:p>
        </w:tc>
      </w:tr>
      <w:tr w:rsidR="00BD4EF6" w:rsidRPr="00BD4EF6" w14:paraId="53E4BBFC" w14:textId="77777777" w:rsidTr="00773F14">
        <w:tc>
          <w:tcPr>
            <w:tcW w:w="3263" w:type="dxa"/>
          </w:tcPr>
          <w:p w14:paraId="7BA07252" w14:textId="42976198" w:rsidR="00E940D2" w:rsidRPr="00BD4EF6" w:rsidRDefault="00E940D2" w:rsidP="00E940D2">
            <w:pPr>
              <w:rPr>
                <w:rFonts w:ascii="Garamond" w:hAnsi="Garamond"/>
                <w:b/>
              </w:rPr>
            </w:pPr>
            <w:r w:rsidRPr="00BD4EF6">
              <w:rPr>
                <w:rFonts w:ascii="Garamond" w:hAnsi="Garamond"/>
                <w:b/>
              </w:rPr>
              <w:t>NASA SERVIR Science Coordination Office</w:t>
            </w:r>
          </w:p>
        </w:tc>
        <w:tc>
          <w:tcPr>
            <w:tcW w:w="3487" w:type="dxa"/>
          </w:tcPr>
          <w:p w14:paraId="554EBC29" w14:textId="33870DB1" w:rsidR="00E940D2" w:rsidRPr="00BD4EF6" w:rsidRDefault="00110497" w:rsidP="00E940D2">
            <w:pPr>
              <w:rPr>
                <w:rFonts w:ascii="Garamond" w:hAnsi="Garamond"/>
              </w:rPr>
            </w:pPr>
            <w:r>
              <w:rPr>
                <w:rFonts w:ascii="Garamond" w:hAnsi="Garamond"/>
              </w:rPr>
              <w:t xml:space="preserve">Dr. </w:t>
            </w:r>
            <w:r w:rsidR="00E940D2" w:rsidRPr="00BD4EF6">
              <w:rPr>
                <w:rFonts w:ascii="Garamond" w:hAnsi="Garamond"/>
              </w:rPr>
              <w:t xml:space="preserve">Lee </w:t>
            </w:r>
            <w:proofErr w:type="spellStart"/>
            <w:r w:rsidR="00E940D2" w:rsidRPr="00BD4EF6">
              <w:rPr>
                <w:rFonts w:ascii="Garamond" w:hAnsi="Garamond"/>
              </w:rPr>
              <w:t>Ellenburg</w:t>
            </w:r>
            <w:proofErr w:type="spellEnd"/>
            <w:r w:rsidR="00E940D2" w:rsidRPr="00BD4EF6">
              <w:rPr>
                <w:rFonts w:ascii="Garamond" w:hAnsi="Garamond"/>
              </w:rPr>
              <w:t>, Food Security &amp; Agriculture Thematic Service Area Lead</w:t>
            </w:r>
          </w:p>
        </w:tc>
        <w:tc>
          <w:tcPr>
            <w:tcW w:w="1440" w:type="dxa"/>
          </w:tcPr>
          <w:p w14:paraId="489551ED" w14:textId="28BB3584" w:rsidR="00E940D2" w:rsidRPr="00BD4EF6" w:rsidRDefault="00E940D2" w:rsidP="00E940D2">
            <w:pPr>
              <w:rPr>
                <w:rFonts w:ascii="Garamond" w:hAnsi="Garamond"/>
              </w:rPr>
            </w:pPr>
            <w:r w:rsidRPr="00BD4EF6">
              <w:rPr>
                <w:rFonts w:ascii="Garamond" w:hAnsi="Garamond"/>
              </w:rPr>
              <w:t>Collaborator</w:t>
            </w:r>
          </w:p>
        </w:tc>
        <w:tc>
          <w:tcPr>
            <w:tcW w:w="1170" w:type="dxa"/>
          </w:tcPr>
          <w:p w14:paraId="2374D38E" w14:textId="3100C559" w:rsidR="00E940D2" w:rsidRPr="00BD4EF6" w:rsidRDefault="00E940D2" w:rsidP="00E940D2">
            <w:pPr>
              <w:rPr>
                <w:rFonts w:ascii="Garamond" w:hAnsi="Garamond"/>
              </w:rPr>
            </w:pPr>
            <w:r w:rsidRPr="00BD4EF6">
              <w:rPr>
                <w:rFonts w:ascii="Garamond" w:hAnsi="Garamond"/>
              </w:rPr>
              <w:t>No</w:t>
            </w:r>
          </w:p>
        </w:tc>
      </w:tr>
    </w:tbl>
    <w:p w14:paraId="77D4BCBD" w14:textId="77777777" w:rsidR="00CD0433" w:rsidRPr="00BD4EF6" w:rsidRDefault="00CD0433" w:rsidP="00CD0433">
      <w:pPr>
        <w:rPr>
          <w:rFonts w:ascii="Garamond" w:hAnsi="Garamond"/>
        </w:rPr>
      </w:pPr>
    </w:p>
    <w:p w14:paraId="00FC030F" w14:textId="6FAE7634" w:rsidR="00CB6407" w:rsidRPr="00BD4EF6" w:rsidRDefault="005F06E5" w:rsidP="00CB6407">
      <w:pPr>
        <w:rPr>
          <w:rFonts w:ascii="Garamond" w:hAnsi="Garamond" w:cs="Arial"/>
          <w:b/>
          <w:i/>
        </w:rPr>
      </w:pPr>
      <w:r w:rsidRPr="00BD4EF6">
        <w:rPr>
          <w:rFonts w:ascii="Garamond" w:hAnsi="Garamond" w:cs="Arial"/>
          <w:b/>
          <w:i/>
        </w:rPr>
        <w:t>Decision-</w:t>
      </w:r>
      <w:r w:rsidR="00CB6407" w:rsidRPr="00BD4EF6">
        <w:rPr>
          <w:rFonts w:ascii="Garamond" w:hAnsi="Garamond" w:cs="Arial"/>
          <w:b/>
          <w:i/>
        </w:rPr>
        <w:t>Making Practices &amp; Policies:</w:t>
      </w:r>
    </w:p>
    <w:p w14:paraId="71CBFE20" w14:textId="30B5CEAC" w:rsidR="00604100" w:rsidRPr="00BD4EF6" w:rsidRDefault="00604100" w:rsidP="00604100">
      <w:pPr>
        <w:rPr>
          <w:rFonts w:ascii="Garamond" w:hAnsi="Garamond" w:cs="Arial"/>
        </w:rPr>
      </w:pPr>
      <w:r w:rsidRPr="00BD4EF6">
        <w:rPr>
          <w:rFonts w:ascii="Garamond" w:hAnsi="Garamond" w:cs="Arial"/>
        </w:rPr>
        <w:t xml:space="preserve">The NDMA </w:t>
      </w:r>
      <w:proofErr w:type="gramStart"/>
      <w:r w:rsidRPr="00BD4EF6">
        <w:rPr>
          <w:rFonts w:ascii="Garamond" w:hAnsi="Garamond" w:cs="Arial"/>
        </w:rPr>
        <w:t>is mandated</w:t>
      </w:r>
      <w:proofErr w:type="gramEnd"/>
      <w:r w:rsidRPr="00BD4EF6">
        <w:rPr>
          <w:rFonts w:ascii="Garamond" w:hAnsi="Garamond" w:cs="Arial"/>
        </w:rPr>
        <w:t xml:space="preserve"> to ensure that drought does not lead to widespread famine and the impacts of changes in climate are sufficiently mitigated by establishing, institutionalizing, and coordinating structures for drought management. The NDMA manages a drought early warning system that provides timely and credible early warning information on drought risks using </w:t>
      </w:r>
      <w:r w:rsidR="003D258E" w:rsidRPr="00BD4EF6">
        <w:rPr>
          <w:rFonts w:ascii="Garamond" w:hAnsi="Garamond" w:cs="Arial"/>
        </w:rPr>
        <w:t xml:space="preserve">Moderate Resolution Imaging </w:t>
      </w:r>
      <w:proofErr w:type="spellStart"/>
      <w:r w:rsidR="003D258E" w:rsidRPr="00BD4EF6">
        <w:rPr>
          <w:rFonts w:ascii="Garamond" w:hAnsi="Garamond" w:cs="Arial"/>
        </w:rPr>
        <w:t>Spectroradiometer</w:t>
      </w:r>
      <w:proofErr w:type="spellEnd"/>
      <w:r w:rsidR="003D258E" w:rsidRPr="00BD4EF6">
        <w:rPr>
          <w:rFonts w:ascii="Garamond" w:hAnsi="Garamond" w:cs="Arial"/>
        </w:rPr>
        <w:t xml:space="preserve"> (</w:t>
      </w:r>
      <w:r w:rsidRPr="00BD4EF6">
        <w:rPr>
          <w:rFonts w:ascii="Garamond" w:hAnsi="Garamond" w:cs="Arial"/>
        </w:rPr>
        <w:t>MODIS</w:t>
      </w:r>
      <w:r w:rsidR="003D258E" w:rsidRPr="00BD4EF6">
        <w:rPr>
          <w:rFonts w:ascii="Garamond" w:hAnsi="Garamond" w:cs="Arial"/>
        </w:rPr>
        <w:t>)</w:t>
      </w:r>
      <w:r w:rsidRPr="00BD4EF6">
        <w:rPr>
          <w:rFonts w:ascii="Garamond" w:hAnsi="Garamond" w:cs="Arial"/>
        </w:rPr>
        <w:t xml:space="preserve"> indices. As a result, </w:t>
      </w:r>
      <w:r w:rsidR="003D258E" w:rsidRPr="00BD4EF6">
        <w:rPr>
          <w:rFonts w:ascii="Garamond" w:hAnsi="Garamond" w:cs="Arial"/>
        </w:rPr>
        <w:t>it</w:t>
      </w:r>
      <w:r w:rsidRPr="00BD4EF6">
        <w:rPr>
          <w:rFonts w:ascii="Garamond" w:hAnsi="Garamond" w:cs="Arial"/>
        </w:rPr>
        <w:t xml:space="preserve"> communicate</w:t>
      </w:r>
      <w:r w:rsidR="003D258E" w:rsidRPr="00BD4EF6">
        <w:rPr>
          <w:rFonts w:ascii="Garamond" w:hAnsi="Garamond" w:cs="Arial"/>
        </w:rPr>
        <w:t>s</w:t>
      </w:r>
      <w:r w:rsidRPr="00BD4EF6">
        <w:rPr>
          <w:rFonts w:ascii="Garamond" w:hAnsi="Garamond" w:cs="Arial"/>
        </w:rPr>
        <w:t xml:space="preserve"> the current drought status via publish</w:t>
      </w:r>
      <w:r w:rsidR="00E136D7" w:rsidRPr="00BD4EF6">
        <w:rPr>
          <w:rFonts w:ascii="Garamond" w:hAnsi="Garamond" w:cs="Arial"/>
        </w:rPr>
        <w:t>ed</w:t>
      </w:r>
      <w:r w:rsidRPr="00BD4EF6">
        <w:rPr>
          <w:rFonts w:ascii="Garamond" w:hAnsi="Garamond" w:cs="Arial"/>
        </w:rPr>
        <w:t xml:space="preserve"> monthly bulletins that farmers and other stakeholders use to plan for and mitigate the impacts of drought on agriculture and food security. The five drought classifications used in Kenya are Normal, Alert, Alarm, Emergency</w:t>
      </w:r>
      <w:r w:rsidR="006F35C3" w:rsidRPr="00BD4EF6">
        <w:rPr>
          <w:rFonts w:ascii="Garamond" w:hAnsi="Garamond" w:cs="Arial"/>
        </w:rPr>
        <w:t>,</w:t>
      </w:r>
      <w:r w:rsidRPr="00BD4EF6">
        <w:rPr>
          <w:rFonts w:ascii="Garamond" w:hAnsi="Garamond" w:cs="Arial"/>
        </w:rPr>
        <w:t xml:space="preserve"> and Recovery. </w:t>
      </w:r>
      <w:r w:rsidR="000F735E" w:rsidRPr="00BD4EF6">
        <w:rPr>
          <w:rFonts w:ascii="Garamond" w:hAnsi="Garamond" w:cs="Arial"/>
        </w:rPr>
        <w:t>D</w:t>
      </w:r>
      <w:r w:rsidRPr="00BD4EF6">
        <w:rPr>
          <w:rFonts w:ascii="Garamond" w:hAnsi="Garamond" w:cs="Arial"/>
        </w:rPr>
        <w:t>rought status is determined by evaluating seven factors: rainfall, vegetation condit</w:t>
      </w:r>
      <w:r w:rsidR="00B7582C">
        <w:rPr>
          <w:rFonts w:ascii="Garamond" w:hAnsi="Garamond" w:cs="Arial"/>
        </w:rPr>
        <w:t xml:space="preserve">ion, livestock production, </w:t>
      </w:r>
      <w:proofErr w:type="gramStart"/>
      <w:r w:rsidR="00B7582C">
        <w:rPr>
          <w:rFonts w:ascii="Garamond" w:hAnsi="Garamond" w:cs="Arial"/>
        </w:rPr>
        <w:t>crop</w:t>
      </w:r>
      <w:proofErr w:type="gramEnd"/>
      <w:r w:rsidR="00B7582C">
        <w:rPr>
          <w:rFonts w:ascii="Garamond" w:hAnsi="Garamond" w:cs="Arial"/>
        </w:rPr>
        <w:t xml:space="preserve"> </w:t>
      </w:r>
      <w:r w:rsidRPr="00BD4EF6">
        <w:rPr>
          <w:rFonts w:ascii="Garamond" w:hAnsi="Garamond" w:cs="Arial"/>
        </w:rPr>
        <w:t xml:space="preserve">production, access to water, terms of trade, and health and nutrition. The NDMA conducts a variety of projects to alleviate the impact of drought, including distributing feed for livestock, providing school lunches, </w:t>
      </w:r>
      <w:proofErr w:type="gramStart"/>
      <w:r w:rsidRPr="00BD4EF6">
        <w:rPr>
          <w:rFonts w:ascii="Garamond" w:hAnsi="Garamond" w:cs="Arial"/>
        </w:rPr>
        <w:t>and</w:t>
      </w:r>
      <w:proofErr w:type="gramEnd"/>
      <w:r w:rsidRPr="00BD4EF6">
        <w:rPr>
          <w:rFonts w:ascii="Garamond" w:hAnsi="Garamond" w:cs="Arial"/>
        </w:rPr>
        <w:t xml:space="preserve"> buying livestock in counties experiencing extreme drought. </w:t>
      </w:r>
    </w:p>
    <w:p w14:paraId="17B3A381" w14:textId="77777777" w:rsidR="00CA0EED" w:rsidRPr="00BD4EF6" w:rsidRDefault="00CA0EED" w:rsidP="00CA0EED">
      <w:pPr>
        <w:rPr>
          <w:rFonts w:ascii="Garamond" w:hAnsi="Garamond"/>
        </w:rPr>
      </w:pPr>
    </w:p>
    <w:p w14:paraId="08DEF88A" w14:textId="09C5C1CD" w:rsidR="00CB6407" w:rsidRPr="00BD4EF6" w:rsidRDefault="00CB6407" w:rsidP="00CB6407">
      <w:pPr>
        <w:rPr>
          <w:rFonts w:ascii="Garamond" w:hAnsi="Garamond" w:cs="Arial"/>
        </w:rPr>
      </w:pPr>
      <w:r w:rsidRPr="00BD4EF6">
        <w:rPr>
          <w:rFonts w:ascii="Garamond" w:hAnsi="Garamond" w:cs="Arial"/>
          <w:b/>
          <w:i/>
        </w:rPr>
        <w:t>Project Benefit to End User:</w:t>
      </w:r>
    </w:p>
    <w:p w14:paraId="1242BC45" w14:textId="5C3D90C4" w:rsidR="00C057E9" w:rsidRPr="00BD4EF6" w:rsidRDefault="00604100" w:rsidP="00604100">
      <w:pPr>
        <w:rPr>
          <w:rFonts w:ascii="Garamond" w:hAnsi="Garamond" w:cs="Arial"/>
        </w:rPr>
      </w:pPr>
      <w:r w:rsidRPr="00BD4EF6">
        <w:rPr>
          <w:rFonts w:ascii="Garamond" w:hAnsi="Garamond" w:cs="Arial"/>
        </w:rPr>
        <w:t>This project provide</w:t>
      </w:r>
      <w:r w:rsidR="00BD4EF6">
        <w:rPr>
          <w:rFonts w:ascii="Garamond" w:hAnsi="Garamond" w:cs="Arial"/>
        </w:rPr>
        <w:t>d</w:t>
      </w:r>
      <w:r w:rsidRPr="00BD4EF6">
        <w:rPr>
          <w:rFonts w:ascii="Garamond" w:hAnsi="Garamond" w:cs="Arial"/>
        </w:rPr>
        <w:t xml:space="preserve"> the NDMA with resour</w:t>
      </w:r>
      <w:r w:rsidR="00F43EFA" w:rsidRPr="00BD4EF6">
        <w:rPr>
          <w:rFonts w:ascii="Garamond" w:hAnsi="Garamond" w:cs="Arial"/>
        </w:rPr>
        <w:t xml:space="preserve">ces to help assimilate </w:t>
      </w:r>
      <w:r w:rsidR="00441E30" w:rsidRPr="00BD4EF6">
        <w:rPr>
          <w:rFonts w:ascii="Garamond" w:hAnsi="Garamond" w:cs="Arial"/>
        </w:rPr>
        <w:t xml:space="preserve">the existing </w:t>
      </w:r>
      <w:r w:rsidR="00F43EFA" w:rsidRPr="00BD4EF6">
        <w:rPr>
          <w:rFonts w:ascii="Garamond" w:hAnsi="Garamond" w:cs="Arial"/>
        </w:rPr>
        <w:t xml:space="preserve">RHEAS </w:t>
      </w:r>
      <w:r w:rsidR="00441E30" w:rsidRPr="00BD4EF6">
        <w:rPr>
          <w:rFonts w:ascii="Garamond" w:hAnsi="Garamond" w:cs="Arial"/>
        </w:rPr>
        <w:t xml:space="preserve">model </w:t>
      </w:r>
      <w:r w:rsidR="00F43EFA" w:rsidRPr="00BD4EF6">
        <w:rPr>
          <w:rFonts w:ascii="Garamond" w:hAnsi="Garamond" w:cs="Arial"/>
        </w:rPr>
        <w:t xml:space="preserve">into </w:t>
      </w:r>
      <w:r w:rsidR="00E44795" w:rsidRPr="00BD4EF6">
        <w:rPr>
          <w:rFonts w:ascii="Garamond" w:hAnsi="Garamond" w:cs="Arial"/>
        </w:rPr>
        <w:t>its</w:t>
      </w:r>
      <w:r w:rsidR="00F43EFA" w:rsidRPr="00BD4EF6">
        <w:rPr>
          <w:rFonts w:ascii="Garamond" w:hAnsi="Garamond" w:cs="Arial"/>
        </w:rPr>
        <w:t xml:space="preserve"> current methodologies to</w:t>
      </w:r>
      <w:r w:rsidRPr="00BD4EF6">
        <w:rPr>
          <w:rFonts w:ascii="Garamond" w:hAnsi="Garamond" w:cs="Arial"/>
        </w:rPr>
        <w:t xml:space="preserve"> enhance early warning for drought</w:t>
      </w:r>
      <w:r w:rsidR="00441E30" w:rsidRPr="00BD4EF6">
        <w:rPr>
          <w:rFonts w:ascii="Garamond" w:hAnsi="Garamond" w:cs="Arial"/>
        </w:rPr>
        <w:t xml:space="preserve">. RHEAS utilizes a land surface model that allows for unlimited variables, and end products derived from the model </w:t>
      </w:r>
      <w:r w:rsidR="00110497">
        <w:rPr>
          <w:rFonts w:ascii="Garamond" w:hAnsi="Garamond" w:cs="Arial"/>
        </w:rPr>
        <w:t>are easily</w:t>
      </w:r>
      <w:r w:rsidR="00441E30" w:rsidRPr="00BD4EF6">
        <w:rPr>
          <w:rFonts w:ascii="Garamond" w:hAnsi="Garamond" w:cs="Arial"/>
        </w:rPr>
        <w:t xml:space="preserve"> customized and interfaced for use with the </w:t>
      </w:r>
      <w:r w:rsidR="00E44795" w:rsidRPr="00BD4EF6">
        <w:rPr>
          <w:rFonts w:ascii="Garamond" w:hAnsi="Garamond" w:cs="Arial"/>
        </w:rPr>
        <w:t xml:space="preserve">end user’s </w:t>
      </w:r>
      <w:r w:rsidR="00441E30" w:rsidRPr="00BD4EF6">
        <w:rPr>
          <w:rFonts w:ascii="Garamond" w:hAnsi="Garamond" w:cs="Arial"/>
        </w:rPr>
        <w:t>current systems</w:t>
      </w:r>
      <w:r w:rsidRPr="00BD4EF6">
        <w:rPr>
          <w:rFonts w:ascii="Garamond" w:hAnsi="Garamond" w:cs="Arial"/>
        </w:rPr>
        <w:t xml:space="preserve">. The integration of </w:t>
      </w:r>
      <w:r w:rsidR="00441E30" w:rsidRPr="00BD4EF6">
        <w:rPr>
          <w:rFonts w:ascii="Garamond" w:hAnsi="Garamond" w:cs="Arial"/>
        </w:rPr>
        <w:t xml:space="preserve">this new information into </w:t>
      </w:r>
      <w:r w:rsidRPr="00BD4EF6">
        <w:rPr>
          <w:rFonts w:ascii="Garamond" w:hAnsi="Garamond" w:cs="Arial"/>
        </w:rPr>
        <w:t xml:space="preserve">Early Warning </w:t>
      </w:r>
      <w:r w:rsidRPr="00BD4EF6">
        <w:rPr>
          <w:rFonts w:ascii="Garamond" w:hAnsi="Garamond" w:cs="Arial"/>
        </w:rPr>
        <w:lastRenderedPageBreak/>
        <w:t xml:space="preserve">Bulletins will improve agro-pastoral management practices. </w:t>
      </w:r>
      <w:r w:rsidR="00E44795" w:rsidRPr="00BD4EF6">
        <w:rPr>
          <w:rFonts w:ascii="Garamond" w:hAnsi="Garamond" w:cs="Arial"/>
        </w:rPr>
        <w:t>The</w:t>
      </w:r>
      <w:r w:rsidR="000F735E" w:rsidRPr="00BD4EF6">
        <w:rPr>
          <w:rFonts w:ascii="Garamond" w:hAnsi="Garamond" w:cs="Arial"/>
        </w:rPr>
        <w:t xml:space="preserve"> </w:t>
      </w:r>
      <w:r w:rsidRPr="00BD4EF6">
        <w:rPr>
          <w:rFonts w:ascii="Garamond" w:hAnsi="Garamond" w:cs="Arial"/>
        </w:rPr>
        <w:t xml:space="preserve">story map </w:t>
      </w:r>
      <w:r w:rsidR="00E44795" w:rsidRPr="00BD4EF6">
        <w:rPr>
          <w:rFonts w:ascii="Garamond" w:hAnsi="Garamond" w:cs="Arial"/>
        </w:rPr>
        <w:t xml:space="preserve">we created </w:t>
      </w:r>
      <w:proofErr w:type="gramStart"/>
      <w:r w:rsidRPr="00BD4EF6">
        <w:rPr>
          <w:rFonts w:ascii="Garamond" w:hAnsi="Garamond" w:cs="Arial"/>
        </w:rPr>
        <w:t>will be used</w:t>
      </w:r>
      <w:proofErr w:type="gramEnd"/>
      <w:r w:rsidRPr="00BD4EF6">
        <w:rPr>
          <w:rFonts w:ascii="Garamond" w:hAnsi="Garamond" w:cs="Arial"/>
        </w:rPr>
        <w:t xml:space="preserve"> as an outreach tool to inform the </w:t>
      </w:r>
      <w:r w:rsidR="00B7582C" w:rsidRPr="00BD4EF6">
        <w:rPr>
          <w:rFonts w:ascii="Garamond" w:hAnsi="Garamond" w:cs="Arial"/>
        </w:rPr>
        <w:t>public</w:t>
      </w:r>
      <w:r w:rsidRPr="00BD4EF6">
        <w:rPr>
          <w:rFonts w:ascii="Garamond" w:hAnsi="Garamond" w:cs="Arial"/>
        </w:rPr>
        <w:t xml:space="preserve"> about drought and food security in Kenya.</w:t>
      </w:r>
    </w:p>
    <w:p w14:paraId="25C6B768" w14:textId="77777777" w:rsidR="00EB334A" w:rsidRPr="00BD4EF6" w:rsidRDefault="00EB334A" w:rsidP="00637617">
      <w:pPr>
        <w:rPr>
          <w:rFonts w:ascii="Garamond" w:hAnsi="Garamond"/>
          <w:b/>
        </w:rPr>
      </w:pPr>
    </w:p>
    <w:p w14:paraId="4C354B64" w14:textId="0457578F" w:rsidR="00CD0433" w:rsidRPr="00BD4EF6" w:rsidRDefault="004D358F" w:rsidP="002E2D9E">
      <w:pPr>
        <w:pBdr>
          <w:bottom w:val="single" w:sz="4" w:space="1" w:color="auto"/>
        </w:pBdr>
        <w:rPr>
          <w:rFonts w:ascii="Garamond" w:hAnsi="Garamond"/>
          <w:b/>
        </w:rPr>
      </w:pPr>
      <w:r w:rsidRPr="00BD4EF6">
        <w:rPr>
          <w:rFonts w:ascii="Garamond" w:hAnsi="Garamond"/>
          <w:b/>
        </w:rPr>
        <w:t>Earth Observations &amp; End Products</w:t>
      </w:r>
      <w:r w:rsidR="00CB6407" w:rsidRPr="00BD4EF6">
        <w:rPr>
          <w:rFonts w:ascii="Garamond" w:hAnsi="Garamond"/>
          <w:b/>
        </w:rPr>
        <w:t xml:space="preserve"> </w:t>
      </w:r>
      <w:r w:rsidR="002E2D9E" w:rsidRPr="00BD4EF6">
        <w:rPr>
          <w:rFonts w:ascii="Garamond" w:hAnsi="Garamond"/>
          <w:b/>
        </w:rPr>
        <w:t>Overview</w:t>
      </w:r>
    </w:p>
    <w:p w14:paraId="3E4D134A" w14:textId="5CBD20FF" w:rsidR="00110497" w:rsidRPr="00BD4EF6" w:rsidRDefault="00735F70" w:rsidP="00782999">
      <w:pPr>
        <w:rPr>
          <w:rFonts w:ascii="Garamond" w:hAnsi="Garamond"/>
          <w:b/>
          <w:i/>
        </w:rPr>
      </w:pPr>
      <w:r w:rsidRPr="00BD4EF6">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0"/>
        <w:gridCol w:w="2430"/>
        <w:gridCol w:w="4585"/>
      </w:tblGrid>
      <w:tr w:rsidR="00BD4EF6" w:rsidRPr="00BD4EF6" w14:paraId="1E59A37D" w14:textId="77777777" w:rsidTr="00110497">
        <w:tc>
          <w:tcPr>
            <w:tcW w:w="2340" w:type="dxa"/>
            <w:shd w:val="clear" w:color="auto" w:fill="31849B" w:themeFill="accent5" w:themeFillShade="BF"/>
            <w:vAlign w:val="center"/>
          </w:tcPr>
          <w:p w14:paraId="3B2A8D46" w14:textId="77777777" w:rsidR="00B76BDC" w:rsidRPr="00BD4EF6" w:rsidRDefault="00B76BDC" w:rsidP="00E3738F">
            <w:pPr>
              <w:jc w:val="center"/>
              <w:rPr>
                <w:rFonts w:ascii="Garamond" w:hAnsi="Garamond"/>
                <w:b/>
                <w:bCs/>
                <w:color w:val="FFFFFF" w:themeColor="background1"/>
              </w:rPr>
            </w:pPr>
            <w:r w:rsidRPr="00BD4EF6">
              <w:rPr>
                <w:rFonts w:ascii="Garamond" w:hAnsi="Garamond"/>
                <w:b/>
                <w:bCs/>
                <w:color w:val="FFFFFF" w:themeColor="background1"/>
              </w:rPr>
              <w:t>Platform</w:t>
            </w:r>
            <w:r w:rsidR="00D3192F" w:rsidRPr="00BD4EF6">
              <w:rPr>
                <w:rFonts w:ascii="Garamond" w:hAnsi="Garamond"/>
                <w:b/>
                <w:bCs/>
                <w:color w:val="FFFFFF" w:themeColor="background1"/>
              </w:rPr>
              <w:t xml:space="preserve"> &amp; Sensor</w:t>
            </w:r>
          </w:p>
        </w:tc>
        <w:tc>
          <w:tcPr>
            <w:tcW w:w="2430" w:type="dxa"/>
            <w:shd w:val="clear" w:color="auto" w:fill="31849B" w:themeFill="accent5" w:themeFillShade="BF"/>
            <w:vAlign w:val="center"/>
          </w:tcPr>
          <w:p w14:paraId="6A7A8B2C" w14:textId="5F2F93A1" w:rsidR="00B76BDC" w:rsidRPr="00BD4EF6" w:rsidRDefault="00D3192F" w:rsidP="00E3738F">
            <w:pPr>
              <w:jc w:val="center"/>
              <w:rPr>
                <w:rFonts w:ascii="Garamond" w:hAnsi="Garamond"/>
                <w:b/>
                <w:bCs/>
                <w:color w:val="FFFFFF" w:themeColor="background1"/>
              </w:rPr>
            </w:pPr>
            <w:r w:rsidRPr="00BD4EF6">
              <w:rPr>
                <w:rFonts w:ascii="Garamond" w:hAnsi="Garamond"/>
                <w:b/>
                <w:bCs/>
                <w:color w:val="FFFFFF" w:themeColor="background1"/>
              </w:rPr>
              <w:t>Parameters</w:t>
            </w:r>
          </w:p>
        </w:tc>
        <w:tc>
          <w:tcPr>
            <w:tcW w:w="4585" w:type="dxa"/>
            <w:shd w:val="clear" w:color="auto" w:fill="31849B" w:themeFill="accent5" w:themeFillShade="BF"/>
            <w:vAlign w:val="center"/>
          </w:tcPr>
          <w:p w14:paraId="7A3A0187" w14:textId="77777777" w:rsidR="00B76BDC" w:rsidRPr="00BD4EF6" w:rsidRDefault="00D3192F" w:rsidP="00E3738F">
            <w:pPr>
              <w:jc w:val="center"/>
              <w:rPr>
                <w:rFonts w:ascii="Garamond" w:hAnsi="Garamond"/>
                <w:b/>
                <w:bCs/>
                <w:color w:val="FFFFFF" w:themeColor="background1"/>
              </w:rPr>
            </w:pPr>
            <w:r w:rsidRPr="00BD4EF6">
              <w:rPr>
                <w:rFonts w:ascii="Garamond" w:hAnsi="Garamond"/>
                <w:b/>
                <w:bCs/>
                <w:color w:val="FFFFFF" w:themeColor="background1"/>
              </w:rPr>
              <w:t>Use</w:t>
            </w:r>
          </w:p>
        </w:tc>
      </w:tr>
      <w:tr w:rsidR="00BD4EF6" w:rsidRPr="00BD4EF6" w14:paraId="68A574AE" w14:textId="77777777" w:rsidTr="00110497">
        <w:tc>
          <w:tcPr>
            <w:tcW w:w="2340" w:type="dxa"/>
          </w:tcPr>
          <w:p w14:paraId="6FE1A73B" w14:textId="458C2973" w:rsidR="00B76BDC" w:rsidRPr="00BD4EF6" w:rsidRDefault="00EB334A" w:rsidP="00B57AA4">
            <w:pPr>
              <w:rPr>
                <w:rFonts w:ascii="Garamond" w:hAnsi="Garamond"/>
                <w:b/>
                <w:bCs/>
              </w:rPr>
            </w:pPr>
            <w:r w:rsidRPr="00BD4EF6">
              <w:rPr>
                <w:rFonts w:ascii="Garamond" w:hAnsi="Garamond"/>
                <w:b/>
                <w:bCs/>
              </w:rPr>
              <w:t xml:space="preserve">SMAP L-band </w:t>
            </w:r>
            <w:r w:rsidR="00B57AA4" w:rsidRPr="00BD4EF6">
              <w:rPr>
                <w:rFonts w:ascii="Garamond" w:hAnsi="Garamond"/>
                <w:b/>
                <w:bCs/>
              </w:rPr>
              <w:t>Radiometer</w:t>
            </w:r>
          </w:p>
        </w:tc>
        <w:tc>
          <w:tcPr>
            <w:tcW w:w="2430" w:type="dxa"/>
          </w:tcPr>
          <w:p w14:paraId="3ED984CF" w14:textId="52A6E728" w:rsidR="00B76BDC" w:rsidRPr="00BD4EF6" w:rsidRDefault="006C363B" w:rsidP="00E3738F">
            <w:pPr>
              <w:rPr>
                <w:rFonts w:ascii="Garamond" w:hAnsi="Garamond"/>
              </w:rPr>
            </w:pPr>
            <w:r w:rsidRPr="00BD4EF6">
              <w:rPr>
                <w:rFonts w:ascii="Garamond" w:hAnsi="Garamond"/>
              </w:rPr>
              <w:t>Soil m</w:t>
            </w:r>
            <w:r w:rsidR="00EB334A" w:rsidRPr="00BD4EF6">
              <w:rPr>
                <w:rFonts w:ascii="Garamond" w:hAnsi="Garamond"/>
              </w:rPr>
              <w:t>oisture</w:t>
            </w:r>
          </w:p>
        </w:tc>
        <w:tc>
          <w:tcPr>
            <w:tcW w:w="4585" w:type="dxa"/>
          </w:tcPr>
          <w:p w14:paraId="39C8D523" w14:textId="0DDA58AA" w:rsidR="00B76BDC" w:rsidRPr="00BD4EF6" w:rsidRDefault="00EB334A" w:rsidP="00773F14">
            <w:pPr>
              <w:rPr>
                <w:rFonts w:ascii="Garamond" w:hAnsi="Garamond"/>
              </w:rPr>
            </w:pPr>
            <w:r w:rsidRPr="00BD4EF6">
              <w:rPr>
                <w:rFonts w:ascii="Garamond" w:hAnsi="Garamond"/>
              </w:rPr>
              <w:t xml:space="preserve">This dataset </w:t>
            </w:r>
            <w:proofErr w:type="gramStart"/>
            <w:r w:rsidRPr="00BD4EF6">
              <w:rPr>
                <w:rFonts w:ascii="Garamond" w:hAnsi="Garamond"/>
              </w:rPr>
              <w:t>w</w:t>
            </w:r>
            <w:r w:rsidR="000F735E" w:rsidRPr="00BD4EF6">
              <w:rPr>
                <w:rFonts w:ascii="Garamond" w:hAnsi="Garamond"/>
              </w:rPr>
              <w:t>as</w:t>
            </w:r>
            <w:r w:rsidRPr="00BD4EF6">
              <w:rPr>
                <w:rFonts w:ascii="Garamond" w:hAnsi="Garamond"/>
              </w:rPr>
              <w:t xml:space="preserve"> assimilated</w:t>
            </w:r>
            <w:proofErr w:type="gramEnd"/>
            <w:r w:rsidRPr="00BD4EF6">
              <w:rPr>
                <w:rFonts w:ascii="Garamond" w:hAnsi="Garamond"/>
              </w:rPr>
              <w:t xml:space="preserve"> into the RHEAS model to evaluate soil conditions </w:t>
            </w:r>
            <w:r w:rsidR="00B7582C" w:rsidRPr="00BD4EF6">
              <w:rPr>
                <w:rFonts w:ascii="Garamond" w:hAnsi="Garamond"/>
              </w:rPr>
              <w:t>affecting</w:t>
            </w:r>
            <w:r w:rsidRPr="00BD4EF6">
              <w:rPr>
                <w:rFonts w:ascii="Garamond" w:hAnsi="Garamond"/>
              </w:rPr>
              <w:t xml:space="preserve"> agriculture through the Water Requirement Satisfaction Index (WRSI).</w:t>
            </w:r>
          </w:p>
        </w:tc>
      </w:tr>
      <w:tr w:rsidR="00BD4EF6" w:rsidRPr="00BD4EF6" w14:paraId="73C108F3" w14:textId="77777777" w:rsidTr="00110497">
        <w:tc>
          <w:tcPr>
            <w:tcW w:w="2340" w:type="dxa"/>
            <w:tcBorders>
              <w:top w:val="single" w:sz="4" w:space="0" w:color="auto"/>
              <w:left w:val="single" w:sz="4" w:space="0" w:color="auto"/>
              <w:bottom w:val="single" w:sz="4" w:space="0" w:color="auto"/>
            </w:tcBorders>
          </w:tcPr>
          <w:p w14:paraId="7A239A74" w14:textId="0D3AA645" w:rsidR="00EB334A" w:rsidRPr="00BD4EF6" w:rsidRDefault="00EB334A" w:rsidP="00EB334A">
            <w:pPr>
              <w:rPr>
                <w:rFonts w:ascii="Garamond" w:hAnsi="Garamond"/>
                <w:b/>
                <w:bCs/>
              </w:rPr>
            </w:pPr>
            <w:r w:rsidRPr="00BD4EF6">
              <w:rPr>
                <w:rFonts w:ascii="Garamond" w:hAnsi="Garamond"/>
                <w:b/>
                <w:bCs/>
              </w:rPr>
              <w:t>Aqua MODIS</w:t>
            </w:r>
          </w:p>
        </w:tc>
        <w:tc>
          <w:tcPr>
            <w:tcW w:w="2430" w:type="dxa"/>
            <w:tcBorders>
              <w:top w:val="single" w:sz="4" w:space="0" w:color="auto"/>
              <w:bottom w:val="single" w:sz="4" w:space="0" w:color="auto"/>
            </w:tcBorders>
          </w:tcPr>
          <w:p w14:paraId="42E941C3" w14:textId="14D76F55" w:rsidR="00EB334A" w:rsidRPr="00BD4EF6" w:rsidRDefault="00D13517" w:rsidP="00EB334A">
            <w:pPr>
              <w:rPr>
                <w:rFonts w:ascii="Garamond" w:hAnsi="Garamond"/>
              </w:rPr>
            </w:pPr>
            <w:r w:rsidRPr="00BD4EF6">
              <w:rPr>
                <w:rFonts w:ascii="Garamond" w:hAnsi="Garamond"/>
              </w:rPr>
              <w:t>L</w:t>
            </w:r>
            <w:r w:rsidR="00110497">
              <w:rPr>
                <w:rFonts w:ascii="Garamond" w:hAnsi="Garamond"/>
              </w:rPr>
              <w:t>and surface temperature (LST)</w:t>
            </w:r>
          </w:p>
        </w:tc>
        <w:tc>
          <w:tcPr>
            <w:tcW w:w="4585" w:type="dxa"/>
            <w:tcBorders>
              <w:top w:val="single" w:sz="4" w:space="0" w:color="auto"/>
              <w:bottom w:val="single" w:sz="4" w:space="0" w:color="auto"/>
              <w:right w:val="single" w:sz="4" w:space="0" w:color="auto"/>
            </w:tcBorders>
          </w:tcPr>
          <w:p w14:paraId="098CA5CB" w14:textId="77D7E40D" w:rsidR="00EB334A" w:rsidRPr="00BD4EF6" w:rsidRDefault="00EB334A" w:rsidP="00110497">
            <w:pPr>
              <w:rPr>
                <w:rFonts w:ascii="Garamond" w:hAnsi="Garamond"/>
              </w:rPr>
            </w:pPr>
            <w:r w:rsidRPr="00BD4EF6">
              <w:rPr>
                <w:rFonts w:ascii="Garamond" w:hAnsi="Garamond"/>
              </w:rPr>
              <w:t xml:space="preserve">This dataset </w:t>
            </w:r>
            <w:proofErr w:type="gramStart"/>
            <w:r w:rsidR="000F735E" w:rsidRPr="00BD4EF6">
              <w:rPr>
                <w:rFonts w:ascii="Garamond" w:hAnsi="Garamond"/>
              </w:rPr>
              <w:t>was</w:t>
            </w:r>
            <w:r w:rsidRPr="00BD4EF6">
              <w:rPr>
                <w:rFonts w:ascii="Garamond" w:hAnsi="Garamond"/>
              </w:rPr>
              <w:t xml:space="preserve"> assimilated</w:t>
            </w:r>
            <w:proofErr w:type="gramEnd"/>
            <w:r w:rsidRPr="00BD4EF6">
              <w:rPr>
                <w:rFonts w:ascii="Garamond" w:hAnsi="Garamond"/>
              </w:rPr>
              <w:t xml:space="preserve"> into the RHEAS system to determine </w:t>
            </w:r>
            <w:r w:rsidR="00A2044B" w:rsidRPr="00BD4EF6">
              <w:rPr>
                <w:rFonts w:ascii="Garamond" w:hAnsi="Garamond"/>
              </w:rPr>
              <w:t xml:space="preserve">the </w:t>
            </w:r>
            <w:r w:rsidR="00110497">
              <w:rPr>
                <w:rFonts w:ascii="Garamond" w:hAnsi="Garamond"/>
              </w:rPr>
              <w:t>LST</w:t>
            </w:r>
            <w:r w:rsidRPr="00BD4EF6">
              <w:rPr>
                <w:rFonts w:ascii="Garamond" w:hAnsi="Garamond"/>
              </w:rPr>
              <w:t xml:space="preserve"> in drought-prone areas of Kenya.</w:t>
            </w:r>
          </w:p>
        </w:tc>
      </w:tr>
      <w:tr w:rsidR="00BD4EF6" w:rsidRPr="00BD4EF6" w14:paraId="21477188" w14:textId="77777777" w:rsidTr="00110497">
        <w:tc>
          <w:tcPr>
            <w:tcW w:w="2340" w:type="dxa"/>
            <w:tcBorders>
              <w:top w:val="single" w:sz="4" w:space="0" w:color="auto"/>
              <w:left w:val="single" w:sz="4" w:space="0" w:color="auto"/>
              <w:bottom w:val="single" w:sz="4" w:space="0" w:color="auto"/>
            </w:tcBorders>
          </w:tcPr>
          <w:p w14:paraId="616842C2" w14:textId="21DB134E" w:rsidR="00EB334A" w:rsidRPr="00BD4EF6" w:rsidRDefault="00EB334A" w:rsidP="00EB334A">
            <w:pPr>
              <w:rPr>
                <w:rFonts w:ascii="Garamond" w:hAnsi="Garamond"/>
                <w:b/>
                <w:bCs/>
              </w:rPr>
            </w:pPr>
            <w:r w:rsidRPr="00BD4EF6">
              <w:rPr>
                <w:rFonts w:ascii="Garamond" w:hAnsi="Garamond"/>
                <w:b/>
                <w:bCs/>
              </w:rPr>
              <w:t>Terra MODIS</w:t>
            </w:r>
          </w:p>
        </w:tc>
        <w:tc>
          <w:tcPr>
            <w:tcW w:w="2430" w:type="dxa"/>
            <w:tcBorders>
              <w:top w:val="single" w:sz="4" w:space="0" w:color="auto"/>
              <w:bottom w:val="single" w:sz="4" w:space="0" w:color="auto"/>
            </w:tcBorders>
          </w:tcPr>
          <w:p w14:paraId="77D5FA35" w14:textId="3EBB23D7" w:rsidR="00EB334A" w:rsidRPr="00BD4EF6" w:rsidRDefault="00EB334A" w:rsidP="00D13517">
            <w:pPr>
              <w:rPr>
                <w:rFonts w:ascii="Garamond" w:hAnsi="Garamond"/>
              </w:rPr>
            </w:pPr>
            <w:r w:rsidRPr="00BD4EF6">
              <w:rPr>
                <w:rFonts w:ascii="Garamond" w:hAnsi="Garamond"/>
              </w:rPr>
              <w:t>L</w:t>
            </w:r>
            <w:r w:rsidR="00D13517" w:rsidRPr="00BD4EF6">
              <w:rPr>
                <w:rFonts w:ascii="Garamond" w:hAnsi="Garamond"/>
              </w:rPr>
              <w:t>ST</w:t>
            </w:r>
          </w:p>
        </w:tc>
        <w:tc>
          <w:tcPr>
            <w:tcW w:w="4585" w:type="dxa"/>
            <w:tcBorders>
              <w:top w:val="single" w:sz="4" w:space="0" w:color="auto"/>
              <w:bottom w:val="single" w:sz="4" w:space="0" w:color="auto"/>
              <w:right w:val="single" w:sz="4" w:space="0" w:color="auto"/>
            </w:tcBorders>
          </w:tcPr>
          <w:p w14:paraId="66ECB0CC" w14:textId="43986744" w:rsidR="00EB334A" w:rsidRPr="00BD4EF6" w:rsidRDefault="00EB334A" w:rsidP="00110497">
            <w:pPr>
              <w:rPr>
                <w:rFonts w:ascii="Garamond" w:hAnsi="Garamond"/>
              </w:rPr>
            </w:pPr>
            <w:r w:rsidRPr="00BD4EF6">
              <w:rPr>
                <w:rFonts w:ascii="Garamond" w:hAnsi="Garamond"/>
              </w:rPr>
              <w:t xml:space="preserve">This dataset </w:t>
            </w:r>
            <w:proofErr w:type="gramStart"/>
            <w:r w:rsidR="000F735E" w:rsidRPr="00BD4EF6">
              <w:rPr>
                <w:rFonts w:ascii="Garamond" w:hAnsi="Garamond"/>
              </w:rPr>
              <w:t>was</w:t>
            </w:r>
            <w:r w:rsidRPr="00BD4EF6">
              <w:rPr>
                <w:rFonts w:ascii="Garamond" w:hAnsi="Garamond"/>
              </w:rPr>
              <w:t xml:space="preserve"> assimilated</w:t>
            </w:r>
            <w:proofErr w:type="gramEnd"/>
            <w:r w:rsidRPr="00BD4EF6">
              <w:rPr>
                <w:rFonts w:ascii="Garamond" w:hAnsi="Garamond"/>
              </w:rPr>
              <w:t xml:space="preserve"> into the RHEAS system to determine </w:t>
            </w:r>
            <w:r w:rsidR="00A2044B" w:rsidRPr="00BD4EF6">
              <w:rPr>
                <w:rFonts w:ascii="Garamond" w:hAnsi="Garamond"/>
              </w:rPr>
              <w:t xml:space="preserve">the </w:t>
            </w:r>
            <w:r w:rsidR="00110497">
              <w:rPr>
                <w:rFonts w:ascii="Garamond" w:hAnsi="Garamond"/>
              </w:rPr>
              <w:t>LST</w:t>
            </w:r>
            <w:r w:rsidRPr="00BD4EF6">
              <w:rPr>
                <w:rFonts w:ascii="Garamond" w:hAnsi="Garamond"/>
              </w:rPr>
              <w:t xml:space="preserve"> in drought-prone areas of Kenya.</w:t>
            </w:r>
          </w:p>
        </w:tc>
      </w:tr>
      <w:tr w:rsidR="00BD4EF6" w:rsidRPr="00BD4EF6" w14:paraId="6D004D17" w14:textId="77777777" w:rsidTr="00110497">
        <w:tc>
          <w:tcPr>
            <w:tcW w:w="2340" w:type="dxa"/>
            <w:tcBorders>
              <w:top w:val="single" w:sz="4" w:space="0" w:color="auto"/>
              <w:left w:val="single" w:sz="4" w:space="0" w:color="auto"/>
              <w:bottom w:val="single" w:sz="4" w:space="0" w:color="auto"/>
            </w:tcBorders>
          </w:tcPr>
          <w:p w14:paraId="1482013A" w14:textId="13B5F94D" w:rsidR="00670B38" w:rsidRPr="00BD4EF6" w:rsidRDefault="00670B38" w:rsidP="00670B38">
            <w:pPr>
              <w:rPr>
                <w:rFonts w:ascii="Garamond" w:hAnsi="Garamond"/>
                <w:b/>
                <w:bCs/>
              </w:rPr>
            </w:pPr>
            <w:r w:rsidRPr="00BD4EF6">
              <w:rPr>
                <w:rFonts w:ascii="Garamond" w:hAnsi="Garamond"/>
                <w:b/>
                <w:bCs/>
              </w:rPr>
              <w:t>GPM DPR</w:t>
            </w:r>
          </w:p>
        </w:tc>
        <w:tc>
          <w:tcPr>
            <w:tcW w:w="2430" w:type="dxa"/>
            <w:tcBorders>
              <w:top w:val="single" w:sz="4" w:space="0" w:color="auto"/>
              <w:bottom w:val="single" w:sz="4" w:space="0" w:color="auto"/>
            </w:tcBorders>
          </w:tcPr>
          <w:p w14:paraId="5A75DC12" w14:textId="07F3DF6D" w:rsidR="00670B38" w:rsidRPr="00BD4EF6" w:rsidRDefault="00670B38" w:rsidP="00670B38">
            <w:pPr>
              <w:rPr>
                <w:rFonts w:ascii="Garamond" w:hAnsi="Garamond"/>
              </w:rPr>
            </w:pPr>
            <w:r w:rsidRPr="00BD4EF6">
              <w:rPr>
                <w:rFonts w:ascii="Garamond" w:hAnsi="Garamond"/>
              </w:rPr>
              <w:t>Precipitation</w:t>
            </w:r>
          </w:p>
        </w:tc>
        <w:tc>
          <w:tcPr>
            <w:tcW w:w="4585" w:type="dxa"/>
            <w:tcBorders>
              <w:top w:val="single" w:sz="4" w:space="0" w:color="auto"/>
              <w:bottom w:val="single" w:sz="4" w:space="0" w:color="auto"/>
              <w:right w:val="single" w:sz="4" w:space="0" w:color="auto"/>
            </w:tcBorders>
          </w:tcPr>
          <w:p w14:paraId="76887BBF" w14:textId="1C1F5191" w:rsidR="00670B38" w:rsidRPr="00BD4EF6" w:rsidRDefault="00670B38" w:rsidP="00110497">
            <w:pPr>
              <w:rPr>
                <w:rFonts w:ascii="Garamond" w:hAnsi="Garamond"/>
              </w:rPr>
            </w:pPr>
            <w:r w:rsidRPr="00BD4EF6">
              <w:rPr>
                <w:rFonts w:ascii="Garamond" w:hAnsi="Garamond"/>
              </w:rPr>
              <w:t xml:space="preserve">This dataset </w:t>
            </w:r>
            <w:proofErr w:type="gramStart"/>
            <w:r w:rsidRPr="00BD4EF6">
              <w:rPr>
                <w:rFonts w:ascii="Garamond" w:hAnsi="Garamond"/>
              </w:rPr>
              <w:t>was assimilated</w:t>
            </w:r>
            <w:proofErr w:type="gramEnd"/>
            <w:r w:rsidRPr="00BD4EF6">
              <w:rPr>
                <w:rFonts w:ascii="Garamond" w:hAnsi="Garamond"/>
              </w:rPr>
              <w:t xml:space="preserve"> into the RHEAS system to determine </w:t>
            </w:r>
            <w:r w:rsidR="00110497">
              <w:rPr>
                <w:rFonts w:ascii="Garamond" w:hAnsi="Garamond"/>
              </w:rPr>
              <w:t>precipitation levels</w:t>
            </w:r>
            <w:r w:rsidRPr="00BD4EF6">
              <w:rPr>
                <w:rFonts w:ascii="Garamond" w:hAnsi="Garamond"/>
              </w:rPr>
              <w:t xml:space="preserve"> in drought-prone areas of Kenya.</w:t>
            </w:r>
          </w:p>
        </w:tc>
      </w:tr>
    </w:tbl>
    <w:p w14:paraId="731B4DE0" w14:textId="77777777" w:rsidR="00773F14" w:rsidRPr="00BD4EF6" w:rsidRDefault="00773F14" w:rsidP="007A4F2A">
      <w:pPr>
        <w:rPr>
          <w:rFonts w:ascii="Garamond" w:hAnsi="Garamond"/>
        </w:rPr>
      </w:pPr>
    </w:p>
    <w:p w14:paraId="1530166C" w14:textId="39A1222D" w:rsidR="00B9614C" w:rsidRPr="00BD4EF6" w:rsidRDefault="007A4F2A" w:rsidP="007A4F2A">
      <w:pPr>
        <w:rPr>
          <w:rFonts w:ascii="Garamond" w:hAnsi="Garamond"/>
          <w:i/>
        </w:rPr>
      </w:pPr>
      <w:r w:rsidRPr="00BD4EF6">
        <w:rPr>
          <w:rFonts w:ascii="Garamond" w:hAnsi="Garamond"/>
          <w:b/>
          <w:i/>
        </w:rPr>
        <w:t>Ancillary Datasets:</w:t>
      </w:r>
    </w:p>
    <w:p w14:paraId="71D48AB5" w14:textId="3F25C29E" w:rsidR="00EB334A" w:rsidRPr="00BD4EF6" w:rsidRDefault="007E3DB4" w:rsidP="00EB334A">
      <w:pPr>
        <w:numPr>
          <w:ilvl w:val="0"/>
          <w:numId w:val="17"/>
        </w:numPr>
        <w:rPr>
          <w:rFonts w:ascii="Garamond" w:hAnsi="Garamond"/>
        </w:rPr>
      </w:pPr>
      <w:r w:rsidRPr="00BD4EF6">
        <w:rPr>
          <w:rFonts w:ascii="Garamond" w:hAnsi="Garamond"/>
        </w:rPr>
        <w:t xml:space="preserve">Kenya National Drought Management Authority </w:t>
      </w:r>
      <w:r w:rsidR="00EB334A" w:rsidRPr="00BD4EF6">
        <w:rPr>
          <w:rFonts w:ascii="Garamond" w:hAnsi="Garamond"/>
        </w:rPr>
        <w:t xml:space="preserve">Drought Early Warning Bulletins </w:t>
      </w:r>
      <w:r w:rsidR="00552EF1" w:rsidRPr="00BD4EF6">
        <w:rPr>
          <w:rFonts w:ascii="Garamond" w:hAnsi="Garamond"/>
        </w:rPr>
        <w:t>–</w:t>
      </w:r>
      <w:r w:rsidR="00EB334A" w:rsidRPr="00BD4EF6">
        <w:rPr>
          <w:rFonts w:ascii="Garamond" w:hAnsi="Garamond"/>
        </w:rPr>
        <w:t xml:space="preserve"> </w:t>
      </w:r>
      <w:r w:rsidR="000F735E" w:rsidRPr="00BD4EF6">
        <w:rPr>
          <w:rFonts w:ascii="Garamond" w:hAnsi="Garamond"/>
        </w:rPr>
        <w:t>C</w:t>
      </w:r>
      <w:r w:rsidR="00EB334A" w:rsidRPr="00BD4EF6">
        <w:rPr>
          <w:rFonts w:ascii="Garamond" w:hAnsi="Garamond"/>
        </w:rPr>
        <w:t>ontextualize</w:t>
      </w:r>
      <w:r w:rsidR="000F735E" w:rsidRPr="00BD4EF6">
        <w:rPr>
          <w:rFonts w:ascii="Garamond" w:hAnsi="Garamond"/>
        </w:rPr>
        <w:t>d</w:t>
      </w:r>
      <w:r w:rsidR="00EB334A" w:rsidRPr="00BD4EF6">
        <w:rPr>
          <w:rFonts w:ascii="Garamond" w:hAnsi="Garamond"/>
        </w:rPr>
        <w:t xml:space="preserve"> RHEAS drought indices</w:t>
      </w:r>
      <w:r w:rsidR="00B57AA4" w:rsidRPr="00BD4EF6">
        <w:rPr>
          <w:rFonts w:ascii="Garamond" w:hAnsi="Garamond"/>
        </w:rPr>
        <w:t xml:space="preserve"> with qualitative and social data</w:t>
      </w:r>
    </w:p>
    <w:p w14:paraId="01DA3A8B" w14:textId="6BE9BC66" w:rsidR="00EB334A" w:rsidRDefault="00EB334A" w:rsidP="00EB334A">
      <w:pPr>
        <w:numPr>
          <w:ilvl w:val="0"/>
          <w:numId w:val="17"/>
        </w:numPr>
        <w:rPr>
          <w:rFonts w:ascii="Garamond" w:hAnsi="Garamond"/>
        </w:rPr>
      </w:pPr>
      <w:r w:rsidRPr="00BD4EF6">
        <w:rPr>
          <w:rFonts w:ascii="Garamond" w:hAnsi="Garamond"/>
        </w:rPr>
        <w:t>Climate Hazards Group Infrared Precipitation with Stations (CHIRPS) Precipitation Data</w:t>
      </w:r>
      <w:r w:rsidR="007E3DB4" w:rsidRPr="00BD4EF6">
        <w:rPr>
          <w:rFonts w:ascii="Garamond" w:hAnsi="Garamond"/>
        </w:rPr>
        <w:t xml:space="preserve"> –</w:t>
      </w:r>
      <w:r w:rsidRPr="00BD4EF6">
        <w:rPr>
          <w:rFonts w:ascii="Garamond" w:hAnsi="Garamond"/>
        </w:rPr>
        <w:t xml:space="preserve"> </w:t>
      </w:r>
      <w:r w:rsidR="000F735E" w:rsidRPr="00BD4EF6">
        <w:rPr>
          <w:rFonts w:ascii="Garamond" w:hAnsi="Garamond"/>
        </w:rPr>
        <w:t>A</w:t>
      </w:r>
      <w:r w:rsidRPr="00BD4EF6">
        <w:rPr>
          <w:rFonts w:ascii="Garamond" w:hAnsi="Garamond"/>
        </w:rPr>
        <w:t>ssimilate</w:t>
      </w:r>
      <w:r w:rsidR="000F735E" w:rsidRPr="00BD4EF6">
        <w:rPr>
          <w:rFonts w:ascii="Garamond" w:hAnsi="Garamond"/>
        </w:rPr>
        <w:t>d</w:t>
      </w:r>
      <w:r w:rsidRPr="00BD4EF6">
        <w:rPr>
          <w:rFonts w:ascii="Garamond" w:hAnsi="Garamond"/>
        </w:rPr>
        <w:t xml:space="preserve"> into RHEAS for analysis of the </w:t>
      </w:r>
      <w:r w:rsidR="00110497">
        <w:rPr>
          <w:rFonts w:ascii="Garamond" w:hAnsi="Garamond"/>
        </w:rPr>
        <w:t>Standardized Precipitation Evapotranspiration Index (</w:t>
      </w:r>
      <w:r w:rsidRPr="00BD4EF6">
        <w:rPr>
          <w:rFonts w:ascii="Garamond" w:hAnsi="Garamond"/>
        </w:rPr>
        <w:t>SPEI</w:t>
      </w:r>
      <w:r w:rsidR="00110497">
        <w:rPr>
          <w:rFonts w:ascii="Garamond" w:hAnsi="Garamond"/>
        </w:rPr>
        <w:t>)</w:t>
      </w:r>
      <w:r w:rsidRPr="00BD4EF6">
        <w:rPr>
          <w:rFonts w:ascii="Garamond" w:hAnsi="Garamond"/>
        </w:rPr>
        <w:t xml:space="preserve"> and the P</w:t>
      </w:r>
      <w:r w:rsidR="00110497">
        <w:rPr>
          <w:rFonts w:ascii="Garamond" w:hAnsi="Garamond"/>
        </w:rPr>
        <w:t xml:space="preserve">otential </w:t>
      </w:r>
      <w:r w:rsidRPr="00BD4EF6">
        <w:rPr>
          <w:rFonts w:ascii="Garamond" w:hAnsi="Garamond"/>
        </w:rPr>
        <w:t>E</w:t>
      </w:r>
      <w:r w:rsidR="00110497">
        <w:rPr>
          <w:rFonts w:ascii="Garamond" w:hAnsi="Garamond"/>
        </w:rPr>
        <w:t>vapotranspiration (PET)</w:t>
      </w:r>
      <w:r w:rsidRPr="00BD4EF6">
        <w:rPr>
          <w:rFonts w:ascii="Garamond" w:hAnsi="Garamond"/>
        </w:rPr>
        <w:t xml:space="preserve"> Index</w:t>
      </w:r>
    </w:p>
    <w:p w14:paraId="154E2E1D" w14:textId="542A1D82" w:rsidR="004361E5" w:rsidRPr="004361E5" w:rsidRDefault="004361E5" w:rsidP="004361E5">
      <w:pPr>
        <w:numPr>
          <w:ilvl w:val="0"/>
          <w:numId w:val="17"/>
        </w:numPr>
        <w:rPr>
          <w:rFonts w:ascii="Garamond" w:hAnsi="Garamond"/>
        </w:rPr>
      </w:pPr>
      <w:r w:rsidRPr="004361E5">
        <w:rPr>
          <w:rFonts w:ascii="Garamond" w:hAnsi="Garamond"/>
        </w:rPr>
        <w:t>National Centers for Environmental Prediction Temperature Data – Assimilated into RHEAS as a forcing dataset</w:t>
      </w:r>
    </w:p>
    <w:p w14:paraId="584AAA06" w14:textId="77777777" w:rsidR="00184652" w:rsidRPr="00BD4EF6" w:rsidRDefault="00184652" w:rsidP="00AD4617">
      <w:pPr>
        <w:rPr>
          <w:rFonts w:ascii="Garamond" w:hAnsi="Garamond"/>
        </w:rPr>
      </w:pPr>
    </w:p>
    <w:p w14:paraId="1D469BF3" w14:textId="75A8ED9D" w:rsidR="00B9614C" w:rsidRPr="00BD4EF6" w:rsidRDefault="0080287D" w:rsidP="00B76BDC">
      <w:pPr>
        <w:rPr>
          <w:rFonts w:ascii="Garamond" w:hAnsi="Garamond"/>
          <w:i/>
        </w:rPr>
      </w:pPr>
      <w:r w:rsidRPr="00BD4EF6">
        <w:rPr>
          <w:rFonts w:ascii="Garamond" w:hAnsi="Garamond"/>
          <w:b/>
          <w:i/>
        </w:rPr>
        <w:t>Model</w:t>
      </w:r>
      <w:r w:rsidR="00B82905" w:rsidRPr="00BD4EF6">
        <w:rPr>
          <w:rFonts w:ascii="Garamond" w:hAnsi="Garamond"/>
          <w:b/>
          <w:i/>
        </w:rPr>
        <w:t>ing</w:t>
      </w:r>
      <w:r w:rsidR="007A4F2A" w:rsidRPr="00BD4EF6">
        <w:rPr>
          <w:rFonts w:ascii="Garamond" w:hAnsi="Garamond"/>
          <w:b/>
          <w:i/>
        </w:rPr>
        <w:t>:</w:t>
      </w:r>
    </w:p>
    <w:p w14:paraId="10583953" w14:textId="5F2500CA" w:rsidR="00EB334A" w:rsidRPr="00BD4EF6" w:rsidRDefault="00EB334A" w:rsidP="00EB334A">
      <w:pPr>
        <w:numPr>
          <w:ilvl w:val="0"/>
          <w:numId w:val="18"/>
        </w:numPr>
        <w:rPr>
          <w:rFonts w:ascii="Garamond" w:hAnsi="Garamond"/>
        </w:rPr>
      </w:pPr>
      <w:r w:rsidRPr="00BD4EF6">
        <w:rPr>
          <w:rFonts w:ascii="Garamond" w:hAnsi="Garamond"/>
        </w:rPr>
        <w:t xml:space="preserve">Regional Hydrologic Extremes Assessment System (RHEAS) (POC: </w:t>
      </w:r>
      <w:r w:rsidR="00110497">
        <w:rPr>
          <w:rFonts w:ascii="Garamond" w:hAnsi="Garamond"/>
        </w:rPr>
        <w:t xml:space="preserve">Dr. </w:t>
      </w:r>
      <w:r w:rsidRPr="00BD4EF6">
        <w:rPr>
          <w:rFonts w:ascii="Garamond" w:hAnsi="Garamond"/>
        </w:rPr>
        <w:t xml:space="preserve">Lee </w:t>
      </w:r>
      <w:proofErr w:type="spellStart"/>
      <w:r w:rsidRPr="00BD4EF6">
        <w:rPr>
          <w:rFonts w:ascii="Garamond" w:hAnsi="Garamond"/>
        </w:rPr>
        <w:t>Ellenburg</w:t>
      </w:r>
      <w:proofErr w:type="spellEnd"/>
      <w:r w:rsidRPr="00BD4EF6">
        <w:rPr>
          <w:rFonts w:ascii="Garamond" w:hAnsi="Garamond"/>
        </w:rPr>
        <w:t>, NASA SERVIR)</w:t>
      </w:r>
      <w:r w:rsidR="009E264E" w:rsidRPr="00BD4EF6">
        <w:rPr>
          <w:rFonts w:ascii="Garamond" w:hAnsi="Garamond"/>
        </w:rPr>
        <w:t xml:space="preserve"> – </w:t>
      </w:r>
      <w:r w:rsidR="00945871" w:rsidRPr="00BD4EF6">
        <w:rPr>
          <w:rFonts w:ascii="Garamond" w:hAnsi="Garamond"/>
        </w:rPr>
        <w:t>Converted</w:t>
      </w:r>
      <w:r w:rsidR="009E264E" w:rsidRPr="00BD4EF6">
        <w:rPr>
          <w:rFonts w:ascii="Garamond" w:hAnsi="Garamond"/>
        </w:rPr>
        <w:t xml:space="preserve"> data inputs to standardized resolutions and created drought index outputs</w:t>
      </w:r>
    </w:p>
    <w:p w14:paraId="4ABE973B" w14:textId="77777777" w:rsidR="006A2A26" w:rsidRPr="00BD4EF6" w:rsidRDefault="006A2A26" w:rsidP="004D358F">
      <w:pPr>
        <w:ind w:left="720" w:hanging="720"/>
        <w:rPr>
          <w:rFonts w:ascii="Garamond" w:hAnsi="Garamond"/>
          <w:bCs/>
        </w:rPr>
      </w:pPr>
    </w:p>
    <w:p w14:paraId="0CBC9B56" w14:textId="77777777" w:rsidR="006A2A26" w:rsidRPr="00BD4EF6" w:rsidRDefault="006A2A26" w:rsidP="006A2A26">
      <w:pPr>
        <w:rPr>
          <w:rFonts w:ascii="Garamond" w:hAnsi="Garamond"/>
          <w:i/>
        </w:rPr>
      </w:pPr>
      <w:r w:rsidRPr="00BD4EF6">
        <w:rPr>
          <w:rFonts w:ascii="Garamond" w:hAnsi="Garamond"/>
          <w:b/>
          <w:bCs/>
          <w:i/>
        </w:rPr>
        <w:t>Software &amp; Scripting:</w:t>
      </w:r>
    </w:p>
    <w:p w14:paraId="63D83698" w14:textId="0A11A10A" w:rsidR="00EB334A" w:rsidRPr="00BD4EF6" w:rsidRDefault="00EB334A" w:rsidP="00EB334A">
      <w:pPr>
        <w:numPr>
          <w:ilvl w:val="0"/>
          <w:numId w:val="19"/>
        </w:numPr>
        <w:rPr>
          <w:rFonts w:ascii="Garamond" w:hAnsi="Garamond"/>
        </w:rPr>
      </w:pPr>
      <w:proofErr w:type="spellStart"/>
      <w:r w:rsidRPr="00BD4EF6">
        <w:rPr>
          <w:rFonts w:ascii="Garamond" w:hAnsi="Garamond"/>
        </w:rPr>
        <w:t>Esri</w:t>
      </w:r>
      <w:proofErr w:type="spellEnd"/>
      <w:r w:rsidRPr="00BD4EF6">
        <w:rPr>
          <w:rFonts w:ascii="Garamond" w:hAnsi="Garamond"/>
        </w:rPr>
        <w:t xml:space="preserve"> ArcMap</w:t>
      </w:r>
      <w:r w:rsidR="00B57AA4" w:rsidRPr="00BD4EF6">
        <w:rPr>
          <w:rFonts w:ascii="Garamond" w:hAnsi="Garamond"/>
        </w:rPr>
        <w:t xml:space="preserve"> 10.5</w:t>
      </w:r>
      <w:r w:rsidRPr="00BD4EF6">
        <w:rPr>
          <w:rFonts w:ascii="Garamond" w:hAnsi="Garamond"/>
        </w:rPr>
        <w:t xml:space="preserve"> </w:t>
      </w:r>
      <w:r w:rsidR="00BD58B7" w:rsidRPr="00BD4EF6">
        <w:rPr>
          <w:rFonts w:ascii="Garamond" w:hAnsi="Garamond"/>
        </w:rPr>
        <w:t>–</w:t>
      </w:r>
      <w:r w:rsidRPr="00BD4EF6">
        <w:rPr>
          <w:rFonts w:ascii="Garamond" w:hAnsi="Garamond"/>
        </w:rPr>
        <w:t xml:space="preserve"> </w:t>
      </w:r>
      <w:r w:rsidR="000F735E" w:rsidRPr="00BD4EF6">
        <w:rPr>
          <w:rFonts w:ascii="Garamond" w:hAnsi="Garamond"/>
        </w:rPr>
        <w:t>D</w:t>
      </w:r>
      <w:r w:rsidRPr="00BD4EF6">
        <w:rPr>
          <w:rFonts w:ascii="Garamond" w:hAnsi="Garamond"/>
        </w:rPr>
        <w:t>ata analysis and map creation</w:t>
      </w:r>
    </w:p>
    <w:p w14:paraId="1D366AA1" w14:textId="01D28522" w:rsidR="006F35C3" w:rsidRPr="00BD4EF6" w:rsidRDefault="006F35C3" w:rsidP="00EB334A">
      <w:pPr>
        <w:numPr>
          <w:ilvl w:val="0"/>
          <w:numId w:val="19"/>
        </w:numPr>
        <w:rPr>
          <w:rFonts w:ascii="Garamond" w:hAnsi="Garamond"/>
        </w:rPr>
      </w:pPr>
      <w:r w:rsidRPr="00BD4EF6">
        <w:rPr>
          <w:rFonts w:ascii="Garamond" w:hAnsi="Garamond"/>
        </w:rPr>
        <w:t xml:space="preserve">QGIS – </w:t>
      </w:r>
      <w:r w:rsidR="000F735E" w:rsidRPr="00BD4EF6">
        <w:rPr>
          <w:rFonts w:ascii="Garamond" w:hAnsi="Garamond"/>
        </w:rPr>
        <w:t>D</w:t>
      </w:r>
      <w:r w:rsidRPr="00BD4EF6">
        <w:rPr>
          <w:rFonts w:ascii="Garamond" w:hAnsi="Garamond"/>
        </w:rPr>
        <w:t>ata analysis and map creation</w:t>
      </w:r>
    </w:p>
    <w:p w14:paraId="78B35742" w14:textId="0C7CAA49" w:rsidR="00EB334A" w:rsidRDefault="00EB334A" w:rsidP="00EB334A">
      <w:pPr>
        <w:numPr>
          <w:ilvl w:val="0"/>
          <w:numId w:val="19"/>
        </w:numPr>
        <w:rPr>
          <w:rFonts w:ascii="Garamond" w:hAnsi="Garamond"/>
        </w:rPr>
      </w:pPr>
      <w:proofErr w:type="spellStart"/>
      <w:r w:rsidRPr="00BD4EF6">
        <w:rPr>
          <w:rFonts w:ascii="Garamond" w:hAnsi="Garamond"/>
        </w:rPr>
        <w:t>PostGIS</w:t>
      </w:r>
      <w:proofErr w:type="spellEnd"/>
      <w:r w:rsidRPr="00BD4EF6">
        <w:rPr>
          <w:rFonts w:ascii="Garamond" w:hAnsi="Garamond"/>
        </w:rPr>
        <w:t xml:space="preserve"> </w:t>
      </w:r>
      <w:r w:rsidR="000F735E" w:rsidRPr="00BD4EF6">
        <w:rPr>
          <w:rFonts w:ascii="Garamond" w:hAnsi="Garamond"/>
        </w:rPr>
        <w:t>–</w:t>
      </w:r>
      <w:r w:rsidRPr="00BD4EF6">
        <w:rPr>
          <w:rFonts w:ascii="Garamond" w:hAnsi="Garamond"/>
        </w:rPr>
        <w:t xml:space="preserve"> </w:t>
      </w:r>
      <w:r w:rsidR="000F735E" w:rsidRPr="00BD4EF6">
        <w:rPr>
          <w:rFonts w:ascii="Garamond" w:hAnsi="Garamond"/>
        </w:rPr>
        <w:t xml:space="preserve">Stored and executed </w:t>
      </w:r>
      <w:r w:rsidRPr="00BD4EF6">
        <w:rPr>
          <w:rFonts w:ascii="Garamond" w:hAnsi="Garamond"/>
        </w:rPr>
        <w:t xml:space="preserve">RHEAS inputs and outputs </w:t>
      </w:r>
    </w:p>
    <w:p w14:paraId="5F866FB0" w14:textId="403485D3" w:rsidR="00756F3C" w:rsidRPr="00756F3C" w:rsidRDefault="00756F3C" w:rsidP="00756F3C">
      <w:pPr>
        <w:numPr>
          <w:ilvl w:val="0"/>
          <w:numId w:val="19"/>
        </w:numPr>
        <w:rPr>
          <w:rFonts w:ascii="Garamond" w:hAnsi="Garamond"/>
        </w:rPr>
      </w:pPr>
      <w:r w:rsidRPr="00756F3C">
        <w:rPr>
          <w:rFonts w:ascii="Garamond" w:hAnsi="Garamond"/>
        </w:rPr>
        <w:t>Python 2.7.12 – Used for data processing and analysis</w:t>
      </w:r>
    </w:p>
    <w:p w14:paraId="5BAFB1F7" w14:textId="77777777" w:rsidR="00184652" w:rsidRPr="00BD4EF6" w:rsidRDefault="00184652" w:rsidP="00AD4617">
      <w:pPr>
        <w:rPr>
          <w:rFonts w:ascii="Garamond" w:hAnsi="Garamond"/>
        </w:rPr>
      </w:pPr>
    </w:p>
    <w:p w14:paraId="14CBC202" w14:textId="501CEDF5" w:rsidR="00073224" w:rsidRPr="00BD4EF6" w:rsidRDefault="001538F2" w:rsidP="00073224">
      <w:pPr>
        <w:rPr>
          <w:rFonts w:ascii="Garamond" w:hAnsi="Garamond"/>
          <w:b/>
          <w:i/>
        </w:rPr>
      </w:pPr>
      <w:r w:rsidRPr="00BD4EF6">
        <w:rPr>
          <w:rFonts w:ascii="Garamond" w:hAnsi="Garamond"/>
          <w:b/>
          <w:i/>
        </w:rPr>
        <w:t>End</w:t>
      </w:r>
      <w:r w:rsidR="00B9571C" w:rsidRPr="00BD4EF6">
        <w:rPr>
          <w:rFonts w:ascii="Garamond" w:hAnsi="Garamond"/>
          <w:b/>
          <w:i/>
        </w:rPr>
        <w:t xml:space="preserve"> </w:t>
      </w:r>
      <w:r w:rsidRPr="00BD4EF6">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BD4EF6" w:rsidRPr="00BD4EF6" w14:paraId="2A0027C9" w14:textId="77777777" w:rsidTr="00222DBC">
        <w:tc>
          <w:tcPr>
            <w:tcW w:w="2160" w:type="dxa"/>
            <w:shd w:val="clear" w:color="auto" w:fill="31849B" w:themeFill="accent5" w:themeFillShade="BF"/>
            <w:vAlign w:val="center"/>
          </w:tcPr>
          <w:p w14:paraId="3AE55F2E" w14:textId="77777777" w:rsidR="000F735E" w:rsidRPr="00BD4EF6" w:rsidRDefault="000F735E" w:rsidP="00272CD9">
            <w:pPr>
              <w:jc w:val="center"/>
              <w:rPr>
                <w:rFonts w:ascii="Garamond" w:hAnsi="Garamond"/>
                <w:b/>
                <w:bCs/>
                <w:color w:val="FFFFFF" w:themeColor="background1"/>
              </w:rPr>
            </w:pPr>
          </w:p>
          <w:p w14:paraId="07A5A92A" w14:textId="6C0FF2E0" w:rsidR="00626732" w:rsidRPr="00BD4EF6" w:rsidRDefault="001538F2" w:rsidP="00272CD9">
            <w:pPr>
              <w:jc w:val="center"/>
              <w:rPr>
                <w:rFonts w:ascii="Garamond" w:hAnsi="Garamond"/>
                <w:b/>
                <w:bCs/>
                <w:color w:val="FFFFFF" w:themeColor="background1"/>
              </w:rPr>
            </w:pPr>
            <w:r w:rsidRPr="00BD4EF6">
              <w:rPr>
                <w:rFonts w:ascii="Garamond" w:hAnsi="Garamond"/>
                <w:b/>
                <w:bCs/>
                <w:color w:val="FFFFFF" w:themeColor="background1"/>
              </w:rPr>
              <w:t>E</w:t>
            </w:r>
            <w:r w:rsidR="000F76DA" w:rsidRPr="00BD4EF6">
              <w:rPr>
                <w:rFonts w:ascii="Garamond" w:hAnsi="Garamond"/>
                <w:b/>
                <w:bCs/>
                <w:color w:val="FFFFFF" w:themeColor="background1"/>
              </w:rPr>
              <w:t>nd</w:t>
            </w:r>
            <w:r w:rsidR="00B9571C" w:rsidRPr="00BD4EF6">
              <w:rPr>
                <w:rFonts w:ascii="Garamond" w:hAnsi="Garamond"/>
                <w:b/>
                <w:bCs/>
                <w:color w:val="FFFFFF" w:themeColor="background1"/>
              </w:rPr>
              <w:t xml:space="preserve"> </w:t>
            </w:r>
            <w:r w:rsidRPr="00BD4EF6">
              <w:rPr>
                <w:rFonts w:ascii="Garamond" w:hAnsi="Garamond"/>
                <w:b/>
                <w:bCs/>
                <w:color w:val="FFFFFF" w:themeColor="background1"/>
              </w:rPr>
              <w:t>Products</w:t>
            </w:r>
          </w:p>
          <w:p w14:paraId="67DE7A20" w14:textId="043E9B38" w:rsidR="001538F2" w:rsidRPr="00BD4EF6" w:rsidRDefault="001538F2" w:rsidP="00272CD9">
            <w:pPr>
              <w:jc w:val="center"/>
              <w:rPr>
                <w:rFonts w:ascii="Garamond" w:hAnsi="Garamond"/>
                <w:b/>
                <w:bCs/>
                <w:color w:val="FFFFFF" w:themeColor="background1"/>
              </w:rPr>
            </w:pPr>
          </w:p>
        </w:tc>
        <w:tc>
          <w:tcPr>
            <w:tcW w:w="3240" w:type="dxa"/>
            <w:shd w:val="clear" w:color="auto" w:fill="31849B" w:themeFill="accent5" w:themeFillShade="BF"/>
            <w:vAlign w:val="center"/>
          </w:tcPr>
          <w:p w14:paraId="5D000EB1" w14:textId="73C9558D" w:rsidR="001538F2" w:rsidRPr="00BD4EF6" w:rsidRDefault="004D358F" w:rsidP="00272CD9">
            <w:pPr>
              <w:jc w:val="center"/>
              <w:rPr>
                <w:rFonts w:ascii="Garamond" w:hAnsi="Garamond"/>
                <w:b/>
                <w:bCs/>
                <w:color w:val="FFFFFF" w:themeColor="background1"/>
              </w:rPr>
            </w:pPr>
            <w:r w:rsidRPr="00BD4EF6">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BD4EF6" w:rsidRDefault="004D358F" w:rsidP="00272CD9">
            <w:pPr>
              <w:jc w:val="center"/>
              <w:rPr>
                <w:rFonts w:ascii="Garamond" w:hAnsi="Garamond"/>
                <w:b/>
                <w:bCs/>
                <w:color w:val="FFFFFF" w:themeColor="background1"/>
              </w:rPr>
            </w:pPr>
            <w:r w:rsidRPr="00BD4EF6">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BD4EF6" w:rsidRDefault="001538F2" w:rsidP="00272CD9">
            <w:pPr>
              <w:jc w:val="center"/>
              <w:rPr>
                <w:rFonts w:ascii="Garamond" w:hAnsi="Garamond"/>
                <w:b/>
                <w:bCs/>
                <w:color w:val="FFFFFF" w:themeColor="background1"/>
              </w:rPr>
            </w:pPr>
            <w:r w:rsidRPr="00BD4EF6">
              <w:rPr>
                <w:rFonts w:ascii="Garamond" w:hAnsi="Garamond"/>
                <w:b/>
                <w:bCs/>
                <w:color w:val="FFFFFF" w:themeColor="background1"/>
              </w:rPr>
              <w:t>Software Release Category</w:t>
            </w:r>
          </w:p>
        </w:tc>
      </w:tr>
      <w:tr w:rsidR="00BD4EF6" w:rsidRPr="00BD4EF6" w14:paraId="407EEF43" w14:textId="77777777" w:rsidTr="00222DBC">
        <w:tc>
          <w:tcPr>
            <w:tcW w:w="2160" w:type="dxa"/>
          </w:tcPr>
          <w:p w14:paraId="6303043D" w14:textId="074ED320" w:rsidR="004D358F" w:rsidRPr="00BD4EF6" w:rsidRDefault="00EB334A" w:rsidP="00E3738F">
            <w:pPr>
              <w:rPr>
                <w:rFonts w:ascii="Garamond" w:hAnsi="Garamond"/>
                <w:b/>
                <w:bCs/>
              </w:rPr>
            </w:pPr>
            <w:r w:rsidRPr="00BD4EF6">
              <w:rPr>
                <w:rFonts w:ascii="Garamond" w:hAnsi="Garamond" w:cs="Arial"/>
                <w:b/>
                <w:bCs/>
              </w:rPr>
              <w:t>RHEAS Drought Indices</w:t>
            </w:r>
          </w:p>
        </w:tc>
        <w:tc>
          <w:tcPr>
            <w:tcW w:w="3240" w:type="dxa"/>
          </w:tcPr>
          <w:p w14:paraId="49CD47AD" w14:textId="1D07E1FA" w:rsidR="00D13517" w:rsidRPr="00BD4EF6" w:rsidRDefault="00EB334A" w:rsidP="00D13517">
            <w:pPr>
              <w:rPr>
                <w:rFonts w:ascii="Garamond" w:hAnsi="Garamond" w:cs="Arial"/>
                <w:lang w:val="es-GT"/>
              </w:rPr>
            </w:pPr>
            <w:r w:rsidRPr="00BD4EF6">
              <w:rPr>
                <w:rFonts w:ascii="Garamond" w:hAnsi="Garamond" w:cs="Arial"/>
                <w:lang w:val="es-GT"/>
              </w:rPr>
              <w:t>SMAP</w:t>
            </w:r>
            <w:r w:rsidR="00B57AA4" w:rsidRPr="00BD4EF6">
              <w:rPr>
                <w:rFonts w:ascii="Garamond" w:hAnsi="Garamond" w:cs="Arial"/>
                <w:lang w:val="es-GT"/>
              </w:rPr>
              <w:t xml:space="preserve"> L-band </w:t>
            </w:r>
            <w:proofErr w:type="spellStart"/>
            <w:r w:rsidR="00B57AA4" w:rsidRPr="00BD4EF6">
              <w:rPr>
                <w:rFonts w:ascii="Garamond" w:hAnsi="Garamond" w:cs="Arial"/>
                <w:lang w:val="es-GT"/>
              </w:rPr>
              <w:t>Radiometer</w:t>
            </w:r>
            <w:proofErr w:type="spellEnd"/>
          </w:p>
          <w:p w14:paraId="0A61A1FA" w14:textId="7411B9CF" w:rsidR="00D13517" w:rsidRPr="00BD4EF6" w:rsidRDefault="00EB334A" w:rsidP="00D13517">
            <w:pPr>
              <w:rPr>
                <w:rFonts w:ascii="Garamond" w:hAnsi="Garamond" w:cs="Arial"/>
                <w:lang w:val="es-GT"/>
              </w:rPr>
            </w:pPr>
            <w:proofErr w:type="spellStart"/>
            <w:r w:rsidRPr="00BD4EF6">
              <w:rPr>
                <w:rFonts w:ascii="Garamond" w:hAnsi="Garamond" w:cs="Arial"/>
                <w:lang w:val="es-GT"/>
              </w:rPr>
              <w:t>Aqua</w:t>
            </w:r>
            <w:proofErr w:type="spellEnd"/>
            <w:r w:rsidRPr="00BD4EF6">
              <w:rPr>
                <w:rFonts w:ascii="Garamond" w:hAnsi="Garamond" w:cs="Arial"/>
                <w:lang w:val="es-GT"/>
              </w:rPr>
              <w:t xml:space="preserve"> </w:t>
            </w:r>
            <w:r w:rsidR="00D13517" w:rsidRPr="00BD4EF6">
              <w:rPr>
                <w:rFonts w:ascii="Garamond" w:hAnsi="Garamond" w:cs="Arial"/>
                <w:lang w:val="es-GT"/>
              </w:rPr>
              <w:t>MODIS</w:t>
            </w:r>
          </w:p>
          <w:p w14:paraId="2DFA9FFA" w14:textId="464B3CAC" w:rsidR="00D13517" w:rsidRPr="00BD4EF6" w:rsidRDefault="00EB334A" w:rsidP="00D13517">
            <w:pPr>
              <w:rPr>
                <w:rFonts w:ascii="Garamond" w:hAnsi="Garamond" w:cs="Arial"/>
                <w:lang w:val="es-GT"/>
              </w:rPr>
            </w:pPr>
            <w:r w:rsidRPr="00BD4EF6">
              <w:rPr>
                <w:rFonts w:ascii="Garamond" w:hAnsi="Garamond" w:cs="Arial"/>
                <w:lang w:val="es-GT"/>
              </w:rPr>
              <w:t xml:space="preserve">Terra MODIS </w:t>
            </w:r>
          </w:p>
          <w:p w14:paraId="05C6772C" w14:textId="170B4B82" w:rsidR="004D358F" w:rsidRPr="00BD4EF6" w:rsidRDefault="00F25CF4" w:rsidP="00D13517">
            <w:pPr>
              <w:rPr>
                <w:rFonts w:ascii="Garamond" w:hAnsi="Garamond"/>
                <w:lang w:val="es-GT"/>
              </w:rPr>
            </w:pPr>
            <w:r w:rsidRPr="00BD4EF6">
              <w:rPr>
                <w:rFonts w:ascii="Garamond" w:hAnsi="Garamond" w:cs="Arial"/>
                <w:lang w:val="es-GT"/>
              </w:rPr>
              <w:t>GPM DPR</w:t>
            </w:r>
          </w:p>
        </w:tc>
        <w:tc>
          <w:tcPr>
            <w:tcW w:w="2880" w:type="dxa"/>
          </w:tcPr>
          <w:p w14:paraId="29D692C0" w14:textId="4E5E0522" w:rsidR="004D358F" w:rsidRPr="00BD4EF6" w:rsidRDefault="00EB334A" w:rsidP="00676183">
            <w:pPr>
              <w:rPr>
                <w:rFonts w:ascii="Garamond" w:hAnsi="Garamond"/>
              </w:rPr>
            </w:pPr>
            <w:r w:rsidRPr="00BD4EF6">
              <w:rPr>
                <w:rFonts w:ascii="Garamond" w:hAnsi="Garamond" w:cs="Arial"/>
              </w:rPr>
              <w:t xml:space="preserve">The end user </w:t>
            </w:r>
            <w:r w:rsidR="00E136D7" w:rsidRPr="00BD4EF6">
              <w:rPr>
                <w:rFonts w:ascii="Garamond" w:hAnsi="Garamond" w:cs="Arial"/>
              </w:rPr>
              <w:t>can</w:t>
            </w:r>
            <w:r w:rsidRPr="00BD4EF6">
              <w:rPr>
                <w:rFonts w:ascii="Garamond" w:hAnsi="Garamond" w:cs="Arial"/>
              </w:rPr>
              <w:t xml:space="preserve"> use the RHEAS Drought Indices to enhance the Early Warning Bulletins that </w:t>
            </w:r>
            <w:r w:rsidR="008179B3" w:rsidRPr="00BD4EF6">
              <w:rPr>
                <w:rFonts w:ascii="Garamond" w:hAnsi="Garamond" w:cs="Arial"/>
              </w:rPr>
              <w:t>it</w:t>
            </w:r>
            <w:r w:rsidRPr="00BD4EF6">
              <w:rPr>
                <w:rFonts w:ascii="Garamond" w:hAnsi="Garamond" w:cs="Arial"/>
              </w:rPr>
              <w:t xml:space="preserve"> currently produce</w:t>
            </w:r>
            <w:r w:rsidR="008179B3" w:rsidRPr="00BD4EF6">
              <w:rPr>
                <w:rFonts w:ascii="Garamond" w:hAnsi="Garamond" w:cs="Arial"/>
              </w:rPr>
              <w:t>s</w:t>
            </w:r>
            <w:r w:rsidRPr="00BD4EF6">
              <w:rPr>
                <w:rFonts w:ascii="Garamond" w:hAnsi="Garamond" w:cs="Arial"/>
              </w:rPr>
              <w:t xml:space="preserve">. In turn, this will improve efforts focused on </w:t>
            </w:r>
            <w:r w:rsidRPr="00BD4EF6">
              <w:rPr>
                <w:rFonts w:ascii="Garamond" w:hAnsi="Garamond" w:cs="Arial"/>
              </w:rPr>
              <w:lastRenderedPageBreak/>
              <w:t>drought response and recovery in the region.</w:t>
            </w:r>
          </w:p>
        </w:tc>
        <w:tc>
          <w:tcPr>
            <w:tcW w:w="1080" w:type="dxa"/>
          </w:tcPr>
          <w:p w14:paraId="31BBDF2F" w14:textId="279CBCD2" w:rsidR="004D358F" w:rsidRPr="00BD4EF6" w:rsidRDefault="00C46DF5" w:rsidP="00E3738F">
            <w:pPr>
              <w:rPr>
                <w:rFonts w:ascii="Garamond" w:hAnsi="Garamond"/>
              </w:rPr>
            </w:pPr>
            <w:r>
              <w:rPr>
                <w:rFonts w:ascii="Garamond" w:hAnsi="Garamond"/>
              </w:rPr>
              <w:lastRenderedPageBreak/>
              <w:t>II</w:t>
            </w:r>
          </w:p>
          <w:p w14:paraId="33182638" w14:textId="4325074C" w:rsidR="004D358F" w:rsidRPr="00BD4EF6" w:rsidRDefault="004D358F" w:rsidP="00EB334A">
            <w:pPr>
              <w:rPr>
                <w:rFonts w:ascii="Garamond" w:hAnsi="Garamond"/>
              </w:rPr>
            </w:pPr>
          </w:p>
        </w:tc>
      </w:tr>
      <w:tr w:rsidR="00BD4EF6" w:rsidRPr="00BD4EF6" w14:paraId="6CADEA21" w14:textId="77777777" w:rsidTr="00222DBC">
        <w:tc>
          <w:tcPr>
            <w:tcW w:w="2160" w:type="dxa"/>
          </w:tcPr>
          <w:p w14:paraId="60ADAAAA" w14:textId="685EDA48" w:rsidR="00F25CF4" w:rsidRPr="00BD4EF6" w:rsidRDefault="00F25CF4" w:rsidP="00F25CF4">
            <w:pPr>
              <w:rPr>
                <w:rFonts w:ascii="Garamond" w:hAnsi="Garamond"/>
                <w:b/>
                <w:bCs/>
              </w:rPr>
            </w:pPr>
            <w:r w:rsidRPr="00BD4EF6">
              <w:rPr>
                <w:rFonts w:ascii="Garamond" w:hAnsi="Garamond" w:cs="Arial"/>
                <w:b/>
                <w:bCs/>
              </w:rPr>
              <w:t>Drought Time Series</w:t>
            </w:r>
          </w:p>
        </w:tc>
        <w:tc>
          <w:tcPr>
            <w:tcW w:w="3240" w:type="dxa"/>
          </w:tcPr>
          <w:p w14:paraId="12DD9C30" w14:textId="77777777" w:rsidR="00F25CF4" w:rsidRPr="00BD4EF6" w:rsidRDefault="00F25CF4" w:rsidP="00F25CF4">
            <w:pPr>
              <w:rPr>
                <w:rFonts w:ascii="Garamond" w:hAnsi="Garamond" w:cs="Arial"/>
                <w:lang w:val="es-GT"/>
              </w:rPr>
            </w:pPr>
            <w:r w:rsidRPr="00BD4EF6">
              <w:rPr>
                <w:rFonts w:ascii="Garamond" w:hAnsi="Garamond" w:cs="Arial"/>
                <w:lang w:val="es-GT"/>
              </w:rPr>
              <w:t xml:space="preserve">SMAP L-band </w:t>
            </w:r>
            <w:proofErr w:type="spellStart"/>
            <w:r w:rsidRPr="00BD4EF6">
              <w:rPr>
                <w:rFonts w:ascii="Garamond" w:hAnsi="Garamond" w:cs="Arial"/>
                <w:lang w:val="es-GT"/>
              </w:rPr>
              <w:t>Radiometer</w:t>
            </w:r>
            <w:proofErr w:type="spellEnd"/>
          </w:p>
          <w:p w14:paraId="5ABD9F73" w14:textId="77777777" w:rsidR="00F25CF4" w:rsidRPr="00BD4EF6" w:rsidRDefault="00F25CF4" w:rsidP="00F25CF4">
            <w:pPr>
              <w:rPr>
                <w:rFonts w:ascii="Garamond" w:hAnsi="Garamond" w:cs="Arial"/>
                <w:lang w:val="es-GT"/>
              </w:rPr>
            </w:pPr>
            <w:proofErr w:type="spellStart"/>
            <w:r w:rsidRPr="00BD4EF6">
              <w:rPr>
                <w:rFonts w:ascii="Garamond" w:hAnsi="Garamond" w:cs="Arial"/>
                <w:lang w:val="es-GT"/>
              </w:rPr>
              <w:t>Aqua</w:t>
            </w:r>
            <w:proofErr w:type="spellEnd"/>
            <w:r w:rsidRPr="00BD4EF6">
              <w:rPr>
                <w:rFonts w:ascii="Garamond" w:hAnsi="Garamond" w:cs="Arial"/>
                <w:lang w:val="es-GT"/>
              </w:rPr>
              <w:t xml:space="preserve"> MODIS</w:t>
            </w:r>
          </w:p>
          <w:p w14:paraId="379AD997" w14:textId="77777777" w:rsidR="00F25CF4" w:rsidRPr="00BD4EF6" w:rsidRDefault="00F25CF4" w:rsidP="00F25CF4">
            <w:pPr>
              <w:rPr>
                <w:rFonts w:ascii="Garamond" w:hAnsi="Garamond" w:cs="Arial"/>
                <w:lang w:val="es-GT"/>
              </w:rPr>
            </w:pPr>
            <w:r w:rsidRPr="00BD4EF6">
              <w:rPr>
                <w:rFonts w:ascii="Garamond" w:hAnsi="Garamond" w:cs="Arial"/>
                <w:lang w:val="es-GT"/>
              </w:rPr>
              <w:t xml:space="preserve">Terra MODIS </w:t>
            </w:r>
          </w:p>
          <w:p w14:paraId="017926FC" w14:textId="4A9A5564" w:rsidR="00F25CF4" w:rsidRPr="00BD4EF6" w:rsidRDefault="00F25CF4" w:rsidP="00F25CF4">
            <w:pPr>
              <w:rPr>
                <w:rFonts w:ascii="Garamond" w:hAnsi="Garamond"/>
                <w:lang w:val="es-GT"/>
              </w:rPr>
            </w:pPr>
            <w:r w:rsidRPr="00BD4EF6">
              <w:rPr>
                <w:rFonts w:ascii="Garamond" w:hAnsi="Garamond" w:cs="Arial"/>
                <w:lang w:val="es-GT"/>
              </w:rPr>
              <w:t>GPM DPR</w:t>
            </w:r>
          </w:p>
        </w:tc>
        <w:tc>
          <w:tcPr>
            <w:tcW w:w="2880" w:type="dxa"/>
          </w:tcPr>
          <w:p w14:paraId="1FD94241" w14:textId="0CC526BC" w:rsidR="00F25CF4" w:rsidRPr="00BD4EF6" w:rsidRDefault="00F25CF4" w:rsidP="00F25CF4">
            <w:pPr>
              <w:rPr>
                <w:rFonts w:ascii="Garamond" w:hAnsi="Garamond"/>
              </w:rPr>
            </w:pPr>
            <w:r w:rsidRPr="00BD4EF6">
              <w:rPr>
                <w:rFonts w:ascii="Garamond" w:hAnsi="Garamond"/>
              </w:rPr>
              <w:t>The time series visualizes the spatial and temporal distribution of drought to enhance the end user’s identification of counties with potential chronic food security issues.</w:t>
            </w:r>
          </w:p>
        </w:tc>
        <w:tc>
          <w:tcPr>
            <w:tcW w:w="1080" w:type="dxa"/>
          </w:tcPr>
          <w:p w14:paraId="6CCF6DA3" w14:textId="77B8F720" w:rsidR="00F25CF4" w:rsidRPr="00BD4EF6" w:rsidRDefault="00C46DF5" w:rsidP="00F25CF4">
            <w:pPr>
              <w:rPr>
                <w:rFonts w:ascii="Garamond" w:hAnsi="Garamond"/>
              </w:rPr>
            </w:pPr>
            <w:r>
              <w:rPr>
                <w:rFonts w:ascii="Garamond" w:hAnsi="Garamond"/>
              </w:rPr>
              <w:t>II</w:t>
            </w:r>
          </w:p>
        </w:tc>
      </w:tr>
      <w:tr w:rsidR="00BD4EF6" w:rsidRPr="00BD4EF6" w14:paraId="6B7F64A4" w14:textId="77777777" w:rsidTr="00222DBC">
        <w:tc>
          <w:tcPr>
            <w:tcW w:w="2160" w:type="dxa"/>
          </w:tcPr>
          <w:p w14:paraId="7A09FDA7" w14:textId="075A6D30" w:rsidR="00F25CF4" w:rsidRPr="00BD4EF6" w:rsidRDefault="00F25CF4" w:rsidP="00F25CF4">
            <w:pPr>
              <w:rPr>
                <w:rFonts w:ascii="Garamond" w:hAnsi="Garamond" w:cs="Arial"/>
                <w:b/>
              </w:rPr>
            </w:pPr>
            <w:r w:rsidRPr="00BD4EF6">
              <w:rPr>
                <w:rFonts w:ascii="Garamond" w:hAnsi="Garamond" w:cs="Arial"/>
                <w:b/>
                <w:bCs/>
              </w:rPr>
              <w:t>Evaluation of RHEAS Drought Indices in Kenya</w:t>
            </w:r>
          </w:p>
        </w:tc>
        <w:tc>
          <w:tcPr>
            <w:tcW w:w="3240" w:type="dxa"/>
          </w:tcPr>
          <w:p w14:paraId="114B3EF6" w14:textId="77777777" w:rsidR="00F25CF4" w:rsidRPr="00BD4EF6" w:rsidRDefault="00F25CF4" w:rsidP="00F25CF4">
            <w:pPr>
              <w:rPr>
                <w:rFonts w:ascii="Garamond" w:hAnsi="Garamond" w:cs="Arial"/>
                <w:lang w:val="es-GT"/>
              </w:rPr>
            </w:pPr>
            <w:r w:rsidRPr="00BD4EF6">
              <w:rPr>
                <w:rFonts w:ascii="Garamond" w:hAnsi="Garamond" w:cs="Arial"/>
                <w:lang w:val="es-GT"/>
              </w:rPr>
              <w:t xml:space="preserve">SMAP L-band </w:t>
            </w:r>
            <w:proofErr w:type="spellStart"/>
            <w:r w:rsidRPr="00BD4EF6">
              <w:rPr>
                <w:rFonts w:ascii="Garamond" w:hAnsi="Garamond" w:cs="Arial"/>
                <w:lang w:val="es-GT"/>
              </w:rPr>
              <w:t>Radiometer</w:t>
            </w:r>
            <w:proofErr w:type="spellEnd"/>
          </w:p>
          <w:p w14:paraId="0EBB271B" w14:textId="77777777" w:rsidR="00F25CF4" w:rsidRPr="00BD4EF6" w:rsidRDefault="00F25CF4" w:rsidP="00F25CF4">
            <w:pPr>
              <w:rPr>
                <w:rFonts w:ascii="Garamond" w:hAnsi="Garamond" w:cs="Arial"/>
                <w:lang w:val="es-GT"/>
              </w:rPr>
            </w:pPr>
            <w:proofErr w:type="spellStart"/>
            <w:r w:rsidRPr="00BD4EF6">
              <w:rPr>
                <w:rFonts w:ascii="Garamond" w:hAnsi="Garamond" w:cs="Arial"/>
                <w:lang w:val="es-GT"/>
              </w:rPr>
              <w:t>Aqua</w:t>
            </w:r>
            <w:proofErr w:type="spellEnd"/>
            <w:r w:rsidRPr="00BD4EF6">
              <w:rPr>
                <w:rFonts w:ascii="Garamond" w:hAnsi="Garamond" w:cs="Arial"/>
                <w:lang w:val="es-GT"/>
              </w:rPr>
              <w:t xml:space="preserve"> MODIS</w:t>
            </w:r>
          </w:p>
          <w:p w14:paraId="3CD7F214" w14:textId="77777777" w:rsidR="00F25CF4" w:rsidRPr="00BD4EF6" w:rsidRDefault="00F25CF4" w:rsidP="00F25CF4">
            <w:pPr>
              <w:rPr>
                <w:rFonts w:ascii="Garamond" w:hAnsi="Garamond" w:cs="Arial"/>
                <w:lang w:val="es-GT"/>
              </w:rPr>
            </w:pPr>
            <w:r w:rsidRPr="00BD4EF6">
              <w:rPr>
                <w:rFonts w:ascii="Garamond" w:hAnsi="Garamond" w:cs="Arial"/>
                <w:lang w:val="es-GT"/>
              </w:rPr>
              <w:t xml:space="preserve">Terra MODIS </w:t>
            </w:r>
          </w:p>
          <w:p w14:paraId="6C54F8B6" w14:textId="436EB6BE" w:rsidR="00F25CF4" w:rsidRPr="00BD4EF6" w:rsidRDefault="00F25CF4" w:rsidP="00F25CF4">
            <w:pPr>
              <w:rPr>
                <w:rFonts w:ascii="Garamond" w:hAnsi="Garamond"/>
                <w:lang w:val="es-GT"/>
              </w:rPr>
            </w:pPr>
            <w:r w:rsidRPr="00BD4EF6">
              <w:rPr>
                <w:rFonts w:ascii="Garamond" w:hAnsi="Garamond" w:cs="Arial"/>
                <w:lang w:val="es-GT"/>
              </w:rPr>
              <w:t>GPM DPR</w:t>
            </w:r>
          </w:p>
        </w:tc>
        <w:tc>
          <w:tcPr>
            <w:tcW w:w="2880" w:type="dxa"/>
          </w:tcPr>
          <w:p w14:paraId="12D64080" w14:textId="4DA560C1" w:rsidR="00F25CF4" w:rsidRPr="00BD4EF6" w:rsidRDefault="00F25CF4" w:rsidP="00F25CF4">
            <w:pPr>
              <w:rPr>
                <w:rFonts w:ascii="Garamond" w:hAnsi="Garamond"/>
              </w:rPr>
            </w:pPr>
            <w:r w:rsidRPr="00BD4EF6">
              <w:rPr>
                <w:rFonts w:ascii="Garamond" w:hAnsi="Garamond"/>
              </w:rPr>
              <w:t>The evaluation will guide the end user’s incorporation of RHEAS drought indices into its Early Warning Bulletins to assist stakeholders in implementing drought mitigation and adaptation measures.</w:t>
            </w:r>
          </w:p>
        </w:tc>
        <w:tc>
          <w:tcPr>
            <w:tcW w:w="1080" w:type="dxa"/>
          </w:tcPr>
          <w:p w14:paraId="56A73F54" w14:textId="694C67F0" w:rsidR="00F25CF4" w:rsidRPr="00BD4EF6" w:rsidRDefault="00C46DF5" w:rsidP="00F25CF4">
            <w:pPr>
              <w:rPr>
                <w:rFonts w:ascii="Garamond" w:hAnsi="Garamond"/>
              </w:rPr>
            </w:pPr>
            <w:r>
              <w:rPr>
                <w:rFonts w:ascii="Garamond" w:hAnsi="Garamond"/>
              </w:rPr>
              <w:t>II</w:t>
            </w:r>
          </w:p>
          <w:p w14:paraId="40753502" w14:textId="77777777" w:rsidR="00F25CF4" w:rsidRPr="00BD4EF6" w:rsidRDefault="00F25CF4" w:rsidP="00F25CF4">
            <w:pPr>
              <w:rPr>
                <w:rFonts w:ascii="Garamond" w:hAnsi="Garamond"/>
              </w:rPr>
            </w:pPr>
          </w:p>
        </w:tc>
      </w:tr>
      <w:tr w:rsidR="00BD4EF6" w:rsidRPr="00BD4EF6" w14:paraId="79559C9D" w14:textId="77777777" w:rsidTr="00222DBC">
        <w:tc>
          <w:tcPr>
            <w:tcW w:w="2160" w:type="dxa"/>
          </w:tcPr>
          <w:p w14:paraId="2F9D441D" w14:textId="3CC9C7C2" w:rsidR="00F25CF4" w:rsidRPr="00BD4EF6" w:rsidRDefault="00F25CF4" w:rsidP="00F25CF4">
            <w:pPr>
              <w:rPr>
                <w:rFonts w:ascii="Garamond" w:hAnsi="Garamond" w:cs="Arial"/>
                <w:b/>
              </w:rPr>
            </w:pPr>
            <w:r w:rsidRPr="00BD4EF6">
              <w:rPr>
                <w:rFonts w:ascii="Garamond" w:hAnsi="Garamond" w:cs="Arial"/>
                <w:b/>
                <w:bCs/>
              </w:rPr>
              <w:t>Drought in Kenya Story Map</w:t>
            </w:r>
          </w:p>
        </w:tc>
        <w:tc>
          <w:tcPr>
            <w:tcW w:w="3240" w:type="dxa"/>
          </w:tcPr>
          <w:p w14:paraId="69DDE890" w14:textId="77777777" w:rsidR="00F25CF4" w:rsidRPr="00BD4EF6" w:rsidRDefault="00F25CF4" w:rsidP="00F25CF4">
            <w:pPr>
              <w:rPr>
                <w:rFonts w:ascii="Garamond" w:hAnsi="Garamond" w:cs="Arial"/>
                <w:lang w:val="es-GT"/>
              </w:rPr>
            </w:pPr>
            <w:r w:rsidRPr="00BD4EF6">
              <w:rPr>
                <w:rFonts w:ascii="Garamond" w:hAnsi="Garamond" w:cs="Arial"/>
                <w:lang w:val="es-GT"/>
              </w:rPr>
              <w:t xml:space="preserve">SMAP L-band </w:t>
            </w:r>
            <w:proofErr w:type="spellStart"/>
            <w:r w:rsidRPr="00BD4EF6">
              <w:rPr>
                <w:rFonts w:ascii="Garamond" w:hAnsi="Garamond" w:cs="Arial"/>
                <w:lang w:val="es-GT"/>
              </w:rPr>
              <w:t>Radiometer</w:t>
            </w:r>
            <w:proofErr w:type="spellEnd"/>
          </w:p>
          <w:p w14:paraId="012FD89F" w14:textId="77777777" w:rsidR="00F25CF4" w:rsidRPr="00BD4EF6" w:rsidRDefault="00F25CF4" w:rsidP="00F25CF4">
            <w:pPr>
              <w:rPr>
                <w:rFonts w:ascii="Garamond" w:hAnsi="Garamond" w:cs="Arial"/>
                <w:lang w:val="es-GT"/>
              </w:rPr>
            </w:pPr>
            <w:proofErr w:type="spellStart"/>
            <w:r w:rsidRPr="00BD4EF6">
              <w:rPr>
                <w:rFonts w:ascii="Garamond" w:hAnsi="Garamond" w:cs="Arial"/>
                <w:lang w:val="es-GT"/>
              </w:rPr>
              <w:t>Aqua</w:t>
            </w:r>
            <w:proofErr w:type="spellEnd"/>
            <w:r w:rsidRPr="00BD4EF6">
              <w:rPr>
                <w:rFonts w:ascii="Garamond" w:hAnsi="Garamond" w:cs="Arial"/>
                <w:lang w:val="es-GT"/>
              </w:rPr>
              <w:t xml:space="preserve"> MODIS</w:t>
            </w:r>
          </w:p>
          <w:p w14:paraId="23960C5A" w14:textId="77777777" w:rsidR="00F25CF4" w:rsidRPr="00BD4EF6" w:rsidRDefault="00F25CF4" w:rsidP="00F25CF4">
            <w:pPr>
              <w:rPr>
                <w:rFonts w:ascii="Garamond" w:hAnsi="Garamond" w:cs="Arial"/>
                <w:lang w:val="es-GT"/>
              </w:rPr>
            </w:pPr>
            <w:r w:rsidRPr="00BD4EF6">
              <w:rPr>
                <w:rFonts w:ascii="Garamond" w:hAnsi="Garamond" w:cs="Arial"/>
                <w:lang w:val="es-GT"/>
              </w:rPr>
              <w:t xml:space="preserve">Terra MODIS </w:t>
            </w:r>
          </w:p>
          <w:p w14:paraId="3F4ACF26" w14:textId="4E64A233" w:rsidR="00F25CF4" w:rsidRPr="00BD4EF6" w:rsidRDefault="00F25CF4" w:rsidP="00F25CF4">
            <w:pPr>
              <w:rPr>
                <w:rFonts w:ascii="Garamond" w:hAnsi="Garamond"/>
                <w:lang w:val="es-GT"/>
              </w:rPr>
            </w:pPr>
            <w:r w:rsidRPr="00BD4EF6">
              <w:rPr>
                <w:rFonts w:ascii="Garamond" w:hAnsi="Garamond" w:cs="Arial"/>
                <w:lang w:val="es-GT"/>
              </w:rPr>
              <w:t>GPM DPR</w:t>
            </w:r>
          </w:p>
        </w:tc>
        <w:tc>
          <w:tcPr>
            <w:tcW w:w="2880" w:type="dxa"/>
          </w:tcPr>
          <w:p w14:paraId="33F9AAA4" w14:textId="07F7BDF3" w:rsidR="00F25CF4" w:rsidRPr="00BD4EF6" w:rsidRDefault="00F25CF4" w:rsidP="00F25CF4">
            <w:pPr>
              <w:rPr>
                <w:rFonts w:ascii="Garamond" w:hAnsi="Garamond"/>
              </w:rPr>
            </w:pPr>
            <w:r w:rsidRPr="00BD4EF6">
              <w:rPr>
                <w:rFonts w:ascii="Garamond" w:hAnsi="Garamond"/>
              </w:rPr>
              <w:t xml:space="preserve">The end user </w:t>
            </w:r>
            <w:r w:rsidR="00E136D7" w:rsidRPr="00BD4EF6">
              <w:rPr>
                <w:rFonts w:ascii="Garamond" w:hAnsi="Garamond"/>
              </w:rPr>
              <w:t>can</w:t>
            </w:r>
            <w:r w:rsidRPr="00BD4EF6">
              <w:rPr>
                <w:rFonts w:ascii="Garamond" w:hAnsi="Garamond"/>
              </w:rPr>
              <w:t xml:space="preserve"> use this </w:t>
            </w:r>
            <w:proofErr w:type="gramStart"/>
            <w:r w:rsidRPr="00BD4EF6">
              <w:rPr>
                <w:rFonts w:ascii="Garamond" w:hAnsi="Garamond"/>
              </w:rPr>
              <w:t>end product</w:t>
            </w:r>
            <w:proofErr w:type="gramEnd"/>
            <w:r w:rsidRPr="00BD4EF6">
              <w:rPr>
                <w:rFonts w:ascii="Garamond" w:hAnsi="Garamond"/>
              </w:rPr>
              <w:t xml:space="preserve"> to inform the general public about the issue of drought in Kenya, its impact on agriculture, and the utility of the RHEAS drought indices when used in conjunction with Early Warning Bulletins for improved drought monitoring.</w:t>
            </w:r>
          </w:p>
        </w:tc>
        <w:tc>
          <w:tcPr>
            <w:tcW w:w="1080" w:type="dxa"/>
          </w:tcPr>
          <w:p w14:paraId="3EA5FD64" w14:textId="2B13B07B" w:rsidR="00F25CF4" w:rsidRPr="00BD4EF6" w:rsidRDefault="00C46DF5" w:rsidP="00F25CF4">
            <w:pPr>
              <w:rPr>
                <w:rFonts w:ascii="Garamond" w:hAnsi="Garamond"/>
              </w:rPr>
            </w:pPr>
            <w:r>
              <w:rPr>
                <w:rFonts w:ascii="Garamond" w:hAnsi="Garamond"/>
              </w:rPr>
              <w:t>II</w:t>
            </w:r>
          </w:p>
          <w:p w14:paraId="0C141426" w14:textId="77777777" w:rsidR="00F25CF4" w:rsidRPr="00BD4EF6" w:rsidRDefault="00F25CF4" w:rsidP="00F25CF4">
            <w:pPr>
              <w:rPr>
                <w:rFonts w:ascii="Garamond" w:hAnsi="Garamond"/>
              </w:rPr>
            </w:pPr>
          </w:p>
        </w:tc>
      </w:tr>
    </w:tbl>
    <w:p w14:paraId="0F4FA500" w14:textId="77777777" w:rsidR="00DC6974" w:rsidRPr="00BD4EF6" w:rsidRDefault="00DC6974" w:rsidP="007A7268">
      <w:pPr>
        <w:ind w:left="720" w:hanging="720"/>
        <w:rPr>
          <w:rFonts w:ascii="Garamond" w:hAnsi="Garamond"/>
        </w:rPr>
      </w:pPr>
    </w:p>
    <w:p w14:paraId="0C46C1EF" w14:textId="77777777" w:rsidR="004D358F" w:rsidRPr="00BD4EF6" w:rsidRDefault="004D358F" w:rsidP="004D358F">
      <w:pPr>
        <w:pBdr>
          <w:bottom w:val="single" w:sz="4" w:space="1" w:color="auto"/>
        </w:pBdr>
        <w:rPr>
          <w:rFonts w:ascii="Garamond" w:hAnsi="Garamond" w:cs="Arial"/>
          <w:b/>
        </w:rPr>
      </w:pPr>
      <w:r w:rsidRPr="00BD4EF6">
        <w:rPr>
          <w:rFonts w:ascii="Garamond" w:hAnsi="Garamond" w:cs="Arial"/>
          <w:b/>
        </w:rPr>
        <w:t>Project Handoff Package</w:t>
      </w:r>
    </w:p>
    <w:p w14:paraId="0E8E9652" w14:textId="1D14061C" w:rsidR="004D358F" w:rsidRPr="00BD4EF6" w:rsidRDefault="004D358F" w:rsidP="004D358F">
      <w:pPr>
        <w:rPr>
          <w:rFonts w:ascii="Garamond" w:hAnsi="Garamond" w:cs="Arial"/>
          <w:b/>
        </w:rPr>
      </w:pPr>
      <w:r w:rsidRPr="00BD4EF6">
        <w:rPr>
          <w:rFonts w:ascii="Garamond" w:hAnsi="Garamond" w:cs="Arial"/>
          <w:b/>
          <w:i/>
        </w:rPr>
        <w:t>Transition Plan:</w:t>
      </w:r>
      <w:r w:rsidR="00F86A43" w:rsidRPr="00BD4EF6">
        <w:rPr>
          <w:rFonts w:ascii="Garamond" w:hAnsi="Garamond" w:cs="Arial"/>
        </w:rPr>
        <w:t xml:space="preserve"> </w:t>
      </w:r>
      <w:r w:rsidR="00EB334A" w:rsidRPr="00BD4EF6">
        <w:rPr>
          <w:rFonts w:ascii="Garamond" w:hAnsi="Garamond" w:cs="Arial"/>
        </w:rPr>
        <w:t xml:space="preserve">All deliverables and </w:t>
      </w:r>
      <w:proofErr w:type="gramStart"/>
      <w:r w:rsidR="00EB334A" w:rsidRPr="00BD4EF6">
        <w:rPr>
          <w:rFonts w:ascii="Garamond" w:hAnsi="Garamond" w:cs="Arial"/>
        </w:rPr>
        <w:t>end products</w:t>
      </w:r>
      <w:proofErr w:type="gramEnd"/>
      <w:r w:rsidR="00EB334A" w:rsidRPr="00BD4EF6">
        <w:rPr>
          <w:rFonts w:ascii="Garamond" w:hAnsi="Garamond" w:cs="Arial"/>
        </w:rPr>
        <w:t xml:space="preserve"> were provided to partners via NASA Large File Transfer after approval from export control at </w:t>
      </w:r>
      <w:r w:rsidR="008179B3" w:rsidRPr="00BD4EF6">
        <w:rPr>
          <w:rFonts w:ascii="Garamond" w:hAnsi="Garamond" w:cs="Arial"/>
        </w:rPr>
        <w:t xml:space="preserve">the end of the </w:t>
      </w:r>
      <w:r w:rsidR="00EB334A" w:rsidRPr="00BD4EF6">
        <w:rPr>
          <w:rFonts w:ascii="Garamond" w:hAnsi="Garamond" w:cs="Arial"/>
        </w:rPr>
        <w:t xml:space="preserve">term. Items listed in the </w:t>
      </w:r>
      <w:r w:rsidR="008179B3" w:rsidRPr="00BD4EF6">
        <w:rPr>
          <w:rFonts w:ascii="Garamond" w:hAnsi="Garamond" w:cs="Arial"/>
        </w:rPr>
        <w:t>H</w:t>
      </w:r>
      <w:bookmarkStart w:id="0" w:name="_GoBack"/>
      <w:bookmarkEnd w:id="0"/>
      <w:r w:rsidR="00EB334A" w:rsidRPr="00BD4EF6">
        <w:rPr>
          <w:rFonts w:ascii="Garamond" w:hAnsi="Garamond" w:cs="Arial"/>
        </w:rPr>
        <w:t xml:space="preserve">andoff </w:t>
      </w:r>
      <w:r w:rsidR="008179B3" w:rsidRPr="00BD4EF6">
        <w:rPr>
          <w:rFonts w:ascii="Garamond" w:hAnsi="Garamond" w:cs="Arial"/>
        </w:rPr>
        <w:t>P</w:t>
      </w:r>
      <w:r w:rsidR="00EB334A" w:rsidRPr="00BD4EF6">
        <w:rPr>
          <w:rFonts w:ascii="Garamond" w:hAnsi="Garamond" w:cs="Arial"/>
        </w:rPr>
        <w:t xml:space="preserve">ackage below were limited to initial results for this term of the project; validation and final products </w:t>
      </w:r>
      <w:proofErr w:type="gramStart"/>
      <w:r w:rsidR="00EB334A" w:rsidRPr="00BD4EF6">
        <w:rPr>
          <w:rFonts w:ascii="Garamond" w:hAnsi="Garamond" w:cs="Arial"/>
        </w:rPr>
        <w:t>will be shared</w:t>
      </w:r>
      <w:proofErr w:type="gramEnd"/>
      <w:r w:rsidR="00EB334A" w:rsidRPr="00BD4EF6">
        <w:rPr>
          <w:rFonts w:ascii="Garamond" w:hAnsi="Garamond" w:cs="Arial"/>
        </w:rPr>
        <w:t xml:space="preserve"> following the second term. RHEAS </w:t>
      </w:r>
      <w:proofErr w:type="gramStart"/>
      <w:r w:rsidR="00EB334A" w:rsidRPr="00BD4EF6">
        <w:rPr>
          <w:rFonts w:ascii="Garamond" w:hAnsi="Garamond" w:cs="Arial"/>
        </w:rPr>
        <w:t>was run</w:t>
      </w:r>
      <w:proofErr w:type="gramEnd"/>
      <w:r w:rsidR="00EB334A" w:rsidRPr="00BD4EF6">
        <w:rPr>
          <w:rFonts w:ascii="Garamond" w:hAnsi="Garamond" w:cs="Arial"/>
        </w:rPr>
        <w:t xml:space="preserve"> on SERVIR’s cluster, Socrates, and RCMRD and NDMA had access to outputs hosted on this server. </w:t>
      </w:r>
      <w:r w:rsidR="00B57AA4" w:rsidRPr="00BD4EF6">
        <w:rPr>
          <w:rFonts w:ascii="Garamond" w:hAnsi="Garamond" w:cs="Arial"/>
        </w:rPr>
        <w:t>During week 10 of the project</w:t>
      </w:r>
      <w:r w:rsidR="00EB334A" w:rsidRPr="00BD4EF6">
        <w:rPr>
          <w:rFonts w:ascii="Garamond" w:hAnsi="Garamond" w:cs="Arial"/>
        </w:rPr>
        <w:t>, the team conducted a handoff web conference</w:t>
      </w:r>
      <w:r w:rsidR="00D13517" w:rsidRPr="00BD4EF6">
        <w:rPr>
          <w:rFonts w:ascii="Garamond" w:hAnsi="Garamond" w:cs="Arial"/>
        </w:rPr>
        <w:t xml:space="preserve"> </w:t>
      </w:r>
      <w:r w:rsidR="00E24EC2" w:rsidRPr="00BD4EF6">
        <w:rPr>
          <w:rFonts w:ascii="Garamond" w:hAnsi="Garamond" w:cs="Arial"/>
        </w:rPr>
        <w:t xml:space="preserve">during which </w:t>
      </w:r>
      <w:r w:rsidR="00D13517" w:rsidRPr="00BD4EF6">
        <w:rPr>
          <w:rFonts w:ascii="Garamond" w:hAnsi="Garamond" w:cs="Arial"/>
        </w:rPr>
        <w:t>t</w:t>
      </w:r>
      <w:r w:rsidR="00EB334A" w:rsidRPr="00BD4EF6">
        <w:rPr>
          <w:rFonts w:ascii="Garamond" w:hAnsi="Garamond" w:cs="Arial"/>
        </w:rPr>
        <w:t>he team presented initial results, addressed partner questions, and solicited feedback</w:t>
      </w:r>
      <w:r w:rsidR="005B74BE" w:rsidRPr="00BD4EF6">
        <w:rPr>
          <w:rFonts w:ascii="Garamond" w:hAnsi="Garamond" w:cs="Arial"/>
        </w:rPr>
        <w:t xml:space="preserve"> on adjustments to the model</w:t>
      </w:r>
      <w:r w:rsidR="00EB334A" w:rsidRPr="00BD4EF6">
        <w:rPr>
          <w:rFonts w:ascii="Garamond" w:hAnsi="Garamond" w:cs="Arial"/>
        </w:rPr>
        <w:t>.</w:t>
      </w:r>
    </w:p>
    <w:p w14:paraId="0F297D5E" w14:textId="77777777" w:rsidR="004D358F" w:rsidRPr="00BD4EF6" w:rsidRDefault="004D358F" w:rsidP="004D358F">
      <w:pPr>
        <w:rPr>
          <w:rFonts w:ascii="Garamond" w:hAnsi="Garamond" w:cs="Arial"/>
        </w:rPr>
      </w:pPr>
    </w:p>
    <w:p w14:paraId="3F400ECB" w14:textId="77986E12" w:rsidR="00EB334A" w:rsidRPr="00BD4EF6" w:rsidRDefault="004D358F" w:rsidP="00EB334A">
      <w:pPr>
        <w:rPr>
          <w:rFonts w:ascii="Garamond" w:hAnsi="Garamond" w:cs="Arial"/>
        </w:rPr>
      </w:pPr>
      <w:r w:rsidRPr="00BD4EF6">
        <w:rPr>
          <w:rFonts w:ascii="Garamond" w:hAnsi="Garamond" w:cs="Arial"/>
          <w:b/>
          <w:i/>
        </w:rPr>
        <w:t>Project Continuation Plan:</w:t>
      </w:r>
      <w:r w:rsidRPr="00BD4EF6">
        <w:rPr>
          <w:rFonts w:ascii="Garamond" w:hAnsi="Garamond" w:cs="Arial"/>
        </w:rPr>
        <w:t xml:space="preserve"> </w:t>
      </w:r>
      <w:r w:rsidR="00EB334A" w:rsidRPr="00BD4EF6">
        <w:rPr>
          <w:rFonts w:ascii="Garamond" w:hAnsi="Garamond" w:cs="Arial"/>
        </w:rPr>
        <w:t xml:space="preserve">All </w:t>
      </w:r>
      <w:proofErr w:type="gramStart"/>
      <w:r w:rsidR="00EB334A" w:rsidRPr="00BD4EF6">
        <w:rPr>
          <w:rFonts w:ascii="Garamond" w:hAnsi="Garamond" w:cs="Arial"/>
        </w:rPr>
        <w:t>end products</w:t>
      </w:r>
      <w:proofErr w:type="gramEnd"/>
      <w:r w:rsidR="00EB334A" w:rsidRPr="00BD4EF6">
        <w:rPr>
          <w:rFonts w:ascii="Garamond" w:hAnsi="Garamond" w:cs="Arial"/>
        </w:rPr>
        <w:t xml:space="preserve"> will be handed off to the next term along with the </w:t>
      </w:r>
      <w:r w:rsidR="00F04AA2" w:rsidRPr="00BD4EF6">
        <w:rPr>
          <w:rFonts w:ascii="Garamond" w:hAnsi="Garamond" w:cs="Arial"/>
        </w:rPr>
        <w:t>P</w:t>
      </w:r>
      <w:r w:rsidR="00EB334A" w:rsidRPr="00BD4EF6">
        <w:rPr>
          <w:rFonts w:ascii="Garamond" w:hAnsi="Garamond" w:cs="Arial"/>
        </w:rPr>
        <w:t xml:space="preserve">oster and </w:t>
      </w:r>
      <w:r w:rsidR="00F04AA2" w:rsidRPr="00BD4EF6">
        <w:rPr>
          <w:rFonts w:ascii="Garamond" w:hAnsi="Garamond" w:cs="Arial"/>
        </w:rPr>
        <w:t>T</w:t>
      </w:r>
      <w:r w:rsidR="00EB334A" w:rsidRPr="00BD4EF6">
        <w:rPr>
          <w:rFonts w:ascii="Garamond" w:hAnsi="Garamond" w:cs="Arial"/>
        </w:rPr>
        <w:t xml:space="preserve">echnical </w:t>
      </w:r>
      <w:r w:rsidR="00F04AA2" w:rsidRPr="00BD4EF6">
        <w:rPr>
          <w:rFonts w:ascii="Garamond" w:hAnsi="Garamond" w:cs="Arial"/>
        </w:rPr>
        <w:t>P</w:t>
      </w:r>
      <w:r w:rsidR="00EB334A" w:rsidRPr="00BD4EF6">
        <w:rPr>
          <w:rFonts w:ascii="Garamond" w:hAnsi="Garamond" w:cs="Arial"/>
        </w:rPr>
        <w:t xml:space="preserve">aper. The second term of this project </w:t>
      </w:r>
      <w:r w:rsidR="00F04AA2" w:rsidRPr="00BD4EF6">
        <w:rPr>
          <w:rFonts w:ascii="Garamond" w:hAnsi="Garamond" w:cs="Arial"/>
        </w:rPr>
        <w:t xml:space="preserve">will </w:t>
      </w:r>
      <w:r w:rsidR="00EB334A" w:rsidRPr="00BD4EF6">
        <w:rPr>
          <w:rFonts w:ascii="Garamond" w:hAnsi="Garamond" w:cs="Arial"/>
        </w:rPr>
        <w:t xml:space="preserve">seek to validate the results of the first term and complete a detailed transfer of knowledge to the partners through comprehensive webinars or tutorials. The team, with the support of the </w:t>
      </w:r>
      <w:r w:rsidR="00110497">
        <w:rPr>
          <w:rFonts w:ascii="Garamond" w:hAnsi="Garamond" w:cs="Arial"/>
        </w:rPr>
        <w:t xml:space="preserve">NASA </w:t>
      </w:r>
      <w:r w:rsidR="00EB334A" w:rsidRPr="00BD4EF6">
        <w:rPr>
          <w:rFonts w:ascii="Garamond" w:hAnsi="Garamond" w:cs="Arial"/>
        </w:rPr>
        <w:t xml:space="preserve">SERVIR </w:t>
      </w:r>
      <w:r w:rsidR="00D13517" w:rsidRPr="00BD4EF6">
        <w:rPr>
          <w:rFonts w:ascii="Garamond" w:hAnsi="Garamond" w:cs="Arial"/>
        </w:rPr>
        <w:t xml:space="preserve">Science </w:t>
      </w:r>
      <w:r w:rsidR="00EB334A" w:rsidRPr="00BD4EF6">
        <w:rPr>
          <w:rFonts w:ascii="Garamond" w:hAnsi="Garamond" w:cs="Arial"/>
        </w:rPr>
        <w:t xml:space="preserve">Coordination Office, will conduct half-day webinars with partners to share framework and methodologies and address any concerns. Consistent partner interaction will culminate in the interactive handoff when validated results along with model operation instructions </w:t>
      </w:r>
      <w:proofErr w:type="gramStart"/>
      <w:r w:rsidR="00EB334A" w:rsidRPr="00BD4EF6">
        <w:rPr>
          <w:rFonts w:ascii="Garamond" w:hAnsi="Garamond" w:cs="Arial"/>
        </w:rPr>
        <w:t>will be handed</w:t>
      </w:r>
      <w:proofErr w:type="gramEnd"/>
      <w:r w:rsidR="00EB334A" w:rsidRPr="00BD4EF6">
        <w:rPr>
          <w:rFonts w:ascii="Garamond" w:hAnsi="Garamond" w:cs="Arial"/>
        </w:rPr>
        <w:t xml:space="preserve"> off to the project partners. </w:t>
      </w:r>
    </w:p>
    <w:p w14:paraId="55E1DB8B" w14:textId="1E18FA1E" w:rsidR="004D358F" w:rsidRPr="00BD4EF6" w:rsidRDefault="004D358F" w:rsidP="00EB334A">
      <w:pPr>
        <w:rPr>
          <w:rFonts w:ascii="Garamond" w:hAnsi="Garamond" w:cs="Arial"/>
          <w:b/>
        </w:rPr>
      </w:pPr>
    </w:p>
    <w:p w14:paraId="54B05456" w14:textId="04E8D74A" w:rsidR="004D358F" w:rsidRPr="00BD4EF6" w:rsidRDefault="004D358F" w:rsidP="004D358F">
      <w:pPr>
        <w:ind w:left="360" w:hanging="360"/>
        <w:rPr>
          <w:rFonts w:ascii="Garamond" w:hAnsi="Garamond" w:cs="Arial"/>
          <w:b/>
        </w:rPr>
      </w:pPr>
      <w:r w:rsidRPr="00BD4EF6">
        <w:rPr>
          <w:rFonts w:ascii="Garamond" w:hAnsi="Garamond" w:cs="Arial"/>
          <w:b/>
          <w:i/>
        </w:rPr>
        <w:t>Team POC:</w:t>
      </w:r>
      <w:r w:rsidRPr="00BD4EF6">
        <w:rPr>
          <w:rFonts w:ascii="Garamond" w:hAnsi="Garamond" w:cs="Arial"/>
          <w:b/>
        </w:rPr>
        <w:t xml:space="preserve"> </w:t>
      </w:r>
      <w:r w:rsidR="00EB334A" w:rsidRPr="00BD4EF6">
        <w:rPr>
          <w:rFonts w:ascii="Garamond" w:hAnsi="Garamond" w:cs="Arial"/>
        </w:rPr>
        <w:t xml:space="preserve">Ryan Good, </w:t>
      </w:r>
      <w:r w:rsidR="00B57AA4" w:rsidRPr="00BD4EF6">
        <w:rPr>
          <w:rFonts w:ascii="Garamond" w:hAnsi="Garamond" w:cs="Arial"/>
        </w:rPr>
        <w:t>rzgood@gmail.com</w:t>
      </w:r>
    </w:p>
    <w:p w14:paraId="05AF4A90" w14:textId="3909421F" w:rsidR="00B57AA4" w:rsidRPr="00BD4EF6" w:rsidRDefault="00BC7265" w:rsidP="004D358F">
      <w:pPr>
        <w:ind w:left="360" w:hanging="360"/>
        <w:rPr>
          <w:rFonts w:ascii="Garamond" w:hAnsi="Garamond" w:cs="Arial"/>
          <w:b/>
          <w:i/>
        </w:rPr>
      </w:pPr>
      <w:proofErr w:type="gramStart"/>
      <w:r>
        <w:rPr>
          <w:rFonts w:ascii="Garamond" w:hAnsi="Garamond" w:cs="Arial"/>
          <w:b/>
          <w:i/>
        </w:rPr>
        <w:t>Partner</w:t>
      </w:r>
      <w:proofErr w:type="gramEnd"/>
      <w:r w:rsidR="00B57AA4" w:rsidRPr="00BD4EF6">
        <w:rPr>
          <w:rFonts w:ascii="Garamond" w:hAnsi="Garamond" w:cs="Arial"/>
          <w:b/>
          <w:i/>
        </w:rPr>
        <w:t xml:space="preserve"> POC</w:t>
      </w:r>
      <w:r>
        <w:rPr>
          <w:rFonts w:ascii="Garamond" w:hAnsi="Garamond" w:cs="Arial"/>
          <w:b/>
          <w:i/>
        </w:rPr>
        <w:t>s</w:t>
      </w:r>
      <w:r w:rsidR="00B57AA4" w:rsidRPr="00BD4EF6">
        <w:rPr>
          <w:rFonts w:ascii="Garamond" w:hAnsi="Garamond" w:cs="Arial"/>
          <w:b/>
          <w:i/>
        </w:rPr>
        <w:t xml:space="preserve">: </w:t>
      </w:r>
      <w:r w:rsidR="00B57AA4" w:rsidRPr="00BD4EF6">
        <w:rPr>
          <w:rFonts w:ascii="Garamond" w:hAnsi="Garamond" w:cs="Arial"/>
        </w:rPr>
        <w:t xml:space="preserve">Nelson </w:t>
      </w:r>
      <w:proofErr w:type="spellStart"/>
      <w:r w:rsidR="00B57AA4" w:rsidRPr="00BD4EF6">
        <w:rPr>
          <w:rFonts w:ascii="Garamond" w:hAnsi="Garamond" w:cs="Arial"/>
        </w:rPr>
        <w:t>Mutanda</w:t>
      </w:r>
      <w:proofErr w:type="spellEnd"/>
      <w:r w:rsidR="00B57AA4" w:rsidRPr="00BD4EF6">
        <w:rPr>
          <w:rFonts w:ascii="Garamond" w:hAnsi="Garamond" w:cs="Arial"/>
        </w:rPr>
        <w:t>, nelson.mutanda@ndma.go.ke</w:t>
      </w:r>
    </w:p>
    <w:p w14:paraId="21182FD5" w14:textId="621730B7" w:rsidR="004D358F" w:rsidRPr="00BD4EF6" w:rsidRDefault="00BC7265" w:rsidP="00BC7265">
      <w:pPr>
        <w:rPr>
          <w:rFonts w:ascii="Garamond" w:hAnsi="Garamond" w:cs="Arial"/>
        </w:rPr>
      </w:pPr>
      <w:r>
        <w:rPr>
          <w:rFonts w:ascii="Garamond" w:hAnsi="Garamond" w:cs="Arial"/>
          <w:b/>
          <w:i/>
        </w:rPr>
        <w:t xml:space="preserve">                          </w:t>
      </w:r>
      <w:r w:rsidR="00EB334A" w:rsidRPr="00BD4EF6">
        <w:rPr>
          <w:rFonts w:ascii="Garamond" w:hAnsi="Garamond" w:cs="Arial"/>
        </w:rPr>
        <w:t xml:space="preserve">Lilian </w:t>
      </w:r>
      <w:proofErr w:type="spellStart"/>
      <w:r w:rsidR="00EB334A" w:rsidRPr="00BD4EF6">
        <w:rPr>
          <w:rFonts w:ascii="Garamond" w:hAnsi="Garamond" w:cs="Arial"/>
        </w:rPr>
        <w:t>Ndungu</w:t>
      </w:r>
      <w:proofErr w:type="spellEnd"/>
      <w:r w:rsidR="00EB334A" w:rsidRPr="00BD4EF6">
        <w:rPr>
          <w:rFonts w:ascii="Garamond" w:hAnsi="Garamond" w:cs="Arial"/>
        </w:rPr>
        <w:t>, lndungu@rcmrd.org</w:t>
      </w:r>
    </w:p>
    <w:p w14:paraId="37EFCC88" w14:textId="77777777" w:rsidR="004D358F" w:rsidRPr="00BD4EF6" w:rsidRDefault="004D358F" w:rsidP="004D358F">
      <w:pPr>
        <w:rPr>
          <w:rFonts w:ascii="Garamond" w:hAnsi="Garamond" w:cs="Arial"/>
        </w:rPr>
      </w:pPr>
    </w:p>
    <w:p w14:paraId="05864232" w14:textId="37519149" w:rsidR="004D358F" w:rsidRPr="00BD4EF6" w:rsidRDefault="004D358F" w:rsidP="004D358F">
      <w:pPr>
        <w:rPr>
          <w:rFonts w:ascii="Garamond" w:hAnsi="Garamond" w:cs="Arial"/>
          <w:b/>
          <w:i/>
        </w:rPr>
      </w:pPr>
      <w:r w:rsidRPr="00BD4EF6">
        <w:rPr>
          <w:rFonts w:ascii="Garamond" w:hAnsi="Garamond" w:cs="Arial"/>
          <w:b/>
          <w:i/>
        </w:rPr>
        <w:t>Handoff Package:</w:t>
      </w:r>
    </w:p>
    <w:p w14:paraId="4E3DB4BE" w14:textId="77777777" w:rsidR="00EB334A" w:rsidRPr="00BD4EF6" w:rsidRDefault="00EB334A" w:rsidP="00EB334A">
      <w:pPr>
        <w:numPr>
          <w:ilvl w:val="0"/>
          <w:numId w:val="20"/>
        </w:numPr>
        <w:rPr>
          <w:rFonts w:ascii="Garamond" w:hAnsi="Garamond" w:cs="Arial"/>
        </w:rPr>
      </w:pPr>
      <w:r w:rsidRPr="00BD4EF6">
        <w:rPr>
          <w:rFonts w:ascii="Garamond" w:hAnsi="Garamond" w:cs="Arial"/>
        </w:rPr>
        <w:t>Drought in Kenya Story Map</w:t>
      </w:r>
    </w:p>
    <w:p w14:paraId="304BCC85" w14:textId="77777777" w:rsidR="00EB334A" w:rsidRPr="00BD4EF6" w:rsidRDefault="00EB334A" w:rsidP="00EB334A">
      <w:pPr>
        <w:numPr>
          <w:ilvl w:val="0"/>
          <w:numId w:val="20"/>
        </w:numPr>
        <w:rPr>
          <w:rFonts w:ascii="Garamond" w:hAnsi="Garamond" w:cs="Arial"/>
        </w:rPr>
      </w:pPr>
      <w:r w:rsidRPr="00BD4EF6">
        <w:rPr>
          <w:rFonts w:ascii="Garamond" w:hAnsi="Garamond" w:cs="Arial"/>
        </w:rPr>
        <w:t>Drought Time Series</w:t>
      </w:r>
    </w:p>
    <w:p w14:paraId="66F1C894" w14:textId="77777777" w:rsidR="00EB334A" w:rsidRPr="00BD4EF6" w:rsidRDefault="00EB334A" w:rsidP="00EB334A">
      <w:pPr>
        <w:numPr>
          <w:ilvl w:val="0"/>
          <w:numId w:val="20"/>
        </w:numPr>
        <w:rPr>
          <w:rFonts w:ascii="Garamond" w:hAnsi="Garamond" w:cs="Arial"/>
        </w:rPr>
      </w:pPr>
      <w:r w:rsidRPr="00BD4EF6">
        <w:rPr>
          <w:rFonts w:ascii="Garamond" w:hAnsi="Garamond" w:cs="Arial"/>
        </w:rPr>
        <w:t>Evaluation of RHEAS Drought Indices in Kenya</w:t>
      </w:r>
    </w:p>
    <w:p w14:paraId="64A8D3CB" w14:textId="0F6DD5CA" w:rsidR="00EB334A" w:rsidRPr="00BD4EF6" w:rsidRDefault="00EB334A" w:rsidP="00EB334A">
      <w:pPr>
        <w:numPr>
          <w:ilvl w:val="0"/>
          <w:numId w:val="20"/>
        </w:numPr>
        <w:rPr>
          <w:rFonts w:ascii="Garamond" w:hAnsi="Garamond" w:cs="Arial"/>
        </w:rPr>
      </w:pPr>
      <w:r w:rsidRPr="00BD4EF6">
        <w:rPr>
          <w:rFonts w:ascii="Garamond" w:hAnsi="Garamond" w:cs="Arial"/>
        </w:rPr>
        <w:lastRenderedPageBreak/>
        <w:t>Poster</w:t>
      </w:r>
    </w:p>
    <w:p w14:paraId="03AF56F1" w14:textId="6E9CF429" w:rsidR="00626732" w:rsidRPr="00BD4EF6" w:rsidRDefault="00626732" w:rsidP="00EB334A">
      <w:pPr>
        <w:numPr>
          <w:ilvl w:val="0"/>
          <w:numId w:val="20"/>
        </w:numPr>
        <w:rPr>
          <w:rFonts w:ascii="Garamond" w:hAnsi="Garamond" w:cs="Arial"/>
        </w:rPr>
      </w:pPr>
      <w:r w:rsidRPr="00BD4EF6">
        <w:rPr>
          <w:rFonts w:ascii="Garamond" w:hAnsi="Garamond" w:cs="Arial"/>
        </w:rPr>
        <w:t>Presentation</w:t>
      </w:r>
    </w:p>
    <w:p w14:paraId="3BD20084" w14:textId="77777777" w:rsidR="00EB334A" w:rsidRPr="00BD4EF6" w:rsidRDefault="00EB334A" w:rsidP="00EB334A">
      <w:pPr>
        <w:numPr>
          <w:ilvl w:val="0"/>
          <w:numId w:val="20"/>
        </w:numPr>
        <w:rPr>
          <w:rFonts w:ascii="Garamond" w:hAnsi="Garamond" w:cs="Arial"/>
        </w:rPr>
      </w:pPr>
      <w:r w:rsidRPr="00BD4EF6">
        <w:rPr>
          <w:rFonts w:ascii="Garamond" w:hAnsi="Garamond" w:cs="Arial"/>
        </w:rPr>
        <w:t xml:space="preserve">RHEAS Drought Indices </w:t>
      </w:r>
    </w:p>
    <w:p w14:paraId="026AA5C4" w14:textId="77777777" w:rsidR="00EB334A" w:rsidRPr="00BD4EF6" w:rsidRDefault="00EB334A" w:rsidP="00EB334A">
      <w:pPr>
        <w:numPr>
          <w:ilvl w:val="0"/>
          <w:numId w:val="20"/>
        </w:numPr>
        <w:rPr>
          <w:rFonts w:ascii="Garamond" w:hAnsi="Garamond" w:cs="Arial"/>
        </w:rPr>
      </w:pPr>
      <w:r w:rsidRPr="00BD4EF6">
        <w:rPr>
          <w:rFonts w:ascii="Garamond" w:hAnsi="Garamond" w:cs="Arial"/>
        </w:rPr>
        <w:t>Technical Paper</w:t>
      </w:r>
    </w:p>
    <w:p w14:paraId="55A66C98" w14:textId="77777777" w:rsidR="00EB334A" w:rsidRPr="00BD4EF6" w:rsidRDefault="00EB334A" w:rsidP="00637617">
      <w:pPr>
        <w:rPr>
          <w:rFonts w:ascii="Garamond" w:hAnsi="Garamond"/>
        </w:rPr>
      </w:pPr>
    </w:p>
    <w:p w14:paraId="7D79AE23" w14:textId="40126725" w:rsidR="00272CD9" w:rsidRPr="00BD4EF6" w:rsidRDefault="00272CD9" w:rsidP="00272CD9">
      <w:pPr>
        <w:pBdr>
          <w:bottom w:val="single" w:sz="4" w:space="1" w:color="auto"/>
        </w:pBdr>
        <w:rPr>
          <w:rFonts w:ascii="Garamond" w:hAnsi="Garamond"/>
        </w:rPr>
      </w:pPr>
      <w:r w:rsidRPr="00BD4EF6">
        <w:rPr>
          <w:rFonts w:ascii="Garamond" w:hAnsi="Garamond"/>
          <w:b/>
        </w:rPr>
        <w:t>References</w:t>
      </w:r>
    </w:p>
    <w:p w14:paraId="025EBC49" w14:textId="55C6F94D" w:rsidR="00EB334A" w:rsidRPr="00BD4EF6" w:rsidRDefault="00EB334A" w:rsidP="006C363B">
      <w:pPr>
        <w:ind w:left="720" w:hanging="720"/>
        <w:rPr>
          <w:rFonts w:ascii="Garamond" w:hAnsi="Garamond"/>
        </w:rPr>
      </w:pPr>
      <w:proofErr w:type="spellStart"/>
      <w:r w:rsidRPr="00BD4EF6">
        <w:rPr>
          <w:rFonts w:ascii="Garamond" w:hAnsi="Garamond"/>
        </w:rPr>
        <w:t>Andreadis</w:t>
      </w:r>
      <w:proofErr w:type="spellEnd"/>
      <w:r w:rsidRPr="00BD4EF6">
        <w:rPr>
          <w:rFonts w:ascii="Garamond" w:hAnsi="Garamond"/>
        </w:rPr>
        <w:t xml:space="preserve">, K. M., Das, N., </w:t>
      </w:r>
      <w:proofErr w:type="spellStart"/>
      <w:r w:rsidRPr="00BD4EF6">
        <w:rPr>
          <w:rFonts w:ascii="Garamond" w:hAnsi="Garamond"/>
        </w:rPr>
        <w:t>Stampoulis</w:t>
      </w:r>
      <w:proofErr w:type="spellEnd"/>
      <w:r w:rsidRPr="00BD4EF6">
        <w:rPr>
          <w:rFonts w:ascii="Garamond" w:hAnsi="Garamond"/>
        </w:rPr>
        <w:t>, D., Ines, A.,</w:t>
      </w:r>
      <w:r w:rsidR="00BC7265">
        <w:rPr>
          <w:rFonts w:ascii="Garamond" w:hAnsi="Garamond"/>
        </w:rPr>
        <w:t xml:space="preserve"> Fisher, J. B., Granger, S</w:t>
      </w:r>
      <w:proofErr w:type="gramStart"/>
      <w:r w:rsidR="00BC7265">
        <w:rPr>
          <w:rFonts w:ascii="Garamond" w:hAnsi="Garamond"/>
        </w:rPr>
        <w:t>., …</w:t>
      </w:r>
      <w:proofErr w:type="gramEnd"/>
      <w:r w:rsidRPr="00BD4EF6">
        <w:rPr>
          <w:rFonts w:ascii="Garamond" w:hAnsi="Garamond"/>
        </w:rPr>
        <w:t xml:space="preserve"> </w:t>
      </w:r>
      <w:proofErr w:type="spellStart"/>
      <w:r w:rsidRPr="00BD4EF6">
        <w:rPr>
          <w:rFonts w:ascii="Garamond" w:hAnsi="Garamond"/>
        </w:rPr>
        <w:t>Behrangi</w:t>
      </w:r>
      <w:proofErr w:type="spellEnd"/>
      <w:r w:rsidRPr="00BD4EF6">
        <w:rPr>
          <w:rFonts w:ascii="Garamond" w:hAnsi="Garamond"/>
        </w:rPr>
        <w:t xml:space="preserve">, A. (2017). The Regional Hydrologic Extremes Assessment System: A software framework for hydrologic modeling and data assimilation. </w:t>
      </w:r>
      <w:proofErr w:type="spellStart"/>
      <w:r w:rsidRPr="00BD4EF6">
        <w:rPr>
          <w:rFonts w:ascii="Garamond" w:hAnsi="Garamond"/>
          <w:i/>
          <w:iCs/>
        </w:rPr>
        <w:t>PloS</w:t>
      </w:r>
      <w:proofErr w:type="spellEnd"/>
      <w:r w:rsidRPr="00BD4EF6">
        <w:rPr>
          <w:rFonts w:ascii="Garamond" w:hAnsi="Garamond"/>
          <w:i/>
          <w:iCs/>
        </w:rPr>
        <w:t xml:space="preserve"> one</w:t>
      </w:r>
      <w:r w:rsidRPr="00BD4EF6">
        <w:rPr>
          <w:rFonts w:ascii="Garamond" w:hAnsi="Garamond"/>
        </w:rPr>
        <w:t xml:space="preserve">, </w:t>
      </w:r>
      <w:r w:rsidRPr="00BD4EF6">
        <w:rPr>
          <w:rFonts w:ascii="Garamond" w:hAnsi="Garamond"/>
          <w:i/>
          <w:iCs/>
        </w:rPr>
        <w:t>12</w:t>
      </w:r>
      <w:r w:rsidRPr="00BD4EF6">
        <w:rPr>
          <w:rFonts w:ascii="Garamond" w:hAnsi="Garamond"/>
        </w:rPr>
        <w:t>(5), e0176506.</w:t>
      </w:r>
      <w:r w:rsidR="007D5853" w:rsidRPr="00BD4EF6">
        <w:rPr>
          <w:rFonts w:ascii="Garamond" w:hAnsi="Garamond"/>
        </w:rPr>
        <w:t xml:space="preserve"> </w:t>
      </w:r>
      <w:r w:rsidR="007D5853" w:rsidRPr="00BD4EF6">
        <w:rPr>
          <w:rFonts w:ascii="Garamond" w:hAnsi="Garamond"/>
          <w:bCs/>
        </w:rPr>
        <w:t>https://doi.org/</w:t>
      </w:r>
      <w:r w:rsidR="007D5853" w:rsidRPr="00BD4EF6">
        <w:rPr>
          <w:rFonts w:ascii="Garamond" w:hAnsi="Garamond"/>
        </w:rPr>
        <w:t>10.1371/journal.pone.0176506</w:t>
      </w:r>
    </w:p>
    <w:p w14:paraId="0769FFE2" w14:textId="77777777" w:rsidR="00EB334A" w:rsidRPr="00BD4EF6" w:rsidRDefault="00EB334A" w:rsidP="00EB334A">
      <w:pPr>
        <w:rPr>
          <w:rFonts w:ascii="Garamond" w:hAnsi="Garamond"/>
        </w:rPr>
      </w:pPr>
    </w:p>
    <w:p w14:paraId="76FB4D50" w14:textId="77777777" w:rsidR="00185141" w:rsidRPr="00BD4EF6" w:rsidRDefault="00185141" w:rsidP="00185141">
      <w:pPr>
        <w:rPr>
          <w:rFonts w:ascii="Garamond" w:hAnsi="Garamond"/>
        </w:rPr>
      </w:pPr>
      <w:r w:rsidRPr="00BD4EF6">
        <w:rPr>
          <w:rFonts w:ascii="Garamond" w:hAnsi="Garamond"/>
        </w:rPr>
        <w:t xml:space="preserve">National Drought Management Authority. (2019). </w:t>
      </w:r>
      <w:r w:rsidRPr="00BC7265">
        <w:rPr>
          <w:rFonts w:ascii="Garamond" w:hAnsi="Garamond"/>
          <w:i/>
        </w:rPr>
        <w:t>National Drought Early Warning Bulletin</w:t>
      </w:r>
      <w:r w:rsidRPr="00BD4EF6">
        <w:rPr>
          <w:rFonts w:ascii="Garamond" w:hAnsi="Garamond"/>
        </w:rPr>
        <w:t>. Nairobi, Kenya.</w:t>
      </w:r>
    </w:p>
    <w:p w14:paraId="4B1CF454" w14:textId="77777777" w:rsidR="00E24EC2" w:rsidRPr="00BD4EF6" w:rsidRDefault="00E24EC2" w:rsidP="006C363B">
      <w:pPr>
        <w:ind w:left="720" w:hanging="720"/>
        <w:rPr>
          <w:rFonts w:ascii="Garamond" w:hAnsi="Garamond"/>
        </w:rPr>
      </w:pPr>
    </w:p>
    <w:p w14:paraId="784C12B9" w14:textId="656C18B1" w:rsidR="006958CB" w:rsidRPr="00BD4EF6" w:rsidRDefault="00EB334A" w:rsidP="006C363B">
      <w:pPr>
        <w:ind w:left="720" w:hanging="720"/>
        <w:rPr>
          <w:rFonts w:ascii="Garamond" w:hAnsi="Garamond"/>
        </w:rPr>
      </w:pPr>
      <w:proofErr w:type="spellStart"/>
      <w:r w:rsidRPr="00BD4EF6">
        <w:rPr>
          <w:rFonts w:ascii="Garamond" w:hAnsi="Garamond"/>
        </w:rPr>
        <w:t>Uhe</w:t>
      </w:r>
      <w:proofErr w:type="spellEnd"/>
      <w:r w:rsidRPr="00BD4EF6">
        <w:rPr>
          <w:rFonts w:ascii="Garamond" w:hAnsi="Garamond"/>
        </w:rPr>
        <w:t xml:space="preserve">, P., Philip, S., Kew, S., Shah, </w:t>
      </w:r>
      <w:r w:rsidR="00BC7265">
        <w:rPr>
          <w:rFonts w:ascii="Garamond" w:hAnsi="Garamond"/>
        </w:rPr>
        <w:t xml:space="preserve">K., </w:t>
      </w:r>
      <w:proofErr w:type="spellStart"/>
      <w:r w:rsidR="00BC7265">
        <w:rPr>
          <w:rFonts w:ascii="Garamond" w:hAnsi="Garamond"/>
        </w:rPr>
        <w:t>Kimutai</w:t>
      </w:r>
      <w:proofErr w:type="spellEnd"/>
      <w:r w:rsidR="00BC7265">
        <w:rPr>
          <w:rFonts w:ascii="Garamond" w:hAnsi="Garamond"/>
        </w:rPr>
        <w:t xml:space="preserve">, J., </w:t>
      </w:r>
      <w:proofErr w:type="spellStart"/>
      <w:r w:rsidR="00BC7265">
        <w:rPr>
          <w:rFonts w:ascii="Garamond" w:hAnsi="Garamond"/>
        </w:rPr>
        <w:t>Mwangi</w:t>
      </w:r>
      <w:proofErr w:type="spellEnd"/>
      <w:r w:rsidR="00BC7265">
        <w:rPr>
          <w:rFonts w:ascii="Garamond" w:hAnsi="Garamond"/>
        </w:rPr>
        <w:t>, E</w:t>
      </w:r>
      <w:proofErr w:type="gramStart"/>
      <w:r w:rsidR="00BC7265">
        <w:rPr>
          <w:rFonts w:ascii="Garamond" w:hAnsi="Garamond"/>
        </w:rPr>
        <w:t>., …</w:t>
      </w:r>
      <w:proofErr w:type="gramEnd"/>
      <w:r w:rsidRPr="00BD4EF6">
        <w:rPr>
          <w:rFonts w:ascii="Garamond" w:hAnsi="Garamond"/>
        </w:rPr>
        <w:t xml:space="preserve"> </w:t>
      </w:r>
      <w:r w:rsidR="000F735E" w:rsidRPr="00BD4EF6">
        <w:rPr>
          <w:rFonts w:ascii="Garamond" w:hAnsi="Garamond"/>
        </w:rPr>
        <w:t>Otto</w:t>
      </w:r>
      <w:r w:rsidRPr="00BD4EF6">
        <w:rPr>
          <w:rFonts w:ascii="Garamond" w:hAnsi="Garamond"/>
        </w:rPr>
        <w:t xml:space="preserve">, </w:t>
      </w:r>
      <w:r w:rsidR="000F735E" w:rsidRPr="00BD4EF6">
        <w:rPr>
          <w:rFonts w:ascii="Garamond" w:hAnsi="Garamond"/>
        </w:rPr>
        <w:t>F</w:t>
      </w:r>
      <w:r w:rsidRPr="00BD4EF6">
        <w:rPr>
          <w:rFonts w:ascii="Garamond" w:hAnsi="Garamond"/>
        </w:rPr>
        <w:t xml:space="preserve">. (2018). Attributing drivers of the 2016 Kenyan drought. </w:t>
      </w:r>
      <w:r w:rsidRPr="00BD4EF6">
        <w:rPr>
          <w:rFonts w:ascii="Garamond" w:hAnsi="Garamond"/>
          <w:i/>
          <w:iCs/>
        </w:rPr>
        <w:t>International Journal of Climatology</w:t>
      </w:r>
      <w:r w:rsidRPr="00BD4EF6">
        <w:rPr>
          <w:rFonts w:ascii="Garamond" w:hAnsi="Garamond"/>
        </w:rPr>
        <w:t xml:space="preserve">, </w:t>
      </w:r>
      <w:r w:rsidRPr="00BD4EF6">
        <w:rPr>
          <w:rFonts w:ascii="Garamond" w:hAnsi="Garamond"/>
          <w:i/>
          <w:iCs/>
        </w:rPr>
        <w:t>38</w:t>
      </w:r>
      <w:r w:rsidR="000F735E" w:rsidRPr="00BD4EF6">
        <w:rPr>
          <w:rFonts w:ascii="Garamond" w:hAnsi="Garamond"/>
          <w:iCs/>
        </w:rPr>
        <w:t>(s1)</w:t>
      </w:r>
      <w:r w:rsidRPr="00BD4EF6">
        <w:rPr>
          <w:rFonts w:ascii="Garamond" w:hAnsi="Garamond"/>
        </w:rPr>
        <w:t>, e554-e568.</w:t>
      </w:r>
      <w:r w:rsidR="007D5853" w:rsidRPr="00BD4EF6">
        <w:rPr>
          <w:rFonts w:ascii="Garamond" w:hAnsi="Garamond"/>
        </w:rPr>
        <w:t xml:space="preserve"> https://doi.org/10.1002/joc.5389</w:t>
      </w:r>
    </w:p>
    <w:sectPr w:rsidR="006958CB" w:rsidRPr="00BD4EF6"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D7B93" w14:textId="77777777" w:rsidR="003E2016" w:rsidRDefault="003E2016" w:rsidP="00DB5E53">
      <w:r>
        <w:separator/>
      </w:r>
    </w:p>
  </w:endnote>
  <w:endnote w:type="continuationSeparator" w:id="0">
    <w:p w14:paraId="57691A59" w14:textId="77777777" w:rsidR="003E2016" w:rsidRDefault="003E2016"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6267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3F4CB69" w:rsidR="006958CB" w:rsidRPr="006958CB" w:rsidRDefault="006958CB" w:rsidP="0062673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C46DF5">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80E99" w14:textId="77777777" w:rsidR="003E2016" w:rsidRDefault="003E2016" w:rsidP="00DB5E53">
      <w:r>
        <w:separator/>
      </w:r>
    </w:p>
  </w:footnote>
  <w:footnote w:type="continuationSeparator" w:id="0">
    <w:p w14:paraId="2B64BEEE" w14:textId="77777777" w:rsidR="003E2016" w:rsidRDefault="003E2016"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4EA08BFD" w14:textId="22CE6C02" w:rsidR="00C07A1A" w:rsidRPr="004077CB" w:rsidRDefault="00604100" w:rsidP="00C07A1A">
    <w:pPr>
      <w:pStyle w:val="Header"/>
      <w:jc w:val="right"/>
      <w:rPr>
        <w:rFonts w:ascii="Garamond" w:hAnsi="Garamond"/>
        <w:b/>
        <w:sz w:val="24"/>
        <w:szCs w:val="24"/>
      </w:rPr>
    </w:pPr>
    <w:r w:rsidRPr="00604100">
      <w:rPr>
        <w:rFonts w:ascii="Garamond" w:hAnsi="Garamond"/>
        <w:b/>
        <w:sz w:val="24"/>
        <w:szCs w:val="24"/>
      </w:rPr>
      <w:t>Alabama – Marshall</w:t>
    </w:r>
    <w:r w:rsidR="00C07A1A"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77E8"/>
    <w:multiLevelType w:val="multilevel"/>
    <w:tmpl w:val="B1A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530CB"/>
    <w:multiLevelType w:val="multilevel"/>
    <w:tmpl w:val="3350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E2085"/>
    <w:multiLevelType w:val="multilevel"/>
    <w:tmpl w:val="A8F8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B7AEB"/>
    <w:multiLevelType w:val="multilevel"/>
    <w:tmpl w:val="A30C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521919"/>
    <w:multiLevelType w:val="multilevel"/>
    <w:tmpl w:val="2BD6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
  </w:num>
  <w:num w:numId="3">
    <w:abstractNumId w:val="11"/>
  </w:num>
  <w:num w:numId="4">
    <w:abstractNumId w:val="5"/>
  </w:num>
  <w:num w:numId="5">
    <w:abstractNumId w:val="10"/>
  </w:num>
  <w:num w:numId="6">
    <w:abstractNumId w:val="9"/>
  </w:num>
  <w:num w:numId="7">
    <w:abstractNumId w:val="14"/>
  </w:num>
  <w:num w:numId="8">
    <w:abstractNumId w:val="15"/>
  </w:num>
  <w:num w:numId="9">
    <w:abstractNumId w:val="12"/>
  </w:num>
  <w:num w:numId="10">
    <w:abstractNumId w:val="4"/>
  </w:num>
  <w:num w:numId="11">
    <w:abstractNumId w:val="17"/>
  </w:num>
  <w:num w:numId="12">
    <w:abstractNumId w:val="19"/>
  </w:num>
  <w:num w:numId="13">
    <w:abstractNumId w:val="0"/>
  </w:num>
  <w:num w:numId="14">
    <w:abstractNumId w:val="6"/>
  </w:num>
  <w:num w:numId="15">
    <w:abstractNumId w:val="16"/>
  </w:num>
  <w:num w:numId="16">
    <w:abstractNumId w:val="2"/>
  </w:num>
  <w:num w:numId="17">
    <w:abstractNumId w:val="7"/>
  </w:num>
  <w:num w:numId="18">
    <w:abstractNumId w:val="18"/>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s-GT"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11A99"/>
    <w:rsid w:val="0001261B"/>
    <w:rsid w:val="00014585"/>
    <w:rsid w:val="00020050"/>
    <w:rsid w:val="000221A5"/>
    <w:rsid w:val="000263DE"/>
    <w:rsid w:val="00027F9D"/>
    <w:rsid w:val="00031A6C"/>
    <w:rsid w:val="0003797B"/>
    <w:rsid w:val="00073224"/>
    <w:rsid w:val="00075708"/>
    <w:rsid w:val="000829CD"/>
    <w:rsid w:val="00082DB4"/>
    <w:rsid w:val="0008443E"/>
    <w:rsid w:val="000865FE"/>
    <w:rsid w:val="00091B00"/>
    <w:rsid w:val="00095D93"/>
    <w:rsid w:val="000B03D6"/>
    <w:rsid w:val="000B21C9"/>
    <w:rsid w:val="000B5D46"/>
    <w:rsid w:val="000D316E"/>
    <w:rsid w:val="000D7963"/>
    <w:rsid w:val="000E12FA"/>
    <w:rsid w:val="000E2F1D"/>
    <w:rsid w:val="000E347B"/>
    <w:rsid w:val="000E3C1F"/>
    <w:rsid w:val="000E4025"/>
    <w:rsid w:val="000E45F7"/>
    <w:rsid w:val="000F487D"/>
    <w:rsid w:val="000F735E"/>
    <w:rsid w:val="000F76DA"/>
    <w:rsid w:val="000F7DDE"/>
    <w:rsid w:val="00105247"/>
    <w:rsid w:val="00106A62"/>
    <w:rsid w:val="00107706"/>
    <w:rsid w:val="00110497"/>
    <w:rsid w:val="00123B69"/>
    <w:rsid w:val="00124B6A"/>
    <w:rsid w:val="00132BC9"/>
    <w:rsid w:val="00134C6A"/>
    <w:rsid w:val="001415C5"/>
    <w:rsid w:val="00141664"/>
    <w:rsid w:val="001538F2"/>
    <w:rsid w:val="00164AAB"/>
    <w:rsid w:val="00180D87"/>
    <w:rsid w:val="00182C10"/>
    <w:rsid w:val="0018406F"/>
    <w:rsid w:val="00184652"/>
    <w:rsid w:val="00185141"/>
    <w:rsid w:val="001976DA"/>
    <w:rsid w:val="001A1708"/>
    <w:rsid w:val="001A2CFA"/>
    <w:rsid w:val="001A2ECC"/>
    <w:rsid w:val="001A44FF"/>
    <w:rsid w:val="001D1B19"/>
    <w:rsid w:val="001E46F9"/>
    <w:rsid w:val="002046C4"/>
    <w:rsid w:val="00210233"/>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865CB"/>
    <w:rsid w:val="00290705"/>
    <w:rsid w:val="0029173C"/>
    <w:rsid w:val="002A1A2B"/>
    <w:rsid w:val="002A78A9"/>
    <w:rsid w:val="002B5951"/>
    <w:rsid w:val="002B6846"/>
    <w:rsid w:val="002C501D"/>
    <w:rsid w:val="002D6CAD"/>
    <w:rsid w:val="002E2D9E"/>
    <w:rsid w:val="00302E59"/>
    <w:rsid w:val="00312703"/>
    <w:rsid w:val="003347A7"/>
    <w:rsid w:val="00334B0C"/>
    <w:rsid w:val="00342871"/>
    <w:rsid w:val="00347670"/>
    <w:rsid w:val="00353F4B"/>
    <w:rsid w:val="00362915"/>
    <w:rsid w:val="003839A3"/>
    <w:rsid w:val="00384B24"/>
    <w:rsid w:val="00394D2B"/>
    <w:rsid w:val="003A272B"/>
    <w:rsid w:val="003A6AE7"/>
    <w:rsid w:val="003B46FD"/>
    <w:rsid w:val="003B54D0"/>
    <w:rsid w:val="003C28CD"/>
    <w:rsid w:val="003C4BCD"/>
    <w:rsid w:val="003D258E"/>
    <w:rsid w:val="003D2EDF"/>
    <w:rsid w:val="003D3FBE"/>
    <w:rsid w:val="003E1CFB"/>
    <w:rsid w:val="003E2016"/>
    <w:rsid w:val="004051DF"/>
    <w:rsid w:val="004077CB"/>
    <w:rsid w:val="0041686A"/>
    <w:rsid w:val="004174EF"/>
    <w:rsid w:val="004228B2"/>
    <w:rsid w:val="00434704"/>
    <w:rsid w:val="004361E5"/>
    <w:rsid w:val="00441E30"/>
    <w:rsid w:val="0044663D"/>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4AEF"/>
    <w:rsid w:val="004E455B"/>
    <w:rsid w:val="004F2C5B"/>
    <w:rsid w:val="00521036"/>
    <w:rsid w:val="0052290F"/>
    <w:rsid w:val="005344D2"/>
    <w:rsid w:val="00542AAA"/>
    <w:rsid w:val="00542D7B"/>
    <w:rsid w:val="00552EF1"/>
    <w:rsid w:val="00560040"/>
    <w:rsid w:val="00564D66"/>
    <w:rsid w:val="00565EE1"/>
    <w:rsid w:val="00583971"/>
    <w:rsid w:val="005922FE"/>
    <w:rsid w:val="00594D0B"/>
    <w:rsid w:val="005B1A74"/>
    <w:rsid w:val="005B74BE"/>
    <w:rsid w:val="005C5954"/>
    <w:rsid w:val="005C6FC1"/>
    <w:rsid w:val="005D3F60"/>
    <w:rsid w:val="005D4602"/>
    <w:rsid w:val="005D5F26"/>
    <w:rsid w:val="005D7108"/>
    <w:rsid w:val="005E3D20"/>
    <w:rsid w:val="005F06E5"/>
    <w:rsid w:val="005F1AA6"/>
    <w:rsid w:val="005F2050"/>
    <w:rsid w:val="005F4694"/>
    <w:rsid w:val="00602463"/>
    <w:rsid w:val="00604100"/>
    <w:rsid w:val="00604D42"/>
    <w:rsid w:val="00613E06"/>
    <w:rsid w:val="00614488"/>
    <w:rsid w:val="00626732"/>
    <w:rsid w:val="00636FAE"/>
    <w:rsid w:val="00637617"/>
    <w:rsid w:val="0063796A"/>
    <w:rsid w:val="0064067B"/>
    <w:rsid w:val="006452A4"/>
    <w:rsid w:val="006456B3"/>
    <w:rsid w:val="00645D15"/>
    <w:rsid w:val="006515E3"/>
    <w:rsid w:val="00665B24"/>
    <w:rsid w:val="00670B38"/>
    <w:rsid w:val="00676183"/>
    <w:rsid w:val="00676C74"/>
    <w:rsid w:val="006804AC"/>
    <w:rsid w:val="0068321C"/>
    <w:rsid w:val="006958CB"/>
    <w:rsid w:val="00695D85"/>
    <w:rsid w:val="006A12BC"/>
    <w:rsid w:val="006A2A26"/>
    <w:rsid w:val="006B39A8"/>
    <w:rsid w:val="006B505B"/>
    <w:rsid w:val="006B7491"/>
    <w:rsid w:val="006C363B"/>
    <w:rsid w:val="006C73C9"/>
    <w:rsid w:val="006E1C6C"/>
    <w:rsid w:val="006E37EE"/>
    <w:rsid w:val="006F181D"/>
    <w:rsid w:val="006F35C3"/>
    <w:rsid w:val="006F4615"/>
    <w:rsid w:val="00700C0A"/>
    <w:rsid w:val="007059D2"/>
    <w:rsid w:val="007072BA"/>
    <w:rsid w:val="00713BDB"/>
    <w:rsid w:val="007146ED"/>
    <w:rsid w:val="007226AE"/>
    <w:rsid w:val="00733423"/>
    <w:rsid w:val="00735F70"/>
    <w:rsid w:val="007406DE"/>
    <w:rsid w:val="00752AC5"/>
    <w:rsid w:val="00754CA3"/>
    <w:rsid w:val="00756F3C"/>
    <w:rsid w:val="00760B99"/>
    <w:rsid w:val="007715BF"/>
    <w:rsid w:val="00773F14"/>
    <w:rsid w:val="00782999"/>
    <w:rsid w:val="007836E0"/>
    <w:rsid w:val="007877E4"/>
    <w:rsid w:val="007A4F2A"/>
    <w:rsid w:val="007A7268"/>
    <w:rsid w:val="007B4525"/>
    <w:rsid w:val="007B68D6"/>
    <w:rsid w:val="007B6AF2"/>
    <w:rsid w:val="007B73F9"/>
    <w:rsid w:val="007C08E6"/>
    <w:rsid w:val="007C6942"/>
    <w:rsid w:val="007D5853"/>
    <w:rsid w:val="007E3DB4"/>
    <w:rsid w:val="007E7229"/>
    <w:rsid w:val="0080287D"/>
    <w:rsid w:val="008060AF"/>
    <w:rsid w:val="00806DE6"/>
    <w:rsid w:val="008179B3"/>
    <w:rsid w:val="008219CD"/>
    <w:rsid w:val="00821F1D"/>
    <w:rsid w:val="0082674B"/>
    <w:rsid w:val="008337E3"/>
    <w:rsid w:val="00834235"/>
    <w:rsid w:val="0083507B"/>
    <w:rsid w:val="00835C04"/>
    <w:rsid w:val="008403B8"/>
    <w:rsid w:val="008423A2"/>
    <w:rsid w:val="0087205D"/>
    <w:rsid w:val="00876657"/>
    <w:rsid w:val="00896D48"/>
    <w:rsid w:val="008B3821"/>
    <w:rsid w:val="008B3D63"/>
    <w:rsid w:val="008B5DCE"/>
    <w:rsid w:val="008B6095"/>
    <w:rsid w:val="008C2536"/>
    <w:rsid w:val="008D00CB"/>
    <w:rsid w:val="008D41B1"/>
    <w:rsid w:val="008D504D"/>
    <w:rsid w:val="008F2A72"/>
    <w:rsid w:val="008F2B53"/>
    <w:rsid w:val="00907411"/>
    <w:rsid w:val="00916099"/>
    <w:rsid w:val="00917CEB"/>
    <w:rsid w:val="00937ED2"/>
    <w:rsid w:val="00941956"/>
    <w:rsid w:val="0094514E"/>
    <w:rsid w:val="00945871"/>
    <w:rsid w:val="009479E5"/>
    <w:rsid w:val="0095040B"/>
    <w:rsid w:val="00957193"/>
    <w:rsid w:val="00975246"/>
    <w:rsid w:val="009812BB"/>
    <w:rsid w:val="009941DE"/>
    <w:rsid w:val="009A09FD"/>
    <w:rsid w:val="009A492A"/>
    <w:rsid w:val="009B08C3"/>
    <w:rsid w:val="009D1BD1"/>
    <w:rsid w:val="009D7235"/>
    <w:rsid w:val="009E1788"/>
    <w:rsid w:val="009E264E"/>
    <w:rsid w:val="009E4CFF"/>
    <w:rsid w:val="00A0102A"/>
    <w:rsid w:val="00A0319C"/>
    <w:rsid w:val="00A07C1D"/>
    <w:rsid w:val="00A2044B"/>
    <w:rsid w:val="00A20C2A"/>
    <w:rsid w:val="00A25849"/>
    <w:rsid w:val="00A4473F"/>
    <w:rsid w:val="00A44D25"/>
    <w:rsid w:val="00A44DD0"/>
    <w:rsid w:val="00A46F34"/>
    <w:rsid w:val="00A502A8"/>
    <w:rsid w:val="00A50CFE"/>
    <w:rsid w:val="00A5463B"/>
    <w:rsid w:val="00A55F2C"/>
    <w:rsid w:val="00A5761B"/>
    <w:rsid w:val="00A60645"/>
    <w:rsid w:val="00A638E6"/>
    <w:rsid w:val="00A74DA1"/>
    <w:rsid w:val="00A80A92"/>
    <w:rsid w:val="00A8257F"/>
    <w:rsid w:val="00A83378"/>
    <w:rsid w:val="00A83D36"/>
    <w:rsid w:val="00A85C04"/>
    <w:rsid w:val="00A92E0D"/>
    <w:rsid w:val="00AB070B"/>
    <w:rsid w:val="00AB2804"/>
    <w:rsid w:val="00AB66DD"/>
    <w:rsid w:val="00AB7886"/>
    <w:rsid w:val="00AD2192"/>
    <w:rsid w:val="00AD4617"/>
    <w:rsid w:val="00AD4AC9"/>
    <w:rsid w:val="00AE456A"/>
    <w:rsid w:val="00AE46F5"/>
    <w:rsid w:val="00AF5F9E"/>
    <w:rsid w:val="00B031D5"/>
    <w:rsid w:val="00B04C82"/>
    <w:rsid w:val="00B13825"/>
    <w:rsid w:val="00B14F32"/>
    <w:rsid w:val="00B321BC"/>
    <w:rsid w:val="00B34780"/>
    <w:rsid w:val="00B4246D"/>
    <w:rsid w:val="00B43262"/>
    <w:rsid w:val="00B5616B"/>
    <w:rsid w:val="00B57AA4"/>
    <w:rsid w:val="00B73203"/>
    <w:rsid w:val="00B7582C"/>
    <w:rsid w:val="00B76BDC"/>
    <w:rsid w:val="00B806B9"/>
    <w:rsid w:val="00B81E34"/>
    <w:rsid w:val="00B82905"/>
    <w:rsid w:val="00B8367D"/>
    <w:rsid w:val="00B9355A"/>
    <w:rsid w:val="00B9571C"/>
    <w:rsid w:val="00B9614C"/>
    <w:rsid w:val="00BA5E06"/>
    <w:rsid w:val="00BB1A3F"/>
    <w:rsid w:val="00BB4188"/>
    <w:rsid w:val="00BC7265"/>
    <w:rsid w:val="00BC7437"/>
    <w:rsid w:val="00BD0255"/>
    <w:rsid w:val="00BD4EF6"/>
    <w:rsid w:val="00BD58B7"/>
    <w:rsid w:val="00C057E9"/>
    <w:rsid w:val="00C07A1A"/>
    <w:rsid w:val="00C32A58"/>
    <w:rsid w:val="00C33A8E"/>
    <w:rsid w:val="00C46D76"/>
    <w:rsid w:val="00C46DF5"/>
    <w:rsid w:val="00C53A86"/>
    <w:rsid w:val="00C55526"/>
    <w:rsid w:val="00C55FC9"/>
    <w:rsid w:val="00C63CBC"/>
    <w:rsid w:val="00C6516B"/>
    <w:rsid w:val="00C72F1A"/>
    <w:rsid w:val="00C759BC"/>
    <w:rsid w:val="00C82473"/>
    <w:rsid w:val="00C83576"/>
    <w:rsid w:val="00CA0A4F"/>
    <w:rsid w:val="00CA0EED"/>
    <w:rsid w:val="00CA3FB4"/>
    <w:rsid w:val="00CA4793"/>
    <w:rsid w:val="00CB421A"/>
    <w:rsid w:val="00CB4FE6"/>
    <w:rsid w:val="00CB51DA"/>
    <w:rsid w:val="00CB6407"/>
    <w:rsid w:val="00CC7683"/>
    <w:rsid w:val="00CD0433"/>
    <w:rsid w:val="00CE2CD5"/>
    <w:rsid w:val="00CE4561"/>
    <w:rsid w:val="00CE4F6F"/>
    <w:rsid w:val="00CF5628"/>
    <w:rsid w:val="00D06516"/>
    <w:rsid w:val="00D07222"/>
    <w:rsid w:val="00D12F5B"/>
    <w:rsid w:val="00D13517"/>
    <w:rsid w:val="00D22F4A"/>
    <w:rsid w:val="00D3189E"/>
    <w:rsid w:val="00D3192F"/>
    <w:rsid w:val="00D45889"/>
    <w:rsid w:val="00D45AA1"/>
    <w:rsid w:val="00D46A7E"/>
    <w:rsid w:val="00D55491"/>
    <w:rsid w:val="00D63B6C"/>
    <w:rsid w:val="00D71ABF"/>
    <w:rsid w:val="00D77A30"/>
    <w:rsid w:val="00D808DE"/>
    <w:rsid w:val="00D963CE"/>
    <w:rsid w:val="00DB5124"/>
    <w:rsid w:val="00DB5C54"/>
    <w:rsid w:val="00DB5E53"/>
    <w:rsid w:val="00DC35D1"/>
    <w:rsid w:val="00DC6974"/>
    <w:rsid w:val="00DD32E3"/>
    <w:rsid w:val="00DE713B"/>
    <w:rsid w:val="00DF6192"/>
    <w:rsid w:val="00E136D7"/>
    <w:rsid w:val="00E24415"/>
    <w:rsid w:val="00E24EC2"/>
    <w:rsid w:val="00E27CE0"/>
    <w:rsid w:val="00E3738F"/>
    <w:rsid w:val="00E44795"/>
    <w:rsid w:val="00E53CD7"/>
    <w:rsid w:val="00E55138"/>
    <w:rsid w:val="00E56A62"/>
    <w:rsid w:val="00E6035B"/>
    <w:rsid w:val="00E6039B"/>
    <w:rsid w:val="00E66F35"/>
    <w:rsid w:val="00E84574"/>
    <w:rsid w:val="00E84C2A"/>
    <w:rsid w:val="00E856A2"/>
    <w:rsid w:val="00E940D2"/>
    <w:rsid w:val="00E961F7"/>
    <w:rsid w:val="00EB334A"/>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04AA2"/>
    <w:rsid w:val="00F1255A"/>
    <w:rsid w:val="00F13252"/>
    <w:rsid w:val="00F20A93"/>
    <w:rsid w:val="00F2154C"/>
    <w:rsid w:val="00F24033"/>
    <w:rsid w:val="00F25CF4"/>
    <w:rsid w:val="00F268BE"/>
    <w:rsid w:val="00F43EFA"/>
    <w:rsid w:val="00F52113"/>
    <w:rsid w:val="00F55267"/>
    <w:rsid w:val="00F63C4B"/>
    <w:rsid w:val="00F65EB1"/>
    <w:rsid w:val="00F67EFD"/>
    <w:rsid w:val="00F72457"/>
    <w:rsid w:val="00F83E4A"/>
    <w:rsid w:val="00F86A43"/>
    <w:rsid w:val="00F90E3B"/>
    <w:rsid w:val="00FB0715"/>
    <w:rsid w:val="00FB1905"/>
    <w:rsid w:val="00FB6E87"/>
    <w:rsid w:val="00FE612A"/>
    <w:rsid w:val="00FE621A"/>
    <w:rsid w:val="00FF3824"/>
    <w:rsid w:val="00FF7B51"/>
    <w:rsid w:val="22FDD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FD9F543-6D20-4E99-A537-4CE957EF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semiHidden/>
    <w:unhideWhenUsed/>
    <w:rsid w:val="0060410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990">
      <w:bodyDiv w:val="1"/>
      <w:marLeft w:val="0"/>
      <w:marRight w:val="0"/>
      <w:marTop w:val="0"/>
      <w:marBottom w:val="0"/>
      <w:divBdr>
        <w:top w:val="none" w:sz="0" w:space="0" w:color="auto"/>
        <w:left w:val="none" w:sz="0" w:space="0" w:color="auto"/>
        <w:bottom w:val="none" w:sz="0" w:space="0" w:color="auto"/>
        <w:right w:val="none" w:sz="0" w:space="0" w:color="auto"/>
      </w:divBdr>
    </w:div>
    <w:div w:id="204416425">
      <w:bodyDiv w:val="1"/>
      <w:marLeft w:val="0"/>
      <w:marRight w:val="0"/>
      <w:marTop w:val="0"/>
      <w:marBottom w:val="0"/>
      <w:divBdr>
        <w:top w:val="none" w:sz="0" w:space="0" w:color="auto"/>
        <w:left w:val="none" w:sz="0" w:space="0" w:color="auto"/>
        <w:bottom w:val="none" w:sz="0" w:space="0" w:color="auto"/>
        <w:right w:val="none" w:sz="0" w:space="0" w:color="auto"/>
      </w:divBdr>
    </w:div>
    <w:div w:id="288248233">
      <w:bodyDiv w:val="1"/>
      <w:marLeft w:val="0"/>
      <w:marRight w:val="0"/>
      <w:marTop w:val="0"/>
      <w:marBottom w:val="0"/>
      <w:divBdr>
        <w:top w:val="none" w:sz="0" w:space="0" w:color="auto"/>
        <w:left w:val="none" w:sz="0" w:space="0" w:color="auto"/>
        <w:bottom w:val="none" w:sz="0" w:space="0" w:color="auto"/>
        <w:right w:val="none" w:sz="0" w:space="0" w:color="auto"/>
      </w:divBdr>
    </w:div>
    <w:div w:id="330566338">
      <w:bodyDiv w:val="1"/>
      <w:marLeft w:val="0"/>
      <w:marRight w:val="0"/>
      <w:marTop w:val="0"/>
      <w:marBottom w:val="0"/>
      <w:divBdr>
        <w:top w:val="none" w:sz="0" w:space="0" w:color="auto"/>
        <w:left w:val="none" w:sz="0" w:space="0" w:color="auto"/>
        <w:bottom w:val="none" w:sz="0" w:space="0" w:color="auto"/>
        <w:right w:val="none" w:sz="0" w:space="0" w:color="auto"/>
      </w:divBdr>
    </w:div>
    <w:div w:id="394396145">
      <w:bodyDiv w:val="1"/>
      <w:marLeft w:val="0"/>
      <w:marRight w:val="0"/>
      <w:marTop w:val="0"/>
      <w:marBottom w:val="0"/>
      <w:divBdr>
        <w:top w:val="none" w:sz="0" w:space="0" w:color="auto"/>
        <w:left w:val="none" w:sz="0" w:space="0" w:color="auto"/>
        <w:bottom w:val="none" w:sz="0" w:space="0" w:color="auto"/>
        <w:right w:val="none" w:sz="0" w:space="0" w:color="auto"/>
      </w:divBdr>
    </w:div>
    <w:div w:id="509569747">
      <w:bodyDiv w:val="1"/>
      <w:marLeft w:val="0"/>
      <w:marRight w:val="0"/>
      <w:marTop w:val="0"/>
      <w:marBottom w:val="0"/>
      <w:divBdr>
        <w:top w:val="none" w:sz="0" w:space="0" w:color="auto"/>
        <w:left w:val="none" w:sz="0" w:space="0" w:color="auto"/>
        <w:bottom w:val="none" w:sz="0" w:space="0" w:color="auto"/>
        <w:right w:val="none" w:sz="0" w:space="0" w:color="auto"/>
      </w:divBdr>
      <w:divsChild>
        <w:div w:id="1065949663">
          <w:marLeft w:val="-48"/>
          <w:marRight w:val="0"/>
          <w:marTop w:val="0"/>
          <w:marBottom w:val="0"/>
          <w:divBdr>
            <w:top w:val="none" w:sz="0" w:space="0" w:color="auto"/>
            <w:left w:val="none" w:sz="0" w:space="0" w:color="auto"/>
            <w:bottom w:val="none" w:sz="0" w:space="0" w:color="auto"/>
            <w:right w:val="none" w:sz="0" w:space="0" w:color="auto"/>
          </w:divBdr>
        </w:div>
      </w:divsChild>
    </w:div>
    <w:div w:id="629089429">
      <w:bodyDiv w:val="1"/>
      <w:marLeft w:val="0"/>
      <w:marRight w:val="0"/>
      <w:marTop w:val="0"/>
      <w:marBottom w:val="0"/>
      <w:divBdr>
        <w:top w:val="none" w:sz="0" w:space="0" w:color="auto"/>
        <w:left w:val="none" w:sz="0" w:space="0" w:color="auto"/>
        <w:bottom w:val="none" w:sz="0" w:space="0" w:color="auto"/>
        <w:right w:val="none" w:sz="0" w:space="0" w:color="auto"/>
      </w:divBdr>
    </w:div>
    <w:div w:id="765198895">
      <w:bodyDiv w:val="1"/>
      <w:marLeft w:val="0"/>
      <w:marRight w:val="0"/>
      <w:marTop w:val="0"/>
      <w:marBottom w:val="0"/>
      <w:divBdr>
        <w:top w:val="none" w:sz="0" w:space="0" w:color="auto"/>
        <w:left w:val="none" w:sz="0" w:space="0" w:color="auto"/>
        <w:bottom w:val="none" w:sz="0" w:space="0" w:color="auto"/>
        <w:right w:val="none" w:sz="0" w:space="0" w:color="auto"/>
      </w:divBdr>
    </w:div>
    <w:div w:id="845167008">
      <w:bodyDiv w:val="1"/>
      <w:marLeft w:val="0"/>
      <w:marRight w:val="0"/>
      <w:marTop w:val="0"/>
      <w:marBottom w:val="0"/>
      <w:divBdr>
        <w:top w:val="none" w:sz="0" w:space="0" w:color="auto"/>
        <w:left w:val="none" w:sz="0" w:space="0" w:color="auto"/>
        <w:bottom w:val="none" w:sz="0" w:space="0" w:color="auto"/>
        <w:right w:val="none" w:sz="0" w:space="0" w:color="auto"/>
      </w:divBdr>
    </w:div>
    <w:div w:id="853223629">
      <w:bodyDiv w:val="1"/>
      <w:marLeft w:val="0"/>
      <w:marRight w:val="0"/>
      <w:marTop w:val="0"/>
      <w:marBottom w:val="0"/>
      <w:divBdr>
        <w:top w:val="none" w:sz="0" w:space="0" w:color="auto"/>
        <w:left w:val="none" w:sz="0" w:space="0" w:color="auto"/>
        <w:bottom w:val="none" w:sz="0" w:space="0" w:color="auto"/>
        <w:right w:val="none" w:sz="0" w:space="0" w:color="auto"/>
      </w:divBdr>
    </w:div>
    <w:div w:id="924803755">
      <w:bodyDiv w:val="1"/>
      <w:marLeft w:val="0"/>
      <w:marRight w:val="0"/>
      <w:marTop w:val="0"/>
      <w:marBottom w:val="0"/>
      <w:divBdr>
        <w:top w:val="none" w:sz="0" w:space="0" w:color="auto"/>
        <w:left w:val="none" w:sz="0" w:space="0" w:color="auto"/>
        <w:bottom w:val="none" w:sz="0" w:space="0" w:color="auto"/>
        <w:right w:val="none" w:sz="0" w:space="0" w:color="auto"/>
      </w:divBdr>
    </w:div>
    <w:div w:id="942224804">
      <w:bodyDiv w:val="1"/>
      <w:marLeft w:val="0"/>
      <w:marRight w:val="0"/>
      <w:marTop w:val="0"/>
      <w:marBottom w:val="0"/>
      <w:divBdr>
        <w:top w:val="none" w:sz="0" w:space="0" w:color="auto"/>
        <w:left w:val="none" w:sz="0" w:space="0" w:color="auto"/>
        <w:bottom w:val="none" w:sz="0" w:space="0" w:color="auto"/>
        <w:right w:val="none" w:sz="0" w:space="0" w:color="auto"/>
      </w:divBdr>
    </w:div>
    <w:div w:id="1007367085">
      <w:bodyDiv w:val="1"/>
      <w:marLeft w:val="0"/>
      <w:marRight w:val="0"/>
      <w:marTop w:val="0"/>
      <w:marBottom w:val="0"/>
      <w:divBdr>
        <w:top w:val="none" w:sz="0" w:space="0" w:color="auto"/>
        <w:left w:val="none" w:sz="0" w:space="0" w:color="auto"/>
        <w:bottom w:val="none" w:sz="0" w:space="0" w:color="auto"/>
        <w:right w:val="none" w:sz="0" w:space="0" w:color="auto"/>
      </w:divBdr>
    </w:div>
    <w:div w:id="1070930427">
      <w:bodyDiv w:val="1"/>
      <w:marLeft w:val="0"/>
      <w:marRight w:val="0"/>
      <w:marTop w:val="0"/>
      <w:marBottom w:val="0"/>
      <w:divBdr>
        <w:top w:val="none" w:sz="0" w:space="0" w:color="auto"/>
        <w:left w:val="none" w:sz="0" w:space="0" w:color="auto"/>
        <w:bottom w:val="none" w:sz="0" w:space="0" w:color="auto"/>
        <w:right w:val="none" w:sz="0" w:space="0" w:color="auto"/>
      </w:divBdr>
    </w:div>
    <w:div w:id="111726018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20695641">
      <w:bodyDiv w:val="1"/>
      <w:marLeft w:val="0"/>
      <w:marRight w:val="0"/>
      <w:marTop w:val="0"/>
      <w:marBottom w:val="0"/>
      <w:divBdr>
        <w:top w:val="none" w:sz="0" w:space="0" w:color="auto"/>
        <w:left w:val="none" w:sz="0" w:space="0" w:color="auto"/>
        <w:bottom w:val="none" w:sz="0" w:space="0" w:color="auto"/>
        <w:right w:val="none" w:sz="0" w:space="0" w:color="auto"/>
      </w:divBdr>
    </w:div>
    <w:div w:id="1481339649">
      <w:bodyDiv w:val="1"/>
      <w:marLeft w:val="0"/>
      <w:marRight w:val="0"/>
      <w:marTop w:val="0"/>
      <w:marBottom w:val="0"/>
      <w:divBdr>
        <w:top w:val="none" w:sz="0" w:space="0" w:color="auto"/>
        <w:left w:val="none" w:sz="0" w:space="0" w:color="auto"/>
        <w:bottom w:val="none" w:sz="0" w:space="0" w:color="auto"/>
        <w:right w:val="none" w:sz="0" w:space="0" w:color="auto"/>
      </w:divBdr>
    </w:div>
    <w:div w:id="1585332857">
      <w:bodyDiv w:val="1"/>
      <w:marLeft w:val="0"/>
      <w:marRight w:val="0"/>
      <w:marTop w:val="0"/>
      <w:marBottom w:val="0"/>
      <w:divBdr>
        <w:top w:val="none" w:sz="0" w:space="0" w:color="auto"/>
        <w:left w:val="none" w:sz="0" w:space="0" w:color="auto"/>
        <w:bottom w:val="none" w:sz="0" w:space="0" w:color="auto"/>
        <w:right w:val="none" w:sz="0" w:space="0" w:color="auto"/>
      </w:divBdr>
    </w:div>
    <w:div w:id="1622999283">
      <w:bodyDiv w:val="1"/>
      <w:marLeft w:val="0"/>
      <w:marRight w:val="0"/>
      <w:marTop w:val="0"/>
      <w:marBottom w:val="0"/>
      <w:divBdr>
        <w:top w:val="none" w:sz="0" w:space="0" w:color="auto"/>
        <w:left w:val="none" w:sz="0" w:space="0" w:color="auto"/>
        <w:bottom w:val="none" w:sz="0" w:space="0" w:color="auto"/>
        <w:right w:val="none" w:sz="0" w:space="0" w:color="auto"/>
      </w:divBdr>
    </w:div>
    <w:div w:id="1674796901">
      <w:bodyDiv w:val="1"/>
      <w:marLeft w:val="0"/>
      <w:marRight w:val="0"/>
      <w:marTop w:val="0"/>
      <w:marBottom w:val="0"/>
      <w:divBdr>
        <w:top w:val="none" w:sz="0" w:space="0" w:color="auto"/>
        <w:left w:val="none" w:sz="0" w:space="0" w:color="auto"/>
        <w:bottom w:val="none" w:sz="0" w:space="0" w:color="auto"/>
        <w:right w:val="none" w:sz="0" w:space="0" w:color="auto"/>
      </w:divBdr>
    </w:div>
    <w:div w:id="1678918290">
      <w:bodyDiv w:val="1"/>
      <w:marLeft w:val="0"/>
      <w:marRight w:val="0"/>
      <w:marTop w:val="0"/>
      <w:marBottom w:val="0"/>
      <w:divBdr>
        <w:top w:val="none" w:sz="0" w:space="0" w:color="auto"/>
        <w:left w:val="none" w:sz="0" w:space="0" w:color="auto"/>
        <w:bottom w:val="none" w:sz="0" w:space="0" w:color="auto"/>
        <w:right w:val="none" w:sz="0" w:space="0" w:color="auto"/>
      </w:divBdr>
    </w:div>
    <w:div w:id="1951163884">
      <w:bodyDiv w:val="1"/>
      <w:marLeft w:val="0"/>
      <w:marRight w:val="0"/>
      <w:marTop w:val="0"/>
      <w:marBottom w:val="0"/>
      <w:divBdr>
        <w:top w:val="none" w:sz="0" w:space="0" w:color="auto"/>
        <w:left w:val="none" w:sz="0" w:space="0" w:color="auto"/>
        <w:bottom w:val="none" w:sz="0" w:space="0" w:color="auto"/>
        <w:right w:val="none" w:sz="0" w:space="0" w:color="auto"/>
      </w:divBdr>
    </w:div>
    <w:div w:id="1993754957">
      <w:bodyDiv w:val="1"/>
      <w:marLeft w:val="0"/>
      <w:marRight w:val="0"/>
      <w:marTop w:val="0"/>
      <w:marBottom w:val="0"/>
      <w:divBdr>
        <w:top w:val="none" w:sz="0" w:space="0" w:color="auto"/>
        <w:left w:val="none" w:sz="0" w:space="0" w:color="auto"/>
        <w:bottom w:val="none" w:sz="0" w:space="0" w:color="auto"/>
        <w:right w:val="none" w:sz="0" w:space="0" w:color="auto"/>
      </w:divBdr>
    </w:div>
    <w:div w:id="2062509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2730">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10F2-6110-469B-AB69-82F044CB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Good</dc:creator>
  <cp:keywords/>
  <dc:description/>
  <cp:lastModifiedBy>Acdan, Juanito J. (ARC-SGE)[SSAI DEVELOP]</cp:lastModifiedBy>
  <cp:revision>15</cp:revision>
  <dcterms:created xsi:type="dcterms:W3CDTF">2019-07-26T15:34:00Z</dcterms:created>
  <dcterms:modified xsi:type="dcterms:W3CDTF">2019-08-15T22:04:00Z</dcterms:modified>
</cp:coreProperties>
</file>