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34360B3" w:rsidR="006E2A1C" w:rsidRPr="007E68B5" w:rsidRDefault="00916AAB" w:rsidP="00195D23">
      <w:pPr>
        <w:spacing w:after="0" w:line="240" w:lineRule="auto"/>
        <w:jc w:val="right"/>
        <w:rPr>
          <w:rFonts w:ascii="Century Gothic" w:hAnsi="Century Gothic" w:cs="Arial"/>
          <w:sz w:val="32"/>
        </w:rPr>
      </w:pPr>
      <w:r w:rsidRPr="007E68B5">
        <w:rPr>
          <w:rFonts w:ascii="Century Gothic" w:hAnsi="Century Gothic" w:cs="Arial"/>
          <w:sz w:val="32"/>
        </w:rPr>
        <w:t xml:space="preserve">Team Location (ex. </w:t>
      </w:r>
      <w:r w:rsidR="0023574D">
        <w:rPr>
          <w:rFonts w:ascii="Century Gothic" w:hAnsi="Century Gothic" w:cs="Arial"/>
          <w:sz w:val="32"/>
        </w:rPr>
        <w:t xml:space="preserve">NASA </w:t>
      </w:r>
      <w:r w:rsidR="00BA41F7" w:rsidRPr="007E68B5">
        <w:rPr>
          <w:rFonts w:ascii="Century Gothic" w:hAnsi="Century Gothic" w:cs="Arial"/>
          <w:sz w:val="32"/>
        </w:rPr>
        <w:t>Stennis Space Center</w:t>
      </w:r>
      <w:r w:rsidRPr="007E68B5">
        <w:rPr>
          <w:rFonts w:ascii="Century Gothic" w:hAnsi="Century Gothic" w:cs="Arial"/>
          <w:sz w:val="32"/>
        </w:rPr>
        <w:t>)</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777777" w:rsidR="009830D6" w:rsidRPr="00E578D6" w:rsidRDefault="009830D6" w:rsidP="00E578D6">
      <w:pPr>
        <w:spacing w:after="0" w:line="240" w:lineRule="auto"/>
        <w:jc w:val="right"/>
        <w:rPr>
          <w:rFonts w:ascii="Century Gothic" w:hAnsi="Century Gothic" w:cs="Arial"/>
          <w:sz w:val="40"/>
        </w:rPr>
      </w:pPr>
      <w:r w:rsidRPr="00E578D6">
        <w:rPr>
          <w:rFonts w:ascii="Century Gothic" w:hAnsi="Century Gothic" w:cs="Arial"/>
          <w:sz w:val="40"/>
        </w:rPr>
        <w:t>Short Title (Location + Main App Area)</w:t>
      </w:r>
    </w:p>
    <w:p w14:paraId="5C53A2B7" w14:textId="77777777" w:rsidR="009830D6" w:rsidRPr="00B265D9" w:rsidRDefault="009830D6" w:rsidP="00E578D6">
      <w:pPr>
        <w:spacing w:after="0" w:line="240" w:lineRule="auto"/>
        <w:jc w:val="right"/>
        <w:rPr>
          <w:rFonts w:ascii="Century Gothic" w:hAnsi="Century Gothic" w:cs="Arial"/>
          <w:sz w:val="28"/>
        </w:rPr>
      </w:pPr>
      <w:r w:rsidRPr="00B265D9">
        <w:rPr>
          <w:rFonts w:ascii="Century Gothic" w:hAnsi="Century Gothic" w:cs="Arial"/>
          <w:sz w:val="28"/>
        </w:rPr>
        <w:t xml:space="preserve">Longer sub-title </w:t>
      </w:r>
      <w:r w:rsidR="00BA41F7">
        <w:rPr>
          <w:rFonts w:ascii="Century Gothic" w:hAnsi="Century Gothic" w:cs="Arial"/>
          <w:sz w:val="28"/>
        </w:rPr>
        <w:t>(</w:t>
      </w:r>
      <w:r w:rsidRPr="00B265D9">
        <w:rPr>
          <w:rFonts w:ascii="Century Gothic" w:hAnsi="Century Gothic" w:cs="Arial"/>
          <w:sz w:val="28"/>
        </w:rPr>
        <w:t>ex. Synthetic Aperture Radar Data Decision Support for Atlantic Blue Fin Tuna Population Assessment and Management in the Gulf of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bookmarkStart w:id="2" w:name="_GoBack"/>
      <w:bookmarkEnd w:id="2"/>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7777777" w:rsidR="0041150E"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1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7777777" w:rsidR="00B265D9"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w:t>
      </w:r>
      <w:r w:rsidR="00916AAB" w:rsidRPr="00FC670A">
        <w:rPr>
          <w:rFonts w:ascii="Century Gothic" w:hAnsi="Century Gothic" w:cs="Arial"/>
          <w:sz w:val="20"/>
          <w:szCs w:val="20"/>
        </w:rPr>
        <w:t>2</w:t>
      </w:r>
    </w:p>
    <w:p w14:paraId="28B20EB9"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3</w:t>
      </w:r>
    </w:p>
    <w:p w14:paraId="51EBA91F"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4</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77777777" w:rsidR="00916AAB"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1,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74093909" w14:textId="77777777" w:rsidR="006E2A1C" w:rsidRPr="00FC670A" w:rsidRDefault="00916AAB"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Advisor 2, </w:t>
      </w:r>
      <w:r w:rsidR="00FC670A" w:rsidRPr="00FC670A">
        <w:rPr>
          <w:rFonts w:ascii="Century Gothic" w:hAnsi="Century Gothic" w:cs="Arial"/>
          <w:sz w:val="20"/>
          <w:szCs w:val="20"/>
        </w:rPr>
        <w:t>A</w:t>
      </w:r>
      <w:r w:rsidRPr="00FC670A">
        <w:rPr>
          <w:rFonts w:ascii="Century Gothic" w:hAnsi="Century Gothic" w:cs="Arial"/>
          <w:sz w:val="20"/>
          <w:szCs w:val="20"/>
        </w:rPr>
        <w:t>ffiliation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3"/>
      <w:r w:rsidRPr="00FC670A">
        <w:rPr>
          <w:rFonts w:ascii="Century Gothic" w:hAnsi="Century Gothic" w:cs="Arial"/>
          <w:sz w:val="20"/>
          <w:szCs w:val="20"/>
        </w:rPr>
        <w:t>Previous Contributors:</w:t>
      </w:r>
    </w:p>
    <w:p w14:paraId="71CA5455"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1</w:t>
      </w:r>
    </w:p>
    <w:p w14:paraId="7A122667"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Contributor 2</w:t>
      </w:r>
    </w:p>
    <w:commentRangeEnd w:id="3"/>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3"/>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here </w:t>
      </w:r>
      <w:r w:rsidRPr="0014039E">
        <w:rPr>
          <w:rFonts w:ascii="Century Gothic" w:hAnsi="Century Gothic" w:cs="Arial"/>
          <w:highlight w:val="yellow"/>
        </w:rPr>
        <w:t>2-8</w:t>
      </w:r>
      <w:r w:rsidRPr="00494746">
        <w:rPr>
          <w:rFonts w:ascii="Century Gothic" w:hAnsi="Century Gothic" w:cs="Arial"/>
        </w:rPr>
        <w:t xml:space="preserve"> keywords that relate to your project</w:t>
      </w:r>
    </w:p>
    <w:p w14:paraId="36F9FEF5"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2FB6D409" w14:textId="77777777" w:rsidR="00FB5846" w:rsidRPr="00B265D9" w:rsidRDefault="008B7071" w:rsidP="00D3013B">
      <w:pPr>
        <w:pStyle w:val="Heading1"/>
        <w:rPr>
          <w:rFonts w:ascii="Century Gothic" w:hAnsi="Century Gothic"/>
        </w:rPr>
      </w:pPr>
      <w:bookmarkStart w:id="4" w:name="_Toc334198720"/>
      <w:r>
        <w:rPr>
          <w:rFonts w:ascii="Century Gothic" w:hAnsi="Century Gothic"/>
        </w:rPr>
        <w:t xml:space="preserve">II. </w:t>
      </w:r>
      <w:r w:rsidR="00FB5846" w:rsidRPr="00B265D9">
        <w:rPr>
          <w:rFonts w:ascii="Century Gothic" w:hAnsi="Century Gothic"/>
        </w:rPr>
        <w:t>Introduction</w:t>
      </w:r>
      <w:bookmarkEnd w:id="4"/>
    </w:p>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5" w:name="_Toc334198721"/>
      <w:r w:rsidRPr="00E03B8E">
        <w:rPr>
          <w:rFonts w:ascii="Century Gothic" w:hAnsi="Century Gothic"/>
        </w:rPr>
        <w:t>Background Information</w:t>
      </w:r>
      <w:bookmarkEnd w:id="5"/>
      <w:r w:rsidR="00E03B8E" w:rsidRPr="00E03B8E">
        <w:rPr>
          <w:rFonts w:ascii="Century Gothic" w:hAnsi="Century Gothic"/>
        </w:rPr>
        <w:t xml:space="preserve">: </w:t>
      </w:r>
      <w:r w:rsidRPr="00E03B8E">
        <w:rPr>
          <w:rFonts w:ascii="Century Gothic" w:hAnsi="Century Gothic"/>
          <w:bCs/>
        </w:rPr>
        <w:t>Relevant information to inform the reader of current status, issues, previous studies, etc</w:t>
      </w:r>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6"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6"/>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7" w:name="_Toc334198723"/>
      <w:r w:rsidRPr="00E03B8E">
        <w:rPr>
          <w:rFonts w:ascii="Century Gothic" w:hAnsi="Century Gothic"/>
        </w:rPr>
        <w:t>Study Period</w:t>
      </w:r>
      <w:bookmarkEnd w:id="7"/>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8" w:name="_Toc334198724"/>
      <w:r w:rsidRPr="00E03B8E">
        <w:rPr>
          <w:rFonts w:ascii="Century Gothic" w:hAnsi="Century Gothic"/>
        </w:rPr>
        <w:t>National Application(s) Addresse</w:t>
      </w:r>
      <w:bookmarkEnd w:id="8"/>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78FAF590"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9" w:name="_Toc334198725"/>
      <w:r w:rsidRPr="00E03B8E">
        <w:rPr>
          <w:rFonts w:ascii="Century Gothic" w:hAnsi="Century Gothic"/>
        </w:rPr>
        <w:t>Project Partners</w:t>
      </w:r>
      <w:bookmarkEnd w:id="9"/>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4EAB8422" w14:textId="77777777" w:rsidR="00E41324" w:rsidRPr="00B265D9" w:rsidRDefault="008B7071" w:rsidP="00D3013B">
      <w:pPr>
        <w:pStyle w:val="Heading1"/>
        <w:rPr>
          <w:rFonts w:ascii="Century Gothic" w:hAnsi="Century Gothic"/>
        </w:rPr>
      </w:pPr>
      <w:bookmarkStart w:id="10" w:name="_Toc334198726"/>
      <w:r>
        <w:rPr>
          <w:rFonts w:ascii="Century Gothic" w:hAnsi="Century Gothic"/>
        </w:rPr>
        <w:t xml:space="preserve">III. </w:t>
      </w:r>
      <w:r w:rsidR="00E41324" w:rsidRPr="00B265D9">
        <w:rPr>
          <w:rFonts w:ascii="Century Gothic" w:hAnsi="Century Gothic"/>
        </w:rPr>
        <w:t>Methodology</w:t>
      </w:r>
      <w:bookmarkEnd w:id="10"/>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1" w:name="_Toc334198727"/>
      <w:r w:rsidRPr="00E03B8E">
        <w:rPr>
          <w:rFonts w:ascii="Century Gothic" w:hAnsi="Century Gothic"/>
        </w:rPr>
        <w:t>Data Acquisition</w:t>
      </w:r>
      <w:bookmarkEnd w:id="11"/>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2" w:name="_Toc334198728"/>
      <w:r w:rsidRPr="00E03B8E">
        <w:rPr>
          <w:rFonts w:ascii="Century Gothic" w:hAnsi="Century Gothic"/>
        </w:rPr>
        <w:t>Data Processing</w:t>
      </w:r>
      <w:bookmarkEnd w:id="12"/>
      <w:r w:rsidR="00E03B8E">
        <w:rPr>
          <w:rFonts w:ascii="Century Gothic" w:hAnsi="Century Gothic"/>
        </w:rPr>
        <w:t xml:space="preserve">: </w:t>
      </w:r>
      <w:r w:rsidR="00242822"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14:paraId="4D826B19" w14:textId="77777777" w:rsidR="00242822" w:rsidRPr="00E03B8E" w:rsidRDefault="00E03B8E" w:rsidP="009A20ED">
      <w:pPr>
        <w:pStyle w:val="NoSpacing"/>
        <w:numPr>
          <w:ilvl w:val="0"/>
          <w:numId w:val="5"/>
        </w:numPr>
        <w:rPr>
          <w:rFonts w:ascii="Century Gothic" w:hAnsi="Century Gothic"/>
        </w:rPr>
      </w:pPr>
      <w:bookmarkStart w:id="13" w:name="_Toc334198729"/>
      <w:r>
        <w:rPr>
          <w:rFonts w:ascii="Century Gothic" w:hAnsi="Century Gothic"/>
        </w:rPr>
        <w:t>D</w:t>
      </w:r>
      <w:r w:rsidR="00E41324" w:rsidRPr="00E03B8E">
        <w:rPr>
          <w:rFonts w:ascii="Century Gothic" w:hAnsi="Century Gothic"/>
        </w:rPr>
        <w:t>ata Analysis</w:t>
      </w:r>
      <w:bookmarkEnd w:id="13"/>
      <w:r>
        <w:rPr>
          <w:rFonts w:ascii="Century Gothic" w:hAnsi="Century Gothic"/>
        </w:rPr>
        <w:t xml:space="preserve">: </w:t>
      </w:r>
      <w:r w:rsidR="00242822" w:rsidRPr="00E03B8E">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14" w:name="_Toc334198730"/>
      <w:r>
        <w:rPr>
          <w:rFonts w:ascii="Century Gothic" w:hAnsi="Century Gothic"/>
        </w:rPr>
        <w:lastRenderedPageBreak/>
        <w:t xml:space="preserve">IV. </w:t>
      </w:r>
      <w:r w:rsidR="00E41324" w:rsidRPr="00B265D9">
        <w:rPr>
          <w:rFonts w:ascii="Century Gothic" w:hAnsi="Century Gothic"/>
        </w:rPr>
        <w:t>Results</w:t>
      </w:r>
      <w:bookmarkEnd w:id="14"/>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5" w:name="_Toc334198732"/>
      <w:r w:rsidRPr="001F1328">
        <w:rPr>
          <w:rFonts w:ascii="Century Gothic" w:hAnsi="Century Gothic"/>
          <w:szCs w:val="24"/>
        </w:rPr>
        <w:t>Analysis of Results</w:t>
      </w:r>
      <w:bookmarkEnd w:id="15"/>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6" w:name="_Toc334198733"/>
      <w:r w:rsidRPr="001F1328">
        <w:rPr>
          <w:rFonts w:ascii="Century Gothic" w:hAnsi="Century Gothic"/>
          <w:szCs w:val="24"/>
        </w:rPr>
        <w:t>Errors &amp; Uncertainty</w:t>
      </w:r>
      <w:bookmarkEnd w:id="16"/>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7" w:name="_Toc334198734"/>
      <w:r w:rsidRPr="001F1328">
        <w:rPr>
          <w:rFonts w:ascii="Century Gothic" w:hAnsi="Century Gothic"/>
          <w:szCs w:val="24"/>
        </w:rPr>
        <w:t>Future Work</w:t>
      </w:r>
      <w:bookmarkEnd w:id="17"/>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8" w:name="_Toc334198735"/>
      <w:r>
        <w:rPr>
          <w:rFonts w:ascii="Century Gothic" w:hAnsi="Century Gothic"/>
        </w:rPr>
        <w:t xml:space="preserve">V. </w:t>
      </w:r>
      <w:r w:rsidR="00E41324" w:rsidRPr="00B265D9">
        <w:rPr>
          <w:rFonts w:ascii="Century Gothic" w:hAnsi="Century Gothic"/>
        </w:rPr>
        <w:t>Conclusions</w:t>
      </w:r>
      <w:bookmarkEnd w:id="18"/>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9" w:name="_Toc334198736"/>
      <w:r>
        <w:rPr>
          <w:rFonts w:ascii="Century Gothic" w:hAnsi="Century Gothic"/>
        </w:rPr>
        <w:t xml:space="preserve">VI. </w:t>
      </w:r>
      <w:r w:rsidR="00E41324" w:rsidRPr="00B265D9">
        <w:rPr>
          <w:rFonts w:ascii="Century Gothic" w:hAnsi="Century Gothic"/>
        </w:rPr>
        <w:t>Acknowledgments</w:t>
      </w:r>
      <w:bookmarkEnd w:id="19"/>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20"/>
      <w:r w:rsidRPr="00FC670A">
        <w:rPr>
          <w:rFonts w:ascii="Century Gothic" w:hAnsi="Century Gothic"/>
          <w:szCs w:val="24"/>
        </w:rPr>
        <w:t xml:space="preserve">This material </w:t>
      </w:r>
      <w:commentRangeEnd w:id="20"/>
      <w:r>
        <w:rPr>
          <w:rStyle w:val="CommentReference"/>
        </w:rPr>
        <w:commentReference w:id="20"/>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21" w:name="_Toc334198737"/>
      <w:r>
        <w:rPr>
          <w:rFonts w:ascii="Century Gothic" w:hAnsi="Century Gothic"/>
        </w:rPr>
        <w:t xml:space="preserve">VII. </w:t>
      </w:r>
      <w:commentRangeStart w:id="22"/>
      <w:r w:rsidR="00E41324" w:rsidRPr="00B265D9">
        <w:rPr>
          <w:rFonts w:ascii="Century Gothic" w:hAnsi="Century Gothic"/>
        </w:rPr>
        <w:t>References</w:t>
      </w:r>
      <w:bookmarkEnd w:id="21"/>
      <w:commentRangeEnd w:id="22"/>
      <w:r w:rsidR="009A20ED">
        <w:rPr>
          <w:rStyle w:val="CommentReference"/>
          <w:rFonts w:asciiTheme="minorHAnsi" w:eastAsiaTheme="minorEastAsia" w:hAnsiTheme="minorHAnsi" w:cstheme="minorBidi"/>
          <w:b w:val="0"/>
          <w:bCs w:val="0"/>
          <w:color w:val="auto"/>
        </w:rPr>
        <w:commentReference w:id="22"/>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E75D54"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E75D54"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E75D54"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E75D54"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23" w:name="_Toc334198738"/>
      <w:r>
        <w:rPr>
          <w:rFonts w:ascii="Century Gothic" w:hAnsi="Century Gothic"/>
        </w:rPr>
        <w:t xml:space="preserve">VIII. </w:t>
      </w:r>
      <w:r w:rsidR="006528A0">
        <w:rPr>
          <w:rFonts w:ascii="Century Gothic" w:hAnsi="Century Gothic"/>
        </w:rPr>
        <w:t>Content Innovation</w:t>
      </w:r>
      <w:bookmarkEnd w:id="23"/>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24"/>
      <w:r w:rsidR="00482519">
        <w:rPr>
          <w:rFonts w:ascii="Century Gothic" w:hAnsi="Century Gothic"/>
          <w:szCs w:val="24"/>
        </w:rPr>
        <w:t>t</w:t>
      </w:r>
      <w:r w:rsidR="00F24FCE">
        <w:rPr>
          <w:rFonts w:ascii="Century Gothic" w:hAnsi="Century Gothic"/>
          <w:szCs w:val="24"/>
        </w:rPr>
        <w:t>wo</w:t>
      </w:r>
      <w:commentRangeEnd w:id="24"/>
      <w:r w:rsidR="00482519">
        <w:rPr>
          <w:rStyle w:val="CommentReference"/>
        </w:rPr>
        <w:commentReference w:id="2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5"/>
      <w:r>
        <w:rPr>
          <w:rFonts w:ascii="Century Gothic" w:hAnsi="Century Gothic"/>
          <w:szCs w:val="24"/>
        </w:rPr>
        <w:t>file name</w:t>
      </w:r>
      <w:commentRangeEnd w:id="25"/>
      <w:r w:rsidR="00482519">
        <w:rPr>
          <w:rStyle w:val="CommentReference"/>
        </w:rPr>
        <w:commentReference w:id="25"/>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6"/>
      <w:r w:rsidRPr="00732B10">
        <w:rPr>
          <w:rFonts w:ascii="Century Gothic" w:hAnsi="Century Gothic"/>
          <w:b/>
          <w:szCs w:val="24"/>
        </w:rPr>
        <w:lastRenderedPageBreak/>
        <w:t>Some options include</w:t>
      </w:r>
      <w:commentRangeEnd w:id="26"/>
      <w:r w:rsidRPr="00732B10">
        <w:rPr>
          <w:rStyle w:val="CommentReference"/>
          <w:b/>
        </w:rPr>
        <w:commentReference w:id="2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7"/>
      <w:r>
        <w:rPr>
          <w:rFonts w:ascii="Century Gothic" w:hAnsi="Century Gothic"/>
          <w:szCs w:val="24"/>
        </w:rPr>
        <w:t>Data Profile</w:t>
      </w:r>
      <w:commentRangeEnd w:id="27"/>
      <w:r>
        <w:rPr>
          <w:rStyle w:val="CommentReference"/>
        </w:rPr>
        <w:commentReference w:id="2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20"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22"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4"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25"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6"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7"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3AB6B" w14:textId="77777777" w:rsidR="00E75D54" w:rsidRDefault="00E75D54" w:rsidP="00242822">
      <w:pPr>
        <w:spacing w:after="0" w:line="240" w:lineRule="auto"/>
      </w:pPr>
      <w:r>
        <w:separator/>
      </w:r>
    </w:p>
  </w:endnote>
  <w:endnote w:type="continuationSeparator" w:id="0">
    <w:p w14:paraId="34691CCF" w14:textId="77777777" w:rsidR="00E75D54" w:rsidRDefault="00E75D5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A2773A">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A5CE5" w14:textId="77777777" w:rsidR="00E75D54" w:rsidRDefault="00E75D54" w:rsidP="00242822">
      <w:pPr>
        <w:spacing w:after="0" w:line="240" w:lineRule="auto"/>
      </w:pPr>
      <w:r>
        <w:separator/>
      </w:r>
    </w:p>
  </w:footnote>
  <w:footnote w:type="continuationSeparator" w:id="0">
    <w:p w14:paraId="62C374BB" w14:textId="77777777" w:rsidR="00E75D54" w:rsidRDefault="00E75D54"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30B13"/>
    <w:rsid w:val="000F1545"/>
    <w:rsid w:val="0014039E"/>
    <w:rsid w:val="0014286F"/>
    <w:rsid w:val="0015019B"/>
    <w:rsid w:val="001556CC"/>
    <w:rsid w:val="00163111"/>
    <w:rsid w:val="001821EB"/>
    <w:rsid w:val="00195D23"/>
    <w:rsid w:val="001F1328"/>
    <w:rsid w:val="0023574D"/>
    <w:rsid w:val="00242822"/>
    <w:rsid w:val="00293F47"/>
    <w:rsid w:val="002A37F8"/>
    <w:rsid w:val="002B2BE4"/>
    <w:rsid w:val="002C4C2E"/>
    <w:rsid w:val="00366BA2"/>
    <w:rsid w:val="003F39BF"/>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2773A"/>
    <w:rsid w:val="00A44FFF"/>
    <w:rsid w:val="00A60645"/>
    <w:rsid w:val="00AB12D0"/>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E75D54"/>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E5F1-8F2A-4D66-BD71-ED6CF3DA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2016-01-26T18:52:00Z</dcterms:created>
  <dcterms:modified xsi:type="dcterms:W3CDTF">2016-01-26T18:52:00Z</dcterms:modified>
</cp:coreProperties>
</file>