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329A3FD1" w:rsidR="005F6AD4" w:rsidRPr="0066138C" w:rsidRDefault="7596C557" w:rsidP="3179988F">
      <w:pPr>
        <w:spacing w:after="0" w:line="240" w:lineRule="auto"/>
        <w:ind w:left="720"/>
        <w:contextualSpacing/>
        <w:jc w:val="right"/>
        <w:rPr>
          <w:rFonts w:ascii="Garamond" w:hAnsi="Garamond" w:cs="Arial"/>
          <w:sz w:val="40"/>
          <w:szCs w:val="40"/>
        </w:rPr>
      </w:pPr>
      <w:r w:rsidRPr="3179988F">
        <w:rPr>
          <w:rFonts w:ascii="Garamond" w:hAnsi="Garamond" w:cs="Arial"/>
          <w:sz w:val="40"/>
          <w:szCs w:val="40"/>
        </w:rPr>
        <w:t xml:space="preserve">Southern Idaho Ecological </w:t>
      </w:r>
      <w:r w:rsidR="67395AC7" w:rsidRPr="3179988F">
        <w:rPr>
          <w:rFonts w:ascii="Garamond" w:hAnsi="Garamond" w:cs="Arial"/>
          <w:sz w:val="40"/>
          <w:szCs w:val="40"/>
        </w:rPr>
        <w:t>Conservation</w:t>
      </w:r>
    </w:p>
    <w:p w14:paraId="11F786B3" w14:textId="2D4DD172" w:rsidR="00E578D6" w:rsidRPr="0066138C" w:rsidRDefault="5683DB5E" w:rsidP="3179988F">
      <w:pPr>
        <w:spacing w:after="0" w:line="240" w:lineRule="auto"/>
        <w:ind w:left="720"/>
        <w:contextualSpacing/>
        <w:jc w:val="right"/>
        <w:rPr>
          <w:rFonts w:ascii="Garamond" w:hAnsi="Garamond" w:cs="Arial"/>
          <w:sz w:val="28"/>
          <w:szCs w:val="28"/>
        </w:rPr>
      </w:pPr>
      <w:r w:rsidRPr="3179988F">
        <w:rPr>
          <w:rFonts w:ascii="Garamond" w:hAnsi="Garamond" w:cs="Arial"/>
          <w:sz w:val="28"/>
          <w:szCs w:val="28"/>
        </w:rPr>
        <w:t xml:space="preserve">Investigating the Impact of </w:t>
      </w:r>
      <w:r w:rsidR="2196CF3E" w:rsidRPr="3179988F">
        <w:rPr>
          <w:rFonts w:ascii="Garamond" w:hAnsi="Garamond" w:cs="Arial"/>
          <w:sz w:val="28"/>
          <w:szCs w:val="28"/>
        </w:rPr>
        <w:t xml:space="preserve">Targeted </w:t>
      </w:r>
      <w:r w:rsidRPr="3179988F">
        <w:rPr>
          <w:rFonts w:ascii="Garamond" w:hAnsi="Garamond" w:cs="Arial"/>
          <w:sz w:val="28"/>
          <w:szCs w:val="28"/>
        </w:rPr>
        <w:t xml:space="preserve">Grazing to Improve </w:t>
      </w:r>
      <w:r w:rsidR="0BE86C6A" w:rsidRPr="3179988F">
        <w:rPr>
          <w:rFonts w:ascii="Garamond" w:hAnsi="Garamond" w:cs="Arial"/>
          <w:sz w:val="28"/>
          <w:szCs w:val="28"/>
        </w:rPr>
        <w:t xml:space="preserve">Wetland </w:t>
      </w:r>
      <w:r w:rsidRPr="3179988F">
        <w:rPr>
          <w:rFonts w:ascii="Garamond" w:hAnsi="Garamond" w:cs="Arial"/>
          <w:sz w:val="28"/>
          <w:szCs w:val="28"/>
        </w:rPr>
        <w:t xml:space="preserve">Habitat in </w:t>
      </w:r>
      <w:r w:rsidR="44AC99BC" w:rsidRPr="3179988F">
        <w:rPr>
          <w:rFonts w:ascii="Garamond" w:hAnsi="Garamond" w:cs="Arial"/>
          <w:sz w:val="28"/>
          <w:szCs w:val="28"/>
        </w:rPr>
        <w:t>the</w:t>
      </w:r>
      <w:r w:rsidRPr="3179988F">
        <w:rPr>
          <w:rFonts w:ascii="Garamond" w:hAnsi="Garamond" w:cs="Arial"/>
          <w:sz w:val="28"/>
          <w:szCs w:val="28"/>
        </w:rPr>
        <w:t xml:space="preserve"> Sterling Wildlife Management Area</w:t>
      </w:r>
    </w:p>
    <w:p w14:paraId="5FF73AA5" w14:textId="77777777" w:rsidR="00E578D6" w:rsidRPr="0066138C" w:rsidRDefault="00E578D6" w:rsidP="3179988F">
      <w:pPr>
        <w:spacing w:after="0" w:line="240" w:lineRule="auto"/>
        <w:contextualSpacing/>
        <w:rPr>
          <w:rFonts w:ascii="Garamond" w:hAnsi="Garamond" w:cs="Arial"/>
          <w:sz w:val="32"/>
          <w:szCs w:val="32"/>
        </w:rPr>
      </w:pPr>
    </w:p>
    <w:p w14:paraId="2A91BFEF" w14:textId="77777777" w:rsidR="00E578D6" w:rsidRPr="0066138C" w:rsidRDefault="00E578D6" w:rsidP="3179988F">
      <w:pPr>
        <w:spacing w:after="0" w:line="240" w:lineRule="auto"/>
        <w:contextualSpacing/>
        <w:rPr>
          <w:rFonts w:ascii="Garamond" w:hAnsi="Garamond" w:cs="Arial"/>
          <w:sz w:val="32"/>
          <w:szCs w:val="32"/>
        </w:rPr>
      </w:pPr>
    </w:p>
    <w:p w14:paraId="347CEE32" w14:textId="77777777" w:rsidR="00FC670A" w:rsidRPr="0066138C" w:rsidRDefault="00FC670A" w:rsidP="3179988F">
      <w:pPr>
        <w:spacing w:after="0" w:line="240" w:lineRule="auto"/>
        <w:contextualSpacing/>
        <w:rPr>
          <w:rFonts w:ascii="Garamond" w:hAnsi="Garamond" w:cs="Arial"/>
          <w:b/>
          <w:bCs/>
          <w:sz w:val="32"/>
          <w:szCs w:val="32"/>
        </w:rPr>
      </w:pPr>
    </w:p>
    <w:p w14:paraId="441168DD" w14:textId="797FFF19" w:rsidR="3179988F" w:rsidRDefault="3179988F" w:rsidP="3179988F">
      <w:pPr>
        <w:spacing w:after="0" w:line="240" w:lineRule="auto"/>
        <w:contextualSpacing/>
        <w:rPr>
          <w:rFonts w:ascii="Garamond" w:hAnsi="Garamond" w:cs="Arial"/>
          <w:b/>
          <w:bCs/>
          <w:sz w:val="32"/>
          <w:szCs w:val="32"/>
        </w:rPr>
      </w:pPr>
    </w:p>
    <w:p w14:paraId="4B1D7CFE" w14:textId="50D32CBB" w:rsidR="3179988F" w:rsidRDefault="3179988F" w:rsidP="3179988F">
      <w:pPr>
        <w:spacing w:after="0" w:line="240" w:lineRule="auto"/>
        <w:contextualSpacing/>
        <w:rPr>
          <w:rFonts w:ascii="Garamond" w:hAnsi="Garamond" w:cs="Arial"/>
          <w:b/>
          <w:bCs/>
          <w:sz w:val="32"/>
          <w:szCs w:val="32"/>
        </w:rPr>
      </w:pPr>
    </w:p>
    <w:p w14:paraId="549AE366" w14:textId="685C4E77" w:rsidR="3179988F" w:rsidRDefault="3179988F" w:rsidP="3179988F">
      <w:pPr>
        <w:spacing w:after="0" w:line="240" w:lineRule="auto"/>
        <w:contextualSpacing/>
        <w:rPr>
          <w:rFonts w:ascii="Garamond" w:hAnsi="Garamond" w:cs="Arial"/>
          <w:b/>
          <w:bCs/>
          <w:sz w:val="32"/>
          <w:szCs w:val="32"/>
        </w:rPr>
      </w:pPr>
    </w:p>
    <w:p w14:paraId="37CABABF" w14:textId="77777777" w:rsidR="00FC670A" w:rsidRPr="0066138C" w:rsidRDefault="00FC670A" w:rsidP="3179988F">
      <w:pPr>
        <w:spacing w:after="0" w:line="240" w:lineRule="auto"/>
        <w:contextualSpacing/>
        <w:rPr>
          <w:rFonts w:ascii="Garamond" w:hAnsi="Garamond" w:cs="Arial"/>
          <w:b/>
          <w:bCs/>
          <w:sz w:val="32"/>
          <w:szCs w:val="32"/>
        </w:rPr>
      </w:pPr>
    </w:p>
    <w:p w14:paraId="776B0F45" w14:textId="5C033021" w:rsidR="0064280B" w:rsidRPr="0066138C" w:rsidRDefault="0064280B" w:rsidP="3179988F">
      <w:pPr>
        <w:spacing w:after="0" w:line="240" w:lineRule="auto"/>
        <w:contextualSpacing/>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10354A76" w:rsidRPr="5E2FCDBC">
        <w:rPr>
          <w:rFonts w:ascii="Garamond" w:hAnsi="Garamond" w:cs="Arial"/>
          <w:b/>
          <w:bCs/>
          <w:sz w:val="32"/>
          <w:szCs w:val="32"/>
        </w:rPr>
        <w:t xml:space="preserve">                 </w:t>
      </w:r>
      <w:r w:rsidR="32892121" w:rsidRPr="5E2FCDBC">
        <w:rPr>
          <w:rFonts w:ascii="Garamond" w:hAnsi="Garamond" w:cs="Arial"/>
          <w:b/>
          <w:bCs/>
          <w:sz w:val="32"/>
          <w:szCs w:val="32"/>
        </w:rPr>
        <w:t>Technical Report</w:t>
      </w:r>
    </w:p>
    <w:p w14:paraId="6135BAC2" w14:textId="5F39A6FB" w:rsidR="00916AAB" w:rsidRPr="0066138C" w:rsidRDefault="3A63B4B4" w:rsidP="3179988F">
      <w:pPr>
        <w:spacing w:after="0" w:line="240" w:lineRule="auto"/>
        <w:contextualSpacing/>
        <w:jc w:val="center"/>
        <w:rPr>
          <w:rFonts w:ascii="Garamond" w:hAnsi="Garamond" w:cs="Arial"/>
          <w:sz w:val="28"/>
          <w:szCs w:val="28"/>
        </w:rPr>
      </w:pPr>
      <w:r w:rsidRPr="3179988F">
        <w:rPr>
          <w:rFonts w:ascii="Garamond" w:hAnsi="Garamond" w:cs="Arial"/>
          <w:sz w:val="28"/>
          <w:szCs w:val="28"/>
        </w:rPr>
        <w:t>Final</w:t>
      </w:r>
      <w:r w:rsidR="10354A76" w:rsidRPr="3179988F">
        <w:rPr>
          <w:rFonts w:ascii="Garamond" w:hAnsi="Garamond" w:cs="Arial"/>
          <w:sz w:val="28"/>
          <w:szCs w:val="28"/>
        </w:rPr>
        <w:t xml:space="preserve"> </w:t>
      </w:r>
      <w:r w:rsidR="1BC79B71" w:rsidRPr="3179988F">
        <w:rPr>
          <w:rFonts w:ascii="Garamond" w:hAnsi="Garamond" w:cs="Arial"/>
          <w:sz w:val="28"/>
          <w:szCs w:val="28"/>
        </w:rPr>
        <w:t>–</w:t>
      </w:r>
      <w:r w:rsidR="26A4C814" w:rsidRPr="3179988F">
        <w:rPr>
          <w:rFonts w:ascii="Garamond" w:hAnsi="Garamond" w:cs="Arial"/>
          <w:sz w:val="28"/>
          <w:szCs w:val="28"/>
        </w:rPr>
        <w:t xml:space="preserve"> </w:t>
      </w:r>
      <w:r w:rsidR="1FE4CD95" w:rsidRPr="3179988F">
        <w:rPr>
          <w:rFonts w:ascii="Garamond" w:hAnsi="Garamond" w:cs="Arial"/>
          <w:sz w:val="28"/>
          <w:szCs w:val="28"/>
        </w:rPr>
        <w:t>March 3</w:t>
      </w:r>
      <w:r w:rsidR="4FE8931B" w:rsidRPr="3179988F">
        <w:rPr>
          <w:rFonts w:ascii="Garamond" w:hAnsi="Garamond" w:cs="Arial"/>
          <w:sz w:val="28"/>
          <w:szCs w:val="28"/>
        </w:rPr>
        <w:t>1</w:t>
      </w:r>
      <w:r w:rsidR="4FE8931B" w:rsidRPr="3179988F">
        <w:rPr>
          <w:rFonts w:ascii="Garamond" w:hAnsi="Garamond" w:cs="Arial"/>
          <w:sz w:val="28"/>
          <w:szCs w:val="28"/>
          <w:vertAlign w:val="superscript"/>
        </w:rPr>
        <w:t>st</w:t>
      </w:r>
      <w:r w:rsidR="1FE4CD95" w:rsidRPr="3179988F">
        <w:rPr>
          <w:rFonts w:ascii="Garamond" w:hAnsi="Garamond" w:cs="Arial"/>
          <w:sz w:val="28"/>
          <w:szCs w:val="28"/>
        </w:rPr>
        <w:t>, 2023</w:t>
      </w:r>
    </w:p>
    <w:p w14:paraId="654A8582" w14:textId="77777777" w:rsidR="00916AAB" w:rsidRPr="00AA4C5F" w:rsidRDefault="00916AAB" w:rsidP="3179988F">
      <w:pPr>
        <w:spacing w:after="0" w:line="240" w:lineRule="auto"/>
        <w:contextualSpacing/>
        <w:jc w:val="center"/>
        <w:rPr>
          <w:rFonts w:ascii="Garamond" w:hAnsi="Garamond" w:cs="Arial"/>
          <w:sz w:val="20"/>
          <w:szCs w:val="20"/>
        </w:rPr>
      </w:pPr>
    </w:p>
    <w:p w14:paraId="76F0AEAE" w14:textId="4FE2554C" w:rsidR="0041150E" w:rsidRPr="004D75CF" w:rsidRDefault="76416374" w:rsidP="3179988F">
      <w:pPr>
        <w:spacing w:after="0" w:line="240" w:lineRule="auto"/>
        <w:contextualSpacing/>
        <w:jc w:val="center"/>
        <w:rPr>
          <w:rFonts w:ascii="Garamond" w:hAnsi="Garamond" w:cs="Arial"/>
          <w:sz w:val="20"/>
          <w:szCs w:val="20"/>
        </w:rPr>
      </w:pPr>
      <w:r w:rsidRPr="3179988F">
        <w:rPr>
          <w:rFonts w:ascii="Garamond" w:hAnsi="Garamond" w:cs="Arial"/>
          <w:sz w:val="20"/>
          <w:szCs w:val="20"/>
        </w:rPr>
        <w:t>Preethi Malur Balaji</w:t>
      </w:r>
      <w:r w:rsidR="729F12B7" w:rsidRPr="3179988F">
        <w:rPr>
          <w:rFonts w:ascii="Garamond" w:hAnsi="Garamond" w:cs="Arial"/>
          <w:sz w:val="20"/>
          <w:szCs w:val="20"/>
        </w:rPr>
        <w:t xml:space="preserve"> </w:t>
      </w:r>
      <w:r w:rsidR="6D4D5492" w:rsidRPr="3179988F">
        <w:rPr>
          <w:rFonts w:ascii="Garamond" w:hAnsi="Garamond" w:cs="Arial"/>
          <w:sz w:val="20"/>
          <w:szCs w:val="20"/>
        </w:rPr>
        <w:t>(Project L</w:t>
      </w:r>
      <w:r w:rsidR="35F0C433" w:rsidRPr="3179988F">
        <w:rPr>
          <w:rFonts w:ascii="Garamond" w:hAnsi="Garamond" w:cs="Arial"/>
          <w:sz w:val="20"/>
          <w:szCs w:val="20"/>
        </w:rPr>
        <w:t>ead)</w:t>
      </w:r>
    </w:p>
    <w:p w14:paraId="7158E99F" w14:textId="7F19D2AE" w:rsidR="5629E3A0" w:rsidRDefault="0EBCFB43" w:rsidP="3179988F">
      <w:pPr>
        <w:spacing w:after="0" w:line="240" w:lineRule="auto"/>
        <w:contextualSpacing/>
        <w:jc w:val="center"/>
      </w:pPr>
      <w:r w:rsidRPr="3179988F">
        <w:rPr>
          <w:rFonts w:ascii="Garamond" w:hAnsi="Garamond" w:cs="Arial"/>
          <w:sz w:val="20"/>
          <w:szCs w:val="20"/>
        </w:rPr>
        <w:t>Talissa Cota</w:t>
      </w:r>
    </w:p>
    <w:p w14:paraId="4B0FC879" w14:textId="27BD8D7C" w:rsidR="5629E3A0" w:rsidRDefault="0EBCFB43" w:rsidP="3179988F">
      <w:pPr>
        <w:spacing w:after="0" w:line="240" w:lineRule="auto"/>
        <w:contextualSpacing/>
        <w:jc w:val="center"/>
        <w:rPr>
          <w:rFonts w:ascii="Garamond" w:hAnsi="Garamond" w:cs="Arial"/>
          <w:sz w:val="20"/>
          <w:szCs w:val="20"/>
        </w:rPr>
      </w:pPr>
      <w:r w:rsidRPr="3179988F">
        <w:rPr>
          <w:rFonts w:ascii="Garamond" w:hAnsi="Garamond" w:cs="Arial"/>
          <w:sz w:val="20"/>
          <w:szCs w:val="20"/>
        </w:rPr>
        <w:t>Kangsan Lee</w:t>
      </w:r>
    </w:p>
    <w:p w14:paraId="1D46403E" w14:textId="7C6751B3" w:rsidR="5629E3A0" w:rsidRDefault="0EBCFB43" w:rsidP="3179988F">
      <w:pPr>
        <w:spacing w:after="0" w:line="240" w:lineRule="auto"/>
        <w:contextualSpacing/>
        <w:jc w:val="center"/>
      </w:pPr>
      <w:r w:rsidRPr="3179988F">
        <w:rPr>
          <w:rFonts w:ascii="Garamond" w:hAnsi="Garamond" w:cs="Arial"/>
          <w:sz w:val="20"/>
          <w:szCs w:val="20"/>
        </w:rPr>
        <w:t>Melissa McNally</w:t>
      </w:r>
    </w:p>
    <w:p w14:paraId="58C3E2E7" w14:textId="647F2E1A" w:rsidR="00FC670A" w:rsidRDefault="00FC670A" w:rsidP="3179988F">
      <w:pPr>
        <w:spacing w:after="0" w:line="240" w:lineRule="auto"/>
        <w:contextualSpacing/>
        <w:jc w:val="center"/>
        <w:rPr>
          <w:rFonts w:ascii="Garamond" w:hAnsi="Garamond" w:cs="Arial"/>
          <w:sz w:val="20"/>
          <w:szCs w:val="20"/>
        </w:rPr>
      </w:pPr>
    </w:p>
    <w:p w14:paraId="7E187B46" w14:textId="40AE7AF6" w:rsidR="00611ACB" w:rsidRPr="00611ACB" w:rsidRDefault="20844522" w:rsidP="3179988F">
      <w:pPr>
        <w:spacing w:after="0" w:line="240" w:lineRule="auto"/>
        <w:contextualSpacing/>
        <w:jc w:val="center"/>
        <w:rPr>
          <w:rFonts w:ascii="Garamond" w:hAnsi="Garamond" w:cs="Arial"/>
          <w:b/>
          <w:bCs/>
          <w:i/>
          <w:iCs/>
          <w:sz w:val="20"/>
          <w:szCs w:val="20"/>
        </w:rPr>
      </w:pPr>
      <w:r w:rsidRPr="3179988F">
        <w:rPr>
          <w:rFonts w:ascii="Garamond" w:hAnsi="Garamond" w:cs="Arial"/>
          <w:b/>
          <w:bCs/>
          <w:i/>
          <w:iCs/>
          <w:sz w:val="20"/>
          <w:szCs w:val="20"/>
        </w:rPr>
        <w:t>Advisors:</w:t>
      </w:r>
    </w:p>
    <w:p w14:paraId="20DDFCF1" w14:textId="1A62E793" w:rsidR="00FC670A" w:rsidRPr="004D75CF" w:rsidRDefault="1DE95D9A" w:rsidP="3179988F">
      <w:pPr>
        <w:spacing w:after="0" w:line="240" w:lineRule="auto"/>
        <w:contextualSpacing/>
        <w:jc w:val="center"/>
      </w:pPr>
      <w:r w:rsidRPr="3179988F">
        <w:rPr>
          <w:rFonts w:ascii="Garamond" w:eastAsia="Garamond" w:hAnsi="Garamond" w:cs="Garamond"/>
          <w:sz w:val="20"/>
          <w:szCs w:val="20"/>
        </w:rPr>
        <w:t>Keith Weber, Idaho State University, GIS Training and Research Center (Science Advisor)</w:t>
      </w:r>
    </w:p>
    <w:p w14:paraId="2C9D64AD" w14:textId="15E357D5" w:rsidR="3E43DE45" w:rsidRDefault="3E43DE45" w:rsidP="3179988F">
      <w:pPr>
        <w:spacing w:after="0" w:line="240" w:lineRule="auto"/>
        <w:contextualSpacing/>
        <w:jc w:val="center"/>
        <w:rPr>
          <w:rFonts w:ascii="Garamond" w:hAnsi="Garamond" w:cs="Arial"/>
          <w:sz w:val="20"/>
          <w:szCs w:val="20"/>
        </w:rPr>
      </w:pPr>
    </w:p>
    <w:p w14:paraId="150AC9F2" w14:textId="076F7A13" w:rsidR="1E2841EC" w:rsidRDefault="3E701939" w:rsidP="3179988F">
      <w:pPr>
        <w:spacing w:after="0" w:line="240" w:lineRule="auto"/>
        <w:contextualSpacing/>
        <w:jc w:val="center"/>
        <w:rPr>
          <w:rFonts w:ascii="Garamond" w:hAnsi="Garamond" w:cs="Arial"/>
          <w:sz w:val="20"/>
          <w:szCs w:val="20"/>
        </w:rPr>
      </w:pPr>
      <w:r w:rsidRPr="3179988F">
        <w:rPr>
          <w:rFonts w:ascii="Garamond" w:hAnsi="Garamond" w:cs="Arial"/>
          <w:b/>
          <w:bCs/>
          <w:i/>
          <w:iCs/>
          <w:sz w:val="20"/>
          <w:szCs w:val="20"/>
        </w:rPr>
        <w:t>Fellow:</w:t>
      </w:r>
      <w:r w:rsidR="1E2841EC">
        <w:br/>
      </w:r>
      <w:r w:rsidR="6DE8A6E0" w:rsidRPr="3179988F">
        <w:rPr>
          <w:rFonts w:ascii="Garamond" w:hAnsi="Garamond" w:cs="Arial"/>
          <w:sz w:val="20"/>
          <w:szCs w:val="20"/>
        </w:rPr>
        <w:t>Ryan Healey (I</w:t>
      </w:r>
      <w:r w:rsidR="2D7882F3" w:rsidRPr="3179988F">
        <w:rPr>
          <w:rFonts w:ascii="Garamond" w:hAnsi="Garamond" w:cs="Arial"/>
          <w:sz w:val="20"/>
          <w:szCs w:val="20"/>
        </w:rPr>
        <w:t>daho</w:t>
      </w:r>
      <w:r w:rsidR="2A8D4A82" w:rsidRPr="3179988F">
        <w:rPr>
          <w:rFonts w:ascii="Garamond" w:eastAsia="Garamond" w:hAnsi="Garamond" w:cs="Garamond"/>
          <w:b/>
          <w:bCs/>
          <w:color w:val="000000" w:themeColor="text1"/>
          <w:sz w:val="31"/>
          <w:szCs w:val="31"/>
        </w:rPr>
        <w:t xml:space="preserve"> </w:t>
      </w:r>
      <w:r w:rsidR="2A8D4A82" w:rsidRPr="3179988F">
        <w:rPr>
          <w:rFonts w:ascii="Garamond" w:eastAsia="Garamond" w:hAnsi="Garamond" w:cs="Garamond"/>
          <w:color w:val="000000" w:themeColor="text1"/>
          <w:sz w:val="20"/>
          <w:szCs w:val="20"/>
        </w:rPr>
        <w:t>–</w:t>
      </w:r>
      <w:r w:rsidR="2A8D4A82" w:rsidRPr="3179988F">
        <w:rPr>
          <w:rFonts w:ascii="Garamond" w:eastAsia="Garamond" w:hAnsi="Garamond" w:cs="Garamond"/>
          <w:sz w:val="20"/>
          <w:szCs w:val="20"/>
        </w:rPr>
        <w:t xml:space="preserve"> </w:t>
      </w:r>
      <w:r w:rsidR="6DE8A6E0" w:rsidRPr="3179988F">
        <w:rPr>
          <w:rFonts w:ascii="Garamond" w:hAnsi="Garamond" w:cs="Arial"/>
          <w:sz w:val="20"/>
          <w:szCs w:val="20"/>
        </w:rPr>
        <w:t>Pocatello)</w:t>
      </w:r>
    </w:p>
    <w:p w14:paraId="2558426B" w14:textId="77777777" w:rsidR="0064280B" w:rsidRPr="0066138C" w:rsidRDefault="0064280B" w:rsidP="3179988F">
      <w:pPr>
        <w:spacing w:after="0" w:line="240" w:lineRule="auto"/>
        <w:contextualSpacing/>
        <w:rPr>
          <w:rFonts w:ascii="Garamond" w:hAnsi="Garamond" w:cs="Arial"/>
          <w:sz w:val="20"/>
          <w:szCs w:val="20"/>
        </w:rPr>
      </w:pPr>
      <w:r w:rsidRPr="3179988F">
        <w:rPr>
          <w:rFonts w:ascii="Garamond" w:hAnsi="Garamond" w:cs="Arial"/>
          <w:b/>
          <w:bCs/>
          <w:sz w:val="20"/>
          <w:szCs w:val="20"/>
        </w:rPr>
        <w:br w:type="page"/>
      </w:r>
    </w:p>
    <w:p w14:paraId="45F8C63B" w14:textId="6086F7EE" w:rsidR="006E2A1C" w:rsidRPr="0066138C" w:rsidRDefault="3816D13A" w:rsidP="3179988F">
      <w:pPr>
        <w:pStyle w:val="Heading1"/>
        <w:keepNext w:val="0"/>
        <w:keepLines w:val="0"/>
        <w:spacing w:before="0" w:line="240" w:lineRule="auto"/>
        <w:contextualSpacing/>
        <w:rPr>
          <w:rFonts w:ascii="Garamond" w:hAnsi="Garamond"/>
        </w:rPr>
      </w:pPr>
      <w:r w:rsidRPr="3179988F">
        <w:rPr>
          <w:rFonts w:ascii="Garamond" w:hAnsi="Garamond"/>
        </w:rPr>
        <w:lastRenderedPageBreak/>
        <w:t>1</w:t>
      </w:r>
      <w:r w:rsidR="74F214AF" w:rsidRPr="3179988F">
        <w:rPr>
          <w:rFonts w:ascii="Garamond" w:hAnsi="Garamond"/>
        </w:rPr>
        <w:t xml:space="preserve">. </w:t>
      </w:r>
      <w:r w:rsidR="64A6BD83" w:rsidRPr="3179988F">
        <w:rPr>
          <w:rFonts w:ascii="Garamond" w:hAnsi="Garamond"/>
        </w:rPr>
        <w:t>Abstract</w:t>
      </w:r>
      <w:r w:rsidR="5F1FE757" w:rsidRPr="3179988F">
        <w:rPr>
          <w:rFonts w:ascii="Garamond" w:hAnsi="Garamond"/>
        </w:rPr>
        <w:t xml:space="preserve"> </w:t>
      </w:r>
    </w:p>
    <w:p w14:paraId="6E1A752E" w14:textId="4089B301" w:rsidR="00894AD6" w:rsidRDefault="21ECB7BF" w:rsidP="3179988F">
      <w:pPr>
        <w:spacing w:after="0" w:line="240" w:lineRule="auto"/>
        <w:contextualSpacing/>
        <w:rPr>
          <w:rFonts w:ascii="Garamond" w:eastAsia="Garamond" w:hAnsi="Garamond" w:cs="Garamond"/>
        </w:rPr>
      </w:pPr>
      <w:r w:rsidRPr="50F94A49">
        <w:rPr>
          <w:rFonts w:ascii="Garamond" w:eastAsia="Garamond" w:hAnsi="Garamond" w:cs="Garamond"/>
        </w:rPr>
        <w:t xml:space="preserve">Wetland ecosystems are vital for biodiversity conservation and ecosystem services. </w:t>
      </w:r>
      <w:r w:rsidR="45F8D43C" w:rsidRPr="50F94A49">
        <w:rPr>
          <w:rFonts w:ascii="Garamond" w:eastAsia="Garamond" w:hAnsi="Garamond" w:cs="Garamond"/>
        </w:rPr>
        <w:t>The Sterling Wildlife Management Area in Bingham County, I</w:t>
      </w:r>
      <w:r w:rsidR="50734AB6" w:rsidRPr="50F94A49">
        <w:rPr>
          <w:rFonts w:ascii="Garamond" w:eastAsia="Garamond" w:hAnsi="Garamond" w:cs="Garamond"/>
        </w:rPr>
        <w:t>daho</w:t>
      </w:r>
      <w:r w:rsidR="3F6FEEE0">
        <w:rPr>
          <w:rFonts w:ascii="Garamond" w:eastAsia="Garamond" w:hAnsi="Garamond" w:cs="Garamond"/>
        </w:rPr>
        <w:t>,</w:t>
      </w:r>
      <w:r w:rsidR="45F8D43C" w:rsidRPr="50F94A49">
        <w:rPr>
          <w:rFonts w:ascii="Garamond" w:eastAsia="Garamond" w:hAnsi="Garamond" w:cs="Garamond"/>
        </w:rPr>
        <w:t xml:space="preserve"> has </w:t>
      </w:r>
      <w:r w:rsidR="143AB33E">
        <w:rPr>
          <w:rFonts w:ascii="Garamond" w:eastAsia="Garamond" w:hAnsi="Garamond" w:cs="Garamond"/>
        </w:rPr>
        <w:t>management</w:t>
      </w:r>
      <w:r w:rsidR="1E846488" w:rsidRPr="50F94A49">
        <w:rPr>
          <w:rFonts w:ascii="Garamond" w:eastAsia="Garamond" w:hAnsi="Garamond" w:cs="Garamond"/>
        </w:rPr>
        <w:t xml:space="preserve"> </w:t>
      </w:r>
      <w:r w:rsidR="143AB33E">
        <w:rPr>
          <w:rFonts w:ascii="Garamond" w:eastAsia="Garamond" w:hAnsi="Garamond" w:cs="Garamond"/>
        </w:rPr>
        <w:t>concern</w:t>
      </w:r>
      <w:r w:rsidR="0DC7DFF2">
        <w:rPr>
          <w:rFonts w:ascii="Garamond" w:eastAsia="Garamond" w:hAnsi="Garamond" w:cs="Garamond"/>
        </w:rPr>
        <w:t>s</w:t>
      </w:r>
      <w:r w:rsidR="1E846488" w:rsidRPr="50F94A49">
        <w:rPr>
          <w:rFonts w:ascii="Garamond" w:eastAsia="Garamond" w:hAnsi="Garamond" w:cs="Garamond"/>
        </w:rPr>
        <w:t xml:space="preserve"> </w:t>
      </w:r>
      <w:r w:rsidR="7E7FC751" w:rsidRPr="50F94A49">
        <w:rPr>
          <w:rFonts w:ascii="Garamond" w:eastAsia="Garamond" w:hAnsi="Garamond" w:cs="Garamond"/>
        </w:rPr>
        <w:t>about</w:t>
      </w:r>
      <w:r w:rsidR="1E846488" w:rsidRPr="50F94A49">
        <w:rPr>
          <w:rFonts w:ascii="Garamond" w:eastAsia="Garamond" w:hAnsi="Garamond" w:cs="Garamond"/>
        </w:rPr>
        <w:t xml:space="preserve"> decadent and accumulated vegetation growth</w:t>
      </w:r>
      <w:r w:rsidR="364C85B1" w:rsidRPr="50F94A49">
        <w:rPr>
          <w:rFonts w:ascii="Garamond" w:eastAsia="Garamond" w:hAnsi="Garamond" w:cs="Garamond"/>
        </w:rPr>
        <w:t xml:space="preserve"> encroaching on </w:t>
      </w:r>
      <w:r w:rsidR="28BBF6F2" w:rsidRPr="50F94A49">
        <w:rPr>
          <w:rFonts w:ascii="Garamond" w:eastAsia="Garamond" w:hAnsi="Garamond" w:cs="Garamond"/>
        </w:rPr>
        <w:t>wetland habitat</w:t>
      </w:r>
      <w:r w:rsidR="2BD179BF" w:rsidRPr="50F94A49">
        <w:rPr>
          <w:rFonts w:ascii="Garamond" w:eastAsia="Garamond" w:hAnsi="Garamond" w:cs="Garamond"/>
        </w:rPr>
        <w:t>,</w:t>
      </w:r>
      <w:r w:rsidR="756D458B" w:rsidRPr="50F94A49">
        <w:rPr>
          <w:rFonts w:ascii="Garamond" w:eastAsia="Garamond" w:hAnsi="Garamond" w:cs="Garamond"/>
        </w:rPr>
        <w:t xml:space="preserve"> </w:t>
      </w:r>
      <w:r w:rsidR="21C5FC2C" w:rsidRPr="50F94A49">
        <w:rPr>
          <w:rFonts w:ascii="Garamond" w:eastAsia="Garamond" w:hAnsi="Garamond" w:cs="Garamond"/>
        </w:rPr>
        <w:t xml:space="preserve">which presents </w:t>
      </w:r>
      <w:r w:rsidR="2BD179BF" w:rsidRPr="50F94A49">
        <w:rPr>
          <w:rFonts w:ascii="Garamond" w:eastAsia="Garamond" w:hAnsi="Garamond" w:cs="Garamond"/>
        </w:rPr>
        <w:t>challeng</w:t>
      </w:r>
      <w:r w:rsidR="3031EAAC" w:rsidRPr="50F94A49">
        <w:rPr>
          <w:rFonts w:ascii="Garamond" w:eastAsia="Garamond" w:hAnsi="Garamond" w:cs="Garamond"/>
        </w:rPr>
        <w:t>es</w:t>
      </w:r>
      <w:r w:rsidR="2BD179BF" w:rsidRPr="50F94A49">
        <w:rPr>
          <w:rFonts w:ascii="Garamond" w:eastAsia="Garamond" w:hAnsi="Garamond" w:cs="Garamond"/>
        </w:rPr>
        <w:t xml:space="preserve"> for wildlife</w:t>
      </w:r>
      <w:r w:rsidR="0B1B12E1" w:rsidRPr="50F94A49">
        <w:rPr>
          <w:rFonts w:ascii="Garamond" w:eastAsia="Garamond" w:hAnsi="Garamond" w:cs="Garamond"/>
        </w:rPr>
        <w:t>,</w:t>
      </w:r>
      <w:r w:rsidR="2BD179BF" w:rsidRPr="50F94A49">
        <w:rPr>
          <w:rFonts w:ascii="Garamond" w:eastAsia="Garamond" w:hAnsi="Garamond" w:cs="Garamond"/>
        </w:rPr>
        <w:t xml:space="preserve"> </w:t>
      </w:r>
      <w:r w:rsidR="1B600676" w:rsidRPr="50F94A49">
        <w:rPr>
          <w:rFonts w:ascii="Garamond" w:eastAsia="Garamond" w:hAnsi="Garamond" w:cs="Garamond"/>
        </w:rPr>
        <w:t>decrease</w:t>
      </w:r>
      <w:r w:rsidR="73A99EB3" w:rsidRPr="50F94A49">
        <w:rPr>
          <w:rFonts w:ascii="Garamond" w:eastAsia="Garamond" w:hAnsi="Garamond" w:cs="Garamond"/>
        </w:rPr>
        <w:t>s</w:t>
      </w:r>
      <w:r w:rsidR="1B600676" w:rsidRPr="50F94A49">
        <w:rPr>
          <w:rFonts w:ascii="Garamond" w:eastAsia="Garamond" w:hAnsi="Garamond" w:cs="Garamond"/>
        </w:rPr>
        <w:t xml:space="preserve"> biodiversity</w:t>
      </w:r>
      <w:r w:rsidR="028F6F6E" w:rsidRPr="50F94A49">
        <w:rPr>
          <w:rFonts w:ascii="Garamond" w:eastAsia="Garamond" w:hAnsi="Garamond" w:cs="Garamond"/>
        </w:rPr>
        <w:t>,</w:t>
      </w:r>
      <w:r w:rsidR="1F890DFB" w:rsidRPr="50F94A49">
        <w:rPr>
          <w:rFonts w:ascii="Garamond" w:eastAsia="Garamond" w:hAnsi="Garamond" w:cs="Garamond"/>
        </w:rPr>
        <w:t xml:space="preserve"> and</w:t>
      </w:r>
      <w:r w:rsidR="723601DF" w:rsidRPr="50F94A49">
        <w:rPr>
          <w:rFonts w:ascii="Garamond" w:eastAsia="Garamond" w:hAnsi="Garamond" w:cs="Garamond"/>
        </w:rPr>
        <w:t xml:space="preserve"> </w:t>
      </w:r>
      <w:r w:rsidR="792AF16A" w:rsidRPr="50F94A49">
        <w:rPr>
          <w:rFonts w:ascii="Garamond" w:eastAsia="Garamond" w:hAnsi="Garamond" w:cs="Garamond"/>
        </w:rPr>
        <w:t xml:space="preserve">limits </w:t>
      </w:r>
      <w:r w:rsidR="723601DF" w:rsidRPr="50F94A49">
        <w:rPr>
          <w:rFonts w:ascii="Garamond" w:eastAsia="Garamond" w:hAnsi="Garamond" w:cs="Garamond"/>
        </w:rPr>
        <w:t>public access</w:t>
      </w:r>
      <w:r w:rsidR="1B600676" w:rsidRPr="50F94A49">
        <w:rPr>
          <w:rFonts w:ascii="Garamond" w:eastAsia="Garamond" w:hAnsi="Garamond" w:cs="Garamond"/>
        </w:rPr>
        <w:t>.</w:t>
      </w:r>
      <w:r w:rsidR="732DB92A" w:rsidRPr="50F94A49">
        <w:rPr>
          <w:rFonts w:ascii="Garamond" w:eastAsia="Garamond" w:hAnsi="Garamond" w:cs="Garamond"/>
        </w:rPr>
        <w:t xml:space="preserve"> </w:t>
      </w:r>
      <w:r w:rsidR="143AB33E" w:rsidRPr="50F94A49">
        <w:rPr>
          <w:rFonts w:ascii="Garamond" w:eastAsia="Garamond" w:hAnsi="Garamond" w:cs="Garamond"/>
        </w:rPr>
        <w:t>Targeted grazing has been proposed as a sustainable alternative to chemical herbicides or burning</w:t>
      </w:r>
      <w:r w:rsidR="143AB33E">
        <w:rPr>
          <w:rFonts w:ascii="Garamond" w:eastAsia="Garamond" w:hAnsi="Garamond" w:cs="Garamond"/>
        </w:rPr>
        <w:t xml:space="preserve">. </w:t>
      </w:r>
      <w:r w:rsidR="53CE2B36" w:rsidRPr="50F94A49">
        <w:rPr>
          <w:rFonts w:ascii="Garamond" w:eastAsia="Garamond" w:hAnsi="Garamond" w:cs="Garamond"/>
        </w:rPr>
        <w:t xml:space="preserve">Land managers introduced targeted cattle grazing in </w:t>
      </w:r>
      <w:r w:rsidR="780A7A4C">
        <w:rPr>
          <w:rFonts w:ascii="Garamond" w:eastAsia="Garamond" w:hAnsi="Garamond" w:cs="Garamond"/>
        </w:rPr>
        <w:t>January 2021</w:t>
      </w:r>
      <w:r w:rsidR="53CE2B36" w:rsidRPr="50F94A49">
        <w:rPr>
          <w:rFonts w:ascii="Garamond" w:eastAsia="Garamond" w:hAnsi="Garamond" w:cs="Garamond"/>
        </w:rPr>
        <w:t xml:space="preserve"> to </w:t>
      </w:r>
      <w:r w:rsidR="344959CF">
        <w:rPr>
          <w:rFonts w:ascii="Garamond" w:eastAsia="Garamond" w:hAnsi="Garamond" w:cs="Garamond"/>
        </w:rPr>
        <w:t>reduce biomass</w:t>
      </w:r>
      <w:r w:rsidR="3A30A906">
        <w:rPr>
          <w:rFonts w:ascii="Garamond" w:eastAsia="Garamond" w:hAnsi="Garamond" w:cs="Garamond"/>
        </w:rPr>
        <w:t>.</w:t>
      </w:r>
      <w:r w:rsidR="739F6065" w:rsidRPr="50F94A49">
        <w:rPr>
          <w:rFonts w:ascii="Garamond" w:eastAsia="Garamond" w:hAnsi="Garamond" w:cs="Garamond"/>
        </w:rPr>
        <w:t xml:space="preserve"> </w:t>
      </w:r>
      <w:r w:rsidR="07AE1E77" w:rsidRPr="50F94A49">
        <w:rPr>
          <w:rFonts w:ascii="Garamond" w:eastAsia="Garamond" w:hAnsi="Garamond" w:cs="Garamond"/>
        </w:rPr>
        <w:t>NASA DEVELOP</w:t>
      </w:r>
      <w:r w:rsidR="39C0D7D4" w:rsidRPr="50F94A49">
        <w:rPr>
          <w:rFonts w:ascii="Garamond" w:eastAsia="Garamond" w:hAnsi="Garamond" w:cs="Garamond"/>
        </w:rPr>
        <w:t xml:space="preserve"> partnered with </w:t>
      </w:r>
      <w:r w:rsidR="39C0D7D4" w:rsidRPr="279F8DF9">
        <w:rPr>
          <w:rFonts w:ascii="Garamond" w:eastAsia="Garamond" w:hAnsi="Garamond" w:cs="Garamond"/>
        </w:rPr>
        <w:t>the Idaho Department of Fish and Game to determine the impact of grazing using</w:t>
      </w:r>
      <w:r w:rsidR="07AE1E77" w:rsidRPr="50F94A49">
        <w:rPr>
          <w:rFonts w:ascii="Garamond" w:eastAsia="Garamond" w:hAnsi="Garamond" w:cs="Garamond"/>
        </w:rPr>
        <w:t xml:space="preserve"> </w:t>
      </w:r>
      <w:r w:rsidR="2BF690DC" w:rsidRPr="50F94A49">
        <w:rPr>
          <w:rFonts w:ascii="Garamond" w:eastAsia="Garamond" w:hAnsi="Garamond" w:cs="Garamond"/>
        </w:rPr>
        <w:t xml:space="preserve">NASA Earth observations from </w:t>
      </w:r>
      <w:r w:rsidR="2BF690DC" w:rsidRPr="279F8DF9">
        <w:rPr>
          <w:rFonts w:ascii="Garamond" w:eastAsia="Garamond" w:hAnsi="Garamond" w:cs="Garamond"/>
        </w:rPr>
        <w:t xml:space="preserve">Landsat 8 Operational Land Imager </w:t>
      </w:r>
      <w:r w:rsidR="697FFE03" w:rsidRPr="279F8DF9">
        <w:rPr>
          <w:rFonts w:ascii="Garamond" w:eastAsia="Garamond" w:hAnsi="Garamond" w:cs="Garamond"/>
        </w:rPr>
        <w:t xml:space="preserve">(OLI) </w:t>
      </w:r>
      <w:r w:rsidR="16F657BA" w:rsidRPr="50F94A49">
        <w:rPr>
          <w:rFonts w:ascii="Garamond" w:eastAsia="Garamond" w:hAnsi="Garamond" w:cs="Garamond"/>
        </w:rPr>
        <w:t xml:space="preserve">in </w:t>
      </w:r>
      <w:r w:rsidR="6005DC38">
        <w:rPr>
          <w:rFonts w:ascii="Garamond" w:eastAsia="Garamond" w:hAnsi="Garamond" w:cs="Garamond"/>
        </w:rPr>
        <w:t>Google Earth Engine</w:t>
      </w:r>
      <w:r w:rsidR="3115631E">
        <w:rPr>
          <w:rFonts w:ascii="Garamond" w:eastAsia="Garamond" w:hAnsi="Garamond" w:cs="Garamond"/>
        </w:rPr>
        <w:t xml:space="preserve"> (GEE)</w:t>
      </w:r>
      <w:r w:rsidR="109C6962">
        <w:rPr>
          <w:rFonts w:ascii="Garamond" w:eastAsia="Garamond" w:hAnsi="Garamond" w:cs="Garamond"/>
        </w:rPr>
        <w:t>. Images were processed with</w:t>
      </w:r>
      <w:r w:rsidR="16F657BA" w:rsidRPr="74A3BCE5">
        <w:rPr>
          <w:rFonts w:ascii="Garamond" w:eastAsia="Garamond" w:hAnsi="Garamond" w:cs="Garamond"/>
        </w:rPr>
        <w:t xml:space="preserve"> </w:t>
      </w:r>
      <w:r w:rsidR="16F657BA" w:rsidRPr="50F94A49">
        <w:rPr>
          <w:rFonts w:ascii="Garamond" w:eastAsia="Garamond" w:hAnsi="Garamond" w:cs="Garamond"/>
        </w:rPr>
        <w:t>TerrSet</w:t>
      </w:r>
      <w:r w:rsidR="344959CF">
        <w:rPr>
          <w:rFonts w:ascii="Garamond" w:eastAsia="Garamond" w:hAnsi="Garamond" w:cs="Garamond"/>
        </w:rPr>
        <w:t>’s</w:t>
      </w:r>
      <w:r w:rsidR="16F657BA" w:rsidRPr="50F94A49">
        <w:rPr>
          <w:rFonts w:ascii="Garamond" w:eastAsia="Garamond" w:hAnsi="Garamond" w:cs="Garamond"/>
        </w:rPr>
        <w:t xml:space="preserve"> Land Change Modeler</w:t>
      </w:r>
      <w:r w:rsidR="746AE077" w:rsidRPr="50F94A49">
        <w:rPr>
          <w:rFonts w:ascii="Garamond" w:eastAsia="Garamond" w:hAnsi="Garamond" w:cs="Garamond"/>
        </w:rPr>
        <w:t xml:space="preserve"> and </w:t>
      </w:r>
      <w:r w:rsidR="16F657BA" w:rsidRPr="50F94A49">
        <w:rPr>
          <w:rFonts w:ascii="Garamond" w:eastAsia="Garamond" w:hAnsi="Garamond" w:cs="Garamond"/>
        </w:rPr>
        <w:t>ArcGIS Pro</w:t>
      </w:r>
      <w:r w:rsidR="344959CF">
        <w:rPr>
          <w:rFonts w:ascii="Garamond" w:eastAsia="Garamond" w:hAnsi="Garamond" w:cs="Garamond"/>
        </w:rPr>
        <w:t>’s</w:t>
      </w:r>
      <w:r w:rsidR="16F657BA" w:rsidRPr="50F94A49">
        <w:rPr>
          <w:rFonts w:ascii="Garamond" w:eastAsia="Garamond" w:hAnsi="Garamond" w:cs="Garamond"/>
        </w:rPr>
        <w:t xml:space="preserve"> Change Detection</w:t>
      </w:r>
      <w:r w:rsidR="6005DC38">
        <w:rPr>
          <w:rFonts w:ascii="Garamond" w:eastAsia="Garamond" w:hAnsi="Garamond" w:cs="Garamond"/>
        </w:rPr>
        <w:t xml:space="preserve"> </w:t>
      </w:r>
      <w:r w:rsidR="16F657BA" w:rsidRPr="50F94A49">
        <w:rPr>
          <w:rFonts w:ascii="Garamond" w:eastAsia="Garamond" w:hAnsi="Garamond" w:cs="Garamond"/>
        </w:rPr>
        <w:t>Wizard</w:t>
      </w:r>
      <w:r w:rsidR="1CDA09DC" w:rsidRPr="50F94A49">
        <w:rPr>
          <w:rFonts w:ascii="Garamond" w:eastAsia="Garamond" w:hAnsi="Garamond" w:cs="Garamond"/>
        </w:rPr>
        <w:t xml:space="preserve"> to understand land changes</w:t>
      </w:r>
      <w:r w:rsidR="5C57AC90" w:rsidRPr="50F94A49">
        <w:rPr>
          <w:rFonts w:ascii="Garamond" w:eastAsia="Garamond" w:hAnsi="Garamond" w:cs="Garamond"/>
        </w:rPr>
        <w:t xml:space="preserve"> </w:t>
      </w:r>
      <w:r w:rsidR="143AB33E">
        <w:rPr>
          <w:rFonts w:ascii="Garamond" w:eastAsia="Garamond" w:hAnsi="Garamond" w:cs="Garamond"/>
        </w:rPr>
        <w:t>following</w:t>
      </w:r>
      <w:r w:rsidR="126A14D6" w:rsidRPr="50F94A49">
        <w:rPr>
          <w:rFonts w:ascii="Garamond" w:eastAsia="Garamond" w:hAnsi="Garamond" w:cs="Garamond"/>
        </w:rPr>
        <w:t xml:space="preserve"> </w:t>
      </w:r>
      <w:r w:rsidR="5C57AC90" w:rsidRPr="50F94A49">
        <w:rPr>
          <w:rFonts w:ascii="Garamond" w:eastAsia="Garamond" w:hAnsi="Garamond" w:cs="Garamond"/>
        </w:rPr>
        <w:t>grazing</w:t>
      </w:r>
      <w:r w:rsidR="1CDA09DC" w:rsidRPr="50F94A49">
        <w:rPr>
          <w:rFonts w:ascii="Garamond" w:eastAsia="Garamond" w:hAnsi="Garamond" w:cs="Garamond"/>
        </w:rPr>
        <w:t>.</w:t>
      </w:r>
      <w:r w:rsidR="0160690D" w:rsidRPr="50F94A49">
        <w:rPr>
          <w:rFonts w:ascii="Garamond" w:eastAsia="Garamond" w:hAnsi="Garamond" w:cs="Garamond"/>
        </w:rPr>
        <w:t xml:space="preserve"> </w:t>
      </w:r>
      <w:r w:rsidR="4220B329" w:rsidRPr="50F94A49">
        <w:rPr>
          <w:rFonts w:ascii="Garamond" w:eastAsia="Garamond" w:hAnsi="Garamond" w:cs="Garamond"/>
        </w:rPr>
        <w:t xml:space="preserve">A </w:t>
      </w:r>
      <w:r w:rsidR="77C19C22" w:rsidRPr="50F94A49">
        <w:rPr>
          <w:rFonts w:ascii="Garamond" w:eastAsia="Garamond" w:hAnsi="Garamond" w:cs="Garamond"/>
        </w:rPr>
        <w:t>Normalized Difference</w:t>
      </w:r>
      <w:r w:rsidR="6005DC38">
        <w:rPr>
          <w:rFonts w:ascii="Garamond" w:eastAsia="Garamond" w:hAnsi="Garamond" w:cs="Garamond"/>
        </w:rPr>
        <w:t xml:space="preserve"> </w:t>
      </w:r>
      <w:r w:rsidR="77C19C22" w:rsidRPr="50F94A49">
        <w:rPr>
          <w:rFonts w:ascii="Garamond" w:eastAsia="Garamond" w:hAnsi="Garamond" w:cs="Garamond"/>
        </w:rPr>
        <w:t>Vegetation Index</w:t>
      </w:r>
      <w:r w:rsidR="3C528D06" w:rsidRPr="50F94A49">
        <w:rPr>
          <w:rFonts w:ascii="Garamond" w:eastAsia="Garamond" w:hAnsi="Garamond" w:cs="Garamond"/>
        </w:rPr>
        <w:t xml:space="preserve"> (NDVI)</w:t>
      </w:r>
      <w:r w:rsidR="77C19C22" w:rsidRPr="50F94A49">
        <w:rPr>
          <w:rFonts w:ascii="Garamond" w:eastAsia="Garamond" w:hAnsi="Garamond" w:cs="Garamond"/>
        </w:rPr>
        <w:t xml:space="preserve"> analysis</w:t>
      </w:r>
      <w:r w:rsidR="344959CF">
        <w:rPr>
          <w:rFonts w:ascii="Garamond" w:eastAsia="Garamond" w:hAnsi="Garamond" w:cs="Garamond"/>
        </w:rPr>
        <w:t xml:space="preserve"> was performed</w:t>
      </w:r>
      <w:r w:rsidR="77C19C22" w:rsidRPr="50F94A49">
        <w:rPr>
          <w:rFonts w:ascii="Garamond" w:eastAsia="Garamond" w:hAnsi="Garamond" w:cs="Garamond"/>
        </w:rPr>
        <w:t xml:space="preserve"> </w:t>
      </w:r>
      <w:r w:rsidR="0D34CD41" w:rsidRPr="50F94A49">
        <w:rPr>
          <w:rFonts w:ascii="Garamond" w:eastAsia="Garamond" w:hAnsi="Garamond" w:cs="Garamond"/>
        </w:rPr>
        <w:t xml:space="preserve">to </w:t>
      </w:r>
      <w:r w:rsidR="62EB8183" w:rsidRPr="50F94A49">
        <w:rPr>
          <w:rFonts w:ascii="Garamond" w:eastAsia="Garamond" w:hAnsi="Garamond" w:cs="Garamond"/>
        </w:rPr>
        <w:t xml:space="preserve">assess </w:t>
      </w:r>
      <w:r w:rsidR="2B16FF96" w:rsidRPr="50F94A49">
        <w:rPr>
          <w:rFonts w:ascii="Garamond" w:eastAsia="Garamond" w:hAnsi="Garamond" w:cs="Garamond"/>
        </w:rPr>
        <w:t>impacts</w:t>
      </w:r>
      <w:r w:rsidR="7C23616D" w:rsidRPr="50F94A49">
        <w:rPr>
          <w:rFonts w:ascii="Garamond" w:eastAsia="Garamond" w:hAnsi="Garamond" w:cs="Garamond"/>
        </w:rPr>
        <w:t xml:space="preserve"> </w:t>
      </w:r>
      <w:r w:rsidR="0E3E2E8D" w:rsidRPr="50F94A49">
        <w:rPr>
          <w:rFonts w:ascii="Garamond" w:eastAsia="Garamond" w:hAnsi="Garamond" w:cs="Garamond"/>
        </w:rPr>
        <w:t xml:space="preserve">on vegetation productivity </w:t>
      </w:r>
      <w:r w:rsidR="62CD93FF" w:rsidRPr="50F94A49">
        <w:rPr>
          <w:rFonts w:ascii="Garamond" w:eastAsia="Garamond" w:hAnsi="Garamond" w:cs="Garamond"/>
        </w:rPr>
        <w:t xml:space="preserve">and </w:t>
      </w:r>
      <w:r w:rsidR="12187C7D" w:rsidRPr="50F94A49">
        <w:rPr>
          <w:rFonts w:ascii="Garamond" w:eastAsia="Garamond" w:hAnsi="Garamond" w:cs="Garamond"/>
        </w:rPr>
        <w:t xml:space="preserve">compare </w:t>
      </w:r>
      <w:r w:rsidR="36E3ABCE" w:rsidRPr="50F94A49">
        <w:rPr>
          <w:rFonts w:ascii="Garamond" w:eastAsia="Garamond" w:hAnsi="Garamond" w:cs="Garamond"/>
        </w:rPr>
        <w:t>variance</w:t>
      </w:r>
      <w:r w:rsidR="358761CC" w:rsidRPr="50F94A49">
        <w:rPr>
          <w:rFonts w:ascii="Garamond" w:eastAsia="Garamond" w:hAnsi="Garamond" w:cs="Garamond"/>
        </w:rPr>
        <w:t xml:space="preserve"> </w:t>
      </w:r>
      <w:r w:rsidR="12187C7D" w:rsidRPr="50F94A49">
        <w:rPr>
          <w:rFonts w:ascii="Garamond" w:eastAsia="Garamond" w:hAnsi="Garamond" w:cs="Garamond"/>
        </w:rPr>
        <w:t>in biomas</w:t>
      </w:r>
      <w:r w:rsidR="556906B4" w:rsidRPr="50F94A49">
        <w:rPr>
          <w:rFonts w:ascii="Garamond" w:eastAsia="Garamond" w:hAnsi="Garamond" w:cs="Garamond"/>
        </w:rPr>
        <w:t xml:space="preserve">s before and after grazing. </w:t>
      </w:r>
      <w:r w:rsidR="7270BBA3" w:rsidRPr="50F94A49">
        <w:rPr>
          <w:rFonts w:ascii="Garamond" w:eastAsia="Garamond" w:hAnsi="Garamond" w:cs="Garamond"/>
        </w:rPr>
        <w:t xml:space="preserve">A </w:t>
      </w:r>
      <w:r w:rsidR="65F4F5EC" w:rsidRPr="50F94A49">
        <w:rPr>
          <w:rFonts w:ascii="Garamond" w:eastAsia="Garamond" w:hAnsi="Garamond" w:cs="Garamond"/>
        </w:rPr>
        <w:t xml:space="preserve">Normalized Difference Water Index </w:t>
      </w:r>
      <w:r w:rsidR="2EBEFE94" w:rsidRPr="50F94A49">
        <w:rPr>
          <w:rFonts w:ascii="Garamond" w:eastAsia="Garamond" w:hAnsi="Garamond" w:cs="Garamond"/>
        </w:rPr>
        <w:t xml:space="preserve">(NDWI) </w:t>
      </w:r>
      <w:r w:rsidR="722AA905">
        <w:rPr>
          <w:rFonts w:ascii="Garamond" w:eastAsia="Garamond" w:hAnsi="Garamond" w:cs="Garamond"/>
        </w:rPr>
        <w:t>was</w:t>
      </w:r>
      <w:r w:rsidR="5868D069">
        <w:rPr>
          <w:rFonts w:ascii="Garamond" w:eastAsia="Garamond" w:hAnsi="Garamond" w:cs="Garamond"/>
        </w:rPr>
        <w:t xml:space="preserve"> used to</w:t>
      </w:r>
      <w:r w:rsidR="344959CF">
        <w:rPr>
          <w:rFonts w:ascii="Garamond" w:eastAsia="Garamond" w:hAnsi="Garamond" w:cs="Garamond"/>
        </w:rPr>
        <w:t xml:space="preserve"> </w:t>
      </w:r>
      <w:r w:rsidR="0B269511">
        <w:rPr>
          <w:rFonts w:ascii="Garamond" w:eastAsia="Garamond" w:hAnsi="Garamond" w:cs="Garamond"/>
        </w:rPr>
        <w:t>compare c</w:t>
      </w:r>
      <w:r w:rsidR="0B269511" w:rsidRPr="279F8DF9">
        <w:rPr>
          <w:rFonts w:ascii="Garamond" w:eastAsia="Garamond" w:hAnsi="Garamond" w:cs="Garamond"/>
        </w:rPr>
        <w:t xml:space="preserve">hanges in </w:t>
      </w:r>
      <w:r w:rsidR="5A0A0A37">
        <w:rPr>
          <w:rFonts w:ascii="Garamond" w:eastAsia="Garamond" w:hAnsi="Garamond" w:cs="Garamond"/>
        </w:rPr>
        <w:t xml:space="preserve">the </w:t>
      </w:r>
      <w:r w:rsidR="2AE50422">
        <w:rPr>
          <w:rFonts w:ascii="Garamond" w:eastAsia="Garamond" w:hAnsi="Garamond" w:cs="Garamond"/>
        </w:rPr>
        <w:t>wetland and its vegetation con</w:t>
      </w:r>
      <w:r w:rsidR="5A0A0A37">
        <w:rPr>
          <w:rFonts w:ascii="Garamond" w:eastAsia="Garamond" w:hAnsi="Garamond" w:cs="Garamond"/>
        </w:rPr>
        <w:t xml:space="preserve">tent </w:t>
      </w:r>
      <w:r w:rsidR="3F6FEEE0">
        <w:rPr>
          <w:rFonts w:ascii="Garamond" w:eastAsia="Garamond" w:hAnsi="Garamond" w:cs="Garamond"/>
        </w:rPr>
        <w:t xml:space="preserve">to </w:t>
      </w:r>
      <w:r w:rsidR="0619C17B" w:rsidRPr="279F8DF9">
        <w:rPr>
          <w:rFonts w:ascii="Garamond" w:eastAsia="Garamond" w:hAnsi="Garamond" w:cs="Garamond"/>
        </w:rPr>
        <w:t>evaluate</w:t>
      </w:r>
      <w:r w:rsidR="44BEEF7D" w:rsidRPr="279F8DF9">
        <w:rPr>
          <w:rFonts w:ascii="Garamond" w:eastAsia="Garamond" w:hAnsi="Garamond" w:cs="Garamond"/>
        </w:rPr>
        <w:t xml:space="preserve"> </w:t>
      </w:r>
      <w:r w:rsidR="0A55F4D5">
        <w:rPr>
          <w:rFonts w:ascii="Garamond" w:eastAsia="Garamond" w:hAnsi="Garamond" w:cs="Garamond"/>
        </w:rPr>
        <w:t xml:space="preserve">the </w:t>
      </w:r>
      <w:r w:rsidR="44BEEF7D" w:rsidRPr="50F94A49">
        <w:rPr>
          <w:rFonts w:ascii="Garamond" w:eastAsia="Garamond" w:hAnsi="Garamond" w:cs="Garamond"/>
        </w:rPr>
        <w:t xml:space="preserve">suitability of the area for </w:t>
      </w:r>
      <w:r w:rsidR="3F3BF8EE" w:rsidRPr="50F94A49">
        <w:rPr>
          <w:rFonts w:ascii="Garamond" w:eastAsia="Garamond" w:hAnsi="Garamond" w:cs="Garamond"/>
        </w:rPr>
        <w:t xml:space="preserve">migratory </w:t>
      </w:r>
      <w:r w:rsidR="44BEEF7D" w:rsidRPr="50F94A49">
        <w:rPr>
          <w:rFonts w:ascii="Garamond" w:eastAsia="Garamond" w:hAnsi="Garamond" w:cs="Garamond"/>
        </w:rPr>
        <w:t>birds</w:t>
      </w:r>
      <w:r w:rsidR="14DB2205" w:rsidRPr="50F94A49">
        <w:rPr>
          <w:rFonts w:ascii="Garamond" w:eastAsia="Garamond" w:hAnsi="Garamond" w:cs="Garamond"/>
        </w:rPr>
        <w:t xml:space="preserve"> post-grazing.</w:t>
      </w:r>
      <w:r w:rsidR="44BEEF7D" w:rsidRPr="50F94A49">
        <w:rPr>
          <w:rFonts w:ascii="Garamond" w:eastAsia="Garamond" w:hAnsi="Garamond" w:cs="Garamond"/>
        </w:rPr>
        <w:t xml:space="preserve"> </w:t>
      </w:r>
      <w:r w:rsidR="15676953" w:rsidRPr="50F94A49">
        <w:rPr>
          <w:rFonts w:ascii="Garamond" w:eastAsia="Garamond" w:hAnsi="Garamond" w:cs="Garamond"/>
        </w:rPr>
        <w:t>Results</w:t>
      </w:r>
      <w:r w:rsidR="344959CF">
        <w:rPr>
          <w:rFonts w:ascii="Garamond" w:eastAsia="Garamond" w:hAnsi="Garamond" w:cs="Garamond"/>
        </w:rPr>
        <w:t xml:space="preserve"> </w:t>
      </w:r>
      <w:r w:rsidR="70B0990D">
        <w:rPr>
          <w:rFonts w:ascii="Garamond" w:eastAsia="Garamond" w:hAnsi="Garamond" w:cs="Garamond"/>
        </w:rPr>
        <w:t xml:space="preserve">showed </w:t>
      </w:r>
      <w:r w:rsidR="15676953" w:rsidRPr="50F94A49">
        <w:rPr>
          <w:rFonts w:ascii="Garamond" w:eastAsia="Garamond" w:hAnsi="Garamond" w:cs="Garamond"/>
        </w:rPr>
        <w:t>a decrease in</w:t>
      </w:r>
      <w:r w:rsidR="1F95814A" w:rsidRPr="50F94A49">
        <w:rPr>
          <w:rFonts w:ascii="Garamond" w:eastAsia="Garamond" w:hAnsi="Garamond" w:cs="Garamond"/>
        </w:rPr>
        <w:t xml:space="preserve"> </w:t>
      </w:r>
      <w:r w:rsidR="16B03269" w:rsidRPr="50F94A49">
        <w:rPr>
          <w:rFonts w:ascii="Garamond" w:eastAsia="Garamond" w:hAnsi="Garamond" w:cs="Garamond"/>
        </w:rPr>
        <w:t>the v</w:t>
      </w:r>
      <w:r w:rsidR="5868D069">
        <w:rPr>
          <w:rFonts w:ascii="Garamond" w:eastAsia="Garamond" w:hAnsi="Garamond" w:cs="Garamond"/>
        </w:rPr>
        <w:t xml:space="preserve">egetation </w:t>
      </w:r>
      <w:r w:rsidR="7E85FC99">
        <w:rPr>
          <w:rFonts w:ascii="Garamond" w:eastAsia="Garamond" w:hAnsi="Garamond" w:cs="Garamond"/>
        </w:rPr>
        <w:t>i</w:t>
      </w:r>
      <w:r w:rsidR="5868D069">
        <w:rPr>
          <w:rFonts w:ascii="Garamond" w:eastAsia="Garamond" w:hAnsi="Garamond" w:cs="Garamond"/>
        </w:rPr>
        <w:t>ndex</w:t>
      </w:r>
      <w:r w:rsidR="1F95814A" w:rsidRPr="50F94A49">
        <w:rPr>
          <w:rFonts w:ascii="Garamond" w:eastAsia="Garamond" w:hAnsi="Garamond" w:cs="Garamond"/>
        </w:rPr>
        <w:t xml:space="preserve"> </w:t>
      </w:r>
      <w:r w:rsidR="1751F223" w:rsidRPr="50F94A49">
        <w:rPr>
          <w:rFonts w:ascii="Garamond" w:eastAsia="Garamond" w:hAnsi="Garamond" w:cs="Garamond"/>
        </w:rPr>
        <w:t xml:space="preserve">and an increase in </w:t>
      </w:r>
      <w:r w:rsidR="70255A97" w:rsidRPr="50F94A49">
        <w:rPr>
          <w:rFonts w:ascii="Garamond" w:eastAsia="Garamond" w:hAnsi="Garamond" w:cs="Garamond"/>
        </w:rPr>
        <w:t>th</w:t>
      </w:r>
      <w:r w:rsidR="5868D069" w:rsidRPr="50F94A49">
        <w:rPr>
          <w:rFonts w:ascii="Garamond" w:eastAsia="Garamond" w:hAnsi="Garamond" w:cs="Garamond"/>
        </w:rPr>
        <w:t>e</w:t>
      </w:r>
      <w:r w:rsidR="5868D069">
        <w:rPr>
          <w:rFonts w:ascii="Garamond" w:eastAsia="Garamond" w:hAnsi="Garamond" w:cs="Garamond"/>
        </w:rPr>
        <w:t xml:space="preserve"> </w:t>
      </w:r>
      <w:r w:rsidR="1E28A4EE">
        <w:rPr>
          <w:rFonts w:ascii="Garamond" w:eastAsia="Garamond" w:hAnsi="Garamond" w:cs="Garamond"/>
        </w:rPr>
        <w:t>w</w:t>
      </w:r>
      <w:r w:rsidR="5868D069">
        <w:rPr>
          <w:rFonts w:ascii="Garamond" w:eastAsia="Garamond" w:hAnsi="Garamond" w:cs="Garamond"/>
        </w:rPr>
        <w:t xml:space="preserve">ater </w:t>
      </w:r>
      <w:r w:rsidR="30154EB6">
        <w:rPr>
          <w:rFonts w:ascii="Garamond" w:eastAsia="Garamond" w:hAnsi="Garamond" w:cs="Garamond"/>
        </w:rPr>
        <w:t>i</w:t>
      </w:r>
      <w:r w:rsidR="5868D069">
        <w:rPr>
          <w:rFonts w:ascii="Garamond" w:eastAsia="Garamond" w:hAnsi="Garamond" w:cs="Garamond"/>
        </w:rPr>
        <w:t>ndex</w:t>
      </w:r>
      <w:r w:rsidR="1751F223" w:rsidRPr="50F94A49">
        <w:rPr>
          <w:rFonts w:ascii="Garamond" w:eastAsia="Garamond" w:hAnsi="Garamond" w:cs="Garamond"/>
        </w:rPr>
        <w:t xml:space="preserve"> post-grazing. </w:t>
      </w:r>
      <w:r w:rsidR="01695548" w:rsidRPr="388882AF">
        <w:rPr>
          <w:rFonts w:ascii="Garamond" w:eastAsia="Garamond" w:hAnsi="Garamond" w:cs="Garamond"/>
        </w:rPr>
        <w:t>The DEVELOP team’s analysis suggests that grazing help</w:t>
      </w:r>
      <w:r w:rsidR="36DB2C24" w:rsidRPr="388882AF">
        <w:rPr>
          <w:rFonts w:ascii="Garamond" w:eastAsia="Garamond" w:hAnsi="Garamond" w:cs="Garamond"/>
        </w:rPr>
        <w:t xml:space="preserve">s </w:t>
      </w:r>
      <w:r w:rsidR="01695548" w:rsidRPr="388882AF">
        <w:rPr>
          <w:rFonts w:ascii="Garamond" w:eastAsia="Garamond" w:hAnsi="Garamond" w:cs="Garamond"/>
        </w:rPr>
        <w:t xml:space="preserve">break down thick, senesced vegetation and </w:t>
      </w:r>
      <w:r w:rsidR="46995DF5" w:rsidRPr="388882AF">
        <w:rPr>
          <w:rFonts w:ascii="Garamond" w:eastAsia="Garamond" w:hAnsi="Garamond" w:cs="Garamond"/>
        </w:rPr>
        <w:t>increase</w:t>
      </w:r>
      <w:r w:rsidR="01695548" w:rsidRPr="388882AF">
        <w:rPr>
          <w:rFonts w:ascii="Garamond" w:eastAsia="Garamond" w:hAnsi="Garamond" w:cs="Garamond"/>
        </w:rPr>
        <w:t xml:space="preserve"> </w:t>
      </w:r>
      <w:r w:rsidR="151EF8C9">
        <w:rPr>
          <w:rFonts w:ascii="Garamond" w:eastAsia="Garamond" w:hAnsi="Garamond" w:cs="Garamond"/>
        </w:rPr>
        <w:t>soil</w:t>
      </w:r>
      <w:r w:rsidR="01695548" w:rsidRPr="00255CB7">
        <w:rPr>
          <w:rFonts w:ascii="Garamond" w:eastAsia="Garamond" w:hAnsi="Garamond" w:cs="Garamond"/>
        </w:rPr>
        <w:t xml:space="preserve"> moisture</w:t>
      </w:r>
      <w:r w:rsidR="01695548" w:rsidRPr="388882AF">
        <w:rPr>
          <w:rFonts w:ascii="Garamond" w:eastAsia="Garamond" w:hAnsi="Garamond" w:cs="Garamond"/>
        </w:rPr>
        <w:t>.</w:t>
      </w:r>
      <w:r w:rsidR="01695548">
        <w:rPr>
          <w:rFonts w:ascii="Garamond" w:eastAsia="Garamond" w:hAnsi="Garamond" w:cs="Garamond"/>
        </w:rPr>
        <w:t xml:space="preserve"> </w:t>
      </w:r>
      <w:r w:rsidR="09325A39">
        <w:rPr>
          <w:rFonts w:ascii="Garamond" w:eastAsia="Garamond" w:hAnsi="Garamond" w:cs="Garamond"/>
        </w:rPr>
        <w:t>Providing</w:t>
      </w:r>
      <w:r w:rsidR="09325A39" w:rsidRPr="388882AF">
        <w:rPr>
          <w:rFonts w:ascii="Garamond" w:eastAsia="Garamond" w:hAnsi="Garamond" w:cs="Garamond"/>
          <w:shd w:val="clear" w:color="auto" w:fill="FFFFFF"/>
        </w:rPr>
        <w:t xml:space="preserve"> a </w:t>
      </w:r>
      <w:r w:rsidR="6005DC38">
        <w:rPr>
          <w:rStyle w:val="normaltextrun"/>
          <w:rFonts w:ascii="Garamond" w:hAnsi="Garamond"/>
          <w:color w:val="000000"/>
          <w:shd w:val="clear" w:color="auto" w:fill="FFFFFF"/>
        </w:rPr>
        <w:t xml:space="preserve">workflow model </w:t>
      </w:r>
      <w:r w:rsidR="143AB33E">
        <w:rPr>
          <w:rStyle w:val="normaltextrun"/>
          <w:rFonts w:ascii="Garamond" w:hAnsi="Garamond"/>
          <w:color w:val="000000"/>
          <w:shd w:val="clear" w:color="auto" w:fill="FFFFFF"/>
        </w:rPr>
        <w:t xml:space="preserve">will </w:t>
      </w:r>
      <w:r w:rsidR="3E0D4798">
        <w:rPr>
          <w:rStyle w:val="normaltextrun"/>
          <w:rFonts w:ascii="Garamond" w:hAnsi="Garamond"/>
          <w:color w:val="000000"/>
          <w:shd w:val="clear" w:color="auto" w:fill="FFFFFF"/>
        </w:rPr>
        <w:t xml:space="preserve">aid partners </w:t>
      </w:r>
      <w:r w:rsidR="656131D8">
        <w:rPr>
          <w:rStyle w:val="normaltextrun"/>
          <w:rFonts w:ascii="Garamond" w:hAnsi="Garamond"/>
          <w:color w:val="000000"/>
          <w:shd w:val="clear" w:color="auto" w:fill="FFFFFF"/>
        </w:rPr>
        <w:t>in</w:t>
      </w:r>
      <w:r w:rsidR="24E08A77">
        <w:rPr>
          <w:rStyle w:val="normaltextrun"/>
          <w:rFonts w:ascii="Garamond" w:hAnsi="Garamond"/>
          <w:color w:val="000000"/>
          <w:shd w:val="clear" w:color="auto" w:fill="FFFFFF"/>
        </w:rPr>
        <w:t xml:space="preserve"> conti</w:t>
      </w:r>
      <w:r w:rsidR="27A85B57">
        <w:rPr>
          <w:rStyle w:val="normaltextrun"/>
          <w:rFonts w:ascii="Garamond" w:hAnsi="Garamond"/>
          <w:color w:val="000000"/>
          <w:shd w:val="clear" w:color="auto" w:fill="FFFFFF"/>
        </w:rPr>
        <w:t xml:space="preserve">nuing to </w:t>
      </w:r>
      <w:r w:rsidR="7512E50D">
        <w:rPr>
          <w:rStyle w:val="normaltextrun"/>
          <w:rFonts w:ascii="Garamond" w:hAnsi="Garamond"/>
          <w:color w:val="000000"/>
          <w:shd w:val="clear" w:color="auto" w:fill="FFFFFF"/>
        </w:rPr>
        <w:t>monitor</w:t>
      </w:r>
      <w:r w:rsidR="33F89C37">
        <w:rPr>
          <w:rStyle w:val="normaltextrun"/>
          <w:rFonts w:ascii="Garamond" w:hAnsi="Garamond"/>
          <w:color w:val="000000"/>
          <w:shd w:val="clear" w:color="auto" w:fill="FFFFFF"/>
        </w:rPr>
        <w:t xml:space="preserve"> </w:t>
      </w:r>
      <w:r w:rsidR="418D5105">
        <w:rPr>
          <w:rStyle w:val="normaltextrun"/>
          <w:rFonts w:ascii="Garamond" w:hAnsi="Garamond"/>
          <w:color w:val="000000"/>
          <w:shd w:val="clear" w:color="auto" w:fill="FFFFFF"/>
        </w:rPr>
        <w:t>th</w:t>
      </w:r>
      <w:r w:rsidR="6005DC38" w:rsidRPr="388882AF" w:rsidDel="0025012E">
        <w:rPr>
          <w:rStyle w:val="normaltextrun"/>
          <w:rFonts w:ascii="Garamond" w:hAnsi="Garamond"/>
          <w:color w:val="000000"/>
          <w:shd w:val="clear" w:color="auto" w:fill="FFFFFF"/>
        </w:rPr>
        <w:t>i</w:t>
      </w:r>
      <w:r w:rsidR="6005DC38" w:rsidRPr="388882AF">
        <w:rPr>
          <w:rStyle w:val="normaltextrun"/>
          <w:rFonts w:ascii="Garamond" w:hAnsi="Garamond"/>
          <w:color w:val="000000"/>
          <w:shd w:val="clear" w:color="auto" w:fill="FFFFFF"/>
        </w:rPr>
        <w:t xml:space="preserve">s </w:t>
      </w:r>
      <w:r w:rsidR="143AB33E">
        <w:rPr>
          <w:rStyle w:val="normaltextrun"/>
          <w:rFonts w:ascii="Garamond" w:hAnsi="Garamond"/>
          <w:color w:val="000000"/>
          <w:shd w:val="clear" w:color="auto" w:fill="FFFFFF"/>
        </w:rPr>
        <w:t xml:space="preserve">management </w:t>
      </w:r>
      <w:r w:rsidR="6005DC38" w:rsidRPr="388882AF">
        <w:rPr>
          <w:rStyle w:val="normaltextrun"/>
          <w:rFonts w:ascii="Garamond" w:hAnsi="Garamond"/>
          <w:color w:val="000000"/>
          <w:shd w:val="clear" w:color="auto" w:fill="FFFFFF"/>
        </w:rPr>
        <w:t>area and other management areas a</w:t>
      </w:r>
      <w:r w:rsidR="6D952094" w:rsidRPr="388882AF">
        <w:rPr>
          <w:rStyle w:val="normaltextrun"/>
          <w:rFonts w:ascii="Garamond" w:hAnsi="Garamond"/>
          <w:color w:val="000000"/>
          <w:shd w:val="clear" w:color="auto" w:fill="FFFFFF"/>
        </w:rPr>
        <w:t>cross</w:t>
      </w:r>
      <w:r w:rsidR="6005DC38" w:rsidRPr="388882AF">
        <w:rPr>
          <w:rStyle w:val="normaltextrun"/>
          <w:rFonts w:ascii="Garamond" w:hAnsi="Garamond"/>
          <w:color w:val="000000"/>
          <w:shd w:val="clear" w:color="auto" w:fill="FFFFFF"/>
        </w:rPr>
        <w:t xml:space="preserve"> the state.</w:t>
      </w:r>
      <w:r w:rsidR="6005DC38" w:rsidRPr="388882AF">
        <w:rPr>
          <w:rStyle w:val="eop"/>
          <w:rFonts w:ascii="Garamond" w:hAnsi="Garamond"/>
          <w:color w:val="000000" w:themeColor="text1"/>
        </w:rPr>
        <w:t> </w:t>
      </w:r>
    </w:p>
    <w:p w14:paraId="2B3CB016" w14:textId="77777777" w:rsidR="00894BC2" w:rsidRDefault="00894BC2" w:rsidP="3179988F">
      <w:pPr>
        <w:spacing w:after="0" w:line="240" w:lineRule="auto"/>
        <w:contextualSpacing/>
        <w:rPr>
          <w:rFonts w:ascii="Garamond" w:eastAsia="Garamond" w:hAnsi="Garamond" w:cs="Garamond"/>
        </w:rPr>
      </w:pPr>
    </w:p>
    <w:p w14:paraId="350BBE67" w14:textId="51C26F82" w:rsidR="00770650" w:rsidRPr="0066138C" w:rsidRDefault="4B206D31" w:rsidP="3179988F">
      <w:pPr>
        <w:spacing w:after="0" w:line="240" w:lineRule="auto"/>
        <w:contextualSpacing/>
        <w:rPr>
          <w:rFonts w:ascii="Garamond" w:hAnsi="Garamond" w:cs="Arial"/>
          <w:b/>
          <w:bCs/>
        </w:rPr>
      </w:pPr>
      <w:r w:rsidRPr="3179988F">
        <w:rPr>
          <w:rFonts w:ascii="Garamond" w:hAnsi="Garamond" w:cs="Arial"/>
          <w:b/>
          <w:bCs/>
        </w:rPr>
        <w:t>Key</w:t>
      </w:r>
      <w:r w:rsidR="61DD6ACD" w:rsidRPr="3179988F">
        <w:rPr>
          <w:rFonts w:ascii="Garamond" w:hAnsi="Garamond" w:cs="Arial"/>
          <w:b/>
          <w:bCs/>
        </w:rPr>
        <w:t xml:space="preserve"> Terms</w:t>
      </w:r>
    </w:p>
    <w:p w14:paraId="415CCFFD" w14:textId="4CCE0414" w:rsidR="2D39324A" w:rsidRDefault="02403772" w:rsidP="3179988F">
      <w:pPr>
        <w:spacing w:after="0" w:line="240" w:lineRule="auto"/>
        <w:contextualSpacing/>
        <w:rPr>
          <w:rFonts w:ascii="Garamond" w:hAnsi="Garamond" w:cs="Arial"/>
        </w:rPr>
      </w:pPr>
      <w:r w:rsidRPr="3179988F">
        <w:rPr>
          <w:rFonts w:ascii="Garamond" w:hAnsi="Garamond" w:cs="Arial"/>
        </w:rPr>
        <w:t>c</w:t>
      </w:r>
      <w:r w:rsidR="44713972" w:rsidRPr="3179988F">
        <w:rPr>
          <w:rFonts w:ascii="Garamond" w:hAnsi="Garamond" w:cs="Arial"/>
        </w:rPr>
        <w:t xml:space="preserve">hange </w:t>
      </w:r>
      <w:r w:rsidR="5131177F" w:rsidRPr="3179988F">
        <w:rPr>
          <w:rFonts w:ascii="Garamond" w:hAnsi="Garamond" w:cs="Arial"/>
        </w:rPr>
        <w:t>d</w:t>
      </w:r>
      <w:r w:rsidR="44713972" w:rsidRPr="3179988F">
        <w:rPr>
          <w:rFonts w:ascii="Garamond" w:hAnsi="Garamond" w:cs="Arial"/>
        </w:rPr>
        <w:t xml:space="preserve">etection, </w:t>
      </w:r>
      <w:r w:rsidR="38600A9E" w:rsidRPr="3179988F">
        <w:rPr>
          <w:rFonts w:ascii="Garamond" w:hAnsi="Garamond" w:cs="Arial"/>
        </w:rPr>
        <w:t>NDVI, NDWI, Landsat</w:t>
      </w:r>
      <w:r w:rsidR="567B64EA" w:rsidRPr="3179988F">
        <w:rPr>
          <w:rFonts w:ascii="Garamond" w:hAnsi="Garamond" w:cs="Arial"/>
        </w:rPr>
        <w:t xml:space="preserve"> </w:t>
      </w:r>
      <w:r w:rsidR="38600A9E" w:rsidRPr="3179988F">
        <w:rPr>
          <w:rFonts w:ascii="Garamond" w:hAnsi="Garamond" w:cs="Arial"/>
        </w:rPr>
        <w:t>8, Google Earth Engine, TerrSet2020, ArcGIS Pro</w:t>
      </w:r>
      <w:r w:rsidR="3C06F1AE" w:rsidRPr="3179988F">
        <w:rPr>
          <w:rFonts w:ascii="Garamond" w:hAnsi="Garamond" w:cs="Arial"/>
        </w:rPr>
        <w:t>, targeted grazing</w:t>
      </w:r>
    </w:p>
    <w:p w14:paraId="12AB3859" w14:textId="77777777" w:rsidR="0066138C" w:rsidRPr="0066138C" w:rsidRDefault="0066138C" w:rsidP="3179988F">
      <w:pPr>
        <w:spacing w:after="0" w:line="240" w:lineRule="auto"/>
        <w:contextualSpacing/>
        <w:rPr>
          <w:rFonts w:ascii="Garamond" w:hAnsi="Garamond" w:cs="Arial"/>
        </w:rPr>
      </w:pPr>
      <w:bookmarkStart w:id="0" w:name="_Toc334198720"/>
    </w:p>
    <w:p w14:paraId="24D6C1A2" w14:textId="42BD7066" w:rsidR="00E03B8E" w:rsidRPr="0066138C" w:rsidRDefault="3302ACA5" w:rsidP="3179988F">
      <w:pPr>
        <w:pStyle w:val="Heading1"/>
        <w:keepNext w:val="0"/>
        <w:keepLines w:val="0"/>
        <w:spacing w:before="0" w:line="240" w:lineRule="auto"/>
        <w:contextualSpacing/>
        <w:rPr>
          <w:rFonts w:ascii="Garamond" w:hAnsi="Garamond"/>
        </w:rPr>
      </w:pPr>
      <w:r w:rsidRPr="3179988F">
        <w:rPr>
          <w:rFonts w:ascii="Garamond" w:hAnsi="Garamond"/>
        </w:rPr>
        <w:t>2</w:t>
      </w:r>
      <w:r w:rsidR="31FC9831" w:rsidRPr="3179988F">
        <w:rPr>
          <w:rFonts w:ascii="Garamond" w:hAnsi="Garamond"/>
        </w:rPr>
        <w:t xml:space="preserve">. </w:t>
      </w:r>
      <w:r w:rsidR="4DF8D452" w:rsidRPr="3179988F">
        <w:rPr>
          <w:rFonts w:ascii="Garamond" w:hAnsi="Garamond"/>
        </w:rPr>
        <w:t>Introduction</w:t>
      </w:r>
      <w:bookmarkEnd w:id="0"/>
    </w:p>
    <w:p w14:paraId="7C58E595" w14:textId="55F95245" w:rsidR="0882F71B" w:rsidRDefault="4E105F7E" w:rsidP="3179988F">
      <w:pPr>
        <w:spacing w:after="0" w:line="240" w:lineRule="auto"/>
        <w:contextualSpacing/>
        <w:rPr>
          <w:rFonts w:ascii="Garamond" w:hAnsi="Garamond"/>
          <w:b/>
          <w:bCs/>
          <w:i/>
          <w:iCs/>
        </w:rPr>
      </w:pPr>
      <w:bookmarkStart w:id="1" w:name="_Toc334198721"/>
      <w:r w:rsidRPr="3179988F">
        <w:rPr>
          <w:rFonts w:ascii="Garamond" w:hAnsi="Garamond"/>
          <w:b/>
          <w:bCs/>
          <w:i/>
          <w:iCs/>
        </w:rPr>
        <w:t xml:space="preserve">2.1 </w:t>
      </w:r>
      <w:r w:rsidR="15AF9643" w:rsidRPr="3179988F">
        <w:rPr>
          <w:rFonts w:ascii="Garamond" w:hAnsi="Garamond"/>
          <w:b/>
          <w:bCs/>
          <w:i/>
          <w:iCs/>
        </w:rPr>
        <w:t>Background Information</w:t>
      </w:r>
      <w:bookmarkEnd w:id="1"/>
    </w:p>
    <w:p w14:paraId="5B7E3A0D" w14:textId="11DA1FAA" w:rsidR="0F39F784" w:rsidRDefault="0B72C860" w:rsidP="3179988F">
      <w:pPr>
        <w:spacing w:after="0" w:line="240" w:lineRule="auto"/>
        <w:contextualSpacing/>
        <w:rPr>
          <w:rFonts w:ascii="Garamond" w:eastAsia="Garamond" w:hAnsi="Garamond" w:cs="Garamond"/>
          <w:color w:val="000000" w:themeColor="text1"/>
        </w:rPr>
      </w:pPr>
      <w:r w:rsidRPr="3179988F">
        <w:rPr>
          <w:rFonts w:ascii="Garamond" w:eastAsia="Garamond" w:hAnsi="Garamond" w:cs="Garamond"/>
          <w:color w:val="000000" w:themeColor="text1"/>
        </w:rPr>
        <w:t>Targeted</w:t>
      </w:r>
      <w:r w:rsidR="6EA8AD42" w:rsidRPr="3179988F">
        <w:rPr>
          <w:rFonts w:ascii="Garamond" w:eastAsia="Garamond" w:hAnsi="Garamond" w:cs="Garamond"/>
          <w:color w:val="000000" w:themeColor="text1"/>
        </w:rPr>
        <w:t xml:space="preserve"> </w:t>
      </w:r>
      <w:r w:rsidR="4C1D6196" w:rsidRPr="3179988F">
        <w:rPr>
          <w:rFonts w:ascii="Garamond" w:eastAsia="Garamond" w:hAnsi="Garamond" w:cs="Garamond"/>
          <w:color w:val="000000" w:themeColor="text1"/>
        </w:rPr>
        <w:t xml:space="preserve">(or prescribed) </w:t>
      </w:r>
      <w:r w:rsidRPr="3179988F">
        <w:rPr>
          <w:rFonts w:ascii="Garamond" w:eastAsia="Garamond" w:hAnsi="Garamond" w:cs="Garamond"/>
          <w:color w:val="000000" w:themeColor="text1"/>
        </w:rPr>
        <w:t>grazing is</w:t>
      </w:r>
      <w:r w:rsidR="13927FE3" w:rsidRPr="3179988F">
        <w:rPr>
          <w:rFonts w:ascii="Garamond" w:eastAsia="Garamond" w:hAnsi="Garamond" w:cs="Garamond"/>
          <w:color w:val="000000" w:themeColor="text1"/>
        </w:rPr>
        <w:t xml:space="preserve"> </w:t>
      </w:r>
      <w:r w:rsidR="1F91B9AB" w:rsidRPr="3179988F">
        <w:rPr>
          <w:rFonts w:ascii="Garamond" w:eastAsia="Garamond" w:hAnsi="Garamond" w:cs="Garamond"/>
          <w:color w:val="000000" w:themeColor="text1"/>
        </w:rPr>
        <w:t>a</w:t>
      </w:r>
      <w:r w:rsidR="45620734" w:rsidRPr="3179988F">
        <w:rPr>
          <w:rFonts w:ascii="Garamond" w:eastAsia="Garamond" w:hAnsi="Garamond" w:cs="Garamond"/>
          <w:color w:val="000000" w:themeColor="text1"/>
        </w:rPr>
        <w:t>n adaptive</w:t>
      </w:r>
      <w:r w:rsidR="374061C6" w:rsidRPr="3179988F">
        <w:rPr>
          <w:rFonts w:ascii="Garamond" w:eastAsia="Garamond" w:hAnsi="Garamond" w:cs="Garamond"/>
          <w:color w:val="000000" w:themeColor="text1"/>
        </w:rPr>
        <w:t xml:space="preserve"> </w:t>
      </w:r>
      <w:r w:rsidR="425B6CED" w:rsidRPr="3179988F">
        <w:rPr>
          <w:rFonts w:ascii="Garamond" w:eastAsia="Garamond" w:hAnsi="Garamond" w:cs="Garamond"/>
          <w:color w:val="000000" w:themeColor="text1"/>
        </w:rPr>
        <w:t>management</w:t>
      </w:r>
      <w:r w:rsidR="13927FE3" w:rsidRPr="3179988F">
        <w:rPr>
          <w:rFonts w:ascii="Garamond" w:eastAsia="Garamond" w:hAnsi="Garamond" w:cs="Garamond"/>
          <w:color w:val="000000" w:themeColor="text1"/>
        </w:rPr>
        <w:t xml:space="preserve"> method </w:t>
      </w:r>
      <w:r w:rsidRPr="3179988F">
        <w:rPr>
          <w:rFonts w:ascii="Garamond" w:eastAsia="Garamond" w:hAnsi="Garamond" w:cs="Garamond"/>
          <w:color w:val="000000" w:themeColor="text1"/>
        </w:rPr>
        <w:t xml:space="preserve">employed to </w:t>
      </w:r>
      <w:r w:rsidR="648BA0A4" w:rsidRPr="3179988F">
        <w:rPr>
          <w:rFonts w:ascii="Garamond" w:eastAsia="Garamond" w:hAnsi="Garamond" w:cs="Garamond"/>
          <w:color w:val="000000" w:themeColor="text1"/>
        </w:rPr>
        <w:t>manage</w:t>
      </w:r>
      <w:r w:rsidRPr="3179988F">
        <w:rPr>
          <w:rFonts w:ascii="Garamond" w:eastAsia="Garamond" w:hAnsi="Garamond" w:cs="Garamond"/>
          <w:color w:val="000000" w:themeColor="text1"/>
        </w:rPr>
        <w:t xml:space="preserve"> vegetation</w:t>
      </w:r>
      <w:r w:rsidR="77E3D26F" w:rsidRPr="3179988F">
        <w:rPr>
          <w:rFonts w:ascii="Garamond" w:eastAsia="Garamond" w:hAnsi="Garamond" w:cs="Garamond"/>
          <w:color w:val="000000" w:themeColor="text1"/>
        </w:rPr>
        <w:t xml:space="preserve">. </w:t>
      </w:r>
      <w:r w:rsidR="2B914B10" w:rsidRPr="3179988F">
        <w:rPr>
          <w:rFonts w:ascii="Garamond" w:eastAsia="Garamond" w:hAnsi="Garamond" w:cs="Garamond"/>
          <w:color w:val="000000" w:themeColor="text1"/>
        </w:rPr>
        <w:t>Land managers u</w:t>
      </w:r>
      <w:r w:rsidR="4349D7A0" w:rsidRPr="3179988F">
        <w:rPr>
          <w:rFonts w:ascii="Garamond" w:eastAsia="Garamond" w:hAnsi="Garamond" w:cs="Garamond"/>
          <w:color w:val="000000" w:themeColor="text1"/>
        </w:rPr>
        <w:t xml:space="preserve">tilize prescribed </w:t>
      </w:r>
      <w:r w:rsidR="01F43AD8" w:rsidRPr="3179988F">
        <w:rPr>
          <w:rFonts w:ascii="Garamond" w:eastAsia="Garamond" w:hAnsi="Garamond" w:cs="Garamond"/>
          <w:color w:val="000000" w:themeColor="text1"/>
        </w:rPr>
        <w:t>grazing</w:t>
      </w:r>
      <w:r w:rsidR="2B914B10" w:rsidRPr="3179988F">
        <w:rPr>
          <w:rFonts w:ascii="Garamond" w:eastAsia="Garamond" w:hAnsi="Garamond" w:cs="Garamond"/>
          <w:color w:val="000000" w:themeColor="text1"/>
        </w:rPr>
        <w:t xml:space="preserve"> to re</w:t>
      </w:r>
      <w:r w:rsidR="1BFCC29F" w:rsidRPr="3179988F">
        <w:rPr>
          <w:rFonts w:ascii="Garamond" w:eastAsia="Garamond" w:hAnsi="Garamond" w:cs="Garamond"/>
          <w:color w:val="000000" w:themeColor="text1"/>
        </w:rPr>
        <w:t xml:space="preserve">duce dormant vegetation, control invasive </w:t>
      </w:r>
      <w:r w:rsidR="143AB33E" w:rsidRPr="3179988F">
        <w:rPr>
          <w:rFonts w:ascii="Garamond" w:eastAsia="Garamond" w:hAnsi="Garamond" w:cs="Garamond"/>
          <w:color w:val="000000" w:themeColor="text1"/>
        </w:rPr>
        <w:t>plants</w:t>
      </w:r>
      <w:r w:rsidR="4583D249" w:rsidRPr="3179988F">
        <w:rPr>
          <w:rFonts w:ascii="Garamond" w:eastAsia="Garamond" w:hAnsi="Garamond" w:cs="Garamond"/>
          <w:color w:val="000000" w:themeColor="text1"/>
        </w:rPr>
        <w:t>,</w:t>
      </w:r>
      <w:r w:rsidR="61393703" w:rsidRPr="3179988F">
        <w:rPr>
          <w:rFonts w:ascii="Garamond" w:eastAsia="Garamond" w:hAnsi="Garamond" w:cs="Garamond"/>
          <w:color w:val="000000" w:themeColor="text1"/>
        </w:rPr>
        <w:t xml:space="preserve"> </w:t>
      </w:r>
      <w:r w:rsidR="1D169426" w:rsidRPr="3179988F">
        <w:rPr>
          <w:rFonts w:ascii="Garamond" w:eastAsia="Garamond" w:hAnsi="Garamond" w:cs="Garamond"/>
          <w:color w:val="000000" w:themeColor="text1"/>
        </w:rPr>
        <w:t>and</w:t>
      </w:r>
      <w:r w:rsidR="61393703" w:rsidRPr="3179988F">
        <w:rPr>
          <w:rFonts w:ascii="Garamond" w:eastAsia="Garamond" w:hAnsi="Garamond" w:cs="Garamond"/>
          <w:color w:val="000000" w:themeColor="text1"/>
        </w:rPr>
        <w:t xml:space="preserve"> </w:t>
      </w:r>
      <w:r w:rsidR="15430FC7" w:rsidRPr="3179988F">
        <w:rPr>
          <w:rFonts w:ascii="Garamond" w:eastAsia="Garamond" w:hAnsi="Garamond" w:cs="Garamond"/>
          <w:color w:val="000000" w:themeColor="text1"/>
        </w:rPr>
        <w:t xml:space="preserve">create wildfire </w:t>
      </w:r>
      <w:r w:rsidR="143AB33E" w:rsidRPr="3179988F">
        <w:rPr>
          <w:rFonts w:ascii="Garamond" w:eastAsia="Garamond" w:hAnsi="Garamond" w:cs="Garamond"/>
          <w:color w:val="000000" w:themeColor="text1"/>
        </w:rPr>
        <w:t xml:space="preserve">fuel </w:t>
      </w:r>
      <w:r w:rsidR="15430FC7" w:rsidRPr="3179988F">
        <w:rPr>
          <w:rFonts w:ascii="Garamond" w:eastAsia="Garamond" w:hAnsi="Garamond" w:cs="Garamond"/>
          <w:color w:val="000000" w:themeColor="text1"/>
        </w:rPr>
        <w:t>breaks</w:t>
      </w:r>
      <w:r w:rsidR="61393703" w:rsidRPr="3179988F">
        <w:rPr>
          <w:rFonts w:ascii="Garamond" w:eastAsia="Garamond" w:hAnsi="Garamond" w:cs="Garamond"/>
          <w:color w:val="000000" w:themeColor="text1"/>
        </w:rPr>
        <w:t>.</w:t>
      </w:r>
      <w:r w:rsidR="0B435CB7" w:rsidRPr="3179988F">
        <w:rPr>
          <w:rFonts w:ascii="Garamond" w:eastAsia="Garamond" w:hAnsi="Garamond" w:cs="Garamond"/>
          <w:color w:val="000000" w:themeColor="text1"/>
        </w:rPr>
        <w:t xml:space="preserve"> </w:t>
      </w:r>
      <w:r w:rsidR="534DD0FF" w:rsidRPr="3179988F">
        <w:rPr>
          <w:rFonts w:ascii="Garamond" w:eastAsia="Garamond" w:hAnsi="Garamond" w:cs="Garamond"/>
          <w:color w:val="000000" w:themeColor="text1"/>
        </w:rPr>
        <w:t>T</w:t>
      </w:r>
      <w:r w:rsidR="27D248BE" w:rsidRPr="3179988F">
        <w:rPr>
          <w:rFonts w:ascii="Garamond" w:eastAsia="Garamond" w:hAnsi="Garamond" w:cs="Garamond"/>
          <w:color w:val="000000" w:themeColor="text1"/>
        </w:rPr>
        <w:t>his technique</w:t>
      </w:r>
      <w:r w:rsidR="534DD0FF" w:rsidRPr="3179988F">
        <w:rPr>
          <w:rFonts w:ascii="Garamond" w:eastAsia="Garamond" w:hAnsi="Garamond" w:cs="Garamond"/>
          <w:color w:val="000000" w:themeColor="text1"/>
        </w:rPr>
        <w:t xml:space="preserve"> is often used in conjunction with other management practices, such as prescrib</w:t>
      </w:r>
      <w:r w:rsidR="25902BDC" w:rsidRPr="3179988F">
        <w:rPr>
          <w:rFonts w:ascii="Garamond" w:eastAsia="Garamond" w:hAnsi="Garamond" w:cs="Garamond"/>
          <w:color w:val="000000" w:themeColor="text1"/>
        </w:rPr>
        <w:t xml:space="preserve">ed </w:t>
      </w:r>
      <w:r w:rsidR="534DD0FF" w:rsidRPr="3179988F">
        <w:rPr>
          <w:rFonts w:ascii="Garamond" w:eastAsia="Garamond" w:hAnsi="Garamond" w:cs="Garamond"/>
          <w:color w:val="000000" w:themeColor="text1"/>
        </w:rPr>
        <w:t>burn</w:t>
      </w:r>
      <w:r w:rsidR="143AB33E" w:rsidRPr="3179988F">
        <w:rPr>
          <w:rFonts w:ascii="Garamond" w:eastAsia="Garamond" w:hAnsi="Garamond" w:cs="Garamond"/>
          <w:color w:val="000000" w:themeColor="text1"/>
        </w:rPr>
        <w:t>ing</w:t>
      </w:r>
      <w:r w:rsidR="534DD0FF" w:rsidRPr="3179988F">
        <w:rPr>
          <w:rFonts w:ascii="Garamond" w:eastAsia="Garamond" w:hAnsi="Garamond" w:cs="Garamond"/>
          <w:color w:val="000000" w:themeColor="text1"/>
        </w:rPr>
        <w:t xml:space="preserve">, herbicides, </w:t>
      </w:r>
      <w:r w:rsidR="3DB8167C" w:rsidRPr="3179988F">
        <w:rPr>
          <w:rFonts w:ascii="Garamond" w:eastAsia="Garamond" w:hAnsi="Garamond" w:cs="Garamond"/>
          <w:color w:val="000000" w:themeColor="text1"/>
        </w:rPr>
        <w:t xml:space="preserve">or </w:t>
      </w:r>
      <w:r w:rsidR="146FFAF7" w:rsidRPr="3179988F">
        <w:rPr>
          <w:rFonts w:ascii="Garamond" w:eastAsia="Garamond" w:hAnsi="Garamond" w:cs="Garamond"/>
          <w:color w:val="000000" w:themeColor="text1"/>
        </w:rPr>
        <w:t xml:space="preserve">the </w:t>
      </w:r>
      <w:r w:rsidR="3A14C327" w:rsidRPr="3179988F">
        <w:rPr>
          <w:rFonts w:ascii="Garamond" w:eastAsia="Garamond" w:hAnsi="Garamond" w:cs="Garamond"/>
          <w:color w:val="000000" w:themeColor="text1"/>
        </w:rPr>
        <w:t>manual remov</w:t>
      </w:r>
      <w:r w:rsidR="4620DAA3" w:rsidRPr="3179988F">
        <w:rPr>
          <w:rFonts w:ascii="Garamond" w:eastAsia="Garamond" w:hAnsi="Garamond" w:cs="Garamond"/>
          <w:color w:val="000000" w:themeColor="text1"/>
        </w:rPr>
        <w:t>al of</w:t>
      </w:r>
      <w:r w:rsidR="37C54FF9" w:rsidRPr="3179988F">
        <w:rPr>
          <w:rFonts w:ascii="Garamond" w:eastAsia="Garamond" w:hAnsi="Garamond" w:cs="Garamond"/>
          <w:color w:val="000000" w:themeColor="text1"/>
        </w:rPr>
        <w:t xml:space="preserve"> vegetation</w:t>
      </w:r>
      <w:r w:rsidR="3A14C327" w:rsidRPr="3179988F">
        <w:rPr>
          <w:rFonts w:ascii="Garamond" w:eastAsia="Garamond" w:hAnsi="Garamond" w:cs="Garamond"/>
          <w:color w:val="000000" w:themeColor="text1"/>
        </w:rPr>
        <w:t xml:space="preserve"> </w:t>
      </w:r>
      <w:r w:rsidR="47AD4003" w:rsidRPr="3179988F">
        <w:rPr>
          <w:rFonts w:ascii="Garamond" w:eastAsia="Garamond" w:hAnsi="Garamond" w:cs="Garamond"/>
          <w:color w:val="000000" w:themeColor="text1"/>
        </w:rPr>
        <w:t>using</w:t>
      </w:r>
      <w:r w:rsidR="3A14C327" w:rsidRPr="3179988F">
        <w:rPr>
          <w:rFonts w:ascii="Garamond" w:eastAsia="Garamond" w:hAnsi="Garamond" w:cs="Garamond"/>
          <w:color w:val="000000" w:themeColor="text1"/>
        </w:rPr>
        <w:t xml:space="preserve"> tools</w:t>
      </w:r>
      <w:r w:rsidR="740E5D07" w:rsidRPr="3179988F">
        <w:rPr>
          <w:rFonts w:ascii="Garamond" w:eastAsia="Garamond" w:hAnsi="Garamond" w:cs="Garamond"/>
          <w:color w:val="000000" w:themeColor="text1"/>
        </w:rPr>
        <w:t>.</w:t>
      </w:r>
      <w:r w:rsidR="4E66A8A2" w:rsidRPr="3179988F">
        <w:rPr>
          <w:rFonts w:ascii="Garamond" w:eastAsia="Garamond" w:hAnsi="Garamond" w:cs="Garamond"/>
          <w:color w:val="000000" w:themeColor="text1"/>
        </w:rPr>
        <w:t xml:space="preserve"> Targeted grazing differs from traditional grazing in that the focus shifts from livestock production to landscape and vegetation enhancement</w:t>
      </w:r>
      <w:r w:rsidR="04DE93F3" w:rsidRPr="3179988F">
        <w:rPr>
          <w:rFonts w:ascii="Garamond" w:eastAsia="Garamond" w:hAnsi="Garamond" w:cs="Garamond"/>
          <w:color w:val="000000" w:themeColor="text1"/>
        </w:rPr>
        <w:t xml:space="preserve"> </w:t>
      </w:r>
      <w:r w:rsidR="78A089A2" w:rsidRPr="3179988F">
        <w:rPr>
          <w:rFonts w:ascii="Garamond" w:hAnsi="Garamond"/>
        </w:rPr>
        <w:t xml:space="preserve">(Weber </w:t>
      </w:r>
      <w:r w:rsidR="470E994A" w:rsidRPr="3179988F">
        <w:rPr>
          <w:rFonts w:ascii="Garamond" w:hAnsi="Garamond"/>
        </w:rPr>
        <w:t>&amp;</w:t>
      </w:r>
      <w:r w:rsidR="78A089A2" w:rsidRPr="3179988F">
        <w:rPr>
          <w:rFonts w:ascii="Garamond" w:hAnsi="Garamond"/>
        </w:rPr>
        <w:t xml:space="preserve"> Gokhale, 201</w:t>
      </w:r>
      <w:r w:rsidR="7382C3F5" w:rsidRPr="3179988F">
        <w:rPr>
          <w:rFonts w:ascii="Garamond" w:hAnsi="Garamond"/>
        </w:rPr>
        <w:t>1</w:t>
      </w:r>
      <w:r w:rsidR="78A089A2" w:rsidRPr="3179988F">
        <w:rPr>
          <w:rFonts w:ascii="Garamond" w:hAnsi="Garamond"/>
        </w:rPr>
        <w:t>)</w:t>
      </w:r>
      <w:r w:rsidR="329A7F38" w:rsidRPr="3179988F">
        <w:rPr>
          <w:rFonts w:ascii="Garamond" w:eastAsia="Garamond" w:hAnsi="Garamond" w:cs="Garamond"/>
          <w:color w:val="000000" w:themeColor="text1"/>
        </w:rPr>
        <w:t>.</w:t>
      </w:r>
      <w:r w:rsidR="4E66A8A2" w:rsidRPr="3179988F">
        <w:rPr>
          <w:rFonts w:ascii="Garamond" w:eastAsia="Garamond" w:hAnsi="Garamond" w:cs="Garamond"/>
          <w:color w:val="000000" w:themeColor="text1"/>
        </w:rPr>
        <w:t xml:space="preserve"> The </w:t>
      </w:r>
      <w:r w:rsidR="76B88495" w:rsidRPr="3179988F">
        <w:rPr>
          <w:rFonts w:ascii="Garamond" w:eastAsia="Garamond" w:hAnsi="Garamond" w:cs="Garamond"/>
          <w:color w:val="000000" w:themeColor="text1"/>
        </w:rPr>
        <w:t xml:space="preserve">practice’s </w:t>
      </w:r>
      <w:r w:rsidR="4E66A8A2" w:rsidRPr="3179988F">
        <w:rPr>
          <w:rFonts w:ascii="Garamond" w:eastAsia="Garamond" w:hAnsi="Garamond" w:cs="Garamond"/>
          <w:color w:val="000000" w:themeColor="text1"/>
        </w:rPr>
        <w:t xml:space="preserve">effectiveness </w:t>
      </w:r>
      <w:r w:rsidR="58C328E0" w:rsidRPr="3179988F">
        <w:rPr>
          <w:rFonts w:ascii="Garamond" w:eastAsia="Garamond" w:hAnsi="Garamond" w:cs="Garamond"/>
          <w:color w:val="000000" w:themeColor="text1"/>
        </w:rPr>
        <w:t>depends</w:t>
      </w:r>
      <w:r w:rsidR="4E66A8A2" w:rsidRPr="3179988F">
        <w:rPr>
          <w:rFonts w:ascii="Garamond" w:eastAsia="Garamond" w:hAnsi="Garamond" w:cs="Garamond"/>
          <w:color w:val="000000" w:themeColor="text1"/>
        </w:rPr>
        <w:t xml:space="preserve"> on </w:t>
      </w:r>
      <w:r w:rsidR="1415DB74" w:rsidRPr="3179988F">
        <w:rPr>
          <w:rFonts w:ascii="Garamond" w:eastAsia="Garamond" w:hAnsi="Garamond" w:cs="Garamond"/>
          <w:color w:val="000000" w:themeColor="text1"/>
        </w:rPr>
        <w:t>a</w:t>
      </w:r>
      <w:r w:rsidR="4E66A8A2" w:rsidRPr="3179988F">
        <w:rPr>
          <w:rFonts w:ascii="Garamond" w:eastAsia="Garamond" w:hAnsi="Garamond" w:cs="Garamond"/>
          <w:color w:val="000000" w:themeColor="text1"/>
        </w:rPr>
        <w:t xml:space="preserve"> holistic approach </w:t>
      </w:r>
      <w:r w:rsidR="55812B62" w:rsidRPr="3179988F">
        <w:rPr>
          <w:rFonts w:ascii="Garamond" w:eastAsia="Garamond" w:hAnsi="Garamond" w:cs="Garamond"/>
          <w:color w:val="000000" w:themeColor="text1"/>
        </w:rPr>
        <w:t>that</w:t>
      </w:r>
      <w:r w:rsidR="4E66A8A2" w:rsidRPr="3179988F">
        <w:rPr>
          <w:rFonts w:ascii="Garamond" w:eastAsia="Garamond" w:hAnsi="Garamond" w:cs="Garamond"/>
          <w:color w:val="000000" w:themeColor="text1"/>
        </w:rPr>
        <w:t xml:space="preserve"> consider</w:t>
      </w:r>
      <w:r w:rsidR="6E969502" w:rsidRPr="3179988F">
        <w:rPr>
          <w:rFonts w:ascii="Garamond" w:eastAsia="Garamond" w:hAnsi="Garamond" w:cs="Garamond"/>
          <w:color w:val="000000" w:themeColor="text1"/>
        </w:rPr>
        <w:t>s</w:t>
      </w:r>
      <w:r w:rsidR="4E66A8A2" w:rsidRPr="3179988F">
        <w:rPr>
          <w:rFonts w:ascii="Garamond" w:eastAsia="Garamond" w:hAnsi="Garamond" w:cs="Garamond"/>
          <w:color w:val="000000" w:themeColor="text1"/>
        </w:rPr>
        <w:t xml:space="preserve"> the specific ecosystem being treated, the goal(s) of the management, and the </w:t>
      </w:r>
      <w:r w:rsidR="0A4CEF3F" w:rsidRPr="3179988F">
        <w:rPr>
          <w:rFonts w:ascii="Garamond" w:eastAsia="Garamond" w:hAnsi="Garamond" w:cs="Garamond"/>
          <w:color w:val="000000" w:themeColor="text1"/>
        </w:rPr>
        <w:t xml:space="preserve">grazing </w:t>
      </w:r>
      <w:r w:rsidR="4E66A8A2" w:rsidRPr="3179988F">
        <w:rPr>
          <w:rFonts w:ascii="Garamond" w:eastAsia="Garamond" w:hAnsi="Garamond" w:cs="Garamond"/>
          <w:color w:val="000000" w:themeColor="text1"/>
        </w:rPr>
        <w:t>intensity</w:t>
      </w:r>
      <w:r w:rsidR="2B39B3A7" w:rsidRPr="3179988F">
        <w:rPr>
          <w:rFonts w:ascii="Garamond" w:eastAsia="Garamond" w:hAnsi="Garamond" w:cs="Garamond"/>
          <w:color w:val="000000" w:themeColor="text1"/>
        </w:rPr>
        <w:t xml:space="preserve"> </w:t>
      </w:r>
      <w:r w:rsidR="6694CC8C" w:rsidRPr="3179988F">
        <w:rPr>
          <w:rFonts w:ascii="Garamond" w:eastAsia="Garamond" w:hAnsi="Garamond" w:cs="Garamond"/>
          <w:color w:val="000000" w:themeColor="text1"/>
        </w:rPr>
        <w:t>(Savory, 1999).</w:t>
      </w:r>
      <w:r w:rsidR="69F9985D" w:rsidRPr="3179988F">
        <w:rPr>
          <w:rFonts w:ascii="Garamond" w:eastAsia="Garamond" w:hAnsi="Garamond" w:cs="Garamond"/>
          <w:color w:val="000000" w:themeColor="text1"/>
        </w:rPr>
        <w:t xml:space="preserve"> </w:t>
      </w:r>
      <w:r w:rsidR="56AEEC61" w:rsidRPr="3179988F">
        <w:rPr>
          <w:rFonts w:ascii="Garamond" w:eastAsia="Garamond" w:hAnsi="Garamond" w:cs="Garamond"/>
          <w:color w:val="000000" w:themeColor="text1"/>
        </w:rPr>
        <w:t>This study focus</w:t>
      </w:r>
      <w:r w:rsidR="012761D2" w:rsidRPr="3179988F">
        <w:rPr>
          <w:rFonts w:ascii="Garamond" w:eastAsia="Garamond" w:hAnsi="Garamond" w:cs="Garamond"/>
          <w:color w:val="000000" w:themeColor="text1"/>
        </w:rPr>
        <w:t>es</w:t>
      </w:r>
      <w:r w:rsidR="56AEEC61" w:rsidRPr="3179988F">
        <w:rPr>
          <w:rFonts w:ascii="Garamond" w:eastAsia="Garamond" w:hAnsi="Garamond" w:cs="Garamond"/>
          <w:color w:val="000000" w:themeColor="text1"/>
        </w:rPr>
        <w:t xml:space="preserve"> on wetland</w:t>
      </w:r>
      <w:r w:rsidR="4F3CDCA7" w:rsidRPr="3179988F">
        <w:rPr>
          <w:rFonts w:ascii="Garamond" w:eastAsia="Garamond" w:hAnsi="Garamond" w:cs="Garamond"/>
          <w:color w:val="000000" w:themeColor="text1"/>
        </w:rPr>
        <w:t>s</w:t>
      </w:r>
      <w:r w:rsidR="1C6347FF" w:rsidRPr="3179988F">
        <w:rPr>
          <w:rFonts w:ascii="Garamond" w:eastAsia="Garamond" w:hAnsi="Garamond" w:cs="Garamond"/>
          <w:color w:val="000000" w:themeColor="text1"/>
        </w:rPr>
        <w:t xml:space="preserve">, </w:t>
      </w:r>
      <w:r w:rsidR="10F792A1" w:rsidRPr="3179988F">
        <w:rPr>
          <w:rFonts w:ascii="Garamond" w:eastAsia="Garamond" w:hAnsi="Garamond" w:cs="Garamond"/>
          <w:color w:val="000000" w:themeColor="text1"/>
        </w:rPr>
        <w:t xml:space="preserve">which are </w:t>
      </w:r>
      <w:r w:rsidR="5ACDBAAA" w:rsidRPr="3179988F">
        <w:rPr>
          <w:rFonts w:ascii="Garamond" w:eastAsia="Garamond" w:hAnsi="Garamond" w:cs="Garamond"/>
          <w:color w:val="000000" w:themeColor="text1"/>
        </w:rPr>
        <w:t>essential habitat</w:t>
      </w:r>
      <w:r w:rsidR="15EC187F" w:rsidRPr="3179988F">
        <w:rPr>
          <w:rFonts w:ascii="Garamond" w:eastAsia="Garamond" w:hAnsi="Garamond" w:cs="Garamond"/>
          <w:color w:val="000000" w:themeColor="text1"/>
        </w:rPr>
        <w:t>s</w:t>
      </w:r>
      <w:r w:rsidR="5ACDBAAA" w:rsidRPr="3179988F">
        <w:rPr>
          <w:rFonts w:ascii="Garamond" w:eastAsia="Garamond" w:hAnsi="Garamond" w:cs="Garamond"/>
          <w:color w:val="000000" w:themeColor="text1"/>
        </w:rPr>
        <w:t xml:space="preserve"> </w:t>
      </w:r>
      <w:r w:rsidR="1CB9886A" w:rsidRPr="3179988F">
        <w:rPr>
          <w:rFonts w:ascii="Garamond" w:eastAsia="Garamond" w:hAnsi="Garamond" w:cs="Garamond"/>
          <w:color w:val="000000" w:themeColor="text1"/>
        </w:rPr>
        <w:t>for breeding amphibians and waterfowl, a</w:t>
      </w:r>
      <w:r w:rsidR="42B5779B" w:rsidRPr="3179988F">
        <w:rPr>
          <w:rFonts w:ascii="Garamond" w:eastAsia="Garamond" w:hAnsi="Garamond" w:cs="Garamond"/>
          <w:color w:val="000000" w:themeColor="text1"/>
        </w:rPr>
        <w:t xml:space="preserve">s well as critical stopover points for migratory birds. </w:t>
      </w:r>
    </w:p>
    <w:p w14:paraId="5C3A86F2" w14:textId="3C022B2C" w:rsidR="06F59BFC" w:rsidRDefault="06F59BFC" w:rsidP="3179988F">
      <w:pPr>
        <w:spacing w:after="0" w:line="240" w:lineRule="auto"/>
        <w:contextualSpacing/>
        <w:rPr>
          <w:rFonts w:ascii="Garamond" w:eastAsia="Garamond" w:hAnsi="Garamond" w:cs="Garamond"/>
          <w:color w:val="000000" w:themeColor="text1"/>
        </w:rPr>
      </w:pPr>
    </w:p>
    <w:p w14:paraId="4DABB3B9" w14:textId="6F45CAC0" w:rsidR="0F39F784" w:rsidRDefault="7AC28E7E" w:rsidP="3179988F">
      <w:pPr>
        <w:spacing w:after="0" w:line="240" w:lineRule="auto"/>
        <w:contextualSpacing/>
        <w:rPr>
          <w:rFonts w:ascii="Garamond" w:eastAsia="Garamond" w:hAnsi="Garamond" w:cs="Garamond"/>
          <w:color w:val="000000" w:themeColor="text1"/>
        </w:rPr>
      </w:pPr>
      <w:r w:rsidRPr="72D3B94A">
        <w:rPr>
          <w:rFonts w:ascii="Garamond" w:eastAsia="Garamond" w:hAnsi="Garamond" w:cs="Garamond"/>
          <w:color w:val="000000" w:themeColor="text1"/>
        </w:rPr>
        <w:t>U</w:t>
      </w:r>
      <w:r w:rsidR="6DDD4D84" w:rsidRPr="72D3B94A">
        <w:rPr>
          <w:rFonts w:ascii="Garamond" w:eastAsia="Garamond" w:hAnsi="Garamond" w:cs="Garamond"/>
          <w:color w:val="000000" w:themeColor="text1"/>
        </w:rPr>
        <w:t xml:space="preserve">ngulates </w:t>
      </w:r>
      <w:r w:rsidR="65E29C83" w:rsidRPr="72D3B94A">
        <w:rPr>
          <w:rFonts w:ascii="Garamond" w:eastAsia="Garamond" w:hAnsi="Garamond" w:cs="Garamond"/>
          <w:color w:val="000000" w:themeColor="text1"/>
        </w:rPr>
        <w:t>such as</w:t>
      </w:r>
      <w:r w:rsidR="6DDD4D84" w:rsidRPr="72D3B94A">
        <w:rPr>
          <w:rFonts w:ascii="Garamond" w:eastAsia="Garamond" w:hAnsi="Garamond" w:cs="Garamond"/>
          <w:color w:val="000000" w:themeColor="text1"/>
        </w:rPr>
        <w:t xml:space="preserve"> cattle</w:t>
      </w:r>
      <w:r w:rsidR="30F096C6" w:rsidRPr="72D3B94A">
        <w:rPr>
          <w:rFonts w:ascii="Garamond" w:eastAsia="Garamond" w:hAnsi="Garamond" w:cs="Garamond"/>
          <w:color w:val="000000" w:themeColor="text1"/>
        </w:rPr>
        <w:t xml:space="preserve"> </w:t>
      </w:r>
      <w:r w:rsidR="37AD669F" w:rsidRPr="72D3B94A">
        <w:rPr>
          <w:rFonts w:ascii="Garamond" w:eastAsia="Garamond" w:hAnsi="Garamond" w:cs="Garamond"/>
          <w:color w:val="000000" w:themeColor="text1"/>
        </w:rPr>
        <w:t>create disturbance and</w:t>
      </w:r>
      <w:r w:rsidR="6DDD4D84" w:rsidRPr="72D3B94A">
        <w:rPr>
          <w:rFonts w:ascii="Garamond" w:eastAsia="Garamond" w:hAnsi="Garamond" w:cs="Garamond"/>
          <w:color w:val="000000" w:themeColor="text1"/>
        </w:rPr>
        <w:t xml:space="preserve"> impact plants in a</w:t>
      </w:r>
      <w:r w:rsidR="597DBCBB" w:rsidRPr="72D3B94A">
        <w:rPr>
          <w:rFonts w:ascii="Garamond" w:eastAsia="Garamond" w:hAnsi="Garamond" w:cs="Garamond"/>
          <w:color w:val="000000" w:themeColor="text1"/>
        </w:rPr>
        <w:t>n</w:t>
      </w:r>
      <w:r w:rsidR="6DDD4D84" w:rsidRPr="72D3B94A">
        <w:rPr>
          <w:rFonts w:ascii="Garamond" w:eastAsia="Garamond" w:hAnsi="Garamond" w:cs="Garamond"/>
          <w:color w:val="000000" w:themeColor="text1"/>
        </w:rPr>
        <w:t xml:space="preserve"> ecosystem</w:t>
      </w:r>
      <w:r w:rsidR="5970DF07" w:rsidRPr="72D3B94A">
        <w:rPr>
          <w:rFonts w:ascii="Garamond" w:eastAsia="Garamond" w:hAnsi="Garamond" w:cs="Garamond"/>
          <w:color w:val="000000" w:themeColor="text1"/>
        </w:rPr>
        <w:t xml:space="preserve"> by a) consuming </w:t>
      </w:r>
      <w:r w:rsidR="0D9CB73B" w:rsidRPr="72D3B94A">
        <w:rPr>
          <w:rFonts w:ascii="Garamond" w:eastAsia="Garamond" w:hAnsi="Garamond" w:cs="Garamond"/>
          <w:color w:val="000000" w:themeColor="text1"/>
        </w:rPr>
        <w:t>biomass</w:t>
      </w:r>
      <w:r w:rsidR="5970DF07" w:rsidRPr="72D3B94A">
        <w:rPr>
          <w:rFonts w:ascii="Garamond" w:eastAsia="Garamond" w:hAnsi="Garamond" w:cs="Garamond"/>
          <w:color w:val="000000" w:themeColor="text1"/>
        </w:rPr>
        <w:t>, b) trampling plants</w:t>
      </w:r>
      <w:r w:rsidR="6F9321C2" w:rsidRPr="72D3B94A">
        <w:rPr>
          <w:rFonts w:ascii="Garamond" w:eastAsia="Garamond" w:hAnsi="Garamond" w:cs="Garamond"/>
          <w:color w:val="000000" w:themeColor="text1"/>
        </w:rPr>
        <w:t xml:space="preserve">, which creates </w:t>
      </w:r>
      <w:r w:rsidR="4E4D0FE5" w:rsidRPr="72D3B94A">
        <w:rPr>
          <w:rFonts w:ascii="Garamond" w:eastAsia="Garamond" w:hAnsi="Garamond" w:cs="Garamond"/>
          <w:color w:val="000000" w:themeColor="text1"/>
        </w:rPr>
        <w:t xml:space="preserve">open </w:t>
      </w:r>
      <w:r w:rsidR="6F9321C2" w:rsidRPr="72D3B94A">
        <w:rPr>
          <w:rFonts w:ascii="Garamond" w:eastAsia="Garamond" w:hAnsi="Garamond" w:cs="Garamond"/>
          <w:color w:val="000000" w:themeColor="text1"/>
        </w:rPr>
        <w:t>space, and c) adding nutrients through fecal matter.</w:t>
      </w:r>
      <w:r w:rsidR="6DDD4D84" w:rsidRPr="72D3B94A">
        <w:rPr>
          <w:rFonts w:ascii="Garamond" w:eastAsia="Garamond" w:hAnsi="Garamond" w:cs="Garamond"/>
          <w:color w:val="000000" w:themeColor="text1"/>
        </w:rPr>
        <w:t xml:space="preserve"> Grazing can also change how plants reproduce and compete for resources like nutrients </w:t>
      </w:r>
      <w:r w:rsidR="1624F802" w:rsidRPr="72D3B94A">
        <w:rPr>
          <w:rFonts w:ascii="Garamond" w:eastAsia="Garamond" w:hAnsi="Garamond" w:cs="Garamond"/>
          <w:color w:val="000000" w:themeColor="text1"/>
        </w:rPr>
        <w:t>(Jones et al</w:t>
      </w:r>
      <w:r w:rsidR="73053E7C" w:rsidRPr="72D3B94A">
        <w:rPr>
          <w:rFonts w:ascii="Garamond" w:eastAsia="Garamond" w:hAnsi="Garamond" w:cs="Garamond"/>
          <w:color w:val="000000" w:themeColor="text1"/>
        </w:rPr>
        <w:t>.</w:t>
      </w:r>
      <w:r w:rsidR="1624F802" w:rsidRPr="72D3B94A">
        <w:rPr>
          <w:rFonts w:ascii="Garamond" w:eastAsia="Garamond" w:hAnsi="Garamond" w:cs="Garamond"/>
          <w:color w:val="000000" w:themeColor="text1"/>
        </w:rPr>
        <w:t>, 2011</w:t>
      </w:r>
      <w:r w:rsidR="32F0C16D" w:rsidRPr="72D3B94A">
        <w:rPr>
          <w:rFonts w:ascii="Garamond" w:eastAsia="Garamond" w:hAnsi="Garamond" w:cs="Garamond"/>
          <w:color w:val="000000" w:themeColor="text1"/>
        </w:rPr>
        <w:t>)</w:t>
      </w:r>
      <w:r w:rsidR="7C3B3E55" w:rsidRPr="72D3B94A">
        <w:rPr>
          <w:rFonts w:ascii="Garamond" w:eastAsia="Garamond" w:hAnsi="Garamond" w:cs="Garamond"/>
          <w:color w:val="000000" w:themeColor="text1"/>
        </w:rPr>
        <w:t>.</w:t>
      </w:r>
      <w:r w:rsidR="0E7176E2" w:rsidRPr="72D3B94A">
        <w:rPr>
          <w:rFonts w:ascii="Garamond" w:eastAsia="Garamond" w:hAnsi="Garamond" w:cs="Garamond"/>
          <w:color w:val="000000" w:themeColor="text1"/>
        </w:rPr>
        <w:t xml:space="preserve"> </w:t>
      </w:r>
      <w:r w:rsidR="56AEEC61" w:rsidRPr="72D3B94A">
        <w:rPr>
          <w:rFonts w:ascii="Garamond" w:eastAsia="Garamond" w:hAnsi="Garamond" w:cs="Garamond"/>
          <w:color w:val="000000" w:themeColor="text1"/>
        </w:rPr>
        <w:t>Disturbance is an important component of species richness and heterogeneity</w:t>
      </w:r>
      <w:r w:rsidR="69624366" w:rsidRPr="72D3B94A">
        <w:rPr>
          <w:rFonts w:ascii="Garamond" w:eastAsia="Garamond" w:hAnsi="Garamond" w:cs="Garamond"/>
          <w:color w:val="000000" w:themeColor="text1"/>
        </w:rPr>
        <w:t>,</w:t>
      </w:r>
      <w:r w:rsidR="56AEEC61" w:rsidRPr="72D3B94A">
        <w:rPr>
          <w:rFonts w:ascii="Garamond" w:eastAsia="Garamond" w:hAnsi="Garamond" w:cs="Garamond"/>
          <w:color w:val="000000" w:themeColor="text1"/>
        </w:rPr>
        <w:t xml:space="preserve"> and a lack of land management practices such as grazing, burning, and cutting has resulted in </w:t>
      </w:r>
      <w:r w:rsidR="4ECB4DB3" w:rsidRPr="72D3B94A">
        <w:rPr>
          <w:rFonts w:ascii="Garamond" w:eastAsia="Garamond" w:hAnsi="Garamond" w:cs="Garamond"/>
          <w:color w:val="000000" w:themeColor="text1"/>
        </w:rPr>
        <w:t>a</w:t>
      </w:r>
      <w:r w:rsidR="56AEEC61" w:rsidRPr="72D3B94A">
        <w:rPr>
          <w:rFonts w:ascii="Garamond" w:eastAsia="Garamond" w:hAnsi="Garamond" w:cs="Garamond"/>
          <w:color w:val="000000" w:themeColor="text1"/>
        </w:rPr>
        <w:t xml:space="preserve"> loss of biodiversity (Middleton, 2013). </w:t>
      </w:r>
      <w:r w:rsidR="08760E23" w:rsidRPr="72D3B94A">
        <w:rPr>
          <w:rFonts w:ascii="Garamond" w:eastAsia="Garamond" w:hAnsi="Garamond" w:cs="Garamond"/>
          <w:color w:val="000000" w:themeColor="text1"/>
        </w:rPr>
        <w:t>A</w:t>
      </w:r>
      <w:r w:rsidR="0900B8B2" w:rsidRPr="72D3B94A">
        <w:rPr>
          <w:rFonts w:ascii="Garamond" w:eastAsia="Garamond" w:hAnsi="Garamond" w:cs="Garamond"/>
          <w:color w:val="000000" w:themeColor="text1"/>
        </w:rPr>
        <w:t xml:space="preserve"> </w:t>
      </w:r>
      <w:r w:rsidR="08760E23" w:rsidRPr="72D3B94A">
        <w:rPr>
          <w:rFonts w:ascii="Garamond" w:eastAsia="Garamond" w:hAnsi="Garamond" w:cs="Garamond"/>
          <w:color w:val="000000" w:themeColor="text1"/>
        </w:rPr>
        <w:t>study has found that grazing timing has a strong effect on plant richness and diversity</w:t>
      </w:r>
      <w:r w:rsidR="3FC1E464" w:rsidRPr="72D3B94A">
        <w:rPr>
          <w:rFonts w:ascii="Garamond" w:eastAsia="Garamond" w:hAnsi="Garamond" w:cs="Garamond"/>
          <w:color w:val="000000" w:themeColor="text1"/>
        </w:rPr>
        <w:t xml:space="preserve"> </w:t>
      </w:r>
      <w:r w:rsidR="08760E23" w:rsidRPr="72D3B94A">
        <w:rPr>
          <w:rFonts w:ascii="Garamond" w:eastAsia="Garamond" w:hAnsi="Garamond" w:cs="Garamond"/>
          <w:color w:val="000000" w:themeColor="text1"/>
        </w:rPr>
        <w:t>(</w:t>
      </w:r>
      <w:r w:rsidR="3FC1E464" w:rsidRPr="72D3B94A">
        <w:rPr>
          <w:rFonts w:ascii="Garamond" w:eastAsia="Garamond" w:hAnsi="Garamond" w:cs="Garamond"/>
          <w:color w:val="000000" w:themeColor="text1"/>
        </w:rPr>
        <w:t>Otfinowski &amp; Coffey, 2022).</w:t>
      </w:r>
    </w:p>
    <w:p w14:paraId="5D6B60A6" w14:textId="75AE06DB" w:rsidR="2D39324A" w:rsidRDefault="2D39324A" w:rsidP="3179988F">
      <w:pPr>
        <w:spacing w:after="0" w:line="240" w:lineRule="auto"/>
        <w:contextualSpacing/>
        <w:rPr>
          <w:rFonts w:ascii="Garamond" w:eastAsia="Garamond" w:hAnsi="Garamond" w:cs="Garamond"/>
          <w:color w:val="000000" w:themeColor="text1"/>
        </w:rPr>
      </w:pPr>
    </w:p>
    <w:p w14:paraId="1C938861" w14:textId="6880A38F" w:rsidR="1EDECEFB" w:rsidRDefault="1CACC7B4" w:rsidP="3179988F">
      <w:pPr>
        <w:spacing w:after="0" w:line="240" w:lineRule="auto"/>
        <w:contextualSpacing/>
        <w:rPr>
          <w:rFonts w:ascii="Garamond" w:eastAsia="Garamond" w:hAnsi="Garamond" w:cs="Garamond"/>
        </w:rPr>
      </w:pPr>
      <w:r w:rsidRPr="72D3B94A">
        <w:rPr>
          <w:rFonts w:ascii="Garamond" w:eastAsia="Garamond" w:hAnsi="Garamond" w:cs="Garamond"/>
          <w:color w:val="000000" w:themeColor="text1"/>
        </w:rPr>
        <w:t>The</w:t>
      </w:r>
      <w:r w:rsidR="4900E1C0" w:rsidRPr="72D3B94A">
        <w:rPr>
          <w:rFonts w:ascii="Garamond" w:eastAsia="Garamond" w:hAnsi="Garamond" w:cs="Garamond"/>
          <w:color w:val="000000" w:themeColor="text1"/>
        </w:rPr>
        <w:t xml:space="preserve"> </w:t>
      </w:r>
      <w:r w:rsidR="7C989516" w:rsidRPr="72D3B94A">
        <w:rPr>
          <w:rFonts w:ascii="Garamond" w:eastAsia="Garamond" w:hAnsi="Garamond" w:cs="Garamond"/>
          <w:color w:val="000000" w:themeColor="text1"/>
        </w:rPr>
        <w:t xml:space="preserve">wetlands </w:t>
      </w:r>
      <w:r w:rsidR="4900E1C0" w:rsidRPr="72D3B94A">
        <w:rPr>
          <w:rFonts w:ascii="Garamond" w:eastAsia="Garamond" w:hAnsi="Garamond" w:cs="Garamond"/>
          <w:color w:val="000000" w:themeColor="text1"/>
        </w:rPr>
        <w:t>study area</w:t>
      </w:r>
      <w:r w:rsidR="3EFB5F4F" w:rsidRPr="72D3B94A">
        <w:rPr>
          <w:rFonts w:ascii="Garamond" w:eastAsia="Garamond" w:hAnsi="Garamond" w:cs="Garamond"/>
          <w:color w:val="000000" w:themeColor="text1"/>
        </w:rPr>
        <w:t xml:space="preserve"> is located within the</w:t>
      </w:r>
      <w:r w:rsidR="53BE7E1E" w:rsidRPr="72D3B94A">
        <w:rPr>
          <w:rFonts w:ascii="Garamond" w:eastAsia="Garamond" w:hAnsi="Garamond" w:cs="Garamond"/>
          <w:color w:val="000000" w:themeColor="text1"/>
        </w:rPr>
        <w:t xml:space="preserve"> </w:t>
      </w:r>
      <w:r w:rsidR="3DC10E95" w:rsidRPr="72D3B94A">
        <w:rPr>
          <w:rFonts w:ascii="Garamond" w:eastAsia="Garamond" w:hAnsi="Garamond" w:cs="Garamond"/>
          <w:color w:val="000000" w:themeColor="text1"/>
        </w:rPr>
        <w:t>Sterling W</w:t>
      </w:r>
      <w:r w:rsidR="38ED6155" w:rsidRPr="72D3B94A">
        <w:rPr>
          <w:rFonts w:ascii="Garamond" w:eastAsia="Garamond" w:hAnsi="Garamond" w:cs="Garamond"/>
          <w:color w:val="000000" w:themeColor="text1"/>
        </w:rPr>
        <w:t xml:space="preserve">ildlife </w:t>
      </w:r>
      <w:r w:rsidR="3DC10E95" w:rsidRPr="72D3B94A">
        <w:rPr>
          <w:rFonts w:ascii="Garamond" w:eastAsia="Garamond" w:hAnsi="Garamond" w:cs="Garamond"/>
          <w:color w:val="000000" w:themeColor="text1"/>
        </w:rPr>
        <w:t>M</w:t>
      </w:r>
      <w:r w:rsidR="76E3FDFB" w:rsidRPr="72D3B94A">
        <w:rPr>
          <w:rFonts w:ascii="Garamond" w:eastAsia="Garamond" w:hAnsi="Garamond" w:cs="Garamond"/>
          <w:color w:val="000000" w:themeColor="text1"/>
        </w:rPr>
        <w:t xml:space="preserve">anagement </w:t>
      </w:r>
      <w:r w:rsidR="3DC10E95" w:rsidRPr="72D3B94A">
        <w:rPr>
          <w:rFonts w:ascii="Garamond" w:eastAsia="Garamond" w:hAnsi="Garamond" w:cs="Garamond"/>
          <w:color w:val="000000" w:themeColor="text1"/>
        </w:rPr>
        <w:t>A</w:t>
      </w:r>
      <w:r w:rsidR="1B6207FA" w:rsidRPr="72D3B94A">
        <w:rPr>
          <w:rFonts w:ascii="Garamond" w:eastAsia="Garamond" w:hAnsi="Garamond" w:cs="Garamond"/>
          <w:color w:val="000000" w:themeColor="text1"/>
        </w:rPr>
        <w:t>rea (SWMA)</w:t>
      </w:r>
      <w:r w:rsidR="36B5AD62" w:rsidRPr="72D3B94A">
        <w:rPr>
          <w:rFonts w:ascii="Garamond" w:eastAsia="Garamond" w:hAnsi="Garamond" w:cs="Garamond"/>
          <w:color w:val="000000" w:themeColor="text1"/>
        </w:rPr>
        <w:t>,</w:t>
      </w:r>
      <w:r w:rsidR="3DC10E95" w:rsidRPr="72D3B94A">
        <w:rPr>
          <w:rFonts w:ascii="Garamond" w:eastAsia="Garamond" w:hAnsi="Garamond" w:cs="Garamond"/>
          <w:color w:val="000000" w:themeColor="text1"/>
        </w:rPr>
        <w:t xml:space="preserve"> </w:t>
      </w:r>
      <w:r w:rsidR="1940A25D" w:rsidRPr="72D3B94A">
        <w:rPr>
          <w:rFonts w:ascii="Garamond" w:eastAsia="Garamond" w:hAnsi="Garamond" w:cs="Garamond"/>
          <w:color w:val="000000" w:themeColor="text1"/>
        </w:rPr>
        <w:t>which the</w:t>
      </w:r>
      <w:r w:rsidR="387A9023" w:rsidRPr="72D3B94A">
        <w:rPr>
          <w:rFonts w:ascii="Garamond" w:eastAsia="Garamond" w:hAnsi="Garamond" w:cs="Garamond"/>
          <w:color w:val="000000" w:themeColor="text1"/>
        </w:rPr>
        <w:t xml:space="preserve"> </w:t>
      </w:r>
      <w:r w:rsidR="68250B88" w:rsidRPr="72D3B94A">
        <w:rPr>
          <w:rFonts w:ascii="Garamond" w:eastAsia="Garamond" w:hAnsi="Garamond" w:cs="Garamond"/>
          <w:color w:val="000000" w:themeColor="text1"/>
        </w:rPr>
        <w:t>Idaho Department of Fish and Game (IDFG)</w:t>
      </w:r>
      <w:r w:rsidR="35EB1207" w:rsidRPr="72D3B94A">
        <w:rPr>
          <w:rFonts w:ascii="Garamond" w:eastAsia="Garamond" w:hAnsi="Garamond" w:cs="Garamond"/>
          <w:color w:val="000000" w:themeColor="text1"/>
        </w:rPr>
        <w:t xml:space="preserve"> </w:t>
      </w:r>
      <w:r w:rsidR="4C4C0ACB" w:rsidRPr="72D3B94A">
        <w:rPr>
          <w:rFonts w:ascii="Garamond" w:eastAsia="Garamond" w:hAnsi="Garamond" w:cs="Garamond"/>
          <w:color w:val="000000" w:themeColor="text1"/>
        </w:rPr>
        <w:t>established</w:t>
      </w:r>
      <w:r w:rsidR="35EB1207" w:rsidRPr="72D3B94A">
        <w:rPr>
          <w:rFonts w:ascii="Garamond" w:eastAsia="Garamond" w:hAnsi="Garamond" w:cs="Garamond"/>
          <w:color w:val="000000" w:themeColor="text1"/>
        </w:rPr>
        <w:t xml:space="preserve"> in 1968</w:t>
      </w:r>
      <w:r w:rsidR="05A57671" w:rsidRPr="72D3B94A">
        <w:rPr>
          <w:rFonts w:ascii="Garamond" w:eastAsia="Garamond" w:hAnsi="Garamond" w:cs="Garamond"/>
          <w:color w:val="000000" w:themeColor="text1"/>
        </w:rPr>
        <w:t>.</w:t>
      </w:r>
      <w:r w:rsidR="35EB1207" w:rsidRPr="72D3B94A">
        <w:rPr>
          <w:rFonts w:ascii="Garamond" w:eastAsia="Garamond" w:hAnsi="Garamond" w:cs="Garamond"/>
          <w:color w:val="000000" w:themeColor="text1"/>
        </w:rPr>
        <w:t xml:space="preserve"> </w:t>
      </w:r>
      <w:r w:rsidR="4CB7E2B4" w:rsidRPr="72D3B94A">
        <w:rPr>
          <w:rFonts w:ascii="Garamond" w:eastAsia="Garamond" w:hAnsi="Garamond" w:cs="Garamond"/>
          <w:color w:val="000000" w:themeColor="text1"/>
        </w:rPr>
        <w:t>SWMA</w:t>
      </w:r>
      <w:r w:rsidR="45C7EDCF" w:rsidRPr="72D3B94A">
        <w:rPr>
          <w:rFonts w:ascii="Garamond" w:eastAsia="Garamond" w:hAnsi="Garamond" w:cs="Garamond"/>
          <w:color w:val="000000" w:themeColor="text1"/>
        </w:rPr>
        <w:t xml:space="preserve"> land managers</w:t>
      </w:r>
      <w:r w:rsidR="2115C241" w:rsidRPr="72D3B94A">
        <w:rPr>
          <w:rFonts w:ascii="Garamond" w:eastAsia="Garamond" w:hAnsi="Garamond" w:cs="Garamond"/>
          <w:color w:val="000000" w:themeColor="text1"/>
        </w:rPr>
        <w:t xml:space="preserve"> aim to </w:t>
      </w:r>
      <w:r w:rsidR="3A981EB8" w:rsidRPr="72D3B94A">
        <w:rPr>
          <w:rFonts w:ascii="Garamond" w:eastAsia="Garamond" w:hAnsi="Garamond" w:cs="Garamond"/>
          <w:color w:val="000000" w:themeColor="text1"/>
        </w:rPr>
        <w:t xml:space="preserve">increase the </w:t>
      </w:r>
      <w:r w:rsidR="7C104C5A" w:rsidRPr="72D3B94A">
        <w:rPr>
          <w:rFonts w:ascii="Garamond" w:eastAsia="Garamond" w:hAnsi="Garamond" w:cs="Garamond"/>
          <w:color w:val="000000" w:themeColor="text1"/>
        </w:rPr>
        <w:t>region’s</w:t>
      </w:r>
      <w:r w:rsidR="35EB1207" w:rsidRPr="72D3B94A">
        <w:rPr>
          <w:rFonts w:ascii="Garamond" w:eastAsia="Garamond" w:hAnsi="Garamond" w:cs="Garamond"/>
          <w:color w:val="000000" w:themeColor="text1"/>
        </w:rPr>
        <w:t xml:space="preserve"> waterfowl</w:t>
      </w:r>
      <w:r w:rsidR="60F9DDC7" w:rsidRPr="72D3B94A">
        <w:rPr>
          <w:rFonts w:ascii="Garamond" w:eastAsia="Garamond" w:hAnsi="Garamond" w:cs="Garamond"/>
          <w:color w:val="000000" w:themeColor="text1"/>
        </w:rPr>
        <w:t xml:space="preserve"> (</w:t>
      </w:r>
      <w:r w:rsidR="60F9DDC7" w:rsidRPr="72D3B94A">
        <w:rPr>
          <w:rFonts w:ascii="Garamond" w:eastAsia="Garamond" w:hAnsi="Garamond" w:cs="Garamond"/>
          <w:i/>
          <w:iCs/>
          <w:color w:val="000000" w:themeColor="text1"/>
        </w:rPr>
        <w:t>Anatidae</w:t>
      </w:r>
      <w:r w:rsidR="60F9DDC7" w:rsidRPr="72D3B94A">
        <w:rPr>
          <w:rFonts w:ascii="Garamond" w:eastAsia="Garamond" w:hAnsi="Garamond" w:cs="Garamond"/>
          <w:color w:val="000000" w:themeColor="text1"/>
        </w:rPr>
        <w:t>)</w:t>
      </w:r>
      <w:r w:rsidR="35EB1207" w:rsidRPr="72D3B94A">
        <w:rPr>
          <w:rFonts w:ascii="Garamond" w:eastAsia="Garamond" w:hAnsi="Garamond" w:cs="Garamond"/>
          <w:color w:val="000000" w:themeColor="text1"/>
        </w:rPr>
        <w:t xml:space="preserve"> and ring-necked pheasant</w:t>
      </w:r>
      <w:r w:rsidR="1AB9CD7C" w:rsidRPr="72D3B94A">
        <w:rPr>
          <w:rFonts w:ascii="Garamond" w:eastAsia="Garamond" w:hAnsi="Garamond" w:cs="Garamond"/>
          <w:color w:val="000000" w:themeColor="text1"/>
        </w:rPr>
        <w:t xml:space="preserve"> (</w:t>
      </w:r>
      <w:r w:rsidR="1AB9CD7C" w:rsidRPr="72D3B94A">
        <w:rPr>
          <w:rFonts w:ascii="Garamond" w:eastAsia="Garamond" w:hAnsi="Garamond" w:cs="Garamond"/>
          <w:i/>
          <w:iCs/>
          <w:color w:val="000000" w:themeColor="text1"/>
        </w:rPr>
        <w:t>Phasianus colchicus</w:t>
      </w:r>
      <w:r w:rsidR="5CECA3C1" w:rsidRPr="72D3B94A">
        <w:rPr>
          <w:rFonts w:ascii="Garamond" w:eastAsia="Garamond" w:hAnsi="Garamond" w:cs="Garamond"/>
          <w:color w:val="000000" w:themeColor="text1"/>
        </w:rPr>
        <w:t>)</w:t>
      </w:r>
      <w:r w:rsidR="506FD48A" w:rsidRPr="72D3B94A">
        <w:rPr>
          <w:rFonts w:ascii="Garamond" w:eastAsia="Garamond" w:hAnsi="Garamond" w:cs="Garamond"/>
          <w:color w:val="000000" w:themeColor="text1"/>
        </w:rPr>
        <w:t xml:space="preserve"> </w:t>
      </w:r>
      <w:r w:rsidR="76F459E0" w:rsidRPr="72D3B94A">
        <w:rPr>
          <w:rFonts w:ascii="Garamond" w:eastAsia="Garamond" w:hAnsi="Garamond" w:cs="Garamond"/>
          <w:color w:val="000000" w:themeColor="text1"/>
        </w:rPr>
        <w:t>populations</w:t>
      </w:r>
      <w:r w:rsidR="23BE2AF4" w:rsidRPr="72D3B94A">
        <w:rPr>
          <w:rFonts w:ascii="Garamond" w:eastAsia="Garamond" w:hAnsi="Garamond" w:cs="Garamond"/>
          <w:color w:val="000000" w:themeColor="text1"/>
        </w:rPr>
        <w:t xml:space="preserve"> by managing and enhancing wetland habitat</w:t>
      </w:r>
      <w:r w:rsidR="04EC237C" w:rsidRPr="72D3B94A">
        <w:rPr>
          <w:rFonts w:ascii="Garamond" w:eastAsia="Garamond" w:hAnsi="Garamond" w:cs="Garamond"/>
          <w:color w:val="000000" w:themeColor="text1"/>
        </w:rPr>
        <w:t>s</w:t>
      </w:r>
      <w:r w:rsidR="5CECA3C1" w:rsidRPr="72D3B94A">
        <w:rPr>
          <w:rFonts w:ascii="Garamond" w:eastAsia="Garamond" w:hAnsi="Garamond" w:cs="Garamond"/>
          <w:i/>
          <w:iCs/>
          <w:color w:val="000000" w:themeColor="text1"/>
        </w:rPr>
        <w:t>.</w:t>
      </w:r>
      <w:r w:rsidR="40CB65C5" w:rsidRPr="72D3B94A">
        <w:rPr>
          <w:rFonts w:ascii="Garamond" w:eastAsia="Garamond" w:hAnsi="Garamond" w:cs="Garamond"/>
          <w:i/>
          <w:iCs/>
          <w:color w:val="000000" w:themeColor="text1"/>
        </w:rPr>
        <w:t xml:space="preserve"> </w:t>
      </w:r>
      <w:r w:rsidR="33010498" w:rsidRPr="72D3B94A">
        <w:rPr>
          <w:rFonts w:ascii="Garamond" w:eastAsia="Garamond" w:hAnsi="Garamond" w:cs="Garamond"/>
          <w:color w:val="000000" w:themeColor="text1"/>
        </w:rPr>
        <w:t xml:space="preserve">The SWMA is at 4,400 feet elevation on 4,106 acres of land in Bingham County, Idaho. The landscape </w:t>
      </w:r>
      <w:r w:rsidR="422C44ED" w:rsidRPr="72D3B94A">
        <w:rPr>
          <w:rFonts w:ascii="Garamond" w:eastAsia="Garamond" w:hAnsi="Garamond" w:cs="Garamond"/>
          <w:color w:val="000000" w:themeColor="text1"/>
        </w:rPr>
        <w:t>consists of</w:t>
      </w:r>
      <w:r w:rsidR="33010498" w:rsidRPr="72D3B94A">
        <w:rPr>
          <w:rFonts w:ascii="Garamond" w:eastAsia="Garamond" w:hAnsi="Garamond" w:cs="Garamond"/>
          <w:color w:val="000000" w:themeColor="text1"/>
        </w:rPr>
        <w:t xml:space="preserve"> low-rolling, loess-covered lava reefs vegetated by exotic and native species of forbs, trees, grasses, and shrubs (Rose, 2014). The area is a mixture of uplands (31 percent), marshes (20 percent), agricultural lands (17 percent), meadows (8 percent), and Russian olive (</w:t>
      </w:r>
      <w:r w:rsidR="33010498" w:rsidRPr="72D3B94A">
        <w:rPr>
          <w:rFonts w:ascii="Garamond" w:eastAsia="Garamond" w:hAnsi="Garamond" w:cs="Garamond"/>
          <w:i/>
          <w:iCs/>
          <w:color w:val="000000" w:themeColor="text1"/>
        </w:rPr>
        <w:t>Elaeagnus angu stifolia</w:t>
      </w:r>
      <w:r w:rsidR="33010498" w:rsidRPr="72D3B94A">
        <w:rPr>
          <w:rFonts w:ascii="Garamond" w:eastAsia="Garamond" w:hAnsi="Garamond" w:cs="Garamond"/>
          <w:color w:val="000000" w:themeColor="text1"/>
        </w:rPr>
        <w:t>) woodlands (6 percent). Game and non-game species of wildlife inhabit the region year-round.</w:t>
      </w:r>
    </w:p>
    <w:p w14:paraId="10FBE225" w14:textId="71D599CE" w:rsidR="1EDECEFB" w:rsidRDefault="1EDECEFB" w:rsidP="3179988F">
      <w:pPr>
        <w:spacing w:after="0" w:line="240" w:lineRule="auto"/>
        <w:contextualSpacing/>
        <w:rPr>
          <w:rFonts w:ascii="Garamond" w:eastAsia="Garamond" w:hAnsi="Garamond" w:cs="Garamond"/>
          <w:color w:val="000000" w:themeColor="text1"/>
        </w:rPr>
      </w:pPr>
    </w:p>
    <w:p w14:paraId="3E26D21D" w14:textId="1765D382" w:rsidR="000C353B" w:rsidRDefault="40CB65C5" w:rsidP="3179988F">
      <w:pPr>
        <w:spacing w:after="0" w:line="240" w:lineRule="auto"/>
        <w:contextualSpacing/>
        <w:rPr>
          <w:rFonts w:ascii="Garamond" w:eastAsia="Garamond" w:hAnsi="Garamond" w:cs="Garamond"/>
          <w:color w:val="000000" w:themeColor="text1"/>
        </w:rPr>
      </w:pPr>
      <w:r w:rsidRPr="3179988F">
        <w:rPr>
          <w:rFonts w:ascii="Garamond" w:eastAsia="Garamond" w:hAnsi="Garamond" w:cs="Garamond"/>
          <w:color w:val="000000" w:themeColor="text1"/>
        </w:rPr>
        <w:lastRenderedPageBreak/>
        <w:t>SWMA</w:t>
      </w:r>
      <w:r w:rsidR="35EB1207" w:rsidRPr="3179988F">
        <w:rPr>
          <w:rFonts w:ascii="Garamond" w:eastAsia="Garamond" w:hAnsi="Garamond" w:cs="Garamond"/>
          <w:color w:val="000000" w:themeColor="text1"/>
        </w:rPr>
        <w:t xml:space="preserve"> </w:t>
      </w:r>
      <w:r w:rsidR="5257AC87" w:rsidRPr="3179988F">
        <w:rPr>
          <w:rFonts w:ascii="Garamond" w:eastAsia="Garamond" w:hAnsi="Garamond" w:cs="Garamond"/>
          <w:color w:val="000000" w:themeColor="text1"/>
        </w:rPr>
        <w:t>is open</w:t>
      </w:r>
      <w:r w:rsidR="35EB1207" w:rsidRPr="3179988F">
        <w:rPr>
          <w:rFonts w:ascii="Garamond" w:eastAsia="Garamond" w:hAnsi="Garamond" w:cs="Garamond"/>
          <w:color w:val="000000" w:themeColor="text1"/>
        </w:rPr>
        <w:t xml:space="preserve"> </w:t>
      </w:r>
      <w:r w:rsidR="5257AC87" w:rsidRPr="3179988F">
        <w:rPr>
          <w:rFonts w:ascii="Garamond" w:eastAsia="Garamond" w:hAnsi="Garamond" w:cs="Garamond"/>
          <w:color w:val="000000" w:themeColor="text1"/>
        </w:rPr>
        <w:t xml:space="preserve">to </w:t>
      </w:r>
      <w:r w:rsidR="35EB1207" w:rsidRPr="3179988F">
        <w:rPr>
          <w:rFonts w:ascii="Garamond" w:eastAsia="Garamond" w:hAnsi="Garamond" w:cs="Garamond"/>
          <w:color w:val="000000" w:themeColor="text1"/>
        </w:rPr>
        <w:t xml:space="preserve">the public </w:t>
      </w:r>
      <w:r w:rsidR="0CEB5FCD" w:rsidRPr="3179988F">
        <w:rPr>
          <w:rFonts w:ascii="Garamond" w:eastAsia="Garamond" w:hAnsi="Garamond" w:cs="Garamond"/>
          <w:color w:val="000000" w:themeColor="text1"/>
        </w:rPr>
        <w:t>for</w:t>
      </w:r>
      <w:r w:rsidR="35EB1207" w:rsidRPr="3179988F">
        <w:rPr>
          <w:rFonts w:ascii="Garamond" w:eastAsia="Garamond" w:hAnsi="Garamond" w:cs="Garamond"/>
          <w:color w:val="000000" w:themeColor="text1"/>
        </w:rPr>
        <w:t xml:space="preserve"> </w:t>
      </w:r>
      <w:r w:rsidR="5CF7A405" w:rsidRPr="3179988F">
        <w:rPr>
          <w:rFonts w:ascii="Garamond" w:eastAsia="Garamond" w:hAnsi="Garamond" w:cs="Garamond"/>
          <w:color w:val="000000" w:themeColor="text1"/>
        </w:rPr>
        <w:t xml:space="preserve">seasonal </w:t>
      </w:r>
      <w:r w:rsidR="35EB1207" w:rsidRPr="3179988F">
        <w:rPr>
          <w:rFonts w:ascii="Garamond" w:eastAsia="Garamond" w:hAnsi="Garamond" w:cs="Garamond"/>
          <w:color w:val="000000" w:themeColor="text1"/>
        </w:rPr>
        <w:t>hunting</w:t>
      </w:r>
      <w:r w:rsidR="2608AFE7" w:rsidRPr="3179988F">
        <w:rPr>
          <w:rFonts w:ascii="Garamond" w:eastAsia="Garamond" w:hAnsi="Garamond" w:cs="Garamond"/>
          <w:color w:val="000000" w:themeColor="text1"/>
        </w:rPr>
        <w:t>,</w:t>
      </w:r>
      <w:r w:rsidR="35EB1207" w:rsidRPr="3179988F">
        <w:rPr>
          <w:rFonts w:ascii="Garamond" w:eastAsia="Garamond" w:hAnsi="Garamond" w:cs="Garamond"/>
          <w:color w:val="000000" w:themeColor="text1"/>
        </w:rPr>
        <w:t xml:space="preserve"> hiking</w:t>
      </w:r>
      <w:r w:rsidR="31C1ACBE" w:rsidRPr="3179988F">
        <w:rPr>
          <w:rFonts w:ascii="Garamond" w:eastAsia="Garamond" w:hAnsi="Garamond" w:cs="Garamond"/>
          <w:color w:val="000000" w:themeColor="text1"/>
        </w:rPr>
        <w:t>,</w:t>
      </w:r>
      <w:r w:rsidR="35EB1207" w:rsidRPr="3179988F">
        <w:rPr>
          <w:rFonts w:ascii="Garamond" w:eastAsia="Garamond" w:hAnsi="Garamond" w:cs="Garamond"/>
          <w:color w:val="000000" w:themeColor="text1"/>
        </w:rPr>
        <w:t xml:space="preserve"> and year-round wildlife viewing</w:t>
      </w:r>
      <w:r w:rsidR="7144B86D" w:rsidRPr="3179988F">
        <w:rPr>
          <w:rFonts w:ascii="Garamond" w:eastAsia="Garamond" w:hAnsi="Garamond" w:cs="Garamond"/>
          <w:color w:val="000000" w:themeColor="text1"/>
        </w:rPr>
        <w:t>—</w:t>
      </w:r>
      <w:r w:rsidR="35EB1207" w:rsidRPr="3179988F">
        <w:rPr>
          <w:rFonts w:ascii="Garamond" w:eastAsia="Garamond" w:hAnsi="Garamond" w:cs="Garamond"/>
          <w:color w:val="000000" w:themeColor="text1"/>
        </w:rPr>
        <w:t>particularly birding (Henry</w:t>
      </w:r>
      <w:r w:rsidR="00FB073A" w:rsidRPr="00FB073A">
        <w:rPr>
          <w:rFonts w:ascii="Garamond" w:eastAsia="Garamond" w:hAnsi="Garamond" w:cs="Garamond"/>
          <w:color w:val="000000" w:themeColor="text1"/>
        </w:rPr>
        <w:t>, A.</w:t>
      </w:r>
      <w:r w:rsidR="35EB1207" w:rsidRPr="3179988F">
        <w:rPr>
          <w:rFonts w:ascii="Garamond" w:eastAsia="Garamond" w:hAnsi="Garamond" w:cs="Garamond"/>
          <w:color w:val="000000" w:themeColor="text1"/>
        </w:rPr>
        <w:t xml:space="preserve"> &amp; Scaup &amp; Willet LLC, 2022). </w:t>
      </w:r>
      <w:r w:rsidR="26E73D34" w:rsidRPr="3179988F">
        <w:rPr>
          <w:rFonts w:ascii="Garamond" w:eastAsia="Garamond" w:hAnsi="Garamond" w:cs="Garamond"/>
        </w:rPr>
        <w:t xml:space="preserve">The expansion of tall emergent vegetation into </w:t>
      </w:r>
      <w:r w:rsidR="5D3218A7" w:rsidRPr="3179988F">
        <w:rPr>
          <w:rFonts w:ascii="Garamond" w:eastAsia="Garamond" w:hAnsi="Garamond" w:cs="Garamond"/>
        </w:rPr>
        <w:t>wetland</w:t>
      </w:r>
      <w:r w:rsidR="26E73D34" w:rsidRPr="3179988F">
        <w:rPr>
          <w:rFonts w:ascii="Garamond" w:eastAsia="Garamond" w:hAnsi="Garamond" w:cs="Garamond"/>
        </w:rPr>
        <w:t xml:space="preserve"> habitats has reduced both the horizontal and vertical structural components required by many waterbirds and has limited the potential to produce an abundance of high</w:t>
      </w:r>
      <w:r w:rsidR="79EC5809" w:rsidRPr="3179988F">
        <w:rPr>
          <w:rFonts w:ascii="Garamond" w:eastAsia="Garamond" w:hAnsi="Garamond" w:cs="Garamond"/>
        </w:rPr>
        <w:t>-</w:t>
      </w:r>
      <w:r w:rsidR="26E73D34" w:rsidRPr="3179988F">
        <w:rPr>
          <w:rFonts w:ascii="Garamond" w:eastAsia="Garamond" w:hAnsi="Garamond" w:cs="Garamond"/>
        </w:rPr>
        <w:t>energy and high</w:t>
      </w:r>
      <w:r w:rsidR="79EC5809" w:rsidRPr="3179988F">
        <w:rPr>
          <w:rFonts w:ascii="Garamond" w:eastAsia="Garamond" w:hAnsi="Garamond" w:cs="Garamond"/>
        </w:rPr>
        <w:t>-</w:t>
      </w:r>
      <w:r w:rsidR="26E73D34" w:rsidRPr="3179988F">
        <w:rPr>
          <w:rFonts w:ascii="Garamond" w:eastAsia="Garamond" w:hAnsi="Garamond" w:cs="Garamond"/>
        </w:rPr>
        <w:t>protein foods, especially in aquatic invertebrates (Larson et al</w:t>
      </w:r>
      <w:r w:rsidR="20905B66" w:rsidRPr="3179988F">
        <w:rPr>
          <w:rFonts w:ascii="Garamond" w:eastAsia="Garamond" w:hAnsi="Garamond" w:cs="Garamond"/>
        </w:rPr>
        <w:t>.,</w:t>
      </w:r>
      <w:r w:rsidR="26E73D34" w:rsidRPr="3179988F">
        <w:rPr>
          <w:rFonts w:ascii="Garamond" w:eastAsia="Garamond" w:hAnsi="Garamond" w:cs="Garamond"/>
        </w:rPr>
        <w:t xml:space="preserve"> 2022).</w:t>
      </w:r>
      <w:r w:rsidR="35EB1207" w:rsidRPr="3179988F">
        <w:rPr>
          <w:rFonts w:ascii="Garamond" w:eastAsia="Garamond" w:hAnsi="Garamond" w:cs="Garamond"/>
          <w:color w:val="000000" w:themeColor="text1"/>
        </w:rPr>
        <w:t xml:space="preserve"> </w:t>
      </w:r>
      <w:r w:rsidR="628CE10B" w:rsidRPr="3179988F">
        <w:rPr>
          <w:rFonts w:ascii="Garamond" w:eastAsia="Garamond" w:hAnsi="Garamond" w:cs="Garamond"/>
          <w:color w:val="000000" w:themeColor="text1"/>
        </w:rPr>
        <w:t>Extended surface water flooding, saturated soils, and the slow decay of robust emergent plant litter ha</w:t>
      </w:r>
      <w:r w:rsidR="723AAF40" w:rsidRPr="3179988F">
        <w:rPr>
          <w:rFonts w:ascii="Garamond" w:eastAsia="Garamond" w:hAnsi="Garamond" w:cs="Garamond"/>
          <w:color w:val="000000" w:themeColor="text1"/>
        </w:rPr>
        <w:t>ve</w:t>
      </w:r>
      <w:r w:rsidR="628CE10B" w:rsidRPr="3179988F">
        <w:rPr>
          <w:rFonts w:ascii="Garamond" w:eastAsia="Garamond" w:hAnsi="Garamond" w:cs="Garamond"/>
          <w:color w:val="000000" w:themeColor="text1"/>
        </w:rPr>
        <w:t xml:space="preserve"> reduced decomposition rates of residual vegetation on SWMA, which has created dense mats of dead vegetation on top of coarse particulate organic matter</w:t>
      </w:r>
      <w:r w:rsidR="38DD7460" w:rsidRPr="3179988F">
        <w:rPr>
          <w:rFonts w:ascii="Garamond" w:eastAsia="Garamond" w:hAnsi="Garamond" w:cs="Garamond"/>
          <w:color w:val="000000" w:themeColor="text1"/>
        </w:rPr>
        <w:t xml:space="preserve"> </w:t>
      </w:r>
      <w:r w:rsidR="628CE10B" w:rsidRPr="3179988F">
        <w:rPr>
          <w:rFonts w:ascii="Garamond" w:eastAsia="Garamond" w:hAnsi="Garamond" w:cs="Garamond"/>
          <w:color w:val="000000" w:themeColor="text1"/>
        </w:rPr>
        <w:t>(Henry</w:t>
      </w:r>
      <w:r w:rsidR="00FB073A" w:rsidRPr="00FB073A">
        <w:rPr>
          <w:rFonts w:ascii="Garamond" w:eastAsia="Garamond" w:hAnsi="Garamond" w:cs="Garamond"/>
          <w:color w:val="000000" w:themeColor="text1"/>
        </w:rPr>
        <w:t>, A.</w:t>
      </w:r>
      <w:r w:rsidR="628CE10B" w:rsidRPr="3179988F">
        <w:rPr>
          <w:rFonts w:ascii="Garamond" w:eastAsia="Garamond" w:hAnsi="Garamond" w:cs="Garamond"/>
          <w:color w:val="000000" w:themeColor="text1"/>
        </w:rPr>
        <w:t xml:space="preserve"> &amp; Scaup &amp; Willet LLC, 2022). </w:t>
      </w:r>
      <w:r w:rsidR="33010498" w:rsidRPr="3179988F">
        <w:rPr>
          <w:rFonts w:ascii="Garamond" w:eastAsia="Garamond" w:hAnsi="Garamond" w:cs="Garamond"/>
          <w:color w:val="000000" w:themeColor="text1"/>
        </w:rPr>
        <w:t xml:space="preserve">Biomass has </w:t>
      </w:r>
      <w:r w:rsidR="350C6D88" w:rsidRPr="3179988F">
        <w:rPr>
          <w:rFonts w:ascii="Garamond" w:eastAsia="Garamond" w:hAnsi="Garamond" w:cs="Garamond"/>
          <w:color w:val="000000" w:themeColor="text1"/>
        </w:rPr>
        <w:t xml:space="preserve">limited </w:t>
      </w:r>
      <w:r w:rsidR="5DAA67DE" w:rsidRPr="3179988F">
        <w:rPr>
          <w:rFonts w:ascii="Garamond" w:eastAsia="Garamond" w:hAnsi="Garamond" w:cs="Garamond"/>
          <w:color w:val="000000" w:themeColor="text1"/>
        </w:rPr>
        <w:t xml:space="preserve">SWMA </w:t>
      </w:r>
      <w:r w:rsidR="350C6D88" w:rsidRPr="3179988F">
        <w:rPr>
          <w:rFonts w:ascii="Garamond" w:eastAsia="Garamond" w:hAnsi="Garamond" w:cs="Garamond"/>
          <w:color w:val="000000" w:themeColor="text1"/>
        </w:rPr>
        <w:t>access</w:t>
      </w:r>
      <w:r w:rsidR="33010498" w:rsidRPr="3179988F">
        <w:rPr>
          <w:rFonts w:ascii="Garamond" w:eastAsia="Garamond" w:hAnsi="Garamond" w:cs="Garamond"/>
          <w:color w:val="000000" w:themeColor="text1"/>
        </w:rPr>
        <w:t xml:space="preserve"> for wildlife and visitors</w:t>
      </w:r>
      <w:r w:rsidR="0AE032F4" w:rsidRPr="3179988F">
        <w:rPr>
          <w:rFonts w:ascii="Garamond" w:eastAsia="Garamond" w:hAnsi="Garamond" w:cs="Garamond"/>
          <w:color w:val="000000" w:themeColor="text1"/>
        </w:rPr>
        <w:t>.</w:t>
      </w:r>
    </w:p>
    <w:p w14:paraId="43253E0C" w14:textId="1512B93C" w:rsidR="000C353B" w:rsidRDefault="000C353B" w:rsidP="3179988F">
      <w:pPr>
        <w:spacing w:after="0" w:line="240" w:lineRule="auto"/>
        <w:contextualSpacing/>
        <w:rPr>
          <w:rFonts w:ascii="Garamond" w:eastAsia="Garamond" w:hAnsi="Garamond" w:cs="Garamond"/>
          <w:color w:val="000000" w:themeColor="text1"/>
        </w:rPr>
      </w:pPr>
    </w:p>
    <w:p w14:paraId="2DE6A585" w14:textId="2F5DD693" w:rsidR="00C15E9C" w:rsidRPr="00255CB7" w:rsidRDefault="7D05AF65" w:rsidP="3179988F">
      <w:pPr>
        <w:spacing w:after="0" w:line="240" w:lineRule="auto"/>
        <w:contextualSpacing/>
        <w:rPr>
          <w:rFonts w:ascii="Garamond" w:eastAsia="Garamond" w:hAnsi="Garamond" w:cs="Garamond"/>
          <w:color w:val="000000" w:themeColor="text1"/>
        </w:rPr>
      </w:pPr>
      <w:r>
        <w:rPr>
          <w:noProof/>
        </w:rPr>
        <w:drawing>
          <wp:inline distT="0" distB="0" distL="0" distR="0" wp14:anchorId="62FDF126" wp14:editId="748482BE">
            <wp:extent cx="6188444" cy="25276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88444" cy="2527672"/>
                    </a:xfrm>
                    <a:prstGeom prst="rect">
                      <a:avLst/>
                    </a:prstGeom>
                  </pic:spPr>
                </pic:pic>
              </a:graphicData>
            </a:graphic>
          </wp:inline>
        </w:drawing>
      </w:r>
      <w:r w:rsidR="2FEF338A" w:rsidRPr="3179988F">
        <w:rPr>
          <w:rFonts w:ascii="Garamond" w:eastAsia="Garamond" w:hAnsi="Garamond" w:cs="Garamond"/>
        </w:rPr>
        <w:t>Figure</w:t>
      </w:r>
      <w:r w:rsidR="08CC0071" w:rsidRPr="3179988F">
        <w:rPr>
          <w:rFonts w:ascii="Garamond" w:eastAsia="Garamond" w:hAnsi="Garamond" w:cs="Garamond"/>
        </w:rPr>
        <w:t xml:space="preserve"> </w:t>
      </w:r>
      <w:r w:rsidR="1CAA60B2" w:rsidRPr="3179988F">
        <w:rPr>
          <w:rFonts w:ascii="Garamond" w:eastAsia="Garamond" w:hAnsi="Garamond" w:cs="Garamond"/>
        </w:rPr>
        <w:t>1</w:t>
      </w:r>
      <w:r w:rsidR="2FEF338A" w:rsidRPr="3179988F">
        <w:rPr>
          <w:rFonts w:ascii="Garamond" w:eastAsia="Garamond" w:hAnsi="Garamond" w:cs="Garamond"/>
        </w:rPr>
        <w:t>. SWMA</w:t>
      </w:r>
      <w:r w:rsidR="09035FE4" w:rsidRPr="3179988F">
        <w:rPr>
          <w:rFonts w:ascii="Garamond" w:eastAsia="Garamond" w:hAnsi="Garamond" w:cs="Garamond"/>
        </w:rPr>
        <w:t xml:space="preserve"> </w:t>
      </w:r>
      <w:r w:rsidR="67604BE1" w:rsidRPr="3179988F">
        <w:rPr>
          <w:rFonts w:ascii="Garamond" w:eastAsia="Garamond" w:hAnsi="Garamond" w:cs="Garamond"/>
        </w:rPr>
        <w:t>is situated</w:t>
      </w:r>
      <w:r w:rsidR="4E6899F9" w:rsidRPr="3179988F">
        <w:rPr>
          <w:rFonts w:ascii="Garamond" w:eastAsia="Garamond" w:hAnsi="Garamond" w:cs="Garamond"/>
        </w:rPr>
        <w:t xml:space="preserve"> adjacent to the</w:t>
      </w:r>
      <w:r w:rsidR="43B19809" w:rsidRPr="3179988F">
        <w:rPr>
          <w:rFonts w:ascii="Garamond" w:eastAsia="Garamond" w:hAnsi="Garamond" w:cs="Garamond"/>
        </w:rPr>
        <w:t xml:space="preserve"> west side of</w:t>
      </w:r>
      <w:r w:rsidR="4E6899F9" w:rsidRPr="3179988F">
        <w:rPr>
          <w:rFonts w:ascii="Garamond" w:eastAsia="Garamond" w:hAnsi="Garamond" w:cs="Garamond"/>
        </w:rPr>
        <w:t xml:space="preserve"> American Falls Reservoi</w:t>
      </w:r>
      <w:r w:rsidR="3BB2E9EC" w:rsidRPr="3179988F">
        <w:rPr>
          <w:rFonts w:ascii="Garamond" w:eastAsia="Garamond" w:hAnsi="Garamond" w:cs="Garamond"/>
        </w:rPr>
        <w:t>r</w:t>
      </w:r>
      <w:r w:rsidR="2E471444" w:rsidRPr="3179988F">
        <w:rPr>
          <w:rFonts w:ascii="Garamond" w:eastAsia="Garamond" w:hAnsi="Garamond" w:cs="Garamond"/>
        </w:rPr>
        <w:t xml:space="preserve">, approximately four miles southwest </w:t>
      </w:r>
      <w:r w:rsidR="1FABF155" w:rsidRPr="3179988F">
        <w:rPr>
          <w:rFonts w:ascii="Garamond" w:eastAsia="Garamond" w:hAnsi="Garamond" w:cs="Garamond"/>
        </w:rPr>
        <w:t>of Aberdeen and 25 miles southwest of Blackfoot</w:t>
      </w:r>
      <w:r w:rsidR="09035FE4" w:rsidRPr="3179988F">
        <w:rPr>
          <w:rFonts w:ascii="Garamond" w:eastAsia="Garamond" w:hAnsi="Garamond" w:cs="Garamond"/>
        </w:rPr>
        <w:t>.</w:t>
      </w:r>
      <w:r w:rsidR="67604BE1" w:rsidRPr="3179988F">
        <w:rPr>
          <w:rFonts w:ascii="Garamond" w:eastAsia="Garamond" w:hAnsi="Garamond" w:cs="Garamond"/>
        </w:rPr>
        <w:t xml:space="preserve"> </w:t>
      </w:r>
    </w:p>
    <w:p w14:paraId="40CE8540" w14:textId="2F7D4F2C" w:rsidR="3179988F" w:rsidRDefault="3179988F" w:rsidP="3179988F">
      <w:pPr>
        <w:spacing w:after="0" w:line="240" w:lineRule="auto"/>
        <w:contextualSpacing/>
        <w:rPr>
          <w:rFonts w:ascii="Garamond" w:eastAsia="Garamond" w:hAnsi="Garamond" w:cs="Garamond"/>
        </w:rPr>
      </w:pPr>
    </w:p>
    <w:p w14:paraId="129D9EC8" w14:textId="0774398B" w:rsidR="308BEE9F" w:rsidRDefault="6E8B8AC4" w:rsidP="3179988F">
      <w:pPr>
        <w:spacing w:after="0" w:line="240" w:lineRule="auto"/>
        <w:contextualSpacing/>
        <w:rPr>
          <w:rFonts w:ascii="Garamond" w:hAnsi="Garamond"/>
          <w:b/>
          <w:bCs/>
          <w:i/>
          <w:iCs/>
        </w:rPr>
      </w:pPr>
      <w:r w:rsidRPr="3179988F">
        <w:rPr>
          <w:rFonts w:ascii="Garamond" w:hAnsi="Garamond"/>
          <w:b/>
          <w:bCs/>
          <w:i/>
          <w:iCs/>
        </w:rPr>
        <w:t xml:space="preserve">2.2 </w:t>
      </w:r>
      <w:r w:rsidR="15AF9643" w:rsidRPr="3179988F">
        <w:rPr>
          <w:rFonts w:ascii="Garamond" w:hAnsi="Garamond"/>
          <w:b/>
          <w:bCs/>
          <w:i/>
          <w:iCs/>
        </w:rPr>
        <w:t xml:space="preserve">Project </w:t>
      </w:r>
      <w:r w:rsidR="5CCA243D" w:rsidRPr="3179988F">
        <w:rPr>
          <w:rFonts w:ascii="Garamond" w:hAnsi="Garamond"/>
          <w:b/>
          <w:bCs/>
          <w:i/>
          <w:iCs/>
        </w:rPr>
        <w:t>Partners &amp; Objectives</w:t>
      </w:r>
    </w:p>
    <w:p w14:paraId="776FF3C4" w14:textId="0B50D2E7" w:rsidR="00066112" w:rsidRDefault="1A02E3A1" w:rsidP="3179988F">
      <w:pPr>
        <w:spacing w:after="0" w:line="240" w:lineRule="auto"/>
        <w:contextualSpacing/>
        <w:rPr>
          <w:rFonts w:ascii="Garamond" w:eastAsia="Garamond" w:hAnsi="Garamond" w:cs="Garamond"/>
        </w:rPr>
      </w:pPr>
      <w:r w:rsidRPr="3179988F">
        <w:rPr>
          <w:rFonts w:ascii="Garamond" w:eastAsia="Garamond" w:hAnsi="Garamond" w:cs="Garamond"/>
        </w:rPr>
        <w:t>The IDFG</w:t>
      </w:r>
      <w:r w:rsidR="34013DD9" w:rsidRPr="3179988F">
        <w:rPr>
          <w:rFonts w:ascii="Garamond" w:eastAsia="Garamond" w:hAnsi="Garamond" w:cs="Garamond"/>
        </w:rPr>
        <w:t xml:space="preserve"> conserv</w:t>
      </w:r>
      <w:r w:rsidR="36189836" w:rsidRPr="3179988F">
        <w:rPr>
          <w:rFonts w:ascii="Garamond" w:eastAsia="Garamond" w:hAnsi="Garamond" w:cs="Garamond"/>
        </w:rPr>
        <w:t>es</w:t>
      </w:r>
      <w:r w:rsidR="68610361" w:rsidRPr="3179988F">
        <w:rPr>
          <w:rFonts w:ascii="Garamond" w:eastAsia="Garamond" w:hAnsi="Garamond" w:cs="Garamond"/>
        </w:rPr>
        <w:t>, protect</w:t>
      </w:r>
      <w:r w:rsidR="74896874" w:rsidRPr="3179988F">
        <w:rPr>
          <w:rFonts w:ascii="Garamond" w:eastAsia="Garamond" w:hAnsi="Garamond" w:cs="Garamond"/>
        </w:rPr>
        <w:t>s</w:t>
      </w:r>
      <w:r w:rsidR="68610361" w:rsidRPr="3179988F">
        <w:rPr>
          <w:rFonts w:ascii="Garamond" w:eastAsia="Garamond" w:hAnsi="Garamond" w:cs="Garamond"/>
        </w:rPr>
        <w:t>, perpetuat</w:t>
      </w:r>
      <w:r w:rsidR="46E8F5D5" w:rsidRPr="3179988F">
        <w:rPr>
          <w:rFonts w:ascii="Garamond" w:eastAsia="Garamond" w:hAnsi="Garamond" w:cs="Garamond"/>
        </w:rPr>
        <w:t>es</w:t>
      </w:r>
      <w:r w:rsidR="68610361" w:rsidRPr="3179988F">
        <w:rPr>
          <w:rFonts w:ascii="Garamond" w:eastAsia="Garamond" w:hAnsi="Garamond" w:cs="Garamond"/>
        </w:rPr>
        <w:t xml:space="preserve">, and </w:t>
      </w:r>
      <w:r w:rsidR="2B8F3056" w:rsidRPr="3179988F">
        <w:rPr>
          <w:rFonts w:ascii="Garamond" w:eastAsia="Garamond" w:hAnsi="Garamond" w:cs="Garamond"/>
        </w:rPr>
        <w:t>manag</w:t>
      </w:r>
      <w:r w:rsidR="0B2D6783" w:rsidRPr="3179988F">
        <w:rPr>
          <w:rFonts w:ascii="Garamond" w:eastAsia="Garamond" w:hAnsi="Garamond" w:cs="Garamond"/>
        </w:rPr>
        <w:t>es</w:t>
      </w:r>
      <w:r w:rsidR="2B8F3056" w:rsidRPr="3179988F">
        <w:rPr>
          <w:rFonts w:ascii="Garamond" w:eastAsia="Garamond" w:hAnsi="Garamond" w:cs="Garamond"/>
        </w:rPr>
        <w:t xml:space="preserve"> wildlife</w:t>
      </w:r>
      <w:r w:rsidR="68610361" w:rsidRPr="3179988F">
        <w:rPr>
          <w:rFonts w:ascii="Garamond" w:eastAsia="Garamond" w:hAnsi="Garamond" w:cs="Garamond"/>
        </w:rPr>
        <w:t>, fish, and plants in Idaho</w:t>
      </w:r>
      <w:r w:rsidR="0FE26220" w:rsidRPr="3179988F">
        <w:rPr>
          <w:rFonts w:ascii="Garamond" w:eastAsia="Garamond" w:hAnsi="Garamond" w:cs="Garamond"/>
        </w:rPr>
        <w:t xml:space="preserve">. </w:t>
      </w:r>
      <w:r w:rsidR="1A8A5E0D" w:rsidRPr="3179988F">
        <w:rPr>
          <w:rFonts w:ascii="Garamond" w:eastAsia="Garamond" w:hAnsi="Garamond" w:cs="Garamond"/>
        </w:rPr>
        <w:t>SWMA</w:t>
      </w:r>
      <w:r w:rsidR="1460BE03" w:rsidRPr="3179988F">
        <w:rPr>
          <w:rFonts w:ascii="Garamond" w:eastAsia="Garamond" w:hAnsi="Garamond" w:cs="Garamond"/>
        </w:rPr>
        <w:t>’s</w:t>
      </w:r>
      <w:r w:rsidR="1A8A5E0D" w:rsidRPr="3179988F">
        <w:rPr>
          <w:rFonts w:ascii="Garamond" w:eastAsia="Garamond" w:hAnsi="Garamond" w:cs="Garamond"/>
        </w:rPr>
        <w:t xml:space="preserve"> specific vision is</w:t>
      </w:r>
      <w:r w:rsidR="1A8A5E0D" w:rsidRPr="3179988F">
        <w:rPr>
          <w:rFonts w:ascii="Garamond" w:eastAsia="Garamond" w:hAnsi="Garamond" w:cs="Garamond"/>
          <w:color w:val="000000" w:themeColor="text1"/>
        </w:rPr>
        <w:t xml:space="preserve"> to protect upland and wetland habitats for the benefit of diverse wildlife, and to provide wildlife-based recreation to the public, with a special focus on the demand for hunting. </w:t>
      </w:r>
      <w:r w:rsidR="1A8A5E0D" w:rsidRPr="3179988F">
        <w:rPr>
          <w:rFonts w:ascii="Garamond" w:eastAsia="Garamond" w:hAnsi="Garamond" w:cs="Garamond"/>
        </w:rPr>
        <w:t>SWMA land</w:t>
      </w:r>
      <w:r w:rsidRPr="3179988F">
        <w:rPr>
          <w:rFonts w:ascii="Garamond" w:eastAsia="Garamond" w:hAnsi="Garamond" w:cs="Garamond"/>
        </w:rPr>
        <w:t xml:space="preserve"> manager</w:t>
      </w:r>
      <w:r w:rsidR="25D0A580" w:rsidRPr="3179988F">
        <w:rPr>
          <w:rFonts w:ascii="Garamond" w:eastAsia="Garamond" w:hAnsi="Garamond" w:cs="Garamond"/>
        </w:rPr>
        <w:t>s</w:t>
      </w:r>
      <w:r w:rsidRPr="3179988F">
        <w:rPr>
          <w:rFonts w:ascii="Garamond" w:eastAsia="Garamond" w:hAnsi="Garamond" w:cs="Garamond"/>
        </w:rPr>
        <w:t xml:space="preserve"> previously </w:t>
      </w:r>
      <w:r w:rsidR="6895D527" w:rsidRPr="3179988F">
        <w:rPr>
          <w:rFonts w:ascii="Garamond" w:eastAsia="Garamond" w:hAnsi="Garamond" w:cs="Garamond"/>
        </w:rPr>
        <w:t xml:space="preserve">managed the vegetation with </w:t>
      </w:r>
      <w:r w:rsidRPr="3179988F">
        <w:rPr>
          <w:rFonts w:ascii="Garamond" w:eastAsia="Garamond" w:hAnsi="Garamond" w:cs="Garamond"/>
        </w:rPr>
        <w:t>mowing and prescribed fires. However</w:t>
      </w:r>
      <w:r w:rsidR="27296A37" w:rsidRPr="3179988F">
        <w:rPr>
          <w:rFonts w:ascii="Garamond" w:eastAsia="Garamond" w:hAnsi="Garamond" w:cs="Garamond"/>
        </w:rPr>
        <w:t>,</w:t>
      </w:r>
      <w:r w:rsidRPr="3179988F">
        <w:rPr>
          <w:rFonts w:ascii="Garamond" w:eastAsia="Garamond" w:hAnsi="Garamond" w:cs="Garamond"/>
        </w:rPr>
        <w:t xml:space="preserve"> due to limited resources, staff, and funding, IDFG </w:t>
      </w:r>
      <w:r w:rsidR="1A07C352" w:rsidRPr="3179988F">
        <w:rPr>
          <w:rFonts w:ascii="Garamond" w:eastAsia="Garamond" w:hAnsi="Garamond" w:cs="Garamond"/>
        </w:rPr>
        <w:t>sought</w:t>
      </w:r>
      <w:r w:rsidRPr="3179988F">
        <w:rPr>
          <w:rFonts w:ascii="Garamond" w:eastAsia="Garamond" w:hAnsi="Garamond" w:cs="Garamond"/>
        </w:rPr>
        <w:t xml:space="preserve"> a more cost-effective approach. </w:t>
      </w:r>
      <w:r w:rsidR="19836B4F" w:rsidRPr="3179988F">
        <w:rPr>
          <w:rFonts w:ascii="Garamond" w:eastAsia="Garamond" w:hAnsi="Garamond" w:cs="Garamond"/>
        </w:rPr>
        <w:t>IDFG</w:t>
      </w:r>
      <w:r w:rsidRPr="3179988F">
        <w:rPr>
          <w:rFonts w:ascii="Garamond" w:eastAsia="Garamond" w:hAnsi="Garamond" w:cs="Garamond"/>
        </w:rPr>
        <w:t xml:space="preserve"> </w:t>
      </w:r>
      <w:r w:rsidR="6EBF2E86" w:rsidRPr="3179988F">
        <w:rPr>
          <w:rFonts w:ascii="Garamond" w:eastAsia="Garamond" w:hAnsi="Garamond" w:cs="Garamond"/>
        </w:rPr>
        <w:t>has</w:t>
      </w:r>
      <w:r w:rsidRPr="3179988F">
        <w:rPr>
          <w:rFonts w:ascii="Garamond" w:eastAsia="Garamond" w:hAnsi="Garamond" w:cs="Garamond"/>
        </w:rPr>
        <w:t xml:space="preserve"> collaborated with local ranchers to introduce high-intensity, short-duration targeted grazing at a small scale to help eliminate the senesced vegetation and reduce biomass. </w:t>
      </w:r>
      <w:r w:rsidR="61DC591B" w:rsidRPr="3179988F">
        <w:rPr>
          <w:rFonts w:ascii="Garamond" w:eastAsia="Garamond" w:hAnsi="Garamond" w:cs="Garamond"/>
        </w:rPr>
        <w:t xml:space="preserve">There was a trial run of 250 cattle grazing in the uplands of Thompson </w:t>
      </w:r>
      <w:r w:rsidR="27E03639" w:rsidRPr="3179988F">
        <w:rPr>
          <w:rFonts w:ascii="Garamond" w:eastAsia="Garamond" w:hAnsi="Garamond" w:cs="Garamond"/>
        </w:rPr>
        <w:t xml:space="preserve">in the winter of 2019/2020. </w:t>
      </w:r>
      <w:r w:rsidRPr="3179988F">
        <w:rPr>
          <w:rFonts w:ascii="Garamond" w:eastAsia="Garamond" w:hAnsi="Garamond" w:cs="Garamond"/>
        </w:rPr>
        <w:t>The</w:t>
      </w:r>
      <w:r w:rsidR="72C56CAB" w:rsidRPr="3179988F">
        <w:rPr>
          <w:rFonts w:ascii="Garamond" w:eastAsia="Garamond" w:hAnsi="Garamond" w:cs="Garamond"/>
        </w:rPr>
        <w:t>n</w:t>
      </w:r>
      <w:r w:rsidR="6C1426EC" w:rsidRPr="3179988F">
        <w:rPr>
          <w:rFonts w:ascii="Garamond" w:eastAsia="Garamond" w:hAnsi="Garamond" w:cs="Garamond"/>
        </w:rPr>
        <w:t>, the</w:t>
      </w:r>
      <w:r w:rsidR="26B87B8E" w:rsidRPr="3179988F">
        <w:rPr>
          <w:rFonts w:ascii="Garamond" w:eastAsia="Garamond" w:hAnsi="Garamond" w:cs="Garamond"/>
        </w:rPr>
        <w:t xml:space="preserve"> success of that program encouraged land managers to </w:t>
      </w:r>
      <w:r w:rsidR="54FCEFF1" w:rsidRPr="3179988F">
        <w:rPr>
          <w:rFonts w:ascii="Garamond" w:eastAsia="Garamond" w:hAnsi="Garamond" w:cs="Garamond"/>
        </w:rPr>
        <w:t>trial</w:t>
      </w:r>
      <w:r w:rsidR="26B87B8E" w:rsidRPr="3179988F">
        <w:rPr>
          <w:rFonts w:ascii="Garamond" w:eastAsia="Garamond" w:hAnsi="Garamond" w:cs="Garamond"/>
        </w:rPr>
        <w:t xml:space="preserve"> graz</w:t>
      </w:r>
      <w:r w:rsidR="37FF6554" w:rsidRPr="3179988F">
        <w:rPr>
          <w:rFonts w:ascii="Garamond" w:eastAsia="Garamond" w:hAnsi="Garamond" w:cs="Garamond"/>
        </w:rPr>
        <w:t>e</w:t>
      </w:r>
      <w:r w:rsidR="26B87B8E" w:rsidRPr="3179988F">
        <w:rPr>
          <w:rFonts w:ascii="Garamond" w:eastAsia="Garamond" w:hAnsi="Garamond" w:cs="Garamond"/>
        </w:rPr>
        <w:t xml:space="preserve"> on the wetlands</w:t>
      </w:r>
      <w:r w:rsidR="1656A3E6" w:rsidRPr="3179988F">
        <w:rPr>
          <w:rFonts w:ascii="Garamond" w:eastAsia="Garamond" w:hAnsi="Garamond" w:cs="Garamond"/>
        </w:rPr>
        <w:t>. T</w:t>
      </w:r>
      <w:r w:rsidR="72C56CAB" w:rsidRPr="3179988F">
        <w:rPr>
          <w:rFonts w:ascii="Garamond" w:eastAsia="Garamond" w:hAnsi="Garamond" w:cs="Garamond"/>
        </w:rPr>
        <w:t>he</w:t>
      </w:r>
      <w:r w:rsidRPr="3179988F">
        <w:rPr>
          <w:rFonts w:ascii="Garamond" w:eastAsia="Garamond" w:hAnsi="Garamond" w:cs="Garamond"/>
        </w:rPr>
        <w:t xml:space="preserve"> initial graze took place in </w:t>
      </w:r>
      <w:r w:rsidR="3928E509" w:rsidRPr="3179988F">
        <w:rPr>
          <w:rFonts w:ascii="Garamond" w:eastAsia="Garamond" w:hAnsi="Garamond" w:cs="Garamond"/>
        </w:rPr>
        <w:t>January 2021,</w:t>
      </w:r>
      <w:r w:rsidRPr="3179988F">
        <w:rPr>
          <w:rFonts w:ascii="Garamond" w:eastAsia="Garamond" w:hAnsi="Garamond" w:cs="Garamond"/>
        </w:rPr>
        <w:t xml:space="preserve"> and </w:t>
      </w:r>
      <w:r w:rsidR="6AF760A5" w:rsidRPr="3179988F">
        <w:rPr>
          <w:rFonts w:ascii="Garamond" w:eastAsia="Garamond" w:hAnsi="Garamond" w:cs="Garamond"/>
        </w:rPr>
        <w:t xml:space="preserve">this grazing </w:t>
      </w:r>
      <w:r w:rsidRPr="3179988F">
        <w:rPr>
          <w:rFonts w:ascii="Garamond" w:eastAsia="Garamond" w:hAnsi="Garamond" w:cs="Garamond"/>
        </w:rPr>
        <w:t xml:space="preserve">has continued annually through </w:t>
      </w:r>
      <w:r w:rsidR="3E82C5D3" w:rsidRPr="3179988F">
        <w:rPr>
          <w:rFonts w:ascii="Garamond" w:eastAsia="Garamond" w:hAnsi="Garamond" w:cs="Garamond"/>
        </w:rPr>
        <w:t xml:space="preserve">to </w:t>
      </w:r>
      <w:r w:rsidRPr="3179988F">
        <w:rPr>
          <w:rFonts w:ascii="Garamond" w:eastAsia="Garamond" w:hAnsi="Garamond" w:cs="Garamond"/>
        </w:rPr>
        <w:t>the present.</w:t>
      </w:r>
    </w:p>
    <w:p w14:paraId="53CD86E5" w14:textId="12E745F1" w:rsidR="00066112" w:rsidRDefault="00066112" w:rsidP="3179988F">
      <w:pPr>
        <w:spacing w:after="0" w:line="240" w:lineRule="auto"/>
        <w:contextualSpacing/>
        <w:rPr>
          <w:rFonts w:ascii="Garamond" w:eastAsia="Garamond" w:hAnsi="Garamond" w:cs="Garamond"/>
        </w:rPr>
      </w:pPr>
    </w:p>
    <w:p w14:paraId="1685B160" w14:textId="1C1CF445" w:rsidR="001D64E9" w:rsidRDefault="19460BFC" w:rsidP="3179988F">
      <w:pPr>
        <w:spacing w:after="0" w:line="240" w:lineRule="auto"/>
        <w:contextualSpacing/>
        <w:rPr>
          <w:rFonts w:ascii="Garamond" w:eastAsia="Garamond" w:hAnsi="Garamond" w:cs="Garamond"/>
        </w:rPr>
      </w:pPr>
      <w:r w:rsidRPr="3179988F">
        <w:rPr>
          <w:rFonts w:ascii="Garamond" w:eastAsia="Garamond" w:hAnsi="Garamond" w:cs="Garamond"/>
        </w:rPr>
        <w:t>IDFG is interested</w:t>
      </w:r>
      <w:r w:rsidR="6A55C5FA" w:rsidRPr="3179988F">
        <w:rPr>
          <w:rFonts w:ascii="Garamond" w:eastAsia="Garamond" w:hAnsi="Garamond" w:cs="Garamond"/>
        </w:rPr>
        <w:t xml:space="preserve"> in</w:t>
      </w:r>
      <w:r w:rsidRPr="3179988F">
        <w:rPr>
          <w:rFonts w:ascii="Garamond" w:eastAsia="Garamond" w:hAnsi="Garamond" w:cs="Garamond"/>
        </w:rPr>
        <w:t xml:space="preserve"> </w:t>
      </w:r>
      <w:r w:rsidR="037A987A" w:rsidRPr="3179988F">
        <w:rPr>
          <w:rFonts w:ascii="Garamond" w:eastAsia="Garamond" w:hAnsi="Garamond" w:cs="Garamond"/>
        </w:rPr>
        <w:t xml:space="preserve">leveraging Earth observation data in addition to </w:t>
      </w:r>
      <w:r w:rsidR="5198C718" w:rsidRPr="3179988F">
        <w:rPr>
          <w:rFonts w:ascii="Garamond" w:eastAsia="Garamond" w:hAnsi="Garamond" w:cs="Garamond"/>
        </w:rPr>
        <w:t>the Li</w:t>
      </w:r>
      <w:r w:rsidR="385BB26F" w:rsidRPr="3179988F">
        <w:rPr>
          <w:rFonts w:ascii="Garamond" w:eastAsia="Garamond" w:hAnsi="Garamond" w:cs="Garamond"/>
        </w:rPr>
        <w:t>DAR</w:t>
      </w:r>
      <w:r w:rsidR="5198C718" w:rsidRPr="3179988F">
        <w:rPr>
          <w:rFonts w:ascii="Garamond" w:eastAsia="Garamond" w:hAnsi="Garamond" w:cs="Garamond"/>
        </w:rPr>
        <w:t>, ArcGIS, and</w:t>
      </w:r>
      <w:r w:rsidR="037A987A" w:rsidRPr="3179988F">
        <w:rPr>
          <w:rFonts w:ascii="Garamond" w:eastAsia="Garamond" w:hAnsi="Garamond" w:cs="Garamond"/>
        </w:rPr>
        <w:t xml:space="preserve"> ground data </w:t>
      </w:r>
      <w:r w:rsidR="0067F46A" w:rsidRPr="3179988F">
        <w:rPr>
          <w:rFonts w:ascii="Garamond" w:eastAsia="Garamond" w:hAnsi="Garamond" w:cs="Garamond"/>
        </w:rPr>
        <w:t>already in use</w:t>
      </w:r>
      <w:r w:rsidR="5FE97468" w:rsidRPr="3179988F">
        <w:rPr>
          <w:rFonts w:ascii="Garamond" w:eastAsia="Garamond" w:hAnsi="Garamond" w:cs="Garamond"/>
        </w:rPr>
        <w:t xml:space="preserve">. </w:t>
      </w:r>
      <w:r w:rsidR="6C8F1D8C" w:rsidRPr="3179988F">
        <w:rPr>
          <w:rFonts w:ascii="Garamond" w:eastAsia="Garamond" w:hAnsi="Garamond" w:cs="Garamond"/>
        </w:rPr>
        <w:t xml:space="preserve">The organization </w:t>
      </w:r>
      <w:r w:rsidR="2C7448D5" w:rsidRPr="3179988F">
        <w:rPr>
          <w:rFonts w:ascii="Garamond" w:eastAsia="Garamond" w:hAnsi="Garamond" w:cs="Garamond"/>
        </w:rPr>
        <w:t>has a strong</w:t>
      </w:r>
      <w:r w:rsidR="09D9ABDF" w:rsidRPr="3179988F">
        <w:rPr>
          <w:rFonts w:ascii="Garamond" w:eastAsia="Garamond" w:hAnsi="Garamond" w:cs="Garamond"/>
        </w:rPr>
        <w:t xml:space="preserve"> interest in increasing</w:t>
      </w:r>
      <w:r w:rsidR="44540BEB" w:rsidRPr="3179988F">
        <w:rPr>
          <w:rFonts w:ascii="Garamond" w:eastAsia="Garamond" w:hAnsi="Garamond" w:cs="Garamond"/>
        </w:rPr>
        <w:t xml:space="preserve"> their </w:t>
      </w:r>
      <w:r w:rsidR="6E2377B2" w:rsidRPr="3179988F">
        <w:rPr>
          <w:rFonts w:ascii="Garamond" w:eastAsia="Garamond" w:hAnsi="Garamond" w:cs="Garamond"/>
        </w:rPr>
        <w:t>remote sensing</w:t>
      </w:r>
      <w:r w:rsidR="44540BEB" w:rsidRPr="3179988F">
        <w:rPr>
          <w:rFonts w:ascii="Garamond" w:eastAsia="Garamond" w:hAnsi="Garamond" w:cs="Garamond"/>
        </w:rPr>
        <w:t xml:space="preserve"> capacity</w:t>
      </w:r>
      <w:r w:rsidR="321B3788" w:rsidRPr="3179988F">
        <w:rPr>
          <w:rFonts w:ascii="Garamond" w:eastAsia="Garamond" w:hAnsi="Garamond" w:cs="Garamond"/>
        </w:rPr>
        <w:t xml:space="preserve"> to assist </w:t>
      </w:r>
      <w:r w:rsidR="7FB2CB70" w:rsidRPr="3179988F">
        <w:rPr>
          <w:rFonts w:ascii="Garamond" w:eastAsia="Garamond" w:hAnsi="Garamond" w:cs="Garamond"/>
        </w:rPr>
        <w:t xml:space="preserve">with </w:t>
      </w:r>
      <w:r w:rsidR="321B3788" w:rsidRPr="3179988F">
        <w:rPr>
          <w:rFonts w:ascii="Garamond" w:eastAsia="Garamond" w:hAnsi="Garamond" w:cs="Garamond"/>
        </w:rPr>
        <w:t>management and monitoring practice</w:t>
      </w:r>
      <w:r w:rsidR="6D234D45" w:rsidRPr="3179988F">
        <w:rPr>
          <w:rFonts w:ascii="Garamond" w:eastAsia="Garamond" w:hAnsi="Garamond" w:cs="Garamond"/>
        </w:rPr>
        <w:t>s</w:t>
      </w:r>
      <w:r w:rsidR="1564D57D" w:rsidRPr="3179988F">
        <w:rPr>
          <w:rFonts w:ascii="Garamond" w:eastAsia="Garamond" w:hAnsi="Garamond" w:cs="Garamond"/>
        </w:rPr>
        <w:t>.</w:t>
      </w:r>
      <w:r w:rsidR="746B426D" w:rsidRPr="3179988F">
        <w:rPr>
          <w:rFonts w:ascii="Garamond" w:eastAsia="Garamond" w:hAnsi="Garamond" w:cs="Garamond"/>
        </w:rPr>
        <w:t xml:space="preserve"> </w:t>
      </w:r>
      <w:r w:rsidR="76D9BB31" w:rsidRPr="3179988F">
        <w:rPr>
          <w:rFonts w:ascii="Garamond" w:eastAsia="Garamond" w:hAnsi="Garamond" w:cs="Garamond"/>
        </w:rPr>
        <w:t xml:space="preserve">To </w:t>
      </w:r>
      <w:r w:rsidR="746B426D" w:rsidRPr="3179988F">
        <w:rPr>
          <w:rFonts w:ascii="Garamond" w:eastAsia="Garamond" w:hAnsi="Garamond" w:cs="Garamond"/>
        </w:rPr>
        <w:t xml:space="preserve">aid </w:t>
      </w:r>
      <w:r w:rsidR="1A02E3A1" w:rsidRPr="3179988F">
        <w:rPr>
          <w:rFonts w:ascii="Garamond" w:eastAsia="Garamond" w:hAnsi="Garamond" w:cs="Garamond"/>
        </w:rPr>
        <w:t>with this effort</w:t>
      </w:r>
      <w:r w:rsidR="76D9BB31" w:rsidRPr="3179988F">
        <w:rPr>
          <w:rFonts w:ascii="Garamond" w:eastAsia="Garamond" w:hAnsi="Garamond" w:cs="Garamond"/>
        </w:rPr>
        <w:t>, the NASA DEVELOP team</w:t>
      </w:r>
      <w:r w:rsidR="206D8ABC" w:rsidRPr="3179988F">
        <w:rPr>
          <w:rFonts w:ascii="Garamond" w:eastAsia="Garamond" w:hAnsi="Garamond" w:cs="Garamond"/>
        </w:rPr>
        <w:t xml:space="preserve"> </w:t>
      </w:r>
      <w:r w:rsidR="4036E1AA" w:rsidRPr="3179988F">
        <w:rPr>
          <w:rFonts w:ascii="Garamond" w:eastAsia="Garamond" w:hAnsi="Garamond" w:cs="Garamond"/>
        </w:rPr>
        <w:t>analyzed</w:t>
      </w:r>
      <w:r w:rsidR="3460D6A7" w:rsidRPr="3179988F">
        <w:rPr>
          <w:rFonts w:ascii="Garamond" w:eastAsia="Garamond" w:hAnsi="Garamond" w:cs="Garamond"/>
        </w:rPr>
        <w:t xml:space="preserve"> </w:t>
      </w:r>
      <w:r w:rsidR="2A2E2CBA" w:rsidRPr="3179988F">
        <w:rPr>
          <w:rFonts w:ascii="Garamond" w:eastAsia="Garamond" w:hAnsi="Garamond" w:cs="Garamond"/>
        </w:rPr>
        <w:t xml:space="preserve">changes in </w:t>
      </w:r>
      <w:r w:rsidR="3460D6A7" w:rsidRPr="3179988F">
        <w:rPr>
          <w:rFonts w:ascii="Garamond" w:eastAsia="Garamond" w:hAnsi="Garamond" w:cs="Garamond"/>
        </w:rPr>
        <w:t xml:space="preserve">vegetation </w:t>
      </w:r>
      <w:r w:rsidR="4CF3BB65" w:rsidRPr="3179988F">
        <w:rPr>
          <w:rFonts w:ascii="Garamond" w:eastAsia="Garamond" w:hAnsi="Garamond" w:cs="Garamond"/>
        </w:rPr>
        <w:t xml:space="preserve">productivity </w:t>
      </w:r>
      <w:r w:rsidR="3460D6A7" w:rsidRPr="3179988F">
        <w:rPr>
          <w:rFonts w:ascii="Garamond" w:eastAsia="Garamond" w:hAnsi="Garamond" w:cs="Garamond"/>
        </w:rPr>
        <w:t xml:space="preserve">and surface water cover </w:t>
      </w:r>
      <w:r w:rsidR="4C6ABB28" w:rsidRPr="3179988F">
        <w:rPr>
          <w:rFonts w:ascii="Garamond" w:eastAsia="Garamond" w:hAnsi="Garamond" w:cs="Garamond"/>
        </w:rPr>
        <w:t>pre-</w:t>
      </w:r>
      <w:r w:rsidR="77CBBB1B" w:rsidRPr="3179988F">
        <w:rPr>
          <w:rFonts w:ascii="Garamond" w:eastAsia="Garamond" w:hAnsi="Garamond" w:cs="Garamond"/>
        </w:rPr>
        <w:t xml:space="preserve"> </w:t>
      </w:r>
      <w:r w:rsidR="4C6ABB28" w:rsidRPr="3179988F">
        <w:rPr>
          <w:rFonts w:ascii="Garamond" w:eastAsia="Garamond" w:hAnsi="Garamond" w:cs="Garamond"/>
        </w:rPr>
        <w:t>and post-grazing</w:t>
      </w:r>
      <w:r w:rsidR="7BC61E18" w:rsidRPr="3179988F">
        <w:rPr>
          <w:rFonts w:ascii="Garamond" w:eastAsia="Garamond" w:hAnsi="Garamond" w:cs="Garamond"/>
        </w:rPr>
        <w:t xml:space="preserve"> </w:t>
      </w:r>
      <w:r w:rsidR="70B5FD50" w:rsidRPr="3179988F">
        <w:rPr>
          <w:rFonts w:ascii="Garamond" w:eastAsia="Garamond" w:hAnsi="Garamond" w:cs="Garamond"/>
        </w:rPr>
        <w:t>using Landsat</w:t>
      </w:r>
      <w:r w:rsidR="734A6812" w:rsidRPr="3179988F">
        <w:rPr>
          <w:rFonts w:ascii="Garamond" w:eastAsia="Garamond" w:hAnsi="Garamond" w:cs="Garamond"/>
        </w:rPr>
        <w:t xml:space="preserve"> </w:t>
      </w:r>
      <w:r w:rsidR="70B5FD50" w:rsidRPr="3179988F">
        <w:rPr>
          <w:rFonts w:ascii="Garamond" w:eastAsia="Garamond" w:hAnsi="Garamond" w:cs="Garamond"/>
        </w:rPr>
        <w:t xml:space="preserve">8 imagery along with ancillary datasets. The main objectives of the project </w:t>
      </w:r>
      <w:r w:rsidR="5F044DE7" w:rsidRPr="3179988F">
        <w:rPr>
          <w:rFonts w:ascii="Garamond" w:eastAsia="Garamond" w:hAnsi="Garamond" w:cs="Garamond"/>
        </w:rPr>
        <w:t>were</w:t>
      </w:r>
      <w:r w:rsidR="7E1932E1" w:rsidRPr="3179988F">
        <w:rPr>
          <w:rFonts w:ascii="Garamond" w:eastAsia="Garamond" w:hAnsi="Garamond" w:cs="Garamond"/>
        </w:rPr>
        <w:t xml:space="preserve"> to generate quantitative results showing the effects of grazing, quantify changes in vegetation productivity and surface water cover, compare </w:t>
      </w:r>
      <w:r w:rsidR="520A5F7B" w:rsidRPr="3179988F">
        <w:rPr>
          <w:rFonts w:ascii="Garamond" w:eastAsia="Garamond" w:hAnsi="Garamond" w:cs="Garamond"/>
        </w:rPr>
        <w:t>biomass and surface water cover pre- and post-grazing</w:t>
      </w:r>
      <w:r w:rsidR="3B60836B" w:rsidRPr="3179988F">
        <w:rPr>
          <w:rFonts w:ascii="Garamond" w:eastAsia="Garamond" w:hAnsi="Garamond" w:cs="Garamond"/>
        </w:rPr>
        <w:t>,</w:t>
      </w:r>
      <w:r w:rsidR="520A5F7B" w:rsidRPr="3179988F">
        <w:rPr>
          <w:rFonts w:ascii="Garamond" w:eastAsia="Garamond" w:hAnsi="Garamond" w:cs="Garamond"/>
        </w:rPr>
        <w:t xml:space="preserve"> and develop a step-by-step tutorial to provide IDFG with tools </w:t>
      </w:r>
      <w:r w:rsidR="5BF1952F" w:rsidRPr="3179988F">
        <w:rPr>
          <w:rFonts w:ascii="Garamond" w:eastAsia="Garamond" w:hAnsi="Garamond" w:cs="Garamond"/>
        </w:rPr>
        <w:t xml:space="preserve">to use </w:t>
      </w:r>
      <w:r w:rsidR="520A5F7B" w:rsidRPr="3179988F">
        <w:rPr>
          <w:rFonts w:ascii="Garamond" w:eastAsia="Garamond" w:hAnsi="Garamond" w:cs="Garamond"/>
        </w:rPr>
        <w:t xml:space="preserve">for future monitoring. </w:t>
      </w:r>
    </w:p>
    <w:p w14:paraId="41604762" w14:textId="3B9C3ABF" w:rsidR="00671B50" w:rsidRDefault="7BC61E18" w:rsidP="3179988F">
      <w:pPr>
        <w:spacing w:after="0" w:line="240" w:lineRule="auto"/>
        <w:contextualSpacing/>
        <w:rPr>
          <w:rFonts w:ascii="Garamond" w:eastAsia="Garamond" w:hAnsi="Garamond" w:cs="Garamond"/>
        </w:rPr>
      </w:pPr>
      <w:r w:rsidRPr="3179988F">
        <w:rPr>
          <w:rFonts w:ascii="Garamond" w:eastAsia="Garamond" w:hAnsi="Garamond" w:cs="Garamond"/>
        </w:rPr>
        <w:t xml:space="preserve"> </w:t>
      </w:r>
    </w:p>
    <w:p w14:paraId="7386800F" w14:textId="09EBB504" w:rsidR="00E63D29" w:rsidRDefault="00E63D29" w:rsidP="3179988F">
      <w:pPr>
        <w:spacing w:after="0" w:line="240" w:lineRule="auto"/>
        <w:contextualSpacing/>
        <w:rPr>
          <w:rFonts w:ascii="Garamond" w:eastAsia="Garamond" w:hAnsi="Garamond" w:cs="Garamond"/>
        </w:rPr>
      </w:pPr>
    </w:p>
    <w:p w14:paraId="328C0DC8" w14:textId="77777777" w:rsidR="00E63D29" w:rsidRDefault="00E63D29" w:rsidP="3179988F">
      <w:pPr>
        <w:spacing w:after="0" w:line="240" w:lineRule="auto"/>
        <w:contextualSpacing/>
        <w:rPr>
          <w:rFonts w:ascii="Garamond" w:eastAsia="Garamond" w:hAnsi="Garamond" w:cs="Garamond"/>
        </w:rPr>
      </w:pPr>
    </w:p>
    <w:p w14:paraId="2CA9EC91" w14:textId="56B53A5A" w:rsidR="3179988F" w:rsidRDefault="3179988F" w:rsidP="3179988F">
      <w:pPr>
        <w:spacing w:after="0" w:line="240" w:lineRule="auto"/>
        <w:contextualSpacing/>
        <w:rPr>
          <w:rFonts w:ascii="Garamond" w:eastAsia="Garamond" w:hAnsi="Garamond" w:cs="Garamond"/>
        </w:rPr>
      </w:pPr>
    </w:p>
    <w:p w14:paraId="6D991C12" w14:textId="4E503BBB" w:rsidR="327A8FDF" w:rsidRPr="00C767FD" w:rsidRDefault="6D0C6A82" w:rsidP="3179988F">
      <w:pPr>
        <w:pStyle w:val="Heading1"/>
        <w:keepNext w:val="0"/>
        <w:keepLines w:val="0"/>
        <w:spacing w:before="0" w:line="240" w:lineRule="auto"/>
        <w:contextualSpacing/>
        <w:rPr>
          <w:rFonts w:ascii="Garamond" w:hAnsi="Garamond"/>
        </w:rPr>
      </w:pPr>
      <w:r w:rsidRPr="3179988F">
        <w:rPr>
          <w:rFonts w:ascii="Garamond" w:hAnsi="Garamond"/>
        </w:rPr>
        <w:lastRenderedPageBreak/>
        <w:t>3. Methodology</w:t>
      </w:r>
    </w:p>
    <w:p w14:paraId="19911543" w14:textId="55BB0B0B" w:rsidR="285890B4" w:rsidRDefault="71E75B86" w:rsidP="3179988F">
      <w:pPr>
        <w:spacing w:after="0" w:line="240" w:lineRule="auto"/>
        <w:contextualSpacing/>
        <w:rPr>
          <w:rFonts w:ascii="Garamond" w:hAnsi="Garamond" w:cs="Arial"/>
          <w:b/>
          <w:bCs/>
          <w:i/>
          <w:iCs/>
        </w:rPr>
      </w:pPr>
      <w:r w:rsidRPr="3179988F">
        <w:rPr>
          <w:rFonts w:ascii="Garamond" w:hAnsi="Garamond" w:cs="Arial"/>
          <w:b/>
          <w:bCs/>
          <w:i/>
          <w:iCs/>
        </w:rPr>
        <w:t xml:space="preserve">3.1 </w:t>
      </w:r>
      <w:r w:rsidRPr="3179988F">
        <w:rPr>
          <w:rFonts w:ascii="Garamond" w:hAnsi="Garamond"/>
          <w:b/>
          <w:bCs/>
          <w:i/>
          <w:iCs/>
        </w:rPr>
        <w:t>Data Acquisition</w:t>
      </w:r>
      <w:r w:rsidRPr="3179988F">
        <w:rPr>
          <w:rFonts w:ascii="Garamond" w:hAnsi="Garamond" w:cs="Arial"/>
          <w:b/>
          <w:bCs/>
          <w:i/>
          <w:iCs/>
        </w:rPr>
        <w:t xml:space="preserve"> </w:t>
      </w:r>
    </w:p>
    <w:p w14:paraId="197AC02F" w14:textId="2A314E15" w:rsidR="36EFCAD7" w:rsidRDefault="258C9C25" w:rsidP="3179988F">
      <w:pPr>
        <w:spacing w:after="0" w:line="240" w:lineRule="auto"/>
        <w:contextualSpacing/>
        <w:rPr>
          <w:rFonts w:ascii="Garamond" w:eastAsia="Garamond" w:hAnsi="Garamond" w:cs="Garamond"/>
        </w:rPr>
      </w:pPr>
      <w:r w:rsidRPr="3179988F">
        <w:rPr>
          <w:rFonts w:ascii="Garamond" w:eastAsia="Garamond" w:hAnsi="Garamond" w:cs="Garamond"/>
          <w:color w:val="333333"/>
        </w:rPr>
        <w:t>The team utilized Landsat</w:t>
      </w:r>
      <w:r w:rsidR="170FC593" w:rsidRPr="3179988F">
        <w:rPr>
          <w:rFonts w:ascii="Garamond" w:eastAsia="Garamond" w:hAnsi="Garamond" w:cs="Garamond"/>
          <w:color w:val="333333"/>
        </w:rPr>
        <w:t xml:space="preserve"> </w:t>
      </w:r>
      <w:r w:rsidRPr="3179988F">
        <w:rPr>
          <w:rFonts w:ascii="Garamond" w:eastAsia="Garamond" w:hAnsi="Garamond" w:cs="Garamond"/>
          <w:color w:val="333333"/>
        </w:rPr>
        <w:t xml:space="preserve">8 </w:t>
      </w:r>
      <w:r w:rsidR="00FB073A" w:rsidRPr="279F8DF9">
        <w:rPr>
          <w:rFonts w:ascii="Garamond" w:eastAsia="Garamond" w:hAnsi="Garamond" w:cs="Garamond"/>
        </w:rPr>
        <w:t>Operational Land Imager (OLI)</w:t>
      </w:r>
      <w:r w:rsidR="42C7F6EA" w:rsidRPr="3179988F">
        <w:rPr>
          <w:rFonts w:ascii="Garamond" w:eastAsia="Garamond" w:hAnsi="Garamond" w:cs="Garamond"/>
          <w:color w:val="333333"/>
        </w:rPr>
        <w:t>, PlanetScope SuperDove</w:t>
      </w:r>
      <w:r w:rsidR="6D74F310" w:rsidRPr="3179988F">
        <w:rPr>
          <w:rFonts w:ascii="Garamond" w:eastAsia="Garamond" w:hAnsi="Garamond" w:cs="Garamond"/>
          <w:color w:val="333333"/>
        </w:rPr>
        <w:t>,</w:t>
      </w:r>
      <w:r w:rsidR="42C7F6EA" w:rsidRPr="3179988F">
        <w:rPr>
          <w:rFonts w:ascii="Garamond" w:eastAsia="Garamond" w:hAnsi="Garamond" w:cs="Garamond"/>
          <w:color w:val="333333"/>
        </w:rPr>
        <w:t xml:space="preserve"> a</w:t>
      </w:r>
      <w:r w:rsidR="682DE0BD" w:rsidRPr="3179988F">
        <w:rPr>
          <w:rFonts w:ascii="Garamond" w:eastAsia="Garamond" w:hAnsi="Garamond" w:cs="Garamond"/>
          <w:color w:val="333333"/>
        </w:rPr>
        <w:t xml:space="preserve">nd </w:t>
      </w:r>
      <w:r w:rsidR="42C7F6EA" w:rsidRPr="3179988F">
        <w:rPr>
          <w:rFonts w:ascii="Garamond" w:eastAsia="Garamond" w:hAnsi="Garamond" w:cs="Garamond"/>
          <w:color w:val="333333"/>
        </w:rPr>
        <w:t xml:space="preserve">National Agriculture Imagery Program (NAIP) Earth </w:t>
      </w:r>
      <w:r w:rsidR="00FB073A">
        <w:rPr>
          <w:rFonts w:ascii="Garamond" w:eastAsia="Garamond" w:hAnsi="Garamond" w:cs="Garamond"/>
          <w:color w:val="333333"/>
        </w:rPr>
        <w:t>o</w:t>
      </w:r>
      <w:r w:rsidR="42C7F6EA" w:rsidRPr="3179988F">
        <w:rPr>
          <w:rFonts w:ascii="Garamond" w:eastAsia="Garamond" w:hAnsi="Garamond" w:cs="Garamond"/>
          <w:color w:val="333333"/>
        </w:rPr>
        <w:t xml:space="preserve">bservation </w:t>
      </w:r>
      <w:r w:rsidR="473FF5CE" w:rsidRPr="3179988F">
        <w:rPr>
          <w:rFonts w:ascii="Garamond" w:eastAsia="Garamond" w:hAnsi="Garamond" w:cs="Garamond"/>
          <w:color w:val="333333"/>
        </w:rPr>
        <w:t xml:space="preserve">(EO) </w:t>
      </w:r>
      <w:r w:rsidR="42C7F6EA" w:rsidRPr="3179988F">
        <w:rPr>
          <w:rFonts w:ascii="Garamond" w:eastAsia="Garamond" w:hAnsi="Garamond" w:cs="Garamond"/>
          <w:color w:val="333333"/>
        </w:rPr>
        <w:t>datasets</w:t>
      </w:r>
      <w:r w:rsidR="2D78A5C5" w:rsidRPr="3179988F">
        <w:rPr>
          <w:rFonts w:ascii="Garamond" w:eastAsia="Garamond" w:hAnsi="Garamond" w:cs="Garamond"/>
          <w:color w:val="333333"/>
        </w:rPr>
        <w:t>.</w:t>
      </w:r>
      <w:r w:rsidR="682DE0BD" w:rsidRPr="3179988F">
        <w:rPr>
          <w:rFonts w:ascii="Garamond" w:eastAsia="Garamond" w:hAnsi="Garamond" w:cs="Garamond"/>
          <w:color w:val="333333"/>
        </w:rPr>
        <w:t xml:space="preserve"> </w:t>
      </w:r>
      <w:r w:rsidR="6D0F2279" w:rsidRPr="3179988F">
        <w:rPr>
          <w:rFonts w:ascii="Garamond" w:eastAsia="Garamond" w:hAnsi="Garamond" w:cs="Garamond"/>
          <w:color w:val="333333"/>
        </w:rPr>
        <w:t>First, t</w:t>
      </w:r>
      <w:r w:rsidR="64E582A7" w:rsidRPr="3179988F">
        <w:rPr>
          <w:rFonts w:ascii="Garamond" w:eastAsia="Garamond" w:hAnsi="Garamond" w:cs="Garamond"/>
          <w:color w:val="333333"/>
        </w:rPr>
        <w:t xml:space="preserve">he team obtained </w:t>
      </w:r>
      <w:r w:rsidR="1D884D30" w:rsidRPr="3179988F">
        <w:rPr>
          <w:rFonts w:ascii="Garamond" w:eastAsia="Garamond" w:hAnsi="Garamond" w:cs="Garamond"/>
          <w:color w:val="333333"/>
        </w:rPr>
        <w:t>Landsat</w:t>
      </w:r>
      <w:r w:rsidR="39BCBE86" w:rsidRPr="3179988F">
        <w:rPr>
          <w:rFonts w:ascii="Garamond" w:eastAsia="Garamond" w:hAnsi="Garamond" w:cs="Garamond"/>
          <w:color w:val="333333"/>
        </w:rPr>
        <w:t xml:space="preserve"> </w:t>
      </w:r>
      <w:r w:rsidR="40AA3523" w:rsidRPr="3179988F">
        <w:rPr>
          <w:rFonts w:ascii="Garamond" w:eastAsia="Garamond" w:hAnsi="Garamond" w:cs="Garamond"/>
          <w:color w:val="333333"/>
        </w:rPr>
        <w:t>8</w:t>
      </w:r>
      <w:r w:rsidR="00FB073A">
        <w:rPr>
          <w:rFonts w:ascii="Garamond" w:eastAsia="Garamond" w:hAnsi="Garamond" w:cs="Garamond"/>
          <w:color w:val="333333"/>
        </w:rPr>
        <w:t xml:space="preserve"> imagery</w:t>
      </w:r>
      <w:r w:rsidR="40AA3523" w:rsidRPr="3179988F">
        <w:rPr>
          <w:rFonts w:ascii="Garamond" w:eastAsia="Garamond" w:hAnsi="Garamond" w:cs="Garamond"/>
          <w:color w:val="333333"/>
        </w:rPr>
        <w:t xml:space="preserve"> using</w:t>
      </w:r>
      <w:r w:rsidR="1D884D30" w:rsidRPr="3179988F">
        <w:rPr>
          <w:rFonts w:ascii="Garamond" w:eastAsia="Garamond" w:hAnsi="Garamond" w:cs="Garamond"/>
          <w:color w:val="333333"/>
        </w:rPr>
        <w:t xml:space="preserve"> </w:t>
      </w:r>
      <w:r w:rsidR="00FB073A">
        <w:rPr>
          <w:rFonts w:ascii="Garamond" w:eastAsia="Garamond" w:hAnsi="Garamond" w:cs="Garamond"/>
        </w:rPr>
        <w:t>Google Earth Engine</w:t>
      </w:r>
      <w:r w:rsidR="00FB073A" w:rsidRPr="3179988F">
        <w:rPr>
          <w:rFonts w:ascii="Garamond" w:eastAsia="Garamond" w:hAnsi="Garamond" w:cs="Garamond"/>
          <w:color w:val="333333"/>
        </w:rPr>
        <w:t xml:space="preserve"> </w:t>
      </w:r>
      <w:r w:rsidR="00FB073A">
        <w:rPr>
          <w:rFonts w:ascii="Garamond" w:eastAsia="Garamond" w:hAnsi="Garamond" w:cs="Garamond"/>
          <w:color w:val="333333"/>
        </w:rPr>
        <w:t>(</w:t>
      </w:r>
      <w:r w:rsidR="6C615B7B" w:rsidRPr="3179988F">
        <w:rPr>
          <w:rFonts w:ascii="Garamond" w:eastAsia="Garamond" w:hAnsi="Garamond" w:cs="Garamond"/>
          <w:color w:val="333333"/>
        </w:rPr>
        <w:t>G</w:t>
      </w:r>
      <w:r w:rsidR="39952E48" w:rsidRPr="3179988F">
        <w:rPr>
          <w:rFonts w:ascii="Garamond" w:eastAsia="Garamond" w:hAnsi="Garamond" w:cs="Garamond"/>
          <w:color w:val="333333"/>
        </w:rPr>
        <w:t>EE</w:t>
      </w:r>
      <w:r w:rsidR="00FB073A">
        <w:rPr>
          <w:rFonts w:ascii="Garamond" w:eastAsia="Garamond" w:hAnsi="Garamond" w:cs="Garamond"/>
          <w:color w:val="333333"/>
        </w:rPr>
        <w:t>)</w:t>
      </w:r>
      <w:r w:rsidR="3F981A74" w:rsidRPr="3179988F">
        <w:rPr>
          <w:rFonts w:ascii="Garamond" w:eastAsia="Garamond" w:hAnsi="Garamond" w:cs="Garamond"/>
          <w:color w:val="333333"/>
        </w:rPr>
        <w:t>,</w:t>
      </w:r>
      <w:r w:rsidR="439422E6" w:rsidRPr="3179988F">
        <w:rPr>
          <w:rFonts w:ascii="Garamond" w:eastAsia="Garamond" w:hAnsi="Garamond" w:cs="Garamond"/>
          <w:color w:val="333333"/>
        </w:rPr>
        <w:t xml:space="preserve"> and </w:t>
      </w:r>
      <w:r w:rsidR="1D884D30" w:rsidRPr="3179988F">
        <w:rPr>
          <w:rFonts w:ascii="Garamond" w:eastAsia="Garamond" w:hAnsi="Garamond" w:cs="Garamond"/>
          <w:color w:val="333333"/>
        </w:rPr>
        <w:t>commercial high-resolution imagery from Planet</w:t>
      </w:r>
      <w:r w:rsidR="1F7CE8B4" w:rsidRPr="3179988F">
        <w:rPr>
          <w:rFonts w:ascii="Garamond" w:eastAsia="Garamond" w:hAnsi="Garamond" w:cs="Garamond"/>
          <w:color w:val="333333"/>
        </w:rPr>
        <w:t xml:space="preserve"> Labs</w:t>
      </w:r>
      <w:r w:rsidR="1D884D30" w:rsidRPr="3179988F">
        <w:rPr>
          <w:rFonts w:ascii="Garamond" w:eastAsia="Garamond" w:hAnsi="Garamond" w:cs="Garamond"/>
          <w:color w:val="333333"/>
        </w:rPr>
        <w:t xml:space="preserve">. </w:t>
      </w:r>
      <w:r w:rsidR="18BB5A4D" w:rsidRPr="3179988F">
        <w:rPr>
          <w:rFonts w:ascii="Garamond" w:eastAsia="Garamond" w:hAnsi="Garamond" w:cs="Garamond"/>
          <w:color w:val="333333"/>
        </w:rPr>
        <w:t xml:space="preserve">Then, </w:t>
      </w:r>
      <w:r w:rsidR="2AC07EFB" w:rsidRPr="3179988F">
        <w:rPr>
          <w:rFonts w:ascii="Garamond" w:hAnsi="Garamond"/>
        </w:rPr>
        <w:t>the team used L</w:t>
      </w:r>
      <w:r w:rsidR="0A21EF2C" w:rsidRPr="3179988F">
        <w:rPr>
          <w:rFonts w:ascii="Garamond" w:hAnsi="Garamond"/>
        </w:rPr>
        <w:t xml:space="preserve">iDAR imagery </w:t>
      </w:r>
      <w:r w:rsidR="6F17DF41" w:rsidRPr="3179988F">
        <w:rPr>
          <w:rFonts w:ascii="Garamond" w:hAnsi="Garamond"/>
        </w:rPr>
        <w:t>of</w:t>
      </w:r>
      <w:r w:rsidR="1D620A95" w:rsidRPr="3179988F">
        <w:rPr>
          <w:rFonts w:ascii="Garamond" w:hAnsi="Garamond"/>
        </w:rPr>
        <w:t xml:space="preserve"> </w:t>
      </w:r>
      <w:r w:rsidR="0A21EF2C" w:rsidRPr="3179988F">
        <w:rPr>
          <w:rFonts w:ascii="Garamond" w:hAnsi="Garamond"/>
        </w:rPr>
        <w:t>SWMA</w:t>
      </w:r>
      <w:r w:rsidR="370FDD51" w:rsidRPr="3179988F">
        <w:rPr>
          <w:rFonts w:ascii="Garamond" w:hAnsi="Garamond"/>
        </w:rPr>
        <w:t xml:space="preserve"> </w:t>
      </w:r>
      <w:r w:rsidR="59CD0BFC" w:rsidRPr="3179988F">
        <w:rPr>
          <w:rFonts w:ascii="Garamond" w:hAnsi="Garamond"/>
        </w:rPr>
        <w:t xml:space="preserve">to </w:t>
      </w:r>
      <w:r w:rsidR="3C959456" w:rsidRPr="3179988F">
        <w:rPr>
          <w:rFonts w:ascii="Garamond" w:hAnsi="Garamond"/>
        </w:rPr>
        <w:t xml:space="preserve">extract elevation and aspect information. </w:t>
      </w:r>
      <w:r w:rsidR="473FF5CE" w:rsidRPr="3179988F">
        <w:rPr>
          <w:rFonts w:ascii="Garamond" w:hAnsi="Garamond"/>
        </w:rPr>
        <w:t>The</w:t>
      </w:r>
      <w:r w:rsidR="0FB1F719" w:rsidRPr="3179988F">
        <w:rPr>
          <w:rFonts w:ascii="Garamond" w:hAnsi="Garamond"/>
        </w:rPr>
        <w:t xml:space="preserve"> platform and sensor, data products, </w:t>
      </w:r>
      <w:r w:rsidR="6C9F0C55" w:rsidRPr="3179988F">
        <w:rPr>
          <w:rFonts w:ascii="Garamond" w:hAnsi="Garamond"/>
        </w:rPr>
        <w:t xml:space="preserve">spatial resolution, </w:t>
      </w:r>
      <w:r w:rsidR="0FB1F719" w:rsidRPr="3179988F">
        <w:rPr>
          <w:rFonts w:ascii="Garamond" w:hAnsi="Garamond"/>
        </w:rPr>
        <w:t>acquisition period</w:t>
      </w:r>
      <w:r w:rsidR="0D8ACFA5" w:rsidRPr="3179988F">
        <w:rPr>
          <w:rFonts w:ascii="Garamond" w:hAnsi="Garamond"/>
        </w:rPr>
        <w:t>,</w:t>
      </w:r>
      <w:r w:rsidR="0FB1F719" w:rsidRPr="3179988F">
        <w:rPr>
          <w:rFonts w:ascii="Garamond" w:hAnsi="Garamond"/>
        </w:rPr>
        <w:t xml:space="preserve"> and methods are listed in Table (1).</w:t>
      </w:r>
      <w:r w:rsidR="2E5B15F3" w:rsidRPr="3179988F">
        <w:rPr>
          <w:rFonts w:ascii="Garamond" w:hAnsi="Garamond"/>
        </w:rPr>
        <w:t xml:space="preserve"> </w:t>
      </w:r>
    </w:p>
    <w:p w14:paraId="03EEE123" w14:textId="246B6AF0" w:rsidR="36EFCAD7" w:rsidRDefault="36EFCAD7" w:rsidP="3179988F">
      <w:pPr>
        <w:spacing w:after="0" w:line="240" w:lineRule="auto"/>
        <w:contextualSpacing/>
        <w:rPr>
          <w:rFonts w:ascii="Garamond" w:eastAsia="Garamond" w:hAnsi="Garamond" w:cs="Garamond"/>
        </w:rPr>
      </w:pPr>
    </w:p>
    <w:p w14:paraId="7DB60084" w14:textId="53562A88" w:rsidR="00800AFE" w:rsidRDefault="37CF4C63" w:rsidP="3179988F">
      <w:pPr>
        <w:spacing w:line="240" w:lineRule="auto"/>
        <w:contextualSpacing/>
        <w:rPr>
          <w:rFonts w:ascii="Garamond" w:hAnsi="Garamond"/>
          <w:i/>
          <w:iCs/>
        </w:rPr>
      </w:pPr>
      <w:r w:rsidRPr="3179988F">
        <w:rPr>
          <w:rFonts w:ascii="Garamond" w:hAnsi="Garamond"/>
        </w:rPr>
        <w:t xml:space="preserve">Table </w:t>
      </w:r>
      <w:r w:rsidR="08F38880" w:rsidRPr="3179988F">
        <w:rPr>
          <w:rFonts w:ascii="Garamond" w:hAnsi="Garamond"/>
        </w:rPr>
        <w:t>1</w:t>
      </w:r>
      <w:r w:rsidRPr="3179988F">
        <w:rPr>
          <w:rFonts w:ascii="Garamond" w:hAnsi="Garamond"/>
          <w:noProof/>
        </w:rPr>
        <w:t xml:space="preserve">: </w:t>
      </w:r>
      <w:r w:rsidRPr="3179988F">
        <w:rPr>
          <w:rFonts w:ascii="Garamond" w:hAnsi="Garamond"/>
          <w:i/>
          <w:iCs/>
        </w:rPr>
        <w:t>Earth observation sensors</w:t>
      </w:r>
      <w:r w:rsidR="1231E283" w:rsidRPr="3179988F">
        <w:rPr>
          <w:rFonts w:ascii="Garamond" w:hAnsi="Garamond"/>
          <w:i/>
          <w:iCs/>
        </w:rPr>
        <w:t xml:space="preserve">, data products, </w:t>
      </w:r>
      <w:r w:rsidR="6C9F0C55" w:rsidRPr="3179988F">
        <w:rPr>
          <w:rFonts w:ascii="Garamond" w:hAnsi="Garamond"/>
          <w:i/>
          <w:iCs/>
        </w:rPr>
        <w:t xml:space="preserve">spatial resolution, </w:t>
      </w:r>
      <w:r w:rsidR="1231E283" w:rsidRPr="3179988F">
        <w:rPr>
          <w:rFonts w:ascii="Garamond" w:hAnsi="Garamond"/>
          <w:i/>
          <w:iCs/>
        </w:rPr>
        <w:t>acquisition period and methods</w:t>
      </w:r>
    </w:p>
    <w:tbl>
      <w:tblPr>
        <w:tblStyle w:val="TableGrid"/>
        <w:tblW w:w="9493" w:type="dxa"/>
        <w:tblInd w:w="0" w:type="dxa"/>
        <w:tblLayout w:type="fixed"/>
        <w:tblLook w:val="06A0" w:firstRow="1" w:lastRow="0" w:firstColumn="1" w:lastColumn="0" w:noHBand="1" w:noVBand="1"/>
      </w:tblPr>
      <w:tblGrid>
        <w:gridCol w:w="1265"/>
        <w:gridCol w:w="2992"/>
        <w:gridCol w:w="1202"/>
        <w:gridCol w:w="750"/>
        <w:gridCol w:w="3284"/>
      </w:tblGrid>
      <w:tr w:rsidR="00AA57F4" w14:paraId="1AE6B1EA" w14:textId="77777777" w:rsidTr="006E5FA8">
        <w:trPr>
          <w:trHeight w:val="525"/>
        </w:trPr>
        <w:tc>
          <w:tcPr>
            <w:tcW w:w="1265" w:type="dxa"/>
            <w:shd w:val="clear" w:color="auto" w:fill="D9D9D9" w:themeFill="background1" w:themeFillShade="D9"/>
            <w:vAlign w:val="center"/>
          </w:tcPr>
          <w:p w14:paraId="1E9B9119" w14:textId="77777777" w:rsidR="00AA57F4" w:rsidRDefault="6C9F0C55" w:rsidP="006E5FA8">
            <w:pPr>
              <w:contextualSpacing/>
              <w:jc w:val="center"/>
              <w:rPr>
                <w:rFonts w:ascii="Garamond" w:hAnsi="Garamond"/>
                <w:i/>
                <w:iCs/>
              </w:rPr>
            </w:pPr>
            <w:r w:rsidRPr="3179988F">
              <w:rPr>
                <w:rFonts w:ascii="Garamond" w:hAnsi="Garamond"/>
              </w:rPr>
              <w:t>Platform and Sensor</w:t>
            </w:r>
          </w:p>
        </w:tc>
        <w:tc>
          <w:tcPr>
            <w:tcW w:w="2992" w:type="dxa"/>
            <w:shd w:val="clear" w:color="auto" w:fill="D9D9D9" w:themeFill="background1" w:themeFillShade="D9"/>
            <w:vAlign w:val="center"/>
          </w:tcPr>
          <w:p w14:paraId="511A2B8C" w14:textId="77777777" w:rsidR="00AA57F4" w:rsidRDefault="6C9F0C55" w:rsidP="006E5FA8">
            <w:pPr>
              <w:contextualSpacing/>
              <w:jc w:val="center"/>
              <w:rPr>
                <w:rFonts w:ascii="Garamond" w:hAnsi="Garamond"/>
                <w:i/>
                <w:iCs/>
              </w:rPr>
            </w:pPr>
            <w:r w:rsidRPr="3179988F">
              <w:rPr>
                <w:rFonts w:ascii="Garamond" w:hAnsi="Garamond"/>
              </w:rPr>
              <w:t>Data Product</w:t>
            </w:r>
          </w:p>
        </w:tc>
        <w:tc>
          <w:tcPr>
            <w:tcW w:w="1202" w:type="dxa"/>
            <w:shd w:val="clear" w:color="auto" w:fill="D9D9D9" w:themeFill="background1" w:themeFillShade="D9"/>
            <w:vAlign w:val="center"/>
          </w:tcPr>
          <w:p w14:paraId="76ABC034" w14:textId="04BD640B" w:rsidR="00AA57F4" w:rsidRPr="0C7E8B06" w:rsidRDefault="6C9F0C55" w:rsidP="006E5FA8">
            <w:pPr>
              <w:contextualSpacing/>
              <w:jc w:val="center"/>
              <w:rPr>
                <w:rFonts w:ascii="Garamond" w:eastAsia="Calibri" w:hAnsi="Garamond" w:cs="Calibri"/>
              </w:rPr>
            </w:pPr>
            <w:r w:rsidRPr="3179988F">
              <w:rPr>
                <w:rFonts w:ascii="Garamond" w:eastAsia="Calibri" w:hAnsi="Garamond" w:cs="Calibri"/>
              </w:rPr>
              <w:t>Spatial Resolution</w:t>
            </w:r>
          </w:p>
        </w:tc>
        <w:tc>
          <w:tcPr>
            <w:tcW w:w="750" w:type="dxa"/>
            <w:shd w:val="clear" w:color="auto" w:fill="D9D9D9" w:themeFill="background1" w:themeFillShade="D9"/>
            <w:vAlign w:val="center"/>
          </w:tcPr>
          <w:p w14:paraId="74056DED" w14:textId="77777777" w:rsidR="00AA57F4" w:rsidRDefault="6C9F0C55" w:rsidP="006E5FA8">
            <w:pPr>
              <w:contextualSpacing/>
              <w:jc w:val="center"/>
              <w:rPr>
                <w:rFonts w:ascii="Garamond" w:eastAsia="Calibri" w:hAnsi="Garamond" w:cs="Calibri"/>
              </w:rPr>
            </w:pPr>
            <w:r w:rsidRPr="3179988F">
              <w:rPr>
                <w:rFonts w:ascii="Garamond" w:eastAsia="Calibri" w:hAnsi="Garamond" w:cs="Calibri"/>
              </w:rPr>
              <w:t>Dates</w:t>
            </w:r>
          </w:p>
        </w:tc>
        <w:tc>
          <w:tcPr>
            <w:tcW w:w="3284" w:type="dxa"/>
            <w:shd w:val="clear" w:color="auto" w:fill="D9D9D9" w:themeFill="background1" w:themeFillShade="D9"/>
            <w:vAlign w:val="center"/>
          </w:tcPr>
          <w:p w14:paraId="0F5715A9" w14:textId="77777777" w:rsidR="00AA57F4" w:rsidRDefault="6C9F0C55" w:rsidP="006E5FA8">
            <w:pPr>
              <w:contextualSpacing/>
              <w:jc w:val="center"/>
              <w:rPr>
                <w:rFonts w:ascii="Garamond" w:hAnsi="Garamond"/>
                <w:i/>
                <w:iCs/>
              </w:rPr>
            </w:pPr>
            <w:r w:rsidRPr="3179988F">
              <w:rPr>
                <w:rFonts w:ascii="Garamond" w:hAnsi="Garamond"/>
              </w:rPr>
              <w:t>Acquisition Method</w:t>
            </w:r>
          </w:p>
        </w:tc>
      </w:tr>
      <w:tr w:rsidR="00AA57F4" w14:paraId="464627EB" w14:textId="77777777" w:rsidTr="006E5FA8">
        <w:trPr>
          <w:trHeight w:val="300"/>
        </w:trPr>
        <w:tc>
          <w:tcPr>
            <w:tcW w:w="1265" w:type="dxa"/>
            <w:vAlign w:val="center"/>
          </w:tcPr>
          <w:p w14:paraId="1F44165B" w14:textId="77777777" w:rsidR="00AA57F4" w:rsidRDefault="6C9F0C55" w:rsidP="006E5FA8">
            <w:pPr>
              <w:contextualSpacing/>
              <w:jc w:val="center"/>
              <w:rPr>
                <w:rFonts w:ascii="Garamond" w:hAnsi="Garamond"/>
              </w:rPr>
            </w:pPr>
            <w:r w:rsidRPr="3179988F">
              <w:rPr>
                <w:rFonts w:ascii="Garamond" w:hAnsi="Garamond"/>
              </w:rPr>
              <w:t>Landsat 8 OLI/TIRS</w:t>
            </w:r>
          </w:p>
        </w:tc>
        <w:tc>
          <w:tcPr>
            <w:tcW w:w="2992" w:type="dxa"/>
            <w:vAlign w:val="center"/>
          </w:tcPr>
          <w:p w14:paraId="121A6B51" w14:textId="5DB4DA9D" w:rsidR="00AA57F4" w:rsidRDefault="6C9F0C55" w:rsidP="006E5FA8">
            <w:pPr>
              <w:pStyle w:val="BodyTechReport"/>
              <w:contextualSpacing/>
              <w:jc w:val="center"/>
            </w:pPr>
            <w:r>
              <w:t>Landsat 8</w:t>
            </w:r>
            <w:r w:rsidRPr="3179988F">
              <w:rPr>
                <w:rFonts w:ascii="Times New Roman" w:eastAsia="Times New Roman" w:hAnsi="Times New Roman" w:cs="Times New Roman"/>
              </w:rPr>
              <w:t xml:space="preserve"> </w:t>
            </w:r>
            <w:r>
              <w:t>Operational Land Imager and Thermal Infrared Sensor Collection 2 Level-1, and Collection 2 Level-2</w:t>
            </w:r>
          </w:p>
        </w:tc>
        <w:tc>
          <w:tcPr>
            <w:tcW w:w="1202" w:type="dxa"/>
            <w:vAlign w:val="center"/>
          </w:tcPr>
          <w:p w14:paraId="13916E6E" w14:textId="260287EF" w:rsidR="00AA57F4" w:rsidRDefault="6C9F0C55" w:rsidP="00FB073A">
            <w:pPr>
              <w:pStyle w:val="BodyTechReport"/>
              <w:contextualSpacing/>
              <w:jc w:val="center"/>
            </w:pPr>
            <w:r>
              <w:t>30 m</w:t>
            </w:r>
          </w:p>
        </w:tc>
        <w:tc>
          <w:tcPr>
            <w:tcW w:w="750" w:type="dxa"/>
            <w:vAlign w:val="center"/>
          </w:tcPr>
          <w:p w14:paraId="1A93B621" w14:textId="408D4BF4" w:rsidR="00AA57F4" w:rsidRDefault="6C9F0C55" w:rsidP="00FB073A">
            <w:pPr>
              <w:pStyle w:val="BodyTechReport"/>
              <w:contextualSpacing/>
              <w:jc w:val="center"/>
            </w:pPr>
            <w:r>
              <w:t>2013</w:t>
            </w:r>
            <w:r w:rsidR="00FB073A">
              <w:t>–</w:t>
            </w:r>
            <w:r>
              <w:t>2022</w:t>
            </w:r>
          </w:p>
        </w:tc>
        <w:tc>
          <w:tcPr>
            <w:tcW w:w="3284" w:type="dxa"/>
            <w:vAlign w:val="center"/>
          </w:tcPr>
          <w:p w14:paraId="2FBED034" w14:textId="194C9957" w:rsidR="00AA57F4" w:rsidRDefault="6C9F0C55" w:rsidP="006E5FA8">
            <w:pPr>
              <w:pStyle w:val="BodyTechReport"/>
              <w:contextualSpacing/>
              <w:jc w:val="center"/>
            </w:pPr>
            <w:r w:rsidRPr="3179988F">
              <w:rPr>
                <w:rFonts w:eastAsia="Calibri" w:cs="Calibri"/>
              </w:rPr>
              <w:t>G</w:t>
            </w:r>
            <w:r w:rsidR="450ECD05" w:rsidRPr="3179988F">
              <w:rPr>
                <w:rFonts w:eastAsia="Calibri" w:cs="Calibri"/>
              </w:rPr>
              <w:t>EE</w:t>
            </w:r>
            <w:r w:rsidR="00AA57F4">
              <w:br/>
            </w:r>
            <w:r>
              <w:t>(Landsat Surface Reflectance | U.S. Geological Survey, n.d.)</w:t>
            </w:r>
          </w:p>
        </w:tc>
      </w:tr>
      <w:tr w:rsidR="00AA57F4" w14:paraId="70DF691F" w14:textId="77777777" w:rsidTr="006E5FA8">
        <w:trPr>
          <w:trHeight w:val="300"/>
        </w:trPr>
        <w:tc>
          <w:tcPr>
            <w:tcW w:w="1265" w:type="dxa"/>
            <w:vAlign w:val="center"/>
          </w:tcPr>
          <w:p w14:paraId="0C7631B9" w14:textId="29E4742D" w:rsidR="00AA57F4" w:rsidRDefault="0DCB6FEA" w:rsidP="006E5FA8">
            <w:pPr>
              <w:spacing w:after="200"/>
              <w:contextualSpacing/>
              <w:jc w:val="center"/>
            </w:pPr>
            <w:r w:rsidRPr="3179988F">
              <w:rPr>
                <w:rFonts w:ascii="Garamond" w:hAnsi="Garamond"/>
              </w:rPr>
              <w:t>NAIP</w:t>
            </w:r>
          </w:p>
        </w:tc>
        <w:tc>
          <w:tcPr>
            <w:tcW w:w="2992" w:type="dxa"/>
            <w:vAlign w:val="center"/>
          </w:tcPr>
          <w:p w14:paraId="2D5E4765" w14:textId="7E33A215" w:rsidR="00AA57F4" w:rsidRDefault="6C9F0C55" w:rsidP="006E5FA8">
            <w:pPr>
              <w:pStyle w:val="BodyTechReport"/>
              <w:contextualSpacing/>
              <w:jc w:val="center"/>
              <w:rPr>
                <w:rFonts w:cs="Times New Roman"/>
              </w:rPr>
            </w:pPr>
            <w:r>
              <w:t>Digital Ortho Quarter Quad (DOOQ)</w:t>
            </w:r>
          </w:p>
        </w:tc>
        <w:tc>
          <w:tcPr>
            <w:tcW w:w="1202" w:type="dxa"/>
            <w:vAlign w:val="center"/>
          </w:tcPr>
          <w:p w14:paraId="4327572D" w14:textId="41122E43" w:rsidR="00AA57F4" w:rsidRDefault="4796B120" w:rsidP="00FB073A">
            <w:pPr>
              <w:pStyle w:val="BodyTechReport"/>
              <w:contextualSpacing/>
              <w:jc w:val="center"/>
            </w:pPr>
            <w:r>
              <w:t>1 m</w:t>
            </w:r>
          </w:p>
        </w:tc>
        <w:tc>
          <w:tcPr>
            <w:tcW w:w="750" w:type="dxa"/>
            <w:vAlign w:val="center"/>
          </w:tcPr>
          <w:p w14:paraId="14E5C895" w14:textId="77777777" w:rsidR="00AA57F4" w:rsidRDefault="6C9F0C55" w:rsidP="00FB073A">
            <w:pPr>
              <w:pStyle w:val="BodyTechReport"/>
              <w:contextualSpacing/>
              <w:jc w:val="center"/>
            </w:pPr>
            <w:r>
              <w:t>2021</w:t>
            </w:r>
          </w:p>
        </w:tc>
        <w:tc>
          <w:tcPr>
            <w:tcW w:w="3284" w:type="dxa"/>
            <w:vAlign w:val="center"/>
          </w:tcPr>
          <w:p w14:paraId="4E4CBC44" w14:textId="2863B50A" w:rsidR="00AA57F4" w:rsidRDefault="6C9F0C55" w:rsidP="006E5FA8">
            <w:pPr>
              <w:contextualSpacing/>
              <w:jc w:val="center"/>
              <w:rPr>
                <w:rFonts w:ascii="Garamond" w:eastAsia="Garamond" w:hAnsi="Garamond" w:cs="Garamond"/>
              </w:rPr>
            </w:pPr>
            <w:r w:rsidRPr="3179988F">
              <w:rPr>
                <w:rFonts w:ascii="Garamond" w:eastAsia="Garamond" w:hAnsi="Garamond" w:cs="Garamond"/>
              </w:rPr>
              <w:t>G</w:t>
            </w:r>
            <w:r w:rsidR="7E550FE9" w:rsidRPr="3179988F">
              <w:rPr>
                <w:rFonts w:ascii="Garamond" w:eastAsia="Garamond" w:hAnsi="Garamond" w:cs="Garamond"/>
              </w:rPr>
              <w:t>EE</w:t>
            </w:r>
            <w:r w:rsidR="00AA57F4">
              <w:br/>
            </w:r>
            <w:r w:rsidR="31A34B83" w:rsidRPr="3179988F">
              <w:rPr>
                <w:rFonts w:ascii="Garamond" w:eastAsia="Garamond" w:hAnsi="Garamond" w:cs="Garamond"/>
              </w:rPr>
              <w:t xml:space="preserve">(Earth Resources Observation </w:t>
            </w:r>
            <w:r w:rsidR="0964C821" w:rsidRPr="3179988F">
              <w:rPr>
                <w:rFonts w:ascii="Garamond" w:eastAsia="Garamond" w:hAnsi="Garamond" w:cs="Garamond"/>
              </w:rPr>
              <w:t>a</w:t>
            </w:r>
            <w:r w:rsidR="31A34B83" w:rsidRPr="3179988F">
              <w:rPr>
                <w:rFonts w:ascii="Garamond" w:eastAsia="Garamond" w:hAnsi="Garamond" w:cs="Garamond"/>
              </w:rPr>
              <w:t>nd Science (EROS) Center, 2017)</w:t>
            </w:r>
          </w:p>
        </w:tc>
      </w:tr>
      <w:tr w:rsidR="00AA57F4" w14:paraId="5DA1141B" w14:textId="77777777" w:rsidTr="006E5FA8">
        <w:trPr>
          <w:trHeight w:val="900"/>
        </w:trPr>
        <w:tc>
          <w:tcPr>
            <w:tcW w:w="1265" w:type="dxa"/>
            <w:vAlign w:val="center"/>
          </w:tcPr>
          <w:p w14:paraId="74FFB40B" w14:textId="38C84B11" w:rsidR="00AA57F4" w:rsidRDefault="6C9F0C55" w:rsidP="006E5FA8">
            <w:pPr>
              <w:pStyle w:val="BodyTechReport"/>
              <w:contextualSpacing/>
              <w:jc w:val="center"/>
            </w:pPr>
            <w:r>
              <w:t>Planet Labs</w:t>
            </w:r>
          </w:p>
        </w:tc>
        <w:tc>
          <w:tcPr>
            <w:tcW w:w="2992" w:type="dxa"/>
            <w:vAlign w:val="center"/>
          </w:tcPr>
          <w:p w14:paraId="10AAF658" w14:textId="1DDDF2CC" w:rsidR="00AA57F4" w:rsidRDefault="6C9F0C55" w:rsidP="006E5FA8">
            <w:pPr>
              <w:pStyle w:val="BodyTechReport"/>
              <w:contextualSpacing/>
              <w:jc w:val="center"/>
            </w:pPr>
            <w:r>
              <w:t>PlanetScope</w:t>
            </w:r>
          </w:p>
          <w:p w14:paraId="26D658A2" w14:textId="2ED7968A" w:rsidR="00AA57F4" w:rsidRDefault="6C9F0C55" w:rsidP="006E5FA8">
            <w:pPr>
              <w:pStyle w:val="BodyTechReport"/>
              <w:contextualSpacing/>
              <w:jc w:val="center"/>
            </w:pPr>
            <w:r>
              <w:t>SuperDove</w:t>
            </w:r>
          </w:p>
        </w:tc>
        <w:tc>
          <w:tcPr>
            <w:tcW w:w="1202" w:type="dxa"/>
            <w:vAlign w:val="center"/>
          </w:tcPr>
          <w:p w14:paraId="6A87CC83" w14:textId="5C7F5B47" w:rsidR="00AA57F4" w:rsidRDefault="383FA9FE" w:rsidP="00FB073A">
            <w:pPr>
              <w:pStyle w:val="BodyTechReport"/>
              <w:contextualSpacing/>
              <w:jc w:val="center"/>
            </w:pPr>
            <w:r>
              <w:t>3 m</w:t>
            </w:r>
          </w:p>
        </w:tc>
        <w:tc>
          <w:tcPr>
            <w:tcW w:w="750" w:type="dxa"/>
            <w:vAlign w:val="center"/>
          </w:tcPr>
          <w:p w14:paraId="5F0BD6F4" w14:textId="07A79EB2" w:rsidR="00AA57F4" w:rsidRDefault="6C9F0C55" w:rsidP="00FB073A">
            <w:pPr>
              <w:pStyle w:val="BodyTechReport"/>
              <w:contextualSpacing/>
              <w:jc w:val="center"/>
            </w:pPr>
            <w:r>
              <w:t>2018</w:t>
            </w:r>
            <w:r w:rsidR="00FB073A">
              <w:t>–</w:t>
            </w:r>
            <w:r>
              <w:t>2022</w:t>
            </w:r>
          </w:p>
        </w:tc>
        <w:tc>
          <w:tcPr>
            <w:tcW w:w="3284" w:type="dxa"/>
            <w:vAlign w:val="center"/>
          </w:tcPr>
          <w:p w14:paraId="644246C0" w14:textId="736E50A9" w:rsidR="00AA57F4" w:rsidRDefault="6C9F0C55" w:rsidP="006E5FA8">
            <w:pPr>
              <w:pStyle w:val="BodyTechReport"/>
              <w:contextualSpacing/>
              <w:jc w:val="center"/>
              <w:rPr>
                <w:rFonts w:cs="Times New Roman"/>
              </w:rPr>
            </w:pPr>
            <w:r>
              <w:t>Downloaded from Planet Explorer</w:t>
            </w:r>
            <w:r w:rsidR="78F6EBDB">
              <w:t xml:space="preserve"> (Explorer Beta, 2021)</w:t>
            </w:r>
          </w:p>
        </w:tc>
      </w:tr>
      <w:tr w:rsidR="00DE08D3" w14:paraId="6205F2A9" w14:textId="77777777" w:rsidTr="006E5FA8">
        <w:trPr>
          <w:trHeight w:val="1262"/>
        </w:trPr>
        <w:tc>
          <w:tcPr>
            <w:tcW w:w="1265" w:type="dxa"/>
            <w:vAlign w:val="center"/>
          </w:tcPr>
          <w:p w14:paraId="7AD20238" w14:textId="4FF853F4" w:rsidR="00DE08D3" w:rsidRDefault="06E830E2" w:rsidP="006E5FA8">
            <w:pPr>
              <w:pStyle w:val="BodyTechReport"/>
              <w:spacing w:after="0"/>
              <w:contextualSpacing/>
              <w:jc w:val="center"/>
            </w:pPr>
            <w:r>
              <w:t>Idaho LiDAR Consortium</w:t>
            </w:r>
          </w:p>
        </w:tc>
        <w:tc>
          <w:tcPr>
            <w:tcW w:w="2992" w:type="dxa"/>
            <w:vAlign w:val="center"/>
          </w:tcPr>
          <w:p w14:paraId="65AC0F69" w14:textId="66B836A0" w:rsidR="00DE08D3" w:rsidRDefault="3D1F0A40" w:rsidP="006E5FA8">
            <w:pPr>
              <w:pStyle w:val="BodyTechReport"/>
              <w:contextualSpacing/>
              <w:jc w:val="center"/>
            </w:pPr>
            <w:r>
              <w:t>LiDAR</w:t>
            </w:r>
          </w:p>
        </w:tc>
        <w:tc>
          <w:tcPr>
            <w:tcW w:w="1202" w:type="dxa"/>
            <w:vAlign w:val="center"/>
          </w:tcPr>
          <w:p w14:paraId="14D80CBC" w14:textId="16A1C0BE" w:rsidR="00DE08D3" w:rsidRDefault="3D1F0A40" w:rsidP="00FB073A">
            <w:pPr>
              <w:pStyle w:val="BodyTechReport"/>
              <w:contextualSpacing/>
              <w:jc w:val="center"/>
            </w:pPr>
            <w:r>
              <w:t>1 m</w:t>
            </w:r>
          </w:p>
        </w:tc>
        <w:tc>
          <w:tcPr>
            <w:tcW w:w="750" w:type="dxa"/>
            <w:vAlign w:val="center"/>
          </w:tcPr>
          <w:p w14:paraId="3F6D36C1" w14:textId="051FC058" w:rsidR="00DE08D3" w:rsidRDefault="3D1F0A40" w:rsidP="00FB073A">
            <w:pPr>
              <w:pStyle w:val="BodyTechReport"/>
              <w:contextualSpacing/>
              <w:jc w:val="center"/>
            </w:pPr>
            <w:r>
              <w:t>202</w:t>
            </w:r>
            <w:r w:rsidR="680E38BD">
              <w:t>0</w:t>
            </w:r>
          </w:p>
        </w:tc>
        <w:tc>
          <w:tcPr>
            <w:tcW w:w="3284" w:type="dxa"/>
            <w:vAlign w:val="center"/>
          </w:tcPr>
          <w:p w14:paraId="379788B5" w14:textId="25BE8007" w:rsidR="00DE08D3" w:rsidRDefault="2EE26DF8" w:rsidP="006E5FA8">
            <w:pPr>
              <w:contextualSpacing/>
              <w:jc w:val="center"/>
              <w:rPr>
                <w:rFonts w:ascii="Garamond" w:eastAsia="Garamond" w:hAnsi="Garamond" w:cs="Garamond"/>
              </w:rPr>
            </w:pPr>
            <w:r w:rsidRPr="3179988F">
              <w:rPr>
                <w:rFonts w:ascii="Garamond" w:eastAsia="Garamond" w:hAnsi="Garamond" w:cs="Garamond"/>
              </w:rPr>
              <w:t>Idaho LiDAR Consortium</w:t>
            </w:r>
            <w:r w:rsidR="3E0EFC95" w:rsidRPr="3179988F">
              <w:rPr>
                <w:rFonts w:ascii="Garamond" w:eastAsia="Garamond" w:hAnsi="Garamond" w:cs="Garamond"/>
              </w:rPr>
              <w:t xml:space="preserve"> </w:t>
            </w:r>
            <w:r w:rsidR="3B1BE8F5" w:rsidRPr="3179988F">
              <w:rPr>
                <w:rFonts w:ascii="Garamond" w:eastAsia="Garamond" w:hAnsi="Garamond" w:cs="Garamond"/>
              </w:rPr>
              <w:t>(Idaho Department of Fish and Game, 20</w:t>
            </w:r>
            <w:r w:rsidR="0454A1D5" w:rsidRPr="3179988F">
              <w:rPr>
                <w:rFonts w:ascii="Garamond" w:eastAsia="Garamond" w:hAnsi="Garamond" w:cs="Garamond"/>
              </w:rPr>
              <w:t>20</w:t>
            </w:r>
            <w:r w:rsidR="3B1BE8F5" w:rsidRPr="3179988F">
              <w:rPr>
                <w:rFonts w:ascii="Garamond" w:eastAsia="Garamond" w:hAnsi="Garamond" w:cs="Garamond"/>
              </w:rPr>
              <w:t>)</w:t>
            </w:r>
          </w:p>
          <w:p w14:paraId="5BDA5544" w14:textId="44149302" w:rsidR="00DE08D3" w:rsidRDefault="00DE08D3" w:rsidP="006E5FA8">
            <w:pPr>
              <w:pStyle w:val="BodyTechReport"/>
              <w:contextualSpacing/>
              <w:jc w:val="center"/>
              <w:rPr>
                <w:rFonts w:cs="Times New Roman"/>
              </w:rPr>
            </w:pPr>
          </w:p>
        </w:tc>
      </w:tr>
    </w:tbl>
    <w:p w14:paraId="2F480475" w14:textId="2D0F58E8" w:rsidR="36EFCAD7" w:rsidRDefault="36EFCAD7" w:rsidP="3179988F">
      <w:pPr>
        <w:spacing w:after="0" w:line="240" w:lineRule="auto"/>
        <w:contextualSpacing/>
        <w:rPr>
          <w:rFonts w:ascii="Garamond" w:hAnsi="Garamond"/>
        </w:rPr>
      </w:pPr>
    </w:p>
    <w:p w14:paraId="1E68E440" w14:textId="1DCBDBB3" w:rsidR="00800AFE" w:rsidRDefault="39B539CA" w:rsidP="3179988F">
      <w:pPr>
        <w:spacing w:after="0" w:line="240" w:lineRule="auto"/>
        <w:contextualSpacing/>
        <w:rPr>
          <w:rFonts w:ascii="Garamond" w:hAnsi="Garamond"/>
        </w:rPr>
      </w:pPr>
      <w:r w:rsidRPr="3179988F">
        <w:rPr>
          <w:rFonts w:ascii="Garamond" w:hAnsi="Garamond"/>
        </w:rPr>
        <w:t xml:space="preserve">The team used </w:t>
      </w:r>
      <w:r w:rsidR="1F6C3373" w:rsidRPr="3179988F">
        <w:rPr>
          <w:rFonts w:ascii="Garamond" w:hAnsi="Garamond"/>
        </w:rPr>
        <w:t>multiple</w:t>
      </w:r>
      <w:r w:rsidR="3C959456" w:rsidRPr="3179988F">
        <w:rPr>
          <w:rFonts w:ascii="Garamond" w:hAnsi="Garamond"/>
        </w:rPr>
        <w:t xml:space="preserve"> ancillary datasets</w:t>
      </w:r>
      <w:r w:rsidR="3A850FFB" w:rsidRPr="3179988F">
        <w:rPr>
          <w:rFonts w:ascii="Garamond" w:hAnsi="Garamond"/>
        </w:rPr>
        <w:t xml:space="preserve"> to </w:t>
      </w:r>
      <w:r w:rsidR="328D76C7" w:rsidRPr="3179988F">
        <w:rPr>
          <w:rFonts w:ascii="Garamond" w:hAnsi="Garamond"/>
        </w:rPr>
        <w:t>mee</w:t>
      </w:r>
      <w:r w:rsidR="3A850FFB" w:rsidRPr="3179988F">
        <w:rPr>
          <w:rFonts w:ascii="Garamond" w:hAnsi="Garamond"/>
        </w:rPr>
        <w:t>t their study objectives</w:t>
      </w:r>
      <w:r w:rsidR="22A5291E" w:rsidRPr="3179988F">
        <w:rPr>
          <w:rFonts w:ascii="Garamond" w:hAnsi="Garamond"/>
        </w:rPr>
        <w:t>,</w:t>
      </w:r>
      <w:r w:rsidR="31311634" w:rsidRPr="3179988F">
        <w:rPr>
          <w:rFonts w:ascii="Garamond" w:hAnsi="Garamond"/>
        </w:rPr>
        <w:t xml:space="preserve"> listed in Table (2)</w:t>
      </w:r>
      <w:r w:rsidR="62EA7B56" w:rsidRPr="3179988F">
        <w:rPr>
          <w:rFonts w:ascii="Garamond" w:eastAsia="Garamond" w:hAnsi="Garamond" w:cs="Garamond"/>
        </w:rPr>
        <w:t xml:space="preserve">. </w:t>
      </w:r>
      <w:r w:rsidR="37CF4C63" w:rsidRPr="3179988F">
        <w:rPr>
          <w:rFonts w:ascii="Garamond" w:hAnsi="Garamond"/>
        </w:rPr>
        <w:t>An Idaho Wetlands data layer from the U</w:t>
      </w:r>
      <w:r w:rsidR="02CF7C45" w:rsidRPr="3179988F">
        <w:rPr>
          <w:rFonts w:ascii="Garamond" w:hAnsi="Garamond"/>
        </w:rPr>
        <w:t>.</w:t>
      </w:r>
      <w:r w:rsidR="37CF4C63" w:rsidRPr="3179988F">
        <w:rPr>
          <w:rFonts w:ascii="Garamond" w:hAnsi="Garamond"/>
        </w:rPr>
        <w:t>S</w:t>
      </w:r>
      <w:r w:rsidR="02CF7C45" w:rsidRPr="3179988F">
        <w:rPr>
          <w:rFonts w:ascii="Garamond" w:hAnsi="Garamond"/>
        </w:rPr>
        <w:t>.</w:t>
      </w:r>
      <w:r w:rsidR="37CF4C63" w:rsidRPr="3179988F">
        <w:rPr>
          <w:rFonts w:ascii="Garamond" w:hAnsi="Garamond"/>
        </w:rPr>
        <w:t xml:space="preserve"> Fish and Wildlife Service </w:t>
      </w:r>
      <w:r w:rsidR="082A9190" w:rsidRPr="3179988F">
        <w:rPr>
          <w:rFonts w:ascii="Garamond" w:hAnsi="Garamond"/>
        </w:rPr>
        <w:t>helped</w:t>
      </w:r>
      <w:r w:rsidR="37CF4C63" w:rsidRPr="3179988F">
        <w:rPr>
          <w:rFonts w:ascii="Garamond" w:hAnsi="Garamond"/>
        </w:rPr>
        <w:t xml:space="preserve"> to identify which areas on </w:t>
      </w:r>
      <w:r w:rsidR="5FFFE841" w:rsidRPr="3179988F">
        <w:rPr>
          <w:rFonts w:ascii="Garamond" w:hAnsi="Garamond"/>
        </w:rPr>
        <w:t>SWMA</w:t>
      </w:r>
      <w:r w:rsidR="37CF4C63" w:rsidRPr="3179988F">
        <w:rPr>
          <w:rFonts w:ascii="Garamond" w:hAnsi="Garamond"/>
        </w:rPr>
        <w:t xml:space="preserve"> </w:t>
      </w:r>
      <w:r w:rsidR="68FAEAED" w:rsidRPr="3179988F">
        <w:rPr>
          <w:rFonts w:ascii="Garamond" w:hAnsi="Garamond"/>
        </w:rPr>
        <w:t>we</w:t>
      </w:r>
      <w:r w:rsidR="37CF4C63" w:rsidRPr="3179988F">
        <w:rPr>
          <w:rFonts w:ascii="Garamond" w:hAnsi="Garamond"/>
        </w:rPr>
        <w:t xml:space="preserve">re classified as wetlands. </w:t>
      </w:r>
      <w:r w:rsidR="30DF5EBA" w:rsidRPr="3179988F">
        <w:rPr>
          <w:rFonts w:ascii="Garamond" w:hAnsi="Garamond"/>
        </w:rPr>
        <w:t>IDFG provided</w:t>
      </w:r>
      <w:r w:rsidR="37CF4C63" w:rsidRPr="3179988F">
        <w:rPr>
          <w:rFonts w:ascii="Garamond" w:hAnsi="Garamond"/>
        </w:rPr>
        <w:t xml:space="preserve"> </w:t>
      </w:r>
      <w:r w:rsidR="587BE9A4" w:rsidRPr="3179988F">
        <w:rPr>
          <w:rFonts w:ascii="Garamond" w:hAnsi="Garamond"/>
        </w:rPr>
        <w:t>SWMA</w:t>
      </w:r>
      <w:r w:rsidR="37CF4C63" w:rsidRPr="3179988F">
        <w:rPr>
          <w:rFonts w:ascii="Garamond" w:hAnsi="Garamond"/>
        </w:rPr>
        <w:t xml:space="preserve"> shapefiles that delineate</w:t>
      </w:r>
      <w:r w:rsidR="5AA0E978" w:rsidRPr="3179988F">
        <w:rPr>
          <w:rFonts w:ascii="Garamond" w:hAnsi="Garamond"/>
        </w:rPr>
        <w:t>d</w:t>
      </w:r>
      <w:r w:rsidR="37CF4C63" w:rsidRPr="3179988F">
        <w:rPr>
          <w:rFonts w:ascii="Garamond" w:hAnsi="Garamond"/>
        </w:rPr>
        <w:t xml:space="preserve"> the grazed and non-grazed (control) units. </w:t>
      </w:r>
      <w:r w:rsidR="1FEDD620" w:rsidRPr="3179988F">
        <w:rPr>
          <w:rFonts w:ascii="Garamond" w:hAnsi="Garamond"/>
        </w:rPr>
        <w:t xml:space="preserve">The team acquired and utilized </w:t>
      </w:r>
      <w:r w:rsidR="37CF4C63" w:rsidRPr="3179988F">
        <w:rPr>
          <w:rFonts w:ascii="Garamond" w:hAnsi="Garamond"/>
        </w:rPr>
        <w:t>Historic Agri</w:t>
      </w:r>
      <w:r w:rsidR="3EB40C86" w:rsidRPr="3179988F">
        <w:rPr>
          <w:rFonts w:ascii="Garamond" w:hAnsi="Garamond"/>
        </w:rPr>
        <w:t>M</w:t>
      </w:r>
      <w:r w:rsidR="37CF4C63" w:rsidRPr="3179988F">
        <w:rPr>
          <w:rFonts w:ascii="Garamond" w:hAnsi="Garamond"/>
        </w:rPr>
        <w:t>et weather data from the Bureau of Reclamation to determine a phenological window for the study area</w:t>
      </w:r>
      <w:r w:rsidR="2D163644" w:rsidRPr="3179988F">
        <w:rPr>
          <w:rFonts w:ascii="Garamond" w:hAnsi="Garamond"/>
        </w:rPr>
        <w:t>. They also used</w:t>
      </w:r>
      <w:r w:rsidR="37CF4C63" w:rsidRPr="3179988F">
        <w:rPr>
          <w:rFonts w:ascii="Garamond" w:hAnsi="Garamond"/>
        </w:rPr>
        <w:t xml:space="preserve"> the U</w:t>
      </w:r>
      <w:r w:rsidR="1494C4B0" w:rsidRPr="3179988F">
        <w:rPr>
          <w:rFonts w:ascii="Garamond" w:hAnsi="Garamond"/>
        </w:rPr>
        <w:t>.</w:t>
      </w:r>
      <w:r w:rsidR="37CF4C63" w:rsidRPr="3179988F">
        <w:rPr>
          <w:rFonts w:ascii="Garamond" w:hAnsi="Garamond"/>
        </w:rPr>
        <w:t>S</w:t>
      </w:r>
      <w:r w:rsidR="1494C4B0" w:rsidRPr="3179988F">
        <w:rPr>
          <w:rFonts w:ascii="Garamond" w:hAnsi="Garamond"/>
        </w:rPr>
        <w:t>.</w:t>
      </w:r>
      <w:r w:rsidR="37CF4C63" w:rsidRPr="3179988F">
        <w:rPr>
          <w:rFonts w:ascii="Garamond" w:hAnsi="Garamond"/>
        </w:rPr>
        <w:t xml:space="preserve"> Drought Monitor to differentiate between wet and dry years for </w:t>
      </w:r>
      <w:r w:rsidR="278ADC03" w:rsidRPr="3179988F">
        <w:rPr>
          <w:rFonts w:ascii="Garamond" w:hAnsi="Garamond"/>
        </w:rPr>
        <w:t>their</w:t>
      </w:r>
      <w:r w:rsidR="37CF4C63" w:rsidRPr="3179988F">
        <w:rPr>
          <w:rFonts w:ascii="Garamond" w:hAnsi="Garamond"/>
        </w:rPr>
        <w:t xml:space="preserve"> study period. </w:t>
      </w:r>
      <w:r w:rsidR="7B9B681D" w:rsidRPr="3179988F">
        <w:rPr>
          <w:rFonts w:ascii="Garamond" w:hAnsi="Garamond"/>
        </w:rPr>
        <w:t>Next,</w:t>
      </w:r>
      <w:r w:rsidR="5E95EB91" w:rsidRPr="3179988F">
        <w:rPr>
          <w:rFonts w:ascii="Garamond" w:hAnsi="Garamond"/>
        </w:rPr>
        <w:t xml:space="preserve"> they acquired </w:t>
      </w:r>
      <w:r w:rsidR="71FE7D27" w:rsidRPr="3179988F">
        <w:rPr>
          <w:rFonts w:ascii="Garamond" w:hAnsi="Garamond"/>
        </w:rPr>
        <w:t xml:space="preserve">the </w:t>
      </w:r>
      <w:r w:rsidR="37CF4C63" w:rsidRPr="3179988F">
        <w:rPr>
          <w:rFonts w:ascii="Garamond" w:hAnsi="Garamond"/>
        </w:rPr>
        <w:t>National Land Cover Database (NLCD)</w:t>
      </w:r>
      <w:r w:rsidR="41430A8A" w:rsidRPr="3179988F">
        <w:rPr>
          <w:rFonts w:ascii="Garamond" w:hAnsi="Garamond"/>
        </w:rPr>
        <w:t xml:space="preserve"> </w:t>
      </w:r>
      <w:r w:rsidR="11F0D763" w:rsidRPr="3179988F">
        <w:rPr>
          <w:rFonts w:ascii="Garamond" w:hAnsi="Garamond"/>
        </w:rPr>
        <w:t>f</w:t>
      </w:r>
      <w:r w:rsidR="37CF4C63" w:rsidRPr="3179988F">
        <w:rPr>
          <w:rFonts w:ascii="Garamond" w:hAnsi="Garamond"/>
        </w:rPr>
        <w:t>rom the Multi-Resolution Land Characteristics Consortium (MRLC</w:t>
      </w:r>
      <w:r w:rsidR="16182093" w:rsidRPr="3179988F">
        <w:rPr>
          <w:rFonts w:ascii="Garamond" w:hAnsi="Garamond"/>
        </w:rPr>
        <w:t>)</w:t>
      </w:r>
      <w:r w:rsidR="607BB04E" w:rsidRPr="3179988F">
        <w:rPr>
          <w:rFonts w:ascii="Garamond" w:hAnsi="Garamond"/>
        </w:rPr>
        <w:t xml:space="preserve"> for preliminary analysis</w:t>
      </w:r>
      <w:r w:rsidR="37CF4C63" w:rsidRPr="3179988F">
        <w:rPr>
          <w:rFonts w:ascii="Garamond" w:hAnsi="Garamond"/>
        </w:rPr>
        <w:t xml:space="preserve">. </w:t>
      </w:r>
      <w:r w:rsidR="31C9931F" w:rsidRPr="3179988F">
        <w:rPr>
          <w:rFonts w:ascii="Garamond" w:hAnsi="Garamond"/>
        </w:rPr>
        <w:t xml:space="preserve">Finally, </w:t>
      </w:r>
      <w:r w:rsidR="0339BE4A" w:rsidRPr="3179988F">
        <w:rPr>
          <w:rFonts w:ascii="Garamond" w:hAnsi="Garamond"/>
        </w:rPr>
        <w:t xml:space="preserve">the team </w:t>
      </w:r>
      <w:r w:rsidR="31F8D501" w:rsidRPr="3179988F">
        <w:rPr>
          <w:rFonts w:ascii="Garamond" w:hAnsi="Garamond"/>
        </w:rPr>
        <w:t>acquired</w:t>
      </w:r>
      <w:r w:rsidR="37CF4C63" w:rsidRPr="3179988F">
        <w:rPr>
          <w:rFonts w:ascii="Garamond" w:hAnsi="Garamond"/>
        </w:rPr>
        <w:t xml:space="preserve"> existing vegetation height and existing vegetation type LANDFIRE datasets for the years 2020 and 2022. </w:t>
      </w:r>
    </w:p>
    <w:p w14:paraId="4E637465" w14:textId="77777777" w:rsidR="00B6740E" w:rsidRDefault="00B6740E" w:rsidP="3179988F">
      <w:pPr>
        <w:spacing w:after="0" w:line="240" w:lineRule="auto"/>
        <w:contextualSpacing/>
        <w:rPr>
          <w:rFonts w:ascii="Garamond" w:eastAsia="Times New Roman" w:hAnsi="Garamond" w:cs="Arial"/>
        </w:rPr>
      </w:pPr>
    </w:p>
    <w:p w14:paraId="6F91DF74" w14:textId="26755242" w:rsidR="002A3E8F" w:rsidRPr="006269D6" w:rsidRDefault="3553D1D7" w:rsidP="3179988F">
      <w:pPr>
        <w:spacing w:line="240" w:lineRule="auto"/>
        <w:contextualSpacing/>
        <w:rPr>
          <w:rFonts w:ascii="Garamond" w:hAnsi="Garamond"/>
          <w:i/>
          <w:iCs/>
        </w:rPr>
      </w:pPr>
      <w:r w:rsidRPr="3179988F">
        <w:rPr>
          <w:rFonts w:ascii="Garamond" w:hAnsi="Garamond"/>
        </w:rPr>
        <w:t xml:space="preserve">Table </w:t>
      </w:r>
      <w:r w:rsidR="082D6F59" w:rsidRPr="3179988F">
        <w:rPr>
          <w:rFonts w:ascii="Garamond" w:hAnsi="Garamond"/>
        </w:rPr>
        <w:t>2</w:t>
      </w:r>
      <w:r w:rsidR="1BBE0F67" w:rsidRPr="3179988F">
        <w:rPr>
          <w:rFonts w:ascii="Garamond" w:hAnsi="Garamond"/>
          <w:noProof/>
        </w:rPr>
        <w:t xml:space="preserve">: </w:t>
      </w:r>
      <w:r w:rsidR="0179AB61" w:rsidRPr="3179988F">
        <w:rPr>
          <w:rFonts w:ascii="Garamond" w:hAnsi="Garamond"/>
          <w:i/>
          <w:iCs/>
        </w:rPr>
        <w:t>A</w:t>
      </w:r>
      <w:r w:rsidR="0B5D5544" w:rsidRPr="3179988F">
        <w:rPr>
          <w:rFonts w:ascii="Garamond" w:hAnsi="Garamond"/>
          <w:i/>
          <w:iCs/>
        </w:rPr>
        <w:t>ncillary</w:t>
      </w:r>
      <w:r w:rsidR="32E9D28B" w:rsidRPr="3179988F">
        <w:rPr>
          <w:rFonts w:ascii="Garamond" w:hAnsi="Garamond"/>
          <w:i/>
          <w:iCs/>
        </w:rPr>
        <w:t xml:space="preserve"> </w:t>
      </w:r>
      <w:r w:rsidR="6E1E9C31" w:rsidRPr="3179988F">
        <w:rPr>
          <w:rFonts w:ascii="Garamond" w:hAnsi="Garamond"/>
          <w:i/>
          <w:iCs/>
        </w:rPr>
        <w:t xml:space="preserve">datasets </w:t>
      </w:r>
      <w:r w:rsidR="73D605F7" w:rsidRPr="3179988F">
        <w:rPr>
          <w:rFonts w:ascii="Garamond" w:hAnsi="Garamond"/>
          <w:i/>
          <w:iCs/>
        </w:rPr>
        <w:t>ut</w:t>
      </w:r>
      <w:r w:rsidR="0541D59C" w:rsidRPr="3179988F">
        <w:rPr>
          <w:rFonts w:ascii="Garamond" w:hAnsi="Garamond"/>
          <w:i/>
          <w:iCs/>
        </w:rPr>
        <w:t>ilized</w:t>
      </w:r>
    </w:p>
    <w:tbl>
      <w:tblPr>
        <w:tblStyle w:val="TableGrid"/>
        <w:tblW w:w="9492" w:type="dxa"/>
        <w:tblInd w:w="0" w:type="dxa"/>
        <w:tblLook w:val="04A0" w:firstRow="1" w:lastRow="0" w:firstColumn="1" w:lastColumn="0" w:noHBand="0" w:noVBand="1"/>
      </w:tblPr>
      <w:tblGrid>
        <w:gridCol w:w="1855"/>
        <w:gridCol w:w="2760"/>
        <w:gridCol w:w="910"/>
        <w:gridCol w:w="3967"/>
      </w:tblGrid>
      <w:tr w:rsidR="002A3E8F" w14:paraId="20B57EA9" w14:textId="77777777" w:rsidTr="3179988F">
        <w:tc>
          <w:tcPr>
            <w:tcW w:w="1855" w:type="dxa"/>
            <w:shd w:val="clear" w:color="auto" w:fill="D9D9D9" w:themeFill="background1" w:themeFillShade="D9"/>
            <w:vAlign w:val="center"/>
          </w:tcPr>
          <w:p w14:paraId="16CA4DEF" w14:textId="549F696C" w:rsidR="002A3E8F" w:rsidRDefault="664E5F61" w:rsidP="3179988F">
            <w:pPr>
              <w:contextualSpacing/>
              <w:jc w:val="center"/>
              <w:rPr>
                <w:rFonts w:ascii="Garamond" w:hAnsi="Garamond"/>
              </w:rPr>
            </w:pPr>
            <w:r w:rsidRPr="3179988F">
              <w:rPr>
                <w:rFonts w:ascii="Garamond" w:hAnsi="Garamond"/>
              </w:rPr>
              <w:t>Source</w:t>
            </w:r>
          </w:p>
        </w:tc>
        <w:tc>
          <w:tcPr>
            <w:tcW w:w="2760" w:type="dxa"/>
            <w:shd w:val="clear" w:color="auto" w:fill="D9D9D9" w:themeFill="background1" w:themeFillShade="D9"/>
            <w:vAlign w:val="center"/>
          </w:tcPr>
          <w:p w14:paraId="6A1C8C49" w14:textId="2863C2E4" w:rsidR="002A3E8F" w:rsidRDefault="6100CC4E" w:rsidP="3179988F">
            <w:pPr>
              <w:contextualSpacing/>
              <w:jc w:val="center"/>
              <w:rPr>
                <w:rFonts w:ascii="Garamond" w:hAnsi="Garamond"/>
              </w:rPr>
            </w:pPr>
            <w:r w:rsidRPr="3179988F">
              <w:rPr>
                <w:rFonts w:ascii="Garamond" w:hAnsi="Garamond"/>
              </w:rPr>
              <w:t>Data Product</w:t>
            </w:r>
          </w:p>
        </w:tc>
        <w:tc>
          <w:tcPr>
            <w:tcW w:w="910" w:type="dxa"/>
            <w:shd w:val="clear" w:color="auto" w:fill="D9D9D9" w:themeFill="background1" w:themeFillShade="D9"/>
            <w:vAlign w:val="center"/>
          </w:tcPr>
          <w:p w14:paraId="643EAAC7" w14:textId="46246D5F" w:rsidR="002A3E8F" w:rsidRDefault="6100CC4E" w:rsidP="3179988F">
            <w:pPr>
              <w:contextualSpacing/>
              <w:jc w:val="center"/>
              <w:rPr>
                <w:rFonts w:ascii="Garamond" w:hAnsi="Garamond"/>
              </w:rPr>
            </w:pPr>
            <w:r w:rsidRPr="3179988F">
              <w:rPr>
                <w:rFonts w:ascii="Garamond" w:hAnsi="Garamond"/>
              </w:rPr>
              <w:t>Dates</w:t>
            </w:r>
          </w:p>
        </w:tc>
        <w:tc>
          <w:tcPr>
            <w:tcW w:w="3967" w:type="dxa"/>
            <w:shd w:val="clear" w:color="auto" w:fill="D9D9D9" w:themeFill="background1" w:themeFillShade="D9"/>
            <w:vAlign w:val="center"/>
          </w:tcPr>
          <w:p w14:paraId="532A8176" w14:textId="7B52D40D" w:rsidR="002A3E8F" w:rsidRDefault="6100CC4E" w:rsidP="3179988F">
            <w:pPr>
              <w:contextualSpacing/>
              <w:jc w:val="center"/>
              <w:rPr>
                <w:rFonts w:ascii="Garamond" w:hAnsi="Garamond"/>
              </w:rPr>
            </w:pPr>
            <w:r w:rsidRPr="3179988F">
              <w:rPr>
                <w:rFonts w:ascii="Garamond" w:hAnsi="Garamond"/>
              </w:rPr>
              <w:t>Acquisition Method</w:t>
            </w:r>
          </w:p>
        </w:tc>
      </w:tr>
      <w:tr w:rsidR="002A3E8F" w14:paraId="7B93E532" w14:textId="77777777" w:rsidTr="3179988F">
        <w:tc>
          <w:tcPr>
            <w:tcW w:w="1855" w:type="dxa"/>
            <w:vAlign w:val="center"/>
          </w:tcPr>
          <w:p w14:paraId="6DC8D75C" w14:textId="1B086C06" w:rsidR="002A3E8F" w:rsidRDefault="622451AE" w:rsidP="3179988F">
            <w:pPr>
              <w:pStyle w:val="BodyTechReport"/>
              <w:contextualSpacing/>
            </w:pPr>
            <w:r>
              <w:t>U</w:t>
            </w:r>
            <w:r w:rsidR="0AFBF3A5">
              <w:t>.</w:t>
            </w:r>
            <w:r>
              <w:t>S</w:t>
            </w:r>
            <w:r w:rsidR="0AFBF3A5">
              <w:t>.</w:t>
            </w:r>
            <w:r>
              <w:t xml:space="preserve"> Fish and Wildlife </w:t>
            </w:r>
            <w:r w:rsidR="3F6C1F90">
              <w:t>Service</w:t>
            </w:r>
          </w:p>
        </w:tc>
        <w:tc>
          <w:tcPr>
            <w:tcW w:w="2760" w:type="dxa"/>
            <w:vAlign w:val="center"/>
          </w:tcPr>
          <w:p w14:paraId="4CFAC694" w14:textId="13471F78" w:rsidR="002A3E8F" w:rsidRDefault="1E5527A8" w:rsidP="3179988F">
            <w:pPr>
              <w:pStyle w:val="BodyTechReport"/>
              <w:contextualSpacing/>
            </w:pPr>
            <w:r>
              <w:t xml:space="preserve">Idaho Wetlands </w:t>
            </w:r>
            <w:r w:rsidR="3F6C1F90">
              <w:t xml:space="preserve">data </w:t>
            </w:r>
            <w:r w:rsidR="622451AE">
              <w:t>layer</w:t>
            </w:r>
          </w:p>
        </w:tc>
        <w:tc>
          <w:tcPr>
            <w:tcW w:w="910" w:type="dxa"/>
            <w:vAlign w:val="center"/>
          </w:tcPr>
          <w:p w14:paraId="4BA0F3CE" w14:textId="53A2464E" w:rsidR="002A3E8F" w:rsidRDefault="3F6C1F90" w:rsidP="3179988F">
            <w:pPr>
              <w:pStyle w:val="BodyTechReport"/>
              <w:contextualSpacing/>
              <w:jc w:val="center"/>
            </w:pPr>
            <w:r>
              <w:t>202</w:t>
            </w:r>
            <w:r w:rsidR="48A86095">
              <w:t>2</w:t>
            </w:r>
          </w:p>
        </w:tc>
        <w:tc>
          <w:tcPr>
            <w:tcW w:w="3967" w:type="dxa"/>
            <w:vAlign w:val="center"/>
          </w:tcPr>
          <w:p w14:paraId="6F16DFD9" w14:textId="27B19059" w:rsidR="002A3E8F" w:rsidRDefault="58856966" w:rsidP="3179988F">
            <w:pPr>
              <w:pStyle w:val="BodyTechReport"/>
              <w:contextualSpacing/>
            </w:pPr>
            <w:r>
              <w:t>Download</w:t>
            </w:r>
            <w:r w:rsidR="5FC3C059">
              <w:t>ed</w:t>
            </w:r>
            <w:r>
              <w:t xml:space="preserve"> from </w:t>
            </w:r>
            <w:r w:rsidR="1E560263">
              <w:t>National Wetlands Inventory</w:t>
            </w:r>
          </w:p>
          <w:p w14:paraId="78B61015" w14:textId="0299D813" w:rsidR="002A3E8F" w:rsidRDefault="66FA5AC1" w:rsidP="3179988F">
            <w:pPr>
              <w:pStyle w:val="BodyTechReport"/>
              <w:contextualSpacing/>
            </w:pPr>
            <w:r>
              <w:t>(National Wetlands Inventory | U.S. Fish &amp; Wildlife Service, 2022)</w:t>
            </w:r>
          </w:p>
        </w:tc>
      </w:tr>
      <w:tr w:rsidR="002A3E8F" w14:paraId="492A836E" w14:textId="77777777" w:rsidTr="3179988F">
        <w:tc>
          <w:tcPr>
            <w:tcW w:w="1855" w:type="dxa"/>
            <w:vAlign w:val="center"/>
          </w:tcPr>
          <w:p w14:paraId="73CC9AD5" w14:textId="0B6EB9FF" w:rsidR="002A3E8F" w:rsidRDefault="7E6AFDB9" w:rsidP="3179988F">
            <w:pPr>
              <w:pStyle w:val="BodyTechReport"/>
              <w:contextualSpacing/>
            </w:pPr>
            <w:r>
              <w:t>Bureau of Reclamation</w:t>
            </w:r>
          </w:p>
        </w:tc>
        <w:tc>
          <w:tcPr>
            <w:tcW w:w="2760" w:type="dxa"/>
            <w:vAlign w:val="center"/>
          </w:tcPr>
          <w:p w14:paraId="0B5CDE56" w14:textId="72C1DD31" w:rsidR="002A3E8F" w:rsidRDefault="3AF80279" w:rsidP="3179988F">
            <w:pPr>
              <w:pStyle w:val="BodyTechReport"/>
              <w:contextualSpacing/>
            </w:pPr>
            <w:r>
              <w:t>Agri</w:t>
            </w:r>
            <w:r w:rsidR="1A4DA948">
              <w:t>M</w:t>
            </w:r>
            <w:r>
              <w:t>et weather data (</w:t>
            </w:r>
            <w:r w:rsidR="16842092">
              <w:t>m</w:t>
            </w:r>
            <w:r w:rsidR="3F8080D7">
              <w:t>in</w:t>
            </w:r>
            <w:r w:rsidR="25BEB643">
              <w:t xml:space="preserve"> daily air temperature, </w:t>
            </w:r>
            <w:r w:rsidR="47B6BCA2">
              <w:t>m</w:t>
            </w:r>
            <w:r w:rsidR="25BEB643">
              <w:t xml:space="preserve">ax daily air temperature, </w:t>
            </w:r>
            <w:r w:rsidR="5E2928E8">
              <w:t>d</w:t>
            </w:r>
            <w:r w:rsidR="25BEB643">
              <w:t xml:space="preserve">aily precipitation, </w:t>
            </w:r>
            <w:r w:rsidR="28943898">
              <w:t>g</w:t>
            </w:r>
            <w:r w:rsidR="25BEB643">
              <w:t xml:space="preserve">rowing </w:t>
            </w:r>
            <w:r w:rsidR="1C755634">
              <w:t>d</w:t>
            </w:r>
            <w:r w:rsidR="25BEB643">
              <w:t xml:space="preserve">egree </w:t>
            </w:r>
            <w:r w:rsidR="422978CF">
              <w:t>d</w:t>
            </w:r>
            <w:r w:rsidR="25BEB643">
              <w:t xml:space="preserve">ays </w:t>
            </w:r>
            <w:r w:rsidR="003838B4">
              <w:t>[</w:t>
            </w:r>
            <w:r w:rsidR="25BEB643">
              <w:t>GDD</w:t>
            </w:r>
            <w:r w:rsidR="003838B4">
              <w:t>]</w:t>
            </w:r>
            <w:r w:rsidR="7F678314">
              <w:t>)</w:t>
            </w:r>
          </w:p>
        </w:tc>
        <w:tc>
          <w:tcPr>
            <w:tcW w:w="910" w:type="dxa"/>
            <w:vAlign w:val="center"/>
          </w:tcPr>
          <w:p w14:paraId="04CA2D96" w14:textId="124F85CF" w:rsidR="002A3E8F" w:rsidRDefault="5FB0BD0C" w:rsidP="3179988F">
            <w:pPr>
              <w:pStyle w:val="BodyTechReport"/>
              <w:contextualSpacing/>
              <w:jc w:val="center"/>
            </w:pPr>
            <w:r>
              <w:t>2013</w:t>
            </w:r>
            <w:r w:rsidR="003838B4">
              <w:t>–</w:t>
            </w:r>
            <w:r>
              <w:t>2021</w:t>
            </w:r>
          </w:p>
        </w:tc>
        <w:tc>
          <w:tcPr>
            <w:tcW w:w="3967" w:type="dxa"/>
            <w:vAlign w:val="center"/>
          </w:tcPr>
          <w:p w14:paraId="5B438AA3" w14:textId="281C6DFA" w:rsidR="002A3E8F" w:rsidRDefault="50D6A743" w:rsidP="3179988F">
            <w:pPr>
              <w:pStyle w:val="BodyTechReport"/>
              <w:contextualSpacing/>
              <w:rPr>
                <w:rFonts w:cs="Times New Roman"/>
              </w:rPr>
            </w:pPr>
            <w:r>
              <w:t>Download</w:t>
            </w:r>
            <w:r w:rsidR="52D6BFB8">
              <w:t xml:space="preserve">ed </w:t>
            </w:r>
            <w:r w:rsidR="57D278E8">
              <w:t xml:space="preserve">from AgriMet </w:t>
            </w:r>
            <w:r w:rsidR="4D3CDB86">
              <w:t xml:space="preserve">Historical Archive </w:t>
            </w:r>
            <w:r w:rsidR="2F65B359">
              <w:t>Weather Data Access</w:t>
            </w:r>
            <w:r w:rsidR="4D1E9460">
              <w:t xml:space="preserve"> 9</w:t>
            </w:r>
            <w:r w:rsidR="27B716ED">
              <w:t xml:space="preserve"> (AgriMet Columbia-Pacific Northwest Region | Bureau of Reclamation, n.d.)</w:t>
            </w:r>
            <w:r w:rsidR="31CF39EE">
              <w:t xml:space="preserve"> </w:t>
            </w:r>
          </w:p>
        </w:tc>
      </w:tr>
      <w:tr w:rsidR="35DBD708" w14:paraId="05351E7F" w14:textId="77777777" w:rsidTr="3179988F">
        <w:trPr>
          <w:trHeight w:val="300"/>
        </w:trPr>
        <w:tc>
          <w:tcPr>
            <w:tcW w:w="1855" w:type="dxa"/>
            <w:vAlign w:val="center"/>
          </w:tcPr>
          <w:p w14:paraId="7D37730F" w14:textId="3DC02067" w:rsidR="4BD12A95" w:rsidRDefault="4ADE068E" w:rsidP="3179988F">
            <w:pPr>
              <w:pStyle w:val="BodyTechReport"/>
              <w:contextualSpacing/>
            </w:pPr>
            <w:r>
              <w:lastRenderedPageBreak/>
              <w:t>U</w:t>
            </w:r>
            <w:r w:rsidR="27D460A8">
              <w:t>.</w:t>
            </w:r>
            <w:r>
              <w:t>S</w:t>
            </w:r>
            <w:r w:rsidR="27D460A8">
              <w:t>.</w:t>
            </w:r>
            <w:r>
              <w:t xml:space="preserve"> Drought Monitor</w:t>
            </w:r>
          </w:p>
        </w:tc>
        <w:tc>
          <w:tcPr>
            <w:tcW w:w="2760" w:type="dxa"/>
            <w:vAlign w:val="center"/>
          </w:tcPr>
          <w:p w14:paraId="61382CC7" w14:textId="335480D4" w:rsidR="4BD12A95" w:rsidRDefault="4ADE068E" w:rsidP="3179988F">
            <w:pPr>
              <w:pStyle w:val="BodyTechReport"/>
              <w:contextualSpacing/>
            </w:pPr>
            <w:r>
              <w:t>Drought conditions (percent area)</w:t>
            </w:r>
          </w:p>
        </w:tc>
        <w:tc>
          <w:tcPr>
            <w:tcW w:w="910" w:type="dxa"/>
            <w:vAlign w:val="center"/>
          </w:tcPr>
          <w:p w14:paraId="680B69FD" w14:textId="0FCD03FC" w:rsidR="4BD12A95" w:rsidRDefault="4ADE068E" w:rsidP="3179988F">
            <w:pPr>
              <w:pStyle w:val="BodyTechReport"/>
              <w:contextualSpacing/>
              <w:jc w:val="center"/>
            </w:pPr>
            <w:r>
              <w:t>2013</w:t>
            </w:r>
            <w:r w:rsidR="003838B4">
              <w:t>–</w:t>
            </w:r>
            <w:r>
              <w:t>2022 (June)</w:t>
            </w:r>
          </w:p>
        </w:tc>
        <w:tc>
          <w:tcPr>
            <w:tcW w:w="3967" w:type="dxa"/>
            <w:vAlign w:val="center"/>
          </w:tcPr>
          <w:p w14:paraId="268F32CE" w14:textId="4B956087" w:rsidR="35DBD708" w:rsidRDefault="2E46654E" w:rsidP="3179988F">
            <w:pPr>
              <w:pStyle w:val="BodyTechReport"/>
              <w:contextualSpacing/>
              <w:rPr>
                <w:rFonts w:cs="Times New Roman"/>
              </w:rPr>
            </w:pPr>
            <w:r>
              <w:t xml:space="preserve">Data </w:t>
            </w:r>
            <w:r w:rsidR="468A0FB4">
              <w:t>accessed from U.S. Drought Monitor</w:t>
            </w:r>
            <w:r w:rsidR="1977166F">
              <w:t xml:space="preserve"> (Current Map | U.S. Drought Monitor, n.d.)</w:t>
            </w:r>
          </w:p>
        </w:tc>
      </w:tr>
      <w:tr w:rsidR="002A3E8F" w14:paraId="2F2BE7ED" w14:textId="77777777" w:rsidTr="3179988F">
        <w:tc>
          <w:tcPr>
            <w:tcW w:w="1855" w:type="dxa"/>
            <w:vAlign w:val="center"/>
          </w:tcPr>
          <w:p w14:paraId="7F00E23B" w14:textId="5502AACD" w:rsidR="002A3E8F" w:rsidRDefault="5399F7EC" w:rsidP="3179988F">
            <w:pPr>
              <w:pStyle w:val="BodyTechReport"/>
              <w:contextualSpacing/>
            </w:pPr>
            <w:r>
              <w:t>Idaho Department of Fish and Game</w:t>
            </w:r>
            <w:r w:rsidR="32925D97">
              <w:t xml:space="preserve"> </w:t>
            </w:r>
          </w:p>
        </w:tc>
        <w:tc>
          <w:tcPr>
            <w:tcW w:w="2760" w:type="dxa"/>
            <w:vAlign w:val="center"/>
          </w:tcPr>
          <w:p w14:paraId="5FF3F861" w14:textId="1D3711E4" w:rsidR="002A3E8F" w:rsidRDefault="22EDE2E2" w:rsidP="3179988F">
            <w:pPr>
              <w:pStyle w:val="BodyTechReport"/>
              <w:contextualSpacing/>
            </w:pPr>
            <w:r>
              <w:t xml:space="preserve">Boundary shapefile </w:t>
            </w:r>
            <w:r w:rsidR="494876CD">
              <w:t xml:space="preserve">for </w:t>
            </w:r>
            <w:r w:rsidR="3D92B72C">
              <w:t>S</w:t>
            </w:r>
            <w:r w:rsidR="00B7EFF5">
              <w:t>WMA</w:t>
            </w:r>
          </w:p>
        </w:tc>
        <w:tc>
          <w:tcPr>
            <w:tcW w:w="910" w:type="dxa"/>
            <w:vAlign w:val="center"/>
          </w:tcPr>
          <w:p w14:paraId="2D8C8053" w14:textId="49DD35EC" w:rsidR="002A3E8F" w:rsidRDefault="137390BC" w:rsidP="3179988F">
            <w:pPr>
              <w:pStyle w:val="BodyTechReport"/>
              <w:contextualSpacing/>
              <w:jc w:val="center"/>
            </w:pPr>
            <w:r>
              <w:t>2017</w:t>
            </w:r>
          </w:p>
        </w:tc>
        <w:tc>
          <w:tcPr>
            <w:tcW w:w="3967" w:type="dxa"/>
            <w:vAlign w:val="center"/>
          </w:tcPr>
          <w:p w14:paraId="0223B6E4" w14:textId="0A550166" w:rsidR="002A3E8F" w:rsidRDefault="1C3F6388" w:rsidP="3179988F">
            <w:pPr>
              <w:pStyle w:val="BodyTechReport"/>
              <w:contextualSpacing/>
            </w:pPr>
            <w:r>
              <w:t>From</w:t>
            </w:r>
            <w:r w:rsidR="338DD747">
              <w:t xml:space="preserve"> </w:t>
            </w:r>
            <w:r w:rsidR="7A5BCF5D">
              <w:t>Idaho Department of Fish and Game</w:t>
            </w:r>
            <w:r w:rsidR="6DDFC610">
              <w:t xml:space="preserve"> (IDFG GIS Analyst, 2017)</w:t>
            </w:r>
          </w:p>
        </w:tc>
      </w:tr>
      <w:tr w:rsidR="006639A2" w14:paraId="4F86385E" w14:textId="77777777" w:rsidTr="3179988F">
        <w:tc>
          <w:tcPr>
            <w:tcW w:w="1855" w:type="dxa"/>
            <w:vAlign w:val="center"/>
          </w:tcPr>
          <w:p w14:paraId="51384E30" w14:textId="154D119E" w:rsidR="006639A2" w:rsidRDefault="0539EED5" w:rsidP="3179988F">
            <w:pPr>
              <w:pStyle w:val="BodyTechReport"/>
              <w:contextualSpacing/>
            </w:pPr>
            <w:r>
              <w:t>Idaho Department of Fish and Game</w:t>
            </w:r>
          </w:p>
        </w:tc>
        <w:tc>
          <w:tcPr>
            <w:tcW w:w="2760" w:type="dxa"/>
            <w:vAlign w:val="center"/>
          </w:tcPr>
          <w:p w14:paraId="781C726F" w14:textId="5FB4D7D7" w:rsidR="006639A2" w:rsidRDefault="0539EED5" w:rsidP="3179988F">
            <w:pPr>
              <w:pStyle w:val="BodyTechReport"/>
              <w:contextualSpacing/>
            </w:pPr>
            <w:r>
              <w:t xml:space="preserve">Boundary shapefile for </w:t>
            </w:r>
            <w:r w:rsidR="41F92A89">
              <w:t>grazing and non-grazing allotment areas</w:t>
            </w:r>
            <w:r w:rsidR="659E9F00">
              <w:t xml:space="preserve"> </w:t>
            </w:r>
          </w:p>
        </w:tc>
        <w:tc>
          <w:tcPr>
            <w:tcW w:w="910" w:type="dxa"/>
            <w:vAlign w:val="center"/>
          </w:tcPr>
          <w:p w14:paraId="765EF4D9" w14:textId="7CFC9CCF" w:rsidR="006639A2" w:rsidRDefault="41F92A89" w:rsidP="3179988F">
            <w:pPr>
              <w:pStyle w:val="BodyTechReport"/>
              <w:contextualSpacing/>
              <w:jc w:val="center"/>
            </w:pPr>
            <w:r>
              <w:t>2023</w:t>
            </w:r>
          </w:p>
        </w:tc>
        <w:tc>
          <w:tcPr>
            <w:tcW w:w="3967" w:type="dxa"/>
            <w:vAlign w:val="center"/>
          </w:tcPr>
          <w:p w14:paraId="33E411A8" w14:textId="55A8E005" w:rsidR="006639A2" w:rsidRDefault="7A5BCF5D" w:rsidP="3179988F">
            <w:pPr>
              <w:pStyle w:val="BodyTechReport"/>
              <w:contextualSpacing/>
            </w:pPr>
            <w:r>
              <w:t>From the Idaho Department of Fish and Game</w:t>
            </w:r>
            <w:r w:rsidR="6B3315E8">
              <w:t xml:space="preserve"> </w:t>
            </w:r>
            <w:r w:rsidR="0FF57349">
              <w:t xml:space="preserve">(IDFG GIS Analyst, 2017) </w:t>
            </w:r>
          </w:p>
        </w:tc>
      </w:tr>
      <w:tr w:rsidR="006639A2" w14:paraId="076866A2" w14:textId="77777777" w:rsidTr="3179988F">
        <w:tc>
          <w:tcPr>
            <w:tcW w:w="1855" w:type="dxa"/>
            <w:vAlign w:val="center"/>
          </w:tcPr>
          <w:p w14:paraId="26D3C7BB" w14:textId="77CC7575" w:rsidR="006639A2" w:rsidRDefault="4B41CD5F" w:rsidP="3179988F">
            <w:pPr>
              <w:pStyle w:val="BodyTechReport"/>
              <w:contextualSpacing/>
            </w:pPr>
            <w:r>
              <w:t>U</w:t>
            </w:r>
            <w:r w:rsidR="68CC7F67">
              <w:t>.</w:t>
            </w:r>
            <w:r>
              <w:t>S</w:t>
            </w:r>
            <w:r w:rsidR="68CC7F67">
              <w:t>.</w:t>
            </w:r>
            <w:r>
              <w:t xml:space="preserve"> </w:t>
            </w:r>
            <w:r w:rsidR="2424E692">
              <w:t>Department of Agriculture Forest Service &amp; U</w:t>
            </w:r>
            <w:r w:rsidR="61994939">
              <w:t>.</w:t>
            </w:r>
            <w:r w:rsidR="2424E692">
              <w:t>S</w:t>
            </w:r>
            <w:r w:rsidR="027394A2">
              <w:t>.</w:t>
            </w:r>
            <w:r w:rsidR="2424E692">
              <w:t xml:space="preserve"> Department of </w:t>
            </w:r>
            <w:r w:rsidR="3A254C61">
              <w:t>the Interior</w:t>
            </w:r>
          </w:p>
        </w:tc>
        <w:tc>
          <w:tcPr>
            <w:tcW w:w="2760" w:type="dxa"/>
            <w:vAlign w:val="center"/>
          </w:tcPr>
          <w:p w14:paraId="25A20935" w14:textId="189BC36C" w:rsidR="006639A2" w:rsidRDefault="6C955FD7" w:rsidP="3179988F">
            <w:pPr>
              <w:pStyle w:val="BodyTechReport"/>
              <w:contextualSpacing/>
            </w:pPr>
            <w:r>
              <w:t>LANDFIRE</w:t>
            </w:r>
            <w:r w:rsidR="4682AEBF">
              <w:t xml:space="preserve"> existing vegetation type </w:t>
            </w:r>
            <w:r w:rsidR="7B6B850E">
              <w:t>(EVT)</w:t>
            </w:r>
            <w:r w:rsidR="4682AEBF">
              <w:t xml:space="preserve"> and </w:t>
            </w:r>
            <w:r w:rsidR="291FB60D">
              <w:t>existing</w:t>
            </w:r>
            <w:r w:rsidR="12A52BF9">
              <w:t xml:space="preserve"> </w:t>
            </w:r>
            <w:r w:rsidR="4682AEBF">
              <w:t xml:space="preserve">vegetation </w:t>
            </w:r>
            <w:r w:rsidR="7B6B850E">
              <w:t>height (</w:t>
            </w:r>
            <w:r w:rsidR="291FB60D">
              <w:t>E</w:t>
            </w:r>
            <w:r w:rsidR="12A52BF9">
              <w:t>VH</w:t>
            </w:r>
            <w:r w:rsidR="7B6B850E">
              <w:t>)</w:t>
            </w:r>
          </w:p>
        </w:tc>
        <w:tc>
          <w:tcPr>
            <w:tcW w:w="910" w:type="dxa"/>
            <w:vAlign w:val="center"/>
          </w:tcPr>
          <w:p w14:paraId="5447F98A" w14:textId="472E966E" w:rsidR="006639A2" w:rsidRDefault="769EEB75" w:rsidP="3179988F">
            <w:pPr>
              <w:pStyle w:val="BodyTechReport"/>
              <w:contextualSpacing/>
              <w:jc w:val="center"/>
            </w:pPr>
            <w:r>
              <w:t xml:space="preserve">2018 &amp; </w:t>
            </w:r>
            <w:r w:rsidR="6C955FD7">
              <w:t>202</w:t>
            </w:r>
            <w:r>
              <w:t>2</w:t>
            </w:r>
          </w:p>
        </w:tc>
        <w:tc>
          <w:tcPr>
            <w:tcW w:w="3967" w:type="dxa"/>
            <w:vAlign w:val="center"/>
          </w:tcPr>
          <w:p w14:paraId="683D0151" w14:textId="5C1F0FA8" w:rsidR="006639A2" w:rsidRDefault="352B20D3" w:rsidP="3179988F">
            <w:pPr>
              <w:pStyle w:val="BodyTechReport"/>
              <w:contextualSpacing/>
              <w:rPr>
                <w:rFonts w:cs="Times New Roman"/>
              </w:rPr>
            </w:pPr>
            <w:r>
              <w:t xml:space="preserve">Downloaded from </w:t>
            </w:r>
            <w:r w:rsidR="338CF72B">
              <w:t>LANDFIRE</w:t>
            </w:r>
            <w:r w:rsidR="1323A1D1">
              <w:t xml:space="preserve"> </w:t>
            </w:r>
            <w:r w:rsidR="6C0743F9">
              <w:t>(LANDFIRE Program: About LF, n.d.)</w:t>
            </w:r>
          </w:p>
        </w:tc>
      </w:tr>
      <w:tr w:rsidR="00250D1D" w14:paraId="4F90456E" w14:textId="77777777" w:rsidTr="3179988F">
        <w:tc>
          <w:tcPr>
            <w:tcW w:w="1855" w:type="dxa"/>
            <w:vAlign w:val="center"/>
          </w:tcPr>
          <w:p w14:paraId="2F5D509A" w14:textId="43EB185B" w:rsidR="00250D1D" w:rsidRPr="353EDD29" w:rsidRDefault="4FFA10DD" w:rsidP="3179988F">
            <w:pPr>
              <w:pStyle w:val="BodyTechReport"/>
              <w:contextualSpacing/>
            </w:pPr>
            <w:r>
              <w:t>Multi-Resolution Land Characteristics Consortium</w:t>
            </w:r>
          </w:p>
        </w:tc>
        <w:tc>
          <w:tcPr>
            <w:tcW w:w="2760" w:type="dxa"/>
            <w:vAlign w:val="center"/>
          </w:tcPr>
          <w:p w14:paraId="29E9EAE7" w14:textId="69AA840C" w:rsidR="00250D1D" w:rsidRPr="353EDD29" w:rsidRDefault="26096A68" w:rsidP="3179988F">
            <w:pPr>
              <w:pStyle w:val="BodyTechReport"/>
              <w:contextualSpacing/>
            </w:pPr>
            <w:r>
              <w:t>National Land Cover Database</w:t>
            </w:r>
          </w:p>
        </w:tc>
        <w:tc>
          <w:tcPr>
            <w:tcW w:w="910" w:type="dxa"/>
            <w:vAlign w:val="center"/>
          </w:tcPr>
          <w:p w14:paraId="0DE57A49" w14:textId="232E504A" w:rsidR="00250D1D" w:rsidRPr="353EDD29" w:rsidRDefault="5224BE56" w:rsidP="3179988F">
            <w:pPr>
              <w:pStyle w:val="BodyTechReport"/>
              <w:contextualSpacing/>
              <w:jc w:val="center"/>
            </w:pPr>
            <w:r>
              <w:t>2019</w:t>
            </w:r>
          </w:p>
        </w:tc>
        <w:tc>
          <w:tcPr>
            <w:tcW w:w="3967" w:type="dxa"/>
            <w:vAlign w:val="center"/>
          </w:tcPr>
          <w:p w14:paraId="3790F83E" w14:textId="218FD5C0" w:rsidR="00250D1D" w:rsidRPr="353EDD29" w:rsidRDefault="15245F0B" w:rsidP="3179988F">
            <w:pPr>
              <w:pStyle w:val="BodyTechReport"/>
              <w:contextualSpacing/>
            </w:pPr>
            <w:r>
              <w:t>Download</w:t>
            </w:r>
            <w:r w:rsidR="3B3B4606">
              <w:t xml:space="preserve">ed </w:t>
            </w:r>
            <w:r>
              <w:t>from Multi-Resolution Land Characteristics Consortium</w:t>
            </w:r>
            <w:r w:rsidR="5F4BC1CA">
              <w:t xml:space="preserve"> (Multi-Resolution Land Characteristics (MRLC) Consortium | Multi-Resolution Land Consortium, n.d.)</w:t>
            </w:r>
          </w:p>
        </w:tc>
      </w:tr>
    </w:tbl>
    <w:p w14:paraId="7E6F3030" w14:textId="53568D6C" w:rsidR="00A43059" w:rsidRPr="0066138C" w:rsidRDefault="00A43059" w:rsidP="3179988F">
      <w:pPr>
        <w:spacing w:after="0" w:line="240" w:lineRule="auto"/>
        <w:contextualSpacing/>
        <w:rPr>
          <w:rFonts w:ascii="Garamond" w:eastAsia="Times New Roman" w:hAnsi="Garamond" w:cs="Arial"/>
        </w:rPr>
      </w:pPr>
    </w:p>
    <w:p w14:paraId="76007EF6" w14:textId="0D5278D8" w:rsidR="00A43059" w:rsidRPr="0066138C" w:rsidRDefault="5EE29F07" w:rsidP="3179988F">
      <w:pPr>
        <w:spacing w:after="0" w:line="240" w:lineRule="auto"/>
        <w:contextualSpacing/>
        <w:rPr>
          <w:rFonts w:ascii="Garamond" w:hAnsi="Garamond" w:cs="Arial"/>
          <w:b/>
          <w:bCs/>
          <w:i/>
          <w:iCs/>
        </w:rPr>
      </w:pPr>
      <w:r w:rsidRPr="3179988F">
        <w:rPr>
          <w:rFonts w:ascii="Garamond" w:hAnsi="Garamond" w:cs="Arial"/>
          <w:b/>
          <w:bCs/>
          <w:i/>
          <w:iCs/>
        </w:rPr>
        <w:t>3.2 Data Processing</w:t>
      </w:r>
    </w:p>
    <w:p w14:paraId="692DF117" w14:textId="6FACC491" w:rsidR="77B9F937" w:rsidRDefault="417188DA" w:rsidP="3179988F">
      <w:pPr>
        <w:spacing w:after="0" w:line="240" w:lineRule="auto"/>
        <w:contextualSpacing/>
        <w:rPr>
          <w:rFonts w:ascii="Garamond" w:eastAsia="Garamond" w:hAnsi="Garamond" w:cs="Garamond"/>
          <w:color w:val="000000" w:themeColor="text1"/>
        </w:rPr>
      </w:pPr>
      <w:r w:rsidRPr="3179988F">
        <w:rPr>
          <w:rFonts w:ascii="Garamond" w:eastAsia="Garamond" w:hAnsi="Garamond" w:cs="Garamond"/>
          <w:color w:val="000000" w:themeColor="text1"/>
        </w:rPr>
        <w:t xml:space="preserve">The methodology </w:t>
      </w:r>
      <w:r w:rsidR="6BF3F258" w:rsidRPr="3179988F">
        <w:rPr>
          <w:rFonts w:ascii="Garamond" w:eastAsia="Garamond" w:hAnsi="Garamond" w:cs="Garamond"/>
          <w:color w:val="000000" w:themeColor="text1"/>
        </w:rPr>
        <w:t xml:space="preserve">for this project </w:t>
      </w:r>
      <w:r w:rsidRPr="3179988F">
        <w:rPr>
          <w:rFonts w:ascii="Garamond" w:eastAsia="Garamond" w:hAnsi="Garamond" w:cs="Garamond"/>
          <w:color w:val="000000" w:themeColor="text1"/>
        </w:rPr>
        <w:t xml:space="preserve">involved </w:t>
      </w:r>
      <w:r w:rsidR="4E4D0FE5" w:rsidRPr="3179988F">
        <w:rPr>
          <w:rFonts w:ascii="Garamond" w:eastAsia="Garamond" w:hAnsi="Garamond" w:cs="Garamond"/>
          <w:color w:val="000000" w:themeColor="text1"/>
        </w:rPr>
        <w:t>four main</w:t>
      </w:r>
      <w:r w:rsidRPr="3179988F">
        <w:rPr>
          <w:rFonts w:ascii="Garamond" w:eastAsia="Garamond" w:hAnsi="Garamond" w:cs="Garamond"/>
          <w:color w:val="000000" w:themeColor="text1"/>
        </w:rPr>
        <w:t xml:space="preserve"> </w:t>
      </w:r>
      <w:r w:rsidR="43715984" w:rsidRPr="3179988F">
        <w:rPr>
          <w:rFonts w:ascii="Garamond" w:eastAsia="Garamond" w:hAnsi="Garamond" w:cs="Garamond"/>
          <w:color w:val="000000" w:themeColor="text1"/>
        </w:rPr>
        <w:t>steps</w:t>
      </w:r>
      <w:r w:rsidRPr="3179988F">
        <w:rPr>
          <w:rFonts w:ascii="Garamond" w:eastAsia="Garamond" w:hAnsi="Garamond" w:cs="Garamond"/>
          <w:color w:val="000000" w:themeColor="text1"/>
        </w:rPr>
        <w:t xml:space="preserve">: </w:t>
      </w:r>
      <w:r w:rsidR="1D48CFFC" w:rsidRPr="3179988F">
        <w:rPr>
          <w:rFonts w:ascii="Garamond" w:eastAsia="Garamond" w:hAnsi="Garamond" w:cs="Garamond"/>
          <w:color w:val="000000" w:themeColor="text1"/>
        </w:rPr>
        <w:t xml:space="preserve">1) </w:t>
      </w:r>
      <w:r w:rsidR="587AF05A" w:rsidRPr="3179988F">
        <w:rPr>
          <w:rFonts w:ascii="Garamond" w:eastAsia="Garamond" w:hAnsi="Garamond" w:cs="Garamond"/>
          <w:color w:val="000000" w:themeColor="text1"/>
        </w:rPr>
        <w:t>p</w:t>
      </w:r>
      <w:r w:rsidRPr="3179988F">
        <w:rPr>
          <w:rFonts w:ascii="Garamond" w:eastAsia="Garamond" w:hAnsi="Garamond" w:cs="Garamond"/>
          <w:color w:val="000000" w:themeColor="text1"/>
        </w:rPr>
        <w:t>reprocessing satellite image</w:t>
      </w:r>
      <w:r w:rsidR="4E4D0FE5" w:rsidRPr="3179988F">
        <w:rPr>
          <w:rFonts w:ascii="Garamond" w:eastAsia="Garamond" w:hAnsi="Garamond" w:cs="Garamond"/>
          <w:color w:val="000000" w:themeColor="text1"/>
        </w:rPr>
        <w:t>ry</w:t>
      </w:r>
      <w:r w:rsidRPr="3179988F">
        <w:rPr>
          <w:rFonts w:ascii="Garamond" w:eastAsia="Garamond" w:hAnsi="Garamond" w:cs="Garamond"/>
          <w:color w:val="000000" w:themeColor="text1"/>
        </w:rPr>
        <w:t xml:space="preserve">, </w:t>
      </w:r>
      <w:r w:rsidR="69F2B2D7" w:rsidRPr="3179988F">
        <w:rPr>
          <w:rFonts w:ascii="Garamond" w:eastAsia="Garamond" w:hAnsi="Garamond" w:cs="Garamond"/>
          <w:color w:val="000000" w:themeColor="text1"/>
        </w:rPr>
        <w:t xml:space="preserve">2) </w:t>
      </w:r>
      <w:r w:rsidR="4802ECB1" w:rsidRPr="3179988F">
        <w:rPr>
          <w:rFonts w:ascii="Garamond" w:eastAsia="Garamond" w:hAnsi="Garamond" w:cs="Garamond"/>
          <w:color w:val="000000" w:themeColor="text1"/>
        </w:rPr>
        <w:t>e</w:t>
      </w:r>
      <w:r w:rsidRPr="3179988F">
        <w:rPr>
          <w:rFonts w:ascii="Garamond" w:eastAsia="Garamond" w:hAnsi="Garamond" w:cs="Garamond"/>
          <w:color w:val="000000" w:themeColor="text1"/>
        </w:rPr>
        <w:t xml:space="preserve">cological </w:t>
      </w:r>
      <w:r w:rsidR="6D6C88CF" w:rsidRPr="3179988F">
        <w:rPr>
          <w:rFonts w:ascii="Garamond" w:eastAsia="Garamond" w:hAnsi="Garamond" w:cs="Garamond"/>
          <w:color w:val="000000" w:themeColor="text1"/>
        </w:rPr>
        <w:t>f</w:t>
      </w:r>
      <w:r w:rsidRPr="3179988F">
        <w:rPr>
          <w:rFonts w:ascii="Garamond" w:eastAsia="Garamond" w:hAnsi="Garamond" w:cs="Garamond"/>
          <w:color w:val="000000" w:themeColor="text1"/>
        </w:rPr>
        <w:t xml:space="preserve">orecasting to predict </w:t>
      </w:r>
      <w:r w:rsidR="4E4D0FE5" w:rsidRPr="3179988F">
        <w:rPr>
          <w:rFonts w:ascii="Garamond" w:eastAsia="Garamond" w:hAnsi="Garamond" w:cs="Garamond"/>
          <w:color w:val="000000" w:themeColor="text1"/>
        </w:rPr>
        <w:t>2022 biomass production classes</w:t>
      </w:r>
      <w:r w:rsidRPr="3179988F">
        <w:rPr>
          <w:rFonts w:ascii="Garamond" w:eastAsia="Garamond" w:hAnsi="Garamond" w:cs="Garamond"/>
          <w:color w:val="000000" w:themeColor="text1"/>
        </w:rPr>
        <w:t xml:space="preserve"> using </w:t>
      </w:r>
      <w:r w:rsidR="003838B4" w:rsidRPr="50F94A49">
        <w:rPr>
          <w:rFonts w:ascii="Garamond" w:eastAsia="Garamond" w:hAnsi="Garamond" w:cs="Garamond"/>
        </w:rPr>
        <w:t>Normalized Difference</w:t>
      </w:r>
      <w:r w:rsidR="003838B4">
        <w:rPr>
          <w:rFonts w:ascii="Garamond" w:eastAsia="Garamond" w:hAnsi="Garamond" w:cs="Garamond"/>
        </w:rPr>
        <w:t xml:space="preserve"> </w:t>
      </w:r>
      <w:r w:rsidR="003838B4" w:rsidRPr="50F94A49">
        <w:rPr>
          <w:rFonts w:ascii="Garamond" w:eastAsia="Garamond" w:hAnsi="Garamond" w:cs="Garamond"/>
        </w:rPr>
        <w:t>Vegetation Index</w:t>
      </w:r>
      <w:r w:rsidR="003838B4" w:rsidRPr="3179988F">
        <w:rPr>
          <w:rFonts w:ascii="Garamond" w:eastAsia="Garamond" w:hAnsi="Garamond" w:cs="Garamond"/>
          <w:color w:val="000000" w:themeColor="text1"/>
        </w:rPr>
        <w:t xml:space="preserve"> </w:t>
      </w:r>
      <w:r w:rsidR="003838B4">
        <w:rPr>
          <w:rFonts w:ascii="Garamond" w:eastAsia="Garamond" w:hAnsi="Garamond" w:cs="Garamond"/>
          <w:color w:val="000000" w:themeColor="text1"/>
        </w:rPr>
        <w:t>(</w:t>
      </w:r>
      <w:r w:rsidRPr="3179988F">
        <w:rPr>
          <w:rFonts w:ascii="Garamond" w:eastAsia="Garamond" w:hAnsi="Garamond" w:cs="Garamond"/>
          <w:color w:val="000000" w:themeColor="text1"/>
        </w:rPr>
        <w:t>NDVI</w:t>
      </w:r>
      <w:r w:rsidR="003838B4">
        <w:rPr>
          <w:rFonts w:ascii="Garamond" w:eastAsia="Garamond" w:hAnsi="Garamond" w:cs="Garamond"/>
          <w:color w:val="000000" w:themeColor="text1"/>
        </w:rPr>
        <w:t>)</w:t>
      </w:r>
      <w:r w:rsidR="677FF55F" w:rsidRPr="3179988F">
        <w:rPr>
          <w:rFonts w:ascii="Garamond" w:eastAsia="Garamond" w:hAnsi="Garamond" w:cs="Garamond"/>
          <w:color w:val="000000" w:themeColor="text1"/>
        </w:rPr>
        <w:t>,</w:t>
      </w:r>
      <w:r w:rsidRPr="3179988F">
        <w:rPr>
          <w:rFonts w:ascii="Garamond" w:eastAsia="Garamond" w:hAnsi="Garamond" w:cs="Garamond"/>
          <w:color w:val="000000" w:themeColor="text1"/>
        </w:rPr>
        <w:t xml:space="preserve"> </w:t>
      </w:r>
      <w:r w:rsidR="3C840104" w:rsidRPr="3179988F">
        <w:rPr>
          <w:rFonts w:ascii="Garamond" w:eastAsia="Garamond" w:hAnsi="Garamond" w:cs="Garamond"/>
          <w:color w:val="000000" w:themeColor="text1"/>
        </w:rPr>
        <w:t xml:space="preserve">3) </w:t>
      </w:r>
      <w:r w:rsidRPr="3179988F">
        <w:rPr>
          <w:rFonts w:ascii="Garamond" w:eastAsia="Garamond" w:hAnsi="Garamond" w:cs="Garamond"/>
          <w:color w:val="000000" w:themeColor="text1"/>
        </w:rPr>
        <w:t>compar</w:t>
      </w:r>
      <w:r w:rsidR="21D9C6A5" w:rsidRPr="3179988F">
        <w:rPr>
          <w:rFonts w:ascii="Garamond" w:eastAsia="Garamond" w:hAnsi="Garamond" w:cs="Garamond"/>
          <w:color w:val="000000" w:themeColor="text1"/>
        </w:rPr>
        <w:t>ing</w:t>
      </w:r>
      <w:r w:rsidRPr="3179988F">
        <w:rPr>
          <w:rFonts w:ascii="Garamond" w:eastAsia="Garamond" w:hAnsi="Garamond" w:cs="Garamond"/>
          <w:color w:val="000000" w:themeColor="text1"/>
        </w:rPr>
        <w:t xml:space="preserve"> </w:t>
      </w:r>
      <w:r w:rsidR="4E4D0FE5" w:rsidRPr="3179988F">
        <w:rPr>
          <w:rFonts w:ascii="Garamond" w:eastAsia="Garamond" w:hAnsi="Garamond" w:cs="Garamond"/>
          <w:color w:val="000000" w:themeColor="text1"/>
        </w:rPr>
        <w:t xml:space="preserve">predicted </w:t>
      </w:r>
      <w:r w:rsidR="7F9C392E" w:rsidRPr="3179988F">
        <w:rPr>
          <w:rFonts w:ascii="Garamond" w:eastAsia="Garamond" w:hAnsi="Garamond" w:cs="Garamond"/>
          <w:color w:val="000000" w:themeColor="text1"/>
        </w:rPr>
        <w:t>productivity to</w:t>
      </w:r>
      <w:r w:rsidR="4E4D0FE5" w:rsidRPr="3179988F">
        <w:rPr>
          <w:rFonts w:ascii="Garamond" w:eastAsia="Garamond" w:hAnsi="Garamond" w:cs="Garamond"/>
          <w:color w:val="000000" w:themeColor="text1"/>
        </w:rPr>
        <w:t xml:space="preserve"> actual </w:t>
      </w:r>
      <w:r w:rsidRPr="3179988F">
        <w:rPr>
          <w:rFonts w:ascii="Garamond" w:eastAsia="Garamond" w:hAnsi="Garamond" w:cs="Garamond"/>
          <w:color w:val="000000" w:themeColor="text1"/>
        </w:rPr>
        <w:t xml:space="preserve">post-grazing NDVI </w:t>
      </w:r>
      <w:r w:rsidR="4E4D0FE5" w:rsidRPr="3179988F">
        <w:rPr>
          <w:rFonts w:ascii="Garamond" w:eastAsia="Garamond" w:hAnsi="Garamond" w:cs="Garamond"/>
          <w:color w:val="000000" w:themeColor="text1"/>
        </w:rPr>
        <w:t>data</w:t>
      </w:r>
      <w:r w:rsidR="3F07E140" w:rsidRPr="3179988F">
        <w:rPr>
          <w:rFonts w:ascii="Garamond" w:eastAsia="Garamond" w:hAnsi="Garamond" w:cs="Garamond"/>
          <w:color w:val="000000" w:themeColor="text1"/>
        </w:rPr>
        <w:t>,</w:t>
      </w:r>
      <w:r w:rsidRPr="3179988F">
        <w:rPr>
          <w:rFonts w:ascii="Garamond" w:eastAsia="Garamond" w:hAnsi="Garamond" w:cs="Garamond"/>
          <w:color w:val="000000" w:themeColor="text1"/>
        </w:rPr>
        <w:t xml:space="preserve"> and </w:t>
      </w:r>
      <w:r w:rsidR="4E4D0FE5" w:rsidRPr="3179988F">
        <w:rPr>
          <w:rFonts w:ascii="Garamond" w:eastAsia="Garamond" w:hAnsi="Garamond" w:cs="Garamond"/>
          <w:color w:val="000000" w:themeColor="text1"/>
        </w:rPr>
        <w:t xml:space="preserve">4) </w:t>
      </w:r>
      <w:r w:rsidR="0A217EBC" w:rsidRPr="3179988F">
        <w:rPr>
          <w:rFonts w:ascii="Garamond" w:eastAsia="Garamond" w:hAnsi="Garamond" w:cs="Garamond"/>
          <w:color w:val="000000" w:themeColor="text1"/>
        </w:rPr>
        <w:t xml:space="preserve">conducting a </w:t>
      </w:r>
      <w:r w:rsidR="64F0C67A" w:rsidRPr="3179988F">
        <w:rPr>
          <w:rFonts w:ascii="Garamond" w:eastAsia="Garamond" w:hAnsi="Garamond" w:cs="Garamond"/>
          <w:color w:val="000000" w:themeColor="text1"/>
        </w:rPr>
        <w:t>suitability</w:t>
      </w:r>
      <w:r w:rsidRPr="3179988F">
        <w:rPr>
          <w:rFonts w:ascii="Garamond" w:eastAsia="Garamond" w:hAnsi="Garamond" w:cs="Garamond"/>
          <w:color w:val="000000" w:themeColor="text1"/>
        </w:rPr>
        <w:t xml:space="preserve"> </w:t>
      </w:r>
      <w:r w:rsidR="170381CD" w:rsidRPr="3179988F">
        <w:rPr>
          <w:rFonts w:ascii="Garamond" w:eastAsia="Garamond" w:hAnsi="Garamond" w:cs="Garamond"/>
          <w:color w:val="000000" w:themeColor="text1"/>
        </w:rPr>
        <w:t>a</w:t>
      </w:r>
      <w:r w:rsidRPr="3179988F">
        <w:rPr>
          <w:rFonts w:ascii="Garamond" w:eastAsia="Garamond" w:hAnsi="Garamond" w:cs="Garamond"/>
          <w:color w:val="000000" w:themeColor="text1"/>
        </w:rPr>
        <w:t>nalysis to investigate the suitability of the</w:t>
      </w:r>
      <w:r w:rsidR="1974AB8B" w:rsidRPr="3179988F">
        <w:rPr>
          <w:rFonts w:ascii="Garamond" w:eastAsia="Garamond" w:hAnsi="Garamond" w:cs="Garamond"/>
          <w:color w:val="000000" w:themeColor="text1"/>
        </w:rPr>
        <w:t xml:space="preserve"> study</w:t>
      </w:r>
      <w:r w:rsidRPr="3179988F">
        <w:rPr>
          <w:rFonts w:ascii="Garamond" w:eastAsia="Garamond" w:hAnsi="Garamond" w:cs="Garamond"/>
          <w:color w:val="000000" w:themeColor="text1"/>
        </w:rPr>
        <w:t xml:space="preserve"> area for wetland wildlife habitat</w:t>
      </w:r>
      <w:r w:rsidR="45FCFDBF" w:rsidRPr="3179988F">
        <w:rPr>
          <w:rFonts w:ascii="Garamond" w:eastAsia="Garamond" w:hAnsi="Garamond" w:cs="Garamond"/>
          <w:color w:val="000000" w:themeColor="text1"/>
        </w:rPr>
        <w:t>s</w:t>
      </w:r>
      <w:r w:rsidRPr="3179988F">
        <w:rPr>
          <w:rFonts w:ascii="Garamond" w:eastAsia="Garamond" w:hAnsi="Garamond" w:cs="Garamond"/>
          <w:color w:val="000000" w:themeColor="text1"/>
        </w:rPr>
        <w:t>.</w:t>
      </w:r>
      <w:r w:rsidR="5C6B3422" w:rsidRPr="3179988F">
        <w:rPr>
          <w:rFonts w:ascii="Garamond" w:eastAsia="Garamond" w:hAnsi="Garamond" w:cs="Garamond"/>
          <w:color w:val="000000" w:themeColor="text1"/>
        </w:rPr>
        <w:t xml:space="preserve"> </w:t>
      </w:r>
      <w:r w:rsidR="4DDCF1BE" w:rsidRPr="3179988F">
        <w:rPr>
          <w:rFonts w:ascii="Garamond" w:eastAsia="Garamond" w:hAnsi="Garamond" w:cs="Garamond"/>
          <w:color w:val="000000" w:themeColor="text1"/>
        </w:rPr>
        <w:t>The team selected i</w:t>
      </w:r>
      <w:r w:rsidRPr="3179988F">
        <w:rPr>
          <w:rFonts w:ascii="Garamond" w:eastAsia="Garamond" w:hAnsi="Garamond" w:cs="Garamond"/>
          <w:color w:val="000000" w:themeColor="text1"/>
        </w:rPr>
        <w:t xml:space="preserve">mage acquisition dates </w:t>
      </w:r>
      <w:r w:rsidR="1473011F" w:rsidRPr="3179988F">
        <w:rPr>
          <w:rFonts w:ascii="Garamond" w:eastAsia="Garamond" w:hAnsi="Garamond" w:cs="Garamond"/>
          <w:color w:val="000000" w:themeColor="text1"/>
        </w:rPr>
        <w:t>after gaining</w:t>
      </w:r>
      <w:r w:rsidRPr="3179988F">
        <w:rPr>
          <w:rFonts w:ascii="Garamond" w:eastAsia="Garamond" w:hAnsi="Garamond" w:cs="Garamond"/>
          <w:color w:val="000000" w:themeColor="text1"/>
        </w:rPr>
        <w:t xml:space="preserve"> an understanding</w:t>
      </w:r>
      <w:r w:rsidR="6E12C3FB" w:rsidRPr="3179988F">
        <w:rPr>
          <w:rFonts w:ascii="Garamond" w:eastAsia="Garamond" w:hAnsi="Garamond" w:cs="Garamond"/>
          <w:color w:val="000000" w:themeColor="text1"/>
        </w:rPr>
        <w:t xml:space="preserve"> </w:t>
      </w:r>
      <w:r w:rsidR="1CD4A546" w:rsidRPr="3179988F">
        <w:rPr>
          <w:rFonts w:ascii="Garamond" w:eastAsia="Garamond" w:hAnsi="Garamond" w:cs="Garamond"/>
          <w:color w:val="000000" w:themeColor="text1"/>
        </w:rPr>
        <w:t>of</w:t>
      </w:r>
      <w:r w:rsidRPr="3179988F">
        <w:rPr>
          <w:rFonts w:ascii="Garamond" w:eastAsia="Garamond" w:hAnsi="Garamond" w:cs="Garamond"/>
          <w:color w:val="000000" w:themeColor="text1"/>
        </w:rPr>
        <w:t xml:space="preserve"> the phenological dates </w:t>
      </w:r>
      <w:r w:rsidR="671442B4" w:rsidRPr="3179988F">
        <w:rPr>
          <w:rFonts w:ascii="Garamond" w:eastAsia="Garamond" w:hAnsi="Garamond" w:cs="Garamond"/>
          <w:color w:val="000000" w:themeColor="text1"/>
        </w:rPr>
        <w:t>for</w:t>
      </w:r>
      <w:r w:rsidRPr="3179988F">
        <w:rPr>
          <w:rFonts w:ascii="Garamond" w:eastAsia="Garamond" w:hAnsi="Garamond" w:cs="Garamond"/>
          <w:color w:val="000000" w:themeColor="text1"/>
        </w:rPr>
        <w:t xml:space="preserve"> the vegetation </w:t>
      </w:r>
      <w:r w:rsidR="0000E01C" w:rsidRPr="3179988F">
        <w:rPr>
          <w:rFonts w:ascii="Garamond" w:eastAsia="Garamond" w:hAnsi="Garamond" w:cs="Garamond"/>
          <w:color w:val="000000" w:themeColor="text1"/>
        </w:rPr>
        <w:t>within</w:t>
      </w:r>
      <w:r w:rsidRPr="3179988F">
        <w:rPr>
          <w:rFonts w:ascii="Garamond" w:eastAsia="Garamond" w:hAnsi="Garamond" w:cs="Garamond"/>
          <w:color w:val="000000" w:themeColor="text1"/>
        </w:rPr>
        <w:t xml:space="preserve"> the study area</w:t>
      </w:r>
      <w:r w:rsidR="003838B4">
        <w:rPr>
          <w:rFonts w:ascii="Garamond" w:eastAsia="Garamond" w:hAnsi="Garamond" w:cs="Garamond"/>
          <w:color w:val="000000" w:themeColor="text1"/>
        </w:rPr>
        <w:t xml:space="preserve"> </w:t>
      </w:r>
      <w:r w:rsidR="67382D8C" w:rsidRPr="3179988F">
        <w:rPr>
          <w:rFonts w:ascii="Garamond" w:eastAsia="Garamond" w:hAnsi="Garamond" w:cs="Garamond"/>
          <w:color w:val="000000" w:themeColor="text1"/>
        </w:rPr>
        <w:t>and</w:t>
      </w:r>
      <w:r w:rsidRPr="3179988F">
        <w:rPr>
          <w:rFonts w:ascii="Garamond" w:eastAsia="Garamond" w:hAnsi="Garamond" w:cs="Garamond"/>
          <w:color w:val="000000" w:themeColor="text1"/>
        </w:rPr>
        <w:t xml:space="preserve"> performed</w:t>
      </w:r>
      <w:r w:rsidR="01D88217" w:rsidRPr="3179988F">
        <w:rPr>
          <w:rFonts w:ascii="Garamond" w:eastAsia="Garamond" w:hAnsi="Garamond" w:cs="Garamond"/>
          <w:color w:val="000000" w:themeColor="text1"/>
        </w:rPr>
        <w:t xml:space="preserve"> this</w:t>
      </w:r>
      <w:r w:rsidRPr="3179988F">
        <w:rPr>
          <w:rFonts w:ascii="Garamond" w:eastAsia="Garamond" w:hAnsi="Garamond" w:cs="Garamond"/>
          <w:color w:val="000000" w:themeColor="text1"/>
        </w:rPr>
        <w:t xml:space="preserve"> with the use of </w:t>
      </w:r>
      <w:proofErr w:type="spellStart"/>
      <w:r w:rsidRPr="3179988F">
        <w:rPr>
          <w:rFonts w:ascii="Garamond" w:eastAsia="Garamond" w:hAnsi="Garamond" w:cs="Garamond"/>
          <w:color w:val="000000" w:themeColor="text1"/>
        </w:rPr>
        <w:t>Pheno</w:t>
      </w:r>
      <w:proofErr w:type="spellEnd"/>
      <w:r w:rsidRPr="3179988F">
        <w:rPr>
          <w:rFonts w:ascii="Garamond" w:eastAsia="Garamond" w:hAnsi="Garamond" w:cs="Garamond"/>
          <w:color w:val="000000" w:themeColor="text1"/>
        </w:rPr>
        <w:t xml:space="preserve">-Calc </w:t>
      </w:r>
      <w:r w:rsidR="353FDDF7" w:rsidRPr="3179988F">
        <w:rPr>
          <w:rFonts w:ascii="Garamond" w:eastAsia="Garamond" w:hAnsi="Garamond" w:cs="Garamond"/>
          <w:color w:val="000000" w:themeColor="text1"/>
        </w:rPr>
        <w:t>(Weber, 2001)</w:t>
      </w:r>
      <w:r w:rsidR="003838B4">
        <w:rPr>
          <w:rFonts w:ascii="Garamond" w:eastAsia="Garamond" w:hAnsi="Garamond" w:cs="Garamond"/>
          <w:color w:val="000000" w:themeColor="text1"/>
        </w:rPr>
        <w:t>—</w:t>
      </w:r>
      <w:r w:rsidR="1BEFC021" w:rsidRPr="3179988F">
        <w:rPr>
          <w:rFonts w:ascii="Garamond" w:eastAsia="Garamond" w:hAnsi="Garamond" w:cs="Garamond"/>
          <w:color w:val="000000" w:themeColor="text1"/>
        </w:rPr>
        <w:t>software</w:t>
      </w:r>
      <w:r w:rsidRPr="3179988F">
        <w:rPr>
          <w:rFonts w:ascii="Garamond" w:eastAsia="Garamond" w:hAnsi="Garamond" w:cs="Garamond"/>
          <w:color w:val="000000" w:themeColor="text1"/>
        </w:rPr>
        <w:t xml:space="preserve"> </w:t>
      </w:r>
      <w:r w:rsidR="1379E0AA" w:rsidRPr="3179988F">
        <w:rPr>
          <w:rFonts w:ascii="Garamond" w:eastAsia="Garamond" w:hAnsi="Garamond" w:cs="Garamond"/>
          <w:color w:val="000000" w:themeColor="text1"/>
        </w:rPr>
        <w:t>that</w:t>
      </w:r>
      <w:r w:rsidRPr="3179988F">
        <w:rPr>
          <w:rFonts w:ascii="Garamond" w:eastAsia="Garamond" w:hAnsi="Garamond" w:cs="Garamond"/>
          <w:color w:val="000000" w:themeColor="text1"/>
        </w:rPr>
        <w:t xml:space="preserve"> takes temperature and precipitation data as input</w:t>
      </w:r>
      <w:r w:rsidR="560EB6DD" w:rsidRPr="3179988F">
        <w:rPr>
          <w:rFonts w:ascii="Garamond" w:eastAsia="Garamond" w:hAnsi="Garamond" w:cs="Garamond"/>
          <w:color w:val="000000" w:themeColor="text1"/>
        </w:rPr>
        <w:t>s</w:t>
      </w:r>
      <w:r w:rsidRPr="3179988F">
        <w:rPr>
          <w:rFonts w:ascii="Garamond" w:eastAsia="Garamond" w:hAnsi="Garamond" w:cs="Garamond"/>
          <w:color w:val="000000" w:themeColor="text1"/>
        </w:rPr>
        <w:t xml:space="preserve"> to calculate cumulative precipitation and growing degree da</w:t>
      </w:r>
      <w:r w:rsidR="54BA2D42" w:rsidRPr="3179988F">
        <w:rPr>
          <w:rFonts w:ascii="Garamond" w:eastAsia="Garamond" w:hAnsi="Garamond" w:cs="Garamond"/>
          <w:color w:val="000000" w:themeColor="text1"/>
        </w:rPr>
        <w:t>ys (GDD</w:t>
      </w:r>
      <w:r w:rsidR="6BF60B94" w:rsidRPr="3179988F">
        <w:rPr>
          <w:rFonts w:ascii="Garamond" w:eastAsia="Garamond" w:hAnsi="Garamond" w:cs="Garamond"/>
          <w:color w:val="000000" w:themeColor="text1"/>
        </w:rPr>
        <w:t>)</w:t>
      </w:r>
      <w:r w:rsidR="09E9E060" w:rsidRPr="3179988F">
        <w:rPr>
          <w:rFonts w:ascii="Garamond" w:eastAsia="Garamond" w:hAnsi="Garamond" w:cs="Garamond"/>
          <w:color w:val="000000" w:themeColor="text1"/>
        </w:rPr>
        <w:t>.</w:t>
      </w:r>
      <w:r w:rsidRPr="3179988F">
        <w:rPr>
          <w:rFonts w:ascii="Garamond" w:eastAsia="Garamond" w:hAnsi="Garamond" w:cs="Garamond"/>
          <w:color w:val="000000" w:themeColor="text1"/>
        </w:rPr>
        <w:t xml:space="preserve"> </w:t>
      </w:r>
    </w:p>
    <w:p w14:paraId="7C899468" w14:textId="47D7EB06" w:rsidR="27BCDE49" w:rsidRDefault="27BCDE49" w:rsidP="3179988F">
      <w:pPr>
        <w:spacing w:after="0" w:line="240" w:lineRule="auto"/>
        <w:contextualSpacing/>
        <w:rPr>
          <w:rFonts w:ascii="Garamond" w:eastAsia="Garamond" w:hAnsi="Garamond" w:cs="Garamond"/>
          <w:color w:val="000000" w:themeColor="text1"/>
        </w:rPr>
      </w:pPr>
    </w:p>
    <w:p w14:paraId="1958231E" w14:textId="1383195A" w:rsidR="1C15843E" w:rsidRDefault="62B35DB7" w:rsidP="3179988F">
      <w:pPr>
        <w:spacing w:after="0" w:line="240" w:lineRule="auto"/>
        <w:contextualSpacing/>
        <w:rPr>
          <w:rFonts w:ascii="Garamond" w:eastAsia="Garamond" w:hAnsi="Garamond" w:cs="Garamond"/>
          <w:color w:val="000000" w:themeColor="text1"/>
        </w:rPr>
      </w:pPr>
      <w:r w:rsidRPr="3179988F">
        <w:rPr>
          <w:rFonts w:ascii="Garamond" w:eastAsia="Garamond" w:hAnsi="Garamond" w:cs="Garamond"/>
          <w:color w:val="000000" w:themeColor="text1"/>
        </w:rPr>
        <w:t>The team performed p</w:t>
      </w:r>
      <w:r w:rsidR="417188DA" w:rsidRPr="3179988F">
        <w:rPr>
          <w:rFonts w:ascii="Garamond" w:eastAsia="Garamond" w:hAnsi="Garamond" w:cs="Garamond"/>
          <w:color w:val="000000" w:themeColor="text1"/>
        </w:rPr>
        <w:t xml:space="preserve">re-processing using GEE </w:t>
      </w:r>
      <w:r w:rsidR="75A556E0" w:rsidRPr="3179988F">
        <w:rPr>
          <w:rFonts w:ascii="Garamond" w:eastAsia="Garamond" w:hAnsi="Garamond" w:cs="Garamond"/>
          <w:color w:val="000000" w:themeColor="text1"/>
        </w:rPr>
        <w:t xml:space="preserve">and generated </w:t>
      </w:r>
      <w:r w:rsidR="417188DA" w:rsidRPr="3179988F">
        <w:rPr>
          <w:rFonts w:ascii="Garamond" w:eastAsia="Garamond" w:hAnsi="Garamond" w:cs="Garamond"/>
          <w:color w:val="000000" w:themeColor="text1"/>
        </w:rPr>
        <w:t xml:space="preserve">NDVI and </w:t>
      </w:r>
      <w:r w:rsidR="00356AA9" w:rsidRPr="50F94A49">
        <w:rPr>
          <w:rFonts w:ascii="Garamond" w:eastAsia="Garamond" w:hAnsi="Garamond" w:cs="Garamond"/>
        </w:rPr>
        <w:t>Normalized Difference Water Index</w:t>
      </w:r>
      <w:r w:rsidR="00356AA9" w:rsidRPr="3179988F">
        <w:rPr>
          <w:rFonts w:ascii="Garamond" w:eastAsia="Garamond" w:hAnsi="Garamond" w:cs="Garamond"/>
          <w:color w:val="000000" w:themeColor="text1"/>
        </w:rPr>
        <w:t xml:space="preserve"> </w:t>
      </w:r>
      <w:r w:rsidR="00356AA9">
        <w:rPr>
          <w:rFonts w:ascii="Garamond" w:eastAsia="Garamond" w:hAnsi="Garamond" w:cs="Garamond"/>
          <w:color w:val="000000" w:themeColor="text1"/>
        </w:rPr>
        <w:t>(</w:t>
      </w:r>
      <w:r w:rsidR="417188DA" w:rsidRPr="3179988F">
        <w:rPr>
          <w:rFonts w:ascii="Garamond" w:eastAsia="Garamond" w:hAnsi="Garamond" w:cs="Garamond"/>
          <w:color w:val="000000" w:themeColor="text1"/>
        </w:rPr>
        <w:t>NDWI</w:t>
      </w:r>
      <w:r w:rsidR="00356AA9">
        <w:rPr>
          <w:rFonts w:ascii="Garamond" w:eastAsia="Garamond" w:hAnsi="Garamond" w:cs="Garamond"/>
          <w:color w:val="000000" w:themeColor="text1"/>
        </w:rPr>
        <w:t>)</w:t>
      </w:r>
      <w:r w:rsidR="3F023B1D" w:rsidRPr="3179988F">
        <w:rPr>
          <w:rFonts w:ascii="Garamond" w:eastAsia="Garamond" w:hAnsi="Garamond" w:cs="Garamond"/>
          <w:color w:val="000000" w:themeColor="text1"/>
        </w:rPr>
        <w:t xml:space="preserve"> i</w:t>
      </w:r>
      <w:r w:rsidR="417188DA" w:rsidRPr="3179988F">
        <w:rPr>
          <w:rFonts w:ascii="Garamond" w:eastAsia="Garamond" w:hAnsi="Garamond" w:cs="Garamond"/>
          <w:color w:val="000000" w:themeColor="text1"/>
        </w:rPr>
        <w:t>mages for</w:t>
      </w:r>
      <w:r w:rsidR="1CDC7C65" w:rsidRPr="3179988F">
        <w:rPr>
          <w:rFonts w:ascii="Garamond" w:eastAsia="Garamond" w:hAnsi="Garamond" w:cs="Garamond"/>
          <w:color w:val="000000" w:themeColor="text1"/>
        </w:rPr>
        <w:t xml:space="preserve"> both the</w:t>
      </w:r>
      <w:r w:rsidR="417188DA" w:rsidRPr="3179988F">
        <w:rPr>
          <w:rFonts w:ascii="Garamond" w:eastAsia="Garamond" w:hAnsi="Garamond" w:cs="Garamond"/>
          <w:color w:val="000000" w:themeColor="text1"/>
        </w:rPr>
        <w:t xml:space="preserve"> ecological forecasting and suitability analysis processes. The</w:t>
      </w:r>
      <w:r w:rsidR="141A6F7D" w:rsidRPr="3179988F">
        <w:rPr>
          <w:rFonts w:ascii="Garamond" w:eastAsia="Garamond" w:hAnsi="Garamond" w:cs="Garamond"/>
          <w:color w:val="000000" w:themeColor="text1"/>
        </w:rPr>
        <w:t>y selected</w:t>
      </w:r>
      <w:r w:rsidR="417188DA" w:rsidRPr="3179988F">
        <w:rPr>
          <w:rFonts w:ascii="Garamond" w:eastAsia="Garamond" w:hAnsi="Garamond" w:cs="Garamond"/>
          <w:color w:val="000000" w:themeColor="text1"/>
        </w:rPr>
        <w:t xml:space="preserve"> N</w:t>
      </w:r>
      <w:r w:rsidR="5C8FFBE7" w:rsidRPr="3179988F">
        <w:rPr>
          <w:rFonts w:ascii="Garamond" w:eastAsia="Garamond" w:hAnsi="Garamond" w:cs="Garamond"/>
          <w:color w:val="000000" w:themeColor="text1"/>
        </w:rPr>
        <w:t>AIP</w:t>
      </w:r>
      <w:r w:rsidR="417188DA" w:rsidRPr="3179988F">
        <w:rPr>
          <w:rFonts w:ascii="Garamond" w:eastAsia="Garamond" w:hAnsi="Garamond" w:cs="Garamond"/>
          <w:color w:val="000000" w:themeColor="text1"/>
        </w:rPr>
        <w:t xml:space="preserve"> data with a high resolution of </w:t>
      </w:r>
      <w:r w:rsidR="3368985D" w:rsidRPr="3179988F">
        <w:rPr>
          <w:rFonts w:ascii="Garamond" w:eastAsia="Garamond" w:hAnsi="Garamond" w:cs="Garamond"/>
          <w:color w:val="000000" w:themeColor="text1"/>
        </w:rPr>
        <w:t>one</w:t>
      </w:r>
      <w:r w:rsidR="417188DA" w:rsidRPr="3179988F">
        <w:rPr>
          <w:rFonts w:ascii="Garamond" w:eastAsia="Garamond" w:hAnsi="Garamond" w:cs="Garamond"/>
          <w:color w:val="000000" w:themeColor="text1"/>
        </w:rPr>
        <w:t xml:space="preserve"> meter to validate the georeferencing of Landsat data</w:t>
      </w:r>
      <w:r w:rsidR="3BB32D3D" w:rsidRPr="3179988F">
        <w:rPr>
          <w:rFonts w:ascii="Garamond" w:eastAsia="Garamond" w:hAnsi="Garamond" w:cs="Garamond"/>
          <w:color w:val="000000" w:themeColor="text1"/>
        </w:rPr>
        <w:t xml:space="preserve"> and set</w:t>
      </w:r>
      <w:r w:rsidR="417188DA" w:rsidRPr="3179988F">
        <w:rPr>
          <w:rFonts w:ascii="Garamond" w:eastAsia="Garamond" w:hAnsi="Garamond" w:cs="Garamond"/>
          <w:color w:val="000000" w:themeColor="text1"/>
        </w:rPr>
        <w:t xml:space="preserve"> </w:t>
      </w:r>
      <w:r w:rsidR="2B253699" w:rsidRPr="3179988F">
        <w:rPr>
          <w:rFonts w:ascii="Garamond" w:eastAsia="Garamond" w:hAnsi="Garamond" w:cs="Garamond"/>
          <w:color w:val="000000" w:themeColor="text1"/>
        </w:rPr>
        <w:t>a</w:t>
      </w:r>
      <w:r w:rsidR="417188DA" w:rsidRPr="3179988F">
        <w:rPr>
          <w:rFonts w:ascii="Garamond" w:eastAsia="Garamond" w:hAnsi="Garamond" w:cs="Garamond"/>
          <w:color w:val="000000" w:themeColor="text1"/>
        </w:rPr>
        <w:t xml:space="preserve"> baseline </w:t>
      </w:r>
      <w:r w:rsidR="3A1AEA71" w:rsidRPr="3179988F">
        <w:rPr>
          <w:rFonts w:ascii="Garamond" w:eastAsia="Garamond" w:hAnsi="Garamond" w:cs="Garamond"/>
          <w:color w:val="000000" w:themeColor="text1"/>
        </w:rPr>
        <w:t xml:space="preserve">using </w:t>
      </w:r>
      <w:r w:rsidR="13515A2E" w:rsidRPr="3179988F">
        <w:rPr>
          <w:rFonts w:ascii="Garamond" w:eastAsia="Garamond" w:hAnsi="Garamond" w:cs="Garamond"/>
          <w:color w:val="000000" w:themeColor="text1"/>
        </w:rPr>
        <w:t xml:space="preserve">the </w:t>
      </w:r>
      <w:r w:rsidR="33F0BDFC" w:rsidRPr="3179988F">
        <w:rPr>
          <w:rFonts w:ascii="Garamond" w:eastAsia="Garamond" w:hAnsi="Garamond" w:cs="Garamond"/>
          <w:color w:val="000000" w:themeColor="text1"/>
        </w:rPr>
        <w:t>m</w:t>
      </w:r>
      <w:r w:rsidR="541BC090" w:rsidRPr="3179988F">
        <w:rPr>
          <w:rFonts w:ascii="Garamond" w:eastAsia="Garamond" w:hAnsi="Garamond" w:cs="Garamond"/>
          <w:color w:val="000000" w:themeColor="text1"/>
        </w:rPr>
        <w:t>aximum</w:t>
      </w:r>
      <w:r w:rsidR="417188DA" w:rsidRPr="3179988F">
        <w:rPr>
          <w:rFonts w:ascii="Garamond" w:eastAsia="Garamond" w:hAnsi="Garamond" w:cs="Garamond"/>
          <w:color w:val="000000" w:themeColor="text1"/>
        </w:rPr>
        <w:t xml:space="preserve"> NDVI</w:t>
      </w:r>
      <w:r w:rsidR="61E5C53D" w:rsidRPr="3179988F">
        <w:rPr>
          <w:rFonts w:ascii="Garamond" w:eastAsia="Garamond" w:hAnsi="Garamond" w:cs="Garamond"/>
          <w:color w:val="000000" w:themeColor="text1"/>
        </w:rPr>
        <w:t xml:space="preserve"> </w:t>
      </w:r>
      <w:r w:rsidR="6B094A62" w:rsidRPr="3179988F">
        <w:rPr>
          <w:rFonts w:ascii="Garamond" w:eastAsia="Garamond" w:hAnsi="Garamond" w:cs="Garamond"/>
          <w:color w:val="000000" w:themeColor="text1"/>
        </w:rPr>
        <w:t xml:space="preserve">across all the </w:t>
      </w:r>
      <w:r w:rsidR="61E5C53D" w:rsidRPr="3179988F">
        <w:rPr>
          <w:rFonts w:ascii="Garamond" w:eastAsia="Garamond" w:hAnsi="Garamond" w:cs="Garamond"/>
          <w:color w:val="000000" w:themeColor="text1"/>
        </w:rPr>
        <w:t>NDVI images f</w:t>
      </w:r>
      <w:r w:rsidR="0F05E89B" w:rsidRPr="3179988F">
        <w:rPr>
          <w:rFonts w:ascii="Garamond" w:eastAsia="Garamond" w:hAnsi="Garamond" w:cs="Garamond"/>
          <w:color w:val="000000" w:themeColor="text1"/>
        </w:rPr>
        <w:t xml:space="preserve">or </w:t>
      </w:r>
      <w:r w:rsidR="61E5C53D" w:rsidRPr="3179988F">
        <w:rPr>
          <w:rFonts w:ascii="Garamond" w:eastAsia="Garamond" w:hAnsi="Garamond" w:cs="Garamond"/>
          <w:color w:val="000000" w:themeColor="text1"/>
        </w:rPr>
        <w:t>2013</w:t>
      </w:r>
      <w:r w:rsidR="00D37DBC">
        <w:rPr>
          <w:rFonts w:ascii="Garamond" w:eastAsia="Garamond" w:hAnsi="Garamond" w:cs="Garamond"/>
          <w:color w:val="000000" w:themeColor="text1"/>
        </w:rPr>
        <w:t>–</w:t>
      </w:r>
      <w:r w:rsidR="38B012CB" w:rsidRPr="3179988F">
        <w:rPr>
          <w:rFonts w:ascii="Garamond" w:eastAsia="Garamond" w:hAnsi="Garamond" w:cs="Garamond"/>
          <w:color w:val="000000" w:themeColor="text1"/>
        </w:rPr>
        <w:t>2</w:t>
      </w:r>
      <w:r w:rsidR="61E5C53D" w:rsidRPr="3179988F">
        <w:rPr>
          <w:rFonts w:ascii="Garamond" w:eastAsia="Garamond" w:hAnsi="Garamond" w:cs="Garamond"/>
          <w:color w:val="000000" w:themeColor="text1"/>
        </w:rPr>
        <w:t>019</w:t>
      </w:r>
      <w:r w:rsidR="0F05E89B" w:rsidRPr="3179988F">
        <w:rPr>
          <w:rFonts w:ascii="Garamond" w:eastAsia="Garamond" w:hAnsi="Garamond" w:cs="Garamond"/>
          <w:color w:val="000000" w:themeColor="text1"/>
        </w:rPr>
        <w:t xml:space="preserve"> (</w:t>
      </w:r>
      <w:r w:rsidR="417188DA" w:rsidRPr="3179988F">
        <w:rPr>
          <w:rFonts w:ascii="Garamond" w:eastAsia="Garamond" w:hAnsi="Garamond" w:cs="Garamond"/>
          <w:color w:val="000000" w:themeColor="text1"/>
        </w:rPr>
        <w:t>excluding two wet years</w:t>
      </w:r>
      <w:r w:rsidR="4F27614B" w:rsidRPr="3179988F">
        <w:rPr>
          <w:rFonts w:ascii="Garamond" w:eastAsia="Garamond" w:hAnsi="Garamond" w:cs="Garamond"/>
          <w:color w:val="000000" w:themeColor="text1"/>
        </w:rPr>
        <w:t>,</w:t>
      </w:r>
      <w:r w:rsidR="417188DA" w:rsidRPr="3179988F">
        <w:rPr>
          <w:rFonts w:ascii="Garamond" w:eastAsia="Garamond" w:hAnsi="Garamond" w:cs="Garamond"/>
          <w:color w:val="000000" w:themeColor="text1"/>
        </w:rPr>
        <w:t xml:space="preserve"> 2016 and 2017</w:t>
      </w:r>
      <w:r w:rsidR="0F05E89B" w:rsidRPr="3179988F">
        <w:rPr>
          <w:rFonts w:ascii="Garamond" w:eastAsia="Garamond" w:hAnsi="Garamond" w:cs="Garamond"/>
          <w:color w:val="000000" w:themeColor="text1"/>
        </w:rPr>
        <w:t>)</w:t>
      </w:r>
      <w:r w:rsidR="417188DA" w:rsidRPr="3179988F">
        <w:rPr>
          <w:rFonts w:ascii="Garamond" w:eastAsia="Garamond" w:hAnsi="Garamond" w:cs="Garamond"/>
          <w:color w:val="000000" w:themeColor="text1"/>
        </w:rPr>
        <w:t xml:space="preserve">. </w:t>
      </w:r>
      <w:r w:rsidR="5ED011E3" w:rsidRPr="3179988F">
        <w:rPr>
          <w:rFonts w:ascii="Garamond" w:eastAsia="Garamond" w:hAnsi="Garamond" w:cs="Garamond"/>
          <w:color w:val="000000" w:themeColor="text1"/>
        </w:rPr>
        <w:t>To identify t</w:t>
      </w:r>
      <w:r w:rsidR="116ED00C" w:rsidRPr="3179988F">
        <w:rPr>
          <w:rFonts w:ascii="Garamond" w:eastAsia="Garamond" w:hAnsi="Garamond" w:cs="Garamond"/>
          <w:color w:val="000000" w:themeColor="text1"/>
        </w:rPr>
        <w:t>he wet and dry years</w:t>
      </w:r>
      <w:r w:rsidR="4A6F9DE8" w:rsidRPr="3179988F">
        <w:rPr>
          <w:rFonts w:ascii="Garamond" w:eastAsia="Garamond" w:hAnsi="Garamond" w:cs="Garamond"/>
          <w:color w:val="000000" w:themeColor="text1"/>
        </w:rPr>
        <w:t>,</w:t>
      </w:r>
      <w:r w:rsidR="116ED00C" w:rsidRPr="3179988F">
        <w:rPr>
          <w:rFonts w:ascii="Garamond" w:eastAsia="Garamond" w:hAnsi="Garamond" w:cs="Garamond"/>
          <w:color w:val="000000" w:themeColor="text1"/>
        </w:rPr>
        <w:t xml:space="preserve"> </w:t>
      </w:r>
      <w:r w:rsidR="535EC4DE" w:rsidRPr="3179988F">
        <w:rPr>
          <w:rFonts w:ascii="Garamond" w:eastAsia="Garamond" w:hAnsi="Garamond" w:cs="Garamond"/>
          <w:color w:val="000000" w:themeColor="text1"/>
        </w:rPr>
        <w:t xml:space="preserve">the team </w:t>
      </w:r>
      <w:r w:rsidR="4F1F4D12" w:rsidRPr="3179988F">
        <w:rPr>
          <w:rFonts w:ascii="Garamond" w:eastAsia="Garamond" w:hAnsi="Garamond" w:cs="Garamond"/>
          <w:color w:val="000000" w:themeColor="text1"/>
        </w:rPr>
        <w:t xml:space="preserve">compared </w:t>
      </w:r>
      <w:r w:rsidR="5C5D16CF" w:rsidRPr="3179988F">
        <w:rPr>
          <w:rFonts w:ascii="Garamond" w:eastAsia="Garamond" w:hAnsi="Garamond" w:cs="Garamond"/>
          <w:color w:val="000000" w:themeColor="text1"/>
        </w:rPr>
        <w:t xml:space="preserve">the </w:t>
      </w:r>
      <w:r w:rsidR="1D47EFE0" w:rsidRPr="3179988F">
        <w:rPr>
          <w:rFonts w:ascii="Garamond" w:eastAsia="Garamond" w:hAnsi="Garamond" w:cs="Garamond"/>
          <w:color w:val="000000" w:themeColor="text1"/>
        </w:rPr>
        <w:t>cumulative precipitation of each year</w:t>
      </w:r>
      <w:r w:rsidR="7142C2CD" w:rsidRPr="3179988F">
        <w:rPr>
          <w:rFonts w:ascii="Garamond" w:eastAsia="Garamond" w:hAnsi="Garamond" w:cs="Garamond"/>
          <w:color w:val="000000" w:themeColor="text1"/>
        </w:rPr>
        <w:t xml:space="preserve">. </w:t>
      </w:r>
      <w:r w:rsidR="681A30C0" w:rsidRPr="3179988F">
        <w:rPr>
          <w:rFonts w:ascii="Garamond" w:eastAsia="Garamond" w:hAnsi="Garamond" w:cs="Garamond"/>
          <w:color w:val="000000" w:themeColor="text1"/>
        </w:rPr>
        <w:t xml:space="preserve">First, they acquired </w:t>
      </w:r>
      <w:r w:rsidR="7142C2CD" w:rsidRPr="3179988F">
        <w:rPr>
          <w:rFonts w:ascii="Garamond" w:eastAsia="Garamond" w:hAnsi="Garamond" w:cs="Garamond"/>
          <w:color w:val="000000" w:themeColor="text1"/>
        </w:rPr>
        <w:t>precipitation data</w:t>
      </w:r>
      <w:r w:rsidR="12C30EBA" w:rsidRPr="3179988F">
        <w:rPr>
          <w:rFonts w:ascii="Garamond" w:eastAsia="Garamond" w:hAnsi="Garamond" w:cs="Garamond"/>
          <w:color w:val="000000" w:themeColor="text1"/>
        </w:rPr>
        <w:t xml:space="preserve"> </w:t>
      </w:r>
      <w:r w:rsidR="7142C2CD" w:rsidRPr="3179988F">
        <w:rPr>
          <w:rFonts w:ascii="Garamond" w:eastAsia="Garamond" w:hAnsi="Garamond" w:cs="Garamond"/>
          <w:color w:val="000000" w:themeColor="text1"/>
        </w:rPr>
        <w:t>from the U</w:t>
      </w:r>
      <w:r w:rsidR="517CC8AE" w:rsidRPr="3179988F">
        <w:rPr>
          <w:rFonts w:ascii="Garamond" w:eastAsia="Garamond" w:hAnsi="Garamond" w:cs="Garamond"/>
          <w:color w:val="000000" w:themeColor="text1"/>
        </w:rPr>
        <w:t>.</w:t>
      </w:r>
      <w:r w:rsidR="7142C2CD" w:rsidRPr="3179988F">
        <w:rPr>
          <w:rFonts w:ascii="Garamond" w:eastAsia="Garamond" w:hAnsi="Garamond" w:cs="Garamond"/>
          <w:color w:val="000000" w:themeColor="text1"/>
        </w:rPr>
        <w:t>S</w:t>
      </w:r>
      <w:r w:rsidR="517CC8AE" w:rsidRPr="3179988F">
        <w:rPr>
          <w:rFonts w:ascii="Garamond" w:eastAsia="Garamond" w:hAnsi="Garamond" w:cs="Garamond"/>
          <w:color w:val="000000" w:themeColor="text1"/>
        </w:rPr>
        <w:t>.</w:t>
      </w:r>
      <w:r w:rsidR="7142C2CD" w:rsidRPr="3179988F">
        <w:rPr>
          <w:rFonts w:ascii="Garamond" w:eastAsia="Garamond" w:hAnsi="Garamond" w:cs="Garamond"/>
          <w:color w:val="000000" w:themeColor="text1"/>
        </w:rPr>
        <w:t xml:space="preserve"> drought monitor </w:t>
      </w:r>
      <w:r w:rsidR="540614B5" w:rsidRPr="3179988F">
        <w:rPr>
          <w:rFonts w:ascii="Garamond" w:eastAsia="Garamond" w:hAnsi="Garamond" w:cs="Garamond"/>
          <w:color w:val="000000" w:themeColor="text1"/>
        </w:rPr>
        <w:t>(Current Map | U.S. Drought Monitor, n.d.).</w:t>
      </w:r>
      <w:r w:rsidR="1D47EFE0" w:rsidRPr="3179988F">
        <w:rPr>
          <w:rFonts w:ascii="Garamond" w:eastAsia="Garamond" w:hAnsi="Garamond" w:cs="Garamond"/>
          <w:color w:val="000000" w:themeColor="text1"/>
        </w:rPr>
        <w:t xml:space="preserve"> </w:t>
      </w:r>
      <w:r w:rsidR="66754A26" w:rsidRPr="3179988F">
        <w:rPr>
          <w:rFonts w:ascii="Garamond" w:eastAsia="Garamond" w:hAnsi="Garamond" w:cs="Garamond"/>
          <w:color w:val="000000" w:themeColor="text1"/>
        </w:rPr>
        <w:t xml:space="preserve">Appendix (C), Chart (C5) represents the cumulative precipitation over each year of the study period. </w:t>
      </w:r>
      <w:r w:rsidR="417188DA" w:rsidRPr="3179988F">
        <w:rPr>
          <w:rFonts w:ascii="Garamond" w:eastAsia="Garamond" w:hAnsi="Garamond" w:cs="Garamond"/>
          <w:color w:val="000000" w:themeColor="text1"/>
        </w:rPr>
        <w:t xml:space="preserve">This baseline was based on pre-grazing years. </w:t>
      </w:r>
      <w:r w:rsidR="4D1F9962" w:rsidRPr="3179988F">
        <w:rPr>
          <w:rFonts w:ascii="Garamond" w:eastAsia="Garamond" w:hAnsi="Garamond" w:cs="Garamond"/>
          <w:color w:val="000000" w:themeColor="text1"/>
        </w:rPr>
        <w:t>The team carried out e</w:t>
      </w:r>
      <w:r w:rsidR="417188DA" w:rsidRPr="3179988F">
        <w:rPr>
          <w:rFonts w:ascii="Garamond" w:eastAsia="Garamond" w:hAnsi="Garamond" w:cs="Garamond"/>
          <w:color w:val="000000" w:themeColor="text1"/>
        </w:rPr>
        <w:t xml:space="preserve">cological forecasting </w:t>
      </w:r>
      <w:r w:rsidR="13A62D9A" w:rsidRPr="3179988F">
        <w:rPr>
          <w:rFonts w:ascii="Garamond" w:eastAsia="Garamond" w:hAnsi="Garamond" w:cs="Garamond"/>
          <w:color w:val="000000" w:themeColor="text1"/>
        </w:rPr>
        <w:t xml:space="preserve">using TerrSet’s </w:t>
      </w:r>
      <w:r w:rsidR="417188DA" w:rsidRPr="3179988F">
        <w:rPr>
          <w:rFonts w:ascii="Garamond" w:eastAsia="Garamond" w:hAnsi="Garamond" w:cs="Garamond"/>
          <w:color w:val="000000" w:themeColor="text1"/>
        </w:rPr>
        <w:t xml:space="preserve">Land Change Modeler </w:t>
      </w:r>
      <w:r w:rsidR="351E00E0" w:rsidRPr="3179988F">
        <w:rPr>
          <w:rFonts w:ascii="Garamond" w:eastAsia="Garamond" w:hAnsi="Garamond" w:cs="Garamond"/>
          <w:color w:val="000000" w:themeColor="text1"/>
        </w:rPr>
        <w:t xml:space="preserve">(LCM) </w:t>
      </w:r>
      <w:r w:rsidR="276E2104" w:rsidRPr="3179988F">
        <w:rPr>
          <w:rFonts w:ascii="Garamond" w:eastAsia="Garamond" w:hAnsi="Garamond" w:cs="Garamond"/>
          <w:color w:val="000000" w:themeColor="text1"/>
        </w:rPr>
        <w:t>with</w:t>
      </w:r>
      <w:r w:rsidR="417188DA" w:rsidRPr="3179988F">
        <w:rPr>
          <w:rFonts w:ascii="Garamond" w:eastAsia="Garamond" w:hAnsi="Garamond" w:cs="Garamond"/>
          <w:color w:val="000000" w:themeColor="text1"/>
        </w:rPr>
        <w:t xml:space="preserve"> 2013 NDVI Maximum and 2018 NDVI Maximum images </w:t>
      </w:r>
      <w:r w:rsidR="6F4B6F99" w:rsidRPr="3179988F">
        <w:rPr>
          <w:rFonts w:ascii="Garamond" w:eastAsia="Garamond" w:hAnsi="Garamond" w:cs="Garamond"/>
          <w:color w:val="000000" w:themeColor="text1"/>
        </w:rPr>
        <w:t xml:space="preserve">as </w:t>
      </w:r>
      <w:r w:rsidR="417188DA" w:rsidRPr="3179988F">
        <w:rPr>
          <w:rFonts w:ascii="Garamond" w:eastAsia="Garamond" w:hAnsi="Garamond" w:cs="Garamond"/>
          <w:color w:val="000000" w:themeColor="text1"/>
        </w:rPr>
        <w:t>input</w:t>
      </w:r>
      <w:r w:rsidR="580146AF" w:rsidRPr="3179988F">
        <w:rPr>
          <w:rFonts w:ascii="Garamond" w:eastAsia="Garamond" w:hAnsi="Garamond" w:cs="Garamond"/>
          <w:color w:val="000000" w:themeColor="text1"/>
        </w:rPr>
        <w:t>s</w:t>
      </w:r>
      <w:r w:rsidR="7C982F25" w:rsidRPr="3179988F">
        <w:rPr>
          <w:rFonts w:ascii="Garamond" w:eastAsia="Garamond" w:hAnsi="Garamond" w:cs="Garamond"/>
          <w:color w:val="000000" w:themeColor="text1"/>
        </w:rPr>
        <w:t xml:space="preserve">, </w:t>
      </w:r>
      <w:r w:rsidR="417188DA" w:rsidRPr="3179988F">
        <w:rPr>
          <w:rFonts w:ascii="Garamond" w:eastAsia="Garamond" w:hAnsi="Garamond" w:cs="Garamond"/>
          <w:color w:val="000000" w:themeColor="text1"/>
        </w:rPr>
        <w:t xml:space="preserve">set to forecast to 2022. </w:t>
      </w:r>
      <w:r w:rsidR="31E28E42" w:rsidRPr="3179988F">
        <w:rPr>
          <w:rFonts w:ascii="Garamond" w:eastAsia="Garamond" w:hAnsi="Garamond" w:cs="Garamond"/>
          <w:color w:val="000000" w:themeColor="text1"/>
        </w:rPr>
        <w:t>Then they compared th</w:t>
      </w:r>
      <w:r w:rsidR="417188DA" w:rsidRPr="3179988F">
        <w:rPr>
          <w:rFonts w:ascii="Garamond" w:eastAsia="Garamond" w:hAnsi="Garamond" w:cs="Garamond"/>
          <w:color w:val="000000" w:themeColor="text1"/>
        </w:rPr>
        <w:t xml:space="preserve">is with the NDVI 2022 image derived from </w:t>
      </w:r>
      <w:r w:rsidR="7FDB383A" w:rsidRPr="3179988F">
        <w:rPr>
          <w:rFonts w:ascii="Garamond" w:eastAsia="Garamond" w:hAnsi="Garamond" w:cs="Garamond"/>
          <w:color w:val="000000" w:themeColor="text1"/>
        </w:rPr>
        <w:t xml:space="preserve">GEE </w:t>
      </w:r>
      <w:r w:rsidR="417188DA" w:rsidRPr="3179988F">
        <w:rPr>
          <w:rFonts w:ascii="Garamond" w:eastAsia="Garamond" w:hAnsi="Garamond" w:cs="Garamond"/>
          <w:color w:val="000000" w:themeColor="text1"/>
        </w:rPr>
        <w:t>Landsat data.</w:t>
      </w:r>
      <w:r w:rsidR="1A745961" w:rsidRPr="3179988F">
        <w:rPr>
          <w:rFonts w:ascii="Garamond" w:eastAsia="Garamond" w:hAnsi="Garamond" w:cs="Garamond"/>
          <w:color w:val="000000" w:themeColor="text1"/>
        </w:rPr>
        <w:t xml:space="preserve"> </w:t>
      </w:r>
      <w:r w:rsidR="58BFD3E1" w:rsidRPr="3179988F">
        <w:rPr>
          <w:rFonts w:ascii="Garamond" w:eastAsia="Garamond" w:hAnsi="Garamond" w:cs="Garamond"/>
          <w:color w:val="000000" w:themeColor="text1"/>
        </w:rPr>
        <w:t xml:space="preserve">The team also used </w:t>
      </w:r>
      <w:r w:rsidR="417188DA" w:rsidRPr="3179988F">
        <w:rPr>
          <w:rFonts w:ascii="Garamond" w:eastAsia="Garamond" w:hAnsi="Garamond" w:cs="Garamond"/>
          <w:color w:val="000000" w:themeColor="text1"/>
        </w:rPr>
        <w:t xml:space="preserve">NDWI and NDVI </w:t>
      </w:r>
      <w:r w:rsidR="42ED8D62" w:rsidRPr="3179988F">
        <w:rPr>
          <w:rFonts w:ascii="Garamond" w:eastAsia="Garamond" w:hAnsi="Garamond" w:cs="Garamond"/>
          <w:color w:val="000000" w:themeColor="text1"/>
        </w:rPr>
        <w:t>for the</w:t>
      </w:r>
      <w:r w:rsidR="62B9BAD4" w:rsidRPr="3179988F">
        <w:rPr>
          <w:rFonts w:ascii="Garamond" w:eastAsia="Garamond" w:hAnsi="Garamond" w:cs="Garamond"/>
          <w:color w:val="000000" w:themeColor="text1"/>
        </w:rPr>
        <w:t>ir</w:t>
      </w:r>
      <w:r w:rsidR="42ED8D62" w:rsidRPr="3179988F">
        <w:rPr>
          <w:rFonts w:ascii="Garamond" w:eastAsia="Garamond" w:hAnsi="Garamond" w:cs="Garamond"/>
          <w:color w:val="000000" w:themeColor="text1"/>
        </w:rPr>
        <w:t xml:space="preserve"> suitability analysis</w:t>
      </w:r>
      <w:r w:rsidR="53C2E886" w:rsidRPr="3179988F">
        <w:rPr>
          <w:rFonts w:ascii="Garamond" w:eastAsia="Garamond" w:hAnsi="Garamond" w:cs="Garamond"/>
          <w:color w:val="000000" w:themeColor="text1"/>
        </w:rPr>
        <w:t xml:space="preserve"> and analyzed t</w:t>
      </w:r>
      <w:r w:rsidR="417188DA" w:rsidRPr="3179988F">
        <w:rPr>
          <w:rFonts w:ascii="Garamond" w:eastAsia="Garamond" w:hAnsi="Garamond" w:cs="Garamond"/>
          <w:color w:val="000000" w:themeColor="text1"/>
        </w:rPr>
        <w:t>he changes in water index and vegetation productivity to assess the impacts of grazing on the</w:t>
      </w:r>
      <w:r w:rsidR="4C10221F" w:rsidRPr="3179988F">
        <w:rPr>
          <w:rFonts w:ascii="Garamond" w:eastAsia="Garamond" w:hAnsi="Garamond" w:cs="Garamond"/>
          <w:color w:val="000000" w:themeColor="text1"/>
        </w:rPr>
        <w:t xml:space="preserve"> study</w:t>
      </w:r>
      <w:r w:rsidR="417188DA" w:rsidRPr="3179988F">
        <w:rPr>
          <w:rFonts w:ascii="Garamond" w:eastAsia="Garamond" w:hAnsi="Garamond" w:cs="Garamond"/>
          <w:color w:val="000000" w:themeColor="text1"/>
        </w:rPr>
        <w:t xml:space="preserve"> area.</w:t>
      </w:r>
    </w:p>
    <w:p w14:paraId="1234508B" w14:textId="2A29F330" w:rsidR="6E534BE8" w:rsidRDefault="6E534BE8" w:rsidP="3179988F">
      <w:pPr>
        <w:spacing w:after="0" w:line="240" w:lineRule="auto"/>
        <w:contextualSpacing/>
        <w:rPr>
          <w:rFonts w:ascii="Garamond" w:eastAsia="Garamond" w:hAnsi="Garamond" w:cs="Garamond"/>
          <w:color w:val="000000" w:themeColor="text1"/>
        </w:rPr>
      </w:pPr>
    </w:p>
    <w:p w14:paraId="6B8CC1AC" w14:textId="28BBFF34" w:rsidR="00BF0ED1" w:rsidRDefault="131C6CFC" w:rsidP="3179988F">
      <w:pPr>
        <w:pStyle w:val="BodyTechReport"/>
        <w:spacing w:line="240" w:lineRule="auto"/>
        <w:contextualSpacing/>
      </w:pPr>
      <w:r>
        <w:rPr>
          <w:noProof/>
        </w:rPr>
        <w:lastRenderedPageBreak/>
        <w:drawing>
          <wp:inline distT="0" distB="0" distL="0" distR="0" wp14:anchorId="19BC9070" wp14:editId="28FC27AD">
            <wp:extent cx="5820586" cy="3419594"/>
            <wp:effectExtent l="9525" t="9525" r="9525" b="9525"/>
            <wp:docPr id="1601804847" name="Picture 160180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804847"/>
                    <pic:cNvPicPr/>
                  </pic:nvPicPr>
                  <pic:blipFill>
                    <a:blip r:embed="rId14">
                      <a:extLst>
                        <a:ext uri="{28A0092B-C50C-407E-A947-70E740481C1C}">
                          <a14:useLocalDpi xmlns:a14="http://schemas.microsoft.com/office/drawing/2010/main" val="0"/>
                        </a:ext>
                      </a:extLst>
                    </a:blip>
                    <a:stretch>
                      <a:fillRect/>
                    </a:stretch>
                  </pic:blipFill>
                  <pic:spPr>
                    <a:xfrm>
                      <a:off x="0" y="0"/>
                      <a:ext cx="5820586" cy="3419594"/>
                    </a:xfrm>
                    <a:prstGeom prst="rect">
                      <a:avLst/>
                    </a:prstGeom>
                    <a:ln w="9525">
                      <a:solidFill>
                        <a:schemeClr val="tx1"/>
                      </a:solidFill>
                      <a:prstDash val="solid"/>
                    </a:ln>
                  </pic:spPr>
                </pic:pic>
              </a:graphicData>
            </a:graphic>
          </wp:inline>
        </w:drawing>
      </w:r>
    </w:p>
    <w:p w14:paraId="2CE6E8E3" w14:textId="23520B05" w:rsidR="00BF0ED1" w:rsidRDefault="1FF2BCD9" w:rsidP="3179988F">
      <w:pPr>
        <w:pStyle w:val="Caption"/>
        <w:spacing w:after="0"/>
        <w:contextualSpacing/>
        <w:rPr>
          <w:rFonts w:ascii="Garamond" w:hAnsi="Garamond"/>
          <w:i w:val="0"/>
          <w:iCs w:val="0"/>
          <w:color w:val="auto"/>
          <w:sz w:val="22"/>
          <w:szCs w:val="22"/>
        </w:rPr>
      </w:pPr>
      <w:r w:rsidRPr="3179988F">
        <w:rPr>
          <w:rFonts w:ascii="Garamond" w:hAnsi="Garamond"/>
          <w:color w:val="auto"/>
          <w:sz w:val="22"/>
          <w:szCs w:val="22"/>
        </w:rPr>
        <w:t xml:space="preserve">Figure </w:t>
      </w:r>
      <w:r w:rsidR="4A369394" w:rsidRPr="3179988F">
        <w:rPr>
          <w:rFonts w:ascii="Garamond" w:hAnsi="Garamond"/>
          <w:color w:val="auto"/>
          <w:sz w:val="22"/>
          <w:szCs w:val="22"/>
        </w:rPr>
        <w:t>2</w:t>
      </w:r>
      <w:r w:rsidRPr="3179988F">
        <w:rPr>
          <w:rFonts w:ascii="Garamond" w:hAnsi="Garamond"/>
          <w:color w:val="auto"/>
          <w:sz w:val="22"/>
          <w:szCs w:val="22"/>
        </w:rPr>
        <w:t xml:space="preserve">. </w:t>
      </w:r>
      <w:r w:rsidR="0CE9D786" w:rsidRPr="3179988F">
        <w:rPr>
          <w:rFonts w:ascii="Garamond" w:hAnsi="Garamond"/>
          <w:i w:val="0"/>
          <w:iCs w:val="0"/>
          <w:color w:val="auto"/>
          <w:sz w:val="22"/>
          <w:szCs w:val="22"/>
        </w:rPr>
        <w:t xml:space="preserve">Flow chart illustrating </w:t>
      </w:r>
      <w:r w:rsidR="5AC9CDDE" w:rsidRPr="3179988F">
        <w:rPr>
          <w:rFonts w:ascii="Garamond" w:hAnsi="Garamond"/>
          <w:i w:val="0"/>
          <w:iCs w:val="0"/>
          <w:color w:val="auto"/>
          <w:sz w:val="22"/>
          <w:szCs w:val="22"/>
        </w:rPr>
        <w:t>the methodology</w:t>
      </w:r>
      <w:r w:rsidR="0CE9D786" w:rsidRPr="3179988F">
        <w:rPr>
          <w:rFonts w:ascii="Garamond" w:hAnsi="Garamond"/>
          <w:i w:val="0"/>
          <w:iCs w:val="0"/>
          <w:color w:val="auto"/>
          <w:sz w:val="22"/>
          <w:szCs w:val="22"/>
        </w:rPr>
        <w:t xml:space="preserve"> including processing steps for Landsat data as well as for the </w:t>
      </w:r>
      <w:r w:rsidR="06E75592" w:rsidRPr="3179988F">
        <w:rPr>
          <w:rFonts w:ascii="Garamond" w:hAnsi="Garamond"/>
          <w:i w:val="0"/>
          <w:iCs w:val="0"/>
          <w:color w:val="auto"/>
          <w:sz w:val="22"/>
          <w:szCs w:val="22"/>
        </w:rPr>
        <w:t>ecological forecasting</w:t>
      </w:r>
      <w:r w:rsidR="0CE9D786" w:rsidRPr="3179988F">
        <w:rPr>
          <w:rFonts w:ascii="Garamond" w:hAnsi="Garamond"/>
          <w:i w:val="0"/>
          <w:iCs w:val="0"/>
          <w:color w:val="auto"/>
          <w:sz w:val="22"/>
          <w:szCs w:val="22"/>
        </w:rPr>
        <w:t xml:space="preserve"> and habitat suitability</w:t>
      </w:r>
      <w:r w:rsidR="06E75592" w:rsidRPr="3179988F">
        <w:rPr>
          <w:rFonts w:ascii="Garamond" w:hAnsi="Garamond"/>
          <w:i w:val="0"/>
          <w:iCs w:val="0"/>
          <w:color w:val="auto"/>
          <w:sz w:val="22"/>
          <w:szCs w:val="22"/>
        </w:rPr>
        <w:t xml:space="preserve"> analys</w:t>
      </w:r>
      <w:r w:rsidR="75EA1B5E" w:rsidRPr="3179988F">
        <w:rPr>
          <w:rFonts w:ascii="Garamond" w:hAnsi="Garamond"/>
          <w:i w:val="0"/>
          <w:iCs w:val="0"/>
          <w:color w:val="auto"/>
          <w:sz w:val="22"/>
          <w:szCs w:val="22"/>
        </w:rPr>
        <w:t>e</w:t>
      </w:r>
      <w:r w:rsidR="06E75592" w:rsidRPr="3179988F">
        <w:rPr>
          <w:rFonts w:ascii="Garamond" w:hAnsi="Garamond"/>
          <w:i w:val="0"/>
          <w:iCs w:val="0"/>
          <w:color w:val="auto"/>
          <w:sz w:val="22"/>
          <w:szCs w:val="22"/>
        </w:rPr>
        <w:t>s</w:t>
      </w:r>
    </w:p>
    <w:p w14:paraId="553A60B1" w14:textId="77777777" w:rsidR="00E63D29" w:rsidRPr="00E63D29" w:rsidRDefault="00E63D29" w:rsidP="00E63D29"/>
    <w:p w14:paraId="2EB480C0" w14:textId="2EDC25F1" w:rsidR="6E534BE8" w:rsidRDefault="5A873B88" w:rsidP="3179988F">
      <w:pPr>
        <w:pStyle w:val="BodyTechReport"/>
        <w:spacing w:line="240" w:lineRule="auto"/>
        <w:contextualSpacing/>
      </w:pPr>
      <w:r w:rsidRPr="3179988F">
        <w:rPr>
          <w:i/>
          <w:iCs/>
        </w:rPr>
        <w:t>3.2.1 Landsat</w:t>
      </w:r>
      <w:r w:rsidR="3F7A4277" w:rsidRPr="3179988F">
        <w:rPr>
          <w:i/>
          <w:iCs/>
        </w:rPr>
        <w:t xml:space="preserve"> </w:t>
      </w:r>
      <w:r w:rsidRPr="3179988F">
        <w:rPr>
          <w:i/>
          <w:iCs/>
        </w:rPr>
        <w:t xml:space="preserve">8 </w:t>
      </w:r>
    </w:p>
    <w:p w14:paraId="72802359" w14:textId="0C65E55A" w:rsidR="6E534BE8" w:rsidRDefault="0F5498D9" w:rsidP="3179988F">
      <w:pPr>
        <w:pStyle w:val="BodyTechReport"/>
        <w:spacing w:line="240" w:lineRule="auto"/>
        <w:contextualSpacing/>
      </w:pPr>
      <w:r>
        <w:t>The team processed Landsat</w:t>
      </w:r>
      <w:r w:rsidR="268609CE">
        <w:t xml:space="preserve"> imagery</w:t>
      </w:r>
      <w:r w:rsidR="62A5244D">
        <w:t xml:space="preserve"> </w:t>
      </w:r>
      <w:r w:rsidR="7F948C84">
        <w:t>in</w:t>
      </w:r>
      <w:r w:rsidR="62A5244D">
        <w:t xml:space="preserve"> </w:t>
      </w:r>
      <w:r w:rsidR="22D7ACAF">
        <w:t>GEE</w:t>
      </w:r>
      <w:r w:rsidR="62A5244D">
        <w:t xml:space="preserve">. The Landsat surface reflectance data </w:t>
      </w:r>
      <w:r w:rsidR="7475CB26">
        <w:t xml:space="preserve">over the study area and period </w:t>
      </w:r>
      <w:r w:rsidR="20A589A3">
        <w:t>had less than 1% cloud cover</w:t>
      </w:r>
      <w:r w:rsidR="6A36648E">
        <w:t xml:space="preserve"> </w:t>
      </w:r>
      <w:r w:rsidR="571F21E3">
        <w:t xml:space="preserve">for </w:t>
      </w:r>
      <w:r w:rsidR="53A5A04A">
        <w:t>most</w:t>
      </w:r>
      <w:r w:rsidR="571F21E3">
        <w:t xml:space="preserve"> images</w:t>
      </w:r>
      <w:r w:rsidR="4631C0CB">
        <w:t>,</w:t>
      </w:r>
      <w:r w:rsidR="571F21E3">
        <w:t xml:space="preserve"> </w:t>
      </w:r>
      <w:r w:rsidR="6A36648E">
        <w:t>and</w:t>
      </w:r>
      <w:r w:rsidR="204A9062">
        <w:t xml:space="preserve"> </w:t>
      </w:r>
      <w:r w:rsidR="1EFDBFB0">
        <w:t>therefore</w:t>
      </w:r>
      <w:r w:rsidR="3A77A439">
        <w:t>,</w:t>
      </w:r>
      <w:r w:rsidR="6A36648E">
        <w:t xml:space="preserve"> </w:t>
      </w:r>
      <w:r w:rsidR="7BBDDAC8">
        <w:t xml:space="preserve">a </w:t>
      </w:r>
      <w:r w:rsidR="6A36648E">
        <w:t>cloud-masking function</w:t>
      </w:r>
      <w:r w:rsidR="3704A1EB">
        <w:t xml:space="preserve"> was not applied</w:t>
      </w:r>
      <w:r w:rsidR="62A5244D">
        <w:t>.</w:t>
      </w:r>
      <w:r w:rsidR="6A36648E">
        <w:t xml:space="preserve"> However, clouds were observed in </w:t>
      </w:r>
      <w:r w:rsidR="3C17E3A5">
        <w:t>seve</w:t>
      </w:r>
      <w:r w:rsidR="1D44D309">
        <w:t>n</w:t>
      </w:r>
      <w:r w:rsidR="5EF4D9A8">
        <w:t xml:space="preserve"> out of </w:t>
      </w:r>
      <w:r w:rsidR="76FA76AA">
        <w:t>nine</w:t>
      </w:r>
      <w:r w:rsidR="5EF4D9A8">
        <w:t xml:space="preserve"> </w:t>
      </w:r>
      <w:r w:rsidR="6A36648E">
        <w:t>images</w:t>
      </w:r>
      <w:r w:rsidR="5EF4D9A8">
        <w:t xml:space="preserve"> </w:t>
      </w:r>
      <w:r w:rsidR="71AFCA06">
        <w:t>from</w:t>
      </w:r>
      <w:r w:rsidR="5EF4D9A8">
        <w:t xml:space="preserve"> 2019</w:t>
      </w:r>
      <w:r w:rsidR="1071377C">
        <w:t xml:space="preserve">, so </w:t>
      </w:r>
      <w:r w:rsidR="5EF4D9A8">
        <w:t>th</w:t>
      </w:r>
      <w:r w:rsidR="6C65923D">
        <w:t xml:space="preserve">e team did not consider </w:t>
      </w:r>
      <w:r w:rsidR="089A2E49">
        <w:t xml:space="preserve">the </w:t>
      </w:r>
      <w:r w:rsidR="5137CDC0">
        <w:t>seven</w:t>
      </w:r>
      <w:r w:rsidR="089A2E49">
        <w:t xml:space="preserve"> images for further processing. </w:t>
      </w:r>
      <w:r w:rsidR="62A5244D">
        <w:t xml:space="preserve">The processing steps included </w:t>
      </w:r>
      <w:r w:rsidR="5E2655D1">
        <w:t xml:space="preserve">calculating </w:t>
      </w:r>
      <w:r w:rsidR="482773E7">
        <w:t xml:space="preserve">the </w:t>
      </w:r>
      <w:r w:rsidR="62A5244D">
        <w:t>NDVI</w:t>
      </w:r>
      <w:r w:rsidR="488C7B25">
        <w:t xml:space="preserve"> (</w:t>
      </w:r>
      <w:r w:rsidR="4492F128" w:rsidRPr="3179988F">
        <w:rPr>
          <w:color w:val="222222"/>
        </w:rPr>
        <w:t>Shevyrnogov</w:t>
      </w:r>
      <w:r w:rsidR="4492F128">
        <w:t xml:space="preserve"> et al</w:t>
      </w:r>
      <w:r w:rsidR="793C46D6">
        <w:t>.</w:t>
      </w:r>
      <w:r w:rsidR="4492F128">
        <w:t xml:space="preserve">, 2021) </w:t>
      </w:r>
      <w:r w:rsidR="5F8DF494">
        <w:t>and</w:t>
      </w:r>
      <w:r w:rsidR="62A5244D">
        <w:t xml:space="preserve"> NDWI</w:t>
      </w:r>
      <w:r w:rsidR="57357E03">
        <w:t xml:space="preserve"> (Kshetri, 2018)</w:t>
      </w:r>
      <w:r w:rsidR="391EF211">
        <w:t xml:space="preserve">. The equations for calculating the indices are provided in </w:t>
      </w:r>
      <w:r w:rsidR="75A3BE68">
        <w:t>Appendix B</w:t>
      </w:r>
      <w:r w:rsidR="1819882B">
        <w:t xml:space="preserve"> (</w:t>
      </w:r>
      <w:r w:rsidR="48C565CB">
        <w:t>Equation</w:t>
      </w:r>
      <w:r w:rsidR="755C2261">
        <w:t>s</w:t>
      </w:r>
      <w:r w:rsidR="1819882B">
        <w:t xml:space="preserve"> B1 and B2)</w:t>
      </w:r>
      <w:r w:rsidR="75A3BE68">
        <w:t xml:space="preserve">. </w:t>
      </w:r>
    </w:p>
    <w:p w14:paraId="5982466A" w14:textId="349D6FD7" w:rsidR="3FF95AC2" w:rsidRDefault="3FF95AC2" w:rsidP="3179988F">
      <w:pPr>
        <w:pStyle w:val="BodyTechReport"/>
        <w:spacing w:line="240" w:lineRule="auto"/>
        <w:contextualSpacing/>
      </w:pPr>
    </w:p>
    <w:p w14:paraId="26015110" w14:textId="79B3C227" w:rsidR="6E534BE8" w:rsidRPr="00255CB7" w:rsidRDefault="7D03A2A0" w:rsidP="3179988F">
      <w:pPr>
        <w:pStyle w:val="BodyTechReport"/>
        <w:spacing w:line="240" w:lineRule="auto"/>
        <w:contextualSpacing/>
        <w:rPr>
          <w:i/>
          <w:iCs/>
        </w:rPr>
      </w:pPr>
      <w:r w:rsidRPr="3179988F">
        <w:rPr>
          <w:i/>
          <w:iCs/>
        </w:rPr>
        <w:t xml:space="preserve">3.2.2 </w:t>
      </w:r>
      <w:r w:rsidR="0F0AE193" w:rsidRPr="3179988F">
        <w:rPr>
          <w:i/>
          <w:iCs/>
        </w:rPr>
        <w:t>PlanetScope</w:t>
      </w:r>
      <w:r w:rsidR="0B656D14" w:rsidRPr="3179988F">
        <w:rPr>
          <w:i/>
          <w:iCs/>
        </w:rPr>
        <w:t xml:space="preserve"> SuperDove</w:t>
      </w:r>
    </w:p>
    <w:p w14:paraId="3271E2DA" w14:textId="37702BE5" w:rsidR="00C767FD" w:rsidRDefault="0CE9D786" w:rsidP="3179988F">
      <w:pPr>
        <w:pStyle w:val="BodyTechReport"/>
        <w:spacing w:after="0" w:line="240" w:lineRule="auto"/>
        <w:contextualSpacing/>
      </w:pPr>
      <w:r>
        <w:t>Planet</w:t>
      </w:r>
      <w:r w:rsidR="79CECFBD">
        <w:t>S</w:t>
      </w:r>
      <w:r>
        <w:t xml:space="preserve">cope satellites </w:t>
      </w:r>
      <w:r w:rsidR="6E896F52">
        <w:t>are capable</w:t>
      </w:r>
      <w:r>
        <w:t xml:space="preserve"> </w:t>
      </w:r>
      <w:r w:rsidR="6BCE6B7E">
        <w:t>of</w:t>
      </w:r>
      <w:r>
        <w:t xml:space="preserve"> captur</w:t>
      </w:r>
      <w:r w:rsidR="0F141A8A">
        <w:t>ing</w:t>
      </w:r>
      <w:r>
        <w:t xml:space="preserve"> imagery with a </w:t>
      </w:r>
      <w:r w:rsidR="000A1170">
        <w:t xml:space="preserve">spatial </w:t>
      </w:r>
      <w:r>
        <w:t xml:space="preserve">resolution of up to 3 meters per pixel, providing a comprehensive view of Earth's surface. </w:t>
      </w:r>
      <w:r w:rsidR="0D9127BB">
        <w:t>Satellites</w:t>
      </w:r>
      <w:r>
        <w:t xml:space="preserve"> are designed to capture images frequently, with a revisit time of approximately once da</w:t>
      </w:r>
      <w:r w:rsidR="2BC591BD">
        <w:t>ily</w:t>
      </w:r>
      <w:r>
        <w:t xml:space="preserve">, which may vary depending on the location. </w:t>
      </w:r>
      <w:r w:rsidR="741EAD4B">
        <w:t>The team downloaded o</w:t>
      </w:r>
      <w:r w:rsidR="657B189F">
        <w:t>rthorectified</w:t>
      </w:r>
      <w:r w:rsidR="000A1170">
        <w:t>,</w:t>
      </w:r>
      <w:r w:rsidR="657B189F">
        <w:t xml:space="preserve"> and radiometrically corrected surface reflectance products </w:t>
      </w:r>
      <w:r w:rsidR="4E78B8CB">
        <w:t>containing ne</w:t>
      </w:r>
      <w:r>
        <w:t>ar-infrared and visible range bands, facilitating the analysis of vegetation indices. Further details pertaining to the dataset are presented in</w:t>
      </w:r>
      <w:r w:rsidR="55E5359A">
        <w:t xml:space="preserve"> </w:t>
      </w:r>
      <w:r w:rsidR="1EB1EA39">
        <w:t xml:space="preserve">Appendix A, </w:t>
      </w:r>
      <w:r w:rsidR="55E5359A">
        <w:t>Table A2</w:t>
      </w:r>
      <w:r>
        <w:t xml:space="preserve">. </w:t>
      </w:r>
    </w:p>
    <w:p w14:paraId="6100E6F3" w14:textId="635B38B5" w:rsidR="4F739ADB" w:rsidRPr="00AA2051" w:rsidRDefault="4F739ADB" w:rsidP="3179988F">
      <w:pPr>
        <w:pStyle w:val="BodyTechReport"/>
        <w:spacing w:after="0" w:line="240" w:lineRule="auto"/>
        <w:contextualSpacing/>
      </w:pPr>
    </w:p>
    <w:p w14:paraId="1D96942B" w14:textId="3131C3D7" w:rsidR="4F739ADB" w:rsidRPr="00255CB7" w:rsidRDefault="69A28288" w:rsidP="3179988F">
      <w:pPr>
        <w:pStyle w:val="BodyTechReport"/>
        <w:spacing w:after="0" w:line="240" w:lineRule="auto"/>
        <w:contextualSpacing/>
        <w:rPr>
          <w:i/>
          <w:iCs/>
        </w:rPr>
      </w:pPr>
      <w:r w:rsidRPr="3179988F">
        <w:rPr>
          <w:i/>
          <w:iCs/>
        </w:rPr>
        <w:t>3.2.</w:t>
      </w:r>
      <w:r w:rsidR="16F541B6" w:rsidRPr="3179988F">
        <w:rPr>
          <w:i/>
          <w:iCs/>
        </w:rPr>
        <w:t>3</w:t>
      </w:r>
      <w:r w:rsidRPr="3179988F">
        <w:rPr>
          <w:i/>
          <w:iCs/>
        </w:rPr>
        <w:t xml:space="preserve"> </w:t>
      </w:r>
      <w:r w:rsidR="638CC4DD" w:rsidRPr="3179988F">
        <w:rPr>
          <w:i/>
          <w:iCs/>
        </w:rPr>
        <w:t>Li</w:t>
      </w:r>
      <w:r w:rsidR="4DCA7870" w:rsidRPr="3179988F">
        <w:rPr>
          <w:i/>
          <w:iCs/>
        </w:rPr>
        <w:t>DAR</w:t>
      </w:r>
    </w:p>
    <w:p w14:paraId="00DB4EA9" w14:textId="27705E46" w:rsidR="18DF4E90" w:rsidRDefault="7EE3615C" w:rsidP="3179988F">
      <w:pPr>
        <w:pStyle w:val="BodyTechReport"/>
        <w:spacing w:after="0" w:line="240" w:lineRule="auto"/>
        <w:contextualSpacing/>
      </w:pPr>
      <w:r>
        <w:t>Li</w:t>
      </w:r>
      <w:r w:rsidR="3A207790">
        <w:t>DAR</w:t>
      </w:r>
      <w:r>
        <w:t xml:space="preserve"> systems utilize laser </w:t>
      </w:r>
      <w:r w:rsidR="5A0AF604">
        <w:t>technology, emitting</w:t>
      </w:r>
      <w:r>
        <w:t xml:space="preserve"> light pulses which reflect off the Earth's surface and are detected by sensors integrated within the system. </w:t>
      </w:r>
      <w:r w:rsidR="44B156DD">
        <w:t>A</w:t>
      </w:r>
      <w:r>
        <w:t xml:space="preserve"> </w:t>
      </w:r>
      <w:r w:rsidR="2C4E573F">
        <w:t>LiDAR</w:t>
      </w:r>
      <w:r>
        <w:t xml:space="preserve"> dataset</w:t>
      </w:r>
      <w:r w:rsidR="58190E7D">
        <w:t xml:space="preserve"> </w:t>
      </w:r>
      <w:r w:rsidR="25A37366">
        <w:t xml:space="preserve">for 2020 </w:t>
      </w:r>
      <w:r>
        <w:t>captur</w:t>
      </w:r>
      <w:r w:rsidR="5DE2DB0C">
        <w:t>ed</w:t>
      </w:r>
      <w:r>
        <w:t xml:space="preserve"> the pre-grazing condition of the study </w:t>
      </w:r>
      <w:r w:rsidR="7417ABB5">
        <w:t>area</w:t>
      </w:r>
      <w:r w:rsidR="6EFC42C7">
        <w:t xml:space="preserve"> (Idaho </w:t>
      </w:r>
      <w:r w:rsidR="672B9E50">
        <w:t>Department of Fish and Game, 2017)</w:t>
      </w:r>
      <w:r w:rsidR="7417ABB5">
        <w:t>.</w:t>
      </w:r>
      <w:r>
        <w:t xml:space="preserve"> The dataset utilized in this project satisfies QL1, indicating vertical accuracy of roughly </w:t>
      </w:r>
      <w:r w:rsidR="295A0147">
        <w:t>10</w:t>
      </w:r>
      <w:r w:rsidR="000A1170">
        <w:t xml:space="preserve"> </w:t>
      </w:r>
      <w:r w:rsidR="295A0147">
        <w:t>cm (about 3.94 in)</w:t>
      </w:r>
      <w:r>
        <w:t>, a point density exceeding 8 points per square meter, and data cell size of 1 meter (Appendix A</w:t>
      </w:r>
      <w:r w:rsidR="225E1C0E">
        <w:t>, Table A1</w:t>
      </w:r>
      <w:r>
        <w:t xml:space="preserve">). </w:t>
      </w:r>
      <w:r w:rsidR="32F874FD">
        <w:t>The team set the h</w:t>
      </w:r>
      <w:r>
        <w:t>orizontal projection to NAD83/UTM zone 12N</w:t>
      </w:r>
      <w:r w:rsidR="41A87F89">
        <w:t xml:space="preserve"> and</w:t>
      </w:r>
      <w:r>
        <w:t xml:space="preserve"> the vertical coordinate </w:t>
      </w:r>
      <w:r w:rsidR="3F144104">
        <w:t>to</w:t>
      </w:r>
      <w:r>
        <w:t xml:space="preserve"> NAVD88 and Geioid12B. </w:t>
      </w:r>
    </w:p>
    <w:p w14:paraId="75523B62" w14:textId="4EE35BF6" w:rsidR="3F1AD09B" w:rsidRDefault="3F1AD09B" w:rsidP="3179988F">
      <w:pPr>
        <w:pStyle w:val="BodyTechReport"/>
        <w:spacing w:after="0" w:line="240" w:lineRule="auto"/>
        <w:contextualSpacing/>
      </w:pPr>
    </w:p>
    <w:p w14:paraId="516E260D" w14:textId="58701C86" w:rsidR="3179988F" w:rsidRDefault="3179988F" w:rsidP="3179988F">
      <w:pPr>
        <w:spacing w:after="0" w:line="240" w:lineRule="auto"/>
        <w:ind w:left="1440"/>
        <w:contextualSpacing/>
        <w:rPr>
          <w:rFonts w:ascii="Garamond" w:hAnsi="Garamond" w:cs="Arial"/>
          <w:color w:val="000000" w:themeColor="text1"/>
        </w:rPr>
      </w:pPr>
    </w:p>
    <w:p w14:paraId="0BC5E16D" w14:textId="468A637D" w:rsidR="00BD1A87" w:rsidRPr="0066138C" w:rsidRDefault="0E39F176" w:rsidP="3179988F">
      <w:pPr>
        <w:spacing w:after="0" w:line="240" w:lineRule="auto"/>
        <w:ind w:left="1440"/>
        <w:contextualSpacing/>
        <w:rPr>
          <w:rFonts w:ascii="Garamond" w:hAnsi="Garamond" w:cs="Arial"/>
          <w:color w:val="000000" w:themeColor="text1"/>
        </w:rPr>
      </w:pPr>
      <w:r w:rsidRPr="3179988F">
        <w:rPr>
          <w:rFonts w:ascii="Garamond" w:hAnsi="Garamond" w:cs="Arial"/>
          <w:color w:val="000000" w:themeColor="text1"/>
        </w:rPr>
        <w:lastRenderedPageBreak/>
        <w:t xml:space="preserve">     </w:t>
      </w:r>
    </w:p>
    <w:p w14:paraId="538A5F1D" w14:textId="20BE9355" w:rsidR="00A43059" w:rsidRPr="0066138C" w:rsidRDefault="71E75B86" w:rsidP="3179988F">
      <w:pPr>
        <w:spacing w:after="0" w:line="240" w:lineRule="auto"/>
        <w:contextualSpacing/>
        <w:rPr>
          <w:rFonts w:ascii="Garamond" w:hAnsi="Garamond" w:cs="Arial"/>
          <w:b/>
          <w:bCs/>
          <w:i/>
          <w:iCs/>
        </w:rPr>
      </w:pPr>
      <w:r w:rsidRPr="3179988F">
        <w:rPr>
          <w:rFonts w:ascii="Garamond" w:hAnsi="Garamond" w:cs="Arial"/>
          <w:b/>
          <w:bCs/>
          <w:i/>
          <w:iCs/>
        </w:rPr>
        <w:t>3.3 Data Analysis</w:t>
      </w:r>
    </w:p>
    <w:p w14:paraId="778A84E2" w14:textId="261240AB" w:rsidR="78792797" w:rsidRPr="00255CB7" w:rsidRDefault="538F6C94" w:rsidP="3179988F">
      <w:pPr>
        <w:pStyle w:val="BodyTechReport"/>
        <w:spacing w:line="240" w:lineRule="auto"/>
        <w:contextualSpacing/>
        <w:rPr>
          <w:i/>
          <w:iCs/>
        </w:rPr>
      </w:pPr>
      <w:r w:rsidRPr="3179988F">
        <w:rPr>
          <w:i/>
          <w:iCs/>
        </w:rPr>
        <w:t>3.3.1 Historical Analysis</w:t>
      </w:r>
      <w:r w:rsidR="7D2BA6EC" w:rsidRPr="3179988F">
        <w:rPr>
          <w:i/>
          <w:iCs/>
        </w:rPr>
        <w:t xml:space="preserve"> of Drought Conditions and Phenology</w:t>
      </w:r>
    </w:p>
    <w:p w14:paraId="092BC45F" w14:textId="1CDD6F56" w:rsidR="00F121FB" w:rsidRPr="0066138C" w:rsidRDefault="03265AB4" w:rsidP="3179988F">
      <w:pPr>
        <w:pStyle w:val="BodyTechReport"/>
        <w:spacing w:after="0" w:line="240" w:lineRule="auto"/>
        <w:contextualSpacing/>
      </w:pPr>
      <w:r>
        <w:t>The team downloaded weather data consisting of minimum and maximum temperatures, daily precipitation, and GDD between 1/1/2013</w:t>
      </w:r>
      <w:r w:rsidR="00927521">
        <w:t xml:space="preserve"> – </w:t>
      </w:r>
      <w:r>
        <w:t xml:space="preserve">2/1/2023 from </w:t>
      </w:r>
      <w:proofErr w:type="spellStart"/>
      <w:r>
        <w:t>Agri</w:t>
      </w:r>
      <w:r w:rsidR="24A2CBFD">
        <w:t>M</w:t>
      </w:r>
      <w:r>
        <w:t>et</w:t>
      </w:r>
      <w:proofErr w:type="spellEnd"/>
      <w:r>
        <w:t xml:space="preserve"> Historical Archive Weather Data (</w:t>
      </w:r>
      <w:r w:rsidR="5D5177B3">
        <w:t>AgriMet Columbia-Pacific Northwest Region | Bureau of Reclamation, n.d.)</w:t>
      </w:r>
      <w:r>
        <w:t xml:space="preserve"> for use in Pheno-Calc. </w:t>
      </w:r>
      <w:r w:rsidR="7B09068D">
        <w:t>O</w:t>
      </w:r>
      <w:r w:rsidR="25723C03">
        <w:t xml:space="preserve">ne </w:t>
      </w:r>
      <w:r w:rsidR="6A07A885">
        <w:t>dry year</w:t>
      </w:r>
      <w:r w:rsidR="62AC5B47">
        <w:t xml:space="preserve"> and one wet year</w:t>
      </w:r>
      <w:r w:rsidR="6A07A885">
        <w:t xml:space="preserve"> </w:t>
      </w:r>
      <w:r w:rsidR="7A13C259">
        <w:t xml:space="preserve">were </w:t>
      </w:r>
      <w:r w:rsidR="6A07A885">
        <w:t xml:space="preserve">input into Pheno-Calc. </w:t>
      </w:r>
      <w:r w:rsidR="6EADBB8D">
        <w:t>The team ran f</w:t>
      </w:r>
      <w:r w:rsidR="6A07A885">
        <w:t>ive iterations comparing dry and wet years at a 5% tolerance level</w:t>
      </w:r>
      <w:r w:rsidR="5A8A5C9D">
        <w:t xml:space="preserve">, and </w:t>
      </w:r>
      <w:r w:rsidR="6A07A885">
        <w:t>four iterations at a 15% tolerance level.</w:t>
      </w:r>
      <w:r w:rsidR="75EB720B">
        <w:t xml:space="preserve"> </w:t>
      </w:r>
      <w:r w:rsidR="40403C4D">
        <w:t>T</w:t>
      </w:r>
      <w:r w:rsidR="55922D33">
        <w:t xml:space="preserve">he phenological dates were </w:t>
      </w:r>
      <w:r w:rsidR="27D945F8">
        <w:t>slightly</w:t>
      </w:r>
      <w:r w:rsidR="55922D33">
        <w:t xml:space="preserve"> variable</w:t>
      </w:r>
      <w:r w:rsidR="193626CE">
        <w:t>,</w:t>
      </w:r>
      <w:r w:rsidR="55922D33">
        <w:t xml:space="preserve"> depend</w:t>
      </w:r>
      <w:r w:rsidR="0EA4EE3B">
        <w:t>ing</w:t>
      </w:r>
      <w:r w:rsidR="55922D33">
        <w:t xml:space="preserve"> upon </w:t>
      </w:r>
      <w:r w:rsidR="1B512C5D">
        <w:t>which two years were input</w:t>
      </w:r>
      <w:r w:rsidR="4EA6E3DC">
        <w:t xml:space="preserve"> but,</w:t>
      </w:r>
      <w:r w:rsidR="55922D33">
        <w:t xml:space="preserve"> in general, the phenological dates </w:t>
      </w:r>
      <w:r w:rsidR="4A598AB5">
        <w:t>were clustered toward the end of March and mid</w:t>
      </w:r>
      <w:r w:rsidR="5F1715D4">
        <w:t>-</w:t>
      </w:r>
      <w:r w:rsidR="4A598AB5">
        <w:t>to late</w:t>
      </w:r>
      <w:r w:rsidR="21B5C140">
        <w:t>-</w:t>
      </w:r>
      <w:r w:rsidR="4A598AB5">
        <w:t>April.</w:t>
      </w:r>
    </w:p>
    <w:p w14:paraId="7EE797E2" w14:textId="1CD8875C" w:rsidR="00F121FB" w:rsidRPr="0066138C" w:rsidRDefault="00F121FB" w:rsidP="3179988F">
      <w:pPr>
        <w:pStyle w:val="BodyTechReport"/>
        <w:spacing w:after="0" w:line="240" w:lineRule="auto"/>
        <w:contextualSpacing/>
      </w:pPr>
    </w:p>
    <w:p w14:paraId="3DFF75F5" w14:textId="508DBC93" w:rsidR="00F121FB" w:rsidRPr="0066138C" w:rsidRDefault="48E5FBEC" w:rsidP="3179988F">
      <w:pPr>
        <w:pStyle w:val="BodyTechReport"/>
        <w:spacing w:after="0" w:line="240" w:lineRule="auto"/>
        <w:contextualSpacing/>
        <w:rPr>
          <w:i/>
          <w:iCs/>
        </w:rPr>
      </w:pPr>
      <w:r w:rsidRPr="3179988F">
        <w:rPr>
          <w:i/>
          <w:iCs/>
        </w:rPr>
        <w:t>3.3.2 NDVI</w:t>
      </w:r>
      <w:r w:rsidRPr="3179988F">
        <w:rPr>
          <w:b/>
          <w:bCs/>
        </w:rPr>
        <w:t xml:space="preserve"> </w:t>
      </w:r>
    </w:p>
    <w:p w14:paraId="2E694EFA" w14:textId="3589E963" w:rsidR="00F121FB" w:rsidRPr="0066138C" w:rsidRDefault="0DEB9072" w:rsidP="3179988F">
      <w:pPr>
        <w:pStyle w:val="BodyTechReport"/>
        <w:spacing w:after="0" w:line="240" w:lineRule="auto"/>
        <w:contextualSpacing/>
      </w:pPr>
      <w:r>
        <w:t>Using</w:t>
      </w:r>
      <w:r w:rsidR="1AFC6ED4">
        <w:t xml:space="preserve"> the phenological dates as </w:t>
      </w:r>
      <w:r w:rsidR="1E94E4F3">
        <w:t xml:space="preserve">a </w:t>
      </w:r>
      <w:r w:rsidR="1AFC6ED4">
        <w:t>reference, the team</w:t>
      </w:r>
      <w:r w:rsidR="4499F36C">
        <w:t xml:space="preserve"> </w:t>
      </w:r>
      <w:r w:rsidR="4AC4AC04">
        <w:t xml:space="preserve">acquired Landsat and PlanetScope images within </w:t>
      </w:r>
      <w:r w:rsidR="4499F36C">
        <w:t xml:space="preserve">a temporal window and </w:t>
      </w:r>
      <w:r w:rsidR="431CFC91">
        <w:t xml:space="preserve">generated </w:t>
      </w:r>
      <w:r w:rsidR="1B8043CE">
        <w:t xml:space="preserve">NDVI </w:t>
      </w:r>
      <w:r w:rsidR="143CB611">
        <w:t>i</w:t>
      </w:r>
      <w:r w:rsidR="5F9DA934">
        <w:t xml:space="preserve">n GEE for </w:t>
      </w:r>
      <w:r w:rsidR="5B689112">
        <w:t>the study area</w:t>
      </w:r>
      <w:r w:rsidR="4365D521">
        <w:t xml:space="preserve"> </w:t>
      </w:r>
      <w:r w:rsidR="66611DF0">
        <w:t xml:space="preserve">and </w:t>
      </w:r>
      <w:r w:rsidR="4365D521">
        <w:t>period (2013</w:t>
      </w:r>
      <w:r w:rsidR="00927521">
        <w:t>–</w:t>
      </w:r>
      <w:r w:rsidR="4365D521">
        <w:t>2022).</w:t>
      </w:r>
      <w:r w:rsidR="4AA41DBC">
        <w:t xml:space="preserve"> </w:t>
      </w:r>
      <w:r w:rsidR="5A40955F">
        <w:t>B</w:t>
      </w:r>
      <w:r w:rsidR="5CCEFFDC">
        <w:t>atch processing in ArcGIS Pro’s clip raster functio</w:t>
      </w:r>
      <w:r w:rsidR="5F01EF76">
        <w:t>n</w:t>
      </w:r>
      <w:r w:rsidR="5CCEFFDC">
        <w:t xml:space="preserve"> clip</w:t>
      </w:r>
      <w:r w:rsidR="08EA82C1">
        <w:t>ped</w:t>
      </w:r>
      <w:r w:rsidR="5CCEFFDC">
        <w:t xml:space="preserve"> each NDVI image to the four areas of interest. </w:t>
      </w:r>
      <w:r w:rsidR="5AA9AE57">
        <w:t xml:space="preserve">The team also generated </w:t>
      </w:r>
      <w:r w:rsidR="49A1FBF7">
        <w:t xml:space="preserve">NDVI from PlanetScope </w:t>
      </w:r>
      <w:r w:rsidR="5AA9AE57">
        <w:t xml:space="preserve">in </w:t>
      </w:r>
      <w:r w:rsidR="5E054C23">
        <w:t>ArcGIS</w:t>
      </w:r>
      <w:r w:rsidR="5AA9AE57">
        <w:t xml:space="preserve"> Pro (Version 3.0.3) using a ModelBuilder </w:t>
      </w:r>
      <w:r w:rsidR="36F5B7D8">
        <w:t>that c</w:t>
      </w:r>
      <w:r w:rsidR="03587E6F">
        <w:t xml:space="preserve">reated </w:t>
      </w:r>
      <w:r w:rsidR="36F5B7D8">
        <w:t xml:space="preserve">raster layers from bands 3 and 4 of the imagery </w:t>
      </w:r>
      <w:r w:rsidR="7E2C39A9">
        <w:t>and r</w:t>
      </w:r>
      <w:r w:rsidR="2EBC067A">
        <w:t xml:space="preserve">an </w:t>
      </w:r>
      <w:r w:rsidR="7E2C39A9">
        <w:t xml:space="preserve">the </w:t>
      </w:r>
      <w:r w:rsidR="36F5B7D8">
        <w:t>raster calculator to derive NDVI from those raster layers.</w:t>
      </w:r>
      <w:r w:rsidR="7E2C39A9">
        <w:t xml:space="preserve"> </w:t>
      </w:r>
      <w:r w:rsidR="1199711D">
        <w:t>The team t</w:t>
      </w:r>
      <w:r w:rsidR="0180BB4F">
        <w:t xml:space="preserve">ransferred </w:t>
      </w:r>
      <w:r w:rsidR="1199711D">
        <w:t xml:space="preserve">the generated NDVI layers </w:t>
      </w:r>
      <w:r w:rsidR="0180BB4F">
        <w:t xml:space="preserve">to TerrSet2020 to derive </w:t>
      </w:r>
      <w:r w:rsidR="0927F540">
        <w:t xml:space="preserve">maximum NDVI for each year using the NDVICOMP </w:t>
      </w:r>
      <w:r w:rsidR="245386C2">
        <w:t>module and</w:t>
      </w:r>
      <w:r w:rsidR="2657532C">
        <w:t xml:space="preserve"> </w:t>
      </w:r>
      <w:r w:rsidR="706D5D27">
        <w:t xml:space="preserve">created a baseline for the pre-grazing study period. </w:t>
      </w:r>
      <w:r w:rsidR="43E066C0">
        <w:t xml:space="preserve">To focus the investigation </w:t>
      </w:r>
      <w:r w:rsidR="747856BF">
        <w:t xml:space="preserve">on </w:t>
      </w:r>
      <w:r w:rsidR="5B75E5AC">
        <w:t xml:space="preserve">the </w:t>
      </w:r>
      <w:r w:rsidR="747856BF">
        <w:t xml:space="preserve">wetlands, the team clipped </w:t>
      </w:r>
      <w:r w:rsidR="3A405EC7">
        <w:t xml:space="preserve">the products to the wetland polygon layer. </w:t>
      </w:r>
      <w:r w:rsidR="16B73B8B">
        <w:t>Then, t</w:t>
      </w:r>
      <w:r w:rsidR="425508DF">
        <w:t>he team conducted further analysis by extracting mean, median</w:t>
      </w:r>
      <w:r w:rsidR="5C74219A">
        <w:t>,</w:t>
      </w:r>
      <w:r w:rsidR="425508DF">
        <w:t xml:space="preserve"> and standard deviation values using the zonal statistics tool in ArcGIS Pro</w:t>
      </w:r>
      <w:r w:rsidR="60D84896">
        <w:t xml:space="preserve"> and </w:t>
      </w:r>
      <w:r w:rsidR="1F42FC81">
        <w:t>examined the histogram</w:t>
      </w:r>
      <w:r w:rsidR="1F8F5EB6">
        <w:t xml:space="preserve"> and statistics</w:t>
      </w:r>
      <w:r w:rsidR="5E937E8B">
        <w:t xml:space="preserve"> of the baseline NDVI image and </w:t>
      </w:r>
      <w:r w:rsidR="00733833">
        <w:t>m</w:t>
      </w:r>
      <w:r w:rsidR="5E937E8B">
        <w:t>aximum NDVI from 2022.</w:t>
      </w:r>
      <w:r w:rsidR="5A71057C">
        <w:t xml:space="preserve"> </w:t>
      </w:r>
      <w:r w:rsidR="7AECB368">
        <w:t xml:space="preserve">     </w:t>
      </w:r>
    </w:p>
    <w:p w14:paraId="1DCB5FDB" w14:textId="152BE3C8" w:rsidR="00F121FB" w:rsidRPr="0066138C" w:rsidRDefault="4A598AB5" w:rsidP="3179988F">
      <w:pPr>
        <w:pStyle w:val="BodyTechReport"/>
        <w:spacing w:after="0" w:line="240" w:lineRule="auto"/>
        <w:contextualSpacing/>
      </w:pPr>
      <w:r>
        <w:t xml:space="preserve"> </w:t>
      </w:r>
    </w:p>
    <w:p w14:paraId="7DED359B" w14:textId="2C3174A7" w:rsidR="00F121FB" w:rsidRPr="0066138C" w:rsidRDefault="1A82E0F9" w:rsidP="3179988F">
      <w:pPr>
        <w:pStyle w:val="BodyTechReport"/>
        <w:spacing w:after="0" w:line="240" w:lineRule="auto"/>
        <w:contextualSpacing/>
        <w:rPr>
          <w:i/>
          <w:iCs/>
        </w:rPr>
      </w:pPr>
      <w:r w:rsidRPr="3179988F">
        <w:rPr>
          <w:i/>
          <w:iCs/>
        </w:rPr>
        <w:t>3.3.</w:t>
      </w:r>
      <w:r w:rsidR="7CDA672B" w:rsidRPr="3179988F">
        <w:rPr>
          <w:i/>
          <w:iCs/>
        </w:rPr>
        <w:t>3</w:t>
      </w:r>
      <w:r w:rsidRPr="3179988F">
        <w:rPr>
          <w:i/>
          <w:iCs/>
        </w:rPr>
        <w:t xml:space="preserve"> </w:t>
      </w:r>
      <w:r w:rsidR="6F310F42" w:rsidRPr="3179988F">
        <w:rPr>
          <w:i/>
          <w:iCs/>
        </w:rPr>
        <w:t xml:space="preserve">Vegetation change analysis </w:t>
      </w:r>
    </w:p>
    <w:p w14:paraId="094CC267" w14:textId="0E4A7916" w:rsidR="00F121FB" w:rsidRPr="0066138C" w:rsidRDefault="5D35283B" w:rsidP="3179988F">
      <w:pPr>
        <w:pStyle w:val="BodyTechReport"/>
        <w:spacing w:after="0" w:line="240" w:lineRule="auto"/>
        <w:contextualSpacing/>
      </w:pPr>
      <w:r>
        <w:t xml:space="preserve">The team used the </w:t>
      </w:r>
      <w:r w:rsidR="00733833">
        <w:t>Land Change Modeler (</w:t>
      </w:r>
      <w:r>
        <w:t>LCM</w:t>
      </w:r>
      <w:r w:rsidR="00733833">
        <w:t>)</w:t>
      </w:r>
      <w:r>
        <w:t xml:space="preserve"> in Terr</w:t>
      </w:r>
      <w:r w:rsidR="3EF5916E">
        <w:t>S</w:t>
      </w:r>
      <w:r>
        <w:t>et</w:t>
      </w:r>
      <w:r w:rsidR="31D5EE5E">
        <w:t>2020</w:t>
      </w:r>
      <w:r>
        <w:t xml:space="preserve"> to a</w:t>
      </w:r>
      <w:r w:rsidR="3C4F3CE6">
        <w:t xml:space="preserve">ssess pre-grazing vegetation </w:t>
      </w:r>
      <w:r w:rsidR="45BC611B">
        <w:t>productivity</w:t>
      </w:r>
      <w:r w:rsidR="3C4F3CE6">
        <w:t xml:space="preserve"> on SWMA and forecast</w:t>
      </w:r>
      <w:r w:rsidR="6FAFDC5D">
        <w:t>ed</w:t>
      </w:r>
      <w:r w:rsidR="3C4F3CE6">
        <w:t xml:space="preserve"> to</w:t>
      </w:r>
      <w:r w:rsidR="157519DD">
        <w:t xml:space="preserve"> 2022 to compare the forecasted map to </w:t>
      </w:r>
      <w:r w:rsidR="43B0751C">
        <w:t>actual conditions</w:t>
      </w:r>
      <w:r w:rsidR="11F04414">
        <w:t xml:space="preserve"> using Landsat NDVI datasets. </w:t>
      </w:r>
      <w:r w:rsidR="0A931203">
        <w:t>The idea behind this was to compare the forecasted NDVI image</w:t>
      </w:r>
      <w:r w:rsidR="1CD0352A">
        <w:t xml:space="preserve"> (using </w:t>
      </w:r>
      <w:r w:rsidR="0A931203">
        <w:t xml:space="preserve">pre-grazing </w:t>
      </w:r>
      <w:r w:rsidR="6FD8DE78">
        <w:t xml:space="preserve">images) </w:t>
      </w:r>
      <w:r w:rsidR="0A931203">
        <w:t xml:space="preserve">with the NDVI image </w:t>
      </w:r>
      <w:r w:rsidR="3300824F">
        <w:t xml:space="preserve">from </w:t>
      </w:r>
      <w:r w:rsidR="4943F0B5">
        <w:t>2022</w:t>
      </w:r>
      <w:r w:rsidR="39F50751">
        <w:t xml:space="preserve">. Grazing occurred in 2022, and this process provided an </w:t>
      </w:r>
      <w:r w:rsidR="772CBD0B">
        <w:t xml:space="preserve">understanding of the effects of grazing </w:t>
      </w:r>
      <w:r w:rsidR="6DE562E4">
        <w:t>based on the increase or decrease of NDVI.</w:t>
      </w:r>
      <w:r w:rsidR="6F304C0C">
        <w:t xml:space="preserve"> </w:t>
      </w:r>
      <w:r w:rsidR="17882A52">
        <w:t xml:space="preserve">The team </w:t>
      </w:r>
      <w:r w:rsidR="4EED7E61">
        <w:t>accomplished</w:t>
      </w:r>
      <w:r w:rsidR="43B0751C">
        <w:t xml:space="preserve"> </w:t>
      </w:r>
      <w:r w:rsidR="0AEB3844">
        <w:t xml:space="preserve">this </w:t>
      </w:r>
      <w:r w:rsidR="43B0751C">
        <w:t xml:space="preserve">by </w:t>
      </w:r>
      <w:r w:rsidR="1063BEF5">
        <w:t xml:space="preserve">inputting the maximum NDVI </w:t>
      </w:r>
      <w:r w:rsidR="438959D4">
        <w:t>images</w:t>
      </w:r>
      <w:r w:rsidR="1063BEF5">
        <w:t xml:space="preserve"> f</w:t>
      </w:r>
      <w:r w:rsidR="1A79F6FD">
        <w:t>rom</w:t>
      </w:r>
      <w:r w:rsidR="1063BEF5">
        <w:t xml:space="preserve"> 2013 and 2018 as the e</w:t>
      </w:r>
      <w:r w:rsidR="028DCDDC">
        <w:t>arly and late land cover images into the LCM</w:t>
      </w:r>
      <w:r w:rsidR="28123A2A">
        <w:t xml:space="preserve">. </w:t>
      </w:r>
      <w:r w:rsidR="3B66B1D6">
        <w:t>They segmented t</w:t>
      </w:r>
      <w:r w:rsidR="28123A2A">
        <w:t xml:space="preserve">he maximum NDVI into separate 0.1 interval classes using the ‘reclass’ module in </w:t>
      </w:r>
      <w:r w:rsidR="2A129D41">
        <w:t>Terr</w:t>
      </w:r>
      <w:r w:rsidR="7F71CD97">
        <w:t>S</w:t>
      </w:r>
      <w:r w:rsidR="2A129D41">
        <w:t xml:space="preserve">et. </w:t>
      </w:r>
      <w:r w:rsidR="5C84B25B">
        <w:t>Then they generated s</w:t>
      </w:r>
      <w:r w:rsidR="086BCB06">
        <w:t>ub-models for each</w:t>
      </w:r>
      <w:r w:rsidR="63A958B0">
        <w:t xml:space="preserve"> possible</w:t>
      </w:r>
      <w:r w:rsidR="086BCB06">
        <w:t xml:space="preserve"> transition, which </w:t>
      </w:r>
      <w:r w:rsidR="31E19F4E">
        <w:t xml:space="preserve">they </w:t>
      </w:r>
      <w:r w:rsidR="086BCB06">
        <w:t>used to create forecasted map</w:t>
      </w:r>
      <w:r w:rsidR="226861DA">
        <w:t>s</w:t>
      </w:r>
      <w:r w:rsidR="244B9313">
        <w:t xml:space="preserve"> </w:t>
      </w:r>
      <w:r w:rsidR="086BCB06">
        <w:t>of m</w:t>
      </w:r>
      <w:r w:rsidR="4A3263D1">
        <w:t xml:space="preserve">aximum NDVI for 2022. </w:t>
      </w:r>
      <w:r w:rsidR="727D9863">
        <w:t>Next, they exported t</w:t>
      </w:r>
      <w:r w:rsidR="6A081645">
        <w:t xml:space="preserve">he </w:t>
      </w:r>
      <w:r w:rsidR="2AB0FC0C">
        <w:t>forecasted</w:t>
      </w:r>
      <w:r w:rsidR="6A081645">
        <w:t xml:space="preserve"> maps as TIF files to be compared with the</w:t>
      </w:r>
      <w:r w:rsidR="54308A62">
        <w:t xml:space="preserve"> actual</w:t>
      </w:r>
      <w:r w:rsidR="6A081645">
        <w:t xml:space="preserve"> maximum NDVI for 2022</w:t>
      </w:r>
      <w:r w:rsidR="5F033CE2">
        <w:t xml:space="preserve"> using the Change Detection Wizard in ArcGIS Pro</w:t>
      </w:r>
      <w:r w:rsidR="17C57090">
        <w:t xml:space="preserve"> 3.0.3.</w:t>
      </w:r>
      <w:r w:rsidR="5F033CE2">
        <w:t xml:space="preserve"> </w:t>
      </w:r>
      <w:r w:rsidR="4A3263D1">
        <w:t>This process was rep</w:t>
      </w:r>
      <w:r w:rsidR="28501AB3">
        <w:t>eated</w:t>
      </w:r>
      <w:r w:rsidR="4A3263D1">
        <w:t xml:space="preserve"> </w:t>
      </w:r>
      <w:r w:rsidR="0C242988">
        <w:t xml:space="preserve">several times for each unit in question (four grazing units and two control units). </w:t>
      </w:r>
      <w:r w:rsidR="2584D3B5">
        <w:t>Lastly, the team used t</w:t>
      </w:r>
      <w:r w:rsidR="6C9B4321">
        <w:t xml:space="preserve">he </w:t>
      </w:r>
      <w:r w:rsidR="2DD7C647">
        <w:t>output</w:t>
      </w:r>
      <w:r w:rsidR="6C9B4321">
        <w:t xml:space="preserve"> images to create maps that</w:t>
      </w:r>
      <w:r w:rsidR="55FF0BCB">
        <w:t xml:space="preserve"> were </w:t>
      </w:r>
      <w:r w:rsidR="659A5764">
        <w:t>used</w:t>
      </w:r>
      <w:r w:rsidR="55FF0BCB">
        <w:t xml:space="preserve"> to </w:t>
      </w:r>
      <w:r w:rsidR="659A5764">
        <w:t>perform a</w:t>
      </w:r>
      <w:r w:rsidR="6766C17F">
        <w:t xml:space="preserve"> </w:t>
      </w:r>
      <w:r w:rsidR="6C8BA297">
        <w:t xml:space="preserve">comparison between the forecasted </w:t>
      </w:r>
      <w:r w:rsidR="0BBC675C">
        <w:t>image</w:t>
      </w:r>
      <w:r w:rsidR="6C8BA297">
        <w:t xml:space="preserve"> and the NDVI </w:t>
      </w:r>
      <w:r w:rsidR="02FAB6A7">
        <w:t>image</w:t>
      </w:r>
      <w:r w:rsidR="6C8BA297">
        <w:t xml:space="preserve"> generated from Landsat. </w:t>
      </w:r>
    </w:p>
    <w:p w14:paraId="10C57EFD" w14:textId="619B5AF3" w:rsidR="00F121FB" w:rsidRPr="0066138C" w:rsidRDefault="00F121FB" w:rsidP="3179988F">
      <w:pPr>
        <w:pStyle w:val="BodyTechReport"/>
        <w:spacing w:after="0" w:line="240" w:lineRule="auto"/>
        <w:contextualSpacing/>
      </w:pPr>
    </w:p>
    <w:p w14:paraId="35F94181" w14:textId="5BDC2F8E" w:rsidR="00F121FB" w:rsidRPr="0066138C" w:rsidRDefault="2DECE8CA" w:rsidP="3179988F">
      <w:pPr>
        <w:pStyle w:val="BodyTechReport"/>
        <w:spacing w:after="0" w:line="240" w:lineRule="auto"/>
        <w:contextualSpacing/>
        <w:rPr>
          <w:i/>
          <w:iCs/>
        </w:rPr>
      </w:pPr>
      <w:r w:rsidRPr="3179988F">
        <w:rPr>
          <w:i/>
          <w:iCs/>
        </w:rPr>
        <w:t>3.3.</w:t>
      </w:r>
      <w:r w:rsidR="6445D6FE" w:rsidRPr="3179988F">
        <w:rPr>
          <w:i/>
          <w:iCs/>
        </w:rPr>
        <w:t>4</w:t>
      </w:r>
      <w:r w:rsidRPr="3179988F">
        <w:rPr>
          <w:i/>
          <w:iCs/>
        </w:rPr>
        <w:t xml:space="preserve"> </w:t>
      </w:r>
      <w:r w:rsidR="4CD16946" w:rsidRPr="3179988F">
        <w:rPr>
          <w:i/>
          <w:iCs/>
        </w:rPr>
        <w:t>Surface water change analysis</w:t>
      </w:r>
    </w:p>
    <w:p w14:paraId="1F5346BB" w14:textId="67B547E1" w:rsidR="48A02F5C" w:rsidRDefault="7B6C3799" w:rsidP="3179988F">
      <w:pPr>
        <w:pStyle w:val="BodyTechReport"/>
        <w:spacing w:after="0" w:line="240" w:lineRule="auto"/>
        <w:contextualSpacing/>
      </w:pPr>
      <w:r>
        <w:t xml:space="preserve">The team analyzed </w:t>
      </w:r>
      <w:r w:rsidR="175BF761">
        <w:t>change</w:t>
      </w:r>
      <w:r w:rsidR="39C16F0A">
        <w:t>s</w:t>
      </w:r>
      <w:r w:rsidR="175BF761">
        <w:t xml:space="preserve"> </w:t>
      </w:r>
      <w:r w:rsidR="1DAA26F1">
        <w:t>in</w:t>
      </w:r>
      <w:r w:rsidR="175BF761">
        <w:t xml:space="preserve"> surface water </w:t>
      </w:r>
      <w:r w:rsidR="34492A87">
        <w:t>cover</w:t>
      </w:r>
      <w:r w:rsidR="175BF761">
        <w:t xml:space="preserve"> on </w:t>
      </w:r>
      <w:r w:rsidR="6B627C9B">
        <w:t>SWMA</w:t>
      </w:r>
      <w:r w:rsidR="175BF761">
        <w:t xml:space="preserve"> </w:t>
      </w:r>
      <w:r w:rsidR="443EA784">
        <w:t>by comparing</w:t>
      </w:r>
      <w:r w:rsidR="175BF761">
        <w:t xml:space="preserve"> NDWI </w:t>
      </w:r>
      <w:r w:rsidR="356B91B8">
        <w:t>images of</w:t>
      </w:r>
      <w:r w:rsidR="022746FD">
        <w:t xml:space="preserve"> </w:t>
      </w:r>
      <w:r w:rsidR="175BF761">
        <w:t xml:space="preserve">2020 and 2022. </w:t>
      </w:r>
      <w:r w:rsidR="3926DC79">
        <w:t>They generated t</w:t>
      </w:r>
      <w:r w:rsidR="3DF73F2A">
        <w:t>he NDWI images</w:t>
      </w:r>
      <w:r w:rsidR="24F85DA2">
        <w:t xml:space="preserve"> </w:t>
      </w:r>
      <w:r w:rsidR="3DF73F2A">
        <w:t xml:space="preserve">from GEE </w:t>
      </w:r>
      <w:r w:rsidR="6FC2A37F">
        <w:t>using Landsat data</w:t>
      </w:r>
      <w:r w:rsidR="24F85DA2">
        <w:t xml:space="preserve"> </w:t>
      </w:r>
      <w:r w:rsidR="04AF24A8">
        <w:t>and analyzed</w:t>
      </w:r>
      <w:r w:rsidR="0CB8BE14">
        <w:t xml:space="preserve"> them</w:t>
      </w:r>
      <w:r w:rsidR="04AF24A8">
        <w:t xml:space="preserve"> </w:t>
      </w:r>
      <w:r w:rsidR="03DD4C9F">
        <w:t xml:space="preserve">using </w:t>
      </w:r>
      <w:r w:rsidR="447F5000">
        <w:t>the Change Detection Wizard in ArcGIS Pro</w:t>
      </w:r>
      <w:r w:rsidR="03DD4C9F">
        <w:t xml:space="preserve">. </w:t>
      </w:r>
      <w:r w:rsidR="373B393C">
        <w:t>Next, they calculated</w:t>
      </w:r>
      <w:r w:rsidR="43579FEF">
        <w:t xml:space="preserve"> the</w:t>
      </w:r>
      <w:r w:rsidR="6FEA417E">
        <w:t xml:space="preserve"> changed area between the pre- and post-grazing NDWI images.</w:t>
      </w:r>
      <w:r w:rsidR="7325C7B3">
        <w:t xml:space="preserve"> </w:t>
      </w:r>
    </w:p>
    <w:p w14:paraId="08B6854B" w14:textId="56F50B99" w:rsidR="01FB7D8B" w:rsidRDefault="01FB7D8B" w:rsidP="3179988F">
      <w:pPr>
        <w:pStyle w:val="BodyTechReport"/>
        <w:spacing w:after="0" w:line="240" w:lineRule="auto"/>
        <w:contextualSpacing/>
      </w:pPr>
    </w:p>
    <w:p w14:paraId="2346AC57" w14:textId="719C4FAE" w:rsidR="42D4A96F" w:rsidRDefault="6813A441" w:rsidP="3179988F">
      <w:pPr>
        <w:pStyle w:val="BodyTechReport"/>
        <w:spacing w:after="0" w:line="240" w:lineRule="auto"/>
        <w:contextualSpacing/>
      </w:pPr>
      <w:r w:rsidRPr="3179988F">
        <w:rPr>
          <w:i/>
          <w:iCs/>
        </w:rPr>
        <w:t>3.3.</w:t>
      </w:r>
      <w:r w:rsidR="3765304C" w:rsidRPr="3179988F">
        <w:rPr>
          <w:i/>
          <w:iCs/>
        </w:rPr>
        <w:t>5</w:t>
      </w:r>
      <w:r w:rsidRPr="3179988F">
        <w:rPr>
          <w:i/>
          <w:iCs/>
        </w:rPr>
        <w:t xml:space="preserve"> </w:t>
      </w:r>
      <w:r w:rsidR="74F52347" w:rsidRPr="3179988F">
        <w:rPr>
          <w:i/>
          <w:iCs/>
        </w:rPr>
        <w:t>Comparison</w:t>
      </w:r>
      <w:r w:rsidR="15F28ABA" w:rsidRPr="3179988F">
        <w:rPr>
          <w:i/>
          <w:iCs/>
        </w:rPr>
        <w:t xml:space="preserve"> of NDVI PlanetScope SuperDove and Landsat 8</w:t>
      </w:r>
    </w:p>
    <w:p w14:paraId="40B7F61F" w14:textId="06C9F5EA" w:rsidR="002348A3" w:rsidRDefault="7A3A73E2" w:rsidP="3179988F">
      <w:pPr>
        <w:pStyle w:val="BodyTechReport"/>
        <w:spacing w:after="0" w:line="240" w:lineRule="auto"/>
        <w:contextualSpacing/>
      </w:pPr>
      <w:r>
        <w:t xml:space="preserve">The team compared derived NDVI from PlanetScope SuperDove and Landsat 8 </w:t>
      </w:r>
      <w:r w:rsidR="6567A60A">
        <w:t xml:space="preserve">imagery </w:t>
      </w:r>
      <w:r>
        <w:t xml:space="preserve">by generating </w:t>
      </w:r>
      <w:r w:rsidR="447845DC">
        <w:t>2</w:t>
      </w:r>
      <w:r>
        <w:t xml:space="preserve">00 sample points across SWMA using the </w:t>
      </w:r>
      <w:r w:rsidR="180B0C18">
        <w:t xml:space="preserve">Create Random Points geoprocessing tool in ArcGIS Pro. </w:t>
      </w:r>
      <w:r w:rsidR="73F856FF">
        <w:t>Then they extracted t</w:t>
      </w:r>
      <w:r w:rsidR="6FF90FC3">
        <w:t xml:space="preserve">he </w:t>
      </w:r>
      <w:r w:rsidR="7CAF63A9">
        <w:t>points to values using the</w:t>
      </w:r>
      <w:r w:rsidR="6FF90FC3">
        <w:t xml:space="preserve"> Extract Values to Points tool</w:t>
      </w:r>
      <w:r w:rsidR="60AEA209">
        <w:t>.</w:t>
      </w:r>
      <w:r w:rsidR="6FF90FC3">
        <w:t xml:space="preserve"> </w:t>
      </w:r>
      <w:r w:rsidR="29BAA621">
        <w:t>Lastly, they plotted a</w:t>
      </w:r>
      <w:r w:rsidR="03F4B684">
        <w:t xml:space="preserve"> scatterplot</w:t>
      </w:r>
      <w:r w:rsidR="3E228ADB">
        <w:t xml:space="preserve"> with a trendline</w:t>
      </w:r>
      <w:r w:rsidR="577A29CC">
        <w:t xml:space="preserve"> and correlation coefficient</w:t>
      </w:r>
      <w:r w:rsidR="6BD35247">
        <w:t>s</w:t>
      </w:r>
      <w:r w:rsidR="4EC62C37">
        <w:t>.</w:t>
      </w:r>
    </w:p>
    <w:p w14:paraId="255EECBC" w14:textId="41F97564" w:rsidR="206584C0" w:rsidRDefault="206584C0" w:rsidP="3179988F">
      <w:pPr>
        <w:pStyle w:val="BodyTechReport"/>
        <w:spacing w:after="0" w:line="240" w:lineRule="auto"/>
        <w:contextualSpacing/>
      </w:pPr>
    </w:p>
    <w:p w14:paraId="1A195EF6" w14:textId="77777777" w:rsidR="00E63D29" w:rsidRDefault="00E63D29" w:rsidP="3179988F">
      <w:pPr>
        <w:pStyle w:val="BodyTechReport"/>
        <w:spacing w:after="0" w:line="240" w:lineRule="auto"/>
        <w:contextualSpacing/>
      </w:pPr>
    </w:p>
    <w:p w14:paraId="4DEA908A" w14:textId="55AB4F0A" w:rsidR="009A20ED" w:rsidRPr="0066138C" w:rsidRDefault="5B21A102" w:rsidP="3179988F">
      <w:pPr>
        <w:pStyle w:val="Heading1"/>
        <w:keepNext w:val="0"/>
        <w:keepLines w:val="0"/>
        <w:spacing w:before="0" w:line="240" w:lineRule="auto"/>
        <w:contextualSpacing/>
        <w:rPr>
          <w:rFonts w:ascii="Garamond" w:hAnsi="Garamond"/>
        </w:rPr>
      </w:pPr>
      <w:bookmarkStart w:id="2" w:name="_Toc334198730"/>
      <w:r w:rsidRPr="3179988F">
        <w:rPr>
          <w:rFonts w:ascii="Garamond" w:hAnsi="Garamond"/>
        </w:rPr>
        <w:lastRenderedPageBreak/>
        <w:t>4</w:t>
      </w:r>
      <w:r w:rsidR="3046A73B" w:rsidRPr="3179988F">
        <w:rPr>
          <w:rFonts w:ascii="Garamond" w:hAnsi="Garamond"/>
        </w:rPr>
        <w:t xml:space="preserve">. </w:t>
      </w:r>
      <w:r w:rsidR="0D06D51B" w:rsidRPr="3179988F">
        <w:rPr>
          <w:rFonts w:ascii="Garamond" w:hAnsi="Garamond"/>
        </w:rPr>
        <w:t>Results</w:t>
      </w:r>
      <w:bookmarkEnd w:id="2"/>
      <w:r w:rsidR="1FE75FDB" w:rsidRPr="3179988F">
        <w:rPr>
          <w:rFonts w:ascii="Garamond" w:hAnsi="Garamond"/>
        </w:rPr>
        <w:t xml:space="preserve"> &amp; Discussion</w:t>
      </w:r>
    </w:p>
    <w:p w14:paraId="47F82DA4" w14:textId="683AD3BB" w:rsidR="003C1630" w:rsidRDefault="5B21A102" w:rsidP="3179988F">
      <w:pPr>
        <w:spacing w:after="0" w:line="240" w:lineRule="auto"/>
        <w:contextualSpacing/>
        <w:rPr>
          <w:rFonts w:ascii="Garamond" w:hAnsi="Garamond"/>
          <w:b/>
          <w:bCs/>
          <w:i/>
          <w:iCs/>
        </w:rPr>
      </w:pPr>
      <w:r w:rsidRPr="3179988F">
        <w:rPr>
          <w:rFonts w:ascii="Garamond" w:hAnsi="Garamond"/>
          <w:b/>
          <w:bCs/>
          <w:i/>
          <w:iCs/>
        </w:rPr>
        <w:t>4.1 Analysis of Results</w:t>
      </w:r>
    </w:p>
    <w:p w14:paraId="38C312BA" w14:textId="3B16A784" w:rsidR="003C1630" w:rsidRDefault="73A0C046" w:rsidP="3179988F">
      <w:pPr>
        <w:pStyle w:val="BodyTechReport"/>
        <w:spacing w:after="0" w:line="240" w:lineRule="auto"/>
        <w:contextualSpacing/>
        <w:rPr>
          <w:i/>
          <w:iCs/>
        </w:rPr>
      </w:pPr>
      <w:r w:rsidRPr="3179988F">
        <w:rPr>
          <w:i/>
          <w:iCs/>
        </w:rPr>
        <w:t xml:space="preserve">4.1.1 </w:t>
      </w:r>
      <w:r w:rsidR="5386C90B" w:rsidRPr="3179988F">
        <w:rPr>
          <w:i/>
          <w:iCs/>
        </w:rPr>
        <w:t>Historical Analysis of Drought Conditions and Phenology</w:t>
      </w:r>
    </w:p>
    <w:p w14:paraId="2F149FAE" w14:textId="3E80F2BD" w:rsidR="003C1630" w:rsidRDefault="72E488FA" w:rsidP="3179988F">
      <w:pPr>
        <w:pStyle w:val="BodyTechReport"/>
        <w:spacing w:after="0" w:line="240" w:lineRule="auto"/>
        <w:contextualSpacing/>
      </w:pPr>
      <w:r>
        <w:t>Drought conditions in southeastern Idaho have been variable between 2013</w:t>
      </w:r>
      <w:r w:rsidR="00733833">
        <w:t>–</w:t>
      </w:r>
      <w:r>
        <w:t>2022, where 2013</w:t>
      </w:r>
      <w:r w:rsidR="00733833">
        <w:t>–</w:t>
      </w:r>
      <w:r>
        <w:t>2015 were classified as dry ye</w:t>
      </w:r>
      <w:r w:rsidR="09FCE28B">
        <w:t>ars</w:t>
      </w:r>
      <w:r w:rsidR="6C5DF73B">
        <w:t>,</w:t>
      </w:r>
      <w:r w:rsidR="09FCE28B">
        <w:t xml:space="preserve"> followed by an extended period of wet years between 2016</w:t>
      </w:r>
      <w:r w:rsidR="00733833">
        <w:t>–</w:t>
      </w:r>
      <w:r w:rsidR="09FCE28B">
        <w:t>2020</w:t>
      </w:r>
      <w:r w:rsidR="2EA403F7">
        <w:t>,</w:t>
      </w:r>
      <w:r w:rsidR="1D3FA5D2">
        <w:t xml:space="preserve"> which then transitioned back to dry during 2021</w:t>
      </w:r>
      <w:r w:rsidR="00733833">
        <w:t>–</w:t>
      </w:r>
      <w:r w:rsidR="1D3FA5D2">
        <w:t>2022.</w:t>
      </w:r>
      <w:r w:rsidR="3106AE29">
        <w:t xml:space="preserve"> </w:t>
      </w:r>
      <w:r w:rsidR="75D7B3E4">
        <w:t>For this reason, using the phenological date is paramount when conducting land change analysis</w:t>
      </w:r>
      <w:r w:rsidR="62B79CD7">
        <w:t>,</w:t>
      </w:r>
      <w:r w:rsidR="75D7B3E4">
        <w:t xml:space="preserve"> because observed changes could easily be attributed to changes in phenology when using calendar dates. </w:t>
      </w:r>
      <w:r w:rsidR="3106AE29">
        <w:t xml:space="preserve">The average cumulative precipitation for </w:t>
      </w:r>
      <w:r w:rsidR="68AE55F8">
        <w:t xml:space="preserve">the study period was 7.69 inches with an average </w:t>
      </w:r>
      <w:r w:rsidR="473D175B">
        <w:t>GDD of 4704.07</w:t>
      </w:r>
      <w:r w:rsidR="3FA316B7">
        <w:t>. I</w:t>
      </w:r>
      <w:r w:rsidR="3E02A74B">
        <w:t>mportant to note is that</w:t>
      </w:r>
      <w:r w:rsidR="3FA316B7">
        <w:t xml:space="preserve"> 2016 and 2017 received </w:t>
      </w:r>
      <w:r w:rsidR="71200F4A">
        <w:t>a significant amount of precipitation at 12.25 and 11.51 inches, respectively</w:t>
      </w:r>
      <w:r w:rsidR="64BDC504">
        <w:t>, compared to the other years</w:t>
      </w:r>
      <w:r w:rsidR="71200F4A">
        <w:t>.</w:t>
      </w:r>
      <w:r w:rsidR="4407074D">
        <w:t xml:space="preserve"> </w:t>
      </w:r>
      <w:r w:rsidR="2266D419">
        <w:t>T</w:t>
      </w:r>
      <w:r w:rsidR="23CEE450">
        <w:t xml:space="preserve">he </w:t>
      </w:r>
      <w:r w:rsidR="236FB30E">
        <w:t xml:space="preserve">phenological </w:t>
      </w:r>
      <w:r w:rsidR="4EE1847C">
        <w:t xml:space="preserve">date range </w:t>
      </w:r>
      <w:r w:rsidR="236FB30E">
        <w:t>window</w:t>
      </w:r>
      <w:r w:rsidR="23CEE450">
        <w:t xml:space="preserve"> for </w:t>
      </w:r>
      <w:r w:rsidR="26EA36BF">
        <w:t>each year of the study period ranged from</w:t>
      </w:r>
      <w:r w:rsidR="23CEE450">
        <w:t xml:space="preserve"> late March </w:t>
      </w:r>
      <w:r w:rsidR="2C339B6C">
        <w:t xml:space="preserve">to </w:t>
      </w:r>
      <w:r w:rsidR="23CEE450">
        <w:t>late</w:t>
      </w:r>
      <w:r w:rsidR="457281F4">
        <w:t xml:space="preserve"> </w:t>
      </w:r>
      <w:r w:rsidR="23CEE450">
        <w:t xml:space="preserve">April. </w:t>
      </w:r>
      <w:r w:rsidR="0577E353">
        <w:t xml:space="preserve">Since peak </w:t>
      </w:r>
      <w:r w:rsidR="58783A6F">
        <w:t xml:space="preserve">plant </w:t>
      </w:r>
      <w:r w:rsidR="0577E353">
        <w:t>productivity is in June</w:t>
      </w:r>
      <w:r w:rsidR="00346FF2">
        <w:t>–</w:t>
      </w:r>
      <w:r w:rsidR="0577E353">
        <w:t>July, the image acquisition window was extended to mid-July.</w:t>
      </w:r>
    </w:p>
    <w:p w14:paraId="3B340AC1" w14:textId="7CBED318" w:rsidR="3F1AD09B" w:rsidRDefault="3F1AD09B" w:rsidP="3179988F">
      <w:pPr>
        <w:pStyle w:val="BodyTechReport"/>
        <w:spacing w:after="0" w:line="240" w:lineRule="auto"/>
        <w:contextualSpacing/>
        <w:rPr>
          <w:i/>
          <w:iCs/>
        </w:rPr>
      </w:pPr>
    </w:p>
    <w:p w14:paraId="7EDE0440" w14:textId="733912E6" w:rsidR="00611F38" w:rsidRDefault="3A0288A6" w:rsidP="3179988F">
      <w:pPr>
        <w:pStyle w:val="BodyTechReport"/>
        <w:spacing w:after="0" w:line="240" w:lineRule="auto"/>
        <w:contextualSpacing/>
        <w:rPr>
          <w:i/>
          <w:iCs/>
        </w:rPr>
      </w:pPr>
      <w:r w:rsidRPr="3179988F">
        <w:rPr>
          <w:i/>
          <w:iCs/>
        </w:rPr>
        <w:t>4.1.2 Comparison of NDVI PlanetScope SuperDove and Landsat 8</w:t>
      </w:r>
    </w:p>
    <w:p w14:paraId="2655FF17" w14:textId="718CDB0A" w:rsidR="00611F38" w:rsidRDefault="3A0288A6" w:rsidP="3179988F">
      <w:pPr>
        <w:pStyle w:val="BodyTechReport"/>
        <w:spacing w:after="0" w:line="240" w:lineRule="auto"/>
        <w:contextualSpacing/>
      </w:pPr>
      <w:r>
        <w:t xml:space="preserve">The results from comparing the derived NDVI PlanetScope SuperDove to Landsat 8 </w:t>
      </w:r>
      <w:r w:rsidR="00346FF2">
        <w:t xml:space="preserve">OLI </w:t>
      </w:r>
      <w:r>
        <w:t xml:space="preserve">suggest that Landsat 8 </w:t>
      </w:r>
      <w:r w:rsidR="00346FF2">
        <w:t xml:space="preserve">OLI </w:t>
      </w:r>
      <w:r>
        <w:t>and PlanetScope SuperDove vegetation indices are not comparable. The correlation coefficient (r</w:t>
      </w:r>
      <w:r w:rsidRPr="3179988F">
        <w:rPr>
          <w:vertAlign w:val="superscript"/>
        </w:rPr>
        <w:t>2</w:t>
      </w:r>
      <w:r>
        <w:t xml:space="preserve">) </w:t>
      </w:r>
      <w:r w:rsidR="45E4E883">
        <w:t>wa</w:t>
      </w:r>
      <w:r>
        <w:t xml:space="preserve">s 0.013 and the data </w:t>
      </w:r>
      <w:r w:rsidR="616C9F3E">
        <w:t>wa</w:t>
      </w:r>
      <w:r>
        <w:t>s non-linear, clustered between 0.15 and 0.35 in the scatterplot (chart C6). Given the very low correlation between the two</w:t>
      </w:r>
      <w:r w:rsidR="52759599">
        <w:t xml:space="preserve"> datasets, further analyses focused only on Landsat</w:t>
      </w:r>
      <w:r w:rsidR="52B6DD06">
        <w:t xml:space="preserve"> </w:t>
      </w:r>
      <w:r w:rsidR="52759599">
        <w:t xml:space="preserve">8 </w:t>
      </w:r>
      <w:r w:rsidR="4D7E33D5">
        <w:t>results.</w:t>
      </w:r>
    </w:p>
    <w:p w14:paraId="35AD4FDA" w14:textId="45CB19E4" w:rsidR="64609171" w:rsidRDefault="64609171" w:rsidP="3179988F">
      <w:pPr>
        <w:pStyle w:val="BodyTechReport"/>
        <w:spacing w:after="0" w:line="240" w:lineRule="auto"/>
        <w:contextualSpacing/>
      </w:pPr>
    </w:p>
    <w:p w14:paraId="3C6C2A63" w14:textId="1D0535EF" w:rsidR="003C1630" w:rsidRDefault="20FC7748" w:rsidP="3179988F">
      <w:pPr>
        <w:pStyle w:val="BodyTechReport"/>
        <w:spacing w:after="0" w:line="240" w:lineRule="auto"/>
        <w:contextualSpacing/>
        <w:rPr>
          <w:i/>
          <w:iCs/>
        </w:rPr>
      </w:pPr>
      <w:r w:rsidRPr="3179988F">
        <w:rPr>
          <w:i/>
          <w:iCs/>
        </w:rPr>
        <w:t>4.1.</w:t>
      </w:r>
      <w:r w:rsidR="3A0288A6" w:rsidRPr="3179988F">
        <w:rPr>
          <w:i/>
          <w:iCs/>
        </w:rPr>
        <w:t>3</w:t>
      </w:r>
      <w:r w:rsidR="298D83A5" w:rsidRPr="3179988F">
        <w:rPr>
          <w:i/>
          <w:iCs/>
        </w:rPr>
        <w:t xml:space="preserve"> Vegetation change analysis</w:t>
      </w:r>
    </w:p>
    <w:p w14:paraId="3F7A28AA" w14:textId="4727F782" w:rsidR="003C1630" w:rsidRDefault="5396A563" w:rsidP="3179988F">
      <w:pPr>
        <w:pStyle w:val="BodyTechReport"/>
        <w:spacing w:after="0" w:line="240" w:lineRule="auto"/>
        <w:contextualSpacing/>
      </w:pPr>
      <w:r>
        <w:t xml:space="preserve">To analyze the results, the team </w:t>
      </w:r>
      <w:r w:rsidR="37787AE5">
        <w:t xml:space="preserve">investigated the </w:t>
      </w:r>
      <w:r>
        <w:t>grazing period</w:t>
      </w:r>
      <w:r w:rsidR="4CBB029D">
        <w:t>s</w:t>
      </w:r>
      <w:r>
        <w:t xml:space="preserve"> for the different allotments</w:t>
      </w:r>
      <w:r w:rsidR="23704014">
        <w:t>.</w:t>
      </w:r>
    </w:p>
    <w:p w14:paraId="46523C6F" w14:textId="224DC9EE" w:rsidR="003C1630" w:rsidRDefault="7C498137" w:rsidP="3179988F">
      <w:pPr>
        <w:pStyle w:val="BodyTechReport"/>
        <w:numPr>
          <w:ilvl w:val="0"/>
          <w:numId w:val="2"/>
        </w:numPr>
        <w:spacing w:after="0" w:line="240" w:lineRule="auto"/>
        <w:contextualSpacing/>
      </w:pPr>
      <w:r>
        <w:t xml:space="preserve">The </w:t>
      </w:r>
      <w:r w:rsidR="23704014">
        <w:t xml:space="preserve">Harder American Game Vanderford </w:t>
      </w:r>
      <w:r w:rsidR="1F9EFEA8">
        <w:t>Unit</w:t>
      </w:r>
      <w:r w:rsidR="752F1B46">
        <w:t xml:space="preserve"> </w:t>
      </w:r>
      <w:r w:rsidR="2D684DC1">
        <w:t xml:space="preserve">(American </w:t>
      </w:r>
      <w:r w:rsidR="08972C0C">
        <w:t>U</w:t>
      </w:r>
      <w:r w:rsidR="2D684DC1">
        <w:t xml:space="preserve">nit) </w:t>
      </w:r>
      <w:r w:rsidR="752F1B46">
        <w:t>was</w:t>
      </w:r>
      <w:r w:rsidR="23704014">
        <w:t xml:space="preserve"> graz</w:t>
      </w:r>
      <w:r w:rsidR="674E86C2">
        <w:t>ed</w:t>
      </w:r>
      <w:r w:rsidR="23704014">
        <w:t xml:space="preserve"> </w:t>
      </w:r>
      <w:r w:rsidR="5CFACE10">
        <w:t>from</w:t>
      </w:r>
      <w:r w:rsidR="23704014">
        <w:t xml:space="preserve"> </w:t>
      </w:r>
      <w:r w:rsidR="3460F7E1">
        <w:t>January 2</w:t>
      </w:r>
      <w:r w:rsidR="4EA091F7">
        <w:t>7</w:t>
      </w:r>
      <w:r w:rsidR="35536F40">
        <w:t xml:space="preserve"> </w:t>
      </w:r>
      <w:r w:rsidR="074AB9CB">
        <w:t>through approximately</w:t>
      </w:r>
      <w:r w:rsidR="35724C4E">
        <w:t xml:space="preserve"> </w:t>
      </w:r>
      <w:r w:rsidR="3460F7E1">
        <w:t>March 4, 2021</w:t>
      </w:r>
      <w:r w:rsidR="210B8B52">
        <w:t xml:space="preserve">; </w:t>
      </w:r>
      <w:r w:rsidR="45F20F38">
        <w:t xml:space="preserve">January 14 through </w:t>
      </w:r>
      <w:r w:rsidR="4D027B90">
        <w:t xml:space="preserve">approximately </w:t>
      </w:r>
      <w:r w:rsidR="45F20F38">
        <w:t xml:space="preserve">March 1, 2022; </w:t>
      </w:r>
      <w:r w:rsidR="72BC64C7">
        <w:t>and December 31</w:t>
      </w:r>
      <w:r w:rsidR="0ABF24EA">
        <w:t>, 2022</w:t>
      </w:r>
      <w:r w:rsidR="00B86A67">
        <w:t>,</w:t>
      </w:r>
      <w:r w:rsidR="38BACCE9">
        <w:t xml:space="preserve"> through February 24, 2023</w:t>
      </w:r>
      <w:r w:rsidR="0C77C2EB">
        <w:t>,</w:t>
      </w:r>
      <w:r w:rsidR="38BACCE9">
        <w:t xml:space="preserve"> with 400 </w:t>
      </w:r>
      <w:r w:rsidR="6997220C">
        <w:t>Animal Unit Months (AUMs)</w:t>
      </w:r>
      <w:r w:rsidR="5105DB5E">
        <w:t>.</w:t>
      </w:r>
    </w:p>
    <w:p w14:paraId="5E4EFC7F" w14:textId="7CB8B0D6" w:rsidR="003C1630" w:rsidRDefault="6997220C" w:rsidP="3179988F">
      <w:pPr>
        <w:pStyle w:val="BodyTechReport"/>
        <w:numPr>
          <w:ilvl w:val="0"/>
          <w:numId w:val="2"/>
        </w:numPr>
        <w:spacing w:after="0" w:line="240" w:lineRule="auto"/>
        <w:contextualSpacing/>
      </w:pPr>
      <w:r>
        <w:t xml:space="preserve">The Thompson </w:t>
      </w:r>
      <w:r w:rsidR="4CB68987">
        <w:t>Unit</w:t>
      </w:r>
      <w:r>
        <w:t xml:space="preserve"> was grazed </w:t>
      </w:r>
      <w:r w:rsidR="27532D9F">
        <w:t>from</w:t>
      </w:r>
      <w:r>
        <w:t xml:space="preserve"> January 14</w:t>
      </w:r>
      <w:r w:rsidR="2D720706">
        <w:t xml:space="preserve"> </w:t>
      </w:r>
      <w:r w:rsidR="0484FF38">
        <w:t>through</w:t>
      </w:r>
      <w:r w:rsidR="13E5BCCC">
        <w:t xml:space="preserve"> </w:t>
      </w:r>
      <w:r w:rsidR="74A17B50">
        <w:t xml:space="preserve">approximately </w:t>
      </w:r>
      <w:r w:rsidR="13E5BCCC">
        <w:t>March 1</w:t>
      </w:r>
      <w:r w:rsidR="4ACA1038">
        <w:t xml:space="preserve">, </w:t>
      </w:r>
      <w:r w:rsidR="63887A53">
        <w:t>2022,</w:t>
      </w:r>
      <w:r w:rsidR="4ACA1038">
        <w:t xml:space="preserve"> </w:t>
      </w:r>
      <w:r w:rsidR="13E5BCCC">
        <w:t>with 400 AUM</w:t>
      </w:r>
      <w:r w:rsidR="54DB3C9C">
        <w:t>s.</w:t>
      </w:r>
    </w:p>
    <w:p w14:paraId="5533E556" w14:textId="73ED1154" w:rsidR="2D11572C" w:rsidRDefault="392A1932" w:rsidP="3179988F">
      <w:pPr>
        <w:pStyle w:val="BodyTechReport"/>
        <w:numPr>
          <w:ilvl w:val="0"/>
          <w:numId w:val="2"/>
        </w:numPr>
        <w:spacing w:after="0" w:line="240" w:lineRule="auto"/>
        <w:contextualSpacing/>
      </w:pPr>
      <w:r>
        <w:t xml:space="preserve">The </w:t>
      </w:r>
      <w:r w:rsidR="1517B095">
        <w:t xml:space="preserve">New Wells Segment </w:t>
      </w:r>
      <w:r w:rsidR="0FC49C76">
        <w:t>U</w:t>
      </w:r>
      <w:r w:rsidR="1517B095">
        <w:t>nits</w:t>
      </w:r>
      <w:r w:rsidR="3BD5E24B">
        <w:t xml:space="preserve"> allowed</w:t>
      </w:r>
      <w:r w:rsidR="1517B095">
        <w:t xml:space="preserve"> grazing from December 31, 2022</w:t>
      </w:r>
      <w:r w:rsidR="00346FF2">
        <w:t>,</w:t>
      </w:r>
      <w:r w:rsidR="1517B095">
        <w:t xml:space="preserve"> through </w:t>
      </w:r>
      <w:r w:rsidR="1C32D6A3">
        <w:t xml:space="preserve">approximately </w:t>
      </w:r>
      <w:r w:rsidR="1517B095">
        <w:t>February 24</w:t>
      </w:r>
      <w:r w:rsidR="41B92613">
        <w:t>, 2023</w:t>
      </w:r>
      <w:r w:rsidR="518110A2">
        <w:t>,</w:t>
      </w:r>
      <w:r w:rsidR="1517B095">
        <w:t xml:space="preserve"> with roughly 395 AUMs.</w:t>
      </w:r>
    </w:p>
    <w:p w14:paraId="140661A9" w14:textId="0712BDF7" w:rsidR="003C1630" w:rsidRDefault="003C1630" w:rsidP="3179988F">
      <w:pPr>
        <w:pStyle w:val="BodyTechReport"/>
        <w:spacing w:after="0" w:line="240" w:lineRule="auto"/>
        <w:contextualSpacing/>
        <w:rPr>
          <w:i/>
          <w:iCs/>
        </w:rPr>
      </w:pPr>
    </w:p>
    <w:p w14:paraId="2A47182D" w14:textId="711B0A86" w:rsidR="003C1630" w:rsidRDefault="6F8EA9BD" w:rsidP="3179988F">
      <w:pPr>
        <w:pStyle w:val="BodyTechReport"/>
        <w:spacing w:after="0" w:line="240" w:lineRule="auto"/>
        <w:contextualSpacing/>
      </w:pPr>
      <w:r>
        <w:t>It was not possible to acquire post-grazing Earth observations for 2023 before this study concluded</w:t>
      </w:r>
      <w:r w:rsidR="169EB98C">
        <w:t xml:space="preserve">, so the sample size consisted of two years of data for American Game, and one year of data for Thompson. New Wells </w:t>
      </w:r>
      <w:r w:rsidR="46AEE061">
        <w:t xml:space="preserve">was </w:t>
      </w:r>
      <w:r w:rsidR="19CFA80D">
        <w:t xml:space="preserve">not included in </w:t>
      </w:r>
      <w:r w:rsidR="3C805D8D">
        <w:t>the analysis</w:t>
      </w:r>
      <w:r w:rsidR="4674E4FD">
        <w:t>.</w:t>
      </w:r>
    </w:p>
    <w:p w14:paraId="4B2D3E19" w14:textId="4EFE8729" w:rsidR="003C1630" w:rsidRDefault="003C1630" w:rsidP="3179988F">
      <w:pPr>
        <w:pStyle w:val="BodyTechReport"/>
        <w:spacing w:after="0" w:line="240" w:lineRule="auto"/>
        <w:contextualSpacing/>
      </w:pPr>
    </w:p>
    <w:p w14:paraId="2F7C6B1C" w14:textId="171C113E" w:rsidR="00D64910" w:rsidRDefault="1A808C9B" w:rsidP="3179988F">
      <w:pPr>
        <w:pStyle w:val="BodyTechReport"/>
        <w:spacing w:after="0" w:line="240" w:lineRule="auto"/>
        <w:contextualSpacing/>
      </w:pPr>
      <w:r>
        <w:t>The team compared t</w:t>
      </w:r>
      <w:r w:rsidR="5849A4C7">
        <w:t xml:space="preserve">he histograms from the baseline image to the </w:t>
      </w:r>
      <w:r w:rsidR="00346FF2">
        <w:t>m</w:t>
      </w:r>
      <w:r w:rsidR="5849A4C7">
        <w:t>aximum NDVI image from 2022</w:t>
      </w:r>
      <w:r w:rsidR="260152FA">
        <w:t>,</w:t>
      </w:r>
      <w:r w:rsidR="5849A4C7">
        <w:t xml:space="preserve"> and</w:t>
      </w:r>
      <w:r w:rsidR="76E02C2B">
        <w:t xml:space="preserve"> these charts </w:t>
      </w:r>
      <w:r w:rsidR="5849A4C7">
        <w:t xml:space="preserve">are </w:t>
      </w:r>
      <w:r w:rsidR="3E27C829">
        <w:t xml:space="preserve">presented </w:t>
      </w:r>
      <w:r w:rsidR="5849A4C7">
        <w:t>in</w:t>
      </w:r>
      <w:r w:rsidR="50059704">
        <w:t xml:space="preserve"> Appendix </w:t>
      </w:r>
      <w:r w:rsidR="391FACAE">
        <w:t>(</w:t>
      </w:r>
      <w:r w:rsidR="50059704">
        <w:t>C</w:t>
      </w:r>
      <w:r w:rsidR="1CF08022">
        <w:t>)</w:t>
      </w:r>
      <w:r w:rsidR="50059704">
        <w:t>.</w:t>
      </w:r>
      <w:r w:rsidR="376CAF1D">
        <w:t xml:space="preserve"> Chart </w:t>
      </w:r>
      <w:r w:rsidR="58CC062F">
        <w:t>(</w:t>
      </w:r>
      <w:r w:rsidR="376CAF1D">
        <w:t>C1</w:t>
      </w:r>
      <w:r w:rsidR="4BCF35A1">
        <w:t>)</w:t>
      </w:r>
      <w:r w:rsidR="376CAF1D">
        <w:t xml:space="preserve"> shows the histograms from the grazed units</w:t>
      </w:r>
      <w:r w:rsidR="5849A4C7">
        <w:t xml:space="preserve"> </w:t>
      </w:r>
      <w:r w:rsidR="7410796D">
        <w:t>(American and Thompson wetland units)</w:t>
      </w:r>
      <w:r w:rsidR="05731A09">
        <w:t xml:space="preserve"> and</w:t>
      </w:r>
      <w:r w:rsidR="7410796D">
        <w:t xml:space="preserve"> </w:t>
      </w:r>
      <w:r w:rsidR="5AC1CF0D">
        <w:t xml:space="preserve">Chart </w:t>
      </w:r>
      <w:r w:rsidR="53ADEA08">
        <w:t>(</w:t>
      </w:r>
      <w:r w:rsidR="5AC1CF0D">
        <w:t>C3</w:t>
      </w:r>
      <w:r w:rsidR="44D7838A">
        <w:t xml:space="preserve">) </w:t>
      </w:r>
      <w:r w:rsidR="5AC1CF0D">
        <w:t>shows histograms from the control units</w:t>
      </w:r>
      <w:r w:rsidR="05731A09">
        <w:t>.</w:t>
      </w:r>
      <w:r w:rsidR="163D525E">
        <w:t xml:space="preserve"> </w:t>
      </w:r>
      <w:r w:rsidR="70D2B6BB">
        <w:t xml:space="preserve">The histograms on the left represent the baseline and histograms on the right represent the </w:t>
      </w:r>
      <w:r w:rsidR="00346FF2">
        <w:t>m</w:t>
      </w:r>
      <w:r w:rsidR="70D2B6BB">
        <w:t>aximum 2022 image. It can be clearly seen that the distribution is skewed in the right images</w:t>
      </w:r>
      <w:r w:rsidR="471EE278">
        <w:t xml:space="preserve"> of the grazed units</w:t>
      </w:r>
      <w:r w:rsidR="70D2B6BB">
        <w:t xml:space="preserve">, particularly for the American </w:t>
      </w:r>
      <w:r w:rsidR="4DE158D8">
        <w:t xml:space="preserve">Game </w:t>
      </w:r>
      <w:r w:rsidR="70D2B6BB">
        <w:t xml:space="preserve">unit indicating that the land is responding to grazing. </w:t>
      </w:r>
      <w:r w:rsidR="526A64B5">
        <w:t xml:space="preserve">Results from </w:t>
      </w:r>
      <w:r w:rsidR="2F92F7B0">
        <w:t>C</w:t>
      </w:r>
      <w:r w:rsidR="526A64B5">
        <w:t xml:space="preserve">hart </w:t>
      </w:r>
      <w:r w:rsidR="6276A653">
        <w:t>(</w:t>
      </w:r>
      <w:r w:rsidR="526A64B5">
        <w:t>C3</w:t>
      </w:r>
      <w:r w:rsidR="3EBFFDC3">
        <w:t xml:space="preserve">) </w:t>
      </w:r>
      <w:r w:rsidR="784BD108">
        <w:t>indicate</w:t>
      </w:r>
      <w:r w:rsidR="526A64B5">
        <w:t xml:space="preserve"> </w:t>
      </w:r>
      <w:r w:rsidR="784BD108">
        <w:t>no significant change between the two</w:t>
      </w:r>
      <w:r w:rsidR="526A64B5">
        <w:t>.</w:t>
      </w:r>
      <w:r w:rsidR="47BD1440">
        <w:t xml:space="preserve"> </w:t>
      </w:r>
      <w:r w:rsidR="70D2B6BB">
        <w:t>The mean, median</w:t>
      </w:r>
      <w:r w:rsidR="4FBD7348">
        <w:t>,</w:t>
      </w:r>
      <w:r w:rsidR="70D2B6BB">
        <w:t xml:space="preserve"> and standard deviation for both images can be compared using </w:t>
      </w:r>
      <w:r w:rsidR="35B55823">
        <w:t>C</w:t>
      </w:r>
      <w:r w:rsidR="70D2B6BB">
        <w:t xml:space="preserve">hart </w:t>
      </w:r>
      <w:r w:rsidR="1A25F076">
        <w:t>(</w:t>
      </w:r>
      <w:r w:rsidR="70D2B6BB">
        <w:t>C2</w:t>
      </w:r>
      <w:r w:rsidR="19063106">
        <w:t>)</w:t>
      </w:r>
      <w:r w:rsidR="70D2B6BB">
        <w:t xml:space="preserve"> </w:t>
      </w:r>
      <w:r w:rsidR="28E34E89">
        <w:t xml:space="preserve">for grazed units </w:t>
      </w:r>
      <w:r w:rsidR="70D2B6BB">
        <w:t xml:space="preserve">wherein the mean and median of baseline image are higher than that from the </w:t>
      </w:r>
      <w:r w:rsidR="00346FF2">
        <w:t>m</w:t>
      </w:r>
      <w:r w:rsidR="70D2B6BB">
        <w:t>aximum NDVI 2022 image.</w:t>
      </w:r>
      <w:r w:rsidR="74B16F3F">
        <w:t xml:space="preserve"> </w:t>
      </w:r>
      <w:r w:rsidR="28E34E89">
        <w:t xml:space="preserve">Chart </w:t>
      </w:r>
      <w:r w:rsidR="46A5F3AB">
        <w:t>(</w:t>
      </w:r>
      <w:r w:rsidR="28E34E89">
        <w:t>C4</w:t>
      </w:r>
      <w:r w:rsidR="709872C9">
        <w:t>)</w:t>
      </w:r>
      <w:r w:rsidR="28E34E89">
        <w:t xml:space="preserve"> </w:t>
      </w:r>
      <w:r w:rsidR="72AD0B71">
        <w:t>represents the mean, median</w:t>
      </w:r>
      <w:r w:rsidR="60A07162">
        <w:t>,</w:t>
      </w:r>
      <w:r w:rsidR="72AD0B71">
        <w:t xml:space="preserve"> and standard deviation comparison between the two images for control units. </w:t>
      </w:r>
    </w:p>
    <w:p w14:paraId="6F991090" w14:textId="7479CB4F" w:rsidR="00D64910" w:rsidRDefault="00D64910" w:rsidP="3179988F">
      <w:pPr>
        <w:pStyle w:val="BodyTechReport"/>
        <w:spacing w:after="0" w:line="240" w:lineRule="auto"/>
        <w:contextualSpacing/>
      </w:pPr>
    </w:p>
    <w:p w14:paraId="34495305" w14:textId="20F90B3C" w:rsidR="003C1630" w:rsidRDefault="1230BDD8" w:rsidP="3179988F">
      <w:pPr>
        <w:pStyle w:val="BodyTechReport"/>
        <w:spacing w:after="0" w:line="240" w:lineRule="auto"/>
        <w:contextualSpacing/>
      </w:pPr>
      <w:r>
        <w:t xml:space="preserve">For further analysis, the team subtracted the </w:t>
      </w:r>
      <w:r w:rsidR="00346FF2">
        <w:t>m</w:t>
      </w:r>
      <w:r>
        <w:t>aximum NDVI 2022 image from the forecasted NDVI 2</w:t>
      </w:r>
      <w:r w:rsidR="50D87D8D">
        <w:t>022 image to map changes between the two.</w:t>
      </w:r>
      <w:r w:rsidR="79C5555A">
        <w:t xml:space="preserve"> </w:t>
      </w:r>
      <w:r w:rsidR="7C29560D">
        <w:t>Change maps for all</w:t>
      </w:r>
      <w:r w:rsidR="4E773A3B">
        <w:t xml:space="preserve"> </w:t>
      </w:r>
      <w:r w:rsidR="7C29560D">
        <w:t xml:space="preserve">the </w:t>
      </w:r>
      <w:r w:rsidR="79C5555A">
        <w:t>units are provided in Appendix (D).</w:t>
      </w:r>
      <w:r w:rsidR="72330935">
        <w:t xml:space="preserve"> </w:t>
      </w:r>
      <w:r w:rsidR="25ADAFD8">
        <w:t xml:space="preserve">Figure (D2) shows </w:t>
      </w:r>
      <w:r w:rsidR="51C5112B">
        <w:t>a c</w:t>
      </w:r>
      <w:r w:rsidR="25ADAFD8">
        <w:t>hange map for the American unit</w:t>
      </w:r>
      <w:r w:rsidR="04D8B4AF">
        <w:t xml:space="preserve"> for which the interpretation is as follows</w:t>
      </w:r>
      <w:r w:rsidR="41F6287E">
        <w:t>:</w:t>
      </w:r>
    </w:p>
    <w:p w14:paraId="668EA0B3" w14:textId="6EFAD532" w:rsidR="003C1630" w:rsidRDefault="003C1630" w:rsidP="3179988F">
      <w:pPr>
        <w:pStyle w:val="BodyTechReport"/>
        <w:spacing w:after="0" w:line="240" w:lineRule="auto"/>
        <w:contextualSpacing/>
      </w:pPr>
    </w:p>
    <w:p w14:paraId="3508D4A2" w14:textId="0D30B8AB" w:rsidR="003C1630" w:rsidRDefault="04D8B4AF" w:rsidP="3179988F">
      <w:pPr>
        <w:pStyle w:val="BodyTechReport"/>
        <w:numPr>
          <w:ilvl w:val="0"/>
          <w:numId w:val="1"/>
        </w:numPr>
        <w:spacing w:after="0" w:line="240" w:lineRule="auto"/>
        <w:contextualSpacing/>
      </w:pPr>
      <w:r>
        <w:t xml:space="preserve">The </w:t>
      </w:r>
      <w:r w:rsidR="0438E925">
        <w:t>green areas</w:t>
      </w:r>
      <w:r>
        <w:t xml:space="preserve"> </w:t>
      </w:r>
      <w:r w:rsidR="7B816AED">
        <w:t>represent</w:t>
      </w:r>
      <w:r>
        <w:t xml:space="preserve"> </w:t>
      </w:r>
      <w:r w:rsidR="6957744A">
        <w:t xml:space="preserve">that </w:t>
      </w:r>
      <w:r>
        <w:t>forecast</w:t>
      </w:r>
      <w:r w:rsidR="7703A6E0">
        <w:t>ed</w:t>
      </w:r>
      <w:r>
        <w:t xml:space="preserve"> NDVI &lt; </w:t>
      </w:r>
      <w:r w:rsidR="00346FF2">
        <w:t>a</w:t>
      </w:r>
      <w:r>
        <w:t>ctual NDVI, indicating there has been an increase in vegetation in 2022. The</w:t>
      </w:r>
      <w:r w:rsidR="032DBB0A">
        <w:t xml:space="preserve">se areas indicate </w:t>
      </w:r>
      <w:r>
        <w:t xml:space="preserve">increased vegetation which </w:t>
      </w:r>
      <w:r w:rsidR="74206B5D">
        <w:t>is</w:t>
      </w:r>
      <w:r>
        <w:t xml:space="preserve"> mostly concentrated outside of t</w:t>
      </w:r>
      <w:r w:rsidR="1EEB24DC">
        <w:t>he black boundary where grazing did not occur.</w:t>
      </w:r>
      <w:r>
        <w:t xml:space="preserve"> </w:t>
      </w:r>
    </w:p>
    <w:p w14:paraId="7EC9E4EA" w14:textId="4A3FB212" w:rsidR="003C1630" w:rsidRDefault="04D8B4AF" w:rsidP="3179988F">
      <w:pPr>
        <w:pStyle w:val="BodyTechReport"/>
        <w:numPr>
          <w:ilvl w:val="0"/>
          <w:numId w:val="1"/>
        </w:numPr>
        <w:spacing w:after="0" w:line="240" w:lineRule="auto"/>
        <w:contextualSpacing/>
      </w:pPr>
      <w:r>
        <w:lastRenderedPageBreak/>
        <w:t xml:space="preserve">The </w:t>
      </w:r>
      <w:r w:rsidR="4FF7655D">
        <w:t xml:space="preserve">yellow areas represent </w:t>
      </w:r>
      <w:r>
        <w:t>no change between the two images. There has been no change in the vegetation productivity between the forecasted image and the actual image, which means grazing has not impacted these areas.</w:t>
      </w:r>
    </w:p>
    <w:p w14:paraId="1E53582F" w14:textId="2129309F" w:rsidR="003C1630" w:rsidRDefault="23223D0F" w:rsidP="3179988F">
      <w:pPr>
        <w:pStyle w:val="BodyTechReport"/>
        <w:numPr>
          <w:ilvl w:val="0"/>
          <w:numId w:val="1"/>
        </w:numPr>
        <w:spacing w:after="0" w:line="240" w:lineRule="auto"/>
        <w:contextualSpacing/>
      </w:pPr>
      <w:r>
        <w:t xml:space="preserve">The orange and light orange areas represent </w:t>
      </w:r>
      <w:r w:rsidR="40862BEE">
        <w:t>that f</w:t>
      </w:r>
      <w:r>
        <w:t>orecast</w:t>
      </w:r>
      <w:r w:rsidR="0AD5AC17">
        <w:t xml:space="preserve">ed </w:t>
      </w:r>
      <w:r>
        <w:t xml:space="preserve">NDVI &gt; </w:t>
      </w:r>
      <w:r w:rsidR="00346FF2">
        <w:t>a</w:t>
      </w:r>
      <w:r>
        <w:t xml:space="preserve">ctual NDVI, indicating a decrease in vegetation </w:t>
      </w:r>
      <w:r w:rsidR="29E86554">
        <w:t>for</w:t>
      </w:r>
      <w:r>
        <w:t xml:space="preserve"> 2022. </w:t>
      </w:r>
    </w:p>
    <w:p w14:paraId="5BFCBD8F" w14:textId="2285E1B1" w:rsidR="003C1630" w:rsidRDefault="003C1630" w:rsidP="3179988F">
      <w:pPr>
        <w:pStyle w:val="BodyTechReport"/>
        <w:spacing w:after="0" w:line="240" w:lineRule="auto"/>
        <w:contextualSpacing/>
      </w:pPr>
    </w:p>
    <w:p w14:paraId="48FBEF42" w14:textId="50D4DF66" w:rsidR="00AD7512" w:rsidRPr="00AD7512" w:rsidRDefault="36854EC3" w:rsidP="3179988F">
      <w:pPr>
        <w:spacing w:line="240" w:lineRule="auto"/>
        <w:contextualSpacing/>
        <w:rPr>
          <w:rFonts w:ascii="Garamond" w:hAnsi="Garamond"/>
        </w:rPr>
      </w:pPr>
      <w:r w:rsidRPr="72D3B94A">
        <w:rPr>
          <w:rFonts w:ascii="Garamond" w:hAnsi="Garamond"/>
        </w:rPr>
        <w:t>Figure (</w:t>
      </w:r>
      <w:r w:rsidR="746CE4BF" w:rsidRPr="72D3B94A">
        <w:rPr>
          <w:rFonts w:ascii="Garamond" w:hAnsi="Garamond"/>
        </w:rPr>
        <w:t>D</w:t>
      </w:r>
      <w:r w:rsidR="30730173" w:rsidRPr="72D3B94A">
        <w:rPr>
          <w:rFonts w:ascii="Garamond" w:hAnsi="Garamond"/>
        </w:rPr>
        <w:t>1</w:t>
      </w:r>
      <w:r w:rsidRPr="72D3B94A">
        <w:rPr>
          <w:rFonts w:ascii="Garamond" w:hAnsi="Garamond"/>
        </w:rPr>
        <w:t>) show</w:t>
      </w:r>
      <w:r w:rsidR="6F4A3EDC" w:rsidRPr="72D3B94A">
        <w:rPr>
          <w:rFonts w:ascii="Garamond" w:hAnsi="Garamond"/>
        </w:rPr>
        <w:t xml:space="preserve">s results from the Thompson unit. </w:t>
      </w:r>
      <w:r w:rsidR="347F6833" w:rsidRPr="72D3B94A">
        <w:rPr>
          <w:rFonts w:ascii="Garamond" w:hAnsi="Garamond"/>
        </w:rPr>
        <w:t>Fewer orange areas</w:t>
      </w:r>
      <w:r w:rsidR="6F4A3EDC" w:rsidRPr="72D3B94A">
        <w:rPr>
          <w:rFonts w:ascii="Garamond" w:hAnsi="Garamond"/>
        </w:rPr>
        <w:t xml:space="preserve"> indicate a decrease in the NDVI in the actual image </w:t>
      </w:r>
      <w:r w:rsidR="5FED8048" w:rsidRPr="72D3B94A">
        <w:rPr>
          <w:rFonts w:ascii="Garamond" w:hAnsi="Garamond"/>
        </w:rPr>
        <w:t>compared to t</w:t>
      </w:r>
      <w:r w:rsidR="6F4A3EDC" w:rsidRPr="72D3B94A">
        <w:rPr>
          <w:rFonts w:ascii="Garamond" w:hAnsi="Garamond"/>
        </w:rPr>
        <w:t>he foreca</w:t>
      </w:r>
      <w:r w:rsidR="5C790DAE" w:rsidRPr="72D3B94A">
        <w:rPr>
          <w:rFonts w:ascii="Garamond" w:hAnsi="Garamond"/>
        </w:rPr>
        <w:t xml:space="preserve">sted image. </w:t>
      </w:r>
    </w:p>
    <w:p w14:paraId="3DD005CB" w14:textId="38C15924" w:rsidR="008B050E" w:rsidRDefault="009101E3" w:rsidP="3179988F">
      <w:pPr>
        <w:pStyle w:val="BodyTechReport"/>
        <w:spacing w:after="0" w:line="240" w:lineRule="auto"/>
        <w:contextualSpacing/>
      </w:pPr>
      <w:r>
        <w:t xml:space="preserve">The Orth </w:t>
      </w:r>
      <w:r w:rsidR="4556F62F">
        <w:t xml:space="preserve">control unit </w:t>
      </w:r>
      <w:r w:rsidR="3B5B7D1A">
        <w:t>(</w:t>
      </w:r>
      <w:r w:rsidR="4556F62F">
        <w:t>where grazing was not performed</w:t>
      </w:r>
      <w:r w:rsidR="27B87DD5">
        <w:t>)</w:t>
      </w:r>
      <w:r w:rsidR="4556F62F">
        <w:t xml:space="preserve"> show</w:t>
      </w:r>
      <w:r w:rsidR="08C6AB46">
        <w:t>s</w:t>
      </w:r>
      <w:r w:rsidR="4556F62F">
        <w:t xml:space="preserve"> increased vegetation</w:t>
      </w:r>
      <w:r w:rsidR="3E9DEA3E">
        <w:t xml:space="preserve"> in 2022</w:t>
      </w:r>
      <w:r w:rsidR="48576276">
        <w:t xml:space="preserve"> (Figure D3)</w:t>
      </w:r>
      <w:r w:rsidR="3E9DEA3E">
        <w:t xml:space="preserve">. The Johnson unit also shows increased vegetation areas </w:t>
      </w:r>
      <w:r w:rsidR="48576276">
        <w:t>(Figure D4)</w:t>
      </w:r>
      <w:r w:rsidR="7F0D7504">
        <w:t>,</w:t>
      </w:r>
      <w:r w:rsidR="48576276">
        <w:t xml:space="preserve"> </w:t>
      </w:r>
      <w:r w:rsidR="3E9DEA3E">
        <w:t xml:space="preserve">distributed </w:t>
      </w:r>
      <w:r w:rsidR="57B85657">
        <w:t>throughout</w:t>
      </w:r>
      <w:r w:rsidR="3E9DEA3E">
        <w:t xml:space="preserve"> the wetlands layer</w:t>
      </w:r>
      <w:r w:rsidR="29CB5B5F">
        <w:t>,</w:t>
      </w:r>
      <w:r w:rsidR="4DF8CE1C">
        <w:t xml:space="preserve"> indicating that </w:t>
      </w:r>
      <w:r w:rsidR="41E3439D">
        <w:t xml:space="preserve">areas without grazing treatment have an increased vegetation productivity in comparison </w:t>
      </w:r>
      <w:r w:rsidR="3518460E">
        <w:t>to</w:t>
      </w:r>
      <w:r w:rsidR="41E3439D">
        <w:t xml:space="preserve"> areas with grazing treatment.</w:t>
      </w:r>
    </w:p>
    <w:p w14:paraId="2DD1C011" w14:textId="683779BC" w:rsidR="00C20534" w:rsidRDefault="00C20534" w:rsidP="3179988F">
      <w:pPr>
        <w:pStyle w:val="NoSpacing"/>
        <w:contextualSpacing/>
      </w:pPr>
    </w:p>
    <w:p w14:paraId="276318AA" w14:textId="7B589A62" w:rsidR="000D74B3" w:rsidRDefault="49C871ED" w:rsidP="3179988F">
      <w:pPr>
        <w:pStyle w:val="BodyTechReport"/>
        <w:spacing w:after="0" w:line="240" w:lineRule="auto"/>
        <w:contextualSpacing/>
      </w:pPr>
      <w:r>
        <w:t xml:space="preserve">From these results, the team </w:t>
      </w:r>
      <w:r w:rsidR="0F05E89B">
        <w:t xml:space="preserve">observed </w:t>
      </w:r>
      <w:r>
        <w:t xml:space="preserve">that grazing areas have decreased vegetation compared to non-grazed areas. The area </w:t>
      </w:r>
      <w:r w:rsidR="0F05E89B">
        <w:t>within</w:t>
      </w:r>
      <w:r>
        <w:t xml:space="preserve"> the red box in Figure (D2) belongs to a private </w:t>
      </w:r>
      <w:r w:rsidR="0F05E89B">
        <w:t>land</w:t>
      </w:r>
      <w:r>
        <w:t>owner</w:t>
      </w:r>
      <w:r w:rsidR="0F05E89B">
        <w:t xml:space="preserve"> with </w:t>
      </w:r>
      <w:r>
        <w:t xml:space="preserve">grazing </w:t>
      </w:r>
      <w:r w:rsidR="0F05E89B">
        <w:t xml:space="preserve">occurring </w:t>
      </w:r>
      <w:r w:rsidR="4394BE78">
        <w:t>from</w:t>
      </w:r>
      <w:r>
        <w:t xml:space="preserve"> summer through</w:t>
      </w:r>
      <w:r w:rsidR="0757D301">
        <w:t>out</w:t>
      </w:r>
      <w:r>
        <w:t xml:space="preserve"> fall</w:t>
      </w:r>
      <w:r w:rsidR="0F05E89B">
        <w:t>. Results here are also in agreement</w:t>
      </w:r>
      <w:r>
        <w:t xml:space="preserve"> with the decreased vegetation shown within the grazed SWMA units.</w:t>
      </w:r>
      <w:r w:rsidR="12262E63">
        <w:t xml:space="preserve"> The </w:t>
      </w:r>
      <w:r w:rsidR="59353F99">
        <w:t>change detection maps</w:t>
      </w:r>
      <w:r w:rsidR="0F05E89B">
        <w:t xml:space="preserve"> and </w:t>
      </w:r>
      <w:r w:rsidR="59353F99">
        <w:t>histogram</w:t>
      </w:r>
      <w:r w:rsidR="27D1957D">
        <w:t xml:space="preserve">s </w:t>
      </w:r>
      <w:r w:rsidR="6DBB6B02">
        <w:t xml:space="preserve">support the analyses and interpretation of the team in </w:t>
      </w:r>
      <w:r w:rsidR="27D1957D">
        <w:t>determining the impacts of grazing treatment on the study area.</w:t>
      </w:r>
      <w:r w:rsidR="6DBB6B02">
        <w:t xml:space="preserve"> </w:t>
      </w:r>
    </w:p>
    <w:p w14:paraId="1C3D0049" w14:textId="03D488F1" w:rsidR="000D74B3" w:rsidRDefault="000D74B3" w:rsidP="3179988F">
      <w:pPr>
        <w:pStyle w:val="BodyTechReport"/>
        <w:spacing w:after="0" w:line="240" w:lineRule="auto"/>
        <w:contextualSpacing/>
      </w:pPr>
    </w:p>
    <w:p w14:paraId="66F0E7A2" w14:textId="1A6D9ADC" w:rsidR="7855C628" w:rsidRDefault="251E38CD" w:rsidP="3179988F">
      <w:pPr>
        <w:pStyle w:val="BodyTechReport"/>
        <w:spacing w:after="0" w:line="240" w:lineRule="auto"/>
        <w:contextualSpacing/>
        <w:rPr>
          <w:i/>
          <w:iCs/>
        </w:rPr>
      </w:pPr>
      <w:r w:rsidRPr="3179988F">
        <w:rPr>
          <w:i/>
          <w:iCs/>
        </w:rPr>
        <w:t>4.1.</w:t>
      </w:r>
      <w:r w:rsidR="3A0288A6" w:rsidRPr="3179988F">
        <w:rPr>
          <w:i/>
          <w:iCs/>
        </w:rPr>
        <w:t>4</w:t>
      </w:r>
      <w:r w:rsidRPr="3179988F">
        <w:rPr>
          <w:i/>
          <w:iCs/>
        </w:rPr>
        <w:t xml:space="preserve"> Surface Water </w:t>
      </w:r>
      <w:r w:rsidR="49D3521B" w:rsidRPr="3179988F">
        <w:rPr>
          <w:i/>
          <w:iCs/>
        </w:rPr>
        <w:t xml:space="preserve">Change </w:t>
      </w:r>
      <w:r w:rsidRPr="3179988F">
        <w:rPr>
          <w:i/>
          <w:iCs/>
        </w:rPr>
        <w:t>Analysis</w:t>
      </w:r>
      <w:r w:rsidR="34442725" w:rsidRPr="3179988F">
        <w:rPr>
          <w:i/>
          <w:iCs/>
        </w:rPr>
        <w:t xml:space="preserve"> from NDWI</w:t>
      </w:r>
    </w:p>
    <w:p w14:paraId="7DE7C5D3" w14:textId="7AF16916" w:rsidR="18D565F6" w:rsidRDefault="49A80F0D" w:rsidP="3179988F">
      <w:pPr>
        <w:pStyle w:val="BodyTechReport"/>
        <w:spacing w:after="0" w:line="240" w:lineRule="auto"/>
        <w:contextualSpacing/>
      </w:pPr>
      <w:r>
        <w:t xml:space="preserve">The results </w:t>
      </w:r>
      <w:r w:rsidR="5E844F6C">
        <w:t>of</w:t>
      </w:r>
      <w:r>
        <w:t xml:space="preserve"> NDWI change</w:t>
      </w:r>
      <w:r w:rsidR="463CBAFB">
        <w:t>s</w:t>
      </w:r>
      <w:r>
        <w:t xml:space="preserve"> between 2020 and 2022</w:t>
      </w:r>
      <w:r w:rsidR="3B9AEF57">
        <w:t>,</w:t>
      </w:r>
      <w:r>
        <w:t xml:space="preserve"> indicate an increase in surface water in both control units and the American Game grazing unit, and a decrease in the Thompson grazing unit. </w:t>
      </w:r>
      <w:r w:rsidR="7AB6D61D">
        <w:t xml:space="preserve">The American Game unit experienced the greatest increase </w:t>
      </w:r>
      <w:r w:rsidR="4BF4BEF3">
        <w:t>of 33</w:t>
      </w:r>
      <w:r w:rsidR="2A57E72C">
        <w:t>.2</w:t>
      </w:r>
      <w:r w:rsidR="4BF4BEF3">
        <w:t xml:space="preserve"> acres in</w:t>
      </w:r>
      <w:r w:rsidR="7AB6D61D">
        <w:t xml:space="preserve"> </w:t>
      </w:r>
      <w:r w:rsidR="3293FA6E">
        <w:t>s</w:t>
      </w:r>
      <w:r>
        <w:t>urface water cover</w:t>
      </w:r>
      <w:r w:rsidR="73B7752A">
        <w:t>,</w:t>
      </w:r>
      <w:r>
        <w:t xml:space="preserve"> </w:t>
      </w:r>
      <w:r w:rsidR="6FD79048">
        <w:t>followed by</w:t>
      </w:r>
      <w:r w:rsidR="09F1AF1B">
        <w:t xml:space="preserve"> the Orth control unit with 15.6 acres</w:t>
      </w:r>
      <w:r w:rsidR="4F0FC858">
        <w:t>,</w:t>
      </w:r>
      <w:r w:rsidR="09F1AF1B">
        <w:t xml:space="preserve"> and the Johnson unit with 5 acres</w:t>
      </w:r>
      <w:r w:rsidR="57941403">
        <w:t xml:space="preserve"> (</w:t>
      </w:r>
      <w:r w:rsidR="221CE700">
        <w:t>F</w:t>
      </w:r>
      <w:r w:rsidR="57941403">
        <w:t>igure D5</w:t>
      </w:r>
      <w:r w:rsidR="221CE700">
        <w:t>)</w:t>
      </w:r>
      <w:r w:rsidR="09F1AF1B">
        <w:t>. The Thompson grazing unit experienced a</w:t>
      </w:r>
      <w:r w:rsidR="5E844F6C">
        <w:t xml:space="preserve"> very small</w:t>
      </w:r>
      <w:r w:rsidR="09F1AF1B">
        <w:t xml:space="preserve"> </w:t>
      </w:r>
      <w:r w:rsidR="51E791DF">
        <w:t xml:space="preserve">0.6 </w:t>
      </w:r>
      <w:r w:rsidR="5E844F6C">
        <w:t xml:space="preserve">acre </w:t>
      </w:r>
      <w:r w:rsidR="09F1AF1B">
        <w:t xml:space="preserve">decrease </w:t>
      </w:r>
      <w:r w:rsidR="77277D1A">
        <w:t xml:space="preserve">in surface water cover </w:t>
      </w:r>
      <w:r w:rsidR="2ABF1BC9">
        <w:t>(</w:t>
      </w:r>
      <w:r w:rsidR="221CE700">
        <w:t>F</w:t>
      </w:r>
      <w:r w:rsidR="2ABF1BC9">
        <w:t>igure D5</w:t>
      </w:r>
      <w:r w:rsidR="221CE700">
        <w:t>)</w:t>
      </w:r>
      <w:r w:rsidR="2ABF1BC9">
        <w:t xml:space="preserve">. </w:t>
      </w:r>
    </w:p>
    <w:p w14:paraId="378FE847" w14:textId="74E0C7FC" w:rsidR="0D50B64B" w:rsidRDefault="0D50B64B" w:rsidP="3179988F">
      <w:pPr>
        <w:pStyle w:val="BodyTechReport"/>
        <w:spacing w:after="0" w:line="240" w:lineRule="auto"/>
        <w:contextualSpacing/>
      </w:pPr>
    </w:p>
    <w:p w14:paraId="7FD8AB3B" w14:textId="1237E2A5" w:rsidR="0D23D373" w:rsidRDefault="1BE515F2" w:rsidP="3179988F">
      <w:pPr>
        <w:pStyle w:val="BodyTechReport"/>
        <w:spacing w:after="0" w:line="240" w:lineRule="auto"/>
        <w:contextualSpacing/>
      </w:pPr>
      <w:r>
        <w:t>Numerous factors contribute</w:t>
      </w:r>
      <w:r w:rsidR="186FD1F8">
        <w:t>d</w:t>
      </w:r>
      <w:r>
        <w:t xml:space="preserve"> to surface water levels on SWMA including precipitation, groundwater discharge, soil texture, evapotranspiration, irrigation developments, and water delivery infrastructure built after the establishment of SWMA to hold water within the wetland units (Henry, A. &amp; Scaup &amp; Willet LLC, 2022). Precipitation increased by 20% between 2020 and 2022 which could contribute to the observed overall increase in water levels. The Orth control unit had the second highest increase in surface water change; a meandering channel constructed through the east sides of the unit that provide wetland habitat using water that had previously flowed through a drainage ditch on the opposite side of the road could be a factor for the increase in surface water cover (Henry, A. &amp; Scaup &amp; Willet LLC, 2022). The American Game grazing unit ha</w:t>
      </w:r>
      <w:r w:rsidR="610F147E">
        <w:t>d</w:t>
      </w:r>
      <w:r>
        <w:t xml:space="preserve"> been grazed the longest and had the highest amount of surface water increase </w:t>
      </w:r>
      <w:r w:rsidR="3B2612F0">
        <w:t xml:space="preserve">covering 33.2 acres </w:t>
      </w:r>
      <w:r>
        <w:t xml:space="preserve">which suggests that the grazing treatment has reduced vegetation. The Thompson grazing unit, however, showed a decrease of 0.6 </w:t>
      </w:r>
      <w:r w:rsidR="47D8CF95">
        <w:t xml:space="preserve">acres </w:t>
      </w:r>
      <w:r>
        <w:t>in surface water cover. Due to time constraints, the team conducted only a preliminary investigation into soil on SWMA to determine the discrepanc</w:t>
      </w:r>
      <w:r w:rsidR="3C498E04">
        <w:t>ies</w:t>
      </w:r>
      <w:r>
        <w:t xml:space="preserve"> between the Thompson grazing unit and the other three units analyzed. The team discovered that the areas showing surface water change within the maps </w:t>
      </w:r>
      <w:r w:rsidR="73BAA254">
        <w:t>wer</w:t>
      </w:r>
      <w:r>
        <w:t xml:space="preserve">e classified as hydric and </w:t>
      </w:r>
      <w:r w:rsidR="27E4FB43">
        <w:t>we</w:t>
      </w:r>
      <w:r>
        <w:t>re flooded frequently</w:t>
      </w:r>
      <w:r w:rsidR="5872D563">
        <w:t xml:space="preserve"> </w:t>
      </w:r>
      <w:r w:rsidR="7463E655">
        <w:t>(Soil Survey Geographic Database (SSURGO), n.d.).</w:t>
      </w:r>
      <w:r>
        <w:t xml:space="preserve"> The only hydric soil within the Thompson </w:t>
      </w:r>
      <w:proofErr w:type="gramStart"/>
      <w:r w:rsidR="0BD31B03">
        <w:t xml:space="preserve">was </w:t>
      </w:r>
      <w:r>
        <w:t>located in</w:t>
      </w:r>
      <w:proofErr w:type="gramEnd"/>
      <w:r>
        <w:t xml:space="preserve"> the north to northeast boundary of the unit and consist</w:t>
      </w:r>
      <w:r w:rsidR="51A11B91">
        <w:t>ed</w:t>
      </w:r>
      <w:r>
        <w:t xml:space="preserve"> of only a small area within the unit. This could be a factor for why there was a decrease in surface water cover in the Thompson grazing unit </w:t>
      </w:r>
      <w:r w:rsidR="288F335E">
        <w:t xml:space="preserve">as </w:t>
      </w:r>
      <w:r>
        <w:t>opposed to all other units, but more investigation is required.</w:t>
      </w:r>
    </w:p>
    <w:p w14:paraId="71A63C61" w14:textId="1664A5A6" w:rsidR="72D3B94A" w:rsidRDefault="72D3B94A" w:rsidP="72D3B94A">
      <w:pPr>
        <w:pStyle w:val="BodyTechReport"/>
        <w:spacing w:after="0" w:line="240" w:lineRule="auto"/>
        <w:contextualSpacing/>
      </w:pPr>
    </w:p>
    <w:p w14:paraId="1FFFD239" w14:textId="1E21D819" w:rsidR="26FA1586" w:rsidRDefault="18386191" w:rsidP="3179988F">
      <w:pPr>
        <w:pStyle w:val="NoSpacing"/>
        <w:contextualSpacing/>
        <w:rPr>
          <w:rFonts w:ascii="Garamond" w:hAnsi="Garamond"/>
          <w:b/>
          <w:bCs/>
          <w:i/>
          <w:iCs/>
        </w:rPr>
      </w:pPr>
      <w:bookmarkStart w:id="3" w:name="_Toc334198734"/>
      <w:r w:rsidRPr="3179988F">
        <w:rPr>
          <w:rFonts w:ascii="Garamond" w:hAnsi="Garamond"/>
          <w:b/>
          <w:bCs/>
          <w:i/>
          <w:iCs/>
        </w:rPr>
        <w:t>4.</w:t>
      </w:r>
      <w:r w:rsidR="721C098E" w:rsidRPr="3179988F">
        <w:rPr>
          <w:rFonts w:ascii="Garamond" w:hAnsi="Garamond"/>
          <w:b/>
          <w:bCs/>
          <w:i/>
          <w:iCs/>
        </w:rPr>
        <w:t>2</w:t>
      </w:r>
      <w:r w:rsidRPr="3179988F">
        <w:rPr>
          <w:rFonts w:ascii="Garamond" w:hAnsi="Garamond"/>
          <w:b/>
          <w:bCs/>
          <w:i/>
          <w:iCs/>
        </w:rPr>
        <w:t xml:space="preserve"> </w:t>
      </w:r>
      <w:r w:rsidR="4CD9C7A8" w:rsidRPr="3179988F">
        <w:rPr>
          <w:rFonts w:ascii="Garamond" w:hAnsi="Garamond"/>
          <w:b/>
          <w:bCs/>
          <w:i/>
          <w:iCs/>
        </w:rPr>
        <w:t>Study Limitations</w:t>
      </w:r>
      <w:bookmarkEnd w:id="3"/>
    </w:p>
    <w:p w14:paraId="38FD707F" w14:textId="5F1E5098" w:rsidR="005807FE" w:rsidRDefault="4811D247" w:rsidP="3179988F">
      <w:pPr>
        <w:pStyle w:val="NoSpacing"/>
        <w:contextualSpacing/>
        <w:rPr>
          <w:rFonts w:ascii="Garamond" w:hAnsi="Garamond"/>
        </w:rPr>
      </w:pPr>
      <w:r w:rsidRPr="72D3B94A">
        <w:rPr>
          <w:rFonts w:ascii="Garamond" w:hAnsi="Garamond"/>
        </w:rPr>
        <w:t>The greatest limitation to this study was the limited amount of post-grazing data available. Beside</w:t>
      </w:r>
      <w:r w:rsidR="3B276B1C" w:rsidRPr="72D3B94A">
        <w:rPr>
          <w:rFonts w:ascii="Garamond" w:hAnsi="Garamond"/>
        </w:rPr>
        <w:t>s</w:t>
      </w:r>
      <w:r w:rsidRPr="72D3B94A">
        <w:rPr>
          <w:rFonts w:ascii="Garamond" w:hAnsi="Garamond"/>
        </w:rPr>
        <w:t xml:space="preserve"> a test run conducted between Januar</w:t>
      </w:r>
      <w:r w:rsidR="33D1F397" w:rsidRPr="72D3B94A">
        <w:rPr>
          <w:rFonts w:ascii="Garamond" w:hAnsi="Garamond"/>
        </w:rPr>
        <w:t>y and February of 2019</w:t>
      </w:r>
      <w:r w:rsidR="243A3B19" w:rsidRPr="72D3B94A">
        <w:rPr>
          <w:rFonts w:ascii="Garamond" w:hAnsi="Garamond"/>
        </w:rPr>
        <w:t xml:space="preserve"> on the Thompson unit</w:t>
      </w:r>
      <w:r w:rsidR="33D1F397" w:rsidRPr="72D3B94A">
        <w:rPr>
          <w:rFonts w:ascii="Garamond" w:hAnsi="Garamond"/>
        </w:rPr>
        <w:t>, targeted g</w:t>
      </w:r>
      <w:r w:rsidRPr="72D3B94A">
        <w:rPr>
          <w:rFonts w:ascii="Garamond" w:hAnsi="Garamond"/>
        </w:rPr>
        <w:t>razing on SWMA beg</w:t>
      </w:r>
      <w:r w:rsidR="63CA6C3A" w:rsidRPr="72D3B94A">
        <w:rPr>
          <w:rFonts w:ascii="Garamond" w:hAnsi="Garamond"/>
        </w:rPr>
        <w:t xml:space="preserve">an in January 2021 </w:t>
      </w:r>
      <w:r w:rsidR="3B1042C1" w:rsidRPr="72D3B94A">
        <w:rPr>
          <w:rFonts w:ascii="Garamond" w:hAnsi="Garamond"/>
        </w:rPr>
        <w:t xml:space="preserve">for </w:t>
      </w:r>
      <w:r w:rsidR="7212BAC1" w:rsidRPr="72D3B94A">
        <w:rPr>
          <w:rFonts w:ascii="Garamond" w:hAnsi="Garamond"/>
        </w:rPr>
        <w:t xml:space="preserve">the American Game unit and January 2022 for the Thompson unit, which is insufficient to perform forecasting </w:t>
      </w:r>
      <w:r w:rsidR="224C2B54" w:rsidRPr="72D3B94A">
        <w:rPr>
          <w:rFonts w:ascii="Garamond" w:hAnsi="Garamond"/>
        </w:rPr>
        <w:t xml:space="preserve">into the future </w:t>
      </w:r>
      <w:r w:rsidR="5B5C258C" w:rsidRPr="72D3B94A">
        <w:rPr>
          <w:rFonts w:ascii="Garamond" w:hAnsi="Garamond"/>
        </w:rPr>
        <w:t>with any degree of certainty</w:t>
      </w:r>
      <w:r w:rsidR="0665005B" w:rsidRPr="72D3B94A">
        <w:rPr>
          <w:rFonts w:ascii="Garamond" w:hAnsi="Garamond"/>
        </w:rPr>
        <w:t>.</w:t>
      </w:r>
      <w:r w:rsidR="5B5C258C" w:rsidRPr="72D3B94A">
        <w:rPr>
          <w:rFonts w:ascii="Garamond" w:hAnsi="Garamond"/>
        </w:rPr>
        <w:t xml:space="preserve"> </w:t>
      </w:r>
      <w:r w:rsidR="79CCEC0E" w:rsidRPr="72D3B94A">
        <w:rPr>
          <w:rFonts w:ascii="Garamond" w:hAnsi="Garamond"/>
        </w:rPr>
        <w:t xml:space="preserve">Another limitation </w:t>
      </w:r>
      <w:r w:rsidR="06241342" w:rsidRPr="72D3B94A">
        <w:rPr>
          <w:rFonts w:ascii="Garamond" w:hAnsi="Garamond"/>
        </w:rPr>
        <w:t xml:space="preserve">to </w:t>
      </w:r>
      <w:r w:rsidR="79CCEC0E" w:rsidRPr="72D3B94A">
        <w:rPr>
          <w:rFonts w:ascii="Garamond" w:hAnsi="Garamond"/>
        </w:rPr>
        <w:t>this study was potential anomalous data</w:t>
      </w:r>
      <w:r w:rsidR="6EDE15E9" w:rsidRPr="72D3B94A">
        <w:rPr>
          <w:rFonts w:ascii="Garamond" w:hAnsi="Garamond"/>
        </w:rPr>
        <w:t xml:space="preserve">. </w:t>
      </w:r>
      <w:r w:rsidR="6CDD3FB5" w:rsidRPr="72D3B94A">
        <w:rPr>
          <w:rFonts w:ascii="Garamond" w:hAnsi="Garamond"/>
        </w:rPr>
        <w:t>The team</w:t>
      </w:r>
      <w:r w:rsidR="6EDE15E9" w:rsidRPr="72D3B94A">
        <w:rPr>
          <w:rFonts w:ascii="Garamond" w:hAnsi="Garamond"/>
        </w:rPr>
        <w:t xml:space="preserve"> acquired Landsat 8 and PlanetScope SuperDove to compare NDVI between the datasets; however, we discovered that there was a very low correl</w:t>
      </w:r>
      <w:r w:rsidR="15E89553" w:rsidRPr="72D3B94A">
        <w:rPr>
          <w:rFonts w:ascii="Garamond" w:hAnsi="Garamond"/>
        </w:rPr>
        <w:t xml:space="preserve">ation between the datasets </w:t>
      </w:r>
      <w:r w:rsidR="15E89553" w:rsidRPr="72D3B94A">
        <w:rPr>
          <w:rFonts w:ascii="Garamond" w:hAnsi="Garamond"/>
        </w:rPr>
        <w:lastRenderedPageBreak/>
        <w:t xml:space="preserve">causing PlanetScope </w:t>
      </w:r>
      <w:r w:rsidR="35BC2B55" w:rsidRPr="72D3B94A">
        <w:rPr>
          <w:rFonts w:ascii="Garamond" w:hAnsi="Garamond"/>
        </w:rPr>
        <w:t xml:space="preserve">SuperDove </w:t>
      </w:r>
      <w:r w:rsidR="15E89553" w:rsidRPr="72D3B94A">
        <w:rPr>
          <w:rFonts w:ascii="Garamond" w:hAnsi="Garamond"/>
        </w:rPr>
        <w:t xml:space="preserve">to be </w:t>
      </w:r>
      <w:r w:rsidR="23557FE9" w:rsidRPr="72D3B94A">
        <w:rPr>
          <w:rFonts w:ascii="Garamond" w:hAnsi="Garamond"/>
        </w:rPr>
        <w:t>discarded</w:t>
      </w:r>
      <w:r w:rsidR="15E89553" w:rsidRPr="72D3B94A">
        <w:rPr>
          <w:rFonts w:ascii="Garamond" w:hAnsi="Garamond"/>
        </w:rPr>
        <w:t xml:space="preserve"> from the study. </w:t>
      </w:r>
      <w:r w:rsidR="0A278107" w:rsidRPr="72D3B94A">
        <w:rPr>
          <w:rFonts w:ascii="Garamond" w:hAnsi="Garamond"/>
        </w:rPr>
        <w:t xml:space="preserve">The spatial accuracy of </w:t>
      </w:r>
      <w:r w:rsidR="2D4A5DC1" w:rsidRPr="72D3B94A">
        <w:rPr>
          <w:rFonts w:ascii="Garamond" w:hAnsi="Garamond"/>
        </w:rPr>
        <w:t xml:space="preserve">the </w:t>
      </w:r>
      <w:r w:rsidR="0A278107" w:rsidRPr="72D3B94A">
        <w:rPr>
          <w:rFonts w:ascii="Garamond" w:hAnsi="Garamond"/>
        </w:rPr>
        <w:t xml:space="preserve">PlanetScope dataset </w:t>
      </w:r>
      <w:r w:rsidR="29E51340" w:rsidRPr="72D3B94A">
        <w:rPr>
          <w:rFonts w:ascii="Garamond" w:hAnsi="Garamond"/>
        </w:rPr>
        <w:t>was</w:t>
      </w:r>
      <w:r w:rsidR="0A278107" w:rsidRPr="72D3B94A">
        <w:rPr>
          <w:rFonts w:ascii="Garamond" w:hAnsi="Garamond"/>
        </w:rPr>
        <w:t xml:space="preserve"> good after comparing </w:t>
      </w:r>
      <w:r w:rsidR="10B9719A" w:rsidRPr="72D3B94A">
        <w:rPr>
          <w:rFonts w:ascii="Garamond" w:hAnsi="Garamond"/>
        </w:rPr>
        <w:t>it</w:t>
      </w:r>
      <w:r w:rsidR="0A278107" w:rsidRPr="72D3B94A">
        <w:rPr>
          <w:rFonts w:ascii="Garamond" w:hAnsi="Garamond"/>
        </w:rPr>
        <w:t xml:space="preserve"> with NAIP dataset, however, the NDVI </w:t>
      </w:r>
      <w:r w:rsidR="3B654714" w:rsidRPr="72D3B94A">
        <w:rPr>
          <w:rFonts w:ascii="Garamond" w:hAnsi="Garamond"/>
        </w:rPr>
        <w:t>was</w:t>
      </w:r>
      <w:r w:rsidR="31329742" w:rsidRPr="72D3B94A">
        <w:rPr>
          <w:rFonts w:ascii="Garamond" w:hAnsi="Garamond"/>
        </w:rPr>
        <w:t xml:space="preserve"> different from the Landsat 8 OLI dataset (Appendix C, Chart 6). More detailed information such as sensor calibration or atmospheric correction result is needed for further study.</w:t>
      </w:r>
    </w:p>
    <w:p w14:paraId="509C9D35" w14:textId="2550E7AA" w:rsidR="00621AB9" w:rsidRDefault="00621AB9" w:rsidP="3179988F">
      <w:pPr>
        <w:pStyle w:val="NoSpacing"/>
        <w:contextualSpacing/>
        <w:rPr>
          <w:rFonts w:ascii="Garamond" w:hAnsi="Garamond"/>
        </w:rPr>
      </w:pPr>
    </w:p>
    <w:p w14:paraId="06394CD4" w14:textId="521C2BA8" w:rsidR="00621AB9" w:rsidRDefault="5B21A102" w:rsidP="3179988F">
      <w:pPr>
        <w:pStyle w:val="NoSpacing"/>
        <w:contextualSpacing/>
        <w:rPr>
          <w:rFonts w:ascii="Garamond" w:hAnsi="Garamond"/>
          <w:b/>
          <w:bCs/>
          <w:i/>
          <w:iCs/>
        </w:rPr>
      </w:pPr>
      <w:r w:rsidRPr="3179988F">
        <w:rPr>
          <w:rFonts w:ascii="Garamond" w:hAnsi="Garamond"/>
          <w:b/>
          <w:bCs/>
          <w:i/>
          <w:iCs/>
        </w:rPr>
        <w:t>4.</w:t>
      </w:r>
      <w:r w:rsidR="1C81033E" w:rsidRPr="3179988F">
        <w:rPr>
          <w:rFonts w:ascii="Garamond" w:hAnsi="Garamond"/>
          <w:b/>
          <w:bCs/>
          <w:i/>
          <w:iCs/>
        </w:rPr>
        <w:t>3</w:t>
      </w:r>
      <w:r w:rsidRPr="3179988F">
        <w:rPr>
          <w:rFonts w:ascii="Garamond" w:hAnsi="Garamond"/>
          <w:b/>
          <w:bCs/>
          <w:i/>
          <w:iCs/>
        </w:rPr>
        <w:t xml:space="preserve"> Future Work</w:t>
      </w:r>
    </w:p>
    <w:p w14:paraId="2E861ABB" w14:textId="443AF597" w:rsidR="0056152E" w:rsidRPr="00040AE0" w:rsidRDefault="766FD096" w:rsidP="3179988F">
      <w:pPr>
        <w:pStyle w:val="NoSpacing"/>
        <w:contextualSpacing/>
        <w:rPr>
          <w:rFonts w:ascii="Garamond" w:hAnsi="Garamond"/>
        </w:rPr>
      </w:pPr>
      <w:r w:rsidRPr="3179988F">
        <w:rPr>
          <w:rFonts w:ascii="Garamond" w:hAnsi="Garamond"/>
        </w:rPr>
        <w:t>This</w:t>
      </w:r>
      <w:r w:rsidR="56D15101" w:rsidRPr="3179988F">
        <w:rPr>
          <w:rFonts w:ascii="Garamond" w:hAnsi="Garamond"/>
        </w:rPr>
        <w:t xml:space="preserve"> </w:t>
      </w:r>
      <w:r w:rsidRPr="3179988F">
        <w:rPr>
          <w:rFonts w:ascii="Garamond" w:hAnsi="Garamond"/>
        </w:rPr>
        <w:t xml:space="preserve">study would greatly benefit from incorporating several years of post-grazing data </w:t>
      </w:r>
      <w:r w:rsidR="172427D4" w:rsidRPr="3179988F">
        <w:rPr>
          <w:rFonts w:ascii="Garamond" w:hAnsi="Garamond"/>
        </w:rPr>
        <w:t xml:space="preserve">to get a clearer understanding of the </w:t>
      </w:r>
      <w:r w:rsidR="2DE35BFB" w:rsidRPr="3179988F">
        <w:rPr>
          <w:rFonts w:ascii="Garamond" w:hAnsi="Garamond"/>
        </w:rPr>
        <w:t xml:space="preserve">future </w:t>
      </w:r>
      <w:r w:rsidR="172427D4" w:rsidRPr="3179988F">
        <w:rPr>
          <w:rFonts w:ascii="Garamond" w:hAnsi="Garamond"/>
        </w:rPr>
        <w:t xml:space="preserve">impacts </w:t>
      </w:r>
      <w:r w:rsidR="57001B72" w:rsidRPr="3179988F">
        <w:rPr>
          <w:rFonts w:ascii="Garamond" w:hAnsi="Garamond"/>
        </w:rPr>
        <w:t>from</w:t>
      </w:r>
      <w:r w:rsidR="172427D4" w:rsidRPr="3179988F">
        <w:rPr>
          <w:rFonts w:ascii="Garamond" w:hAnsi="Garamond"/>
        </w:rPr>
        <w:t xml:space="preserve"> targeted grazing. </w:t>
      </w:r>
      <w:r w:rsidR="115C7004" w:rsidRPr="3179988F">
        <w:rPr>
          <w:rFonts w:ascii="Garamond" w:hAnsi="Garamond"/>
        </w:rPr>
        <w:t xml:space="preserve">For future monitoring and analysis, </w:t>
      </w:r>
      <w:r w:rsidR="4F5EC019" w:rsidRPr="3179988F">
        <w:rPr>
          <w:rFonts w:ascii="Garamond" w:hAnsi="Garamond"/>
        </w:rPr>
        <w:t>investigation and incorporation of</w:t>
      </w:r>
      <w:r w:rsidR="115C7004" w:rsidRPr="3179988F">
        <w:rPr>
          <w:rFonts w:ascii="Garamond" w:hAnsi="Garamond"/>
        </w:rPr>
        <w:t xml:space="preserve"> other indices such as an adjusted soil index ma</w:t>
      </w:r>
      <w:r w:rsidR="795784AC" w:rsidRPr="3179988F">
        <w:rPr>
          <w:rFonts w:ascii="Garamond" w:hAnsi="Garamond"/>
        </w:rPr>
        <w:t xml:space="preserve">y </w:t>
      </w:r>
      <w:r w:rsidR="0CE5D73C" w:rsidRPr="3179988F">
        <w:rPr>
          <w:rFonts w:ascii="Garamond" w:hAnsi="Garamond"/>
        </w:rPr>
        <w:t xml:space="preserve">provide </w:t>
      </w:r>
      <w:r w:rsidR="57B7488C" w:rsidRPr="3179988F">
        <w:rPr>
          <w:rFonts w:ascii="Garamond" w:hAnsi="Garamond"/>
        </w:rPr>
        <w:t>insightful results.</w:t>
      </w:r>
      <w:r w:rsidR="676A5F7C" w:rsidRPr="3179988F">
        <w:rPr>
          <w:rFonts w:ascii="Garamond" w:hAnsi="Garamond"/>
        </w:rPr>
        <w:t xml:space="preserve"> Additionally, a higher </w:t>
      </w:r>
      <w:r w:rsidR="00845C0D">
        <w:rPr>
          <w:rFonts w:ascii="Garamond" w:hAnsi="Garamond"/>
        </w:rPr>
        <w:t xml:space="preserve">spatial </w:t>
      </w:r>
      <w:r w:rsidR="676A5F7C" w:rsidRPr="3179988F">
        <w:rPr>
          <w:rFonts w:ascii="Garamond" w:hAnsi="Garamond"/>
        </w:rPr>
        <w:t xml:space="preserve">resolution dataset, such as </w:t>
      </w:r>
      <w:r w:rsidR="00845C0D">
        <w:rPr>
          <w:rFonts w:ascii="Garamond" w:hAnsi="Garamond"/>
        </w:rPr>
        <w:t xml:space="preserve">from </w:t>
      </w:r>
      <w:r w:rsidR="676A5F7C" w:rsidRPr="3179988F">
        <w:rPr>
          <w:rFonts w:ascii="Garamond" w:hAnsi="Garamond"/>
        </w:rPr>
        <w:t>Sentinel</w:t>
      </w:r>
      <w:r w:rsidR="00845C0D">
        <w:rPr>
          <w:rFonts w:ascii="Garamond" w:hAnsi="Garamond"/>
        </w:rPr>
        <w:t xml:space="preserve">-2 </w:t>
      </w:r>
      <w:proofErr w:type="spellStart"/>
      <w:r w:rsidR="00845C0D" w:rsidRPr="00845C0D">
        <w:rPr>
          <w:rFonts w:ascii="Garamond" w:hAnsi="Garamond"/>
        </w:rPr>
        <w:t>MultiSpectral</w:t>
      </w:r>
      <w:proofErr w:type="spellEnd"/>
      <w:r w:rsidR="00845C0D" w:rsidRPr="00845C0D">
        <w:rPr>
          <w:rFonts w:ascii="Garamond" w:hAnsi="Garamond"/>
        </w:rPr>
        <w:t xml:space="preserve"> Instrument (MSI)</w:t>
      </w:r>
      <w:r w:rsidR="676A5F7C" w:rsidRPr="3179988F">
        <w:rPr>
          <w:rFonts w:ascii="Garamond" w:hAnsi="Garamond"/>
        </w:rPr>
        <w:t xml:space="preserve"> </w:t>
      </w:r>
      <w:r w:rsidR="01963CC6" w:rsidRPr="3179988F">
        <w:rPr>
          <w:rFonts w:ascii="Garamond" w:hAnsi="Garamond"/>
        </w:rPr>
        <w:t xml:space="preserve">from the European Space Agency (ESA), </w:t>
      </w:r>
      <w:r w:rsidR="676A5F7C" w:rsidRPr="3179988F">
        <w:rPr>
          <w:rFonts w:ascii="Garamond" w:hAnsi="Garamond"/>
        </w:rPr>
        <w:t xml:space="preserve">which has a 10 m horizontal resolution, </w:t>
      </w:r>
      <w:r w:rsidR="235CE450" w:rsidRPr="3179988F">
        <w:rPr>
          <w:rFonts w:ascii="Garamond" w:hAnsi="Garamond"/>
        </w:rPr>
        <w:t>c</w:t>
      </w:r>
      <w:r w:rsidR="676A5F7C" w:rsidRPr="3179988F">
        <w:rPr>
          <w:rFonts w:ascii="Garamond" w:hAnsi="Garamond"/>
        </w:rPr>
        <w:t>ould be</w:t>
      </w:r>
      <w:r w:rsidR="57B7488C" w:rsidRPr="3179988F">
        <w:rPr>
          <w:rFonts w:ascii="Garamond" w:hAnsi="Garamond"/>
        </w:rPr>
        <w:t xml:space="preserve"> </w:t>
      </w:r>
      <w:r w:rsidR="46E4E286" w:rsidRPr="3179988F">
        <w:rPr>
          <w:rFonts w:ascii="Garamond" w:hAnsi="Garamond"/>
        </w:rPr>
        <w:t>beneficial</w:t>
      </w:r>
      <w:r w:rsidR="27BA83DA" w:rsidRPr="3179988F">
        <w:rPr>
          <w:rFonts w:ascii="Garamond" w:hAnsi="Garamond"/>
        </w:rPr>
        <w:t>.</w:t>
      </w:r>
      <w:r w:rsidR="46E4E286" w:rsidRPr="3179988F">
        <w:rPr>
          <w:rFonts w:ascii="Garamond" w:hAnsi="Garamond"/>
        </w:rPr>
        <w:t xml:space="preserve"> </w:t>
      </w:r>
      <w:r w:rsidR="468D7AF1" w:rsidRPr="3179988F">
        <w:rPr>
          <w:rFonts w:ascii="Garamond" w:hAnsi="Garamond"/>
        </w:rPr>
        <w:t>Once more post-grazing data is available, l</w:t>
      </w:r>
      <w:r w:rsidR="57B7488C" w:rsidRPr="3179988F">
        <w:rPr>
          <w:rFonts w:ascii="Garamond" w:hAnsi="Garamond"/>
        </w:rPr>
        <w:t xml:space="preserve">everaging the Suitability Modeler in ArcGIS Pro may provide insight </w:t>
      </w:r>
      <w:r w:rsidR="7783B7AC" w:rsidRPr="3179988F">
        <w:rPr>
          <w:rFonts w:ascii="Garamond" w:hAnsi="Garamond"/>
        </w:rPr>
        <w:t>into how grazing treatment has impacted wetland wildlife habitat</w:t>
      </w:r>
      <w:r w:rsidR="7DC4D586" w:rsidRPr="3179988F">
        <w:rPr>
          <w:rFonts w:ascii="Garamond" w:hAnsi="Garamond"/>
        </w:rPr>
        <w:t xml:space="preserve"> and how continued grazing </w:t>
      </w:r>
      <w:r w:rsidR="67A583C6" w:rsidRPr="3179988F">
        <w:rPr>
          <w:rFonts w:ascii="Garamond" w:hAnsi="Garamond"/>
        </w:rPr>
        <w:t>could</w:t>
      </w:r>
      <w:r w:rsidR="7DC4D586" w:rsidRPr="3179988F">
        <w:rPr>
          <w:rFonts w:ascii="Garamond" w:hAnsi="Garamond"/>
        </w:rPr>
        <w:t xml:space="preserve"> impact the habitat in the future. </w:t>
      </w:r>
      <w:r w:rsidR="7C37EE76" w:rsidRPr="3179988F">
        <w:rPr>
          <w:rFonts w:ascii="Garamond" w:hAnsi="Garamond"/>
        </w:rPr>
        <w:t>Additionally, the team was unable to investigate soil types</w:t>
      </w:r>
      <w:r w:rsidR="1BB7E6A5" w:rsidRPr="3179988F">
        <w:rPr>
          <w:rFonts w:ascii="Garamond" w:hAnsi="Garamond"/>
        </w:rPr>
        <w:t xml:space="preserve"> and hydric class</w:t>
      </w:r>
      <w:r w:rsidR="7C37EE76" w:rsidRPr="3179988F">
        <w:rPr>
          <w:rFonts w:ascii="Garamond" w:hAnsi="Garamond"/>
        </w:rPr>
        <w:t xml:space="preserve"> on SWMA </w:t>
      </w:r>
      <w:r w:rsidR="581AA5D0" w:rsidRPr="3179988F">
        <w:rPr>
          <w:rFonts w:ascii="Garamond" w:hAnsi="Garamond"/>
        </w:rPr>
        <w:t>and suggest</w:t>
      </w:r>
      <w:r w:rsidR="7C37EE76" w:rsidRPr="3179988F">
        <w:rPr>
          <w:rFonts w:ascii="Garamond" w:hAnsi="Garamond"/>
        </w:rPr>
        <w:t xml:space="preserve"> that </w:t>
      </w:r>
      <w:r w:rsidR="710369D8" w:rsidRPr="3179988F">
        <w:rPr>
          <w:rFonts w:ascii="Garamond" w:hAnsi="Garamond"/>
        </w:rPr>
        <w:t>this</w:t>
      </w:r>
      <w:r w:rsidR="7C37EE76" w:rsidRPr="3179988F">
        <w:rPr>
          <w:rFonts w:ascii="Garamond" w:hAnsi="Garamond"/>
        </w:rPr>
        <w:t xml:space="preserve"> wou</w:t>
      </w:r>
      <w:r w:rsidR="3BE105DF" w:rsidRPr="3179988F">
        <w:rPr>
          <w:rFonts w:ascii="Garamond" w:hAnsi="Garamond"/>
        </w:rPr>
        <w:t xml:space="preserve">ld be a productive avenue to take for future monitoring and analysis. </w:t>
      </w:r>
      <w:r w:rsidR="2F07D63C" w:rsidRPr="3179988F">
        <w:rPr>
          <w:rFonts w:ascii="Garamond" w:hAnsi="Garamond"/>
        </w:rPr>
        <w:t>For</w:t>
      </w:r>
      <w:r w:rsidR="253D7D9D" w:rsidRPr="3179988F">
        <w:rPr>
          <w:rFonts w:ascii="Garamond" w:hAnsi="Garamond"/>
        </w:rPr>
        <w:t xml:space="preserve"> </w:t>
      </w:r>
      <w:r w:rsidR="121CA440" w:rsidRPr="3179988F">
        <w:rPr>
          <w:rFonts w:ascii="Garamond" w:hAnsi="Garamond"/>
        </w:rPr>
        <w:t>a</w:t>
      </w:r>
      <w:r w:rsidR="2F07D63C" w:rsidRPr="3179988F">
        <w:rPr>
          <w:rFonts w:ascii="Garamond" w:hAnsi="Garamond"/>
        </w:rPr>
        <w:t xml:space="preserve"> better understanding </w:t>
      </w:r>
      <w:r w:rsidR="351D557A" w:rsidRPr="3179988F">
        <w:rPr>
          <w:rFonts w:ascii="Garamond" w:hAnsi="Garamond"/>
        </w:rPr>
        <w:t>of</w:t>
      </w:r>
      <w:r w:rsidR="2F07D63C" w:rsidRPr="3179988F">
        <w:rPr>
          <w:rFonts w:ascii="Garamond" w:hAnsi="Garamond"/>
        </w:rPr>
        <w:t xml:space="preserve"> this area, we suggest using trail cam</w:t>
      </w:r>
      <w:r w:rsidR="6A3C654E" w:rsidRPr="3179988F">
        <w:rPr>
          <w:rFonts w:ascii="Garamond" w:hAnsi="Garamond"/>
        </w:rPr>
        <w:t>era</w:t>
      </w:r>
      <w:r w:rsidR="2F07D63C" w:rsidRPr="3179988F">
        <w:rPr>
          <w:rFonts w:ascii="Garamond" w:hAnsi="Garamond"/>
        </w:rPr>
        <w:t xml:space="preserve"> monitoring and aerial photogrammetry analysis using </w:t>
      </w:r>
      <w:r w:rsidR="6E534E50" w:rsidRPr="3179988F">
        <w:rPr>
          <w:rFonts w:ascii="Garamond" w:hAnsi="Garamond"/>
        </w:rPr>
        <w:t xml:space="preserve">a </w:t>
      </w:r>
      <w:r w:rsidR="2F07D63C" w:rsidRPr="3179988F">
        <w:rPr>
          <w:rFonts w:ascii="Garamond" w:hAnsi="Garamond"/>
        </w:rPr>
        <w:t>small U</w:t>
      </w:r>
      <w:r w:rsidR="616297F4" w:rsidRPr="3179988F">
        <w:rPr>
          <w:rFonts w:ascii="Garamond" w:hAnsi="Garamond"/>
        </w:rPr>
        <w:t xml:space="preserve">nmanned </w:t>
      </w:r>
      <w:r w:rsidR="2F07D63C" w:rsidRPr="3179988F">
        <w:rPr>
          <w:rFonts w:ascii="Garamond" w:hAnsi="Garamond"/>
        </w:rPr>
        <w:t>A</w:t>
      </w:r>
      <w:r w:rsidR="11748094" w:rsidRPr="3179988F">
        <w:rPr>
          <w:rFonts w:ascii="Garamond" w:hAnsi="Garamond"/>
        </w:rPr>
        <w:t xml:space="preserve">erial </w:t>
      </w:r>
      <w:r w:rsidR="2F07D63C" w:rsidRPr="3179988F">
        <w:rPr>
          <w:rFonts w:ascii="Garamond" w:hAnsi="Garamond"/>
        </w:rPr>
        <w:t>V</w:t>
      </w:r>
      <w:r w:rsidR="16DF3B05" w:rsidRPr="3179988F">
        <w:rPr>
          <w:rFonts w:ascii="Garamond" w:hAnsi="Garamond"/>
        </w:rPr>
        <w:t>ehicle (</w:t>
      </w:r>
      <w:r w:rsidR="2F07D63C" w:rsidRPr="3179988F">
        <w:rPr>
          <w:rFonts w:ascii="Garamond" w:hAnsi="Garamond"/>
        </w:rPr>
        <w:t>UAV</w:t>
      </w:r>
      <w:r w:rsidR="16DF3B05" w:rsidRPr="3179988F">
        <w:rPr>
          <w:rFonts w:ascii="Garamond" w:hAnsi="Garamond"/>
        </w:rPr>
        <w:t>)</w:t>
      </w:r>
      <w:r w:rsidR="2F07D63C" w:rsidRPr="3179988F">
        <w:rPr>
          <w:rFonts w:ascii="Garamond" w:hAnsi="Garamond"/>
        </w:rPr>
        <w:t xml:space="preserve"> equipped with </w:t>
      </w:r>
      <w:r w:rsidR="1EA667DE" w:rsidRPr="3179988F">
        <w:rPr>
          <w:rFonts w:ascii="Garamond" w:hAnsi="Garamond"/>
        </w:rPr>
        <w:t xml:space="preserve">a </w:t>
      </w:r>
      <w:r w:rsidR="2F07D63C" w:rsidRPr="3179988F">
        <w:rPr>
          <w:rFonts w:ascii="Garamond" w:hAnsi="Garamond"/>
        </w:rPr>
        <w:t xml:space="preserve">thermal camera and LiDAR sensor. </w:t>
      </w:r>
      <w:r w:rsidR="3D622300" w:rsidRPr="3179988F">
        <w:rPr>
          <w:rFonts w:ascii="Garamond" w:hAnsi="Garamond"/>
        </w:rPr>
        <w:t>Professional</w:t>
      </w:r>
      <w:r w:rsidR="4D68EA17" w:rsidRPr="3179988F">
        <w:rPr>
          <w:rFonts w:ascii="Garamond" w:hAnsi="Garamond"/>
        </w:rPr>
        <w:t>,</w:t>
      </w:r>
      <w:r w:rsidR="4CA64466" w:rsidRPr="3179988F">
        <w:rPr>
          <w:rFonts w:ascii="Garamond" w:hAnsi="Garamond"/>
        </w:rPr>
        <w:t xml:space="preserve"> scientific </w:t>
      </w:r>
      <w:r w:rsidR="3D622300" w:rsidRPr="3179988F">
        <w:rPr>
          <w:rFonts w:ascii="Garamond" w:hAnsi="Garamond"/>
        </w:rPr>
        <w:t>grade camera and sensor platform</w:t>
      </w:r>
      <w:r w:rsidR="0D2CE6C6" w:rsidRPr="3179988F">
        <w:rPr>
          <w:rFonts w:ascii="Garamond" w:hAnsi="Garamond"/>
        </w:rPr>
        <w:t>s</w:t>
      </w:r>
      <w:r w:rsidR="3D622300" w:rsidRPr="3179988F">
        <w:rPr>
          <w:rFonts w:ascii="Garamond" w:hAnsi="Garamond"/>
        </w:rPr>
        <w:t xml:space="preserve"> with </w:t>
      </w:r>
      <w:r w:rsidR="1B129F4F" w:rsidRPr="3179988F">
        <w:rPr>
          <w:rFonts w:ascii="Garamond" w:hAnsi="Garamond"/>
        </w:rPr>
        <w:t xml:space="preserve">the </w:t>
      </w:r>
      <w:r w:rsidR="10EFBB50" w:rsidRPr="3179988F">
        <w:rPr>
          <w:rFonts w:ascii="Garamond" w:hAnsi="Garamond"/>
        </w:rPr>
        <w:t xml:space="preserve">software are now available </w:t>
      </w:r>
      <w:r w:rsidR="0BFD6573" w:rsidRPr="3179988F">
        <w:rPr>
          <w:rFonts w:ascii="Garamond" w:hAnsi="Garamond"/>
        </w:rPr>
        <w:t>from</w:t>
      </w:r>
      <w:r w:rsidR="0D0D7BAE" w:rsidRPr="3179988F">
        <w:rPr>
          <w:rFonts w:ascii="Garamond" w:hAnsi="Garamond"/>
        </w:rPr>
        <w:t xml:space="preserve"> </w:t>
      </w:r>
      <w:r w:rsidR="6CE714D2" w:rsidRPr="3179988F">
        <w:rPr>
          <w:rFonts w:ascii="Garamond" w:hAnsi="Garamond"/>
        </w:rPr>
        <w:t xml:space="preserve">a </w:t>
      </w:r>
      <w:r w:rsidR="0D0D7BAE" w:rsidRPr="3179988F">
        <w:rPr>
          <w:rFonts w:ascii="Garamond" w:hAnsi="Garamond"/>
        </w:rPr>
        <w:t xml:space="preserve">private company (DJI H20T thermal camera, </w:t>
      </w:r>
      <w:r w:rsidR="2E6CCAB5" w:rsidRPr="3179988F">
        <w:rPr>
          <w:rFonts w:ascii="Garamond" w:hAnsi="Garamond"/>
        </w:rPr>
        <w:t>L1 Li</w:t>
      </w:r>
      <w:r w:rsidR="0773B66D" w:rsidRPr="3179988F">
        <w:rPr>
          <w:rFonts w:ascii="Garamond" w:hAnsi="Garamond"/>
        </w:rPr>
        <w:t>DAR</w:t>
      </w:r>
      <w:r w:rsidR="2E6CCAB5" w:rsidRPr="3179988F">
        <w:rPr>
          <w:rFonts w:ascii="Garamond" w:hAnsi="Garamond"/>
        </w:rPr>
        <w:t xml:space="preserve"> sensor, M300 UAV body, Terra Software</w:t>
      </w:r>
      <w:r w:rsidR="6B4702EF" w:rsidRPr="3179988F">
        <w:rPr>
          <w:rFonts w:ascii="Garamond" w:hAnsi="Garamond"/>
        </w:rPr>
        <w:t>)</w:t>
      </w:r>
      <w:r w:rsidR="2E6CCAB5" w:rsidRPr="3179988F">
        <w:rPr>
          <w:rFonts w:ascii="Garamond" w:hAnsi="Garamond"/>
        </w:rPr>
        <w:t xml:space="preserve">, available </w:t>
      </w:r>
      <w:r w:rsidR="728BB102" w:rsidRPr="3179988F">
        <w:rPr>
          <w:rFonts w:ascii="Garamond" w:hAnsi="Garamond"/>
        </w:rPr>
        <w:t xml:space="preserve">from Matrice-300 </w:t>
      </w:r>
      <w:r w:rsidR="6ED748CE" w:rsidRPr="3179988F">
        <w:rPr>
          <w:rFonts w:ascii="Garamond" w:hAnsi="Garamond"/>
        </w:rPr>
        <w:t>(Matrice 300 RTK – Built Tough. Works Smart., n.d.).</w:t>
      </w:r>
      <w:bookmarkStart w:id="4" w:name="_Toc334198735"/>
    </w:p>
    <w:p w14:paraId="68834E23" w14:textId="2333B69E" w:rsidR="155E9817" w:rsidRDefault="155E9817" w:rsidP="3179988F">
      <w:pPr>
        <w:pStyle w:val="NoSpacing"/>
        <w:contextualSpacing/>
        <w:rPr>
          <w:rFonts w:ascii="Garamond" w:hAnsi="Garamond"/>
        </w:rPr>
      </w:pPr>
    </w:p>
    <w:p w14:paraId="2177AADA" w14:textId="22A8575F" w:rsidR="00E41324" w:rsidRPr="0066138C" w:rsidRDefault="7B9AFC0E" w:rsidP="3179988F">
      <w:pPr>
        <w:pStyle w:val="Heading1"/>
        <w:keepNext w:val="0"/>
        <w:keepLines w:val="0"/>
        <w:spacing w:before="0" w:line="240" w:lineRule="auto"/>
        <w:contextualSpacing/>
        <w:rPr>
          <w:rFonts w:ascii="Garamond" w:hAnsi="Garamond"/>
        </w:rPr>
      </w:pPr>
      <w:r w:rsidRPr="3179988F">
        <w:rPr>
          <w:rFonts w:ascii="Garamond" w:hAnsi="Garamond"/>
        </w:rPr>
        <w:t>5</w:t>
      </w:r>
      <w:r w:rsidR="31FC9831" w:rsidRPr="3179988F">
        <w:rPr>
          <w:rFonts w:ascii="Garamond" w:hAnsi="Garamond"/>
        </w:rPr>
        <w:t xml:space="preserve">. </w:t>
      </w:r>
      <w:r w:rsidR="439A0615" w:rsidRPr="3179988F">
        <w:rPr>
          <w:rFonts w:ascii="Garamond" w:hAnsi="Garamond"/>
        </w:rPr>
        <w:t>Conclusions</w:t>
      </w:r>
      <w:bookmarkEnd w:id="4"/>
    </w:p>
    <w:p w14:paraId="699BFAE9" w14:textId="24EC73AE" w:rsidR="40FAA346" w:rsidRDefault="32615B93" w:rsidP="3179988F">
      <w:pPr>
        <w:spacing w:after="0" w:line="240" w:lineRule="auto"/>
        <w:contextualSpacing/>
        <w:rPr>
          <w:rFonts w:ascii="Garamond" w:hAnsi="Garamond"/>
        </w:rPr>
      </w:pPr>
      <w:r w:rsidRPr="72D3B94A">
        <w:rPr>
          <w:rFonts w:ascii="Garamond" w:hAnsi="Garamond"/>
        </w:rPr>
        <w:t>The</w:t>
      </w:r>
      <w:r w:rsidR="12F49C13" w:rsidRPr="72D3B94A">
        <w:rPr>
          <w:rFonts w:ascii="Garamond" w:hAnsi="Garamond"/>
        </w:rPr>
        <w:t xml:space="preserve"> primary</w:t>
      </w:r>
      <w:r w:rsidRPr="72D3B94A">
        <w:rPr>
          <w:rFonts w:ascii="Garamond" w:hAnsi="Garamond"/>
        </w:rPr>
        <w:t xml:space="preserve"> purpose of this study was to assess changes </w:t>
      </w:r>
      <w:r w:rsidR="53BFC34D" w:rsidRPr="72D3B94A">
        <w:rPr>
          <w:rFonts w:ascii="Garamond" w:hAnsi="Garamond"/>
        </w:rPr>
        <w:t>in</w:t>
      </w:r>
      <w:r w:rsidRPr="72D3B94A">
        <w:rPr>
          <w:rFonts w:ascii="Garamond" w:hAnsi="Garamond"/>
        </w:rPr>
        <w:t xml:space="preserve"> biomass and surface water cover on </w:t>
      </w:r>
      <w:r w:rsidR="34FAA8CB" w:rsidRPr="72D3B94A">
        <w:rPr>
          <w:rFonts w:ascii="Garamond" w:hAnsi="Garamond"/>
        </w:rPr>
        <w:t xml:space="preserve">SWMA </w:t>
      </w:r>
      <w:r w:rsidR="00C91C99" w:rsidRPr="72D3B94A">
        <w:rPr>
          <w:rFonts w:ascii="Garamond" w:hAnsi="Garamond"/>
        </w:rPr>
        <w:t xml:space="preserve">since the </w:t>
      </w:r>
      <w:r w:rsidR="1E552AC6" w:rsidRPr="72D3B94A">
        <w:rPr>
          <w:rFonts w:ascii="Garamond" w:hAnsi="Garamond"/>
        </w:rPr>
        <w:t>introduction</w:t>
      </w:r>
      <w:r w:rsidR="00C91C99" w:rsidRPr="72D3B94A">
        <w:rPr>
          <w:rFonts w:ascii="Garamond" w:hAnsi="Garamond"/>
        </w:rPr>
        <w:t xml:space="preserve"> of </w:t>
      </w:r>
      <w:r w:rsidR="65CDE728" w:rsidRPr="72D3B94A">
        <w:rPr>
          <w:rFonts w:ascii="Garamond" w:hAnsi="Garamond"/>
        </w:rPr>
        <w:t>targeted cattle grazing</w:t>
      </w:r>
      <w:r w:rsidR="5B4321F4" w:rsidRPr="72D3B94A">
        <w:rPr>
          <w:rFonts w:ascii="Garamond" w:hAnsi="Garamond"/>
        </w:rPr>
        <w:t>,</w:t>
      </w:r>
      <w:r w:rsidR="7EDB85BE" w:rsidRPr="72D3B94A">
        <w:rPr>
          <w:rFonts w:ascii="Garamond" w:hAnsi="Garamond"/>
        </w:rPr>
        <w:t xml:space="preserve"> and </w:t>
      </w:r>
      <w:r w:rsidR="31C29DD5" w:rsidRPr="72D3B94A">
        <w:rPr>
          <w:rFonts w:ascii="Garamond" w:hAnsi="Garamond"/>
        </w:rPr>
        <w:t>t</w:t>
      </w:r>
      <w:r w:rsidR="7F3FCBC3" w:rsidRPr="72D3B94A">
        <w:rPr>
          <w:rFonts w:ascii="Garamond" w:hAnsi="Garamond"/>
        </w:rPr>
        <w:t>o</w:t>
      </w:r>
      <w:r w:rsidR="31C29DD5" w:rsidRPr="72D3B94A">
        <w:rPr>
          <w:rFonts w:ascii="Garamond" w:hAnsi="Garamond"/>
        </w:rPr>
        <w:t xml:space="preserve"> </w:t>
      </w:r>
      <w:r w:rsidR="7EDB85BE" w:rsidRPr="72D3B94A">
        <w:rPr>
          <w:rFonts w:ascii="Garamond" w:hAnsi="Garamond"/>
        </w:rPr>
        <w:t xml:space="preserve">provide IDFG with quantitative results </w:t>
      </w:r>
      <w:r w:rsidR="1A416A9F" w:rsidRPr="72D3B94A">
        <w:rPr>
          <w:rFonts w:ascii="Garamond" w:hAnsi="Garamond"/>
        </w:rPr>
        <w:t>of</w:t>
      </w:r>
      <w:r w:rsidR="7EDB85BE" w:rsidRPr="72D3B94A">
        <w:rPr>
          <w:rFonts w:ascii="Garamond" w:hAnsi="Garamond"/>
        </w:rPr>
        <w:t xml:space="preserve"> how </w:t>
      </w:r>
      <w:r w:rsidR="0F1B1F5E" w:rsidRPr="72D3B94A">
        <w:rPr>
          <w:rFonts w:ascii="Garamond" w:hAnsi="Garamond"/>
        </w:rPr>
        <w:t>grazing treatment</w:t>
      </w:r>
      <w:r w:rsidR="39D29FDC" w:rsidRPr="72D3B94A">
        <w:rPr>
          <w:rFonts w:ascii="Garamond" w:hAnsi="Garamond"/>
        </w:rPr>
        <w:t>s</w:t>
      </w:r>
      <w:r w:rsidR="0F1B1F5E" w:rsidRPr="72D3B94A">
        <w:rPr>
          <w:rFonts w:ascii="Garamond" w:hAnsi="Garamond"/>
        </w:rPr>
        <w:t xml:space="preserve"> ha</w:t>
      </w:r>
      <w:r w:rsidR="02C40652" w:rsidRPr="72D3B94A">
        <w:rPr>
          <w:rFonts w:ascii="Garamond" w:hAnsi="Garamond"/>
        </w:rPr>
        <w:t>ve</w:t>
      </w:r>
      <w:r w:rsidR="0F1B1F5E" w:rsidRPr="72D3B94A">
        <w:rPr>
          <w:rFonts w:ascii="Garamond" w:hAnsi="Garamond"/>
        </w:rPr>
        <w:t xml:space="preserve"> impacted the </w:t>
      </w:r>
      <w:r w:rsidR="1E9288EB" w:rsidRPr="72D3B94A">
        <w:rPr>
          <w:rFonts w:ascii="Garamond" w:hAnsi="Garamond"/>
        </w:rPr>
        <w:t>landscape</w:t>
      </w:r>
      <w:r w:rsidR="65CDE728" w:rsidRPr="72D3B94A">
        <w:rPr>
          <w:rFonts w:ascii="Garamond" w:hAnsi="Garamond"/>
        </w:rPr>
        <w:t xml:space="preserve">. The team </w:t>
      </w:r>
      <w:r w:rsidR="7654B097" w:rsidRPr="72D3B94A">
        <w:rPr>
          <w:rFonts w:ascii="Garamond" w:hAnsi="Garamond"/>
        </w:rPr>
        <w:t>used Landsat</w:t>
      </w:r>
      <w:r w:rsidR="5F76C717" w:rsidRPr="72D3B94A">
        <w:rPr>
          <w:rFonts w:ascii="Garamond" w:hAnsi="Garamond"/>
        </w:rPr>
        <w:t xml:space="preserve"> </w:t>
      </w:r>
      <w:r w:rsidR="7654B097" w:rsidRPr="72D3B94A">
        <w:rPr>
          <w:rFonts w:ascii="Garamond" w:hAnsi="Garamond"/>
        </w:rPr>
        <w:t xml:space="preserve">8 data to </w:t>
      </w:r>
      <w:r w:rsidR="65CDE728" w:rsidRPr="72D3B94A">
        <w:rPr>
          <w:rFonts w:ascii="Garamond" w:hAnsi="Garamond"/>
        </w:rPr>
        <w:t>analyz</w:t>
      </w:r>
      <w:r w:rsidR="55F5DEE8" w:rsidRPr="72D3B94A">
        <w:rPr>
          <w:rFonts w:ascii="Garamond" w:hAnsi="Garamond"/>
        </w:rPr>
        <w:t>e</w:t>
      </w:r>
      <w:r w:rsidR="65CDE728" w:rsidRPr="72D3B94A">
        <w:rPr>
          <w:rFonts w:ascii="Garamond" w:hAnsi="Garamond"/>
        </w:rPr>
        <w:t xml:space="preserve"> NDVI and NDWI </w:t>
      </w:r>
      <w:r w:rsidR="6AB701C0" w:rsidRPr="72D3B94A">
        <w:rPr>
          <w:rFonts w:ascii="Garamond" w:hAnsi="Garamond"/>
        </w:rPr>
        <w:t>pre- and</w:t>
      </w:r>
      <w:r w:rsidR="04B67C72" w:rsidRPr="72D3B94A">
        <w:rPr>
          <w:rFonts w:ascii="Garamond" w:hAnsi="Garamond"/>
        </w:rPr>
        <w:t xml:space="preserve"> </w:t>
      </w:r>
      <w:r w:rsidR="1013B164" w:rsidRPr="72D3B94A">
        <w:rPr>
          <w:rFonts w:ascii="Garamond" w:hAnsi="Garamond"/>
        </w:rPr>
        <w:t>-post grazing</w:t>
      </w:r>
      <w:r w:rsidR="0982BF86" w:rsidRPr="72D3B94A">
        <w:rPr>
          <w:rFonts w:ascii="Garamond" w:hAnsi="Garamond"/>
        </w:rPr>
        <w:t>,</w:t>
      </w:r>
      <w:r w:rsidR="65CDE728" w:rsidRPr="72D3B94A">
        <w:rPr>
          <w:rFonts w:ascii="Garamond" w:hAnsi="Garamond"/>
        </w:rPr>
        <w:t xml:space="preserve"> </w:t>
      </w:r>
      <w:r w:rsidR="5A5199C2" w:rsidRPr="72D3B94A">
        <w:rPr>
          <w:rFonts w:ascii="Garamond" w:hAnsi="Garamond"/>
        </w:rPr>
        <w:t xml:space="preserve">which </w:t>
      </w:r>
      <w:r w:rsidR="79E7368A" w:rsidRPr="72D3B94A">
        <w:rPr>
          <w:rFonts w:ascii="Garamond" w:hAnsi="Garamond"/>
        </w:rPr>
        <w:t>s</w:t>
      </w:r>
      <w:r w:rsidR="6A56D0E6" w:rsidRPr="72D3B94A">
        <w:rPr>
          <w:rFonts w:ascii="Garamond" w:hAnsi="Garamond"/>
        </w:rPr>
        <w:t>howed</w:t>
      </w:r>
      <w:r w:rsidR="79E7368A" w:rsidRPr="72D3B94A">
        <w:rPr>
          <w:rFonts w:ascii="Garamond" w:hAnsi="Garamond"/>
        </w:rPr>
        <w:t xml:space="preserve"> a decrease in vegetation </w:t>
      </w:r>
      <w:r w:rsidR="62B23637" w:rsidRPr="72D3B94A">
        <w:rPr>
          <w:rFonts w:ascii="Garamond" w:hAnsi="Garamond"/>
        </w:rPr>
        <w:t>i</w:t>
      </w:r>
      <w:r w:rsidR="79E7368A" w:rsidRPr="72D3B94A">
        <w:rPr>
          <w:rFonts w:ascii="Garamond" w:hAnsi="Garamond"/>
        </w:rPr>
        <w:t xml:space="preserve">n the grazed units and an increase </w:t>
      </w:r>
      <w:r w:rsidR="56B5C876" w:rsidRPr="72D3B94A">
        <w:rPr>
          <w:rFonts w:ascii="Garamond" w:hAnsi="Garamond"/>
        </w:rPr>
        <w:t xml:space="preserve">in vegetation in the non-grazed units. </w:t>
      </w:r>
      <w:r w:rsidR="703A8903" w:rsidRPr="72D3B94A">
        <w:rPr>
          <w:rFonts w:ascii="Garamond" w:hAnsi="Garamond"/>
        </w:rPr>
        <w:t>IDFG’s m</w:t>
      </w:r>
      <w:r w:rsidR="0EAA6AF7" w:rsidRPr="72D3B94A">
        <w:rPr>
          <w:rFonts w:ascii="Garamond" w:hAnsi="Garamond"/>
        </w:rPr>
        <w:t>otivation</w:t>
      </w:r>
      <w:r w:rsidR="703A8903" w:rsidRPr="72D3B94A">
        <w:rPr>
          <w:rFonts w:ascii="Garamond" w:hAnsi="Garamond"/>
        </w:rPr>
        <w:t xml:space="preserve"> for introducing targeted grazing in the area was to reduce dense, d</w:t>
      </w:r>
      <w:r w:rsidR="6B3390FD" w:rsidRPr="72D3B94A">
        <w:rPr>
          <w:rFonts w:ascii="Garamond" w:hAnsi="Garamond"/>
        </w:rPr>
        <w:t>ecadent vegetation and increase surface water cover</w:t>
      </w:r>
      <w:r w:rsidR="42969F23" w:rsidRPr="72D3B94A">
        <w:rPr>
          <w:rFonts w:ascii="Garamond" w:hAnsi="Garamond"/>
        </w:rPr>
        <w:t xml:space="preserve"> to create more suitable habitat conditions for wetland wildlife</w:t>
      </w:r>
      <w:r w:rsidR="6B3390FD" w:rsidRPr="72D3B94A">
        <w:rPr>
          <w:rFonts w:ascii="Garamond" w:hAnsi="Garamond"/>
        </w:rPr>
        <w:t>. From the results of this study, it appears that</w:t>
      </w:r>
      <w:r w:rsidR="346D4F72" w:rsidRPr="72D3B94A">
        <w:rPr>
          <w:rFonts w:ascii="Garamond" w:hAnsi="Garamond"/>
        </w:rPr>
        <w:t xml:space="preserve"> targeted grazing </w:t>
      </w:r>
      <w:r w:rsidR="43C0D34C" w:rsidRPr="72D3B94A">
        <w:rPr>
          <w:rFonts w:ascii="Garamond" w:hAnsi="Garamond"/>
        </w:rPr>
        <w:t xml:space="preserve">has had </w:t>
      </w:r>
      <w:r w:rsidR="32B1CC9A" w:rsidRPr="72D3B94A">
        <w:rPr>
          <w:rFonts w:ascii="Garamond" w:hAnsi="Garamond"/>
        </w:rPr>
        <w:t>the desired</w:t>
      </w:r>
      <w:r w:rsidR="346D4F72" w:rsidRPr="72D3B94A">
        <w:rPr>
          <w:rFonts w:ascii="Garamond" w:hAnsi="Garamond"/>
        </w:rPr>
        <w:t xml:space="preserve"> effect on SWMA by reducing biomass and increasing surface water cover</w:t>
      </w:r>
      <w:r w:rsidR="23455B71" w:rsidRPr="72D3B94A">
        <w:rPr>
          <w:rFonts w:ascii="Garamond" w:hAnsi="Garamond"/>
        </w:rPr>
        <w:t>.</w:t>
      </w:r>
      <w:r w:rsidR="346D4F72" w:rsidRPr="72D3B94A">
        <w:rPr>
          <w:rFonts w:ascii="Garamond" w:hAnsi="Garamond"/>
        </w:rPr>
        <w:t xml:space="preserve"> </w:t>
      </w:r>
      <w:r w:rsidR="3982596B" w:rsidRPr="72D3B94A">
        <w:rPr>
          <w:rFonts w:ascii="Garamond" w:hAnsi="Garamond"/>
        </w:rPr>
        <w:t>H</w:t>
      </w:r>
      <w:r w:rsidR="346D4F72" w:rsidRPr="72D3B94A">
        <w:rPr>
          <w:rFonts w:ascii="Garamond" w:hAnsi="Garamond"/>
        </w:rPr>
        <w:t xml:space="preserve">owever, more </w:t>
      </w:r>
      <w:r w:rsidR="26A25F39" w:rsidRPr="72D3B94A">
        <w:rPr>
          <w:rFonts w:ascii="Garamond" w:hAnsi="Garamond"/>
        </w:rPr>
        <w:t xml:space="preserve">post-grazing </w:t>
      </w:r>
      <w:r w:rsidR="3BF1F2BD" w:rsidRPr="72D3B94A">
        <w:rPr>
          <w:rFonts w:ascii="Garamond" w:hAnsi="Garamond"/>
        </w:rPr>
        <w:t xml:space="preserve">analysis </w:t>
      </w:r>
      <w:r w:rsidR="26A25F39" w:rsidRPr="72D3B94A">
        <w:rPr>
          <w:rFonts w:ascii="Garamond" w:hAnsi="Garamond"/>
        </w:rPr>
        <w:t xml:space="preserve">will be necessary </w:t>
      </w:r>
      <w:r w:rsidR="4E6DFBE1" w:rsidRPr="72D3B94A">
        <w:rPr>
          <w:rFonts w:ascii="Garamond" w:hAnsi="Garamond"/>
        </w:rPr>
        <w:t xml:space="preserve">before </w:t>
      </w:r>
      <w:r w:rsidR="3DB4BD46" w:rsidRPr="72D3B94A">
        <w:rPr>
          <w:rFonts w:ascii="Garamond" w:hAnsi="Garamond"/>
        </w:rPr>
        <w:t xml:space="preserve">definitive conclusions </w:t>
      </w:r>
      <w:r w:rsidR="4E6DFBE1" w:rsidRPr="72D3B94A">
        <w:rPr>
          <w:rFonts w:ascii="Garamond" w:hAnsi="Garamond"/>
        </w:rPr>
        <w:t>can be made.</w:t>
      </w:r>
      <w:r w:rsidR="3DB4BD46" w:rsidRPr="72D3B94A">
        <w:rPr>
          <w:rFonts w:ascii="Garamond" w:hAnsi="Garamond"/>
        </w:rPr>
        <w:t xml:space="preserve"> Although</w:t>
      </w:r>
      <w:r w:rsidR="61E49239" w:rsidRPr="72D3B94A">
        <w:rPr>
          <w:rFonts w:ascii="Garamond" w:hAnsi="Garamond"/>
        </w:rPr>
        <w:t xml:space="preserve"> the small sample size of treated areas meant that</w:t>
      </w:r>
      <w:r w:rsidR="3DB4BD46" w:rsidRPr="72D3B94A">
        <w:rPr>
          <w:rFonts w:ascii="Garamond" w:hAnsi="Garamond"/>
        </w:rPr>
        <w:t xml:space="preserve"> </w:t>
      </w:r>
      <w:r w:rsidR="1DDD4B45" w:rsidRPr="72D3B94A">
        <w:rPr>
          <w:rFonts w:ascii="Garamond" w:hAnsi="Garamond"/>
        </w:rPr>
        <w:t xml:space="preserve">we </w:t>
      </w:r>
      <w:r w:rsidR="1F0CF83A" w:rsidRPr="72D3B94A">
        <w:rPr>
          <w:rFonts w:ascii="Garamond" w:hAnsi="Garamond"/>
        </w:rPr>
        <w:t>could not</w:t>
      </w:r>
      <w:r w:rsidR="3DB4BD46" w:rsidRPr="72D3B94A">
        <w:rPr>
          <w:rFonts w:ascii="Garamond" w:hAnsi="Garamond"/>
        </w:rPr>
        <w:t xml:space="preserve"> </w:t>
      </w:r>
      <w:r w:rsidR="679B02EE" w:rsidRPr="72D3B94A">
        <w:rPr>
          <w:rFonts w:ascii="Garamond" w:hAnsi="Garamond"/>
        </w:rPr>
        <w:t>forecast into the future with a strong degree of confidence regarding</w:t>
      </w:r>
      <w:r w:rsidR="3DB4BD46" w:rsidRPr="72D3B94A">
        <w:rPr>
          <w:rFonts w:ascii="Garamond" w:hAnsi="Garamond"/>
        </w:rPr>
        <w:t xml:space="preserve"> the impacts of targeted grazing</w:t>
      </w:r>
      <w:r w:rsidR="71632271" w:rsidRPr="72D3B94A">
        <w:rPr>
          <w:rFonts w:ascii="Garamond" w:hAnsi="Garamond"/>
        </w:rPr>
        <w:t>, the methodology</w:t>
      </w:r>
      <w:r w:rsidR="0E516107" w:rsidRPr="72D3B94A">
        <w:rPr>
          <w:rFonts w:ascii="Garamond" w:hAnsi="Garamond"/>
        </w:rPr>
        <w:t xml:space="preserve"> described here can help guide IDFG with </w:t>
      </w:r>
      <w:r w:rsidR="69500179" w:rsidRPr="72D3B94A">
        <w:rPr>
          <w:rFonts w:ascii="Garamond" w:hAnsi="Garamond"/>
        </w:rPr>
        <w:t>continued</w:t>
      </w:r>
      <w:r w:rsidR="11AFEF8C" w:rsidRPr="72D3B94A">
        <w:rPr>
          <w:rFonts w:ascii="Garamond" w:hAnsi="Garamond"/>
        </w:rPr>
        <w:t xml:space="preserve"> </w:t>
      </w:r>
      <w:r w:rsidR="0E516107" w:rsidRPr="72D3B94A">
        <w:rPr>
          <w:rFonts w:ascii="Garamond" w:hAnsi="Garamond"/>
        </w:rPr>
        <w:t xml:space="preserve">monitoring and analyses. </w:t>
      </w:r>
    </w:p>
    <w:p w14:paraId="7EF42CEC" w14:textId="77777777" w:rsidR="0056152E" w:rsidRPr="00040AE0" w:rsidRDefault="0056152E" w:rsidP="3179988F">
      <w:pPr>
        <w:pStyle w:val="Heading1"/>
        <w:keepNext w:val="0"/>
        <w:keepLines w:val="0"/>
        <w:spacing w:before="0" w:line="240" w:lineRule="auto"/>
        <w:contextualSpacing/>
        <w:rPr>
          <w:rFonts w:ascii="Garamond" w:hAnsi="Garamond"/>
          <w:sz w:val="22"/>
          <w:szCs w:val="22"/>
        </w:rPr>
      </w:pPr>
      <w:bookmarkStart w:id="5" w:name="_Toc334198736"/>
    </w:p>
    <w:p w14:paraId="6A7EDCAD" w14:textId="439CA72C" w:rsidR="00894BC2" w:rsidRPr="00894BC2" w:rsidRDefault="5B21A102" w:rsidP="3179988F">
      <w:pPr>
        <w:pStyle w:val="Heading1"/>
        <w:keepNext w:val="0"/>
        <w:keepLines w:val="0"/>
        <w:spacing w:before="0" w:line="240" w:lineRule="auto"/>
        <w:contextualSpacing/>
        <w:rPr>
          <w:rFonts w:ascii="Garamond" w:hAnsi="Garamond"/>
        </w:rPr>
      </w:pPr>
      <w:r w:rsidRPr="3179988F">
        <w:rPr>
          <w:rFonts w:ascii="Garamond" w:hAnsi="Garamond"/>
        </w:rPr>
        <w:t>6</w:t>
      </w:r>
      <w:r w:rsidR="3046A73B" w:rsidRPr="3179988F">
        <w:rPr>
          <w:rFonts w:ascii="Garamond" w:hAnsi="Garamond"/>
        </w:rPr>
        <w:t xml:space="preserve">. </w:t>
      </w:r>
      <w:r w:rsidR="0D06D51B" w:rsidRPr="3179988F">
        <w:rPr>
          <w:rFonts w:ascii="Garamond" w:hAnsi="Garamond"/>
        </w:rPr>
        <w:t>Acknowledgments</w:t>
      </w:r>
      <w:bookmarkEnd w:id="5"/>
    </w:p>
    <w:p w14:paraId="7AEB363C" w14:textId="1E1E9B2D" w:rsidR="1FE72260" w:rsidRDefault="71BBFAD3" w:rsidP="3179988F">
      <w:pPr>
        <w:spacing w:line="240" w:lineRule="auto"/>
        <w:contextualSpacing/>
        <w:rPr>
          <w:rFonts w:ascii="Garamond" w:eastAsia="Garamond" w:hAnsi="Garamond" w:cs="Garamond"/>
          <w:color w:val="000000" w:themeColor="text1"/>
        </w:rPr>
      </w:pPr>
      <w:r w:rsidRPr="72D3B94A">
        <w:rPr>
          <w:rFonts w:ascii="Garamond" w:eastAsia="Garamond" w:hAnsi="Garamond" w:cs="Garamond"/>
          <w:color w:val="000000" w:themeColor="text1"/>
        </w:rPr>
        <w:t xml:space="preserve">The team </w:t>
      </w:r>
      <w:r w:rsidR="7DF25C4F" w:rsidRPr="72D3B94A">
        <w:rPr>
          <w:rFonts w:ascii="Garamond" w:eastAsia="Garamond" w:hAnsi="Garamond" w:cs="Garamond"/>
          <w:color w:val="000000" w:themeColor="text1"/>
        </w:rPr>
        <w:t xml:space="preserve">would like to thank our </w:t>
      </w:r>
      <w:r w:rsidR="00312635">
        <w:rPr>
          <w:rFonts w:ascii="Garamond" w:eastAsia="Garamond" w:hAnsi="Garamond" w:cs="Garamond"/>
          <w:color w:val="000000" w:themeColor="text1"/>
        </w:rPr>
        <w:t>n</w:t>
      </w:r>
      <w:r w:rsidR="4E548BE7" w:rsidRPr="72D3B94A">
        <w:rPr>
          <w:rFonts w:ascii="Garamond" w:eastAsia="Garamond" w:hAnsi="Garamond" w:cs="Garamond"/>
          <w:color w:val="000000" w:themeColor="text1"/>
        </w:rPr>
        <w:t xml:space="preserve">ode </w:t>
      </w:r>
      <w:r w:rsidRPr="72D3B94A">
        <w:rPr>
          <w:rFonts w:ascii="Garamond" w:eastAsia="Garamond" w:hAnsi="Garamond" w:cs="Garamond"/>
          <w:color w:val="000000" w:themeColor="text1"/>
        </w:rPr>
        <w:t>fellow, Ryan Healey</w:t>
      </w:r>
      <w:r w:rsidR="33E31EBB" w:rsidRPr="72D3B94A">
        <w:rPr>
          <w:rFonts w:ascii="Garamond" w:eastAsia="Garamond" w:hAnsi="Garamond" w:cs="Garamond"/>
          <w:color w:val="000000" w:themeColor="text1"/>
        </w:rPr>
        <w:t>;</w:t>
      </w:r>
      <w:r w:rsidR="317DD784" w:rsidRPr="72D3B94A">
        <w:rPr>
          <w:rFonts w:ascii="Garamond" w:eastAsia="Garamond" w:hAnsi="Garamond" w:cs="Garamond"/>
          <w:color w:val="000000" w:themeColor="text1"/>
        </w:rPr>
        <w:t xml:space="preserve"> </w:t>
      </w:r>
      <w:r w:rsidRPr="72D3B94A">
        <w:rPr>
          <w:rFonts w:ascii="Garamond" w:eastAsia="Garamond" w:hAnsi="Garamond" w:cs="Garamond"/>
          <w:color w:val="000000" w:themeColor="text1"/>
        </w:rPr>
        <w:t>our science advisor, Keith Weber</w:t>
      </w:r>
      <w:r w:rsidR="2149624C" w:rsidRPr="72D3B94A">
        <w:rPr>
          <w:rFonts w:ascii="Garamond" w:eastAsia="Garamond" w:hAnsi="Garamond" w:cs="Garamond"/>
          <w:color w:val="000000" w:themeColor="text1"/>
        </w:rPr>
        <w:t>;</w:t>
      </w:r>
      <w:r w:rsidRPr="72D3B94A">
        <w:rPr>
          <w:rFonts w:ascii="Garamond" w:eastAsia="Garamond" w:hAnsi="Garamond" w:cs="Garamond"/>
          <w:color w:val="000000" w:themeColor="text1"/>
        </w:rPr>
        <w:t xml:space="preserve"> and our partners from the Idaho Department of Fish and Game, Maria Pacioretty and Jeff May, for </w:t>
      </w:r>
      <w:proofErr w:type="gramStart"/>
      <w:r w:rsidR="49B2CF8A" w:rsidRPr="72D3B94A">
        <w:rPr>
          <w:rFonts w:ascii="Garamond" w:eastAsia="Garamond" w:hAnsi="Garamond" w:cs="Garamond"/>
          <w:color w:val="000000" w:themeColor="text1"/>
        </w:rPr>
        <w:t>all</w:t>
      </w:r>
      <w:r w:rsidRPr="72D3B94A">
        <w:rPr>
          <w:rFonts w:ascii="Garamond" w:eastAsia="Garamond" w:hAnsi="Garamond" w:cs="Garamond"/>
          <w:color w:val="000000" w:themeColor="text1"/>
        </w:rPr>
        <w:t xml:space="preserve"> </w:t>
      </w:r>
      <w:r w:rsidR="1C954FDE" w:rsidRPr="72D3B94A">
        <w:rPr>
          <w:rFonts w:ascii="Garamond" w:eastAsia="Garamond" w:hAnsi="Garamond" w:cs="Garamond"/>
          <w:color w:val="000000" w:themeColor="text1"/>
        </w:rPr>
        <w:t>of</w:t>
      </w:r>
      <w:proofErr w:type="gramEnd"/>
      <w:r w:rsidR="1C954FDE" w:rsidRPr="72D3B94A">
        <w:rPr>
          <w:rFonts w:ascii="Garamond" w:eastAsia="Garamond" w:hAnsi="Garamond" w:cs="Garamond"/>
          <w:color w:val="000000" w:themeColor="text1"/>
        </w:rPr>
        <w:t xml:space="preserve"> </w:t>
      </w:r>
      <w:r w:rsidRPr="72D3B94A">
        <w:rPr>
          <w:rFonts w:ascii="Garamond" w:eastAsia="Garamond" w:hAnsi="Garamond" w:cs="Garamond"/>
          <w:color w:val="000000" w:themeColor="text1"/>
        </w:rPr>
        <w:t>their support, encouragement, and guidance during the past ten weeks. Additionally, we would like to acknowledge</w:t>
      </w:r>
      <w:r w:rsidR="480A8AAC" w:rsidRPr="72D3B94A">
        <w:rPr>
          <w:rFonts w:ascii="Garamond" w:eastAsia="Garamond" w:hAnsi="Garamond" w:cs="Garamond"/>
          <w:color w:val="000000" w:themeColor="text1"/>
        </w:rPr>
        <w:t xml:space="preserve"> the</w:t>
      </w:r>
      <w:r w:rsidRPr="72D3B94A">
        <w:rPr>
          <w:rFonts w:ascii="Garamond" w:eastAsia="Garamond" w:hAnsi="Garamond" w:cs="Garamond"/>
          <w:color w:val="000000" w:themeColor="text1"/>
        </w:rPr>
        <w:t xml:space="preserve"> cattle ranchers, </w:t>
      </w:r>
      <w:proofErr w:type="gramStart"/>
      <w:r w:rsidRPr="72D3B94A">
        <w:rPr>
          <w:rFonts w:ascii="Garamond" w:eastAsia="Garamond" w:hAnsi="Garamond" w:cs="Garamond"/>
          <w:color w:val="000000" w:themeColor="text1"/>
        </w:rPr>
        <w:t>Chase</w:t>
      </w:r>
      <w:proofErr w:type="gramEnd"/>
      <w:r w:rsidRPr="72D3B94A">
        <w:rPr>
          <w:rFonts w:ascii="Garamond" w:eastAsia="Garamond" w:hAnsi="Garamond" w:cs="Garamond"/>
          <w:color w:val="000000" w:themeColor="text1"/>
        </w:rPr>
        <w:t xml:space="preserve"> and Dallin Carter, as well as the staff and student interns at Idaho State University's GIS Training and Research Center.</w:t>
      </w:r>
    </w:p>
    <w:p w14:paraId="1812D9BA" w14:textId="37A64327" w:rsidR="4F8EE4AC" w:rsidRDefault="4F8EE4AC" w:rsidP="3179988F">
      <w:pPr>
        <w:spacing w:line="240" w:lineRule="auto"/>
        <w:contextualSpacing/>
        <w:rPr>
          <w:rFonts w:ascii="Garamond" w:eastAsia="Garamond" w:hAnsi="Garamond" w:cs="Garamond"/>
          <w:color w:val="000000" w:themeColor="text1"/>
        </w:rPr>
      </w:pPr>
    </w:p>
    <w:p w14:paraId="75756084" w14:textId="51C59A1B" w:rsidR="004836B6" w:rsidRDefault="304265DB" w:rsidP="3179988F">
      <w:pPr>
        <w:spacing w:after="0" w:line="240" w:lineRule="auto"/>
        <w:contextualSpacing/>
        <w:rPr>
          <w:rFonts w:ascii="Garamond" w:hAnsi="Garamond"/>
          <w:color w:val="000000"/>
          <w:shd w:val="clear" w:color="auto" w:fill="FFFFFF"/>
        </w:rPr>
      </w:pPr>
      <w:r w:rsidRPr="00894BC2">
        <w:rPr>
          <w:rFonts w:ascii="Garamond" w:hAnsi="Garamond"/>
          <w:color w:val="000000"/>
          <w:shd w:val="clear" w:color="auto" w:fill="FFFFFF"/>
        </w:rPr>
        <w:t>This work utilized data made available through the NASA Commercial Smallsat Data Acquisition (CSDA) Program</w:t>
      </w:r>
      <w:r w:rsidR="7D09FAD6">
        <w:rPr>
          <w:rFonts w:ascii="Garamond" w:hAnsi="Garamond"/>
          <w:color w:val="000000"/>
          <w:shd w:val="clear" w:color="auto" w:fill="FFFFFF"/>
        </w:rPr>
        <w:t>.</w:t>
      </w:r>
    </w:p>
    <w:p w14:paraId="24B5E68F" w14:textId="77777777" w:rsidR="004836B6" w:rsidRPr="004836B6" w:rsidRDefault="004836B6" w:rsidP="3179988F">
      <w:pPr>
        <w:spacing w:after="0" w:line="240" w:lineRule="auto"/>
        <w:contextualSpacing/>
        <w:rPr>
          <w:rFonts w:ascii="Garamond" w:hAnsi="Garamond"/>
          <w:color w:val="000000"/>
          <w:shd w:val="clear" w:color="auto" w:fill="FFFFFF"/>
        </w:rPr>
      </w:pPr>
    </w:p>
    <w:p w14:paraId="020D6D99" w14:textId="715AD33D" w:rsidR="418ACB2C" w:rsidRPr="004836B6" w:rsidRDefault="004836B6" w:rsidP="3179988F">
      <w:pPr>
        <w:spacing w:after="0" w:line="240" w:lineRule="auto"/>
        <w:contextualSpacing/>
        <w:rPr>
          <w:rFonts w:ascii="Garamond" w:eastAsia="Times New Roman" w:hAnsi="Garamond"/>
        </w:rPr>
      </w:pPr>
      <w:r w:rsidRPr="004836B6">
        <w:rPr>
          <w:rFonts w:ascii="Garamond" w:eastAsia="Times New Roman" w:hAnsi="Garamond"/>
        </w:rPr>
        <w:t>Includes copyrighted material of Planet Labs PBC. All rights reserved</w:t>
      </w:r>
      <w:r>
        <w:rPr>
          <w:rFonts w:ascii="Garamond" w:eastAsia="Times New Roman" w:hAnsi="Garamond"/>
        </w:rPr>
        <w:t>.</w:t>
      </w:r>
    </w:p>
    <w:p w14:paraId="5EA99207" w14:textId="77777777" w:rsidR="004836B6" w:rsidRDefault="004836B6" w:rsidP="3179988F">
      <w:pPr>
        <w:spacing w:after="0" w:line="240" w:lineRule="auto"/>
        <w:contextualSpacing/>
        <w:rPr>
          <w:rFonts w:ascii="Garamond" w:eastAsia="Garamond" w:hAnsi="Garamond" w:cs="Garamond"/>
        </w:rPr>
      </w:pPr>
    </w:p>
    <w:p w14:paraId="51045899" w14:textId="2806CEF4" w:rsidR="333DEEAA" w:rsidRDefault="44C01FC7" w:rsidP="3179988F">
      <w:pPr>
        <w:spacing w:after="0" w:line="240" w:lineRule="auto"/>
        <w:contextualSpacing/>
        <w:rPr>
          <w:rFonts w:ascii="Garamond" w:eastAsia="Garamond" w:hAnsi="Garamond" w:cs="Garamond"/>
        </w:rPr>
      </w:pPr>
      <w:r w:rsidRPr="3179988F">
        <w:rPr>
          <w:rFonts w:ascii="Garamond" w:eastAsia="Garamond" w:hAnsi="Garamond" w:cs="Garamond"/>
        </w:rPr>
        <w:t xml:space="preserve">Any opinions, findings, and conclusions or recommendations expressed in this material are those of the author(s) and do not necessarily reflect the views of the National Aeronautics and Space Administration. </w:t>
      </w:r>
    </w:p>
    <w:p w14:paraId="7461FE1C" w14:textId="32460E0F" w:rsidR="418ACB2C" w:rsidRDefault="418ACB2C" w:rsidP="3179988F">
      <w:pPr>
        <w:spacing w:after="0" w:line="240" w:lineRule="auto"/>
        <w:contextualSpacing/>
        <w:rPr>
          <w:rFonts w:ascii="Garamond" w:eastAsia="Garamond" w:hAnsi="Garamond" w:cs="Garamond"/>
        </w:rPr>
      </w:pPr>
    </w:p>
    <w:p w14:paraId="1E30118B" w14:textId="2ED72346" w:rsidR="418ACB2C" w:rsidRDefault="44C01FC7" w:rsidP="3179988F">
      <w:pPr>
        <w:spacing w:after="0" w:line="240" w:lineRule="auto"/>
        <w:contextualSpacing/>
        <w:rPr>
          <w:rFonts w:ascii="Garamond" w:eastAsia="Garamond" w:hAnsi="Garamond" w:cs="Garamond"/>
        </w:rPr>
      </w:pPr>
      <w:r w:rsidRPr="3179988F">
        <w:rPr>
          <w:rFonts w:ascii="Garamond" w:eastAsia="Garamond" w:hAnsi="Garamond" w:cs="Garamond"/>
        </w:rPr>
        <w:t>This material is based upon work supported by NASA through contract NNL16AA05C.</w:t>
      </w:r>
    </w:p>
    <w:p w14:paraId="208BE60E" w14:textId="77777777" w:rsidR="0056152E" w:rsidRPr="00040AE0" w:rsidRDefault="0056152E" w:rsidP="3179988F">
      <w:pPr>
        <w:pStyle w:val="Heading1"/>
        <w:keepNext w:val="0"/>
        <w:keepLines w:val="0"/>
        <w:spacing w:before="0" w:line="240" w:lineRule="auto"/>
        <w:contextualSpacing/>
        <w:rPr>
          <w:rFonts w:ascii="Garamond" w:hAnsi="Garamond"/>
          <w:sz w:val="22"/>
          <w:szCs w:val="22"/>
        </w:rPr>
      </w:pPr>
      <w:bookmarkStart w:id="6" w:name="_Toc334198737"/>
    </w:p>
    <w:p w14:paraId="01653166" w14:textId="2224B8F9" w:rsidR="00AC6FC6" w:rsidRPr="00AC6FC6" w:rsidRDefault="721EB1A1" w:rsidP="3179988F">
      <w:pPr>
        <w:pStyle w:val="Heading1"/>
        <w:keepNext w:val="0"/>
        <w:keepLines w:val="0"/>
        <w:spacing w:before="0" w:line="240" w:lineRule="auto"/>
        <w:contextualSpacing/>
        <w:rPr>
          <w:rFonts w:ascii="Garamond" w:hAnsi="Garamond"/>
        </w:rPr>
      </w:pPr>
      <w:r w:rsidRPr="3179988F">
        <w:rPr>
          <w:rFonts w:ascii="Garamond" w:hAnsi="Garamond"/>
        </w:rPr>
        <w:t>7</w:t>
      </w:r>
      <w:r w:rsidR="332199C8" w:rsidRPr="3179988F">
        <w:rPr>
          <w:rFonts w:ascii="Garamond" w:hAnsi="Garamond"/>
        </w:rPr>
        <w:t xml:space="preserve">. </w:t>
      </w:r>
      <w:r w:rsidR="23374805" w:rsidRPr="3179988F">
        <w:rPr>
          <w:rFonts w:ascii="Garamond" w:hAnsi="Garamond"/>
        </w:rPr>
        <w:t>Glossary</w:t>
      </w:r>
    </w:p>
    <w:p w14:paraId="5EFC648D" w14:textId="7B962621" w:rsidR="00AC6FC6" w:rsidRPr="00AC6FC6" w:rsidRDefault="26D5D282" w:rsidP="3179988F">
      <w:pPr>
        <w:spacing w:line="240" w:lineRule="auto"/>
        <w:contextualSpacing/>
        <w:rPr>
          <w:rFonts w:ascii="Garamond" w:hAnsi="Garamond"/>
        </w:rPr>
      </w:pPr>
      <w:r w:rsidRPr="72D3B94A">
        <w:rPr>
          <w:rFonts w:ascii="Garamond" w:hAnsi="Garamond"/>
          <w:b/>
          <w:bCs/>
        </w:rPr>
        <w:t xml:space="preserve">ArcGIS Pro </w:t>
      </w:r>
      <w:r w:rsidRPr="006E5FA8">
        <w:rPr>
          <w:rFonts w:ascii="Garamond" w:hAnsi="Garamond"/>
        </w:rPr>
        <w:t>–</w:t>
      </w:r>
      <w:r w:rsidRPr="72D3B94A">
        <w:rPr>
          <w:rFonts w:ascii="Garamond" w:hAnsi="Garamond"/>
          <w:b/>
          <w:bCs/>
        </w:rPr>
        <w:t xml:space="preserve"> </w:t>
      </w:r>
      <w:r w:rsidRPr="72D3B94A">
        <w:rPr>
          <w:rFonts w:ascii="Garamond" w:hAnsi="Garamond"/>
        </w:rPr>
        <w:t>Geospatial software package for raster/vector visualization and analysis from E</w:t>
      </w:r>
      <w:r w:rsidR="345515AC" w:rsidRPr="72D3B94A">
        <w:rPr>
          <w:rFonts w:ascii="Garamond" w:hAnsi="Garamond"/>
        </w:rPr>
        <w:t>SRI</w:t>
      </w:r>
    </w:p>
    <w:p w14:paraId="6A23FFF9" w14:textId="3ED7DD20" w:rsidR="00AC6FC6" w:rsidRDefault="26D5D282" w:rsidP="3179988F">
      <w:pPr>
        <w:spacing w:line="240" w:lineRule="auto"/>
        <w:contextualSpacing/>
        <w:rPr>
          <w:rFonts w:ascii="Garamond" w:hAnsi="Garamond"/>
        </w:rPr>
      </w:pPr>
      <w:r w:rsidRPr="3179988F">
        <w:rPr>
          <w:rFonts w:ascii="Garamond" w:hAnsi="Garamond"/>
          <w:b/>
          <w:bCs/>
        </w:rPr>
        <w:t xml:space="preserve">Change Detection Wizard </w:t>
      </w:r>
      <w:r w:rsidRPr="006E5FA8">
        <w:rPr>
          <w:rFonts w:ascii="Garamond" w:hAnsi="Garamond"/>
        </w:rPr>
        <w:t>–</w:t>
      </w:r>
      <w:r w:rsidRPr="3179988F">
        <w:rPr>
          <w:rFonts w:ascii="Garamond" w:hAnsi="Garamond"/>
          <w:b/>
          <w:bCs/>
        </w:rPr>
        <w:t xml:space="preserve"> </w:t>
      </w:r>
      <w:r w:rsidRPr="3179988F">
        <w:rPr>
          <w:rFonts w:ascii="Garamond" w:hAnsi="Garamond"/>
        </w:rPr>
        <w:t>Tool in ArcGIS Pro that</w:t>
      </w:r>
      <w:r w:rsidR="3B1AB272" w:rsidRPr="3179988F">
        <w:rPr>
          <w:rFonts w:ascii="Garamond" w:hAnsi="Garamond"/>
        </w:rPr>
        <w:t xml:space="preserve"> compares numerous rasters or images of a single location to identify pixels that have changed</w:t>
      </w:r>
    </w:p>
    <w:p w14:paraId="2EAB97E6" w14:textId="48BE56E5" w:rsidR="00D20410" w:rsidRPr="00D20410" w:rsidRDefault="7F10D13A" w:rsidP="3179988F">
      <w:pPr>
        <w:spacing w:line="240" w:lineRule="auto"/>
        <w:contextualSpacing/>
        <w:rPr>
          <w:rFonts w:ascii="Garamond" w:hAnsi="Garamond"/>
        </w:rPr>
      </w:pPr>
      <w:r w:rsidRPr="3179988F">
        <w:rPr>
          <w:rFonts w:ascii="Garamond" w:hAnsi="Garamond"/>
          <w:b/>
          <w:bCs/>
        </w:rPr>
        <w:t xml:space="preserve">Earth Observations </w:t>
      </w:r>
      <w:r w:rsidRPr="006E5FA8">
        <w:rPr>
          <w:rFonts w:ascii="Garamond" w:hAnsi="Garamond"/>
        </w:rPr>
        <w:t>–</w:t>
      </w:r>
      <w:r w:rsidRPr="3179988F">
        <w:rPr>
          <w:rFonts w:ascii="Garamond" w:hAnsi="Garamond"/>
          <w:b/>
          <w:bCs/>
        </w:rPr>
        <w:t xml:space="preserve"> </w:t>
      </w:r>
      <w:r w:rsidRPr="3179988F">
        <w:rPr>
          <w:rFonts w:ascii="Garamond" w:hAnsi="Garamond"/>
        </w:rPr>
        <w:t>Satellites and sensors that collect information about the Earth’s chemical, physical, and biological systems over space and time</w:t>
      </w:r>
    </w:p>
    <w:p w14:paraId="7F05435C" w14:textId="211A55E1" w:rsidR="00620513" w:rsidRPr="00620513" w:rsidRDefault="5BFA7052" w:rsidP="3179988F">
      <w:pPr>
        <w:spacing w:line="240" w:lineRule="auto"/>
        <w:contextualSpacing/>
        <w:rPr>
          <w:rFonts w:ascii="Garamond" w:hAnsi="Garamond"/>
        </w:rPr>
      </w:pPr>
      <w:r w:rsidRPr="3179988F">
        <w:rPr>
          <w:rFonts w:ascii="Garamond" w:hAnsi="Garamond"/>
          <w:b/>
          <w:bCs/>
        </w:rPr>
        <w:t>Terr</w:t>
      </w:r>
      <w:r w:rsidR="60BF1133" w:rsidRPr="3179988F">
        <w:rPr>
          <w:rFonts w:ascii="Garamond" w:hAnsi="Garamond"/>
          <w:b/>
          <w:bCs/>
        </w:rPr>
        <w:t>S</w:t>
      </w:r>
      <w:r w:rsidRPr="3179988F">
        <w:rPr>
          <w:rFonts w:ascii="Garamond" w:hAnsi="Garamond"/>
          <w:b/>
          <w:bCs/>
        </w:rPr>
        <w:t xml:space="preserve">et </w:t>
      </w:r>
      <w:r w:rsidRPr="006E5FA8">
        <w:rPr>
          <w:rFonts w:ascii="Garamond" w:hAnsi="Garamond"/>
        </w:rPr>
        <w:t>–</w:t>
      </w:r>
      <w:r w:rsidRPr="3179988F">
        <w:rPr>
          <w:rFonts w:ascii="Garamond" w:hAnsi="Garamond"/>
          <w:b/>
          <w:bCs/>
        </w:rPr>
        <w:t xml:space="preserve"> </w:t>
      </w:r>
      <w:r w:rsidRPr="3179988F">
        <w:rPr>
          <w:rFonts w:ascii="Garamond" w:hAnsi="Garamond"/>
        </w:rPr>
        <w:t>Geospatial software package for raster processing and analysis from Clark Labs</w:t>
      </w:r>
    </w:p>
    <w:p w14:paraId="6EDED997" w14:textId="7F9681E4" w:rsidR="00620513" w:rsidRPr="00620513" w:rsidRDefault="5BFA7052" w:rsidP="3179988F">
      <w:pPr>
        <w:spacing w:line="240" w:lineRule="auto"/>
        <w:contextualSpacing/>
        <w:rPr>
          <w:rFonts w:ascii="Garamond" w:hAnsi="Garamond"/>
        </w:rPr>
      </w:pPr>
      <w:r w:rsidRPr="3179988F">
        <w:rPr>
          <w:rFonts w:ascii="Garamond" w:hAnsi="Garamond"/>
          <w:b/>
          <w:bCs/>
        </w:rPr>
        <w:t xml:space="preserve">Landsat </w:t>
      </w:r>
      <w:r w:rsidRPr="006E5FA8">
        <w:rPr>
          <w:rFonts w:ascii="Garamond" w:hAnsi="Garamond"/>
        </w:rPr>
        <w:t>–</w:t>
      </w:r>
      <w:r w:rsidRPr="3179988F">
        <w:rPr>
          <w:rFonts w:ascii="Garamond" w:hAnsi="Garamond"/>
          <w:b/>
          <w:bCs/>
        </w:rPr>
        <w:t xml:space="preserve"> </w:t>
      </w:r>
      <w:r w:rsidRPr="3179988F">
        <w:rPr>
          <w:rFonts w:ascii="Garamond" w:hAnsi="Garamond"/>
        </w:rPr>
        <w:t xml:space="preserve">Series of </w:t>
      </w:r>
      <w:r w:rsidR="7F10D13A" w:rsidRPr="3179988F">
        <w:rPr>
          <w:rFonts w:ascii="Garamond" w:hAnsi="Garamond"/>
        </w:rPr>
        <w:t>NASA Earth observation satellites</w:t>
      </w:r>
    </w:p>
    <w:p w14:paraId="43AEDFE5" w14:textId="5C7141EC" w:rsidR="00620513" w:rsidRPr="00620513" w:rsidRDefault="5BFA7052" w:rsidP="3179988F">
      <w:pPr>
        <w:spacing w:line="240" w:lineRule="auto"/>
        <w:contextualSpacing/>
        <w:rPr>
          <w:rFonts w:ascii="Garamond" w:hAnsi="Garamond"/>
        </w:rPr>
      </w:pPr>
      <w:r w:rsidRPr="3179988F">
        <w:rPr>
          <w:rFonts w:ascii="Garamond" w:hAnsi="Garamond"/>
          <w:b/>
          <w:bCs/>
        </w:rPr>
        <w:t xml:space="preserve">LCM </w:t>
      </w:r>
      <w:r w:rsidRPr="006E5FA8">
        <w:rPr>
          <w:rFonts w:ascii="Garamond" w:hAnsi="Garamond"/>
        </w:rPr>
        <w:t>–</w:t>
      </w:r>
      <w:r w:rsidRPr="3179988F">
        <w:rPr>
          <w:rFonts w:ascii="Garamond" w:hAnsi="Garamond"/>
          <w:b/>
          <w:bCs/>
        </w:rPr>
        <w:t xml:space="preserve"> </w:t>
      </w:r>
      <w:r w:rsidRPr="3179988F">
        <w:rPr>
          <w:rFonts w:ascii="Garamond" w:hAnsi="Garamond"/>
        </w:rPr>
        <w:t>Land Change Modeling tool in Terr</w:t>
      </w:r>
      <w:r w:rsidR="6878C024" w:rsidRPr="3179988F">
        <w:rPr>
          <w:rFonts w:ascii="Garamond" w:hAnsi="Garamond"/>
        </w:rPr>
        <w:t>S</w:t>
      </w:r>
      <w:r w:rsidRPr="3179988F">
        <w:rPr>
          <w:rFonts w:ascii="Garamond" w:hAnsi="Garamond"/>
        </w:rPr>
        <w:t>et</w:t>
      </w:r>
    </w:p>
    <w:p w14:paraId="41763512" w14:textId="3CDDF76E" w:rsidR="00620513" w:rsidRPr="00620513" w:rsidRDefault="5BFA7052" w:rsidP="3179988F">
      <w:pPr>
        <w:spacing w:line="240" w:lineRule="auto"/>
        <w:contextualSpacing/>
        <w:rPr>
          <w:rFonts w:ascii="Garamond" w:hAnsi="Garamond"/>
        </w:rPr>
      </w:pPr>
      <w:r w:rsidRPr="72D3B94A">
        <w:rPr>
          <w:rFonts w:ascii="Garamond" w:hAnsi="Garamond"/>
          <w:b/>
          <w:bCs/>
        </w:rPr>
        <w:t xml:space="preserve">LiDAR </w:t>
      </w:r>
      <w:r w:rsidRPr="006E5FA8">
        <w:rPr>
          <w:rFonts w:ascii="Garamond" w:hAnsi="Garamond"/>
        </w:rPr>
        <w:t>–</w:t>
      </w:r>
      <w:r w:rsidRPr="72D3B94A">
        <w:rPr>
          <w:rFonts w:ascii="Garamond" w:hAnsi="Garamond"/>
          <w:b/>
          <w:bCs/>
        </w:rPr>
        <w:t xml:space="preserve"> </w:t>
      </w:r>
      <w:r w:rsidRPr="72D3B94A">
        <w:rPr>
          <w:rFonts w:ascii="Garamond" w:hAnsi="Garamond"/>
        </w:rPr>
        <w:t>Light Detection and Ranging</w:t>
      </w:r>
      <w:r w:rsidR="052559C6" w:rsidRPr="72D3B94A">
        <w:rPr>
          <w:rFonts w:ascii="Garamond" w:hAnsi="Garamond"/>
        </w:rPr>
        <w:t>,</w:t>
      </w:r>
      <w:r w:rsidRPr="72D3B94A">
        <w:rPr>
          <w:rFonts w:ascii="Garamond" w:hAnsi="Garamond"/>
        </w:rPr>
        <w:t xml:space="preserve"> high-resolution</w:t>
      </w:r>
      <w:r w:rsidR="7F10D13A" w:rsidRPr="72D3B94A">
        <w:rPr>
          <w:rFonts w:ascii="Garamond" w:hAnsi="Garamond"/>
        </w:rPr>
        <w:t xml:space="preserve"> </w:t>
      </w:r>
      <w:r w:rsidRPr="72D3B94A">
        <w:rPr>
          <w:rFonts w:ascii="Garamond" w:hAnsi="Garamond"/>
        </w:rPr>
        <w:t>elevation data</w:t>
      </w:r>
    </w:p>
    <w:p w14:paraId="1AAEDA37" w14:textId="5B1A4CD2" w:rsidR="00620513" w:rsidRPr="00620513" w:rsidRDefault="5BFA7052" w:rsidP="72D3B94A">
      <w:pPr>
        <w:spacing w:line="240" w:lineRule="auto"/>
        <w:contextualSpacing/>
        <w:rPr>
          <w:rFonts w:ascii="Garamond" w:hAnsi="Garamond"/>
        </w:rPr>
      </w:pPr>
      <w:r w:rsidRPr="72D3B94A">
        <w:rPr>
          <w:rFonts w:ascii="Garamond" w:hAnsi="Garamond"/>
          <w:b/>
          <w:bCs/>
        </w:rPr>
        <w:t xml:space="preserve">NDVI </w:t>
      </w:r>
      <w:r w:rsidR="74D8C017" w:rsidRPr="006E5FA8">
        <w:rPr>
          <w:rFonts w:ascii="Garamond" w:hAnsi="Garamond"/>
        </w:rPr>
        <w:t>–</w:t>
      </w:r>
      <w:r w:rsidRPr="72D3B94A">
        <w:rPr>
          <w:rFonts w:ascii="Garamond" w:hAnsi="Garamond"/>
          <w:b/>
          <w:bCs/>
        </w:rPr>
        <w:t xml:space="preserve"> </w:t>
      </w:r>
      <w:r w:rsidRPr="72D3B94A">
        <w:rPr>
          <w:rFonts w:ascii="Garamond" w:hAnsi="Garamond"/>
        </w:rPr>
        <w:t xml:space="preserve">Normalized Difference Vegetation Index </w:t>
      </w:r>
      <w:r w:rsidR="7F10D13A" w:rsidRPr="72D3B94A">
        <w:rPr>
          <w:rFonts w:ascii="Garamond" w:hAnsi="Garamond"/>
        </w:rPr>
        <w:t>–</w:t>
      </w:r>
      <w:r w:rsidRPr="72D3B94A">
        <w:rPr>
          <w:rFonts w:ascii="Garamond" w:hAnsi="Garamond"/>
        </w:rPr>
        <w:t xml:space="preserve"> </w:t>
      </w:r>
      <w:r w:rsidR="7F10D13A" w:rsidRPr="72D3B94A">
        <w:rPr>
          <w:rFonts w:ascii="Garamond" w:hAnsi="Garamond"/>
        </w:rPr>
        <w:t xml:space="preserve">Spectral index </w:t>
      </w:r>
      <w:r w:rsidR="26D5D282" w:rsidRPr="72D3B94A">
        <w:rPr>
          <w:rFonts w:ascii="Garamond" w:hAnsi="Garamond"/>
        </w:rPr>
        <w:t>that quantifies vegetation by measuring the difference between near-infrared and red wavelengths</w:t>
      </w:r>
    </w:p>
    <w:p w14:paraId="102A3F2B" w14:textId="04ACADEB" w:rsidR="00620513" w:rsidRDefault="5BFA7052" w:rsidP="3179988F">
      <w:pPr>
        <w:spacing w:line="240" w:lineRule="auto"/>
        <w:contextualSpacing/>
        <w:rPr>
          <w:rFonts w:ascii="Garamond" w:hAnsi="Garamond"/>
        </w:rPr>
      </w:pPr>
      <w:r w:rsidRPr="3179988F">
        <w:rPr>
          <w:rFonts w:ascii="Garamond" w:hAnsi="Garamond"/>
          <w:b/>
          <w:bCs/>
        </w:rPr>
        <w:t xml:space="preserve">NDWI </w:t>
      </w:r>
      <w:r w:rsidRPr="006E5FA8">
        <w:rPr>
          <w:rFonts w:ascii="Garamond" w:hAnsi="Garamond"/>
        </w:rPr>
        <w:t>–</w:t>
      </w:r>
      <w:r w:rsidRPr="3179988F">
        <w:rPr>
          <w:rFonts w:ascii="Garamond" w:hAnsi="Garamond"/>
          <w:b/>
          <w:bCs/>
        </w:rPr>
        <w:t xml:space="preserve"> </w:t>
      </w:r>
      <w:r w:rsidRPr="3179988F">
        <w:rPr>
          <w:rFonts w:ascii="Garamond" w:hAnsi="Garamond"/>
        </w:rPr>
        <w:t xml:space="preserve">Normalized Difference Water Index </w:t>
      </w:r>
      <w:r w:rsidR="26D5D282" w:rsidRPr="3179988F">
        <w:rPr>
          <w:rFonts w:ascii="Garamond" w:hAnsi="Garamond"/>
        </w:rPr>
        <w:t xml:space="preserve">– Spectral index that quantifies content changes in surface water by measuring the difference between the green and near-infrared </w:t>
      </w:r>
      <w:r w:rsidR="62A0962D" w:rsidRPr="3179988F">
        <w:rPr>
          <w:rFonts w:ascii="Garamond" w:hAnsi="Garamond"/>
        </w:rPr>
        <w:t>wavelengths</w:t>
      </w:r>
    </w:p>
    <w:p w14:paraId="0FAD6BA4" w14:textId="5CE48B82" w:rsidR="3179988F" w:rsidRDefault="27E6B4B6" w:rsidP="00E63D29">
      <w:pPr>
        <w:spacing w:after="0" w:line="240" w:lineRule="auto"/>
        <w:contextualSpacing/>
        <w:rPr>
          <w:rFonts w:ascii="Garamond" w:hAnsi="Garamond"/>
        </w:rPr>
      </w:pPr>
      <w:r w:rsidRPr="72D3B94A">
        <w:rPr>
          <w:rFonts w:ascii="Garamond" w:hAnsi="Garamond"/>
          <w:b/>
          <w:bCs/>
        </w:rPr>
        <w:t>PlanetScope SuperDove</w:t>
      </w:r>
      <w:r w:rsidRPr="72D3B94A">
        <w:rPr>
          <w:rFonts w:ascii="Garamond" w:hAnsi="Garamond"/>
        </w:rPr>
        <w:t xml:space="preserve"> </w:t>
      </w:r>
      <w:r w:rsidRPr="006E5FA8">
        <w:rPr>
          <w:rFonts w:ascii="Garamond" w:hAnsi="Garamond"/>
        </w:rPr>
        <w:t>–</w:t>
      </w:r>
      <w:r w:rsidRPr="72D3B94A">
        <w:rPr>
          <w:rFonts w:ascii="Garamond" w:hAnsi="Garamond"/>
        </w:rPr>
        <w:t xml:space="preserve"> High-resolution (3 m) imagery created by Planet Lab</w:t>
      </w:r>
      <w:r w:rsidR="184121A2" w:rsidRPr="72D3B94A">
        <w:rPr>
          <w:rFonts w:ascii="Garamond" w:hAnsi="Garamond"/>
        </w:rPr>
        <w:t>s</w:t>
      </w:r>
      <w:r w:rsidR="0BCB210D" w:rsidRPr="72D3B94A">
        <w:rPr>
          <w:rFonts w:ascii="Garamond" w:hAnsi="Garamond"/>
        </w:rPr>
        <w:t xml:space="preserve"> </w:t>
      </w:r>
    </w:p>
    <w:p w14:paraId="46C8D8F0" w14:textId="77777777" w:rsidR="00E63D29" w:rsidRPr="00E63D29" w:rsidRDefault="00E63D29" w:rsidP="00E63D29">
      <w:pPr>
        <w:spacing w:after="0" w:line="240" w:lineRule="auto"/>
        <w:contextualSpacing/>
        <w:rPr>
          <w:rFonts w:ascii="Garamond" w:eastAsia="Garamond" w:hAnsi="Garamond" w:cs="Garamond"/>
          <w:color w:val="000000" w:themeColor="text1"/>
        </w:rPr>
      </w:pPr>
    </w:p>
    <w:p w14:paraId="7731CA0A" w14:textId="43C7D0ED" w:rsidR="00890293" w:rsidRDefault="08D26F87" w:rsidP="3179988F">
      <w:pPr>
        <w:pStyle w:val="Heading1"/>
        <w:keepNext w:val="0"/>
        <w:keepLines w:val="0"/>
        <w:spacing w:before="0" w:line="240" w:lineRule="auto"/>
        <w:contextualSpacing/>
        <w:textAlignment w:val="baseline"/>
        <w:rPr>
          <w:rFonts w:ascii="Segoe UI" w:hAnsi="Segoe UI" w:cs="Segoe UI"/>
          <w:sz w:val="18"/>
          <w:szCs w:val="18"/>
        </w:rPr>
      </w:pPr>
      <w:r w:rsidRPr="3179988F">
        <w:rPr>
          <w:rFonts w:ascii="Garamond" w:eastAsia="Garamond" w:hAnsi="Garamond" w:cs="Garamond"/>
        </w:rPr>
        <w:t xml:space="preserve">8. </w:t>
      </w:r>
      <w:r w:rsidR="66D9312C" w:rsidRPr="3179988F">
        <w:rPr>
          <w:rFonts w:ascii="Garamond" w:eastAsia="Garamond" w:hAnsi="Garamond" w:cs="Garamond"/>
        </w:rPr>
        <w:t>References</w:t>
      </w:r>
      <w:bookmarkEnd w:id="6"/>
      <w:r w:rsidR="6A75C74B">
        <w:t xml:space="preserve"> </w:t>
      </w:r>
    </w:p>
    <w:p w14:paraId="47D93C08" w14:textId="631CA349" w:rsidR="00890293" w:rsidRDefault="72B696D3" w:rsidP="3179988F">
      <w:pPr>
        <w:pStyle w:val="Heading1"/>
        <w:keepNext w:val="0"/>
        <w:keepLines w:val="0"/>
        <w:spacing w:before="0" w:line="240" w:lineRule="auto"/>
        <w:contextualSpacing/>
        <w:textAlignment w:val="baseline"/>
        <w:rPr>
          <w:rFonts w:ascii="Segoe UI" w:hAnsi="Segoe UI" w:cs="Segoe UI"/>
          <w:sz w:val="18"/>
          <w:szCs w:val="18"/>
        </w:rPr>
      </w:pPr>
      <w:r w:rsidRPr="3179988F">
        <w:rPr>
          <w:rStyle w:val="normaltextrun"/>
          <w:rFonts w:ascii="Garamond" w:hAnsi="Garamond" w:cs="Segoe UI"/>
          <w:b w:val="0"/>
          <w:bCs w:val="0"/>
          <w:color w:val="000000" w:themeColor="text1"/>
          <w:sz w:val="22"/>
          <w:szCs w:val="22"/>
        </w:rPr>
        <w:t>AgriMet Columbia-Pacific Northwest Region | Bureau of Reclamation. (n.d.). Retrieved February 22, 2023,</w:t>
      </w:r>
    </w:p>
    <w:p w14:paraId="35820C8A" w14:textId="6840A9C6" w:rsidR="00890293" w:rsidRDefault="72B696D3" w:rsidP="3179988F">
      <w:pPr>
        <w:pStyle w:val="Heading1"/>
        <w:keepNext w:val="0"/>
        <w:keepLines w:val="0"/>
        <w:spacing w:before="0" w:line="240" w:lineRule="auto"/>
        <w:ind w:firstLine="720"/>
        <w:contextualSpacing/>
        <w:textAlignment w:val="baseline"/>
        <w:rPr>
          <w:rFonts w:ascii="Segoe UI" w:hAnsi="Segoe UI" w:cs="Segoe UI"/>
          <w:sz w:val="18"/>
          <w:szCs w:val="18"/>
        </w:rPr>
      </w:pPr>
      <w:r w:rsidRPr="3179988F">
        <w:rPr>
          <w:rStyle w:val="normaltextrun"/>
          <w:rFonts w:ascii="Garamond" w:hAnsi="Garamond" w:cs="Segoe UI"/>
          <w:b w:val="0"/>
          <w:bCs w:val="0"/>
          <w:color w:val="000000" w:themeColor="text1"/>
          <w:sz w:val="22"/>
          <w:szCs w:val="22"/>
        </w:rPr>
        <w:t>from</w:t>
      </w:r>
      <w:r w:rsidRPr="3179988F">
        <w:rPr>
          <w:rStyle w:val="normaltextrun"/>
          <w:rFonts w:ascii="Garamond" w:hAnsi="Garamond" w:cs="Segoe UI"/>
          <w:color w:val="000000" w:themeColor="text1"/>
          <w:sz w:val="22"/>
          <w:szCs w:val="22"/>
        </w:rPr>
        <w:t xml:space="preserve"> </w:t>
      </w:r>
      <w:hyperlink r:id="rId15">
        <w:r w:rsidRPr="3179988F">
          <w:rPr>
            <w:rStyle w:val="Hyperlink"/>
            <w:rFonts w:ascii="Garamond" w:hAnsi="Garamond" w:cs="Segoe UI"/>
            <w:b w:val="0"/>
            <w:bCs w:val="0"/>
            <w:sz w:val="22"/>
            <w:szCs w:val="22"/>
          </w:rPr>
          <w:t>https://www.usbr.gov/pn/agrimet/webarcread.html </w:t>
        </w:r>
      </w:hyperlink>
    </w:p>
    <w:p w14:paraId="3BAE7186" w14:textId="77777777" w:rsidR="00312635" w:rsidRDefault="00312635" w:rsidP="3179988F">
      <w:pPr>
        <w:pStyle w:val="paragraph"/>
        <w:spacing w:before="0" w:beforeAutospacing="0" w:after="0" w:afterAutospacing="0"/>
        <w:ind w:left="720" w:hanging="720"/>
        <w:contextualSpacing/>
        <w:rPr>
          <w:rStyle w:val="normaltextrun"/>
          <w:rFonts w:ascii="Garamond" w:hAnsi="Garamond" w:cs="Segoe UI"/>
          <w:sz w:val="22"/>
          <w:szCs w:val="22"/>
        </w:rPr>
      </w:pPr>
    </w:p>
    <w:p w14:paraId="51515FB7" w14:textId="170BD31B" w:rsidR="5B605F6A" w:rsidRDefault="72B696D3" w:rsidP="3179988F">
      <w:pPr>
        <w:pStyle w:val="paragraph"/>
        <w:spacing w:before="0" w:beforeAutospacing="0" w:after="0" w:afterAutospacing="0"/>
        <w:ind w:left="720" w:hanging="720"/>
        <w:contextualSpacing/>
        <w:rPr>
          <w:rStyle w:val="eop"/>
          <w:rFonts w:ascii="Garamond" w:eastAsiaTheme="majorEastAsia" w:hAnsi="Garamond" w:cs="Segoe UI"/>
          <w:sz w:val="22"/>
          <w:szCs w:val="22"/>
        </w:rPr>
      </w:pPr>
      <w:r w:rsidRPr="3179988F">
        <w:rPr>
          <w:rStyle w:val="normaltextrun"/>
          <w:rFonts w:ascii="Garamond" w:hAnsi="Garamond" w:cs="Segoe UI"/>
          <w:sz w:val="22"/>
          <w:szCs w:val="22"/>
        </w:rPr>
        <w:t xml:space="preserve">Current Map | U.S. Drought Monitor. (n.d.). Retrieved February 16, 2023, from </w:t>
      </w:r>
      <w:hyperlink r:id="rId16">
        <w:r w:rsidRPr="3179988F">
          <w:rPr>
            <w:rStyle w:val="Hyperlink"/>
            <w:rFonts w:ascii="Garamond" w:hAnsi="Garamond" w:cs="Segoe UI"/>
            <w:sz w:val="22"/>
            <w:szCs w:val="22"/>
          </w:rPr>
          <w:t>https://droughtmonitor.unl.edu/</w:t>
        </w:r>
        <w:r w:rsidRPr="3179988F">
          <w:rPr>
            <w:rStyle w:val="Hyperlink"/>
            <w:rFonts w:ascii="Garamond" w:eastAsiaTheme="majorEastAsia" w:hAnsi="Garamond" w:cs="Segoe UI"/>
            <w:sz w:val="22"/>
            <w:szCs w:val="22"/>
          </w:rPr>
          <w:t> </w:t>
        </w:r>
      </w:hyperlink>
    </w:p>
    <w:p w14:paraId="2A059393" w14:textId="77777777" w:rsidR="00312635" w:rsidRDefault="00312635" w:rsidP="3179988F">
      <w:pPr>
        <w:pStyle w:val="paragraph"/>
        <w:spacing w:before="0" w:beforeAutospacing="0" w:after="0" w:afterAutospacing="0"/>
        <w:ind w:left="720" w:hanging="720"/>
        <w:contextualSpacing/>
        <w:textAlignment w:val="baseline"/>
        <w:rPr>
          <w:rStyle w:val="eop"/>
          <w:rFonts w:ascii="Garamond" w:eastAsiaTheme="majorEastAsia" w:hAnsi="Garamond" w:cs="Segoe UI"/>
          <w:sz w:val="22"/>
          <w:szCs w:val="22"/>
        </w:rPr>
      </w:pPr>
    </w:p>
    <w:p w14:paraId="6B980B29" w14:textId="03DC0056" w:rsidR="00890293" w:rsidRDefault="08841419" w:rsidP="3179988F">
      <w:pPr>
        <w:pStyle w:val="paragraph"/>
        <w:spacing w:before="0" w:beforeAutospacing="0" w:after="0" w:afterAutospacing="0"/>
        <w:ind w:left="720" w:hanging="720"/>
        <w:contextualSpacing/>
        <w:textAlignment w:val="baseline"/>
        <w:rPr>
          <w:rStyle w:val="eop"/>
          <w:rFonts w:ascii="Garamond" w:eastAsiaTheme="majorEastAsia" w:hAnsi="Garamond" w:cs="Segoe UI"/>
          <w:sz w:val="22"/>
          <w:szCs w:val="22"/>
        </w:rPr>
      </w:pPr>
      <w:r w:rsidRPr="72D3B94A">
        <w:rPr>
          <w:rStyle w:val="eop"/>
          <w:rFonts w:ascii="Garamond" w:eastAsiaTheme="majorEastAsia" w:hAnsi="Garamond" w:cs="Segoe UI"/>
          <w:sz w:val="22"/>
          <w:szCs w:val="22"/>
        </w:rPr>
        <w:t xml:space="preserve">Earth Resources Observation </w:t>
      </w:r>
      <w:r w:rsidR="5C056FDF" w:rsidRPr="72D3B94A">
        <w:rPr>
          <w:rStyle w:val="eop"/>
          <w:rFonts w:ascii="Garamond" w:eastAsiaTheme="majorEastAsia" w:hAnsi="Garamond" w:cs="Segoe UI"/>
          <w:sz w:val="22"/>
          <w:szCs w:val="22"/>
        </w:rPr>
        <w:t>a</w:t>
      </w:r>
      <w:r w:rsidRPr="72D3B94A">
        <w:rPr>
          <w:rStyle w:val="eop"/>
          <w:rFonts w:ascii="Garamond" w:eastAsiaTheme="majorEastAsia" w:hAnsi="Garamond" w:cs="Segoe UI"/>
          <w:sz w:val="22"/>
          <w:szCs w:val="22"/>
        </w:rPr>
        <w:t>nd Science (EROS) Center. (2017). National Agriculture Imagery Program (</w:t>
      </w:r>
      <w:r w:rsidR="5F0430C6" w:rsidRPr="72D3B94A">
        <w:rPr>
          <w:rStyle w:val="eop"/>
          <w:rFonts w:ascii="Garamond" w:eastAsiaTheme="majorEastAsia" w:hAnsi="Garamond" w:cs="Segoe UI"/>
          <w:sz w:val="22"/>
          <w:szCs w:val="22"/>
        </w:rPr>
        <w:t>NAIP) [</w:t>
      </w:r>
      <w:r w:rsidRPr="72D3B94A">
        <w:rPr>
          <w:rStyle w:val="eop"/>
          <w:rFonts w:ascii="Garamond" w:eastAsiaTheme="majorEastAsia" w:hAnsi="Garamond" w:cs="Segoe UI"/>
          <w:sz w:val="22"/>
          <w:szCs w:val="22"/>
        </w:rPr>
        <w:t>Tiff]. U.S. Geological Survey. https://doi.org/10.5066/F7QN651G</w:t>
      </w:r>
    </w:p>
    <w:p w14:paraId="489DE704" w14:textId="77777777" w:rsidR="00312635" w:rsidRDefault="00312635" w:rsidP="3179988F">
      <w:pPr>
        <w:pStyle w:val="paragraph"/>
        <w:spacing w:before="0" w:beforeAutospacing="0" w:after="0" w:afterAutospacing="0"/>
        <w:ind w:left="720" w:hanging="720"/>
        <w:contextualSpacing/>
        <w:textAlignment w:val="baseline"/>
        <w:rPr>
          <w:rStyle w:val="normaltextrun"/>
          <w:rFonts w:ascii="Garamond" w:hAnsi="Garamond" w:cs="Segoe UI"/>
          <w:sz w:val="22"/>
          <w:szCs w:val="22"/>
        </w:rPr>
      </w:pPr>
    </w:p>
    <w:p w14:paraId="165CFC73" w14:textId="4CD954FA" w:rsidR="00890293" w:rsidRDefault="72B696D3" w:rsidP="3179988F">
      <w:pPr>
        <w:pStyle w:val="paragraph"/>
        <w:spacing w:before="0" w:beforeAutospacing="0" w:after="0" w:afterAutospacing="0"/>
        <w:ind w:left="720" w:hanging="720"/>
        <w:contextualSpacing/>
        <w:textAlignment w:val="baseline"/>
        <w:rPr>
          <w:rFonts w:ascii="Segoe UI" w:hAnsi="Segoe UI" w:cs="Segoe UI"/>
          <w:sz w:val="18"/>
          <w:szCs w:val="18"/>
        </w:rPr>
      </w:pPr>
      <w:r w:rsidRPr="3179988F">
        <w:rPr>
          <w:rStyle w:val="normaltextrun"/>
          <w:rFonts w:ascii="Garamond" w:hAnsi="Garamond" w:cs="Segoe UI"/>
          <w:sz w:val="22"/>
          <w:szCs w:val="22"/>
        </w:rPr>
        <w:t xml:space="preserve">Explorer Beta. (2021, September 15). Planet. </w:t>
      </w:r>
      <w:hyperlink r:id="rId17">
        <w:r w:rsidRPr="3179988F">
          <w:rPr>
            <w:rStyle w:val="normaltextrun"/>
            <w:rFonts w:ascii="Garamond" w:hAnsi="Garamond" w:cs="Segoe UI"/>
            <w:color w:val="0000FF"/>
            <w:sz w:val="22"/>
            <w:szCs w:val="22"/>
            <w:u w:val="single"/>
          </w:rPr>
          <w:t>https://planet.com/products/explorer/</w:t>
        </w:r>
      </w:hyperlink>
    </w:p>
    <w:p w14:paraId="6DBD9E11" w14:textId="77777777" w:rsidR="00312635" w:rsidRDefault="00312635" w:rsidP="3179988F">
      <w:pPr>
        <w:pStyle w:val="paragraph"/>
        <w:spacing w:before="0" w:beforeAutospacing="0" w:after="0" w:afterAutospacing="0"/>
        <w:contextualSpacing/>
        <w:textAlignment w:val="baseline"/>
        <w:rPr>
          <w:rFonts w:ascii="Garamond" w:hAnsi="Garamond"/>
          <w:sz w:val="22"/>
          <w:szCs w:val="22"/>
        </w:rPr>
      </w:pPr>
    </w:p>
    <w:p w14:paraId="7AF6608C" w14:textId="3654C95C" w:rsidR="00890293" w:rsidRDefault="72B696D3" w:rsidP="3179988F">
      <w:pPr>
        <w:pStyle w:val="paragraph"/>
        <w:spacing w:before="0" w:beforeAutospacing="0" w:after="0" w:afterAutospacing="0"/>
        <w:contextualSpacing/>
        <w:textAlignment w:val="baseline"/>
        <w:rPr>
          <w:rFonts w:ascii="Garamond" w:hAnsi="Garamond"/>
          <w:sz w:val="22"/>
          <w:szCs w:val="22"/>
        </w:rPr>
      </w:pPr>
      <w:r w:rsidRPr="3179988F">
        <w:rPr>
          <w:rFonts w:ascii="Garamond" w:hAnsi="Garamond"/>
          <w:sz w:val="22"/>
          <w:szCs w:val="22"/>
        </w:rPr>
        <w:t xml:space="preserve">Heidemann, H. K. (2012). </w:t>
      </w:r>
      <w:r w:rsidRPr="3179988F">
        <w:rPr>
          <w:rFonts w:ascii="Garamond" w:hAnsi="Garamond"/>
          <w:i/>
          <w:iCs/>
          <w:sz w:val="22"/>
          <w:szCs w:val="22"/>
        </w:rPr>
        <w:t>Lidar base specification</w:t>
      </w:r>
      <w:r w:rsidRPr="3179988F">
        <w:rPr>
          <w:rFonts w:ascii="Garamond" w:hAnsi="Garamond"/>
          <w:sz w:val="22"/>
          <w:szCs w:val="22"/>
        </w:rPr>
        <w:t>. US Geological Survey</w:t>
      </w:r>
    </w:p>
    <w:p w14:paraId="78F6B563" w14:textId="77777777" w:rsidR="00312635" w:rsidRDefault="00312635" w:rsidP="3179988F">
      <w:pPr>
        <w:pStyle w:val="paragraph"/>
        <w:spacing w:before="0" w:beforeAutospacing="0" w:after="0" w:afterAutospacing="0"/>
        <w:ind w:left="720" w:hanging="720"/>
        <w:contextualSpacing/>
        <w:textAlignment w:val="baseline"/>
        <w:rPr>
          <w:rStyle w:val="normaltextrun"/>
          <w:rFonts w:ascii="Garamond" w:hAnsi="Garamond" w:cs="Segoe UI"/>
          <w:color w:val="000000" w:themeColor="text1"/>
          <w:sz w:val="22"/>
          <w:szCs w:val="22"/>
        </w:rPr>
      </w:pPr>
    </w:p>
    <w:p w14:paraId="179D1292" w14:textId="6626C8EA" w:rsidR="00BE054E" w:rsidRDefault="796234BD" w:rsidP="3179988F">
      <w:pPr>
        <w:pStyle w:val="paragraph"/>
        <w:spacing w:before="0" w:beforeAutospacing="0" w:after="0" w:afterAutospacing="0"/>
        <w:ind w:left="720" w:hanging="720"/>
        <w:contextualSpacing/>
        <w:textAlignment w:val="baseline"/>
        <w:rPr>
          <w:rFonts w:ascii="Segoe UI" w:hAnsi="Segoe UI" w:cs="Segoe UI"/>
          <w:sz w:val="18"/>
          <w:szCs w:val="18"/>
        </w:rPr>
      </w:pPr>
      <w:r w:rsidRPr="3179988F">
        <w:rPr>
          <w:rStyle w:val="normaltextrun"/>
          <w:rFonts w:ascii="Garamond" w:hAnsi="Garamond" w:cs="Segoe UI"/>
          <w:color w:val="000000" w:themeColor="text1"/>
          <w:sz w:val="22"/>
          <w:szCs w:val="22"/>
        </w:rPr>
        <w:t xml:space="preserve">Henry, A. &amp; Scaup &amp; Willet LLC. (2022). </w:t>
      </w:r>
      <w:r w:rsidRPr="3179988F">
        <w:rPr>
          <w:rStyle w:val="normaltextrun"/>
          <w:rFonts w:ascii="Garamond" w:hAnsi="Garamond" w:cs="Segoe UI"/>
          <w:i/>
          <w:iCs/>
          <w:color w:val="000000" w:themeColor="text1"/>
          <w:sz w:val="22"/>
          <w:szCs w:val="22"/>
        </w:rPr>
        <w:t>Wetland review report for Sterling Wildlife Management Area.</w:t>
      </w:r>
      <w:r w:rsidRPr="3179988F">
        <w:rPr>
          <w:rStyle w:val="normaltextrun"/>
          <w:rFonts w:ascii="Garamond" w:hAnsi="Garamond" w:cs="Segoe UI"/>
          <w:color w:val="000000" w:themeColor="text1"/>
          <w:sz w:val="22"/>
          <w:szCs w:val="22"/>
        </w:rPr>
        <w:t xml:space="preserve"> Idaho            Department of Fish and Game, Southeast Region. </w:t>
      </w:r>
      <w:r w:rsidRPr="3179988F">
        <w:rPr>
          <w:rStyle w:val="eop"/>
          <w:rFonts w:ascii="Garamond" w:eastAsiaTheme="majorEastAsia" w:hAnsi="Garamond" w:cs="Segoe UI"/>
          <w:color w:val="000000" w:themeColor="text1"/>
          <w:sz w:val="22"/>
          <w:szCs w:val="22"/>
        </w:rPr>
        <w:t> </w:t>
      </w:r>
    </w:p>
    <w:p w14:paraId="4BF0052B" w14:textId="77777777" w:rsidR="00312635" w:rsidRDefault="00312635" w:rsidP="3179988F">
      <w:pPr>
        <w:pStyle w:val="paragraph"/>
        <w:spacing w:before="0" w:beforeAutospacing="0" w:after="0" w:afterAutospacing="0"/>
        <w:ind w:left="720" w:hanging="720"/>
        <w:contextualSpacing/>
        <w:rPr>
          <w:rStyle w:val="normaltextrun"/>
          <w:rFonts w:ascii="Garamond" w:hAnsi="Garamond" w:cs="Segoe UI"/>
          <w:color w:val="000000" w:themeColor="text1"/>
          <w:sz w:val="22"/>
          <w:szCs w:val="22"/>
        </w:rPr>
      </w:pPr>
    </w:p>
    <w:p w14:paraId="64778DBC" w14:textId="2C6C25B9" w:rsidR="00C767FD" w:rsidRPr="00A16D58" w:rsidRDefault="72B696D3" w:rsidP="3179988F">
      <w:pPr>
        <w:pStyle w:val="paragraph"/>
        <w:spacing w:before="0" w:beforeAutospacing="0" w:after="0" w:afterAutospacing="0"/>
        <w:ind w:left="720" w:hanging="720"/>
        <w:contextualSpacing/>
        <w:rPr>
          <w:rFonts w:ascii="Segoe UI" w:hAnsi="Segoe UI" w:cs="Segoe UI"/>
          <w:sz w:val="18"/>
          <w:szCs w:val="18"/>
        </w:rPr>
      </w:pPr>
      <w:r w:rsidRPr="72D3B94A">
        <w:rPr>
          <w:rStyle w:val="normaltextrun"/>
          <w:rFonts w:ascii="Garamond" w:hAnsi="Garamond" w:cs="Segoe UI"/>
          <w:color w:val="000000" w:themeColor="text1"/>
          <w:sz w:val="22"/>
          <w:szCs w:val="22"/>
        </w:rPr>
        <w:t>Idaho Department of Fish and Game. (2020).</w:t>
      </w:r>
      <w:r w:rsidRPr="72D3B94A">
        <w:rPr>
          <w:rStyle w:val="normaltextrun"/>
          <w:rFonts w:ascii="Garamond" w:hAnsi="Garamond" w:cs="Segoe UI"/>
          <w:i/>
          <w:iCs/>
          <w:color w:val="000000" w:themeColor="text1"/>
          <w:sz w:val="22"/>
          <w:szCs w:val="22"/>
        </w:rPr>
        <w:t xml:space="preserve"> IDFG LiDAR 2020 Sterling WMA</w:t>
      </w:r>
      <w:r w:rsidRPr="72D3B94A">
        <w:rPr>
          <w:rStyle w:val="normaltextrun"/>
          <w:rFonts w:ascii="Garamond" w:hAnsi="Garamond" w:cs="Segoe UI"/>
          <w:color w:val="000000" w:themeColor="text1"/>
          <w:sz w:val="22"/>
          <w:szCs w:val="22"/>
        </w:rPr>
        <w:t xml:space="preserve"> [Data set]. Accessed on January, 23 2023 from </w:t>
      </w:r>
      <w:hyperlink r:id="rId18">
        <w:r w:rsidRPr="72D3B94A">
          <w:rPr>
            <w:rStyle w:val="normaltextrun"/>
            <w:rFonts w:ascii="Garamond" w:hAnsi="Garamond" w:cs="Segoe UI"/>
            <w:color w:val="0000FF"/>
            <w:sz w:val="22"/>
            <w:szCs w:val="22"/>
            <w:u w:val="single"/>
          </w:rPr>
          <w:t>https://giscenter.isu.edu/styler/?appid=163bf5887aa04f308a</w:t>
        </w:r>
        <w:r w:rsidR="48BA48C2" w:rsidRPr="72D3B94A">
          <w:rPr>
            <w:rStyle w:val="normaltextrun"/>
            <w:rFonts w:ascii="Garamond" w:hAnsi="Garamond" w:cs="Segoe UI"/>
            <w:color w:val="0000FF"/>
            <w:sz w:val="22"/>
            <w:szCs w:val="22"/>
            <w:u w:val="single"/>
          </w:rPr>
          <w:t xml:space="preserve"> </w:t>
        </w:r>
        <w:r w:rsidRPr="72D3B94A">
          <w:rPr>
            <w:rStyle w:val="normaltextrun"/>
            <w:rFonts w:ascii="Garamond" w:hAnsi="Garamond" w:cs="Segoe UI"/>
            <w:color w:val="0000FF"/>
            <w:sz w:val="22"/>
            <w:szCs w:val="22"/>
            <w:u w:val="single"/>
          </w:rPr>
          <w:t>15fe</w:t>
        </w:r>
        <w:r w:rsidR="6D5F20D2" w:rsidRPr="72D3B94A">
          <w:rPr>
            <w:rStyle w:val="normaltextrun"/>
            <w:rFonts w:ascii="Garamond" w:hAnsi="Garamond" w:cs="Segoe UI"/>
            <w:color w:val="0000FF"/>
            <w:sz w:val="22"/>
            <w:szCs w:val="22"/>
            <w:u w:val="single"/>
          </w:rPr>
          <w:t xml:space="preserve"> </w:t>
        </w:r>
        <w:r w:rsidRPr="72D3B94A">
          <w:rPr>
            <w:rStyle w:val="normaltextrun"/>
            <w:rFonts w:ascii="Garamond" w:hAnsi="Garamond" w:cs="Segoe UI"/>
            <w:color w:val="0000FF"/>
            <w:sz w:val="22"/>
            <w:szCs w:val="22"/>
            <w:u w:val="single"/>
          </w:rPr>
          <w:t>8e4</w:t>
        </w:r>
        <w:r w:rsidR="2E509316" w:rsidRPr="72D3B94A">
          <w:rPr>
            <w:rStyle w:val="normaltextrun"/>
            <w:rFonts w:ascii="Garamond" w:hAnsi="Garamond" w:cs="Segoe UI"/>
            <w:color w:val="0000FF"/>
            <w:sz w:val="22"/>
            <w:szCs w:val="22"/>
            <w:u w:val="single"/>
          </w:rPr>
          <w:t xml:space="preserve"> </w:t>
        </w:r>
        <w:r w:rsidRPr="72D3B94A">
          <w:rPr>
            <w:rStyle w:val="normaltextrun"/>
            <w:rFonts w:ascii="Garamond" w:hAnsi="Garamond" w:cs="Segoe UI"/>
            <w:color w:val="0000FF"/>
            <w:sz w:val="22"/>
            <w:szCs w:val="22"/>
            <w:u w:val="single"/>
          </w:rPr>
          <w:t>496</w:t>
        </w:r>
        <w:r w:rsidR="790FC242" w:rsidRPr="72D3B94A">
          <w:rPr>
            <w:rStyle w:val="normaltextrun"/>
            <w:rFonts w:ascii="Garamond" w:hAnsi="Garamond" w:cs="Segoe UI"/>
            <w:color w:val="0000FF"/>
            <w:sz w:val="22"/>
            <w:szCs w:val="22"/>
            <w:u w:val="single"/>
          </w:rPr>
          <w:t xml:space="preserve"> </w:t>
        </w:r>
        <w:r w:rsidRPr="72D3B94A">
          <w:rPr>
            <w:rStyle w:val="normaltextrun"/>
            <w:rFonts w:ascii="Garamond" w:hAnsi="Garamond" w:cs="Segoe UI"/>
            <w:color w:val="0000FF"/>
            <w:sz w:val="22"/>
            <w:szCs w:val="22"/>
            <w:u w:val="single"/>
          </w:rPr>
          <w:t>3b</w:t>
        </w:r>
        <w:r w:rsidR="0E660E97" w:rsidRPr="72D3B94A">
          <w:rPr>
            <w:rStyle w:val="normaltextrun"/>
            <w:rFonts w:ascii="Garamond" w:hAnsi="Garamond" w:cs="Segoe UI"/>
            <w:color w:val="0000FF"/>
            <w:sz w:val="22"/>
            <w:szCs w:val="22"/>
            <w:u w:val="single"/>
          </w:rPr>
          <w:t xml:space="preserve"> </w:t>
        </w:r>
        <w:r w:rsidRPr="72D3B94A">
          <w:rPr>
            <w:rStyle w:val="normaltextrun"/>
            <w:rFonts w:ascii="Garamond" w:hAnsi="Garamond" w:cs="Segoe UI"/>
            <w:color w:val="0000FF"/>
            <w:sz w:val="22"/>
            <w:szCs w:val="22"/>
            <w:u w:val="single"/>
          </w:rPr>
          <w:t>f8</w:t>
        </w:r>
      </w:hyperlink>
      <w:r w:rsidR="245C4F31" w:rsidRPr="72D3B94A">
        <w:rPr>
          <w:rStyle w:val="normaltextrun"/>
          <w:rFonts w:ascii="Garamond" w:hAnsi="Garamond" w:cs="Segoe UI"/>
          <w:color w:val="000000" w:themeColor="text1"/>
          <w:sz w:val="22"/>
          <w:szCs w:val="22"/>
        </w:rPr>
        <w:t xml:space="preserve"> </w:t>
      </w:r>
      <w:r w:rsidRPr="72D3B94A">
        <w:rPr>
          <w:rStyle w:val="normaltextrun"/>
          <w:rFonts w:ascii="Garamond" w:hAnsi="Garamond" w:cs="Segoe UI"/>
          <w:color w:val="000000" w:themeColor="text1"/>
          <w:sz w:val="22"/>
          <w:szCs w:val="22"/>
        </w:rPr>
        <w:t> </w:t>
      </w:r>
      <w:r w:rsidRPr="72D3B94A">
        <w:rPr>
          <w:rStyle w:val="eop"/>
          <w:rFonts w:ascii="Garamond" w:eastAsiaTheme="majorEastAsia" w:hAnsi="Garamond" w:cs="Segoe UI"/>
          <w:color w:val="000000" w:themeColor="text1"/>
          <w:sz w:val="22"/>
          <w:szCs w:val="22"/>
        </w:rPr>
        <w:t> </w:t>
      </w:r>
    </w:p>
    <w:p w14:paraId="56010929" w14:textId="77777777" w:rsidR="00312635" w:rsidRDefault="00312635" w:rsidP="3179988F">
      <w:pPr>
        <w:pStyle w:val="paragraph"/>
        <w:spacing w:before="0" w:beforeAutospacing="0" w:after="0" w:afterAutospacing="0"/>
        <w:ind w:left="720" w:hanging="720"/>
        <w:contextualSpacing/>
        <w:textAlignment w:val="baseline"/>
        <w:rPr>
          <w:rStyle w:val="normaltextrun"/>
          <w:rFonts w:ascii="Garamond" w:hAnsi="Garamond" w:cs="Segoe UI"/>
          <w:color w:val="000000" w:themeColor="text1"/>
          <w:sz w:val="22"/>
          <w:szCs w:val="22"/>
        </w:rPr>
      </w:pPr>
    </w:p>
    <w:p w14:paraId="00582962" w14:textId="41FE5B4A" w:rsidR="00A56D3D" w:rsidRDefault="4505D8EA" w:rsidP="3179988F">
      <w:pPr>
        <w:pStyle w:val="paragraph"/>
        <w:spacing w:before="0" w:beforeAutospacing="0" w:after="0" w:afterAutospacing="0"/>
        <w:ind w:left="720" w:hanging="720"/>
        <w:contextualSpacing/>
        <w:textAlignment w:val="baseline"/>
        <w:rPr>
          <w:rFonts w:ascii="Segoe UI" w:hAnsi="Segoe UI" w:cs="Segoe UI"/>
          <w:sz w:val="18"/>
          <w:szCs w:val="18"/>
        </w:rPr>
      </w:pPr>
      <w:r w:rsidRPr="72D3B94A">
        <w:rPr>
          <w:rStyle w:val="normaltextrun"/>
          <w:rFonts w:ascii="Garamond" w:hAnsi="Garamond" w:cs="Segoe UI"/>
          <w:color w:val="000000" w:themeColor="text1"/>
          <w:sz w:val="22"/>
          <w:szCs w:val="22"/>
        </w:rPr>
        <w:t xml:space="preserve">IDFG GIS Analyst. (2017). Wildlife Management Areas. Idaho Fish and Game. </w:t>
      </w:r>
      <w:hyperlink>
        <w:r w:rsidRPr="72D3B94A">
          <w:rPr>
            <w:rStyle w:val="normaltextrun"/>
            <w:rFonts w:ascii="Garamond" w:hAnsi="Garamond" w:cs="Segoe UI"/>
            <w:color w:val="0000FF"/>
            <w:sz w:val="22"/>
            <w:szCs w:val="22"/>
            <w:u w:val="single"/>
          </w:rPr>
          <w:t>https://data-idfggis.</w:t>
        </w:r>
        <w:r w:rsidR="3E56A35F" w:rsidRPr="72D3B94A">
          <w:rPr>
            <w:rStyle w:val="normaltextrun"/>
            <w:rFonts w:ascii="Garamond" w:hAnsi="Garamond" w:cs="Segoe UI"/>
            <w:color w:val="0000FF"/>
            <w:sz w:val="22"/>
            <w:szCs w:val="22"/>
            <w:u w:val="single"/>
          </w:rPr>
          <w:t xml:space="preserve"> </w:t>
        </w:r>
        <w:r w:rsidRPr="72D3B94A">
          <w:rPr>
            <w:rStyle w:val="normaltextrun"/>
            <w:rFonts w:ascii="Garamond" w:hAnsi="Garamond" w:cs="Segoe UI"/>
            <w:color w:val="0000FF"/>
            <w:sz w:val="22"/>
            <w:szCs w:val="22"/>
            <w:u w:val="single"/>
          </w:rPr>
          <w:t>open</w:t>
        </w:r>
        <w:r w:rsidR="0B3D29BA" w:rsidRPr="72D3B94A">
          <w:rPr>
            <w:rStyle w:val="normaltextrun"/>
            <w:rFonts w:ascii="Garamond" w:hAnsi="Garamond" w:cs="Segoe UI"/>
            <w:color w:val="0000FF"/>
            <w:sz w:val="22"/>
            <w:szCs w:val="22"/>
            <w:u w:val="single"/>
          </w:rPr>
          <w:t xml:space="preserve"> </w:t>
        </w:r>
        <w:r w:rsidRPr="72D3B94A">
          <w:rPr>
            <w:rStyle w:val="normaltextrun"/>
            <w:rFonts w:ascii="Garamond" w:hAnsi="Garamond" w:cs="Segoe UI"/>
            <w:color w:val="0000FF"/>
            <w:sz w:val="22"/>
            <w:szCs w:val="22"/>
            <w:u w:val="single"/>
          </w:rPr>
          <w:t>data.arcgis.com/</w:t>
        </w:r>
      </w:hyperlink>
      <w:r w:rsidRPr="72D3B94A">
        <w:rPr>
          <w:rStyle w:val="eop"/>
          <w:rFonts w:ascii="Garamond" w:eastAsiaTheme="majorEastAsia" w:hAnsi="Garamond" w:cs="Segoe UI"/>
          <w:color w:val="000000" w:themeColor="text1"/>
          <w:sz w:val="22"/>
          <w:szCs w:val="22"/>
        </w:rPr>
        <w:t> </w:t>
      </w:r>
    </w:p>
    <w:p w14:paraId="0C54FF2D" w14:textId="77777777" w:rsidR="00312635" w:rsidRDefault="00312635" w:rsidP="3179988F">
      <w:pPr>
        <w:pStyle w:val="paragraph"/>
        <w:spacing w:before="0" w:beforeAutospacing="0" w:after="0" w:afterAutospacing="0"/>
        <w:ind w:left="720" w:hanging="720"/>
        <w:contextualSpacing/>
        <w:textAlignment w:val="baseline"/>
        <w:rPr>
          <w:rStyle w:val="normaltextrun"/>
          <w:rFonts w:ascii="Garamond" w:hAnsi="Garamond" w:cs="Segoe UI"/>
          <w:sz w:val="22"/>
          <w:szCs w:val="22"/>
        </w:rPr>
      </w:pPr>
    </w:p>
    <w:p w14:paraId="757D0C98" w14:textId="10A2EB4E" w:rsidR="00A56D3D" w:rsidRDefault="4505D8EA" w:rsidP="3179988F">
      <w:pPr>
        <w:pStyle w:val="paragraph"/>
        <w:spacing w:before="0" w:beforeAutospacing="0" w:after="0" w:afterAutospacing="0"/>
        <w:ind w:left="720" w:hanging="720"/>
        <w:contextualSpacing/>
        <w:textAlignment w:val="baseline"/>
        <w:rPr>
          <w:rFonts w:ascii="Segoe UI" w:hAnsi="Segoe UI" w:cs="Segoe UI"/>
          <w:sz w:val="18"/>
          <w:szCs w:val="18"/>
        </w:rPr>
      </w:pPr>
      <w:r w:rsidRPr="3179988F">
        <w:rPr>
          <w:rStyle w:val="normaltextrun"/>
          <w:rFonts w:ascii="Garamond" w:hAnsi="Garamond" w:cs="Segoe UI"/>
          <w:sz w:val="22"/>
          <w:szCs w:val="22"/>
        </w:rPr>
        <w:t xml:space="preserve">Jones W.M., Fraser, L.H., Curtis, P.J, </w:t>
      </w:r>
      <w:r w:rsidR="00AB47BB">
        <w:rPr>
          <w:rStyle w:val="normaltextrun"/>
          <w:rFonts w:ascii="Garamond" w:hAnsi="Garamond" w:cs="Segoe UI"/>
          <w:sz w:val="22"/>
          <w:szCs w:val="22"/>
        </w:rPr>
        <w:t>(</w:t>
      </w:r>
      <w:r w:rsidRPr="3179988F">
        <w:rPr>
          <w:rStyle w:val="normaltextrun"/>
          <w:rFonts w:ascii="Garamond" w:hAnsi="Garamond" w:cs="Segoe UI"/>
          <w:sz w:val="22"/>
          <w:szCs w:val="22"/>
        </w:rPr>
        <w:t>2011</w:t>
      </w:r>
      <w:r w:rsidR="00AB47BB">
        <w:rPr>
          <w:rStyle w:val="normaltextrun"/>
          <w:rFonts w:ascii="Garamond" w:hAnsi="Garamond" w:cs="Segoe UI"/>
          <w:sz w:val="22"/>
          <w:szCs w:val="22"/>
        </w:rPr>
        <w:t>)</w:t>
      </w:r>
      <w:r w:rsidRPr="3179988F">
        <w:rPr>
          <w:rStyle w:val="normaltextrun"/>
          <w:rFonts w:ascii="Garamond" w:hAnsi="Garamond" w:cs="Segoe UI"/>
          <w:sz w:val="22"/>
          <w:szCs w:val="22"/>
        </w:rPr>
        <w:t xml:space="preserve">. Plant community functional shifts in response to livestock grazing in intermountain depressional wetlands in British Columbia, Canada. </w:t>
      </w:r>
      <w:r w:rsidRPr="3179988F">
        <w:rPr>
          <w:rStyle w:val="normaltextrun"/>
          <w:rFonts w:ascii="Garamond" w:hAnsi="Garamond" w:cs="Segoe UI"/>
          <w:i/>
          <w:iCs/>
          <w:sz w:val="22"/>
          <w:szCs w:val="22"/>
        </w:rPr>
        <w:t>Biological Conservation</w:t>
      </w:r>
      <w:r w:rsidRPr="3179988F">
        <w:rPr>
          <w:rStyle w:val="normaltextrun"/>
          <w:rFonts w:ascii="Garamond" w:hAnsi="Garamond" w:cs="Segoe UI"/>
          <w:sz w:val="22"/>
          <w:szCs w:val="22"/>
        </w:rPr>
        <w:t xml:space="preserve"> 144, 511–517. </w:t>
      </w:r>
      <w:hyperlink r:id="rId19">
        <w:r w:rsidRPr="3179988F">
          <w:rPr>
            <w:rStyle w:val="normaltextrun"/>
            <w:rFonts w:ascii="Garamond" w:hAnsi="Garamond" w:cs="Segoe UI"/>
            <w:color w:val="0000FF"/>
            <w:sz w:val="22"/>
            <w:szCs w:val="22"/>
            <w:u w:val="single"/>
          </w:rPr>
          <w:t>https://doi.org/10.1016/j.biocon.2010.10.005</w:t>
        </w:r>
      </w:hyperlink>
      <w:r w:rsidRPr="3179988F">
        <w:rPr>
          <w:rStyle w:val="eop"/>
          <w:rFonts w:ascii="Garamond" w:eastAsiaTheme="majorEastAsia" w:hAnsi="Garamond" w:cs="Segoe UI"/>
          <w:sz w:val="22"/>
          <w:szCs w:val="22"/>
        </w:rPr>
        <w:t> </w:t>
      </w:r>
    </w:p>
    <w:p w14:paraId="11F9476F" w14:textId="77777777" w:rsidR="00312635" w:rsidRDefault="00312635" w:rsidP="3179988F">
      <w:pPr>
        <w:pStyle w:val="paragraph"/>
        <w:spacing w:before="0" w:beforeAutospacing="0" w:after="0" w:afterAutospacing="0"/>
        <w:ind w:left="720" w:hanging="720"/>
        <w:contextualSpacing/>
        <w:textAlignment w:val="baseline"/>
        <w:rPr>
          <w:rStyle w:val="normaltextrun"/>
          <w:rFonts w:ascii="Garamond" w:hAnsi="Garamond" w:cs="Segoe UI"/>
          <w:sz w:val="22"/>
          <w:szCs w:val="22"/>
        </w:rPr>
      </w:pPr>
    </w:p>
    <w:p w14:paraId="49EA8C6A" w14:textId="220AC376" w:rsidR="00A56D3D" w:rsidRDefault="4505D8EA" w:rsidP="3179988F">
      <w:pPr>
        <w:pStyle w:val="paragraph"/>
        <w:spacing w:before="0" w:beforeAutospacing="0" w:after="0" w:afterAutospacing="0"/>
        <w:ind w:left="720" w:hanging="720"/>
        <w:contextualSpacing/>
        <w:textAlignment w:val="baseline"/>
        <w:rPr>
          <w:rFonts w:ascii="Segoe UI" w:hAnsi="Segoe UI" w:cs="Segoe UI"/>
          <w:sz w:val="18"/>
          <w:szCs w:val="18"/>
        </w:rPr>
      </w:pPr>
      <w:r w:rsidRPr="3179988F">
        <w:rPr>
          <w:rStyle w:val="normaltextrun"/>
          <w:rFonts w:ascii="Garamond" w:hAnsi="Garamond" w:cs="Segoe UI"/>
          <w:sz w:val="22"/>
          <w:szCs w:val="22"/>
        </w:rPr>
        <w:t xml:space="preserve">Kshetri, T.B. (2018). NDVI, NDBI and NDWI calculation using Landsat 7 and 8. </w:t>
      </w:r>
      <w:r w:rsidRPr="3179988F">
        <w:rPr>
          <w:rStyle w:val="normaltextrun"/>
          <w:rFonts w:ascii="Garamond" w:hAnsi="Garamond" w:cs="Segoe UI"/>
          <w:i/>
          <w:iCs/>
          <w:sz w:val="22"/>
          <w:szCs w:val="22"/>
        </w:rPr>
        <w:t>GeoWorld</w:t>
      </w:r>
      <w:r w:rsidRPr="3179988F">
        <w:rPr>
          <w:rStyle w:val="normaltextrun"/>
          <w:rFonts w:ascii="Garamond" w:hAnsi="Garamond" w:cs="Segoe UI"/>
          <w:sz w:val="22"/>
          <w:szCs w:val="22"/>
        </w:rPr>
        <w:t xml:space="preserve"> 2, 32-34. </w:t>
      </w:r>
      <w:r w:rsidRPr="3179988F">
        <w:rPr>
          <w:rStyle w:val="eop"/>
          <w:rFonts w:ascii="Garamond" w:eastAsiaTheme="majorEastAsia" w:hAnsi="Garamond" w:cs="Segoe UI"/>
          <w:sz w:val="22"/>
          <w:szCs w:val="22"/>
        </w:rPr>
        <w:t> </w:t>
      </w:r>
    </w:p>
    <w:p w14:paraId="5DE09DA4" w14:textId="77777777" w:rsidR="00312635" w:rsidRDefault="00312635" w:rsidP="3179988F">
      <w:pPr>
        <w:pStyle w:val="paragraph"/>
        <w:spacing w:before="0" w:beforeAutospacing="0" w:after="0" w:afterAutospacing="0"/>
        <w:contextualSpacing/>
        <w:textAlignment w:val="baseline"/>
        <w:rPr>
          <w:rStyle w:val="normaltextrun"/>
          <w:rFonts w:ascii="Garamond" w:hAnsi="Garamond" w:cs="Segoe UI"/>
          <w:sz w:val="22"/>
          <w:szCs w:val="22"/>
        </w:rPr>
      </w:pPr>
    </w:p>
    <w:p w14:paraId="5FC83690" w14:textId="053859FB" w:rsidR="00A56D3D" w:rsidRDefault="4505D8EA" w:rsidP="3179988F">
      <w:pPr>
        <w:pStyle w:val="paragraph"/>
        <w:spacing w:before="0" w:beforeAutospacing="0" w:after="0" w:afterAutospacing="0"/>
        <w:contextualSpacing/>
        <w:textAlignment w:val="baseline"/>
        <w:rPr>
          <w:rFonts w:ascii="Segoe UI" w:hAnsi="Segoe UI" w:cs="Segoe UI"/>
          <w:sz w:val="18"/>
          <w:szCs w:val="18"/>
        </w:rPr>
      </w:pPr>
      <w:r w:rsidRPr="3179988F">
        <w:rPr>
          <w:rStyle w:val="normaltextrun"/>
          <w:rFonts w:ascii="Garamond" w:hAnsi="Garamond" w:cs="Segoe UI"/>
          <w:sz w:val="22"/>
          <w:szCs w:val="22"/>
        </w:rPr>
        <w:t xml:space="preserve">LANDFIRE Program: About LF. (n.d.). Retrieved February 16, 2023, from </w:t>
      </w:r>
      <w:hyperlink r:id="rId20">
        <w:r w:rsidRPr="3179988F">
          <w:rPr>
            <w:rStyle w:val="normaltextrun"/>
            <w:rFonts w:ascii="Garamond" w:hAnsi="Garamond" w:cs="Segoe UI"/>
            <w:color w:val="0000FF"/>
            <w:sz w:val="22"/>
            <w:szCs w:val="22"/>
            <w:u w:val="single"/>
          </w:rPr>
          <w:t>https://landfire.gov/about.php</w:t>
        </w:r>
      </w:hyperlink>
      <w:r w:rsidRPr="3179988F">
        <w:rPr>
          <w:rStyle w:val="eop"/>
          <w:rFonts w:ascii="Garamond" w:eastAsiaTheme="majorEastAsia" w:hAnsi="Garamond" w:cs="Segoe UI"/>
          <w:sz w:val="22"/>
          <w:szCs w:val="22"/>
        </w:rPr>
        <w:t> </w:t>
      </w:r>
    </w:p>
    <w:p w14:paraId="445DAC37" w14:textId="77777777" w:rsidR="00312635" w:rsidRDefault="00312635" w:rsidP="3179988F">
      <w:pPr>
        <w:pStyle w:val="paragraph"/>
        <w:spacing w:before="0" w:beforeAutospacing="0" w:after="0" w:afterAutospacing="0"/>
        <w:ind w:left="720" w:hanging="720"/>
        <w:contextualSpacing/>
        <w:textAlignment w:val="baseline"/>
        <w:rPr>
          <w:rStyle w:val="normaltextrun"/>
          <w:rFonts w:ascii="Garamond" w:hAnsi="Garamond" w:cs="Segoe UI"/>
          <w:color w:val="000000" w:themeColor="text1"/>
          <w:sz w:val="22"/>
          <w:szCs w:val="22"/>
        </w:rPr>
      </w:pPr>
    </w:p>
    <w:p w14:paraId="1EE211C6" w14:textId="1881BDDE" w:rsidR="00A56D3D" w:rsidRDefault="4505D8EA" w:rsidP="3179988F">
      <w:pPr>
        <w:pStyle w:val="paragraph"/>
        <w:spacing w:before="0" w:beforeAutospacing="0" w:after="0" w:afterAutospacing="0"/>
        <w:ind w:left="720" w:hanging="720"/>
        <w:contextualSpacing/>
        <w:textAlignment w:val="baseline"/>
        <w:rPr>
          <w:rFonts w:ascii="Segoe UI" w:hAnsi="Segoe UI" w:cs="Segoe UI"/>
          <w:sz w:val="18"/>
          <w:szCs w:val="18"/>
        </w:rPr>
      </w:pPr>
      <w:r w:rsidRPr="3179988F">
        <w:rPr>
          <w:rStyle w:val="normaltextrun"/>
          <w:rFonts w:ascii="Garamond" w:hAnsi="Garamond" w:cs="Segoe UI"/>
          <w:color w:val="000000" w:themeColor="text1"/>
          <w:sz w:val="22"/>
          <w:szCs w:val="22"/>
        </w:rPr>
        <w:t>Larson, D.M., D. DeJong, M.J. Anteau, M.J. Fitzpatrick, B. Keith, E.G. Schilling, and B. Thoele. </w:t>
      </w:r>
      <w:r w:rsidRPr="3179988F">
        <w:rPr>
          <w:rStyle w:val="eop"/>
          <w:rFonts w:ascii="Garamond" w:eastAsiaTheme="majorEastAsia" w:hAnsi="Garamond" w:cs="Segoe UI"/>
          <w:color w:val="000000" w:themeColor="text1"/>
          <w:sz w:val="22"/>
          <w:szCs w:val="22"/>
        </w:rPr>
        <w:t> </w:t>
      </w:r>
    </w:p>
    <w:p w14:paraId="61D09C23" w14:textId="07A07C63" w:rsidR="00A56D3D" w:rsidRDefault="00AB47BB" w:rsidP="3179988F">
      <w:pPr>
        <w:pStyle w:val="paragraph"/>
        <w:spacing w:before="0" w:beforeAutospacing="0" w:after="0" w:afterAutospacing="0"/>
        <w:ind w:left="720"/>
        <w:contextualSpacing/>
        <w:textAlignment w:val="baseline"/>
        <w:rPr>
          <w:rFonts w:ascii="Segoe UI" w:hAnsi="Segoe UI" w:cs="Segoe UI"/>
          <w:sz w:val="18"/>
          <w:szCs w:val="18"/>
        </w:rPr>
      </w:pPr>
      <w:r>
        <w:rPr>
          <w:rStyle w:val="normaltextrun"/>
          <w:rFonts w:ascii="Garamond" w:hAnsi="Garamond" w:cs="Segoe UI"/>
          <w:color w:val="000000" w:themeColor="text1"/>
          <w:sz w:val="22"/>
          <w:szCs w:val="22"/>
        </w:rPr>
        <w:t>(</w:t>
      </w:r>
      <w:r w:rsidR="4505D8EA" w:rsidRPr="3179988F">
        <w:rPr>
          <w:rStyle w:val="normaltextrun"/>
          <w:rFonts w:ascii="Garamond" w:hAnsi="Garamond" w:cs="Segoe UI"/>
          <w:color w:val="000000" w:themeColor="text1"/>
          <w:sz w:val="22"/>
          <w:szCs w:val="22"/>
        </w:rPr>
        <w:t>2022</w:t>
      </w:r>
      <w:r>
        <w:rPr>
          <w:rStyle w:val="normaltextrun"/>
          <w:rFonts w:ascii="Garamond" w:hAnsi="Garamond" w:cs="Segoe UI"/>
          <w:color w:val="000000" w:themeColor="text1"/>
          <w:sz w:val="22"/>
          <w:szCs w:val="22"/>
        </w:rPr>
        <w:t>)</w:t>
      </w:r>
      <w:r w:rsidR="4505D8EA" w:rsidRPr="3179988F">
        <w:rPr>
          <w:rStyle w:val="normaltextrun"/>
          <w:rFonts w:ascii="Garamond" w:hAnsi="Garamond" w:cs="Segoe UI"/>
          <w:color w:val="000000" w:themeColor="text1"/>
          <w:sz w:val="22"/>
          <w:szCs w:val="22"/>
        </w:rPr>
        <w:t>. High abundance of a single taxon (amphipods) predicts aquatic macrophyte </w:t>
      </w:r>
      <w:r w:rsidR="4505D8EA" w:rsidRPr="3179988F">
        <w:rPr>
          <w:rStyle w:val="eop"/>
          <w:rFonts w:ascii="Garamond" w:eastAsiaTheme="majorEastAsia" w:hAnsi="Garamond" w:cs="Segoe UI"/>
          <w:color w:val="000000" w:themeColor="text1"/>
          <w:sz w:val="22"/>
          <w:szCs w:val="22"/>
        </w:rPr>
        <w:t> </w:t>
      </w:r>
    </w:p>
    <w:p w14:paraId="1B02E84C" w14:textId="77777777" w:rsidR="00A56D3D" w:rsidRDefault="4505D8EA" w:rsidP="3179988F">
      <w:pPr>
        <w:pStyle w:val="paragraph"/>
        <w:spacing w:before="0" w:beforeAutospacing="0" w:after="0" w:afterAutospacing="0"/>
        <w:ind w:left="720"/>
        <w:contextualSpacing/>
        <w:textAlignment w:val="baseline"/>
        <w:rPr>
          <w:rFonts w:ascii="Segoe UI" w:hAnsi="Segoe UI" w:cs="Segoe UI"/>
          <w:sz w:val="18"/>
          <w:szCs w:val="18"/>
        </w:rPr>
      </w:pPr>
      <w:r w:rsidRPr="3179988F">
        <w:rPr>
          <w:rStyle w:val="normaltextrun"/>
          <w:rFonts w:ascii="Garamond" w:hAnsi="Garamond" w:cs="Segoe UI"/>
          <w:color w:val="000000" w:themeColor="text1"/>
          <w:sz w:val="22"/>
          <w:szCs w:val="22"/>
        </w:rPr>
        <w:lastRenderedPageBreak/>
        <w:t>diversity in prairie wetlands.</w:t>
      </w:r>
      <w:r w:rsidRPr="3179988F">
        <w:rPr>
          <w:rStyle w:val="normaltextrun"/>
          <w:rFonts w:ascii="Garamond" w:hAnsi="Garamond" w:cs="Segoe UI"/>
          <w:i/>
          <w:iCs/>
          <w:color w:val="000000" w:themeColor="text1"/>
          <w:sz w:val="22"/>
          <w:szCs w:val="22"/>
        </w:rPr>
        <w:t xml:space="preserve"> Biodiversity and Conservation</w:t>
      </w:r>
      <w:r w:rsidRPr="3179988F">
        <w:rPr>
          <w:rStyle w:val="normaltextrun"/>
          <w:rFonts w:ascii="Garamond" w:hAnsi="Garamond" w:cs="Segoe UI"/>
          <w:color w:val="000000" w:themeColor="text1"/>
          <w:sz w:val="22"/>
          <w:szCs w:val="22"/>
        </w:rPr>
        <w:t>, </w:t>
      </w:r>
      <w:r w:rsidRPr="3179988F">
        <w:rPr>
          <w:rStyle w:val="eop"/>
          <w:rFonts w:ascii="Garamond" w:eastAsiaTheme="majorEastAsia" w:hAnsi="Garamond" w:cs="Segoe UI"/>
          <w:color w:val="000000" w:themeColor="text1"/>
          <w:sz w:val="22"/>
          <w:szCs w:val="22"/>
        </w:rPr>
        <w:t> </w:t>
      </w:r>
    </w:p>
    <w:p w14:paraId="7B430436" w14:textId="2E960DD0" w:rsidR="00A56D3D" w:rsidRDefault="00B9771C" w:rsidP="3179988F">
      <w:pPr>
        <w:pStyle w:val="paragraph"/>
        <w:spacing w:before="0" w:beforeAutospacing="0" w:after="0" w:afterAutospacing="0"/>
        <w:ind w:left="720"/>
        <w:contextualSpacing/>
        <w:textAlignment w:val="baseline"/>
        <w:rPr>
          <w:rFonts w:ascii="Segoe UI" w:hAnsi="Segoe UI" w:cs="Segoe UI"/>
          <w:sz w:val="18"/>
          <w:szCs w:val="18"/>
        </w:rPr>
      </w:pPr>
      <w:hyperlink r:id="rId21">
        <w:r w:rsidR="4505D8EA" w:rsidRPr="72D3B94A">
          <w:rPr>
            <w:rStyle w:val="normaltextrun"/>
            <w:rFonts w:ascii="Garamond" w:hAnsi="Garamond" w:cs="Segoe UI"/>
            <w:color w:val="0000FF"/>
            <w:sz w:val="22"/>
            <w:szCs w:val="22"/>
            <w:u w:val="single"/>
          </w:rPr>
          <w:t>https://doi.org/10.1007/s10531-022-02379-9</w:t>
        </w:r>
      </w:hyperlink>
      <w:r w:rsidR="4505D8EA" w:rsidRPr="72D3B94A">
        <w:rPr>
          <w:rStyle w:val="normaltextrun"/>
          <w:rFonts w:ascii="Garamond" w:hAnsi="Garamond" w:cs="Segoe UI"/>
          <w:color w:val="000000" w:themeColor="text1"/>
          <w:sz w:val="22"/>
          <w:szCs w:val="22"/>
        </w:rPr>
        <w:t> </w:t>
      </w:r>
      <w:r w:rsidR="4505D8EA" w:rsidRPr="72D3B94A">
        <w:rPr>
          <w:rStyle w:val="eop"/>
          <w:rFonts w:ascii="Garamond" w:eastAsiaTheme="majorEastAsia" w:hAnsi="Garamond" w:cs="Segoe UI"/>
          <w:color w:val="000000" w:themeColor="text1"/>
          <w:sz w:val="22"/>
          <w:szCs w:val="22"/>
        </w:rPr>
        <w:t> </w:t>
      </w:r>
    </w:p>
    <w:p w14:paraId="54687525" w14:textId="77777777" w:rsidR="00312635" w:rsidRDefault="00312635" w:rsidP="3179988F">
      <w:pPr>
        <w:pStyle w:val="paragraph"/>
        <w:spacing w:before="0" w:beforeAutospacing="0" w:after="0" w:afterAutospacing="0"/>
        <w:ind w:left="720" w:hanging="720"/>
        <w:contextualSpacing/>
        <w:rPr>
          <w:rStyle w:val="normaltextrun"/>
          <w:rFonts w:ascii="Garamond" w:hAnsi="Garamond" w:cs="Segoe UI"/>
          <w:color w:val="000000" w:themeColor="text1"/>
          <w:sz w:val="22"/>
          <w:szCs w:val="22"/>
        </w:rPr>
      </w:pPr>
    </w:p>
    <w:p w14:paraId="01A8D4D1" w14:textId="392B7D08" w:rsidR="61D19ECA" w:rsidRDefault="4505D8EA" w:rsidP="3179988F">
      <w:pPr>
        <w:pStyle w:val="paragraph"/>
        <w:spacing w:before="0" w:beforeAutospacing="0" w:after="0" w:afterAutospacing="0"/>
        <w:ind w:left="720" w:hanging="720"/>
        <w:contextualSpacing/>
        <w:rPr>
          <w:rFonts w:ascii="Segoe UI" w:hAnsi="Segoe UI" w:cs="Segoe UI"/>
          <w:sz w:val="18"/>
          <w:szCs w:val="18"/>
        </w:rPr>
      </w:pPr>
      <w:r w:rsidRPr="3179988F">
        <w:rPr>
          <w:rStyle w:val="normaltextrun"/>
          <w:rFonts w:ascii="Garamond" w:hAnsi="Garamond" w:cs="Segoe UI"/>
          <w:color w:val="000000" w:themeColor="text1"/>
          <w:sz w:val="22"/>
          <w:szCs w:val="22"/>
        </w:rPr>
        <w:t>Matrice 300 RTK—Built Tough. Works Smart. (n.d.). DJI Retrieved March 29, 2023, from https://www.dji.com/photo</w:t>
      </w:r>
      <w:r w:rsidRPr="3179988F">
        <w:rPr>
          <w:rStyle w:val="eop"/>
          <w:rFonts w:ascii="Garamond" w:eastAsiaTheme="majorEastAsia" w:hAnsi="Garamond" w:cs="Segoe UI"/>
          <w:color w:val="000000" w:themeColor="text1"/>
          <w:sz w:val="22"/>
          <w:szCs w:val="22"/>
        </w:rPr>
        <w:t> </w:t>
      </w:r>
    </w:p>
    <w:p w14:paraId="48EB5C4F" w14:textId="77777777" w:rsidR="00312635" w:rsidRDefault="00312635" w:rsidP="3179988F">
      <w:pPr>
        <w:pStyle w:val="paragraph"/>
        <w:spacing w:before="0" w:beforeAutospacing="0" w:after="0" w:afterAutospacing="0"/>
        <w:ind w:left="720" w:hanging="720"/>
        <w:contextualSpacing/>
        <w:textAlignment w:val="baseline"/>
        <w:rPr>
          <w:rStyle w:val="normaltextrun"/>
          <w:rFonts w:ascii="Garamond" w:hAnsi="Garamond" w:cs="Segoe UI"/>
          <w:color w:val="000000" w:themeColor="text1"/>
          <w:sz w:val="22"/>
          <w:szCs w:val="22"/>
        </w:rPr>
      </w:pPr>
    </w:p>
    <w:p w14:paraId="69016C41" w14:textId="77777777" w:rsidR="00312635" w:rsidRDefault="00312635" w:rsidP="00312635">
      <w:pPr>
        <w:pStyle w:val="paragraph"/>
        <w:spacing w:before="0" w:beforeAutospacing="0" w:after="0" w:afterAutospacing="0"/>
        <w:ind w:left="720" w:hanging="720"/>
        <w:contextualSpacing/>
        <w:textAlignment w:val="baseline"/>
        <w:rPr>
          <w:rFonts w:ascii="Segoe UI" w:hAnsi="Segoe UI" w:cs="Segoe UI"/>
          <w:sz w:val="18"/>
          <w:szCs w:val="18"/>
        </w:rPr>
      </w:pPr>
      <w:r w:rsidRPr="3179988F">
        <w:rPr>
          <w:rStyle w:val="normaltextrun"/>
          <w:rFonts w:ascii="Garamond" w:hAnsi="Garamond" w:cs="Segoe UI"/>
          <w:color w:val="000000" w:themeColor="text1"/>
          <w:sz w:val="22"/>
          <w:szCs w:val="22"/>
        </w:rPr>
        <w:t xml:space="preserve">Middleton, B. A. (2013). Rediscovering traditional vegetation management in preserves: Trading experiences between cultures and continents. </w:t>
      </w:r>
      <w:r w:rsidRPr="3179988F">
        <w:rPr>
          <w:rStyle w:val="normaltextrun"/>
          <w:rFonts w:ascii="Garamond" w:hAnsi="Garamond" w:cs="Segoe UI"/>
          <w:i/>
          <w:iCs/>
          <w:color w:val="000000" w:themeColor="text1"/>
          <w:sz w:val="22"/>
          <w:szCs w:val="22"/>
        </w:rPr>
        <w:t>Biological Conservation</w:t>
      </w:r>
      <w:r w:rsidRPr="3179988F">
        <w:rPr>
          <w:rStyle w:val="normaltextrun"/>
          <w:rFonts w:ascii="Garamond" w:hAnsi="Garamond" w:cs="Segoe UI"/>
          <w:color w:val="000000" w:themeColor="text1"/>
          <w:sz w:val="22"/>
          <w:szCs w:val="22"/>
        </w:rPr>
        <w:t>, 158, 271–279. </w:t>
      </w:r>
      <w:r w:rsidRPr="3179988F">
        <w:rPr>
          <w:rStyle w:val="eop"/>
          <w:rFonts w:ascii="Garamond" w:eastAsiaTheme="majorEastAsia" w:hAnsi="Garamond" w:cs="Segoe UI"/>
          <w:color w:val="000000" w:themeColor="text1"/>
          <w:sz w:val="22"/>
          <w:szCs w:val="22"/>
        </w:rPr>
        <w:t> </w:t>
      </w:r>
    </w:p>
    <w:p w14:paraId="76A2F52B" w14:textId="77777777" w:rsidR="00312635" w:rsidRDefault="00312635" w:rsidP="00312635">
      <w:pPr>
        <w:pStyle w:val="paragraph"/>
        <w:spacing w:before="0" w:beforeAutospacing="0" w:after="0" w:afterAutospacing="0"/>
        <w:ind w:left="720"/>
        <w:contextualSpacing/>
        <w:textAlignment w:val="baseline"/>
        <w:rPr>
          <w:rFonts w:ascii="Segoe UI" w:hAnsi="Segoe UI" w:cs="Segoe UI"/>
          <w:sz w:val="18"/>
          <w:szCs w:val="18"/>
        </w:rPr>
      </w:pPr>
      <w:hyperlink r:id="rId22">
        <w:r w:rsidRPr="3179988F">
          <w:rPr>
            <w:rStyle w:val="normaltextrun"/>
            <w:rFonts w:ascii="Garamond" w:hAnsi="Garamond" w:cs="Segoe UI"/>
            <w:color w:val="0000FF"/>
            <w:sz w:val="22"/>
            <w:szCs w:val="22"/>
            <w:u w:val="single"/>
          </w:rPr>
          <w:t>https://doi.org/10.1016/j.biocon.2012.10.003</w:t>
        </w:r>
      </w:hyperlink>
      <w:r w:rsidRPr="3179988F">
        <w:rPr>
          <w:rStyle w:val="eop"/>
          <w:rFonts w:ascii="Garamond" w:eastAsiaTheme="majorEastAsia" w:hAnsi="Garamond" w:cs="Segoe UI"/>
          <w:color w:val="0000FF"/>
          <w:sz w:val="22"/>
          <w:szCs w:val="22"/>
        </w:rPr>
        <w:t> </w:t>
      </w:r>
    </w:p>
    <w:p w14:paraId="55EC0CF4" w14:textId="77777777" w:rsidR="00312635" w:rsidRDefault="00312635" w:rsidP="3179988F">
      <w:pPr>
        <w:pStyle w:val="paragraph"/>
        <w:spacing w:before="0" w:beforeAutospacing="0" w:after="0" w:afterAutospacing="0"/>
        <w:ind w:left="720" w:hanging="720"/>
        <w:contextualSpacing/>
        <w:textAlignment w:val="baseline"/>
        <w:rPr>
          <w:rStyle w:val="normaltextrun"/>
          <w:rFonts w:ascii="Garamond" w:hAnsi="Garamond" w:cs="Segoe UI"/>
          <w:color w:val="000000" w:themeColor="text1"/>
          <w:sz w:val="22"/>
          <w:szCs w:val="22"/>
        </w:rPr>
      </w:pPr>
    </w:p>
    <w:p w14:paraId="54302A44" w14:textId="1733D355" w:rsidR="00312635" w:rsidRDefault="7E7E8E2F" w:rsidP="00312635">
      <w:pPr>
        <w:pStyle w:val="paragraph"/>
        <w:spacing w:before="0" w:beforeAutospacing="0" w:after="0" w:afterAutospacing="0"/>
        <w:ind w:left="720" w:hanging="720"/>
        <w:contextualSpacing/>
        <w:textAlignment w:val="baseline"/>
        <w:rPr>
          <w:rStyle w:val="normaltextrun"/>
          <w:rFonts w:ascii="Garamond" w:hAnsi="Garamond" w:cs="Segoe UI"/>
          <w:color w:val="000000" w:themeColor="text1"/>
          <w:sz w:val="22"/>
          <w:szCs w:val="22"/>
        </w:rPr>
      </w:pPr>
      <w:r w:rsidRPr="3179988F">
        <w:rPr>
          <w:rStyle w:val="normaltextrun"/>
          <w:rFonts w:ascii="Garamond" w:hAnsi="Garamond" w:cs="Segoe UI"/>
          <w:color w:val="000000" w:themeColor="text1"/>
          <w:sz w:val="22"/>
          <w:szCs w:val="22"/>
        </w:rPr>
        <w:t xml:space="preserve">Multi-Resolution Land Characteristics (MRLC) Consortium | Multi-Resolution Land Characteristics (MRLC) Consortium. (n.d.). Retrieved February 22, 2023, from </w:t>
      </w:r>
      <w:hyperlink r:id="rId23">
        <w:r w:rsidRPr="3179988F">
          <w:rPr>
            <w:rStyle w:val="normaltextrun"/>
            <w:rFonts w:ascii="Garamond" w:hAnsi="Garamond" w:cs="Segoe UI"/>
            <w:color w:val="0000FF"/>
            <w:sz w:val="22"/>
            <w:szCs w:val="22"/>
            <w:u w:val="single"/>
          </w:rPr>
          <w:t>https://www.mrlc.gov/</w:t>
        </w:r>
      </w:hyperlink>
      <w:r w:rsidRPr="3179988F">
        <w:rPr>
          <w:rStyle w:val="eop"/>
          <w:rFonts w:ascii="Garamond" w:eastAsiaTheme="majorEastAsia" w:hAnsi="Garamond" w:cs="Segoe UI"/>
          <w:color w:val="000000" w:themeColor="text1"/>
          <w:sz w:val="22"/>
          <w:szCs w:val="22"/>
        </w:rPr>
        <w:t> </w:t>
      </w:r>
    </w:p>
    <w:p w14:paraId="2B6DED1E" w14:textId="77777777" w:rsidR="00312635" w:rsidRDefault="00312635" w:rsidP="006E5FA8">
      <w:pPr>
        <w:spacing w:after="0" w:line="240" w:lineRule="auto"/>
        <w:contextualSpacing/>
        <w:rPr>
          <w:rStyle w:val="normaltextrun"/>
          <w:rFonts w:ascii="Garamond" w:hAnsi="Garamond" w:cs="Segoe UI"/>
          <w:color w:val="000000" w:themeColor="text1"/>
        </w:rPr>
      </w:pPr>
    </w:p>
    <w:p w14:paraId="624CA381" w14:textId="6B9E1A90" w:rsidR="008546F7" w:rsidRDefault="7E7E8E2F" w:rsidP="3179988F">
      <w:pPr>
        <w:spacing w:after="0" w:line="240" w:lineRule="auto"/>
        <w:ind w:left="720" w:hanging="720"/>
        <w:contextualSpacing/>
        <w:rPr>
          <w:rFonts w:ascii="Garamond" w:eastAsia="Garamond" w:hAnsi="Garamond" w:cs="Garamond"/>
          <w:color w:val="000000" w:themeColor="text1"/>
        </w:rPr>
      </w:pPr>
      <w:r w:rsidRPr="3179988F">
        <w:rPr>
          <w:rStyle w:val="normaltextrun"/>
          <w:rFonts w:ascii="Garamond" w:hAnsi="Garamond" w:cs="Segoe UI"/>
          <w:color w:val="000000" w:themeColor="text1"/>
        </w:rPr>
        <w:t xml:space="preserve">Otfinowski, R., &amp; Coffey, V. (2022). Grazing Effects on the Composition, Diversity, and the function of Wet Meadow Grasslands in Manitoba, Canada. </w:t>
      </w:r>
      <w:r w:rsidRPr="3179988F">
        <w:rPr>
          <w:rStyle w:val="normaltextrun"/>
          <w:rFonts w:ascii="Garamond" w:hAnsi="Garamond" w:cs="Segoe UI"/>
          <w:i/>
          <w:iCs/>
          <w:color w:val="000000" w:themeColor="text1"/>
        </w:rPr>
        <w:t xml:space="preserve">Rangeland Ecology and Management </w:t>
      </w:r>
      <w:r w:rsidRPr="3179988F">
        <w:rPr>
          <w:rStyle w:val="normaltextrun"/>
          <w:rFonts w:ascii="Garamond" w:hAnsi="Garamond" w:cs="Segoe UI"/>
          <w:color w:val="000000" w:themeColor="text1"/>
        </w:rPr>
        <w:t xml:space="preserve">v.80, 78-86. </w:t>
      </w:r>
      <w:hyperlink r:id="rId24">
        <w:r w:rsidRPr="3179988F">
          <w:rPr>
            <w:rStyle w:val="normaltextrun"/>
            <w:rFonts w:ascii="Garamond" w:hAnsi="Garamond" w:cs="Segoe UI"/>
            <w:color w:val="0000FF"/>
            <w:u w:val="single"/>
          </w:rPr>
          <w:t>https://doi.org/10.1016/j.rama.2021.10.002</w:t>
        </w:r>
      </w:hyperlink>
    </w:p>
    <w:p w14:paraId="5EFB38CE" w14:textId="77777777" w:rsidR="00312635" w:rsidRDefault="00312635" w:rsidP="3179988F">
      <w:pPr>
        <w:spacing w:after="0" w:line="240" w:lineRule="auto"/>
        <w:contextualSpacing/>
        <w:textAlignment w:val="baseline"/>
        <w:rPr>
          <w:rFonts w:ascii="Garamond" w:eastAsia="Garamond" w:hAnsi="Garamond" w:cs="Garamond"/>
        </w:rPr>
      </w:pPr>
    </w:p>
    <w:p w14:paraId="3A816811" w14:textId="5F3DBFFD" w:rsidR="00F7325E" w:rsidRDefault="10B80EA7" w:rsidP="3179988F">
      <w:pPr>
        <w:spacing w:after="0" w:line="240" w:lineRule="auto"/>
        <w:contextualSpacing/>
        <w:textAlignment w:val="baseline"/>
        <w:rPr>
          <w:rFonts w:ascii="Segoe UI" w:hAnsi="Segoe UI" w:cs="Segoe UI"/>
          <w:sz w:val="18"/>
          <w:szCs w:val="18"/>
        </w:rPr>
      </w:pPr>
      <w:r w:rsidRPr="3179988F">
        <w:rPr>
          <w:rFonts w:ascii="Garamond" w:eastAsia="Garamond" w:hAnsi="Garamond" w:cs="Garamond"/>
        </w:rPr>
        <w:t xml:space="preserve">Planet Labs. (2021). </w:t>
      </w:r>
      <w:r w:rsidRPr="3179988F">
        <w:rPr>
          <w:rFonts w:ascii="Garamond" w:eastAsia="Garamond" w:hAnsi="Garamond" w:cs="Garamond"/>
          <w:i/>
          <w:iCs/>
        </w:rPr>
        <w:t>Planetscope product specifications</w:t>
      </w:r>
      <w:r w:rsidRPr="3179988F">
        <w:rPr>
          <w:rFonts w:ascii="Garamond" w:eastAsia="Garamond" w:hAnsi="Garamond" w:cs="Garamond"/>
        </w:rPr>
        <w:t>. Planet Labs</w:t>
      </w:r>
    </w:p>
    <w:p w14:paraId="454A15A6" w14:textId="77777777" w:rsidR="00312635" w:rsidRDefault="00312635" w:rsidP="3179988F">
      <w:pPr>
        <w:spacing w:after="0" w:line="240" w:lineRule="auto"/>
        <w:contextualSpacing/>
        <w:textAlignment w:val="baseline"/>
        <w:rPr>
          <w:rStyle w:val="normaltextrun"/>
          <w:rFonts w:ascii="Garamond" w:hAnsi="Garamond" w:cs="Segoe UI"/>
          <w:color w:val="000000" w:themeColor="text1"/>
        </w:rPr>
      </w:pPr>
    </w:p>
    <w:p w14:paraId="233F8123" w14:textId="48E2F126" w:rsidR="00F7325E" w:rsidRDefault="1CDF0516" w:rsidP="3179988F">
      <w:pPr>
        <w:spacing w:after="0" w:line="240" w:lineRule="auto"/>
        <w:contextualSpacing/>
        <w:textAlignment w:val="baseline"/>
        <w:rPr>
          <w:rFonts w:ascii="Segoe UI" w:hAnsi="Segoe UI" w:cs="Segoe UI"/>
          <w:sz w:val="18"/>
          <w:szCs w:val="18"/>
        </w:rPr>
      </w:pPr>
      <w:r w:rsidRPr="3179988F">
        <w:rPr>
          <w:rStyle w:val="normaltextrun"/>
          <w:rFonts w:ascii="Garamond" w:hAnsi="Garamond" w:cs="Segoe UI"/>
          <w:color w:val="000000" w:themeColor="text1"/>
        </w:rPr>
        <w:t xml:space="preserve">Planet Labs PBC. (2023). </w:t>
      </w:r>
      <w:r w:rsidRPr="3179988F">
        <w:rPr>
          <w:rStyle w:val="normaltextrun"/>
          <w:rFonts w:ascii="Garamond" w:hAnsi="Garamond" w:cs="Segoe UI"/>
          <w:i/>
          <w:iCs/>
          <w:color w:val="000000" w:themeColor="text1"/>
        </w:rPr>
        <w:t xml:space="preserve">Understanding PlanetScope Instruments. </w:t>
      </w:r>
      <w:r w:rsidRPr="3179988F">
        <w:rPr>
          <w:rStyle w:val="normaltextrun"/>
          <w:rFonts w:ascii="Garamond" w:hAnsi="Garamond" w:cs="Segoe UI"/>
          <w:color w:val="000000" w:themeColor="text1"/>
        </w:rPr>
        <w:t>Planet Developers.</w:t>
      </w:r>
    </w:p>
    <w:p w14:paraId="7F3E30F5" w14:textId="3C9C3604" w:rsidR="00F7325E" w:rsidRDefault="00B9771C" w:rsidP="3179988F">
      <w:pPr>
        <w:spacing w:after="0" w:line="240" w:lineRule="auto"/>
        <w:ind w:firstLine="720"/>
        <w:contextualSpacing/>
        <w:textAlignment w:val="baseline"/>
        <w:rPr>
          <w:rFonts w:ascii="Segoe UI" w:hAnsi="Segoe UI" w:cs="Segoe UI"/>
          <w:sz w:val="18"/>
          <w:szCs w:val="18"/>
        </w:rPr>
      </w:pPr>
      <w:hyperlink r:id="rId25">
        <w:r w:rsidR="1CDF0516" w:rsidRPr="3179988F">
          <w:rPr>
            <w:rStyle w:val="Hyperlink"/>
            <w:rFonts w:ascii="Garamond" w:hAnsi="Garamond" w:cs="Segoe UI"/>
          </w:rPr>
          <w:t>https://developers.planet.com/docs/apis/data/sensors/ </w:t>
        </w:r>
        <w:r w:rsidR="1CDF0516" w:rsidRPr="3179988F">
          <w:rPr>
            <w:rStyle w:val="Hyperlink"/>
            <w:rFonts w:ascii="Garamond" w:eastAsiaTheme="majorEastAsia" w:hAnsi="Garamond" w:cs="Segoe UI"/>
          </w:rPr>
          <w:t> </w:t>
        </w:r>
      </w:hyperlink>
    </w:p>
    <w:p w14:paraId="7756FD37" w14:textId="77777777" w:rsidR="00312635" w:rsidRDefault="00312635" w:rsidP="3179988F">
      <w:pPr>
        <w:spacing w:after="0" w:line="240" w:lineRule="auto"/>
        <w:contextualSpacing/>
        <w:textAlignment w:val="baseline"/>
        <w:rPr>
          <w:rStyle w:val="normaltextrun"/>
          <w:rFonts w:ascii="Garamond" w:hAnsi="Garamond" w:cs="Segoe UI"/>
          <w:color w:val="000000" w:themeColor="text1"/>
        </w:rPr>
      </w:pPr>
    </w:p>
    <w:p w14:paraId="52578A87" w14:textId="673F02B0" w:rsidR="00F7325E" w:rsidRDefault="1CDF0516" w:rsidP="3179988F">
      <w:pPr>
        <w:spacing w:after="0" w:line="240" w:lineRule="auto"/>
        <w:contextualSpacing/>
        <w:textAlignment w:val="baseline"/>
        <w:rPr>
          <w:rFonts w:ascii="Segoe UI" w:hAnsi="Segoe UI" w:cs="Segoe UI"/>
          <w:sz w:val="18"/>
          <w:szCs w:val="18"/>
        </w:rPr>
      </w:pPr>
      <w:r w:rsidRPr="3179988F">
        <w:rPr>
          <w:rStyle w:val="normaltextrun"/>
          <w:rFonts w:ascii="Garamond" w:hAnsi="Garamond" w:cs="Segoe UI"/>
          <w:color w:val="000000" w:themeColor="text1"/>
        </w:rPr>
        <w:t>Rose, D. (2014). Sterling Wildlife Management Area Management Plan 2014-2023 (p. 82). Idaho Department</w:t>
      </w:r>
    </w:p>
    <w:p w14:paraId="28104C2C" w14:textId="7058FE43" w:rsidR="00F7325E" w:rsidRDefault="1CDF0516" w:rsidP="3179988F">
      <w:pPr>
        <w:spacing w:after="0" w:line="240" w:lineRule="auto"/>
        <w:ind w:firstLine="720"/>
        <w:contextualSpacing/>
        <w:textAlignment w:val="baseline"/>
        <w:rPr>
          <w:rFonts w:ascii="Segoe UI" w:hAnsi="Segoe UI" w:cs="Segoe UI"/>
          <w:sz w:val="18"/>
          <w:szCs w:val="18"/>
        </w:rPr>
      </w:pPr>
      <w:r w:rsidRPr="3179988F">
        <w:rPr>
          <w:rStyle w:val="normaltextrun"/>
          <w:rFonts w:ascii="Garamond" w:hAnsi="Garamond" w:cs="Segoe UI"/>
          <w:color w:val="000000" w:themeColor="text1"/>
        </w:rPr>
        <w:t xml:space="preserve">of Fish and Game, Southeast Region. </w:t>
      </w:r>
      <w:hyperlink r:id="rId26">
        <w:r w:rsidRPr="3179988F">
          <w:rPr>
            <w:rStyle w:val="normaltextrun"/>
            <w:rFonts w:ascii="Garamond" w:hAnsi="Garamond" w:cs="Segoe UI"/>
            <w:color w:val="0000FF"/>
            <w:u w:val="single"/>
          </w:rPr>
          <w:t>https://idfg.idaho.gov/sites/default/files/2014-2023-</w:t>
        </w:r>
      </w:hyperlink>
      <w:r w:rsidR="00F7325E">
        <w:tab/>
      </w:r>
      <w:r w:rsidR="00F7325E">
        <w:tab/>
      </w:r>
      <w:r w:rsidRPr="3179988F">
        <w:rPr>
          <w:rStyle w:val="normaltextrun"/>
          <w:rFonts w:ascii="Garamond" w:hAnsi="Garamond" w:cs="Segoe UI"/>
          <w:color w:val="0000FF"/>
          <w:u w:val="single"/>
        </w:rPr>
        <w:t>SterlingWMA-Plan-Final.pdf</w:t>
      </w:r>
      <w:r w:rsidRPr="3179988F">
        <w:rPr>
          <w:rStyle w:val="eop"/>
          <w:rFonts w:ascii="Garamond" w:eastAsiaTheme="majorEastAsia" w:hAnsi="Garamond" w:cs="Segoe UI"/>
          <w:color w:val="000000" w:themeColor="text1"/>
        </w:rPr>
        <w:t> </w:t>
      </w:r>
    </w:p>
    <w:p w14:paraId="03379E1C" w14:textId="77777777" w:rsidR="00312635" w:rsidRDefault="00312635" w:rsidP="3179988F">
      <w:pPr>
        <w:spacing w:after="0" w:line="240" w:lineRule="auto"/>
        <w:contextualSpacing/>
        <w:textAlignment w:val="baseline"/>
        <w:rPr>
          <w:rStyle w:val="normaltextrun"/>
          <w:rFonts w:ascii="Garamond" w:hAnsi="Garamond" w:cs="Segoe UI"/>
        </w:rPr>
      </w:pPr>
    </w:p>
    <w:p w14:paraId="47AAA9DB" w14:textId="5A4FF3B8" w:rsidR="00F7325E" w:rsidRDefault="1CDF0516" w:rsidP="3179988F">
      <w:pPr>
        <w:spacing w:after="0" w:line="240" w:lineRule="auto"/>
        <w:contextualSpacing/>
        <w:textAlignment w:val="baseline"/>
        <w:rPr>
          <w:rFonts w:ascii="Segoe UI" w:hAnsi="Segoe UI" w:cs="Segoe UI"/>
          <w:sz w:val="18"/>
          <w:szCs w:val="18"/>
        </w:rPr>
      </w:pPr>
      <w:r w:rsidRPr="3179988F">
        <w:rPr>
          <w:rStyle w:val="normaltextrun"/>
          <w:rFonts w:ascii="Garamond" w:hAnsi="Garamond" w:cs="Segoe UI"/>
        </w:rPr>
        <w:t>Savory, A.</w:t>
      </w:r>
      <w:r w:rsidR="00AB47BB">
        <w:rPr>
          <w:rStyle w:val="normaltextrun"/>
          <w:rFonts w:ascii="Garamond" w:hAnsi="Garamond" w:cs="Segoe UI"/>
        </w:rPr>
        <w:t xml:space="preserve"> (</w:t>
      </w:r>
      <w:r w:rsidRPr="3179988F">
        <w:rPr>
          <w:rStyle w:val="normaltextrun"/>
          <w:rFonts w:ascii="Garamond" w:hAnsi="Garamond" w:cs="Segoe UI"/>
        </w:rPr>
        <w:t>1999</w:t>
      </w:r>
      <w:r w:rsidR="00AB47BB">
        <w:rPr>
          <w:rStyle w:val="normaltextrun"/>
          <w:rFonts w:ascii="Garamond" w:hAnsi="Garamond" w:cs="Segoe UI"/>
        </w:rPr>
        <w:t>)</w:t>
      </w:r>
      <w:r w:rsidRPr="3179988F">
        <w:rPr>
          <w:rStyle w:val="normaltextrun"/>
          <w:rFonts w:ascii="Garamond" w:hAnsi="Garamond" w:cs="Segoe UI"/>
        </w:rPr>
        <w:t>. Holistic Management: A New Framework for Decision Making, second ed. Island Press,</w:t>
      </w:r>
    </w:p>
    <w:p w14:paraId="220195F5" w14:textId="3836122D" w:rsidR="00F7325E" w:rsidRDefault="1CDF0516" w:rsidP="3179988F">
      <w:pPr>
        <w:spacing w:after="0" w:line="240" w:lineRule="auto"/>
        <w:ind w:firstLine="720"/>
        <w:contextualSpacing/>
        <w:textAlignment w:val="baseline"/>
        <w:rPr>
          <w:rFonts w:ascii="Segoe UI" w:hAnsi="Segoe UI" w:cs="Segoe UI"/>
          <w:sz w:val="18"/>
          <w:szCs w:val="18"/>
        </w:rPr>
      </w:pPr>
      <w:r w:rsidRPr="3179988F">
        <w:rPr>
          <w:rStyle w:val="normaltextrun"/>
          <w:rFonts w:ascii="Garamond" w:hAnsi="Garamond" w:cs="Segoe UI"/>
        </w:rPr>
        <w:t xml:space="preserve">616 pp. </w:t>
      </w:r>
      <w:hyperlink r:id="rId27">
        <w:r w:rsidRPr="3179988F">
          <w:rPr>
            <w:rStyle w:val="Hyperlink"/>
            <w:rFonts w:ascii="Garamond" w:hAnsi="Garamond" w:cs="Segoe UI"/>
          </w:rPr>
          <w:t>https://doi.org/10.1017/S0889189300008146</w:t>
        </w:r>
        <w:r w:rsidRPr="3179988F">
          <w:rPr>
            <w:rStyle w:val="Hyperlink"/>
            <w:rFonts w:ascii="Garamond" w:eastAsiaTheme="majorEastAsia" w:hAnsi="Garamond" w:cs="Segoe UI"/>
          </w:rPr>
          <w:t> </w:t>
        </w:r>
      </w:hyperlink>
    </w:p>
    <w:p w14:paraId="3532A81B" w14:textId="77777777" w:rsidR="00312635" w:rsidRDefault="00312635" w:rsidP="3179988F">
      <w:pPr>
        <w:spacing w:after="0" w:line="240" w:lineRule="auto"/>
        <w:contextualSpacing/>
        <w:textAlignment w:val="baseline"/>
        <w:rPr>
          <w:rStyle w:val="normaltextrun"/>
          <w:rFonts w:ascii="Garamond" w:hAnsi="Garamond" w:cs="Segoe UI"/>
          <w:color w:val="222222"/>
        </w:rPr>
      </w:pPr>
    </w:p>
    <w:p w14:paraId="67B9A419" w14:textId="3CEEEE24" w:rsidR="00F7325E" w:rsidRDefault="1CDF0516" w:rsidP="3179988F">
      <w:pPr>
        <w:spacing w:after="0" w:line="240" w:lineRule="auto"/>
        <w:contextualSpacing/>
        <w:textAlignment w:val="baseline"/>
        <w:rPr>
          <w:rFonts w:ascii="Segoe UI" w:hAnsi="Segoe UI" w:cs="Segoe UI"/>
          <w:sz w:val="18"/>
          <w:szCs w:val="18"/>
        </w:rPr>
      </w:pPr>
      <w:r w:rsidRPr="3179988F">
        <w:rPr>
          <w:rStyle w:val="normaltextrun"/>
          <w:rFonts w:ascii="Garamond" w:hAnsi="Garamond" w:cs="Segoe UI"/>
          <w:color w:val="222222"/>
        </w:rPr>
        <w:t>Shevyrnogov, A. P., Emelyanov, D. V., Malchikov, N. O., Demyanenko, T. N., Ivchenko, V. K., &amp; Botvich,</w:t>
      </w:r>
    </w:p>
    <w:p w14:paraId="0F8E80FA" w14:textId="0D8A10F4" w:rsidR="00F7325E" w:rsidRDefault="1CDF0516" w:rsidP="3179988F">
      <w:pPr>
        <w:spacing w:after="0" w:line="240" w:lineRule="auto"/>
        <w:ind w:firstLine="720"/>
        <w:contextualSpacing/>
        <w:textAlignment w:val="baseline"/>
        <w:rPr>
          <w:rFonts w:ascii="Segoe UI" w:hAnsi="Segoe UI" w:cs="Segoe UI"/>
          <w:sz w:val="18"/>
          <w:szCs w:val="18"/>
        </w:rPr>
      </w:pPr>
      <w:r w:rsidRPr="3179988F">
        <w:rPr>
          <w:rStyle w:val="normaltextrun"/>
          <w:rFonts w:ascii="Garamond" w:hAnsi="Garamond" w:cs="Segoe UI"/>
          <w:color w:val="222222"/>
        </w:rPr>
        <w:t xml:space="preserve">I. Y. (2021). Early Forecasting of Crop Yields Based on PlanetScope Dove Satellite Data. </w:t>
      </w:r>
      <w:r w:rsidRPr="3179988F">
        <w:rPr>
          <w:rStyle w:val="normaltextrun"/>
          <w:rFonts w:ascii="Garamond" w:hAnsi="Garamond" w:cs="Segoe UI"/>
          <w:i/>
          <w:iCs/>
          <w:color w:val="222222"/>
        </w:rPr>
        <w:t>Biophysics</w:t>
      </w:r>
      <w:r w:rsidRPr="3179988F">
        <w:rPr>
          <w:rStyle w:val="normaltextrun"/>
          <w:rFonts w:ascii="Garamond" w:hAnsi="Garamond" w:cs="Segoe UI"/>
          <w:color w:val="222222"/>
        </w:rPr>
        <w:t>,</w:t>
      </w:r>
    </w:p>
    <w:p w14:paraId="4DAB83C3" w14:textId="2B71024B" w:rsidR="00F7325E" w:rsidRDefault="1CDF0516" w:rsidP="3179988F">
      <w:pPr>
        <w:spacing w:after="0" w:line="240" w:lineRule="auto"/>
        <w:ind w:firstLine="720"/>
        <w:contextualSpacing/>
        <w:textAlignment w:val="baseline"/>
        <w:rPr>
          <w:rFonts w:ascii="Segoe UI" w:hAnsi="Segoe UI" w:cs="Segoe UI"/>
          <w:sz w:val="18"/>
          <w:szCs w:val="18"/>
        </w:rPr>
      </w:pPr>
      <w:r w:rsidRPr="3179988F">
        <w:rPr>
          <w:rStyle w:val="normaltextrun"/>
          <w:rFonts w:ascii="Garamond" w:hAnsi="Garamond" w:cs="Segoe UI"/>
          <w:i/>
          <w:iCs/>
          <w:color w:val="222222"/>
        </w:rPr>
        <w:t>66</w:t>
      </w:r>
      <w:r w:rsidRPr="3179988F">
        <w:rPr>
          <w:rStyle w:val="normaltextrun"/>
          <w:rFonts w:ascii="Garamond" w:hAnsi="Garamond" w:cs="Segoe UI"/>
          <w:color w:val="222222"/>
        </w:rPr>
        <w:t xml:space="preserve">(6), 992-997. </w:t>
      </w:r>
      <w:hyperlink r:id="rId28">
        <w:r w:rsidRPr="3179988F">
          <w:rPr>
            <w:rStyle w:val="Hyperlink"/>
            <w:rFonts w:ascii="Garamond" w:hAnsi="Garamond" w:cs="Segoe UI"/>
          </w:rPr>
          <w:t>https://doi.org/10.1134/S0006350921060166 </w:t>
        </w:r>
        <w:r w:rsidRPr="3179988F">
          <w:rPr>
            <w:rStyle w:val="Hyperlink"/>
            <w:rFonts w:ascii="Garamond" w:eastAsiaTheme="majorEastAsia" w:hAnsi="Garamond" w:cs="Segoe UI"/>
          </w:rPr>
          <w:t> </w:t>
        </w:r>
      </w:hyperlink>
    </w:p>
    <w:p w14:paraId="27EC781E" w14:textId="77777777" w:rsidR="00312635" w:rsidRDefault="00312635" w:rsidP="3179988F">
      <w:pPr>
        <w:spacing w:after="0" w:line="240" w:lineRule="auto"/>
        <w:contextualSpacing/>
        <w:textAlignment w:val="baseline"/>
        <w:rPr>
          <w:rStyle w:val="normaltextrun"/>
          <w:rFonts w:ascii="Garamond" w:hAnsi="Garamond" w:cs="Segoe UI"/>
        </w:rPr>
      </w:pPr>
    </w:p>
    <w:p w14:paraId="018FFD4A" w14:textId="0067C490" w:rsidR="00F7325E" w:rsidRDefault="1CDF0516" w:rsidP="3179988F">
      <w:pPr>
        <w:spacing w:after="0" w:line="240" w:lineRule="auto"/>
        <w:contextualSpacing/>
        <w:textAlignment w:val="baseline"/>
        <w:rPr>
          <w:rFonts w:ascii="Segoe UI" w:hAnsi="Segoe UI" w:cs="Segoe UI"/>
          <w:sz w:val="18"/>
          <w:szCs w:val="18"/>
        </w:rPr>
      </w:pPr>
      <w:r w:rsidRPr="3179988F">
        <w:rPr>
          <w:rStyle w:val="normaltextrun"/>
          <w:rFonts w:ascii="Garamond" w:hAnsi="Garamond" w:cs="Segoe UI"/>
        </w:rPr>
        <w:t>Soil Survey Geographic Database (SSURGO). (n.d.). Natural Resources Conservation Service. Retrieved</w:t>
      </w:r>
    </w:p>
    <w:p w14:paraId="377E0346" w14:textId="63CFFE94" w:rsidR="00F7325E" w:rsidRDefault="1CDF0516" w:rsidP="3179988F">
      <w:pPr>
        <w:spacing w:after="0" w:line="240" w:lineRule="auto"/>
        <w:ind w:firstLine="720"/>
        <w:contextualSpacing/>
        <w:textAlignment w:val="baseline"/>
        <w:rPr>
          <w:rStyle w:val="eop"/>
          <w:rFonts w:ascii="Garamond" w:hAnsi="Garamond" w:cs="Segoe UI"/>
        </w:rPr>
      </w:pPr>
      <w:r w:rsidRPr="3179988F">
        <w:rPr>
          <w:rStyle w:val="normaltextrun"/>
          <w:rFonts w:ascii="Garamond" w:hAnsi="Garamond" w:cs="Segoe UI"/>
        </w:rPr>
        <w:t xml:space="preserve">March 23, 2023, from </w:t>
      </w:r>
      <w:hyperlink r:id="rId29">
        <w:r w:rsidRPr="3179988F">
          <w:rPr>
            <w:rStyle w:val="normaltextrun"/>
            <w:rFonts w:ascii="Garamond" w:hAnsi="Garamond" w:cs="Segoe UI"/>
            <w:color w:val="0000FF"/>
            <w:u w:val="single"/>
          </w:rPr>
          <w:t>http://www.nrcs.usda.gov/resources/data-and-reports/soil-survey-</w:t>
        </w:r>
      </w:hyperlink>
      <w:r w:rsidR="00F7325E">
        <w:tab/>
      </w:r>
      <w:r w:rsidR="00F7325E">
        <w:tab/>
      </w:r>
      <w:r w:rsidRPr="3179988F">
        <w:rPr>
          <w:rStyle w:val="normaltextrun"/>
          <w:rFonts w:ascii="Garamond" w:hAnsi="Garamond" w:cs="Segoe UI"/>
          <w:color w:val="0000FF"/>
          <w:u w:val="single"/>
        </w:rPr>
        <w:t>geographic-database-ssurgo</w:t>
      </w:r>
      <w:r w:rsidRPr="3179988F">
        <w:rPr>
          <w:rStyle w:val="eop"/>
          <w:rFonts w:ascii="Garamond" w:eastAsiaTheme="majorEastAsia" w:hAnsi="Garamond" w:cs="Segoe UI"/>
        </w:rPr>
        <w:t> </w:t>
      </w:r>
    </w:p>
    <w:p w14:paraId="443215F6" w14:textId="77777777" w:rsidR="00312635" w:rsidRDefault="00312635" w:rsidP="3179988F">
      <w:pPr>
        <w:spacing w:after="0" w:line="240" w:lineRule="auto"/>
        <w:contextualSpacing/>
        <w:textAlignment w:val="baseline"/>
        <w:rPr>
          <w:rStyle w:val="normaltextrun"/>
          <w:rFonts w:ascii="Garamond" w:hAnsi="Garamond" w:cs="Segoe UI"/>
          <w:color w:val="2E2E2E"/>
        </w:rPr>
      </w:pPr>
    </w:p>
    <w:p w14:paraId="5A12C756" w14:textId="4845C930" w:rsidR="00F7325E" w:rsidRDefault="1CDF0516" w:rsidP="3179988F">
      <w:pPr>
        <w:spacing w:after="0" w:line="240" w:lineRule="auto"/>
        <w:contextualSpacing/>
        <w:textAlignment w:val="baseline"/>
        <w:rPr>
          <w:rStyle w:val="eop"/>
          <w:rFonts w:ascii="Garamond" w:hAnsi="Garamond" w:cs="Segoe UI"/>
        </w:rPr>
      </w:pPr>
      <w:r w:rsidRPr="3179988F">
        <w:rPr>
          <w:rStyle w:val="normaltextrun"/>
          <w:rFonts w:ascii="Garamond" w:hAnsi="Garamond" w:cs="Segoe UI"/>
          <w:color w:val="2E2E2E"/>
        </w:rPr>
        <w:t xml:space="preserve">U.S. Fish </w:t>
      </w:r>
      <w:r w:rsidR="003838B4">
        <w:rPr>
          <w:rStyle w:val="normaltextrun"/>
          <w:rFonts w:ascii="Garamond" w:hAnsi="Garamond" w:cs="Segoe UI"/>
          <w:color w:val="2E2E2E"/>
        </w:rPr>
        <w:t>&amp;</w:t>
      </w:r>
      <w:r w:rsidR="003838B4" w:rsidRPr="3179988F">
        <w:rPr>
          <w:rStyle w:val="normaltextrun"/>
          <w:rFonts w:ascii="Garamond" w:hAnsi="Garamond" w:cs="Segoe UI"/>
          <w:color w:val="2E2E2E"/>
        </w:rPr>
        <w:t xml:space="preserve"> </w:t>
      </w:r>
      <w:r w:rsidRPr="3179988F">
        <w:rPr>
          <w:rStyle w:val="normaltextrun"/>
          <w:rFonts w:ascii="Garamond" w:hAnsi="Garamond" w:cs="Segoe UI"/>
          <w:color w:val="2E2E2E"/>
        </w:rPr>
        <w:t xml:space="preserve">Wildlife Service. (2022). </w:t>
      </w:r>
      <w:r w:rsidRPr="3179988F">
        <w:rPr>
          <w:rStyle w:val="normaltextrun"/>
          <w:rFonts w:ascii="Garamond" w:hAnsi="Garamond" w:cs="Segoe UI"/>
          <w:i/>
          <w:iCs/>
          <w:color w:val="2E2E2E"/>
        </w:rPr>
        <w:t>USFS National Wetlands Inventory</w:t>
      </w:r>
      <w:r w:rsidRPr="3179988F">
        <w:rPr>
          <w:rStyle w:val="normaltextrun"/>
          <w:rFonts w:ascii="Garamond" w:hAnsi="Garamond" w:cs="Segoe UI"/>
          <w:color w:val="2E2E2E"/>
        </w:rPr>
        <w:t xml:space="preserve"> [Data set]. Retrieved February 21,</w:t>
      </w:r>
    </w:p>
    <w:p w14:paraId="3FAE1ADA" w14:textId="3F907778" w:rsidR="00F7325E" w:rsidRDefault="1CDF0516" w:rsidP="3179988F">
      <w:pPr>
        <w:spacing w:after="0" w:line="240" w:lineRule="auto"/>
        <w:ind w:firstLine="720"/>
        <w:contextualSpacing/>
        <w:textAlignment w:val="baseline"/>
        <w:rPr>
          <w:rStyle w:val="eop"/>
          <w:rFonts w:ascii="Garamond" w:hAnsi="Garamond" w:cs="Segoe UI"/>
        </w:rPr>
      </w:pPr>
      <w:r w:rsidRPr="3179988F">
        <w:rPr>
          <w:rStyle w:val="normaltextrun"/>
          <w:rFonts w:ascii="Garamond" w:hAnsi="Garamond" w:cs="Segoe UI"/>
          <w:color w:val="2E2E2E"/>
        </w:rPr>
        <w:t xml:space="preserve">2023. </w:t>
      </w:r>
      <w:hyperlink r:id="rId30">
        <w:r w:rsidRPr="3179988F">
          <w:rPr>
            <w:rStyle w:val="normaltextrun"/>
            <w:rFonts w:ascii="Garamond" w:hAnsi="Garamond" w:cs="Segoe UI"/>
            <w:color w:val="0000FF"/>
            <w:u w:val="single"/>
          </w:rPr>
          <w:t>https://www.fws.gov/node/264847</w:t>
        </w:r>
      </w:hyperlink>
      <w:r w:rsidRPr="3179988F">
        <w:rPr>
          <w:rStyle w:val="eop"/>
          <w:rFonts w:ascii="Garamond" w:eastAsiaTheme="majorEastAsia" w:hAnsi="Garamond" w:cs="Segoe UI"/>
        </w:rPr>
        <w:t> </w:t>
      </w:r>
    </w:p>
    <w:p w14:paraId="173FC619" w14:textId="77777777" w:rsidR="00312635" w:rsidRDefault="00312635" w:rsidP="3179988F">
      <w:pPr>
        <w:spacing w:after="0" w:line="240" w:lineRule="auto"/>
        <w:ind w:left="720" w:hanging="720"/>
        <w:contextualSpacing/>
        <w:textAlignment w:val="baseline"/>
        <w:rPr>
          <w:rStyle w:val="normaltextrun"/>
          <w:rFonts w:ascii="Garamond" w:hAnsi="Garamond" w:cs="Segoe UI"/>
          <w:color w:val="2E2E2E"/>
        </w:rPr>
      </w:pPr>
    </w:p>
    <w:p w14:paraId="36DA1D81" w14:textId="18A54474" w:rsidR="000D2FC1" w:rsidRDefault="1CDF0516" w:rsidP="3179988F">
      <w:pPr>
        <w:spacing w:after="0" w:line="240" w:lineRule="auto"/>
        <w:ind w:left="720" w:hanging="720"/>
        <w:contextualSpacing/>
        <w:textAlignment w:val="baseline"/>
        <w:rPr>
          <w:rStyle w:val="eop"/>
          <w:rFonts w:ascii="Garamond" w:hAnsi="Garamond" w:cs="Segoe UI"/>
          <w:color w:val="2E2E2E"/>
        </w:rPr>
      </w:pPr>
      <w:r w:rsidRPr="3179988F">
        <w:rPr>
          <w:rStyle w:val="normaltextrun"/>
          <w:rFonts w:ascii="Garamond" w:hAnsi="Garamond" w:cs="Segoe UI"/>
          <w:color w:val="2E2E2E"/>
        </w:rPr>
        <w:t xml:space="preserve">U.S. Geological Survey. (n.d.). Landsat Surface Reflectance [Data set]. Retrieved February 22, 2023, from </w:t>
      </w:r>
      <w:hyperlink r:id="rId31">
        <w:r w:rsidRPr="3179988F">
          <w:rPr>
            <w:rStyle w:val="normaltextrun"/>
            <w:rFonts w:ascii="Garamond" w:hAnsi="Garamond" w:cs="Arial"/>
            <w:color w:val="2E2E2E"/>
          </w:rPr>
          <w:t>https://www.usgs.gov/landsat-missions/landsat-surface-reflectance</w:t>
        </w:r>
      </w:hyperlink>
      <w:r w:rsidRPr="3179988F">
        <w:rPr>
          <w:rStyle w:val="normaltextrun"/>
          <w:rFonts w:ascii="Garamond" w:hAnsi="Garamond" w:cs="Segoe UI"/>
          <w:color w:val="2E2E2E"/>
        </w:rPr>
        <w:t> </w:t>
      </w:r>
      <w:r w:rsidRPr="3179988F">
        <w:rPr>
          <w:rStyle w:val="eop"/>
          <w:rFonts w:ascii="Garamond" w:hAnsi="Garamond" w:cs="Segoe UI"/>
          <w:color w:val="2E2E2E"/>
        </w:rPr>
        <w:t> </w:t>
      </w:r>
    </w:p>
    <w:p w14:paraId="31D73246" w14:textId="77777777" w:rsidR="00312635" w:rsidRDefault="00312635" w:rsidP="3179988F">
      <w:pPr>
        <w:pStyle w:val="paragraph"/>
        <w:spacing w:before="0" w:beforeAutospacing="0" w:after="0" w:afterAutospacing="0"/>
        <w:ind w:left="720" w:hanging="720"/>
        <w:contextualSpacing/>
        <w:textAlignment w:val="baseline"/>
        <w:rPr>
          <w:rStyle w:val="normaltextrun"/>
          <w:rFonts w:ascii="Garamond" w:hAnsi="Garamond" w:cs="Segoe UI"/>
          <w:color w:val="222222"/>
          <w:sz w:val="22"/>
          <w:szCs w:val="22"/>
        </w:rPr>
      </w:pPr>
    </w:p>
    <w:p w14:paraId="4157A451" w14:textId="76D05844" w:rsidR="00DE24AA" w:rsidRDefault="4330D21D" w:rsidP="3179988F">
      <w:pPr>
        <w:pStyle w:val="paragraph"/>
        <w:spacing w:before="0" w:beforeAutospacing="0" w:after="0" w:afterAutospacing="0"/>
        <w:ind w:left="720" w:hanging="720"/>
        <w:contextualSpacing/>
        <w:textAlignment w:val="baseline"/>
        <w:rPr>
          <w:rFonts w:ascii="Segoe UI" w:hAnsi="Segoe UI" w:cs="Segoe UI"/>
          <w:sz w:val="18"/>
          <w:szCs w:val="18"/>
        </w:rPr>
      </w:pPr>
      <w:r w:rsidRPr="3179988F">
        <w:rPr>
          <w:rStyle w:val="normaltextrun"/>
          <w:rFonts w:ascii="Garamond" w:hAnsi="Garamond" w:cs="Segoe UI"/>
          <w:color w:val="222222"/>
          <w:sz w:val="22"/>
          <w:szCs w:val="22"/>
        </w:rPr>
        <w:t xml:space="preserve">Weber, K. T., &amp; Gokhale, B. S. (2011). Effect of grazing on soil-water content in semiarid rangelands of southeast Idaho. </w:t>
      </w:r>
      <w:r w:rsidRPr="3179988F">
        <w:rPr>
          <w:rStyle w:val="normaltextrun"/>
          <w:rFonts w:ascii="Garamond" w:hAnsi="Garamond" w:cs="Segoe UI"/>
          <w:i/>
          <w:iCs/>
          <w:color w:val="222222"/>
          <w:sz w:val="22"/>
          <w:szCs w:val="22"/>
        </w:rPr>
        <w:t>Journal of Arid Environments</w:t>
      </w:r>
      <w:r w:rsidRPr="3179988F">
        <w:rPr>
          <w:rStyle w:val="normaltextrun"/>
          <w:rFonts w:ascii="Garamond" w:hAnsi="Garamond" w:cs="Segoe UI"/>
          <w:color w:val="222222"/>
          <w:sz w:val="22"/>
          <w:szCs w:val="22"/>
        </w:rPr>
        <w:t xml:space="preserve">, </w:t>
      </w:r>
      <w:r w:rsidRPr="3179988F">
        <w:rPr>
          <w:rStyle w:val="normaltextrun"/>
          <w:rFonts w:ascii="Garamond" w:hAnsi="Garamond" w:cs="Segoe UI"/>
          <w:i/>
          <w:iCs/>
          <w:color w:val="222222"/>
          <w:sz w:val="22"/>
          <w:szCs w:val="22"/>
        </w:rPr>
        <w:t>75</w:t>
      </w:r>
      <w:r w:rsidRPr="3179988F">
        <w:rPr>
          <w:rStyle w:val="normaltextrun"/>
          <w:rFonts w:ascii="Garamond" w:hAnsi="Garamond" w:cs="Segoe UI"/>
          <w:color w:val="222222"/>
          <w:sz w:val="22"/>
          <w:szCs w:val="22"/>
        </w:rPr>
        <w:t xml:space="preserve">(5), 464-470. </w:t>
      </w:r>
      <w:hyperlink r:id="rId32">
        <w:r w:rsidRPr="3179988F">
          <w:rPr>
            <w:rStyle w:val="normaltextrun"/>
            <w:rFonts w:ascii="Garamond" w:hAnsi="Garamond" w:cs="Segoe UI"/>
            <w:color w:val="0000FF"/>
            <w:sz w:val="22"/>
            <w:szCs w:val="22"/>
            <w:u w:val="single"/>
          </w:rPr>
          <w:t>https://doi.org/10.1016/j.jaridenv.2010.12.009</w:t>
        </w:r>
      </w:hyperlink>
      <w:r w:rsidRPr="3179988F">
        <w:rPr>
          <w:rStyle w:val="eop"/>
          <w:rFonts w:ascii="Garamond" w:eastAsiaTheme="majorEastAsia" w:hAnsi="Garamond" w:cs="Segoe UI"/>
          <w:sz w:val="22"/>
          <w:szCs w:val="22"/>
        </w:rPr>
        <w:t> </w:t>
      </w:r>
    </w:p>
    <w:p w14:paraId="610B9D71" w14:textId="77777777" w:rsidR="00312635" w:rsidRDefault="00312635" w:rsidP="3179988F">
      <w:pPr>
        <w:spacing w:after="0" w:line="240" w:lineRule="auto"/>
        <w:ind w:left="720" w:hanging="720"/>
        <w:contextualSpacing/>
        <w:rPr>
          <w:rStyle w:val="normaltextrun"/>
          <w:rFonts w:ascii="Garamond" w:hAnsi="Garamond" w:cs="Segoe UI"/>
        </w:rPr>
      </w:pPr>
    </w:p>
    <w:p w14:paraId="387DFCE0" w14:textId="49446CB8" w:rsidR="00DE24AA" w:rsidRPr="00A83C1C" w:rsidRDefault="4330D21D" w:rsidP="3179988F">
      <w:pPr>
        <w:spacing w:after="0" w:line="240" w:lineRule="auto"/>
        <w:ind w:left="720" w:hanging="720"/>
        <w:contextualSpacing/>
        <w:rPr>
          <w:rFonts w:ascii="Garamond" w:eastAsia="Garamond" w:hAnsi="Garamond" w:cs="Garamond"/>
        </w:rPr>
      </w:pPr>
      <w:r w:rsidRPr="3179988F">
        <w:rPr>
          <w:rStyle w:val="normaltextrun"/>
          <w:rFonts w:ascii="Garamond" w:hAnsi="Garamond" w:cs="Segoe UI"/>
        </w:rPr>
        <w:t xml:space="preserve">Weber, K. T. (2001). A method to incorporate phenology into land cover change analysis. </w:t>
      </w:r>
      <w:r w:rsidRPr="3179988F">
        <w:rPr>
          <w:rStyle w:val="normaltextrun"/>
          <w:rFonts w:ascii="Garamond" w:hAnsi="Garamond" w:cs="Segoe UI"/>
          <w:i/>
          <w:iCs/>
        </w:rPr>
        <w:t>Journal of Range Management</w:t>
      </w:r>
      <w:r w:rsidRPr="3179988F">
        <w:rPr>
          <w:rStyle w:val="normaltextrun"/>
          <w:rFonts w:ascii="Garamond" w:hAnsi="Garamond" w:cs="Segoe UI"/>
        </w:rPr>
        <w:t xml:space="preserve">, </w:t>
      </w:r>
      <w:r w:rsidRPr="3179988F">
        <w:rPr>
          <w:rStyle w:val="normaltextrun"/>
          <w:rFonts w:ascii="Garamond" w:hAnsi="Garamond" w:cs="Segoe UI"/>
          <w:i/>
          <w:iCs/>
        </w:rPr>
        <w:t>54</w:t>
      </w:r>
      <w:r w:rsidRPr="3179988F">
        <w:rPr>
          <w:rStyle w:val="normaltextrun"/>
          <w:rFonts w:ascii="Garamond" w:hAnsi="Garamond" w:cs="Segoe UI"/>
        </w:rPr>
        <w:t xml:space="preserve">, A1–A7. </w:t>
      </w:r>
      <w:hyperlink r:id="rId33">
        <w:r w:rsidRPr="3179988F">
          <w:rPr>
            <w:rStyle w:val="normaltextrun"/>
            <w:rFonts w:ascii="Garamond" w:hAnsi="Garamond" w:cs="Segoe UI"/>
            <w:color w:val="0000FF"/>
            <w:u w:val="single"/>
          </w:rPr>
          <w:t>https://giscenter.isu.edu/research/Techpg/lcc/pdf/pheno-paper.pdf</w:t>
        </w:r>
      </w:hyperlink>
    </w:p>
    <w:p w14:paraId="49CFCF27" w14:textId="301A88F6" w:rsidR="1E4544F0" w:rsidRDefault="1E4544F0" w:rsidP="3179988F">
      <w:pPr>
        <w:spacing w:after="0" w:line="240" w:lineRule="auto"/>
        <w:ind w:left="720" w:hanging="720"/>
        <w:contextualSpacing/>
        <w:rPr>
          <w:rFonts w:ascii="Garamond" w:eastAsia="Garamond" w:hAnsi="Garamond" w:cs="Garamond"/>
          <w:color w:val="000000" w:themeColor="text1"/>
        </w:rPr>
      </w:pPr>
    </w:p>
    <w:p w14:paraId="356248B6" w14:textId="450BAB1C" w:rsidR="64609171" w:rsidRDefault="64609171" w:rsidP="3179988F">
      <w:pPr>
        <w:spacing w:line="240" w:lineRule="auto"/>
        <w:contextualSpacing/>
      </w:pPr>
      <w:r>
        <w:br w:type="page"/>
      </w:r>
    </w:p>
    <w:p w14:paraId="2BC6B51D" w14:textId="30901AFA" w:rsidR="00487E94" w:rsidRPr="00487E94" w:rsidRDefault="3DF0D228" w:rsidP="3179988F">
      <w:pPr>
        <w:pStyle w:val="Heading1"/>
        <w:keepNext w:val="0"/>
        <w:keepLines w:val="0"/>
        <w:spacing w:before="0" w:line="240" w:lineRule="auto"/>
        <w:contextualSpacing/>
        <w:rPr>
          <w:rFonts w:ascii="Garamond" w:hAnsi="Garamond"/>
        </w:rPr>
      </w:pPr>
      <w:r w:rsidRPr="3179988F">
        <w:rPr>
          <w:rFonts w:ascii="Garamond" w:hAnsi="Garamond"/>
        </w:rPr>
        <w:lastRenderedPageBreak/>
        <w:t>9</w:t>
      </w:r>
      <w:r w:rsidR="1838F71F" w:rsidRPr="3179988F">
        <w:rPr>
          <w:rFonts w:ascii="Garamond" w:hAnsi="Garamond"/>
        </w:rPr>
        <w:t>. Appendices</w:t>
      </w:r>
    </w:p>
    <w:p w14:paraId="7CA9A253" w14:textId="1834AB3B" w:rsidR="00615E3A" w:rsidRPr="0066138C" w:rsidRDefault="00615E3A" w:rsidP="3179988F">
      <w:pPr>
        <w:pStyle w:val="Heading1"/>
        <w:keepNext w:val="0"/>
        <w:keepLines w:val="0"/>
        <w:spacing w:before="0" w:line="240" w:lineRule="auto"/>
        <w:contextualSpacing/>
        <w:rPr>
          <w:rFonts w:ascii="Garamond" w:eastAsia="Garamond" w:hAnsi="Garamond" w:cs="Garamond"/>
          <w:b w:val="0"/>
          <w:bCs w:val="0"/>
          <w:sz w:val="22"/>
          <w:szCs w:val="22"/>
        </w:rPr>
      </w:pPr>
    </w:p>
    <w:p w14:paraId="27AD6FA8" w14:textId="4CD3A9D5" w:rsidR="7CAA86DC" w:rsidRPr="00C767FD" w:rsidRDefault="5CEF8FAE" w:rsidP="72D3B94A">
      <w:pPr>
        <w:pStyle w:val="Caption"/>
        <w:contextualSpacing/>
        <w:jc w:val="center"/>
        <w:rPr>
          <w:rFonts w:ascii="Garamond" w:eastAsia="Garamond" w:hAnsi="Garamond" w:cs="Garamond"/>
          <w:b/>
          <w:bCs/>
          <w:i w:val="0"/>
          <w:iCs w:val="0"/>
          <w:color w:val="auto"/>
          <w:sz w:val="22"/>
          <w:szCs w:val="22"/>
        </w:rPr>
      </w:pPr>
      <w:r w:rsidRPr="72D3B94A">
        <w:rPr>
          <w:rFonts w:ascii="Garamond" w:eastAsia="Garamond" w:hAnsi="Garamond" w:cs="Garamond"/>
          <w:b/>
          <w:bCs/>
          <w:i w:val="0"/>
          <w:iCs w:val="0"/>
          <w:color w:val="auto"/>
          <w:sz w:val="22"/>
          <w:szCs w:val="22"/>
        </w:rPr>
        <w:t>Appendix A</w:t>
      </w:r>
      <w:r w:rsidR="73E76810" w:rsidRPr="72D3B94A">
        <w:rPr>
          <w:rFonts w:ascii="Garamond" w:eastAsia="Garamond" w:hAnsi="Garamond" w:cs="Garamond"/>
          <w:b/>
          <w:bCs/>
          <w:i w:val="0"/>
          <w:iCs w:val="0"/>
          <w:color w:val="auto"/>
          <w:sz w:val="22"/>
          <w:szCs w:val="22"/>
        </w:rPr>
        <w:t xml:space="preserve"> (Tables)</w:t>
      </w:r>
    </w:p>
    <w:p w14:paraId="53FA6945" w14:textId="57E704E2" w:rsidR="72D3B94A" w:rsidRDefault="72D3B94A" w:rsidP="72D3B94A">
      <w:pPr>
        <w:contextualSpacing/>
      </w:pPr>
    </w:p>
    <w:p w14:paraId="5BBF68A5" w14:textId="404D8524" w:rsidR="7CAA86DC" w:rsidRPr="00C767FD" w:rsidRDefault="1E2B9606" w:rsidP="3179988F">
      <w:pPr>
        <w:pStyle w:val="Caption"/>
        <w:contextualSpacing/>
        <w:rPr>
          <w:rFonts w:ascii="Garamond" w:eastAsia="Garamond" w:hAnsi="Garamond" w:cs="Garamond"/>
          <w:i w:val="0"/>
          <w:iCs w:val="0"/>
          <w:color w:val="auto"/>
          <w:sz w:val="22"/>
          <w:szCs w:val="22"/>
        </w:rPr>
      </w:pPr>
      <w:r w:rsidRPr="3179988F">
        <w:rPr>
          <w:rFonts w:ascii="Garamond" w:eastAsia="Garamond" w:hAnsi="Garamond" w:cs="Garamond"/>
          <w:color w:val="auto"/>
          <w:sz w:val="22"/>
          <w:szCs w:val="22"/>
        </w:rPr>
        <w:t>Table A1</w:t>
      </w:r>
      <w:r w:rsidR="40AAC26F" w:rsidRPr="3179988F">
        <w:rPr>
          <w:rFonts w:ascii="Garamond" w:eastAsia="Garamond" w:hAnsi="Garamond" w:cs="Garamond"/>
          <w:color w:val="auto"/>
          <w:sz w:val="22"/>
          <w:szCs w:val="22"/>
        </w:rPr>
        <w:t>:</w:t>
      </w:r>
      <w:r w:rsidR="5CEF8FAE" w:rsidRPr="3179988F">
        <w:rPr>
          <w:rFonts w:ascii="Garamond" w:eastAsia="Garamond" w:hAnsi="Garamond" w:cs="Garamond"/>
          <w:color w:val="auto"/>
          <w:sz w:val="22"/>
          <w:szCs w:val="22"/>
        </w:rPr>
        <w:t xml:space="preserve"> </w:t>
      </w:r>
      <w:r w:rsidR="5CEF8FAE" w:rsidRPr="3179988F">
        <w:rPr>
          <w:rFonts w:ascii="Garamond" w:eastAsia="Garamond" w:hAnsi="Garamond" w:cs="Garamond"/>
          <w:i w:val="0"/>
          <w:iCs w:val="0"/>
          <w:color w:val="auto"/>
          <w:sz w:val="22"/>
          <w:szCs w:val="22"/>
        </w:rPr>
        <w:t>Li</w:t>
      </w:r>
      <w:r w:rsidR="1D247272" w:rsidRPr="3179988F">
        <w:rPr>
          <w:rFonts w:ascii="Garamond" w:eastAsia="Garamond" w:hAnsi="Garamond" w:cs="Garamond"/>
          <w:i w:val="0"/>
          <w:iCs w:val="0"/>
          <w:color w:val="auto"/>
          <w:sz w:val="22"/>
          <w:szCs w:val="22"/>
        </w:rPr>
        <w:t>DAR</w:t>
      </w:r>
      <w:r w:rsidR="5CEF8FAE" w:rsidRPr="3179988F">
        <w:rPr>
          <w:rFonts w:ascii="Garamond" w:eastAsia="Garamond" w:hAnsi="Garamond" w:cs="Garamond"/>
          <w:i w:val="0"/>
          <w:iCs w:val="0"/>
          <w:color w:val="auto"/>
          <w:sz w:val="22"/>
          <w:szCs w:val="22"/>
        </w:rPr>
        <w:t xml:space="preserve"> quality level requirements are defined in the 3DEP Li</w:t>
      </w:r>
      <w:r w:rsidR="2BBE99A3" w:rsidRPr="3179988F">
        <w:rPr>
          <w:rFonts w:ascii="Garamond" w:eastAsia="Garamond" w:hAnsi="Garamond" w:cs="Garamond"/>
          <w:i w:val="0"/>
          <w:iCs w:val="0"/>
          <w:color w:val="auto"/>
          <w:sz w:val="22"/>
          <w:szCs w:val="22"/>
        </w:rPr>
        <w:t>DAR</w:t>
      </w:r>
      <w:r w:rsidR="5CEF8FAE" w:rsidRPr="3179988F">
        <w:rPr>
          <w:rFonts w:ascii="Garamond" w:eastAsia="Garamond" w:hAnsi="Garamond" w:cs="Garamond"/>
          <w:i w:val="0"/>
          <w:iCs w:val="0"/>
          <w:color w:val="auto"/>
          <w:sz w:val="22"/>
          <w:szCs w:val="22"/>
        </w:rPr>
        <w:t xml:space="preserve"> Base Specification (Heidemann, 2012)</w:t>
      </w:r>
    </w:p>
    <w:tbl>
      <w:tblPr>
        <w:tblStyle w:val="TableGrid"/>
        <w:tblW w:w="0" w:type="auto"/>
        <w:tblInd w:w="0" w:type="dxa"/>
        <w:tblLayout w:type="fixed"/>
        <w:tblLook w:val="04A0" w:firstRow="1" w:lastRow="0" w:firstColumn="1" w:lastColumn="0" w:noHBand="0" w:noVBand="1"/>
      </w:tblPr>
      <w:tblGrid>
        <w:gridCol w:w="1005"/>
        <w:gridCol w:w="1125"/>
        <w:gridCol w:w="1515"/>
        <w:gridCol w:w="1605"/>
        <w:gridCol w:w="2475"/>
        <w:gridCol w:w="1740"/>
      </w:tblGrid>
      <w:tr w:rsidR="353EDD29" w14:paraId="545AB78B" w14:textId="77777777" w:rsidTr="3179988F">
        <w:trPr>
          <w:trHeight w:val="300"/>
        </w:trPr>
        <w:tc>
          <w:tcPr>
            <w:tcW w:w="1005" w:type="dxa"/>
            <w:tcMar>
              <w:left w:w="105" w:type="dxa"/>
              <w:right w:w="105" w:type="dxa"/>
            </w:tcMar>
            <w:vAlign w:val="center"/>
          </w:tcPr>
          <w:p w14:paraId="591224E4" w14:textId="6CCCEE12" w:rsidR="353EDD29" w:rsidRDefault="6BEB5E71" w:rsidP="3179988F">
            <w:pPr>
              <w:pStyle w:val="BodyTechReport"/>
              <w:contextualSpacing/>
              <w:jc w:val="center"/>
              <w:rPr>
                <w:rFonts w:ascii="Calibri" w:eastAsia="Calibri" w:hAnsi="Calibri" w:cs="Calibri"/>
              </w:rPr>
            </w:pPr>
            <w:r>
              <w:t>QUALITY LEVEL</w:t>
            </w:r>
          </w:p>
        </w:tc>
        <w:tc>
          <w:tcPr>
            <w:tcW w:w="1125" w:type="dxa"/>
            <w:tcMar>
              <w:left w:w="105" w:type="dxa"/>
              <w:right w:w="105" w:type="dxa"/>
            </w:tcMar>
            <w:vAlign w:val="center"/>
          </w:tcPr>
          <w:p w14:paraId="19C1435B" w14:textId="178D6D28" w:rsidR="353EDD29" w:rsidRDefault="6BEB5E71" w:rsidP="3179988F">
            <w:pPr>
              <w:pStyle w:val="BodyTechReport"/>
              <w:contextualSpacing/>
              <w:jc w:val="center"/>
              <w:rPr>
                <w:rFonts w:ascii="Calibri" w:eastAsia="Calibri" w:hAnsi="Calibri" w:cs="Calibri"/>
              </w:rPr>
            </w:pPr>
            <w:r>
              <w:t>DATA SOURCE</w:t>
            </w:r>
          </w:p>
        </w:tc>
        <w:tc>
          <w:tcPr>
            <w:tcW w:w="1515" w:type="dxa"/>
            <w:tcMar>
              <w:left w:w="105" w:type="dxa"/>
              <w:right w:w="105" w:type="dxa"/>
            </w:tcMar>
            <w:vAlign w:val="center"/>
          </w:tcPr>
          <w:p w14:paraId="794A6D54" w14:textId="27DEA3CF" w:rsidR="353EDD29" w:rsidRDefault="6BEB5E71" w:rsidP="3179988F">
            <w:pPr>
              <w:pStyle w:val="BodyTechReport"/>
              <w:contextualSpacing/>
              <w:jc w:val="center"/>
              <w:rPr>
                <w:rFonts w:ascii="Calibri" w:eastAsia="Calibri" w:hAnsi="Calibri" w:cs="Calibri"/>
              </w:rPr>
            </w:pPr>
            <w:r>
              <w:t>VERTICAL ACCURACY RMSEz (cm)</w:t>
            </w:r>
          </w:p>
        </w:tc>
        <w:tc>
          <w:tcPr>
            <w:tcW w:w="1605" w:type="dxa"/>
            <w:tcMar>
              <w:left w:w="105" w:type="dxa"/>
              <w:right w:w="105" w:type="dxa"/>
            </w:tcMar>
            <w:vAlign w:val="center"/>
          </w:tcPr>
          <w:p w14:paraId="78A758A4" w14:textId="2CBEAD56" w:rsidR="353EDD29" w:rsidRDefault="6BEB5E71" w:rsidP="3179988F">
            <w:pPr>
              <w:pStyle w:val="BodyTechReport"/>
              <w:contextualSpacing/>
              <w:jc w:val="center"/>
              <w:rPr>
                <w:rFonts w:ascii="Calibri" w:eastAsia="Calibri" w:hAnsi="Calibri" w:cs="Calibri"/>
              </w:rPr>
            </w:pPr>
            <w:r>
              <w:t>NOMINAL PULSE SPACING (NPS) meters</w:t>
            </w:r>
          </w:p>
        </w:tc>
        <w:tc>
          <w:tcPr>
            <w:tcW w:w="2475" w:type="dxa"/>
            <w:tcMar>
              <w:left w:w="105" w:type="dxa"/>
              <w:right w:w="105" w:type="dxa"/>
            </w:tcMar>
            <w:vAlign w:val="center"/>
          </w:tcPr>
          <w:p w14:paraId="2AC82181" w14:textId="1F226BE8" w:rsidR="353EDD29" w:rsidRDefault="6BEB5E71" w:rsidP="3179988F">
            <w:pPr>
              <w:pStyle w:val="BodyTechReport"/>
              <w:contextualSpacing/>
              <w:jc w:val="center"/>
              <w:rPr>
                <w:rFonts w:ascii="Calibri" w:eastAsia="Calibri" w:hAnsi="Calibri" w:cs="Calibri"/>
              </w:rPr>
            </w:pPr>
            <w:r>
              <w:t>NOMINAL PULSE DENSITY (NPD) points per square meter</w:t>
            </w:r>
          </w:p>
        </w:tc>
        <w:tc>
          <w:tcPr>
            <w:tcW w:w="1740" w:type="dxa"/>
            <w:tcMar>
              <w:left w:w="105" w:type="dxa"/>
              <w:right w:w="105" w:type="dxa"/>
            </w:tcMar>
            <w:vAlign w:val="center"/>
          </w:tcPr>
          <w:p w14:paraId="038CFF93" w14:textId="0B66FE4E" w:rsidR="353EDD29" w:rsidRDefault="6BEB5E71" w:rsidP="3179988F">
            <w:pPr>
              <w:pStyle w:val="BodyTechReport"/>
              <w:contextualSpacing/>
              <w:jc w:val="center"/>
              <w:rPr>
                <w:rFonts w:ascii="Calibri" w:eastAsia="Calibri" w:hAnsi="Calibri" w:cs="Calibri"/>
              </w:rPr>
            </w:pPr>
            <w:r>
              <w:t>DIGITAL ELEVATION MODEL (DEM) cell size (meters)</w:t>
            </w:r>
          </w:p>
        </w:tc>
      </w:tr>
      <w:tr w:rsidR="353EDD29" w14:paraId="46DF2F4A" w14:textId="77777777" w:rsidTr="3179988F">
        <w:trPr>
          <w:trHeight w:val="300"/>
        </w:trPr>
        <w:tc>
          <w:tcPr>
            <w:tcW w:w="1005" w:type="dxa"/>
            <w:tcMar>
              <w:left w:w="105" w:type="dxa"/>
              <w:right w:w="105" w:type="dxa"/>
            </w:tcMar>
            <w:vAlign w:val="center"/>
          </w:tcPr>
          <w:p w14:paraId="254D8EA4" w14:textId="549FE89E" w:rsidR="353EDD29" w:rsidRDefault="6BEB5E71" w:rsidP="3179988F">
            <w:pPr>
              <w:pStyle w:val="BodyTechReport"/>
              <w:contextualSpacing/>
              <w:jc w:val="center"/>
              <w:rPr>
                <w:rFonts w:ascii="Calibri" w:eastAsia="Calibri" w:hAnsi="Calibri" w:cs="Calibri"/>
              </w:rPr>
            </w:pPr>
            <w:r>
              <w:t>QL0</w:t>
            </w:r>
          </w:p>
        </w:tc>
        <w:tc>
          <w:tcPr>
            <w:tcW w:w="1125" w:type="dxa"/>
            <w:tcMar>
              <w:left w:w="105" w:type="dxa"/>
              <w:right w:w="105" w:type="dxa"/>
            </w:tcMar>
            <w:vAlign w:val="center"/>
          </w:tcPr>
          <w:p w14:paraId="4ACD712E" w14:textId="31495155" w:rsidR="353EDD29" w:rsidRDefault="4463BAE9" w:rsidP="3179988F">
            <w:pPr>
              <w:pStyle w:val="BodyTechReport"/>
              <w:contextualSpacing/>
              <w:jc w:val="center"/>
              <w:rPr>
                <w:rFonts w:ascii="Calibri" w:eastAsia="Calibri" w:hAnsi="Calibri" w:cs="Calibri"/>
              </w:rPr>
            </w:pPr>
            <w:r>
              <w:t>Li</w:t>
            </w:r>
            <w:r w:rsidR="4A8D4FEF">
              <w:t>DAR</w:t>
            </w:r>
          </w:p>
        </w:tc>
        <w:tc>
          <w:tcPr>
            <w:tcW w:w="1515" w:type="dxa"/>
            <w:tcMar>
              <w:left w:w="105" w:type="dxa"/>
              <w:right w:w="105" w:type="dxa"/>
            </w:tcMar>
            <w:vAlign w:val="center"/>
          </w:tcPr>
          <w:p w14:paraId="7FBEC30F" w14:textId="4D948A94" w:rsidR="353EDD29" w:rsidRDefault="6BEB5E71" w:rsidP="3179988F">
            <w:pPr>
              <w:pStyle w:val="BodyTechReport"/>
              <w:contextualSpacing/>
              <w:jc w:val="center"/>
              <w:rPr>
                <w:rFonts w:ascii="Calibri" w:eastAsia="Calibri" w:hAnsi="Calibri" w:cs="Calibri"/>
              </w:rPr>
            </w:pPr>
            <w:r>
              <w:t>5 cm</w:t>
            </w:r>
          </w:p>
        </w:tc>
        <w:tc>
          <w:tcPr>
            <w:tcW w:w="1605" w:type="dxa"/>
            <w:tcMar>
              <w:left w:w="105" w:type="dxa"/>
              <w:right w:w="105" w:type="dxa"/>
            </w:tcMar>
            <w:vAlign w:val="center"/>
          </w:tcPr>
          <w:p w14:paraId="5623F941" w14:textId="4E504691" w:rsidR="353EDD29" w:rsidRDefault="6BEB5E71" w:rsidP="3179988F">
            <w:pPr>
              <w:pStyle w:val="BodyTechReport"/>
              <w:contextualSpacing/>
              <w:jc w:val="center"/>
              <w:rPr>
                <w:rFonts w:ascii="Calibri" w:eastAsia="Calibri" w:hAnsi="Calibri" w:cs="Calibri"/>
              </w:rPr>
            </w:pPr>
            <w:r>
              <w:t>&lt;= 0.35 m</w:t>
            </w:r>
          </w:p>
        </w:tc>
        <w:tc>
          <w:tcPr>
            <w:tcW w:w="2475" w:type="dxa"/>
            <w:tcMar>
              <w:left w:w="105" w:type="dxa"/>
              <w:right w:w="105" w:type="dxa"/>
            </w:tcMar>
            <w:vAlign w:val="center"/>
          </w:tcPr>
          <w:p w14:paraId="13979255" w14:textId="3C0F706F" w:rsidR="353EDD29" w:rsidRDefault="6BEB5E71" w:rsidP="3179988F">
            <w:pPr>
              <w:pStyle w:val="BodyTechReport"/>
              <w:contextualSpacing/>
              <w:jc w:val="center"/>
              <w:rPr>
                <w:rFonts w:ascii="Calibri" w:eastAsia="Calibri" w:hAnsi="Calibri" w:cs="Calibri"/>
              </w:rPr>
            </w:pPr>
            <w:r>
              <w:t>&gt;= 8 pts/square meter</w:t>
            </w:r>
          </w:p>
        </w:tc>
        <w:tc>
          <w:tcPr>
            <w:tcW w:w="1740" w:type="dxa"/>
            <w:tcMar>
              <w:left w:w="105" w:type="dxa"/>
              <w:right w:w="105" w:type="dxa"/>
            </w:tcMar>
            <w:vAlign w:val="center"/>
          </w:tcPr>
          <w:p w14:paraId="72028E69" w14:textId="643EEAB3" w:rsidR="353EDD29" w:rsidRDefault="6BEB5E71" w:rsidP="3179988F">
            <w:pPr>
              <w:pStyle w:val="BodyTechReport"/>
              <w:contextualSpacing/>
              <w:jc w:val="center"/>
              <w:rPr>
                <w:rFonts w:ascii="Calibri" w:eastAsia="Calibri" w:hAnsi="Calibri" w:cs="Calibri"/>
              </w:rPr>
            </w:pPr>
            <w:r>
              <w:t>0.5 m</w:t>
            </w:r>
          </w:p>
        </w:tc>
      </w:tr>
      <w:tr w:rsidR="353EDD29" w14:paraId="717183C8" w14:textId="77777777" w:rsidTr="3179988F">
        <w:trPr>
          <w:trHeight w:val="300"/>
        </w:trPr>
        <w:tc>
          <w:tcPr>
            <w:tcW w:w="1005" w:type="dxa"/>
            <w:tcMar>
              <w:left w:w="105" w:type="dxa"/>
              <w:right w:w="105" w:type="dxa"/>
            </w:tcMar>
            <w:vAlign w:val="center"/>
          </w:tcPr>
          <w:p w14:paraId="0A008504" w14:textId="380AB152" w:rsidR="353EDD29" w:rsidRDefault="6BEB5E71" w:rsidP="3179988F">
            <w:pPr>
              <w:pStyle w:val="BodyTechReport"/>
              <w:contextualSpacing/>
              <w:jc w:val="center"/>
              <w:rPr>
                <w:rFonts w:ascii="Calibri" w:eastAsia="Calibri" w:hAnsi="Calibri" w:cs="Calibri"/>
              </w:rPr>
            </w:pPr>
            <w:r>
              <w:t>QL1</w:t>
            </w:r>
          </w:p>
        </w:tc>
        <w:tc>
          <w:tcPr>
            <w:tcW w:w="1125" w:type="dxa"/>
            <w:tcMar>
              <w:left w:w="105" w:type="dxa"/>
              <w:right w:w="105" w:type="dxa"/>
            </w:tcMar>
            <w:vAlign w:val="center"/>
          </w:tcPr>
          <w:p w14:paraId="0C2401EB" w14:textId="7133F06E" w:rsidR="353EDD29" w:rsidRDefault="4463BAE9" w:rsidP="3179988F">
            <w:pPr>
              <w:pStyle w:val="BodyTechReport"/>
              <w:contextualSpacing/>
              <w:jc w:val="center"/>
            </w:pPr>
            <w:r>
              <w:t>Li</w:t>
            </w:r>
            <w:r w:rsidR="5336AE94">
              <w:t>DAR</w:t>
            </w:r>
          </w:p>
        </w:tc>
        <w:tc>
          <w:tcPr>
            <w:tcW w:w="1515" w:type="dxa"/>
            <w:tcMar>
              <w:left w:w="105" w:type="dxa"/>
              <w:right w:w="105" w:type="dxa"/>
            </w:tcMar>
            <w:vAlign w:val="center"/>
          </w:tcPr>
          <w:p w14:paraId="5C81C1BD" w14:textId="4E429CED" w:rsidR="353EDD29" w:rsidRDefault="6BEB5E71" w:rsidP="3179988F">
            <w:pPr>
              <w:pStyle w:val="BodyTechReport"/>
              <w:contextualSpacing/>
              <w:jc w:val="center"/>
              <w:rPr>
                <w:rFonts w:ascii="Calibri" w:eastAsia="Calibri" w:hAnsi="Calibri" w:cs="Calibri"/>
              </w:rPr>
            </w:pPr>
            <w:r>
              <w:t>10 cm</w:t>
            </w:r>
          </w:p>
        </w:tc>
        <w:tc>
          <w:tcPr>
            <w:tcW w:w="1605" w:type="dxa"/>
            <w:tcMar>
              <w:left w:w="105" w:type="dxa"/>
              <w:right w:w="105" w:type="dxa"/>
            </w:tcMar>
            <w:vAlign w:val="center"/>
          </w:tcPr>
          <w:p w14:paraId="78A416B1" w14:textId="5969E59D" w:rsidR="353EDD29" w:rsidRDefault="6BEB5E71" w:rsidP="3179988F">
            <w:pPr>
              <w:pStyle w:val="BodyTechReport"/>
              <w:contextualSpacing/>
              <w:jc w:val="center"/>
              <w:rPr>
                <w:rFonts w:ascii="Calibri" w:eastAsia="Calibri" w:hAnsi="Calibri" w:cs="Calibri"/>
              </w:rPr>
            </w:pPr>
            <w:r>
              <w:t>&lt;= 0.35 m</w:t>
            </w:r>
          </w:p>
        </w:tc>
        <w:tc>
          <w:tcPr>
            <w:tcW w:w="2475" w:type="dxa"/>
            <w:tcMar>
              <w:left w:w="105" w:type="dxa"/>
              <w:right w:w="105" w:type="dxa"/>
            </w:tcMar>
            <w:vAlign w:val="center"/>
          </w:tcPr>
          <w:p w14:paraId="04602D5A" w14:textId="6F7ABB8E" w:rsidR="353EDD29" w:rsidRDefault="6BEB5E71" w:rsidP="3179988F">
            <w:pPr>
              <w:pStyle w:val="BodyTechReport"/>
              <w:contextualSpacing/>
              <w:jc w:val="center"/>
              <w:rPr>
                <w:rFonts w:ascii="Calibri" w:eastAsia="Calibri" w:hAnsi="Calibri" w:cs="Calibri"/>
              </w:rPr>
            </w:pPr>
            <w:r>
              <w:t>&gt;= 8 pts/square meter</w:t>
            </w:r>
          </w:p>
        </w:tc>
        <w:tc>
          <w:tcPr>
            <w:tcW w:w="1740" w:type="dxa"/>
            <w:tcMar>
              <w:left w:w="105" w:type="dxa"/>
              <w:right w:w="105" w:type="dxa"/>
            </w:tcMar>
            <w:vAlign w:val="center"/>
          </w:tcPr>
          <w:p w14:paraId="3A5DF700" w14:textId="6B11A7D4" w:rsidR="353EDD29" w:rsidRDefault="6BEB5E71" w:rsidP="3179988F">
            <w:pPr>
              <w:pStyle w:val="BodyTechReport"/>
              <w:contextualSpacing/>
              <w:jc w:val="center"/>
              <w:rPr>
                <w:rFonts w:ascii="Calibri" w:eastAsia="Calibri" w:hAnsi="Calibri" w:cs="Calibri"/>
              </w:rPr>
            </w:pPr>
            <w:r>
              <w:t>0.5 m</w:t>
            </w:r>
          </w:p>
        </w:tc>
      </w:tr>
      <w:tr w:rsidR="353EDD29" w14:paraId="78915B9E" w14:textId="77777777" w:rsidTr="3179988F">
        <w:trPr>
          <w:trHeight w:val="300"/>
        </w:trPr>
        <w:tc>
          <w:tcPr>
            <w:tcW w:w="1005" w:type="dxa"/>
            <w:tcMar>
              <w:left w:w="105" w:type="dxa"/>
              <w:right w:w="105" w:type="dxa"/>
            </w:tcMar>
            <w:vAlign w:val="center"/>
          </w:tcPr>
          <w:p w14:paraId="523C875F" w14:textId="6EE65473" w:rsidR="353EDD29" w:rsidRDefault="6BEB5E71" w:rsidP="3179988F">
            <w:pPr>
              <w:pStyle w:val="BodyTechReport"/>
              <w:contextualSpacing/>
              <w:jc w:val="center"/>
              <w:rPr>
                <w:rFonts w:ascii="Calibri" w:eastAsia="Calibri" w:hAnsi="Calibri" w:cs="Calibri"/>
              </w:rPr>
            </w:pPr>
            <w:r>
              <w:t>QL2</w:t>
            </w:r>
          </w:p>
        </w:tc>
        <w:tc>
          <w:tcPr>
            <w:tcW w:w="1125" w:type="dxa"/>
            <w:tcMar>
              <w:left w:w="105" w:type="dxa"/>
              <w:right w:w="105" w:type="dxa"/>
            </w:tcMar>
            <w:vAlign w:val="center"/>
          </w:tcPr>
          <w:p w14:paraId="54B49FEF" w14:textId="71DF75F6" w:rsidR="353EDD29" w:rsidRDefault="4463BAE9" w:rsidP="3179988F">
            <w:pPr>
              <w:pStyle w:val="BodyTechReport"/>
              <w:contextualSpacing/>
              <w:jc w:val="center"/>
            </w:pPr>
            <w:r>
              <w:t>Li</w:t>
            </w:r>
            <w:r w:rsidR="6A3F303E">
              <w:t>DAR</w:t>
            </w:r>
          </w:p>
        </w:tc>
        <w:tc>
          <w:tcPr>
            <w:tcW w:w="1515" w:type="dxa"/>
            <w:tcMar>
              <w:left w:w="105" w:type="dxa"/>
              <w:right w:w="105" w:type="dxa"/>
            </w:tcMar>
            <w:vAlign w:val="center"/>
          </w:tcPr>
          <w:p w14:paraId="65CA13A2" w14:textId="3F040FC8" w:rsidR="353EDD29" w:rsidRDefault="6BEB5E71" w:rsidP="3179988F">
            <w:pPr>
              <w:pStyle w:val="BodyTechReport"/>
              <w:contextualSpacing/>
              <w:jc w:val="center"/>
              <w:rPr>
                <w:rFonts w:ascii="Calibri" w:eastAsia="Calibri" w:hAnsi="Calibri" w:cs="Calibri"/>
              </w:rPr>
            </w:pPr>
            <w:r>
              <w:t>10 cm</w:t>
            </w:r>
          </w:p>
        </w:tc>
        <w:tc>
          <w:tcPr>
            <w:tcW w:w="1605" w:type="dxa"/>
            <w:tcMar>
              <w:left w:w="105" w:type="dxa"/>
              <w:right w:w="105" w:type="dxa"/>
            </w:tcMar>
            <w:vAlign w:val="center"/>
          </w:tcPr>
          <w:p w14:paraId="03EC2AFF" w14:textId="54C6C627" w:rsidR="353EDD29" w:rsidRDefault="6BEB5E71" w:rsidP="3179988F">
            <w:pPr>
              <w:pStyle w:val="BodyTechReport"/>
              <w:contextualSpacing/>
              <w:jc w:val="center"/>
              <w:rPr>
                <w:rFonts w:ascii="Calibri" w:eastAsia="Calibri" w:hAnsi="Calibri" w:cs="Calibri"/>
              </w:rPr>
            </w:pPr>
            <w:r>
              <w:t>&lt;= 0.71 m</w:t>
            </w:r>
          </w:p>
        </w:tc>
        <w:tc>
          <w:tcPr>
            <w:tcW w:w="2475" w:type="dxa"/>
            <w:tcMar>
              <w:left w:w="105" w:type="dxa"/>
              <w:right w:w="105" w:type="dxa"/>
            </w:tcMar>
            <w:vAlign w:val="center"/>
          </w:tcPr>
          <w:p w14:paraId="2247224F" w14:textId="2B5AD19B" w:rsidR="353EDD29" w:rsidRDefault="6BEB5E71" w:rsidP="3179988F">
            <w:pPr>
              <w:pStyle w:val="BodyTechReport"/>
              <w:contextualSpacing/>
              <w:jc w:val="center"/>
              <w:rPr>
                <w:rFonts w:ascii="Calibri" w:eastAsia="Calibri" w:hAnsi="Calibri" w:cs="Calibri"/>
              </w:rPr>
            </w:pPr>
            <w:r>
              <w:t>&gt;= 2 pts/square meter</w:t>
            </w:r>
          </w:p>
        </w:tc>
        <w:tc>
          <w:tcPr>
            <w:tcW w:w="1740" w:type="dxa"/>
            <w:tcMar>
              <w:left w:w="105" w:type="dxa"/>
              <w:right w:w="105" w:type="dxa"/>
            </w:tcMar>
            <w:vAlign w:val="center"/>
          </w:tcPr>
          <w:p w14:paraId="5C1A3800" w14:textId="7B41335B" w:rsidR="353EDD29" w:rsidRDefault="6BEB5E71" w:rsidP="3179988F">
            <w:pPr>
              <w:pStyle w:val="BodyTechReport"/>
              <w:contextualSpacing/>
              <w:jc w:val="center"/>
              <w:rPr>
                <w:rFonts w:ascii="Calibri" w:eastAsia="Calibri" w:hAnsi="Calibri" w:cs="Calibri"/>
              </w:rPr>
            </w:pPr>
            <w:r>
              <w:t>1 m</w:t>
            </w:r>
          </w:p>
        </w:tc>
      </w:tr>
      <w:tr w:rsidR="353EDD29" w14:paraId="562B44BF" w14:textId="77777777" w:rsidTr="3179988F">
        <w:trPr>
          <w:trHeight w:val="300"/>
        </w:trPr>
        <w:tc>
          <w:tcPr>
            <w:tcW w:w="1005" w:type="dxa"/>
            <w:tcMar>
              <w:left w:w="105" w:type="dxa"/>
              <w:right w:w="105" w:type="dxa"/>
            </w:tcMar>
            <w:vAlign w:val="center"/>
          </w:tcPr>
          <w:p w14:paraId="1F67F55B" w14:textId="6EBD3CF4" w:rsidR="353EDD29" w:rsidRDefault="6BEB5E71" w:rsidP="3179988F">
            <w:pPr>
              <w:pStyle w:val="BodyTechReport"/>
              <w:contextualSpacing/>
              <w:jc w:val="center"/>
              <w:rPr>
                <w:rFonts w:ascii="Calibri" w:eastAsia="Calibri" w:hAnsi="Calibri" w:cs="Calibri"/>
              </w:rPr>
            </w:pPr>
            <w:r>
              <w:t>QL3</w:t>
            </w:r>
          </w:p>
        </w:tc>
        <w:tc>
          <w:tcPr>
            <w:tcW w:w="1125" w:type="dxa"/>
            <w:tcMar>
              <w:left w:w="105" w:type="dxa"/>
              <w:right w:w="105" w:type="dxa"/>
            </w:tcMar>
            <w:vAlign w:val="center"/>
          </w:tcPr>
          <w:p w14:paraId="1254330A" w14:textId="576FEF53" w:rsidR="353EDD29" w:rsidRDefault="4463BAE9" w:rsidP="3179988F">
            <w:pPr>
              <w:pStyle w:val="BodyTechReport"/>
              <w:contextualSpacing/>
              <w:jc w:val="center"/>
            </w:pPr>
            <w:r>
              <w:t>Li</w:t>
            </w:r>
            <w:r w:rsidR="35B57F39">
              <w:t>DAR</w:t>
            </w:r>
          </w:p>
        </w:tc>
        <w:tc>
          <w:tcPr>
            <w:tcW w:w="1515" w:type="dxa"/>
            <w:tcMar>
              <w:left w:w="105" w:type="dxa"/>
              <w:right w:w="105" w:type="dxa"/>
            </w:tcMar>
            <w:vAlign w:val="center"/>
          </w:tcPr>
          <w:p w14:paraId="0693B961" w14:textId="3751856D" w:rsidR="353EDD29" w:rsidRDefault="6BEB5E71" w:rsidP="3179988F">
            <w:pPr>
              <w:pStyle w:val="BodyTechReport"/>
              <w:contextualSpacing/>
              <w:jc w:val="center"/>
              <w:rPr>
                <w:rFonts w:ascii="Calibri" w:eastAsia="Calibri" w:hAnsi="Calibri" w:cs="Calibri"/>
              </w:rPr>
            </w:pPr>
            <w:r>
              <w:t>20 cm</w:t>
            </w:r>
          </w:p>
        </w:tc>
        <w:tc>
          <w:tcPr>
            <w:tcW w:w="1605" w:type="dxa"/>
            <w:tcMar>
              <w:left w:w="105" w:type="dxa"/>
              <w:right w:w="105" w:type="dxa"/>
            </w:tcMar>
            <w:vAlign w:val="center"/>
          </w:tcPr>
          <w:p w14:paraId="2E8C64D9" w14:textId="7F6DEC80" w:rsidR="353EDD29" w:rsidRDefault="6BEB5E71" w:rsidP="3179988F">
            <w:pPr>
              <w:pStyle w:val="BodyTechReport"/>
              <w:contextualSpacing/>
              <w:jc w:val="center"/>
              <w:rPr>
                <w:rFonts w:ascii="Calibri" w:eastAsia="Calibri" w:hAnsi="Calibri" w:cs="Calibri"/>
              </w:rPr>
            </w:pPr>
            <w:r>
              <w:t>&lt;= 1.41 m</w:t>
            </w:r>
          </w:p>
        </w:tc>
        <w:tc>
          <w:tcPr>
            <w:tcW w:w="2475" w:type="dxa"/>
            <w:tcMar>
              <w:left w:w="105" w:type="dxa"/>
              <w:right w:w="105" w:type="dxa"/>
            </w:tcMar>
            <w:vAlign w:val="center"/>
          </w:tcPr>
          <w:p w14:paraId="6B17EE31" w14:textId="7CBE4AB4" w:rsidR="353EDD29" w:rsidRDefault="6BEB5E71" w:rsidP="3179988F">
            <w:pPr>
              <w:pStyle w:val="BodyTechReport"/>
              <w:contextualSpacing/>
              <w:jc w:val="center"/>
              <w:rPr>
                <w:rFonts w:ascii="Calibri" w:eastAsia="Calibri" w:hAnsi="Calibri" w:cs="Calibri"/>
              </w:rPr>
            </w:pPr>
            <w:r>
              <w:t>&gt;= 0.5 pts/square meter</w:t>
            </w:r>
          </w:p>
        </w:tc>
        <w:tc>
          <w:tcPr>
            <w:tcW w:w="1740" w:type="dxa"/>
            <w:tcMar>
              <w:left w:w="105" w:type="dxa"/>
              <w:right w:w="105" w:type="dxa"/>
            </w:tcMar>
            <w:vAlign w:val="center"/>
          </w:tcPr>
          <w:p w14:paraId="746D08AD" w14:textId="4A2A5C1C" w:rsidR="353EDD29" w:rsidRDefault="6BEB5E71" w:rsidP="3179988F">
            <w:pPr>
              <w:pStyle w:val="BodyTechReport"/>
              <w:contextualSpacing/>
              <w:jc w:val="center"/>
              <w:rPr>
                <w:rFonts w:ascii="Calibri" w:eastAsia="Calibri" w:hAnsi="Calibri" w:cs="Calibri"/>
              </w:rPr>
            </w:pPr>
            <w:r>
              <w:t>2m</w:t>
            </w:r>
          </w:p>
        </w:tc>
      </w:tr>
      <w:tr w:rsidR="353EDD29" w14:paraId="15632E78" w14:textId="77777777" w:rsidTr="3179988F">
        <w:trPr>
          <w:trHeight w:val="300"/>
        </w:trPr>
        <w:tc>
          <w:tcPr>
            <w:tcW w:w="1005" w:type="dxa"/>
            <w:tcMar>
              <w:left w:w="105" w:type="dxa"/>
              <w:right w:w="105" w:type="dxa"/>
            </w:tcMar>
            <w:vAlign w:val="center"/>
          </w:tcPr>
          <w:p w14:paraId="6DB96D29" w14:textId="10D4528A" w:rsidR="353EDD29" w:rsidRDefault="6BEB5E71" w:rsidP="3179988F">
            <w:pPr>
              <w:pStyle w:val="BodyTechReport"/>
              <w:contextualSpacing/>
              <w:jc w:val="center"/>
              <w:rPr>
                <w:rFonts w:ascii="Calibri" w:eastAsia="Calibri" w:hAnsi="Calibri" w:cs="Calibri"/>
              </w:rPr>
            </w:pPr>
            <w:r>
              <w:t>QL4</w:t>
            </w:r>
          </w:p>
        </w:tc>
        <w:tc>
          <w:tcPr>
            <w:tcW w:w="1125" w:type="dxa"/>
            <w:tcMar>
              <w:left w:w="105" w:type="dxa"/>
              <w:right w:w="105" w:type="dxa"/>
            </w:tcMar>
            <w:vAlign w:val="center"/>
          </w:tcPr>
          <w:p w14:paraId="2EF84192" w14:textId="7641C33D" w:rsidR="353EDD29" w:rsidRDefault="6BEB5E71" w:rsidP="3179988F">
            <w:pPr>
              <w:pStyle w:val="BodyTechReport"/>
              <w:contextualSpacing/>
              <w:jc w:val="center"/>
              <w:rPr>
                <w:rFonts w:ascii="Calibri" w:eastAsia="Calibri" w:hAnsi="Calibri" w:cs="Calibri"/>
              </w:rPr>
            </w:pPr>
            <w:r>
              <w:t>Imagery</w:t>
            </w:r>
          </w:p>
        </w:tc>
        <w:tc>
          <w:tcPr>
            <w:tcW w:w="1515" w:type="dxa"/>
            <w:tcMar>
              <w:left w:w="105" w:type="dxa"/>
              <w:right w:w="105" w:type="dxa"/>
            </w:tcMar>
            <w:vAlign w:val="center"/>
          </w:tcPr>
          <w:p w14:paraId="72BA0742" w14:textId="165A5BF9" w:rsidR="353EDD29" w:rsidRDefault="6BEB5E71" w:rsidP="3179988F">
            <w:pPr>
              <w:pStyle w:val="BodyTechReport"/>
              <w:contextualSpacing/>
              <w:jc w:val="center"/>
              <w:rPr>
                <w:rFonts w:ascii="Calibri" w:eastAsia="Calibri" w:hAnsi="Calibri" w:cs="Calibri"/>
              </w:rPr>
            </w:pPr>
            <w:r>
              <w:t>139 cm</w:t>
            </w:r>
          </w:p>
        </w:tc>
        <w:tc>
          <w:tcPr>
            <w:tcW w:w="1605" w:type="dxa"/>
            <w:tcMar>
              <w:left w:w="105" w:type="dxa"/>
              <w:right w:w="105" w:type="dxa"/>
            </w:tcMar>
            <w:vAlign w:val="center"/>
          </w:tcPr>
          <w:p w14:paraId="6A6CEF00" w14:textId="131A413A" w:rsidR="353EDD29" w:rsidRDefault="6BEB5E71" w:rsidP="3179988F">
            <w:pPr>
              <w:pStyle w:val="BodyTechReport"/>
              <w:contextualSpacing/>
              <w:jc w:val="center"/>
              <w:rPr>
                <w:rFonts w:ascii="Calibri" w:eastAsia="Calibri" w:hAnsi="Calibri" w:cs="Calibri"/>
              </w:rPr>
            </w:pPr>
            <w:r>
              <w:t>N/A</w:t>
            </w:r>
          </w:p>
        </w:tc>
        <w:tc>
          <w:tcPr>
            <w:tcW w:w="2475" w:type="dxa"/>
            <w:tcMar>
              <w:left w:w="105" w:type="dxa"/>
              <w:right w:w="105" w:type="dxa"/>
            </w:tcMar>
            <w:vAlign w:val="center"/>
          </w:tcPr>
          <w:p w14:paraId="48082103" w14:textId="5AE843AE" w:rsidR="353EDD29" w:rsidRDefault="6BEB5E71" w:rsidP="3179988F">
            <w:pPr>
              <w:pStyle w:val="BodyTechReport"/>
              <w:contextualSpacing/>
              <w:jc w:val="center"/>
              <w:rPr>
                <w:rFonts w:ascii="Calibri" w:eastAsia="Calibri" w:hAnsi="Calibri" w:cs="Calibri"/>
              </w:rPr>
            </w:pPr>
            <w:r>
              <w:t>N/A</w:t>
            </w:r>
          </w:p>
        </w:tc>
        <w:tc>
          <w:tcPr>
            <w:tcW w:w="1740" w:type="dxa"/>
            <w:tcMar>
              <w:left w:w="105" w:type="dxa"/>
              <w:right w:w="105" w:type="dxa"/>
            </w:tcMar>
            <w:vAlign w:val="center"/>
          </w:tcPr>
          <w:p w14:paraId="4143067C" w14:textId="2F97E590" w:rsidR="353EDD29" w:rsidRDefault="6BEB5E71" w:rsidP="3179988F">
            <w:pPr>
              <w:pStyle w:val="BodyTechReport"/>
              <w:contextualSpacing/>
              <w:jc w:val="center"/>
              <w:rPr>
                <w:rFonts w:ascii="Calibri" w:eastAsia="Calibri" w:hAnsi="Calibri" w:cs="Calibri"/>
              </w:rPr>
            </w:pPr>
            <w:r>
              <w:t>5 m</w:t>
            </w:r>
          </w:p>
        </w:tc>
      </w:tr>
      <w:tr w:rsidR="353EDD29" w14:paraId="30D04AE7" w14:textId="77777777" w:rsidTr="3179988F">
        <w:trPr>
          <w:trHeight w:val="300"/>
        </w:trPr>
        <w:tc>
          <w:tcPr>
            <w:tcW w:w="1005" w:type="dxa"/>
            <w:tcMar>
              <w:left w:w="105" w:type="dxa"/>
              <w:right w:w="105" w:type="dxa"/>
            </w:tcMar>
            <w:vAlign w:val="center"/>
          </w:tcPr>
          <w:p w14:paraId="2EEF7851" w14:textId="2A47060D" w:rsidR="353EDD29" w:rsidRDefault="6BEB5E71" w:rsidP="3179988F">
            <w:pPr>
              <w:pStyle w:val="BodyTechReport"/>
              <w:contextualSpacing/>
              <w:jc w:val="center"/>
              <w:rPr>
                <w:rFonts w:ascii="Calibri" w:eastAsia="Calibri" w:hAnsi="Calibri" w:cs="Calibri"/>
              </w:rPr>
            </w:pPr>
            <w:r>
              <w:t>QL5</w:t>
            </w:r>
          </w:p>
        </w:tc>
        <w:tc>
          <w:tcPr>
            <w:tcW w:w="1125" w:type="dxa"/>
            <w:tcMar>
              <w:left w:w="105" w:type="dxa"/>
              <w:right w:w="105" w:type="dxa"/>
            </w:tcMar>
            <w:vAlign w:val="center"/>
          </w:tcPr>
          <w:p w14:paraId="07D4BC3C" w14:textId="3F4F3339" w:rsidR="353EDD29" w:rsidRDefault="6BEB5E71" w:rsidP="3179988F">
            <w:pPr>
              <w:pStyle w:val="BodyTechReport"/>
              <w:contextualSpacing/>
              <w:jc w:val="center"/>
              <w:rPr>
                <w:rFonts w:ascii="Calibri" w:eastAsia="Calibri" w:hAnsi="Calibri" w:cs="Calibri"/>
              </w:rPr>
            </w:pPr>
            <w:r>
              <w:t>IfSAR</w:t>
            </w:r>
          </w:p>
        </w:tc>
        <w:tc>
          <w:tcPr>
            <w:tcW w:w="1515" w:type="dxa"/>
            <w:tcMar>
              <w:left w:w="105" w:type="dxa"/>
              <w:right w:w="105" w:type="dxa"/>
            </w:tcMar>
            <w:vAlign w:val="center"/>
          </w:tcPr>
          <w:p w14:paraId="7669F1F6" w14:textId="6BE4064C" w:rsidR="353EDD29" w:rsidRDefault="6BEB5E71" w:rsidP="3179988F">
            <w:pPr>
              <w:pStyle w:val="BodyTechReport"/>
              <w:contextualSpacing/>
              <w:jc w:val="center"/>
              <w:rPr>
                <w:rFonts w:ascii="Calibri" w:eastAsia="Calibri" w:hAnsi="Calibri" w:cs="Calibri"/>
              </w:rPr>
            </w:pPr>
            <w:r>
              <w:t>185 cm</w:t>
            </w:r>
          </w:p>
        </w:tc>
        <w:tc>
          <w:tcPr>
            <w:tcW w:w="1605" w:type="dxa"/>
            <w:tcMar>
              <w:left w:w="105" w:type="dxa"/>
              <w:right w:w="105" w:type="dxa"/>
            </w:tcMar>
            <w:vAlign w:val="center"/>
          </w:tcPr>
          <w:p w14:paraId="7017151D" w14:textId="0973CFEB" w:rsidR="353EDD29" w:rsidRDefault="6BEB5E71" w:rsidP="3179988F">
            <w:pPr>
              <w:pStyle w:val="BodyTechReport"/>
              <w:contextualSpacing/>
              <w:jc w:val="center"/>
              <w:rPr>
                <w:rFonts w:ascii="Calibri" w:eastAsia="Calibri" w:hAnsi="Calibri" w:cs="Calibri"/>
              </w:rPr>
            </w:pPr>
            <w:r>
              <w:t>N/A</w:t>
            </w:r>
          </w:p>
        </w:tc>
        <w:tc>
          <w:tcPr>
            <w:tcW w:w="2475" w:type="dxa"/>
            <w:tcMar>
              <w:left w:w="105" w:type="dxa"/>
              <w:right w:w="105" w:type="dxa"/>
            </w:tcMar>
            <w:vAlign w:val="center"/>
          </w:tcPr>
          <w:p w14:paraId="4F9DFB1B" w14:textId="3223187A" w:rsidR="353EDD29" w:rsidRDefault="6BEB5E71" w:rsidP="3179988F">
            <w:pPr>
              <w:pStyle w:val="BodyTechReport"/>
              <w:contextualSpacing/>
              <w:jc w:val="center"/>
              <w:rPr>
                <w:rFonts w:ascii="Calibri" w:eastAsia="Calibri" w:hAnsi="Calibri" w:cs="Calibri"/>
              </w:rPr>
            </w:pPr>
            <w:r>
              <w:t>N/A</w:t>
            </w:r>
          </w:p>
        </w:tc>
        <w:tc>
          <w:tcPr>
            <w:tcW w:w="1740" w:type="dxa"/>
            <w:tcMar>
              <w:left w:w="105" w:type="dxa"/>
              <w:right w:w="105" w:type="dxa"/>
            </w:tcMar>
            <w:vAlign w:val="center"/>
          </w:tcPr>
          <w:p w14:paraId="0EAFAE87" w14:textId="031657F4" w:rsidR="353EDD29" w:rsidRDefault="6BEB5E71" w:rsidP="3179988F">
            <w:pPr>
              <w:pStyle w:val="BodyTechReport"/>
              <w:contextualSpacing/>
              <w:jc w:val="center"/>
              <w:rPr>
                <w:rFonts w:ascii="Calibri" w:eastAsia="Calibri" w:hAnsi="Calibri" w:cs="Calibri"/>
              </w:rPr>
            </w:pPr>
            <w:r>
              <w:t>5 m</w:t>
            </w:r>
          </w:p>
        </w:tc>
      </w:tr>
    </w:tbl>
    <w:p w14:paraId="41AB4A93" w14:textId="6EF2B40A" w:rsidR="353EDD29" w:rsidRDefault="353EDD29" w:rsidP="3179988F">
      <w:pPr>
        <w:spacing w:after="0" w:line="240" w:lineRule="auto"/>
        <w:contextualSpacing/>
        <w:rPr>
          <w:rFonts w:ascii="Garamond" w:hAnsi="Garamond"/>
        </w:rPr>
      </w:pPr>
    </w:p>
    <w:p w14:paraId="7A8206FC" w14:textId="105E8697" w:rsidR="7F30C7ED" w:rsidRDefault="10FCE9A0" w:rsidP="3179988F">
      <w:pPr>
        <w:spacing w:line="240" w:lineRule="auto"/>
        <w:contextualSpacing/>
        <w:rPr>
          <w:rFonts w:ascii="Garamond" w:eastAsia="Garamond" w:hAnsi="Garamond" w:cs="Garamond"/>
          <w:sz w:val="24"/>
          <w:szCs w:val="24"/>
        </w:rPr>
      </w:pPr>
      <w:r w:rsidRPr="72D3B94A">
        <w:rPr>
          <w:rFonts w:ascii="Garamond" w:eastAsia="Garamond" w:hAnsi="Garamond" w:cs="Garamond"/>
          <w:i/>
          <w:iCs/>
          <w:sz w:val="24"/>
          <w:szCs w:val="24"/>
        </w:rPr>
        <w:t>Table A2</w:t>
      </w:r>
      <w:r w:rsidR="15799C2B" w:rsidRPr="72D3B94A">
        <w:rPr>
          <w:rFonts w:ascii="Garamond" w:eastAsia="Garamond" w:hAnsi="Garamond" w:cs="Garamond"/>
          <w:i/>
          <w:iCs/>
          <w:sz w:val="24"/>
          <w:szCs w:val="24"/>
        </w:rPr>
        <w:t>:</w:t>
      </w:r>
      <w:r w:rsidR="6BB3F5B9" w:rsidRPr="72D3B94A">
        <w:rPr>
          <w:rFonts w:ascii="Garamond" w:eastAsia="Garamond" w:hAnsi="Garamond" w:cs="Garamond"/>
          <w:sz w:val="24"/>
          <w:szCs w:val="24"/>
        </w:rPr>
        <w:t xml:space="preserve"> </w:t>
      </w:r>
      <w:r w:rsidR="10316567" w:rsidRPr="72D3B94A">
        <w:rPr>
          <w:rFonts w:ascii="Garamond" w:eastAsia="Garamond" w:hAnsi="Garamond" w:cs="Garamond"/>
          <w:sz w:val="24"/>
          <w:szCs w:val="24"/>
        </w:rPr>
        <w:t>PlanetScope</w:t>
      </w:r>
      <w:r w:rsidR="6BB3F5B9" w:rsidRPr="72D3B94A">
        <w:rPr>
          <w:rFonts w:ascii="Garamond" w:eastAsia="Garamond" w:hAnsi="Garamond" w:cs="Garamond"/>
          <w:sz w:val="24"/>
          <w:szCs w:val="24"/>
        </w:rPr>
        <w:t xml:space="preserve"> basic scene product specification </w:t>
      </w:r>
      <w:r w:rsidR="193CB5E2" w:rsidRPr="72D3B94A">
        <w:rPr>
          <w:rFonts w:ascii="Garamond" w:eastAsia="Garamond" w:hAnsi="Garamond" w:cs="Garamond"/>
        </w:rPr>
        <w:t>(Planet Labs, 2021)</w:t>
      </w:r>
      <w:r w:rsidR="193CB5E2" w:rsidRPr="72D3B94A">
        <w:rPr>
          <w:rFonts w:ascii="Garamond" w:eastAsia="Garamond" w:hAnsi="Garamond" w:cs="Garamond"/>
          <w:sz w:val="24"/>
          <w:szCs w:val="24"/>
        </w:rPr>
        <w:t xml:space="preserve"> </w:t>
      </w:r>
    </w:p>
    <w:tbl>
      <w:tblPr>
        <w:tblStyle w:val="TableGrid"/>
        <w:tblW w:w="9450" w:type="dxa"/>
        <w:tblInd w:w="0" w:type="dxa"/>
        <w:tblLayout w:type="fixed"/>
        <w:tblLook w:val="06A0" w:firstRow="1" w:lastRow="0" w:firstColumn="1" w:lastColumn="0" w:noHBand="1" w:noVBand="1"/>
      </w:tblPr>
      <w:tblGrid>
        <w:gridCol w:w="2235"/>
        <w:gridCol w:w="7215"/>
      </w:tblGrid>
      <w:tr w:rsidR="35DBD708" w14:paraId="3498545B" w14:textId="77777777" w:rsidTr="72D3B94A">
        <w:trPr>
          <w:trHeight w:val="300"/>
        </w:trPr>
        <w:tc>
          <w:tcPr>
            <w:tcW w:w="2235" w:type="dxa"/>
            <w:vAlign w:val="center"/>
          </w:tcPr>
          <w:p w14:paraId="019D8274" w14:textId="78C17E8F" w:rsidR="35DBD708" w:rsidRDefault="6BB3F5B9" w:rsidP="3179988F">
            <w:pPr>
              <w:pStyle w:val="BodyTechReport"/>
              <w:contextualSpacing/>
              <w:jc w:val="center"/>
            </w:pPr>
            <w:r>
              <w:t>Product Name</w:t>
            </w:r>
          </w:p>
        </w:tc>
        <w:tc>
          <w:tcPr>
            <w:tcW w:w="7215" w:type="dxa"/>
            <w:vAlign w:val="center"/>
          </w:tcPr>
          <w:p w14:paraId="4A9DD5F8" w14:textId="7A3E2FC3" w:rsidR="35DBD708" w:rsidRDefault="6BB3F5B9" w:rsidP="3179988F">
            <w:pPr>
              <w:pStyle w:val="BodyTechReport"/>
              <w:contextualSpacing/>
              <w:jc w:val="center"/>
            </w:pPr>
            <w:r>
              <w:t>Description</w:t>
            </w:r>
          </w:p>
        </w:tc>
      </w:tr>
      <w:tr w:rsidR="35DBD708" w14:paraId="071F2E83" w14:textId="77777777" w:rsidTr="72D3B94A">
        <w:trPr>
          <w:trHeight w:val="300"/>
        </w:trPr>
        <w:tc>
          <w:tcPr>
            <w:tcW w:w="2235" w:type="dxa"/>
            <w:vAlign w:val="center"/>
          </w:tcPr>
          <w:p w14:paraId="6BCAF141" w14:textId="74EC0026" w:rsidR="35DBD708" w:rsidRDefault="77BD91A7" w:rsidP="3179988F">
            <w:pPr>
              <w:pStyle w:val="BodyTechReport"/>
              <w:contextualSpacing/>
              <w:jc w:val="center"/>
            </w:pPr>
            <w:r>
              <w:t>Analytic Bands</w:t>
            </w:r>
          </w:p>
        </w:tc>
        <w:tc>
          <w:tcPr>
            <w:tcW w:w="7215" w:type="dxa"/>
          </w:tcPr>
          <w:p w14:paraId="429A5533" w14:textId="38F9CF2C" w:rsidR="35DBD708" w:rsidRDefault="77BD91A7" w:rsidP="3179988F">
            <w:pPr>
              <w:pStyle w:val="BodyTechReport"/>
              <w:contextualSpacing/>
            </w:pPr>
            <w:r>
              <w:t>4-band multispectral image (blue, green, red, near-infrared)</w:t>
            </w:r>
            <w:r w:rsidR="06FC0364">
              <w:t xml:space="preserve"> </w:t>
            </w:r>
            <w:r>
              <w:t xml:space="preserve">8-band multispectral image (coastal blue, blue, green I, green, red, yellow, red </w:t>
            </w:r>
            <w:proofErr w:type="gramStart"/>
            <w:r>
              <w:t>edge</w:t>
            </w:r>
            <w:proofErr w:type="gramEnd"/>
            <w:r>
              <w:t xml:space="preserve"> and near-infrared - PSB.SD only)</w:t>
            </w:r>
          </w:p>
        </w:tc>
      </w:tr>
      <w:tr w:rsidR="35DBD708" w14:paraId="2E22023B" w14:textId="77777777" w:rsidTr="72D3B94A">
        <w:trPr>
          <w:trHeight w:val="300"/>
        </w:trPr>
        <w:tc>
          <w:tcPr>
            <w:tcW w:w="2235" w:type="dxa"/>
            <w:vAlign w:val="center"/>
          </w:tcPr>
          <w:p w14:paraId="17CC997E" w14:textId="3E0D0DF7" w:rsidR="35DBD708" w:rsidRDefault="77BD91A7" w:rsidP="3179988F">
            <w:pPr>
              <w:pStyle w:val="BodyTechReport"/>
              <w:contextualSpacing/>
              <w:jc w:val="center"/>
            </w:pPr>
            <w:r>
              <w:t>Ground Sample Distance (Pixel Size)</w:t>
            </w:r>
          </w:p>
        </w:tc>
        <w:tc>
          <w:tcPr>
            <w:tcW w:w="7215" w:type="dxa"/>
          </w:tcPr>
          <w:p w14:paraId="3EB53F62" w14:textId="5592303C" w:rsidR="35DBD708" w:rsidRDefault="77BD91A7" w:rsidP="3179988F">
            <w:pPr>
              <w:pStyle w:val="BodyTechReport"/>
              <w:contextualSpacing/>
            </w:pPr>
            <w:r>
              <w:t xml:space="preserve">Approximate, satellite altitude dependent PS2: 3.0 m-4.1 m PS2.SD: 3.0 m-4.1 m </w:t>
            </w:r>
          </w:p>
          <w:p w14:paraId="0D1A90B1" w14:textId="3A9E0CA1" w:rsidR="35DBD708" w:rsidRDefault="77BD91A7" w:rsidP="3179988F">
            <w:pPr>
              <w:pStyle w:val="BodyTechReport"/>
              <w:contextualSpacing/>
            </w:pPr>
            <w:r>
              <w:t>PSB.SD: 3.7 m-4.2 m</w:t>
            </w:r>
          </w:p>
        </w:tc>
      </w:tr>
      <w:tr w:rsidR="35DBD708" w14:paraId="6B731784" w14:textId="77777777" w:rsidTr="72D3B94A">
        <w:trPr>
          <w:trHeight w:val="300"/>
        </w:trPr>
        <w:tc>
          <w:tcPr>
            <w:tcW w:w="2235" w:type="dxa"/>
            <w:vAlign w:val="center"/>
          </w:tcPr>
          <w:p w14:paraId="0C7C402E" w14:textId="53FDE33B" w:rsidR="35DBD708" w:rsidRDefault="77BD91A7" w:rsidP="3179988F">
            <w:pPr>
              <w:pStyle w:val="BodyTechReport"/>
              <w:contextualSpacing/>
              <w:jc w:val="center"/>
            </w:pPr>
            <w:r>
              <w:t>Bit Depth</w:t>
            </w:r>
          </w:p>
        </w:tc>
        <w:tc>
          <w:tcPr>
            <w:tcW w:w="7215" w:type="dxa"/>
          </w:tcPr>
          <w:p w14:paraId="4E7AA19E" w14:textId="4988AD6D" w:rsidR="35DBD708" w:rsidRDefault="77BD91A7" w:rsidP="3179988F">
            <w:pPr>
              <w:pStyle w:val="BodyTechReport"/>
              <w:contextualSpacing/>
            </w:pPr>
            <w:r>
              <w:t>Analytic (DN): 12-bit Analytic (Radiance - W m-2 sr-1 μm-1): 16-bit</w:t>
            </w:r>
          </w:p>
        </w:tc>
      </w:tr>
      <w:tr w:rsidR="35DBD708" w14:paraId="4D55B810" w14:textId="77777777" w:rsidTr="72D3B94A">
        <w:trPr>
          <w:trHeight w:val="300"/>
        </w:trPr>
        <w:tc>
          <w:tcPr>
            <w:tcW w:w="2235" w:type="dxa"/>
            <w:vAlign w:val="center"/>
          </w:tcPr>
          <w:p w14:paraId="65E7C94F" w14:textId="3737F9AB" w:rsidR="35DBD708" w:rsidRDefault="77BD91A7" w:rsidP="3179988F">
            <w:pPr>
              <w:pStyle w:val="BodyTechReport"/>
              <w:contextualSpacing/>
              <w:jc w:val="center"/>
            </w:pPr>
            <w:r>
              <w:t>Product Size</w:t>
            </w:r>
          </w:p>
        </w:tc>
        <w:tc>
          <w:tcPr>
            <w:tcW w:w="7215" w:type="dxa"/>
          </w:tcPr>
          <w:p w14:paraId="54263DFF" w14:textId="38440D21" w:rsidR="35DBD708" w:rsidRDefault="77BD91A7" w:rsidP="3179988F">
            <w:pPr>
              <w:pStyle w:val="BodyTechReport"/>
              <w:contextualSpacing/>
            </w:pPr>
            <w:r>
              <w:t>At 475 km altitude</w:t>
            </w:r>
            <w:r w:rsidR="7ADEC1FC">
              <w:t xml:space="preserve"> </w:t>
            </w:r>
            <w:r>
              <w:t>PS2: 24 km by 8 km PS2.SD: 24 km by 16 km</w:t>
            </w:r>
            <w:r w:rsidR="2E92CB78">
              <w:t xml:space="preserve"> </w:t>
            </w:r>
            <w:r>
              <w:t>PSB.SD: 32.5 km by 19.6 km with some variability by satellite altitude.</w:t>
            </w:r>
          </w:p>
        </w:tc>
      </w:tr>
      <w:tr w:rsidR="35DBD708" w14:paraId="24122E05" w14:textId="77777777" w:rsidTr="72D3B94A">
        <w:trPr>
          <w:trHeight w:val="300"/>
        </w:trPr>
        <w:tc>
          <w:tcPr>
            <w:tcW w:w="2235" w:type="dxa"/>
            <w:vAlign w:val="center"/>
          </w:tcPr>
          <w:p w14:paraId="6F7933BD" w14:textId="2D0B81B2" w:rsidR="35DBD708" w:rsidRDefault="77BD91A7" w:rsidP="3179988F">
            <w:pPr>
              <w:pStyle w:val="BodyTechReport"/>
              <w:contextualSpacing/>
              <w:jc w:val="center"/>
            </w:pPr>
            <w:r>
              <w:t>Geometric Corrections</w:t>
            </w:r>
          </w:p>
        </w:tc>
        <w:tc>
          <w:tcPr>
            <w:tcW w:w="7215" w:type="dxa"/>
          </w:tcPr>
          <w:p w14:paraId="3109B715" w14:textId="445179EA" w:rsidR="35DBD708" w:rsidRDefault="77BD91A7" w:rsidP="3179988F">
            <w:pPr>
              <w:pStyle w:val="BodyTechReport"/>
              <w:contextualSpacing/>
            </w:pPr>
            <w:r>
              <w:t>Spacecraft-related effects are corrected using attitude telemetry and best available ephemeris data and refined using GCPs.</w:t>
            </w:r>
          </w:p>
        </w:tc>
      </w:tr>
      <w:tr w:rsidR="35DBD708" w14:paraId="4651F55E" w14:textId="77777777" w:rsidTr="72D3B94A">
        <w:trPr>
          <w:trHeight w:val="300"/>
        </w:trPr>
        <w:tc>
          <w:tcPr>
            <w:tcW w:w="2235" w:type="dxa"/>
            <w:vAlign w:val="center"/>
          </w:tcPr>
          <w:p w14:paraId="7568D2D4" w14:textId="78A08A9C" w:rsidR="35DBD708" w:rsidRDefault="77BD91A7" w:rsidP="3179988F">
            <w:pPr>
              <w:pStyle w:val="BodyTechReport"/>
              <w:contextualSpacing/>
              <w:jc w:val="center"/>
            </w:pPr>
            <w:r>
              <w:t>Positional Accuracy</w:t>
            </w:r>
          </w:p>
        </w:tc>
        <w:tc>
          <w:tcPr>
            <w:tcW w:w="7215" w:type="dxa"/>
          </w:tcPr>
          <w:p w14:paraId="6A6FEE7E" w14:textId="76C6730F" w:rsidR="35DBD708" w:rsidRDefault="77BD91A7" w:rsidP="3179988F">
            <w:pPr>
              <w:pStyle w:val="BodyTechReport"/>
              <w:contextualSpacing/>
            </w:pPr>
            <w:r>
              <w:t>Less than 10 m RMSE</w:t>
            </w:r>
          </w:p>
        </w:tc>
      </w:tr>
      <w:tr w:rsidR="35DBD708" w14:paraId="7E1C0B38" w14:textId="77777777" w:rsidTr="72D3B94A">
        <w:trPr>
          <w:trHeight w:val="300"/>
        </w:trPr>
        <w:tc>
          <w:tcPr>
            <w:tcW w:w="2235" w:type="dxa"/>
            <w:vAlign w:val="center"/>
          </w:tcPr>
          <w:p w14:paraId="10D51120" w14:textId="1C0E9B04" w:rsidR="35DBD708" w:rsidRDefault="77BD91A7" w:rsidP="3179988F">
            <w:pPr>
              <w:pStyle w:val="BodyTechReport"/>
              <w:contextualSpacing/>
              <w:jc w:val="center"/>
            </w:pPr>
            <w:r>
              <w:t>Radiometric Corrections</w:t>
            </w:r>
          </w:p>
        </w:tc>
        <w:tc>
          <w:tcPr>
            <w:tcW w:w="7215" w:type="dxa"/>
          </w:tcPr>
          <w:p w14:paraId="08C26EE5" w14:textId="349E8166" w:rsidR="35DBD708" w:rsidRDefault="3871CA2C" w:rsidP="3179988F">
            <w:pPr>
              <w:pStyle w:val="BodyTechReport"/>
              <w:contextualSpacing/>
            </w:pPr>
            <w:r>
              <w:t>Conversion to absolute radiometric values based on calibration coefficients</w:t>
            </w:r>
            <w:r w:rsidR="602DFC69">
              <w:t xml:space="preserve">. </w:t>
            </w:r>
            <w:r>
              <w:t xml:space="preserve">Radiometric values scaled by 100 to reduce quantization </w:t>
            </w:r>
            <w:r w:rsidR="4A0D289D">
              <w:t>error.</w:t>
            </w:r>
            <w:r w:rsidR="78A3127E">
              <w:t xml:space="preserve"> </w:t>
            </w:r>
            <w:r w:rsidR="0A2F4F28">
              <w:t>Coefficients</w:t>
            </w:r>
            <w:r>
              <w:t xml:space="preserve"> are regularly monitored </w:t>
            </w:r>
            <w:r w:rsidR="7FE99A4E">
              <w:t>&amp;</w:t>
            </w:r>
            <w:r>
              <w:t xml:space="preserve"> updated with on-orbit calibration techniques.</w:t>
            </w:r>
          </w:p>
        </w:tc>
      </w:tr>
    </w:tbl>
    <w:p w14:paraId="6CBA4FB8" w14:textId="1B443662" w:rsidR="4D3BD6EC" w:rsidRDefault="4D3BD6EC" w:rsidP="3179988F">
      <w:pPr>
        <w:spacing w:after="0" w:line="240" w:lineRule="auto"/>
        <w:contextualSpacing/>
        <w:rPr>
          <w:rFonts w:ascii="Garamond" w:hAnsi="Garamond"/>
        </w:rPr>
      </w:pPr>
    </w:p>
    <w:p w14:paraId="55FF553A" w14:textId="19346F16" w:rsidR="66FE3789" w:rsidRDefault="66FE3789" w:rsidP="3179988F">
      <w:pPr>
        <w:spacing w:line="240" w:lineRule="auto"/>
        <w:contextualSpacing/>
        <w:rPr>
          <w:sz w:val="24"/>
          <w:szCs w:val="24"/>
        </w:rPr>
      </w:pPr>
      <w:r>
        <w:br w:type="page"/>
      </w:r>
    </w:p>
    <w:p w14:paraId="0EF75087" w14:textId="3C676DF1" w:rsidR="4D3BD6EC" w:rsidRDefault="6166A2FA" w:rsidP="72D3B94A">
      <w:pPr>
        <w:spacing w:after="0" w:line="240" w:lineRule="auto"/>
        <w:contextualSpacing/>
        <w:jc w:val="center"/>
        <w:rPr>
          <w:rFonts w:ascii="Garamond" w:hAnsi="Garamond"/>
          <w:b/>
          <w:bCs/>
        </w:rPr>
      </w:pPr>
      <w:r w:rsidRPr="72D3B94A">
        <w:rPr>
          <w:rFonts w:ascii="Garamond" w:hAnsi="Garamond"/>
          <w:b/>
          <w:bCs/>
        </w:rPr>
        <w:lastRenderedPageBreak/>
        <w:t xml:space="preserve">Appendix </w:t>
      </w:r>
      <w:r w:rsidR="164294B2" w:rsidRPr="72D3B94A">
        <w:rPr>
          <w:rFonts w:ascii="Garamond" w:hAnsi="Garamond"/>
          <w:b/>
          <w:bCs/>
        </w:rPr>
        <w:t>B</w:t>
      </w:r>
      <w:r w:rsidRPr="72D3B94A">
        <w:rPr>
          <w:rFonts w:ascii="Garamond" w:hAnsi="Garamond"/>
          <w:b/>
          <w:bCs/>
        </w:rPr>
        <w:t xml:space="preserve"> </w:t>
      </w:r>
      <w:r w:rsidR="18B8C2FF" w:rsidRPr="72D3B94A">
        <w:rPr>
          <w:rFonts w:ascii="Garamond" w:hAnsi="Garamond"/>
          <w:b/>
          <w:bCs/>
        </w:rPr>
        <w:t>(</w:t>
      </w:r>
      <w:r w:rsidR="23E65A94" w:rsidRPr="72D3B94A">
        <w:rPr>
          <w:rFonts w:ascii="Garamond" w:hAnsi="Garamond"/>
          <w:b/>
          <w:bCs/>
        </w:rPr>
        <w:t>E</w:t>
      </w:r>
      <w:r w:rsidR="18B8C2FF" w:rsidRPr="72D3B94A">
        <w:rPr>
          <w:rFonts w:ascii="Garamond" w:hAnsi="Garamond"/>
          <w:b/>
          <w:bCs/>
        </w:rPr>
        <w:t>quations)</w:t>
      </w:r>
    </w:p>
    <w:p w14:paraId="69C10886" w14:textId="38E21DBD" w:rsidR="66FE3789" w:rsidRDefault="66FE3789" w:rsidP="3179988F">
      <w:pPr>
        <w:spacing w:after="0" w:line="240" w:lineRule="auto"/>
        <w:contextualSpacing/>
        <w:rPr>
          <w:rFonts w:ascii="Garamond" w:hAnsi="Garamond"/>
          <w:b/>
          <w:bCs/>
        </w:rPr>
      </w:pPr>
    </w:p>
    <w:p w14:paraId="2C22FF0A" w14:textId="1FAE7554" w:rsidR="66FE3789" w:rsidRDefault="00ED3445" w:rsidP="3179988F">
      <w:pPr>
        <w:spacing w:after="0" w:line="240" w:lineRule="auto"/>
        <w:contextualSpacing/>
        <w:rPr>
          <w:rFonts w:ascii="Garamond" w:hAnsi="Garamond"/>
          <w:b/>
          <w:bCs/>
        </w:rPr>
      </w:pPr>
      <m:oMathPara>
        <m:oMath>
          <m:r>
            <w:rPr>
              <w:rFonts w:ascii="Cambria Math" w:hAnsi="Cambria Math"/>
            </w:rPr>
            <m:t>NDVI = Index</m:t>
          </m:r>
          <m:d>
            <m:dPr>
              <m:ctrlPr>
                <w:rPr>
                  <w:rFonts w:ascii="Cambria Math" w:hAnsi="Cambria Math"/>
                </w:rPr>
              </m:ctrlPr>
            </m:dPr>
            <m:e>
              <m:r>
                <w:rPr>
                  <w:rFonts w:ascii="Cambria Math" w:hAnsi="Cambria Math"/>
                </w:rPr>
                <m:t>NIR,RED</m:t>
              </m:r>
            </m:e>
          </m:d>
          <m:r>
            <w:rPr>
              <w:rFonts w:ascii="Cambria Math" w:hAnsi="Cambria Math"/>
            </w:rPr>
            <m:t>=</m:t>
          </m:r>
          <m:f>
            <m:fPr>
              <m:ctrlPr>
                <w:rPr>
                  <w:rFonts w:ascii="Cambria Math" w:hAnsi="Cambria Math"/>
                </w:rPr>
              </m:ctrlPr>
            </m:fPr>
            <m:num>
              <m:r>
                <w:rPr>
                  <w:rFonts w:ascii="Cambria Math" w:hAnsi="Cambria Math"/>
                </w:rPr>
                <m:t>NIR - RED</m:t>
              </m:r>
            </m:num>
            <m:den>
              <m:r>
                <w:rPr>
                  <w:rFonts w:ascii="Cambria Math" w:hAnsi="Cambria Math"/>
                </w:rPr>
                <m:t>NIR + RED</m:t>
              </m:r>
            </m:den>
          </m:f>
        </m:oMath>
      </m:oMathPara>
    </w:p>
    <w:p w14:paraId="59104122" w14:textId="77777777" w:rsidR="00D6345B" w:rsidRDefault="00D6345B" w:rsidP="3179988F">
      <w:pPr>
        <w:spacing w:after="0" w:line="240" w:lineRule="auto"/>
        <w:contextualSpacing/>
        <w:rPr>
          <w:rFonts w:ascii="Garamond" w:hAnsi="Garamond"/>
          <w:i/>
          <w:iCs/>
        </w:rPr>
      </w:pPr>
    </w:p>
    <w:p w14:paraId="5C154E11" w14:textId="01063592" w:rsidR="10818159" w:rsidRDefault="3A343931" w:rsidP="3179988F">
      <w:pPr>
        <w:spacing w:after="0" w:line="240" w:lineRule="auto"/>
        <w:contextualSpacing/>
        <w:rPr>
          <w:rFonts w:ascii="Garamond" w:eastAsia="Garamond" w:hAnsi="Garamond" w:cs="Garamond"/>
        </w:rPr>
      </w:pPr>
      <w:r w:rsidRPr="3179988F">
        <w:rPr>
          <w:rFonts w:ascii="Garamond" w:hAnsi="Garamond"/>
          <w:i/>
          <w:iCs/>
        </w:rPr>
        <w:t>Equation B1:</w:t>
      </w:r>
      <w:r w:rsidR="1E099E2A" w:rsidRPr="3179988F">
        <w:rPr>
          <w:rFonts w:ascii="Garamond" w:hAnsi="Garamond"/>
          <w:i/>
          <w:iCs/>
        </w:rPr>
        <w:t xml:space="preserve"> </w:t>
      </w:r>
      <w:r w:rsidR="1E099E2A" w:rsidRPr="3179988F">
        <w:rPr>
          <w:rFonts w:ascii="Garamond" w:hAnsi="Garamond"/>
        </w:rPr>
        <w:t xml:space="preserve">Normalized Difference Vegetation Index (NDVI) equation where </w:t>
      </w:r>
      <w:r w:rsidR="1E099E2A" w:rsidRPr="3179988F">
        <w:rPr>
          <w:rFonts w:ascii="Garamond" w:hAnsi="Garamond"/>
          <w:i/>
          <w:iCs/>
        </w:rPr>
        <w:t xml:space="preserve">NIR </w:t>
      </w:r>
      <w:r w:rsidR="1E099E2A" w:rsidRPr="3179988F">
        <w:rPr>
          <w:rFonts w:ascii="Garamond" w:hAnsi="Garamond"/>
        </w:rPr>
        <w:t xml:space="preserve">refers to </w:t>
      </w:r>
      <w:r w:rsidR="48861A14" w:rsidRPr="3179988F">
        <w:rPr>
          <w:rFonts w:ascii="Garamond" w:hAnsi="Garamond"/>
        </w:rPr>
        <w:t>Near Infrared band value (</w:t>
      </w:r>
      <w:r w:rsidR="48861A14" w:rsidRPr="3179988F">
        <w:rPr>
          <w:rFonts w:ascii="Garamond" w:eastAsia="Garamond" w:hAnsi="Garamond" w:cs="Garamond"/>
        </w:rPr>
        <w:t xml:space="preserve">Band 5, </w:t>
      </w:r>
      <w:r w:rsidR="48861A14" w:rsidRPr="3179988F">
        <w:rPr>
          <w:rFonts w:ascii="Garamond" w:eastAsia="Garamond" w:hAnsi="Garamond" w:cs="Garamond"/>
          <w:color w:val="1B1B1B"/>
          <w:sz w:val="23"/>
          <w:szCs w:val="23"/>
        </w:rPr>
        <w:t>0.85</w:t>
      </w:r>
      <w:r w:rsidR="00D6345B">
        <w:rPr>
          <w:rFonts w:ascii="Garamond" w:eastAsia="Garamond" w:hAnsi="Garamond" w:cs="Garamond"/>
          <w:color w:val="1B1B1B"/>
          <w:sz w:val="23"/>
          <w:szCs w:val="23"/>
        </w:rPr>
        <w:t>–</w:t>
      </w:r>
      <w:r w:rsidR="48861A14" w:rsidRPr="3179988F">
        <w:rPr>
          <w:rFonts w:ascii="Garamond" w:eastAsia="Garamond" w:hAnsi="Garamond" w:cs="Garamond"/>
          <w:color w:val="1B1B1B"/>
          <w:sz w:val="23"/>
          <w:szCs w:val="23"/>
        </w:rPr>
        <w:t xml:space="preserve">0.88 </w:t>
      </w:r>
      <w:r w:rsidR="48861A14" w:rsidRPr="3179988F">
        <w:rPr>
          <w:rFonts w:ascii="Garamond" w:eastAsia="Garamond" w:hAnsi="Garamond" w:cs="Garamond"/>
          <w:color w:val="202124"/>
        </w:rPr>
        <w:t>µm</w:t>
      </w:r>
      <w:r w:rsidR="48861A14" w:rsidRPr="3179988F">
        <w:rPr>
          <w:rFonts w:ascii="Garamond" w:eastAsia="Garamond" w:hAnsi="Garamond" w:cs="Garamond"/>
        </w:rPr>
        <w:t xml:space="preserve">) and </w:t>
      </w:r>
      <w:r w:rsidR="48861A14" w:rsidRPr="3179988F">
        <w:rPr>
          <w:rFonts w:ascii="Garamond" w:eastAsia="Garamond" w:hAnsi="Garamond" w:cs="Garamond"/>
          <w:i/>
          <w:iCs/>
        </w:rPr>
        <w:t xml:space="preserve">Red </w:t>
      </w:r>
      <w:r w:rsidR="48861A14" w:rsidRPr="3179988F">
        <w:rPr>
          <w:rFonts w:ascii="Garamond" w:eastAsia="Garamond" w:hAnsi="Garamond" w:cs="Garamond"/>
        </w:rPr>
        <w:t xml:space="preserve">refers to the visible red band value (Band 4, </w:t>
      </w:r>
      <w:r w:rsidR="48861A14" w:rsidRPr="3179988F">
        <w:rPr>
          <w:rFonts w:ascii="Garamond" w:eastAsia="Garamond" w:hAnsi="Garamond" w:cs="Garamond"/>
          <w:color w:val="1B1B1B"/>
          <w:sz w:val="23"/>
          <w:szCs w:val="23"/>
        </w:rPr>
        <w:t>0.64</w:t>
      </w:r>
      <w:r w:rsidR="00D6345B">
        <w:rPr>
          <w:rFonts w:ascii="Garamond" w:eastAsia="Garamond" w:hAnsi="Garamond" w:cs="Garamond"/>
          <w:color w:val="1B1B1B"/>
          <w:sz w:val="23"/>
          <w:szCs w:val="23"/>
        </w:rPr>
        <w:t>–</w:t>
      </w:r>
      <w:r w:rsidR="48861A14" w:rsidRPr="3179988F">
        <w:rPr>
          <w:rFonts w:ascii="Garamond" w:eastAsia="Garamond" w:hAnsi="Garamond" w:cs="Garamond"/>
          <w:color w:val="1B1B1B"/>
          <w:sz w:val="23"/>
          <w:szCs w:val="23"/>
        </w:rPr>
        <w:t xml:space="preserve">0.67 </w:t>
      </w:r>
      <w:r w:rsidR="48861A14" w:rsidRPr="3179988F">
        <w:rPr>
          <w:rFonts w:ascii="Garamond" w:eastAsia="Garamond" w:hAnsi="Garamond" w:cs="Garamond"/>
          <w:color w:val="202124"/>
        </w:rPr>
        <w:t>µm</w:t>
      </w:r>
      <w:r w:rsidR="48861A14" w:rsidRPr="3179988F">
        <w:rPr>
          <w:rFonts w:ascii="Garamond" w:eastAsia="Garamond" w:hAnsi="Garamond" w:cs="Garamond"/>
        </w:rPr>
        <w:t xml:space="preserve">) </w:t>
      </w:r>
      <w:r w:rsidR="0B893076" w:rsidRPr="3179988F">
        <w:rPr>
          <w:rFonts w:ascii="Garamond" w:eastAsia="Garamond" w:hAnsi="Garamond" w:cs="Garamond"/>
        </w:rPr>
        <w:t>for</w:t>
      </w:r>
      <w:r w:rsidR="48861A14" w:rsidRPr="3179988F">
        <w:rPr>
          <w:rFonts w:ascii="Garamond" w:eastAsia="Garamond" w:hAnsi="Garamond" w:cs="Garamond"/>
        </w:rPr>
        <w:t xml:space="preserve"> NASA’s Landsat 8/9 OLI sensor</w:t>
      </w:r>
      <w:r w:rsidR="6EB92E1C" w:rsidRPr="3179988F">
        <w:rPr>
          <w:rFonts w:ascii="Garamond" w:eastAsia="Garamond" w:hAnsi="Garamond" w:cs="Garamond"/>
        </w:rPr>
        <w:t xml:space="preserve"> (</w:t>
      </w:r>
      <w:r w:rsidR="09BB1EB0" w:rsidRPr="3179988F">
        <w:rPr>
          <w:rFonts w:ascii="Garamond" w:eastAsia="Garamond" w:hAnsi="Garamond" w:cs="Garamond"/>
          <w:color w:val="222222"/>
        </w:rPr>
        <w:t>Shevyrnogov</w:t>
      </w:r>
      <w:r w:rsidR="00D37DBC">
        <w:rPr>
          <w:rFonts w:ascii="Garamond" w:eastAsia="Garamond" w:hAnsi="Garamond" w:cs="Garamond"/>
          <w:color w:val="222222"/>
        </w:rPr>
        <w:t xml:space="preserve"> </w:t>
      </w:r>
      <w:r w:rsidR="00D37DBC" w:rsidRPr="00D37DBC">
        <w:rPr>
          <w:rFonts w:ascii="Garamond" w:eastAsia="Garamond" w:hAnsi="Garamond" w:cs="Garamond"/>
          <w:color w:val="222222"/>
        </w:rPr>
        <w:t>et al.</w:t>
      </w:r>
      <w:r w:rsidR="09BB1EB0" w:rsidRPr="3179988F">
        <w:rPr>
          <w:rFonts w:ascii="Garamond" w:eastAsia="Garamond" w:hAnsi="Garamond" w:cs="Garamond"/>
          <w:color w:val="222222"/>
        </w:rPr>
        <w:t>, 2021</w:t>
      </w:r>
      <w:r w:rsidR="6D0C6A82" w:rsidRPr="3179988F">
        <w:rPr>
          <w:rFonts w:ascii="Garamond" w:eastAsia="Garamond" w:hAnsi="Garamond" w:cs="Garamond"/>
        </w:rPr>
        <w:t>).</w:t>
      </w:r>
      <w:r w:rsidR="48861A14" w:rsidRPr="3179988F">
        <w:rPr>
          <w:rFonts w:ascii="Garamond" w:eastAsia="Garamond" w:hAnsi="Garamond" w:cs="Garamond"/>
        </w:rPr>
        <w:t xml:space="preserve"> For </w:t>
      </w:r>
      <w:proofErr w:type="spellStart"/>
      <w:r w:rsidR="10316567" w:rsidRPr="3179988F">
        <w:rPr>
          <w:rFonts w:ascii="Garamond" w:eastAsia="Garamond" w:hAnsi="Garamond" w:cs="Garamond"/>
        </w:rPr>
        <w:t>PlanetScope</w:t>
      </w:r>
      <w:proofErr w:type="spellEnd"/>
      <w:r w:rsidR="57965F32" w:rsidRPr="3179988F">
        <w:rPr>
          <w:rFonts w:ascii="Garamond" w:eastAsia="Garamond" w:hAnsi="Garamond" w:cs="Garamond"/>
        </w:rPr>
        <w:t xml:space="preserve"> </w:t>
      </w:r>
      <w:proofErr w:type="spellStart"/>
      <w:r w:rsidR="57965F32" w:rsidRPr="3179988F">
        <w:rPr>
          <w:rFonts w:ascii="Garamond" w:eastAsia="Garamond" w:hAnsi="Garamond" w:cs="Garamond"/>
        </w:rPr>
        <w:t>Super</w:t>
      </w:r>
      <w:r w:rsidR="00B86A67">
        <w:rPr>
          <w:rFonts w:ascii="Garamond" w:eastAsia="Garamond" w:hAnsi="Garamond" w:cs="Garamond"/>
        </w:rPr>
        <w:t>D</w:t>
      </w:r>
      <w:r w:rsidR="57965F32" w:rsidRPr="3179988F">
        <w:rPr>
          <w:rFonts w:ascii="Garamond" w:eastAsia="Garamond" w:hAnsi="Garamond" w:cs="Garamond"/>
        </w:rPr>
        <w:t>ove</w:t>
      </w:r>
      <w:proofErr w:type="spellEnd"/>
      <w:r w:rsidR="6BADFD14" w:rsidRPr="3179988F">
        <w:rPr>
          <w:rFonts w:ascii="Garamond" w:eastAsia="Garamond" w:hAnsi="Garamond" w:cs="Garamond"/>
        </w:rPr>
        <w:t>,</w:t>
      </w:r>
      <w:r w:rsidR="3B1A9789" w:rsidRPr="3179988F">
        <w:rPr>
          <w:rFonts w:ascii="Garamond" w:eastAsia="Garamond" w:hAnsi="Garamond" w:cs="Garamond"/>
        </w:rPr>
        <w:t xml:space="preserve"> </w:t>
      </w:r>
      <w:r w:rsidR="7E8A68D9" w:rsidRPr="3179988F">
        <w:rPr>
          <w:rFonts w:ascii="Garamond" w:eastAsia="Garamond" w:hAnsi="Garamond" w:cs="Garamond"/>
          <w:i/>
          <w:iCs/>
        </w:rPr>
        <w:t>NIR</w:t>
      </w:r>
      <w:r w:rsidR="2E52DBEA" w:rsidRPr="3179988F">
        <w:rPr>
          <w:rFonts w:ascii="Garamond" w:eastAsia="Garamond" w:hAnsi="Garamond" w:cs="Garamond"/>
          <w:i/>
          <w:iCs/>
        </w:rPr>
        <w:t xml:space="preserve"> </w:t>
      </w:r>
      <w:r w:rsidR="2E52DBEA" w:rsidRPr="3179988F">
        <w:rPr>
          <w:rFonts w:ascii="Garamond" w:eastAsia="Garamond" w:hAnsi="Garamond" w:cs="Garamond"/>
        </w:rPr>
        <w:t>is Band 4 (</w:t>
      </w:r>
      <w:r w:rsidR="3DF6C429" w:rsidRPr="3179988F">
        <w:rPr>
          <w:rFonts w:ascii="Garamond" w:eastAsia="Garamond" w:hAnsi="Garamond" w:cs="Garamond"/>
        </w:rPr>
        <w:t>0.84</w:t>
      </w:r>
      <w:r w:rsidR="00D6345B">
        <w:rPr>
          <w:rFonts w:ascii="Garamond" w:eastAsia="Garamond" w:hAnsi="Garamond" w:cs="Garamond"/>
        </w:rPr>
        <w:t>–</w:t>
      </w:r>
      <w:r w:rsidR="0F23047F" w:rsidRPr="3179988F">
        <w:rPr>
          <w:rFonts w:ascii="Garamond" w:eastAsia="Garamond" w:hAnsi="Garamond" w:cs="Garamond"/>
        </w:rPr>
        <w:t>0.88</w:t>
      </w:r>
      <w:r w:rsidR="08CEC14B" w:rsidRPr="3179988F">
        <w:rPr>
          <w:rFonts w:ascii="Garamond" w:eastAsia="Garamond" w:hAnsi="Garamond" w:cs="Garamond"/>
        </w:rPr>
        <w:t xml:space="preserve"> </w:t>
      </w:r>
      <w:r w:rsidR="0F5059B1" w:rsidRPr="3179988F">
        <w:rPr>
          <w:rFonts w:ascii="Garamond" w:eastAsia="Garamond" w:hAnsi="Garamond" w:cs="Garamond"/>
          <w:color w:val="202124"/>
        </w:rPr>
        <w:t>µm</w:t>
      </w:r>
      <w:r w:rsidR="6D81A48F" w:rsidRPr="3179988F">
        <w:rPr>
          <w:rFonts w:ascii="Garamond" w:eastAsia="Garamond" w:hAnsi="Garamond" w:cs="Garamond"/>
        </w:rPr>
        <w:t>),</w:t>
      </w:r>
      <w:r w:rsidR="08CEC14B" w:rsidRPr="3179988F">
        <w:rPr>
          <w:rFonts w:ascii="Garamond" w:eastAsia="Garamond" w:hAnsi="Garamond" w:cs="Garamond"/>
        </w:rPr>
        <w:t xml:space="preserve"> and </w:t>
      </w:r>
      <w:r w:rsidR="08CEC14B" w:rsidRPr="3179988F">
        <w:rPr>
          <w:rFonts w:ascii="Garamond" w:eastAsia="Garamond" w:hAnsi="Garamond" w:cs="Garamond"/>
          <w:i/>
          <w:iCs/>
        </w:rPr>
        <w:t xml:space="preserve">Red </w:t>
      </w:r>
      <w:r w:rsidR="08CEC14B" w:rsidRPr="3179988F">
        <w:rPr>
          <w:rFonts w:ascii="Garamond" w:eastAsia="Garamond" w:hAnsi="Garamond" w:cs="Garamond"/>
        </w:rPr>
        <w:t>is Band 3 (</w:t>
      </w:r>
      <w:r w:rsidR="7B3E727B" w:rsidRPr="3179988F">
        <w:rPr>
          <w:rFonts w:ascii="Garamond" w:eastAsia="Garamond" w:hAnsi="Garamond" w:cs="Garamond"/>
        </w:rPr>
        <w:t>0.65</w:t>
      </w:r>
      <w:r w:rsidR="00D6345B">
        <w:rPr>
          <w:rFonts w:ascii="Garamond" w:eastAsia="Garamond" w:hAnsi="Garamond" w:cs="Garamond"/>
        </w:rPr>
        <w:t>–</w:t>
      </w:r>
      <w:r w:rsidR="312B0F5C" w:rsidRPr="3179988F">
        <w:rPr>
          <w:rFonts w:ascii="Garamond" w:eastAsia="Garamond" w:hAnsi="Garamond" w:cs="Garamond"/>
        </w:rPr>
        <w:t>0.68</w:t>
      </w:r>
      <w:r w:rsidR="08CEC14B" w:rsidRPr="3179988F">
        <w:rPr>
          <w:rFonts w:ascii="Garamond" w:eastAsia="Garamond" w:hAnsi="Garamond" w:cs="Garamond"/>
        </w:rPr>
        <w:t xml:space="preserve"> </w:t>
      </w:r>
      <w:r w:rsidR="7A4D1F9E" w:rsidRPr="3179988F">
        <w:rPr>
          <w:rFonts w:ascii="Garamond" w:eastAsia="Garamond" w:hAnsi="Garamond" w:cs="Garamond"/>
          <w:color w:val="202124"/>
        </w:rPr>
        <w:t>µm</w:t>
      </w:r>
      <w:r w:rsidR="00D6345B">
        <w:rPr>
          <w:rFonts w:ascii="Garamond" w:eastAsia="Garamond" w:hAnsi="Garamond" w:cs="Garamond"/>
        </w:rPr>
        <w:t xml:space="preserve">; </w:t>
      </w:r>
      <w:r w:rsidR="4B734075" w:rsidRPr="3179988F">
        <w:rPr>
          <w:rFonts w:ascii="Garamond" w:eastAsia="Garamond" w:hAnsi="Garamond" w:cs="Garamond"/>
        </w:rPr>
        <w:t xml:space="preserve">Planet Labs PBC, </w:t>
      </w:r>
      <w:r w:rsidR="69B2C20B" w:rsidRPr="3179988F">
        <w:rPr>
          <w:rFonts w:ascii="Garamond" w:eastAsia="Garamond" w:hAnsi="Garamond" w:cs="Garamond"/>
        </w:rPr>
        <w:t>202</w:t>
      </w:r>
      <w:r w:rsidR="4B734075" w:rsidRPr="3179988F">
        <w:rPr>
          <w:rFonts w:ascii="Garamond" w:eastAsia="Garamond" w:hAnsi="Garamond" w:cs="Garamond"/>
        </w:rPr>
        <w:t>3</w:t>
      </w:r>
      <w:r w:rsidR="69B2C20B" w:rsidRPr="3179988F">
        <w:rPr>
          <w:rFonts w:ascii="Garamond" w:eastAsia="Garamond" w:hAnsi="Garamond" w:cs="Garamond"/>
        </w:rPr>
        <w:t>).</w:t>
      </w:r>
    </w:p>
    <w:p w14:paraId="35EF64D2" w14:textId="6AE74FAC" w:rsidR="66FE3789" w:rsidRDefault="66FE3789" w:rsidP="3179988F">
      <w:pPr>
        <w:spacing w:after="0" w:line="240" w:lineRule="auto"/>
        <w:contextualSpacing/>
        <w:rPr>
          <w:rFonts w:ascii="Garamond" w:hAnsi="Garamond"/>
          <w:b/>
          <w:bCs/>
        </w:rPr>
      </w:pPr>
    </w:p>
    <w:p w14:paraId="3C664B1C" w14:textId="7DCBFABF" w:rsidR="66FE3789" w:rsidRDefault="00ED3445" w:rsidP="3179988F">
      <w:pPr>
        <w:spacing w:line="240" w:lineRule="auto"/>
        <w:contextualSpacing/>
      </w:pPr>
      <m:oMathPara>
        <m:oMath>
          <m:r>
            <w:rPr>
              <w:rFonts w:ascii="Cambria Math" w:hAnsi="Cambria Math"/>
            </w:rPr>
            <m:t>NDWI = Index</m:t>
          </m:r>
          <m:d>
            <m:dPr>
              <m:ctrlPr>
                <w:rPr>
                  <w:rFonts w:ascii="Cambria Math" w:hAnsi="Cambria Math"/>
                </w:rPr>
              </m:ctrlPr>
            </m:dPr>
            <m:e>
              <m:r>
                <w:rPr>
                  <w:rFonts w:ascii="Cambria Math" w:hAnsi="Cambria Math"/>
                </w:rPr>
                <m:t>G,NIR</m:t>
              </m:r>
            </m:e>
          </m:d>
          <m:r>
            <w:rPr>
              <w:rFonts w:ascii="Cambria Math" w:hAnsi="Cambria Math"/>
            </w:rPr>
            <m:t>=</m:t>
          </m:r>
          <m:f>
            <m:fPr>
              <m:ctrlPr>
                <w:rPr>
                  <w:rFonts w:ascii="Cambria Math" w:hAnsi="Cambria Math"/>
                </w:rPr>
              </m:ctrlPr>
            </m:fPr>
            <m:num>
              <m:r>
                <w:rPr>
                  <w:rFonts w:ascii="Cambria Math" w:hAnsi="Cambria Math"/>
                </w:rPr>
                <m:t>G - NIR</m:t>
              </m:r>
            </m:num>
            <m:den>
              <m:r>
                <w:rPr>
                  <w:rFonts w:ascii="Cambria Math" w:hAnsi="Cambria Math"/>
                </w:rPr>
                <m:t>G + NIR</m:t>
              </m:r>
            </m:den>
          </m:f>
        </m:oMath>
      </m:oMathPara>
    </w:p>
    <w:p w14:paraId="63C6844B" w14:textId="77777777" w:rsidR="00D6345B" w:rsidRDefault="00D6345B" w:rsidP="3179988F">
      <w:pPr>
        <w:spacing w:after="0" w:line="240" w:lineRule="auto"/>
        <w:contextualSpacing/>
        <w:rPr>
          <w:rFonts w:ascii="Garamond" w:hAnsi="Garamond"/>
          <w:i/>
          <w:iCs/>
        </w:rPr>
      </w:pPr>
    </w:p>
    <w:p w14:paraId="41649BE8" w14:textId="2B6FB62B" w:rsidR="21F46D48" w:rsidRDefault="3DE094A5" w:rsidP="3179988F">
      <w:pPr>
        <w:spacing w:after="0" w:line="240" w:lineRule="auto"/>
        <w:contextualSpacing/>
        <w:rPr>
          <w:rFonts w:ascii="Garamond" w:eastAsia="Garamond" w:hAnsi="Garamond" w:cs="Garamond"/>
        </w:rPr>
      </w:pPr>
      <w:r w:rsidRPr="3179988F">
        <w:rPr>
          <w:rFonts w:ascii="Garamond" w:hAnsi="Garamond"/>
          <w:i/>
          <w:iCs/>
        </w:rPr>
        <w:t>Equation B2:</w:t>
      </w:r>
      <w:r w:rsidR="4312102B" w:rsidRPr="3179988F">
        <w:rPr>
          <w:rFonts w:ascii="Garamond" w:hAnsi="Garamond"/>
          <w:i/>
          <w:iCs/>
        </w:rPr>
        <w:t xml:space="preserve"> </w:t>
      </w:r>
      <w:r w:rsidR="4312102B" w:rsidRPr="3179988F">
        <w:rPr>
          <w:rFonts w:ascii="Garamond" w:hAnsi="Garamond"/>
        </w:rPr>
        <w:t>Normalized Difference Water Index (NDWI) equation where</w:t>
      </w:r>
      <w:r w:rsidR="69A62BA6" w:rsidRPr="3179988F">
        <w:rPr>
          <w:rFonts w:ascii="Garamond" w:hAnsi="Garamond"/>
        </w:rPr>
        <w:t xml:space="preserve"> </w:t>
      </w:r>
      <w:r w:rsidR="69A62BA6" w:rsidRPr="3179988F">
        <w:rPr>
          <w:rFonts w:ascii="Garamond" w:eastAsia="Garamond" w:hAnsi="Garamond" w:cs="Garamond"/>
          <w:i/>
          <w:iCs/>
        </w:rPr>
        <w:t xml:space="preserve">G </w:t>
      </w:r>
      <w:r w:rsidR="69A62BA6" w:rsidRPr="3179988F">
        <w:rPr>
          <w:rFonts w:ascii="Garamond" w:eastAsia="Garamond" w:hAnsi="Garamond" w:cs="Garamond"/>
        </w:rPr>
        <w:t>refers to the visible green band value (Band 0.53</w:t>
      </w:r>
      <w:r w:rsidR="00D6345B">
        <w:rPr>
          <w:rFonts w:ascii="Garamond" w:eastAsia="Garamond" w:hAnsi="Garamond" w:cs="Garamond"/>
        </w:rPr>
        <w:t>–</w:t>
      </w:r>
      <w:r w:rsidR="69A62BA6" w:rsidRPr="3179988F">
        <w:rPr>
          <w:rFonts w:ascii="Garamond" w:eastAsia="Garamond" w:hAnsi="Garamond" w:cs="Garamond"/>
        </w:rPr>
        <w:t>0.59</w:t>
      </w:r>
      <w:r w:rsidR="69A62BA6" w:rsidRPr="3179988F">
        <w:rPr>
          <w:rFonts w:ascii="Garamond" w:eastAsia="Garamond" w:hAnsi="Garamond" w:cs="Garamond"/>
          <w:i/>
          <w:iCs/>
        </w:rPr>
        <w:t xml:space="preserve"> </w:t>
      </w:r>
      <w:r w:rsidR="69A62BA6" w:rsidRPr="3179988F">
        <w:rPr>
          <w:rFonts w:ascii="Garamond" w:eastAsia="Garamond" w:hAnsi="Garamond" w:cs="Garamond"/>
          <w:color w:val="202124"/>
        </w:rPr>
        <w:t>µm)</w:t>
      </w:r>
      <w:r w:rsidR="4312102B" w:rsidRPr="3179988F">
        <w:rPr>
          <w:rFonts w:ascii="Garamond" w:hAnsi="Garamond"/>
        </w:rPr>
        <w:t xml:space="preserve"> </w:t>
      </w:r>
      <w:r w:rsidR="1BC0D43D" w:rsidRPr="3179988F">
        <w:rPr>
          <w:rFonts w:ascii="Garamond" w:hAnsi="Garamond"/>
        </w:rPr>
        <w:t xml:space="preserve">and </w:t>
      </w:r>
      <w:r w:rsidR="4312102B" w:rsidRPr="3179988F">
        <w:rPr>
          <w:rFonts w:ascii="Garamond" w:hAnsi="Garamond"/>
          <w:i/>
          <w:iCs/>
        </w:rPr>
        <w:t>NIR</w:t>
      </w:r>
      <w:r w:rsidR="07E24D44" w:rsidRPr="3179988F">
        <w:rPr>
          <w:rFonts w:ascii="Garamond" w:hAnsi="Garamond"/>
          <w:i/>
          <w:iCs/>
        </w:rPr>
        <w:t xml:space="preserve"> </w:t>
      </w:r>
      <w:r w:rsidR="07E24D44" w:rsidRPr="3179988F">
        <w:rPr>
          <w:rFonts w:ascii="Garamond" w:hAnsi="Garamond"/>
        </w:rPr>
        <w:t>refers to Near Infrared band value (</w:t>
      </w:r>
      <w:r w:rsidR="07E24D44" w:rsidRPr="3179988F">
        <w:rPr>
          <w:rFonts w:ascii="Garamond" w:eastAsia="Garamond" w:hAnsi="Garamond" w:cs="Garamond"/>
        </w:rPr>
        <w:t>Band 5</w:t>
      </w:r>
      <w:r w:rsidR="674B64E8" w:rsidRPr="3179988F">
        <w:rPr>
          <w:rFonts w:ascii="Garamond" w:eastAsia="Garamond" w:hAnsi="Garamond" w:cs="Garamond"/>
        </w:rPr>
        <w:t xml:space="preserve"> </w:t>
      </w:r>
      <w:r w:rsidR="07E24D44" w:rsidRPr="3179988F">
        <w:rPr>
          <w:rFonts w:ascii="Garamond" w:eastAsia="Garamond" w:hAnsi="Garamond" w:cs="Garamond"/>
          <w:color w:val="1B1B1B"/>
          <w:sz w:val="23"/>
          <w:szCs w:val="23"/>
        </w:rPr>
        <w:t>0.85</w:t>
      </w:r>
      <w:r w:rsidR="00D6345B">
        <w:rPr>
          <w:rFonts w:ascii="Garamond" w:eastAsia="Garamond" w:hAnsi="Garamond" w:cs="Garamond"/>
          <w:color w:val="1B1B1B"/>
          <w:sz w:val="23"/>
          <w:szCs w:val="23"/>
        </w:rPr>
        <w:t>–</w:t>
      </w:r>
      <w:r w:rsidR="07E24D44" w:rsidRPr="3179988F">
        <w:rPr>
          <w:rFonts w:ascii="Garamond" w:eastAsia="Garamond" w:hAnsi="Garamond" w:cs="Garamond"/>
          <w:color w:val="1B1B1B"/>
          <w:sz w:val="23"/>
          <w:szCs w:val="23"/>
        </w:rPr>
        <w:t xml:space="preserve">0.88 </w:t>
      </w:r>
      <w:r w:rsidR="07E24D44" w:rsidRPr="3179988F">
        <w:rPr>
          <w:rFonts w:ascii="Garamond" w:eastAsia="Garamond" w:hAnsi="Garamond" w:cs="Garamond"/>
          <w:color w:val="202124"/>
        </w:rPr>
        <w:t>µm</w:t>
      </w:r>
      <w:r w:rsidR="07E24D44" w:rsidRPr="3179988F">
        <w:rPr>
          <w:rFonts w:ascii="Garamond" w:eastAsia="Garamond" w:hAnsi="Garamond" w:cs="Garamond"/>
        </w:rPr>
        <w:t>)</w:t>
      </w:r>
      <w:r w:rsidR="08A6A083" w:rsidRPr="3179988F">
        <w:rPr>
          <w:rFonts w:ascii="Garamond" w:eastAsia="Garamond" w:hAnsi="Garamond" w:cs="Garamond"/>
        </w:rPr>
        <w:t xml:space="preserve"> for NASA’s Landsat 8/9 OLI sensor (</w:t>
      </w:r>
      <w:r w:rsidR="56E2E0DA" w:rsidRPr="3179988F">
        <w:rPr>
          <w:rFonts w:ascii="Garamond" w:eastAsia="Garamond" w:hAnsi="Garamond" w:cs="Garamond"/>
        </w:rPr>
        <w:t>Kshetri, 2018</w:t>
      </w:r>
      <w:r w:rsidR="08A6A083" w:rsidRPr="3179988F">
        <w:rPr>
          <w:rFonts w:ascii="Garamond" w:eastAsia="Garamond" w:hAnsi="Garamond" w:cs="Garamond"/>
        </w:rPr>
        <w:t>)</w:t>
      </w:r>
      <w:r w:rsidR="4A57F6A8" w:rsidRPr="3179988F">
        <w:rPr>
          <w:rFonts w:ascii="Garamond" w:eastAsia="Garamond" w:hAnsi="Garamond" w:cs="Garamond"/>
        </w:rPr>
        <w:t xml:space="preserve">. For </w:t>
      </w:r>
      <w:proofErr w:type="spellStart"/>
      <w:r w:rsidR="10316567" w:rsidRPr="3179988F">
        <w:rPr>
          <w:rFonts w:ascii="Garamond" w:eastAsia="Garamond" w:hAnsi="Garamond" w:cs="Garamond"/>
        </w:rPr>
        <w:t>PlanetScope</w:t>
      </w:r>
      <w:proofErr w:type="spellEnd"/>
      <w:r w:rsidR="4A57F6A8" w:rsidRPr="3179988F">
        <w:rPr>
          <w:rFonts w:ascii="Garamond" w:eastAsia="Garamond" w:hAnsi="Garamond" w:cs="Garamond"/>
        </w:rPr>
        <w:t xml:space="preserve"> </w:t>
      </w:r>
      <w:proofErr w:type="spellStart"/>
      <w:r w:rsidR="4A57F6A8" w:rsidRPr="3179988F">
        <w:rPr>
          <w:rFonts w:ascii="Garamond" w:eastAsia="Garamond" w:hAnsi="Garamond" w:cs="Garamond"/>
        </w:rPr>
        <w:t>Super</w:t>
      </w:r>
      <w:r w:rsidR="00B86A67">
        <w:rPr>
          <w:rFonts w:ascii="Garamond" w:eastAsia="Garamond" w:hAnsi="Garamond" w:cs="Garamond"/>
        </w:rPr>
        <w:t>D</w:t>
      </w:r>
      <w:r w:rsidR="4A57F6A8" w:rsidRPr="3179988F">
        <w:rPr>
          <w:rFonts w:ascii="Garamond" w:eastAsia="Garamond" w:hAnsi="Garamond" w:cs="Garamond"/>
        </w:rPr>
        <w:t>ove</w:t>
      </w:r>
      <w:proofErr w:type="spellEnd"/>
      <w:r w:rsidR="4A57F6A8" w:rsidRPr="3179988F">
        <w:rPr>
          <w:rFonts w:ascii="Garamond" w:eastAsia="Garamond" w:hAnsi="Garamond" w:cs="Garamond"/>
        </w:rPr>
        <w:t xml:space="preserve">, </w:t>
      </w:r>
      <w:r w:rsidR="55A8C9BF" w:rsidRPr="3179988F">
        <w:rPr>
          <w:rFonts w:ascii="Garamond" w:eastAsia="Garamond" w:hAnsi="Garamond" w:cs="Garamond"/>
          <w:i/>
          <w:iCs/>
        </w:rPr>
        <w:t xml:space="preserve">G </w:t>
      </w:r>
      <w:r w:rsidR="55A8C9BF" w:rsidRPr="3179988F">
        <w:rPr>
          <w:rFonts w:ascii="Garamond" w:eastAsia="Garamond" w:hAnsi="Garamond" w:cs="Garamond"/>
        </w:rPr>
        <w:t>is Band 2 (</w:t>
      </w:r>
      <w:r w:rsidR="2BAAF7EA" w:rsidRPr="3179988F">
        <w:rPr>
          <w:rFonts w:ascii="Garamond" w:eastAsia="Garamond" w:hAnsi="Garamond" w:cs="Garamond"/>
        </w:rPr>
        <w:t>0.5</w:t>
      </w:r>
      <w:r w:rsidR="26A6F55B" w:rsidRPr="3179988F">
        <w:rPr>
          <w:rFonts w:ascii="Garamond" w:eastAsia="Garamond" w:hAnsi="Garamond" w:cs="Garamond"/>
        </w:rPr>
        <w:t>5</w:t>
      </w:r>
      <w:r w:rsidR="00D37DBC">
        <w:rPr>
          <w:rFonts w:ascii="Garamond" w:eastAsia="Garamond" w:hAnsi="Garamond" w:cs="Garamond"/>
        </w:rPr>
        <w:t>–</w:t>
      </w:r>
      <w:r w:rsidR="26A6F55B" w:rsidRPr="3179988F">
        <w:rPr>
          <w:rFonts w:ascii="Garamond" w:eastAsia="Garamond" w:hAnsi="Garamond" w:cs="Garamond"/>
        </w:rPr>
        <w:t xml:space="preserve">0.59 </w:t>
      </w:r>
      <w:r w:rsidR="26A6F55B" w:rsidRPr="3179988F">
        <w:rPr>
          <w:rFonts w:ascii="Garamond" w:eastAsia="Garamond" w:hAnsi="Garamond" w:cs="Garamond"/>
          <w:color w:val="202124"/>
        </w:rPr>
        <w:t xml:space="preserve">µm) and </w:t>
      </w:r>
      <w:r w:rsidR="26A6F55B" w:rsidRPr="3179988F">
        <w:rPr>
          <w:rFonts w:ascii="Garamond" w:eastAsia="Garamond" w:hAnsi="Garamond" w:cs="Garamond"/>
          <w:i/>
          <w:iCs/>
          <w:color w:val="202124"/>
        </w:rPr>
        <w:t xml:space="preserve">NIR </w:t>
      </w:r>
      <w:r w:rsidR="26A6F55B" w:rsidRPr="3179988F">
        <w:rPr>
          <w:rFonts w:ascii="Garamond" w:eastAsia="Garamond" w:hAnsi="Garamond" w:cs="Garamond"/>
          <w:color w:val="202124"/>
        </w:rPr>
        <w:t xml:space="preserve">is Band </w:t>
      </w:r>
      <w:r w:rsidR="26A6F55B" w:rsidRPr="3179988F">
        <w:rPr>
          <w:rFonts w:ascii="Garamond" w:eastAsia="Garamond" w:hAnsi="Garamond" w:cs="Garamond"/>
        </w:rPr>
        <w:t>(0.84</w:t>
      </w:r>
      <w:r w:rsidR="00D37DBC">
        <w:rPr>
          <w:rFonts w:ascii="Garamond" w:eastAsia="Garamond" w:hAnsi="Garamond" w:cs="Garamond"/>
        </w:rPr>
        <w:t>–</w:t>
      </w:r>
      <w:r w:rsidR="26A6F55B" w:rsidRPr="3179988F">
        <w:rPr>
          <w:rFonts w:ascii="Garamond" w:eastAsia="Garamond" w:hAnsi="Garamond" w:cs="Garamond"/>
        </w:rPr>
        <w:t xml:space="preserve">0.88 </w:t>
      </w:r>
      <w:r w:rsidR="26A6F55B" w:rsidRPr="3179988F">
        <w:rPr>
          <w:rFonts w:ascii="Garamond" w:eastAsia="Garamond" w:hAnsi="Garamond" w:cs="Garamond"/>
          <w:color w:val="202124"/>
        </w:rPr>
        <w:t>µm</w:t>
      </w:r>
      <w:r w:rsidR="00D37DBC">
        <w:rPr>
          <w:rFonts w:ascii="Garamond" w:eastAsia="Garamond" w:hAnsi="Garamond" w:cs="Garamond"/>
        </w:rPr>
        <w:t xml:space="preserve">; </w:t>
      </w:r>
      <w:r w:rsidR="4B734075" w:rsidRPr="3179988F">
        <w:rPr>
          <w:rFonts w:ascii="Garamond" w:eastAsia="Garamond" w:hAnsi="Garamond" w:cs="Garamond"/>
        </w:rPr>
        <w:t xml:space="preserve">Planet Labs PBC, 2023). </w:t>
      </w:r>
    </w:p>
    <w:p w14:paraId="06693A61" w14:textId="535CF6E9" w:rsidR="66FE3789" w:rsidRDefault="66FE3789" w:rsidP="3179988F">
      <w:pPr>
        <w:spacing w:after="0" w:line="240" w:lineRule="auto"/>
        <w:contextualSpacing/>
        <w:rPr>
          <w:rFonts w:ascii="Garamond" w:hAnsi="Garamond"/>
          <w:i/>
          <w:iCs/>
        </w:rPr>
      </w:pPr>
    </w:p>
    <w:p w14:paraId="5D23F37D" w14:textId="43AD5BEF" w:rsidR="66FE3789" w:rsidRDefault="66FE3789" w:rsidP="3179988F">
      <w:pPr>
        <w:spacing w:after="0" w:line="240" w:lineRule="auto"/>
        <w:contextualSpacing/>
        <w:rPr>
          <w:rFonts w:ascii="Garamond" w:hAnsi="Garamond"/>
          <w:i/>
          <w:iCs/>
        </w:rPr>
      </w:pPr>
    </w:p>
    <w:p w14:paraId="520A9814" w14:textId="77777777" w:rsidR="006813D0" w:rsidRDefault="006813D0" w:rsidP="3179988F">
      <w:pPr>
        <w:spacing w:after="0" w:line="240" w:lineRule="auto"/>
        <w:contextualSpacing/>
      </w:pPr>
    </w:p>
    <w:p w14:paraId="6D0B1C11" w14:textId="77777777" w:rsidR="006813D0" w:rsidRDefault="006813D0" w:rsidP="3179988F">
      <w:pPr>
        <w:spacing w:after="0" w:line="240" w:lineRule="auto"/>
        <w:contextualSpacing/>
      </w:pPr>
    </w:p>
    <w:p w14:paraId="71A3CD5D" w14:textId="77777777" w:rsidR="006813D0" w:rsidRDefault="006813D0" w:rsidP="3179988F">
      <w:pPr>
        <w:spacing w:after="0" w:line="240" w:lineRule="auto"/>
        <w:contextualSpacing/>
      </w:pPr>
    </w:p>
    <w:p w14:paraId="0EE61E2D" w14:textId="77777777" w:rsidR="006813D0" w:rsidRDefault="006813D0" w:rsidP="3179988F">
      <w:pPr>
        <w:spacing w:after="0" w:line="240" w:lineRule="auto"/>
        <w:contextualSpacing/>
      </w:pPr>
    </w:p>
    <w:p w14:paraId="4B4C3D0B" w14:textId="77777777" w:rsidR="006813D0" w:rsidRDefault="006813D0" w:rsidP="3179988F">
      <w:pPr>
        <w:spacing w:after="0" w:line="240" w:lineRule="auto"/>
        <w:contextualSpacing/>
      </w:pPr>
    </w:p>
    <w:p w14:paraId="7F7DDEF0" w14:textId="77777777" w:rsidR="006813D0" w:rsidRDefault="006813D0" w:rsidP="3179988F">
      <w:pPr>
        <w:spacing w:after="0" w:line="240" w:lineRule="auto"/>
        <w:contextualSpacing/>
      </w:pPr>
    </w:p>
    <w:p w14:paraId="6A7C694F" w14:textId="77777777" w:rsidR="006813D0" w:rsidRDefault="006813D0" w:rsidP="3179988F">
      <w:pPr>
        <w:spacing w:after="0" w:line="240" w:lineRule="auto"/>
        <w:contextualSpacing/>
      </w:pPr>
    </w:p>
    <w:p w14:paraId="6E5AC807" w14:textId="77777777" w:rsidR="006813D0" w:rsidRDefault="006813D0" w:rsidP="3179988F">
      <w:pPr>
        <w:spacing w:after="0" w:line="240" w:lineRule="auto"/>
        <w:contextualSpacing/>
      </w:pPr>
    </w:p>
    <w:p w14:paraId="6700C04F" w14:textId="77777777" w:rsidR="006813D0" w:rsidRDefault="006813D0" w:rsidP="3179988F">
      <w:pPr>
        <w:spacing w:after="0" w:line="240" w:lineRule="auto"/>
        <w:contextualSpacing/>
      </w:pPr>
    </w:p>
    <w:p w14:paraId="4C7BB9B1" w14:textId="77777777" w:rsidR="006813D0" w:rsidRDefault="006813D0" w:rsidP="3179988F">
      <w:pPr>
        <w:spacing w:after="0" w:line="240" w:lineRule="auto"/>
        <w:contextualSpacing/>
      </w:pPr>
    </w:p>
    <w:p w14:paraId="3A28D0F8" w14:textId="77777777" w:rsidR="006813D0" w:rsidRDefault="006813D0" w:rsidP="3179988F">
      <w:pPr>
        <w:spacing w:after="0" w:line="240" w:lineRule="auto"/>
        <w:contextualSpacing/>
      </w:pPr>
    </w:p>
    <w:p w14:paraId="640A2DC3" w14:textId="77777777" w:rsidR="006813D0" w:rsidRDefault="006813D0" w:rsidP="3179988F">
      <w:pPr>
        <w:spacing w:after="0" w:line="240" w:lineRule="auto"/>
        <w:contextualSpacing/>
      </w:pPr>
    </w:p>
    <w:p w14:paraId="5D628093" w14:textId="77777777" w:rsidR="006813D0" w:rsidRDefault="006813D0" w:rsidP="3179988F">
      <w:pPr>
        <w:spacing w:after="0" w:line="240" w:lineRule="auto"/>
        <w:contextualSpacing/>
      </w:pPr>
    </w:p>
    <w:p w14:paraId="32CFAD3A" w14:textId="77777777" w:rsidR="006813D0" w:rsidRDefault="006813D0" w:rsidP="3179988F">
      <w:pPr>
        <w:spacing w:after="0" w:line="240" w:lineRule="auto"/>
        <w:contextualSpacing/>
      </w:pPr>
    </w:p>
    <w:p w14:paraId="6C3316C0" w14:textId="77777777" w:rsidR="006813D0" w:rsidRDefault="006813D0" w:rsidP="3179988F">
      <w:pPr>
        <w:spacing w:after="0" w:line="240" w:lineRule="auto"/>
        <w:contextualSpacing/>
      </w:pPr>
    </w:p>
    <w:p w14:paraId="3EA35FAB" w14:textId="77777777" w:rsidR="006813D0" w:rsidRDefault="006813D0" w:rsidP="3179988F">
      <w:pPr>
        <w:spacing w:after="0" w:line="240" w:lineRule="auto"/>
        <w:contextualSpacing/>
      </w:pPr>
    </w:p>
    <w:p w14:paraId="5A5C3D1B" w14:textId="77777777" w:rsidR="006813D0" w:rsidRDefault="006813D0" w:rsidP="3179988F">
      <w:pPr>
        <w:spacing w:after="0" w:line="240" w:lineRule="auto"/>
        <w:contextualSpacing/>
      </w:pPr>
    </w:p>
    <w:p w14:paraId="04CC592A" w14:textId="77777777" w:rsidR="006813D0" w:rsidRDefault="006813D0" w:rsidP="3179988F">
      <w:pPr>
        <w:spacing w:after="0" w:line="240" w:lineRule="auto"/>
        <w:contextualSpacing/>
      </w:pPr>
    </w:p>
    <w:p w14:paraId="4C7F9E3E" w14:textId="77777777" w:rsidR="006813D0" w:rsidRDefault="006813D0" w:rsidP="3179988F">
      <w:pPr>
        <w:spacing w:after="0" w:line="240" w:lineRule="auto"/>
        <w:contextualSpacing/>
      </w:pPr>
    </w:p>
    <w:p w14:paraId="52F245A0" w14:textId="5BC3FDA3" w:rsidR="2636B29F" w:rsidRDefault="00F62FCE" w:rsidP="72D3B94A">
      <w:pPr>
        <w:spacing w:after="0" w:line="240" w:lineRule="auto"/>
        <w:contextualSpacing/>
        <w:jc w:val="center"/>
        <w:rPr>
          <w:rFonts w:ascii="Garamond" w:hAnsi="Garamond"/>
          <w:b/>
          <w:bCs/>
        </w:rPr>
      </w:pPr>
      <w:r>
        <w:br w:type="page"/>
      </w:r>
      <w:r w:rsidR="17ABE10F" w:rsidRPr="72D3B94A">
        <w:rPr>
          <w:rFonts w:ascii="Garamond" w:hAnsi="Garamond"/>
          <w:b/>
          <w:bCs/>
        </w:rPr>
        <w:lastRenderedPageBreak/>
        <w:t>Appendix</w:t>
      </w:r>
      <w:r w:rsidR="4876CF8B" w:rsidRPr="72D3B94A">
        <w:rPr>
          <w:rFonts w:ascii="Garamond" w:hAnsi="Garamond"/>
          <w:b/>
          <w:bCs/>
        </w:rPr>
        <w:t xml:space="preserve"> C</w:t>
      </w:r>
      <w:r w:rsidR="17ABE10F" w:rsidRPr="72D3B94A">
        <w:rPr>
          <w:rFonts w:ascii="Garamond" w:hAnsi="Garamond"/>
          <w:b/>
          <w:bCs/>
        </w:rPr>
        <w:t xml:space="preserve"> (</w:t>
      </w:r>
      <w:r w:rsidR="09F06BB5" w:rsidRPr="72D3B94A">
        <w:rPr>
          <w:rFonts w:ascii="Garamond" w:hAnsi="Garamond"/>
          <w:b/>
          <w:bCs/>
        </w:rPr>
        <w:t>C</w:t>
      </w:r>
      <w:r w:rsidR="7CFAC79C" w:rsidRPr="72D3B94A">
        <w:rPr>
          <w:rFonts w:ascii="Garamond" w:hAnsi="Garamond"/>
          <w:b/>
          <w:bCs/>
        </w:rPr>
        <w:t>harts</w:t>
      </w:r>
      <w:r w:rsidR="17ABE10F" w:rsidRPr="72D3B94A">
        <w:rPr>
          <w:rFonts w:ascii="Garamond" w:hAnsi="Garamond"/>
          <w:b/>
          <w:bCs/>
        </w:rPr>
        <w:t>)</w:t>
      </w:r>
    </w:p>
    <w:p w14:paraId="715E0930" w14:textId="700DCBD4" w:rsidR="64609171" w:rsidRDefault="64609171" w:rsidP="3179988F">
      <w:pPr>
        <w:spacing w:after="0" w:line="240" w:lineRule="auto"/>
        <w:contextualSpacing/>
      </w:pPr>
    </w:p>
    <w:p w14:paraId="525314C6" w14:textId="2FD52886" w:rsidR="72551645" w:rsidRDefault="72551645" w:rsidP="3179988F">
      <w:pPr>
        <w:spacing w:after="0" w:line="240" w:lineRule="auto"/>
        <w:contextualSpacing/>
        <w:rPr>
          <w:rFonts w:ascii="Garamond" w:hAnsi="Garamond"/>
          <w:b/>
          <w:bCs/>
        </w:rPr>
      </w:pPr>
    </w:p>
    <w:p w14:paraId="289D910E" w14:textId="26982CAA" w:rsidR="72551645" w:rsidRDefault="72551645" w:rsidP="3179988F">
      <w:pPr>
        <w:spacing w:after="0" w:line="240" w:lineRule="auto"/>
        <w:contextualSpacing/>
        <w:rPr>
          <w:rFonts w:ascii="Garamond" w:hAnsi="Garamond"/>
          <w:b/>
          <w:bCs/>
        </w:rPr>
      </w:pPr>
    </w:p>
    <w:p w14:paraId="7B1E4F24" w14:textId="7289944F" w:rsidR="72551645" w:rsidRDefault="006813D0" w:rsidP="3179988F">
      <w:pPr>
        <w:spacing w:after="0" w:line="240" w:lineRule="auto"/>
        <w:contextualSpacing/>
        <w:rPr>
          <w:rFonts w:ascii="Garamond" w:hAnsi="Garamond"/>
          <w:b/>
          <w:bCs/>
        </w:rPr>
      </w:pPr>
      <w:r>
        <w:rPr>
          <w:noProof/>
        </w:rPr>
        <w:drawing>
          <wp:anchor distT="0" distB="0" distL="114300" distR="114300" simplePos="0" relativeHeight="251660296" behindDoc="1" locked="0" layoutInCell="1" allowOverlap="1" wp14:anchorId="272B1AB5" wp14:editId="755E3F19">
            <wp:simplePos x="0" y="0"/>
            <wp:positionH relativeFrom="margin">
              <wp:posOffset>-276625</wp:posOffset>
            </wp:positionH>
            <wp:positionV relativeFrom="paragraph">
              <wp:posOffset>175367</wp:posOffset>
            </wp:positionV>
            <wp:extent cx="5970270" cy="2462530"/>
            <wp:effectExtent l="0" t="0" r="0" b="0"/>
            <wp:wrapTight wrapText="bothSides">
              <wp:wrapPolygon edited="0">
                <wp:start x="0" y="0"/>
                <wp:lineTo x="0" y="21388"/>
                <wp:lineTo x="21504" y="21388"/>
                <wp:lineTo x="21504" y="0"/>
                <wp:lineTo x="0" y="0"/>
              </wp:wrapPolygon>
            </wp:wrapTight>
            <wp:docPr id="1814354464" name="Picture 181435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70270" cy="2462530"/>
                    </a:xfrm>
                    <a:prstGeom prst="rect">
                      <a:avLst/>
                    </a:prstGeom>
                  </pic:spPr>
                </pic:pic>
              </a:graphicData>
            </a:graphic>
            <wp14:sizeRelH relativeFrom="page">
              <wp14:pctWidth>0</wp14:pctWidth>
            </wp14:sizeRelH>
            <wp14:sizeRelV relativeFrom="page">
              <wp14:pctHeight>0</wp14:pctHeight>
            </wp14:sizeRelV>
          </wp:anchor>
        </w:drawing>
      </w:r>
    </w:p>
    <w:p w14:paraId="07367941" w14:textId="40EEA06F" w:rsidR="006813D0" w:rsidRDefault="006813D0" w:rsidP="3179988F">
      <w:pPr>
        <w:spacing w:after="0" w:line="240" w:lineRule="auto"/>
        <w:contextualSpacing/>
        <w:rPr>
          <w:rFonts w:ascii="Garamond" w:hAnsi="Garamond"/>
        </w:rPr>
      </w:pPr>
      <w:r>
        <w:rPr>
          <w:noProof/>
        </w:rPr>
        <w:drawing>
          <wp:anchor distT="0" distB="0" distL="114300" distR="114300" simplePos="0" relativeHeight="251658242" behindDoc="1" locked="0" layoutInCell="1" allowOverlap="1" wp14:anchorId="57F241C9" wp14:editId="3675927A">
            <wp:simplePos x="0" y="0"/>
            <wp:positionH relativeFrom="margin">
              <wp:posOffset>-327921</wp:posOffset>
            </wp:positionH>
            <wp:positionV relativeFrom="paragraph">
              <wp:posOffset>2624807</wp:posOffset>
            </wp:positionV>
            <wp:extent cx="5859145" cy="2503805"/>
            <wp:effectExtent l="0" t="0" r="8255" b="0"/>
            <wp:wrapTight wrapText="bothSides">
              <wp:wrapPolygon edited="0">
                <wp:start x="0" y="0"/>
                <wp:lineTo x="0" y="21364"/>
                <wp:lineTo x="21560" y="21364"/>
                <wp:lineTo x="215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59145" cy="2503805"/>
                    </a:xfrm>
                    <a:prstGeom prst="rect">
                      <a:avLst/>
                    </a:prstGeom>
                  </pic:spPr>
                </pic:pic>
              </a:graphicData>
            </a:graphic>
            <wp14:sizeRelH relativeFrom="page">
              <wp14:pctWidth>0</wp14:pctWidth>
            </wp14:sizeRelH>
            <wp14:sizeRelV relativeFrom="page">
              <wp14:pctHeight>0</wp14:pctHeight>
            </wp14:sizeRelV>
          </wp:anchor>
        </w:drawing>
      </w:r>
    </w:p>
    <w:p w14:paraId="584F9E02" w14:textId="1BD7CD60" w:rsidR="52EE41F8" w:rsidRDefault="52EE41F8" w:rsidP="3179988F">
      <w:pPr>
        <w:spacing w:after="0" w:line="240" w:lineRule="auto"/>
        <w:contextualSpacing/>
        <w:rPr>
          <w:rFonts w:ascii="Garamond" w:hAnsi="Garamond"/>
        </w:rPr>
      </w:pPr>
    </w:p>
    <w:p w14:paraId="5DD4DB9C" w14:textId="77777777" w:rsidR="006813D0" w:rsidRPr="006813D0" w:rsidRDefault="006813D0" w:rsidP="3179988F">
      <w:pPr>
        <w:spacing w:line="240" w:lineRule="auto"/>
        <w:contextualSpacing/>
        <w:rPr>
          <w:rFonts w:ascii="Garamond" w:hAnsi="Garamond"/>
        </w:rPr>
      </w:pPr>
    </w:p>
    <w:p w14:paraId="4E139FF5" w14:textId="77777777" w:rsidR="00D6345B" w:rsidRDefault="00D6345B" w:rsidP="3179988F">
      <w:pPr>
        <w:spacing w:after="0" w:line="240" w:lineRule="auto"/>
        <w:contextualSpacing/>
        <w:rPr>
          <w:rFonts w:ascii="Garamond" w:hAnsi="Garamond"/>
          <w:i/>
          <w:iCs/>
        </w:rPr>
      </w:pPr>
    </w:p>
    <w:p w14:paraId="3AE03DBF" w14:textId="77777777" w:rsidR="00D6345B" w:rsidRDefault="00D6345B" w:rsidP="3179988F">
      <w:pPr>
        <w:spacing w:after="0" w:line="240" w:lineRule="auto"/>
        <w:contextualSpacing/>
        <w:rPr>
          <w:rFonts w:ascii="Garamond" w:hAnsi="Garamond"/>
          <w:i/>
          <w:iCs/>
        </w:rPr>
      </w:pPr>
    </w:p>
    <w:p w14:paraId="61686AA6" w14:textId="77777777" w:rsidR="00D6345B" w:rsidRDefault="00D6345B" w:rsidP="3179988F">
      <w:pPr>
        <w:spacing w:after="0" w:line="240" w:lineRule="auto"/>
        <w:contextualSpacing/>
        <w:rPr>
          <w:rFonts w:ascii="Garamond" w:hAnsi="Garamond"/>
          <w:i/>
          <w:iCs/>
        </w:rPr>
      </w:pPr>
    </w:p>
    <w:p w14:paraId="3519A10D" w14:textId="77777777" w:rsidR="00D6345B" w:rsidRDefault="00D6345B" w:rsidP="3179988F">
      <w:pPr>
        <w:spacing w:after="0" w:line="240" w:lineRule="auto"/>
        <w:contextualSpacing/>
        <w:rPr>
          <w:rFonts w:ascii="Garamond" w:hAnsi="Garamond"/>
          <w:i/>
          <w:iCs/>
        </w:rPr>
      </w:pPr>
    </w:p>
    <w:p w14:paraId="1C84AEA0" w14:textId="77777777" w:rsidR="00D6345B" w:rsidRDefault="00D6345B" w:rsidP="3179988F">
      <w:pPr>
        <w:spacing w:after="0" w:line="240" w:lineRule="auto"/>
        <w:contextualSpacing/>
        <w:rPr>
          <w:rFonts w:ascii="Garamond" w:hAnsi="Garamond"/>
          <w:i/>
          <w:iCs/>
        </w:rPr>
      </w:pPr>
    </w:p>
    <w:p w14:paraId="69A7126A" w14:textId="77777777" w:rsidR="00D6345B" w:rsidRDefault="00D6345B" w:rsidP="3179988F">
      <w:pPr>
        <w:spacing w:after="0" w:line="240" w:lineRule="auto"/>
        <w:contextualSpacing/>
        <w:rPr>
          <w:rFonts w:ascii="Garamond" w:hAnsi="Garamond"/>
          <w:i/>
          <w:iCs/>
        </w:rPr>
      </w:pPr>
    </w:p>
    <w:p w14:paraId="7E750541" w14:textId="77777777" w:rsidR="00D6345B" w:rsidRDefault="00D6345B" w:rsidP="3179988F">
      <w:pPr>
        <w:spacing w:after="0" w:line="240" w:lineRule="auto"/>
        <w:contextualSpacing/>
        <w:rPr>
          <w:rFonts w:ascii="Garamond" w:hAnsi="Garamond"/>
          <w:i/>
          <w:iCs/>
        </w:rPr>
      </w:pPr>
    </w:p>
    <w:p w14:paraId="33A54BAC" w14:textId="77777777" w:rsidR="00D6345B" w:rsidRDefault="00D6345B" w:rsidP="3179988F">
      <w:pPr>
        <w:spacing w:after="0" w:line="240" w:lineRule="auto"/>
        <w:contextualSpacing/>
        <w:rPr>
          <w:rFonts w:ascii="Garamond" w:hAnsi="Garamond"/>
          <w:i/>
          <w:iCs/>
        </w:rPr>
      </w:pPr>
    </w:p>
    <w:p w14:paraId="66466593" w14:textId="77777777" w:rsidR="00D6345B" w:rsidRDefault="00D6345B" w:rsidP="3179988F">
      <w:pPr>
        <w:spacing w:after="0" w:line="240" w:lineRule="auto"/>
        <w:contextualSpacing/>
        <w:rPr>
          <w:rFonts w:ascii="Garamond" w:hAnsi="Garamond"/>
          <w:i/>
          <w:iCs/>
        </w:rPr>
      </w:pPr>
    </w:p>
    <w:p w14:paraId="7E334F3D" w14:textId="77777777" w:rsidR="00D6345B" w:rsidRDefault="00D6345B" w:rsidP="3179988F">
      <w:pPr>
        <w:spacing w:after="0" w:line="240" w:lineRule="auto"/>
        <w:contextualSpacing/>
        <w:rPr>
          <w:rFonts w:ascii="Garamond" w:hAnsi="Garamond"/>
          <w:i/>
          <w:iCs/>
        </w:rPr>
      </w:pPr>
    </w:p>
    <w:p w14:paraId="661CECA5" w14:textId="77777777" w:rsidR="00D6345B" w:rsidRDefault="00D6345B" w:rsidP="3179988F">
      <w:pPr>
        <w:spacing w:after="0" w:line="240" w:lineRule="auto"/>
        <w:contextualSpacing/>
        <w:rPr>
          <w:rFonts w:ascii="Garamond" w:hAnsi="Garamond"/>
          <w:i/>
          <w:iCs/>
        </w:rPr>
      </w:pPr>
    </w:p>
    <w:p w14:paraId="5EA3766B" w14:textId="77777777" w:rsidR="00D6345B" w:rsidRDefault="00D6345B" w:rsidP="3179988F">
      <w:pPr>
        <w:spacing w:after="0" w:line="240" w:lineRule="auto"/>
        <w:contextualSpacing/>
        <w:rPr>
          <w:rFonts w:ascii="Garamond" w:hAnsi="Garamond"/>
          <w:i/>
          <w:iCs/>
        </w:rPr>
      </w:pPr>
    </w:p>
    <w:p w14:paraId="7404D826" w14:textId="77777777" w:rsidR="00D6345B" w:rsidRDefault="00D6345B" w:rsidP="3179988F">
      <w:pPr>
        <w:spacing w:after="0" w:line="240" w:lineRule="auto"/>
        <w:contextualSpacing/>
        <w:rPr>
          <w:rFonts w:ascii="Garamond" w:hAnsi="Garamond"/>
          <w:i/>
          <w:iCs/>
        </w:rPr>
      </w:pPr>
    </w:p>
    <w:p w14:paraId="6ED0E35D" w14:textId="77777777" w:rsidR="00D6345B" w:rsidRDefault="00D6345B" w:rsidP="3179988F">
      <w:pPr>
        <w:spacing w:after="0" w:line="240" w:lineRule="auto"/>
        <w:contextualSpacing/>
        <w:rPr>
          <w:rFonts w:ascii="Garamond" w:hAnsi="Garamond"/>
          <w:i/>
          <w:iCs/>
        </w:rPr>
      </w:pPr>
    </w:p>
    <w:p w14:paraId="7887FCD3" w14:textId="2B0654AC" w:rsidR="006813D0" w:rsidRPr="006813D0" w:rsidRDefault="00D6345B" w:rsidP="3179988F">
      <w:pPr>
        <w:spacing w:after="0" w:line="240" w:lineRule="auto"/>
        <w:contextualSpacing/>
        <w:rPr>
          <w:rFonts w:ascii="Garamond" w:hAnsi="Garamond"/>
        </w:rPr>
      </w:pPr>
      <w:r>
        <w:rPr>
          <w:rFonts w:ascii="Garamond" w:hAnsi="Garamond"/>
          <w:i/>
          <w:iCs/>
        </w:rPr>
        <w:t xml:space="preserve">Chart C1: </w:t>
      </w:r>
      <w:r w:rsidR="067646B7" w:rsidRPr="3179988F">
        <w:rPr>
          <w:rFonts w:ascii="Garamond" w:hAnsi="Garamond"/>
        </w:rPr>
        <w:t>Change in distribution of pixels between pre-grazing baseline and post-grazing data for the American Game and Thompson wetland units.</w:t>
      </w:r>
    </w:p>
    <w:p w14:paraId="3CB4B855" w14:textId="7526A0AC" w:rsidR="006813D0" w:rsidRPr="006813D0" w:rsidRDefault="006813D0" w:rsidP="3179988F">
      <w:pPr>
        <w:spacing w:line="240" w:lineRule="auto"/>
        <w:contextualSpacing/>
        <w:rPr>
          <w:rFonts w:ascii="Garamond" w:hAnsi="Garamond"/>
        </w:rPr>
      </w:pPr>
    </w:p>
    <w:p w14:paraId="1C1E49E8" w14:textId="77777777" w:rsidR="006813D0" w:rsidRPr="006813D0" w:rsidRDefault="006813D0" w:rsidP="3179988F">
      <w:pPr>
        <w:spacing w:line="240" w:lineRule="auto"/>
        <w:contextualSpacing/>
        <w:rPr>
          <w:rFonts w:ascii="Garamond" w:hAnsi="Garamond"/>
        </w:rPr>
      </w:pPr>
    </w:p>
    <w:p w14:paraId="7230BCEF" w14:textId="77777777" w:rsidR="006813D0" w:rsidRPr="006813D0" w:rsidRDefault="006813D0" w:rsidP="3179988F">
      <w:pPr>
        <w:spacing w:line="240" w:lineRule="auto"/>
        <w:contextualSpacing/>
        <w:rPr>
          <w:rFonts w:ascii="Garamond" w:hAnsi="Garamond"/>
        </w:rPr>
      </w:pPr>
    </w:p>
    <w:p w14:paraId="1EB4CBC3" w14:textId="77777777" w:rsidR="006813D0" w:rsidRPr="006813D0" w:rsidRDefault="006813D0" w:rsidP="3179988F">
      <w:pPr>
        <w:spacing w:line="240" w:lineRule="auto"/>
        <w:contextualSpacing/>
        <w:rPr>
          <w:rFonts w:ascii="Garamond" w:hAnsi="Garamond"/>
        </w:rPr>
      </w:pPr>
    </w:p>
    <w:p w14:paraId="7B42E82C" w14:textId="68FA8F3C" w:rsidR="259D317A" w:rsidRDefault="002C0EA1" w:rsidP="3179988F">
      <w:pPr>
        <w:spacing w:after="0" w:line="240" w:lineRule="auto"/>
        <w:contextualSpacing/>
      </w:pPr>
      <w:r>
        <w:rPr>
          <w:noProof/>
        </w:rPr>
        <mc:AlternateContent>
          <mc:Choice Requires="wps">
            <w:drawing>
              <wp:anchor distT="0" distB="0" distL="114300" distR="114300" simplePos="0" relativeHeight="251658246" behindDoc="0" locked="0" layoutInCell="1" allowOverlap="1" wp14:anchorId="608ABA95" wp14:editId="39216B87">
                <wp:simplePos x="0" y="0"/>
                <wp:positionH relativeFrom="margin">
                  <wp:posOffset>370703</wp:posOffset>
                </wp:positionH>
                <wp:positionV relativeFrom="paragraph">
                  <wp:posOffset>2578443</wp:posOffset>
                </wp:positionV>
                <wp:extent cx="5115560" cy="2091553"/>
                <wp:effectExtent l="0" t="0" r="27940" b="23495"/>
                <wp:wrapNone/>
                <wp:docPr id="8" name="Rectangle 8"/>
                <wp:cNvGraphicFramePr/>
                <a:graphic xmlns:a="http://schemas.openxmlformats.org/drawingml/2006/main">
                  <a:graphicData uri="http://schemas.microsoft.com/office/word/2010/wordprocessingShape">
                    <wps:wsp>
                      <wps:cNvSpPr/>
                      <wps:spPr>
                        <a:xfrm>
                          <a:off x="0" y="0"/>
                          <a:ext cx="5115560" cy="20915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xmlns:oel="http://schemas.microsoft.com/office/2019/extlst">
            <w:pict w14:anchorId="052C52DA">
              <v:rect id="Rectangle 8" style="position:absolute;margin-left:29.2pt;margin-top:203.05pt;width:402.8pt;height:164.7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ed="f" strokecolor="black [3213]" strokeweight="2pt" w14:anchorId="42112E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">
                <w10:wrap anchorx="margin"/>
              </v:rect>
            </w:pict>
          </mc:Fallback>
        </mc:AlternateContent>
      </w:r>
    </w:p>
    <w:p w14:paraId="1BE92DCE" w14:textId="232C48B0" w:rsidR="00677EC7" w:rsidRDefault="00677EC7" w:rsidP="3179988F">
      <w:pPr>
        <w:spacing w:after="0" w:line="240" w:lineRule="auto"/>
        <w:contextualSpacing/>
      </w:pPr>
    </w:p>
    <w:p w14:paraId="17A38E2E" w14:textId="3E8E80BA" w:rsidR="00677EC7" w:rsidRDefault="00677EC7" w:rsidP="00677EC7">
      <w:pPr>
        <w:spacing w:after="0" w:line="240" w:lineRule="auto"/>
        <w:contextualSpacing/>
        <w:jc w:val="center"/>
      </w:pPr>
      <w:r>
        <w:rPr>
          <w:noProof/>
        </w:rPr>
        <w:lastRenderedPageBreak/>
        <mc:AlternateContent>
          <mc:Choice Requires="wps">
            <w:drawing>
              <wp:anchor distT="0" distB="0" distL="114300" distR="114300" simplePos="0" relativeHeight="251662344" behindDoc="0" locked="0" layoutInCell="1" allowOverlap="1" wp14:anchorId="46A0F4B3" wp14:editId="59AE8437">
                <wp:simplePos x="0" y="0"/>
                <wp:positionH relativeFrom="margin">
                  <wp:posOffset>1041400</wp:posOffset>
                </wp:positionH>
                <wp:positionV relativeFrom="paragraph">
                  <wp:posOffset>2190750</wp:posOffset>
                </wp:positionV>
                <wp:extent cx="3924300" cy="1727200"/>
                <wp:effectExtent l="0" t="0" r="19050" b="25400"/>
                <wp:wrapNone/>
                <wp:docPr id="12" name="Rectangle 12"/>
                <wp:cNvGraphicFramePr/>
                <a:graphic xmlns:a="http://schemas.openxmlformats.org/drawingml/2006/main">
                  <a:graphicData uri="http://schemas.microsoft.com/office/word/2010/wordprocessingShape">
                    <wps:wsp>
                      <wps:cNvSpPr/>
                      <wps:spPr>
                        <a:xfrm>
                          <a:off x="0" y="0"/>
                          <a:ext cx="3924300" cy="172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040B2" id="Rectangle 12" o:spid="_x0000_s1026" style="position:absolute;margin-left:82pt;margin-top:172.5pt;width:309pt;height:136pt;z-index:251662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" filled="f" strokecolor="black [3213]" strokeweight="2pt">
                <w10:wrap anchorx="margin"/>
              </v:rect>
            </w:pict>
          </mc:Fallback>
        </mc:AlternateContent>
      </w:r>
      <w:r>
        <w:rPr>
          <w:noProof/>
        </w:rPr>
        <mc:AlternateContent>
          <mc:Choice Requires="wps">
            <w:drawing>
              <wp:anchor distT="0" distB="0" distL="114300" distR="114300" simplePos="0" relativeHeight="251658245" behindDoc="0" locked="0" layoutInCell="1" allowOverlap="1" wp14:anchorId="13A559DE" wp14:editId="7F7FF8DF">
                <wp:simplePos x="0" y="0"/>
                <wp:positionH relativeFrom="margin">
                  <wp:posOffset>1054100</wp:posOffset>
                </wp:positionH>
                <wp:positionV relativeFrom="paragraph">
                  <wp:posOffset>400050</wp:posOffset>
                </wp:positionV>
                <wp:extent cx="3911600" cy="1428750"/>
                <wp:effectExtent l="0" t="0" r="12700" b="19050"/>
                <wp:wrapNone/>
                <wp:docPr id="7" name="Rectangle 7"/>
                <wp:cNvGraphicFramePr/>
                <a:graphic xmlns:a="http://schemas.openxmlformats.org/drawingml/2006/main">
                  <a:graphicData uri="http://schemas.microsoft.com/office/word/2010/wordprocessingShape">
                    <wps:wsp>
                      <wps:cNvSpPr/>
                      <wps:spPr>
                        <a:xfrm>
                          <a:off x="0" y="0"/>
                          <a:ext cx="3911600" cy="1428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CF96F" id="Rectangle 7" o:spid="_x0000_s1026" style="position:absolute;margin-left:83pt;margin-top:31.5pt;width:308pt;height:11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" filled="f" strokecolor="black [3213]" strokeweight="2pt">
                <w10:wrap anchorx="margin"/>
              </v:rect>
            </w:pict>
          </mc:Fallback>
        </mc:AlternateContent>
      </w:r>
      <w:r>
        <w:rPr>
          <w:noProof/>
        </w:rPr>
        <w:drawing>
          <wp:inline distT="0" distB="0" distL="0" distR="0" wp14:anchorId="5752533D" wp14:editId="548D9ED0">
            <wp:extent cx="3740150" cy="398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0150" cy="3987800"/>
                    </a:xfrm>
                    <a:prstGeom prst="rect">
                      <a:avLst/>
                    </a:prstGeom>
                    <a:noFill/>
                    <a:ln>
                      <a:noFill/>
                    </a:ln>
                  </pic:spPr>
                </pic:pic>
              </a:graphicData>
            </a:graphic>
          </wp:inline>
        </w:drawing>
      </w:r>
    </w:p>
    <w:p w14:paraId="6FF46DCC" w14:textId="0B00B849" w:rsidR="1DD03B83" w:rsidRDefault="1DD03B83" w:rsidP="3179988F">
      <w:pPr>
        <w:spacing w:after="0" w:line="240" w:lineRule="auto"/>
        <w:contextualSpacing/>
        <w:rPr>
          <w:rFonts w:ascii="Garamond" w:hAnsi="Garamond"/>
          <w:i/>
          <w:iCs/>
        </w:rPr>
      </w:pPr>
    </w:p>
    <w:p w14:paraId="3F09155B" w14:textId="7DF3466C" w:rsidR="23651EDF" w:rsidRDefault="41A656AF" w:rsidP="3179988F">
      <w:pPr>
        <w:spacing w:after="0" w:line="240" w:lineRule="auto"/>
        <w:contextualSpacing/>
        <w:rPr>
          <w:rFonts w:ascii="Garamond" w:hAnsi="Garamond"/>
        </w:rPr>
      </w:pPr>
      <w:r w:rsidRPr="72D3B94A">
        <w:rPr>
          <w:rFonts w:ascii="Garamond" w:hAnsi="Garamond"/>
          <w:i/>
          <w:iCs/>
        </w:rPr>
        <w:t xml:space="preserve">Chart C2: </w:t>
      </w:r>
      <w:r w:rsidR="0C0F9493" w:rsidRPr="72D3B94A">
        <w:rPr>
          <w:rFonts w:ascii="Garamond" w:hAnsi="Garamond"/>
        </w:rPr>
        <w:t>The mean, median</w:t>
      </w:r>
      <w:r w:rsidR="15204259" w:rsidRPr="72D3B94A">
        <w:rPr>
          <w:rFonts w:ascii="Garamond" w:hAnsi="Garamond"/>
        </w:rPr>
        <w:t>,</w:t>
      </w:r>
      <w:r w:rsidR="0C0F9493" w:rsidRPr="72D3B94A">
        <w:rPr>
          <w:rFonts w:ascii="Garamond" w:hAnsi="Garamond"/>
        </w:rPr>
        <w:t xml:space="preserve"> and standard deviation for </w:t>
      </w:r>
      <w:r w:rsidR="4BE16BDA" w:rsidRPr="72D3B94A">
        <w:rPr>
          <w:rFonts w:ascii="Garamond" w:hAnsi="Garamond"/>
        </w:rPr>
        <w:t xml:space="preserve">comparison between the pre-grazing NDVI baseline and the derived maximum NDVI for 2022. The top chart </w:t>
      </w:r>
      <w:r w:rsidR="7C545922" w:rsidRPr="72D3B94A">
        <w:rPr>
          <w:rFonts w:ascii="Garamond" w:hAnsi="Garamond"/>
        </w:rPr>
        <w:t>represents the American Game unit</w:t>
      </w:r>
      <w:r w:rsidR="003FEF8E" w:rsidRPr="72D3B94A">
        <w:rPr>
          <w:rFonts w:ascii="Garamond" w:hAnsi="Garamond"/>
        </w:rPr>
        <w:t>,</w:t>
      </w:r>
      <w:r w:rsidR="7C545922" w:rsidRPr="72D3B94A">
        <w:rPr>
          <w:rFonts w:ascii="Garamond" w:hAnsi="Garamond"/>
        </w:rPr>
        <w:t xml:space="preserve"> and the bottom chart </w:t>
      </w:r>
      <w:r w:rsidR="0337F748" w:rsidRPr="72D3B94A">
        <w:rPr>
          <w:rFonts w:ascii="Garamond" w:hAnsi="Garamond"/>
        </w:rPr>
        <w:t>represents the Thompson uni</w:t>
      </w:r>
      <w:r w:rsidR="7C545922" w:rsidRPr="72D3B94A">
        <w:rPr>
          <w:rFonts w:ascii="Garamond" w:hAnsi="Garamond"/>
        </w:rPr>
        <w:t>t</w:t>
      </w:r>
      <w:r w:rsidR="63365981" w:rsidRPr="72D3B94A">
        <w:rPr>
          <w:rFonts w:ascii="Garamond" w:hAnsi="Garamond"/>
        </w:rPr>
        <w:t>.</w:t>
      </w:r>
    </w:p>
    <w:p w14:paraId="70E26968" w14:textId="108028B1" w:rsidR="4277C93B" w:rsidRDefault="4277C93B" w:rsidP="3179988F">
      <w:pPr>
        <w:spacing w:after="0" w:line="240" w:lineRule="auto"/>
        <w:contextualSpacing/>
        <w:rPr>
          <w:rFonts w:ascii="Garamond" w:hAnsi="Garamond"/>
        </w:rPr>
      </w:pPr>
    </w:p>
    <w:p w14:paraId="4812B457" w14:textId="31051B0F" w:rsidR="4277C93B" w:rsidRDefault="4277C93B" w:rsidP="3179988F">
      <w:pPr>
        <w:spacing w:after="0" w:line="240" w:lineRule="auto"/>
        <w:contextualSpacing/>
      </w:pPr>
    </w:p>
    <w:p w14:paraId="297D9A85" w14:textId="77777777" w:rsidR="00EC09BE" w:rsidRDefault="00EC09BE" w:rsidP="3179988F">
      <w:pPr>
        <w:spacing w:after="0" w:line="240" w:lineRule="auto"/>
        <w:contextualSpacing/>
      </w:pPr>
    </w:p>
    <w:p w14:paraId="05BF5BF1" w14:textId="77777777" w:rsidR="00EC09BE" w:rsidRDefault="00EC09BE" w:rsidP="3179988F">
      <w:pPr>
        <w:spacing w:after="0" w:line="240" w:lineRule="auto"/>
        <w:contextualSpacing/>
      </w:pPr>
    </w:p>
    <w:p w14:paraId="6B56C607" w14:textId="77777777" w:rsidR="00EC09BE" w:rsidRDefault="00EC09BE" w:rsidP="3179988F">
      <w:pPr>
        <w:spacing w:after="0" w:line="240" w:lineRule="auto"/>
        <w:contextualSpacing/>
      </w:pPr>
    </w:p>
    <w:p w14:paraId="15C8A9A8" w14:textId="77777777" w:rsidR="00EC09BE" w:rsidRDefault="00EC09BE" w:rsidP="3179988F">
      <w:pPr>
        <w:spacing w:after="0" w:line="240" w:lineRule="auto"/>
        <w:contextualSpacing/>
      </w:pPr>
    </w:p>
    <w:p w14:paraId="70263EDC" w14:textId="77777777" w:rsidR="00EC09BE" w:rsidRDefault="00EC09BE" w:rsidP="3179988F">
      <w:pPr>
        <w:spacing w:after="0" w:line="240" w:lineRule="auto"/>
        <w:contextualSpacing/>
      </w:pPr>
    </w:p>
    <w:p w14:paraId="54D257E1" w14:textId="77777777" w:rsidR="00EC09BE" w:rsidRDefault="00EC09BE" w:rsidP="3179988F">
      <w:pPr>
        <w:spacing w:after="0" w:line="240" w:lineRule="auto"/>
        <w:contextualSpacing/>
      </w:pPr>
    </w:p>
    <w:p w14:paraId="2FB5E9CB" w14:textId="77777777" w:rsidR="00EC09BE" w:rsidRDefault="00EC09BE" w:rsidP="3179988F">
      <w:pPr>
        <w:spacing w:after="0" w:line="240" w:lineRule="auto"/>
        <w:contextualSpacing/>
      </w:pPr>
    </w:p>
    <w:p w14:paraId="7F70F3FB" w14:textId="77777777" w:rsidR="00EC09BE" w:rsidRDefault="00EC09BE" w:rsidP="3179988F">
      <w:pPr>
        <w:spacing w:after="0" w:line="240" w:lineRule="auto"/>
        <w:contextualSpacing/>
      </w:pPr>
    </w:p>
    <w:p w14:paraId="3EDFC75A" w14:textId="77777777" w:rsidR="00EC09BE" w:rsidRDefault="00EC09BE" w:rsidP="3179988F">
      <w:pPr>
        <w:spacing w:after="0" w:line="240" w:lineRule="auto"/>
        <w:contextualSpacing/>
      </w:pPr>
    </w:p>
    <w:p w14:paraId="6826412C" w14:textId="77777777" w:rsidR="00EC09BE" w:rsidRDefault="00EC09BE" w:rsidP="3179988F">
      <w:pPr>
        <w:spacing w:after="0" w:line="240" w:lineRule="auto"/>
        <w:contextualSpacing/>
      </w:pPr>
    </w:p>
    <w:p w14:paraId="5C3B6A72" w14:textId="77777777" w:rsidR="00EC09BE" w:rsidRDefault="00EC09BE" w:rsidP="3179988F">
      <w:pPr>
        <w:spacing w:after="0" w:line="240" w:lineRule="auto"/>
        <w:contextualSpacing/>
      </w:pPr>
    </w:p>
    <w:p w14:paraId="45CB6B9A" w14:textId="77777777" w:rsidR="00EC09BE" w:rsidRDefault="00EC09BE" w:rsidP="3179988F">
      <w:pPr>
        <w:spacing w:after="0" w:line="240" w:lineRule="auto"/>
        <w:contextualSpacing/>
      </w:pPr>
    </w:p>
    <w:p w14:paraId="1CDF83E6" w14:textId="77777777" w:rsidR="00EC09BE" w:rsidRDefault="00EC09BE" w:rsidP="3179988F">
      <w:pPr>
        <w:spacing w:after="0" w:line="240" w:lineRule="auto"/>
        <w:contextualSpacing/>
      </w:pPr>
    </w:p>
    <w:p w14:paraId="6BB59150" w14:textId="77777777" w:rsidR="00EC09BE" w:rsidRDefault="00EC09BE" w:rsidP="3179988F">
      <w:pPr>
        <w:spacing w:after="0" w:line="240" w:lineRule="auto"/>
        <w:contextualSpacing/>
      </w:pPr>
    </w:p>
    <w:p w14:paraId="71D3ECCC" w14:textId="77777777" w:rsidR="00EC09BE" w:rsidRDefault="00EC09BE" w:rsidP="3179988F">
      <w:pPr>
        <w:spacing w:after="0" w:line="240" w:lineRule="auto"/>
        <w:contextualSpacing/>
      </w:pPr>
    </w:p>
    <w:p w14:paraId="34E8E6DF" w14:textId="70D5DACC" w:rsidR="00EC09BE" w:rsidRDefault="00CA2603" w:rsidP="72D3B94A">
      <w:pPr>
        <w:spacing w:after="0" w:line="240" w:lineRule="auto"/>
        <w:contextualSpacing/>
      </w:pPr>
      <w:r>
        <w:rPr>
          <w:noProof/>
        </w:rPr>
        <w:lastRenderedPageBreak/>
        <w:drawing>
          <wp:anchor distT="0" distB="0" distL="114300" distR="114300" simplePos="0" relativeHeight="251658244" behindDoc="1" locked="0" layoutInCell="1" allowOverlap="1" wp14:anchorId="3D0E0963" wp14:editId="51080FF3">
            <wp:simplePos x="0" y="0"/>
            <wp:positionH relativeFrom="margin">
              <wp:posOffset>107092</wp:posOffset>
            </wp:positionH>
            <wp:positionV relativeFrom="paragraph">
              <wp:posOffset>2804229</wp:posOffset>
            </wp:positionV>
            <wp:extent cx="6381115" cy="2800350"/>
            <wp:effectExtent l="0" t="0" r="635" b="0"/>
            <wp:wrapTight wrapText="bothSides">
              <wp:wrapPolygon edited="0">
                <wp:start x="0" y="0"/>
                <wp:lineTo x="0" y="21453"/>
                <wp:lineTo x="21538" y="21453"/>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381115" cy="2800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7160E993" wp14:editId="777E4696">
            <wp:simplePos x="0" y="0"/>
            <wp:positionH relativeFrom="margin">
              <wp:align>left</wp:align>
            </wp:positionH>
            <wp:positionV relativeFrom="paragraph">
              <wp:posOffset>192405</wp:posOffset>
            </wp:positionV>
            <wp:extent cx="6565265" cy="2580005"/>
            <wp:effectExtent l="0" t="0" r="6985" b="0"/>
            <wp:wrapTight wrapText="bothSides">
              <wp:wrapPolygon edited="0">
                <wp:start x="0" y="0"/>
                <wp:lineTo x="0" y="21371"/>
                <wp:lineTo x="21560" y="21371"/>
                <wp:lineTo x="215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565265" cy="2580005"/>
                    </a:xfrm>
                    <a:prstGeom prst="rect">
                      <a:avLst/>
                    </a:prstGeom>
                  </pic:spPr>
                </pic:pic>
              </a:graphicData>
            </a:graphic>
            <wp14:sizeRelH relativeFrom="page">
              <wp14:pctWidth>0</wp14:pctWidth>
            </wp14:sizeRelH>
            <wp14:sizeRelV relativeFrom="page">
              <wp14:pctHeight>0</wp14:pctHeight>
            </wp14:sizeRelV>
          </wp:anchor>
        </w:drawing>
      </w:r>
    </w:p>
    <w:p w14:paraId="786A6410" w14:textId="6433EC2C" w:rsidR="1C15843E" w:rsidRDefault="7C545922" w:rsidP="72D3B94A">
      <w:pPr>
        <w:spacing w:after="0" w:line="240" w:lineRule="auto"/>
        <w:contextualSpacing/>
        <w:rPr>
          <w:rFonts w:ascii="Garamond" w:hAnsi="Garamond"/>
        </w:rPr>
      </w:pPr>
      <w:r w:rsidRPr="72D3B94A">
        <w:rPr>
          <w:rFonts w:ascii="Garamond" w:hAnsi="Garamond"/>
        </w:rPr>
        <w:t xml:space="preserve"> </w:t>
      </w:r>
    </w:p>
    <w:p w14:paraId="370DDDAB" w14:textId="73D21997" w:rsidR="4D3848B9" w:rsidRDefault="27BD2C9E" w:rsidP="3179988F">
      <w:pPr>
        <w:spacing w:after="0" w:line="240" w:lineRule="auto"/>
        <w:contextualSpacing/>
        <w:rPr>
          <w:rFonts w:ascii="Garamond" w:hAnsi="Garamond"/>
        </w:rPr>
      </w:pPr>
      <w:r w:rsidRPr="3179988F">
        <w:rPr>
          <w:rFonts w:ascii="Garamond" w:eastAsia="Garamond" w:hAnsi="Garamond" w:cs="Garamond"/>
          <w:i/>
          <w:iCs/>
        </w:rPr>
        <w:t xml:space="preserve">Chart C3: </w:t>
      </w:r>
      <w:r w:rsidRPr="3179988F">
        <w:rPr>
          <w:rFonts w:ascii="Garamond" w:hAnsi="Garamond"/>
        </w:rPr>
        <w:t>Change in distribution of pixels between pre-grazing baseline and post-grazing data for the Orth and Johnson control units.</w:t>
      </w:r>
    </w:p>
    <w:p w14:paraId="0C5D3091" w14:textId="04A9C0C6" w:rsidR="3054DCBE" w:rsidRDefault="3054DCBE" w:rsidP="3179988F">
      <w:pPr>
        <w:spacing w:after="0" w:line="240" w:lineRule="auto"/>
        <w:contextualSpacing/>
        <w:rPr>
          <w:rFonts w:ascii="Garamond" w:hAnsi="Garamond"/>
        </w:rPr>
      </w:pPr>
    </w:p>
    <w:p w14:paraId="008B68D8" w14:textId="6EA22543" w:rsidR="1C15843E" w:rsidRDefault="1C15843E" w:rsidP="3179988F">
      <w:pPr>
        <w:spacing w:after="0" w:line="240" w:lineRule="auto"/>
        <w:contextualSpacing/>
        <w:rPr>
          <w:rFonts w:ascii="Garamond" w:hAnsi="Garamond"/>
        </w:rPr>
      </w:pPr>
    </w:p>
    <w:p w14:paraId="50C0C903" w14:textId="45503E05" w:rsidR="1C15843E" w:rsidRDefault="1C15843E" w:rsidP="3179988F">
      <w:pPr>
        <w:spacing w:after="0" w:line="240" w:lineRule="auto"/>
        <w:contextualSpacing/>
      </w:pPr>
    </w:p>
    <w:p w14:paraId="15B4533B" w14:textId="32681817" w:rsidR="28F468F8" w:rsidRDefault="00677EC7" w:rsidP="00677EC7">
      <w:pPr>
        <w:spacing w:after="0" w:line="240" w:lineRule="auto"/>
        <w:contextualSpacing/>
        <w:jc w:val="center"/>
      </w:pPr>
      <w:r>
        <w:rPr>
          <w:noProof/>
        </w:rPr>
        <w:lastRenderedPageBreak/>
        <mc:AlternateContent>
          <mc:Choice Requires="wps">
            <w:drawing>
              <wp:anchor distT="0" distB="0" distL="114300" distR="114300" simplePos="0" relativeHeight="251658247" behindDoc="0" locked="0" layoutInCell="1" allowOverlap="1" wp14:anchorId="149CD970" wp14:editId="30B6A6E6">
                <wp:simplePos x="0" y="0"/>
                <wp:positionH relativeFrom="column">
                  <wp:posOffset>749300</wp:posOffset>
                </wp:positionH>
                <wp:positionV relativeFrom="paragraph">
                  <wp:posOffset>819150</wp:posOffset>
                </wp:positionV>
                <wp:extent cx="3638550" cy="1683385"/>
                <wp:effectExtent l="0" t="0" r="19050" b="12065"/>
                <wp:wrapNone/>
                <wp:docPr id="9" name="Rectangle 9"/>
                <wp:cNvGraphicFramePr/>
                <a:graphic xmlns:a="http://schemas.openxmlformats.org/drawingml/2006/main">
                  <a:graphicData uri="http://schemas.microsoft.com/office/word/2010/wordprocessingShape">
                    <wps:wsp>
                      <wps:cNvSpPr/>
                      <wps:spPr>
                        <a:xfrm>
                          <a:off x="0" y="0"/>
                          <a:ext cx="3638550" cy="16833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37CA" id="Rectangle 9" o:spid="_x0000_s1026" style="position:absolute;margin-left:59pt;margin-top:64.5pt;width:286.5pt;height:132.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" filled="f" strokecolor="black [3213]" strokeweight="2pt"/>
            </w:pict>
          </mc:Fallback>
        </mc:AlternateContent>
      </w:r>
      <w:r>
        <w:rPr>
          <w:noProof/>
        </w:rPr>
        <mc:AlternateContent>
          <mc:Choice Requires="wps">
            <w:drawing>
              <wp:anchor distT="0" distB="0" distL="114300" distR="114300" simplePos="0" relativeHeight="251658248" behindDoc="0" locked="0" layoutInCell="1" allowOverlap="1" wp14:anchorId="0F00354F" wp14:editId="01454C6C">
                <wp:simplePos x="0" y="0"/>
                <wp:positionH relativeFrom="margin">
                  <wp:posOffset>742950</wp:posOffset>
                </wp:positionH>
                <wp:positionV relativeFrom="paragraph">
                  <wp:posOffset>3302000</wp:posOffset>
                </wp:positionV>
                <wp:extent cx="3657600" cy="1790065"/>
                <wp:effectExtent l="0" t="0" r="19050" b="19685"/>
                <wp:wrapNone/>
                <wp:docPr id="10" name="Rectangle 10"/>
                <wp:cNvGraphicFramePr/>
                <a:graphic xmlns:a="http://schemas.openxmlformats.org/drawingml/2006/main">
                  <a:graphicData uri="http://schemas.microsoft.com/office/word/2010/wordprocessingShape">
                    <wps:wsp>
                      <wps:cNvSpPr/>
                      <wps:spPr>
                        <a:xfrm>
                          <a:off x="0" y="0"/>
                          <a:ext cx="3657600" cy="17900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1237A" id="Rectangle 10" o:spid="_x0000_s1026" style="position:absolute;margin-left:58.5pt;margin-top:260pt;width:4in;height:140.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" filled="f" strokecolor="black [3213]" strokeweight="2pt">
                <w10:wrap anchorx="margin"/>
              </v:rect>
            </w:pict>
          </mc:Fallback>
        </mc:AlternateContent>
      </w:r>
      <w:r>
        <w:rPr>
          <w:noProof/>
        </w:rPr>
        <w:drawing>
          <wp:inline distT="0" distB="0" distL="0" distR="0" wp14:anchorId="08E85F88" wp14:editId="22FCAFDC">
            <wp:extent cx="4425583" cy="505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r="673" b="3846"/>
                    <a:stretch/>
                  </pic:blipFill>
                  <pic:spPr bwMode="auto">
                    <a:xfrm>
                      <a:off x="0" y="0"/>
                      <a:ext cx="4428109" cy="5057485"/>
                    </a:xfrm>
                    <a:prstGeom prst="rect">
                      <a:avLst/>
                    </a:prstGeom>
                    <a:noFill/>
                    <a:ln>
                      <a:noFill/>
                    </a:ln>
                    <a:extLst>
                      <a:ext uri="{53640926-AAD7-44D8-BBD7-CCE9431645EC}">
                        <a14:shadowObscured xmlns:a14="http://schemas.microsoft.com/office/drawing/2010/main"/>
                      </a:ext>
                    </a:extLst>
                  </pic:spPr>
                </pic:pic>
              </a:graphicData>
            </a:graphic>
          </wp:inline>
        </w:drawing>
      </w:r>
    </w:p>
    <w:p w14:paraId="292BE3C7" w14:textId="0B00B849" w:rsidR="28F468F8" w:rsidRDefault="28F468F8" w:rsidP="3179988F">
      <w:pPr>
        <w:spacing w:after="0" w:line="240" w:lineRule="auto"/>
        <w:contextualSpacing/>
        <w:rPr>
          <w:rFonts w:ascii="Garamond" w:hAnsi="Garamond"/>
          <w:i/>
          <w:iCs/>
        </w:rPr>
      </w:pPr>
    </w:p>
    <w:p w14:paraId="547AB94F" w14:textId="0319E851" w:rsidR="7262F571" w:rsidRDefault="28B3C83B" w:rsidP="3179988F">
      <w:pPr>
        <w:spacing w:after="0" w:line="240" w:lineRule="auto"/>
        <w:contextualSpacing/>
        <w:rPr>
          <w:rFonts w:ascii="Garamond" w:hAnsi="Garamond"/>
        </w:rPr>
      </w:pPr>
      <w:r w:rsidRPr="72D3B94A">
        <w:rPr>
          <w:rFonts w:ascii="Garamond" w:hAnsi="Garamond"/>
          <w:i/>
          <w:iCs/>
        </w:rPr>
        <w:t xml:space="preserve">Chart C4: </w:t>
      </w:r>
      <w:r w:rsidRPr="72D3B94A">
        <w:rPr>
          <w:rFonts w:ascii="Garamond" w:hAnsi="Garamond"/>
        </w:rPr>
        <w:t>The mean, median</w:t>
      </w:r>
      <w:r w:rsidR="501BF721" w:rsidRPr="72D3B94A">
        <w:rPr>
          <w:rFonts w:ascii="Garamond" w:hAnsi="Garamond"/>
        </w:rPr>
        <w:t>,</w:t>
      </w:r>
      <w:r w:rsidRPr="72D3B94A">
        <w:rPr>
          <w:rFonts w:ascii="Garamond" w:hAnsi="Garamond"/>
        </w:rPr>
        <w:t xml:space="preserve"> and standard deviation for comparison between the pre-grazing NDVI baseline and the derived maximum NDVI for 2022. The top chart represents the Orth control unit</w:t>
      </w:r>
      <w:r w:rsidR="58BFED07" w:rsidRPr="72D3B94A">
        <w:rPr>
          <w:rFonts w:ascii="Garamond" w:hAnsi="Garamond"/>
        </w:rPr>
        <w:t>,</w:t>
      </w:r>
      <w:r w:rsidRPr="72D3B94A">
        <w:rPr>
          <w:rFonts w:ascii="Garamond" w:hAnsi="Garamond"/>
        </w:rPr>
        <w:t xml:space="preserve"> and the bottom chart represents the Johnson control unit.</w:t>
      </w:r>
    </w:p>
    <w:p w14:paraId="24BDAC3C" w14:textId="5A79240B" w:rsidR="28F468F8" w:rsidRDefault="28F468F8" w:rsidP="3179988F">
      <w:pPr>
        <w:spacing w:after="0" w:line="240" w:lineRule="auto"/>
        <w:contextualSpacing/>
      </w:pPr>
    </w:p>
    <w:p w14:paraId="34CD9E0D" w14:textId="7616882F" w:rsidR="2B257661" w:rsidRDefault="6628307E" w:rsidP="3179988F">
      <w:pPr>
        <w:spacing w:after="0" w:line="240" w:lineRule="auto"/>
        <w:contextualSpacing/>
      </w:pPr>
      <w:r>
        <w:rPr>
          <w:noProof/>
        </w:rPr>
        <w:lastRenderedPageBreak/>
        <w:drawing>
          <wp:inline distT="0" distB="0" distL="0" distR="0" wp14:anchorId="1B084C75" wp14:editId="05669E25">
            <wp:extent cx="4572000" cy="3143250"/>
            <wp:effectExtent l="0" t="0" r="0" b="0"/>
            <wp:docPr id="527085854" name="Picture 52708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085854"/>
                    <pic:cNvPicPr/>
                  </pic:nvPicPr>
                  <pic:blipFill>
                    <a:blip r:embed="rId40">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p>
    <w:p w14:paraId="6CA5B752" w14:textId="2CEB1364" w:rsidR="2B257661" w:rsidRDefault="6628307E" w:rsidP="3179988F">
      <w:pPr>
        <w:spacing w:after="0" w:line="240" w:lineRule="auto"/>
        <w:contextualSpacing/>
        <w:rPr>
          <w:rFonts w:ascii="Garamond" w:eastAsia="Garamond" w:hAnsi="Garamond" w:cs="Garamond"/>
        </w:rPr>
      </w:pPr>
      <w:r w:rsidRPr="3179988F">
        <w:rPr>
          <w:rFonts w:ascii="Garamond" w:eastAsia="Garamond" w:hAnsi="Garamond" w:cs="Garamond"/>
          <w:i/>
          <w:iCs/>
        </w:rPr>
        <w:t xml:space="preserve">Chart C5: </w:t>
      </w:r>
      <w:r w:rsidRPr="3179988F">
        <w:rPr>
          <w:rFonts w:ascii="Garamond" w:eastAsia="Garamond" w:hAnsi="Garamond" w:cs="Garamond"/>
        </w:rPr>
        <w:t xml:space="preserve">Cumulative precipitation </w:t>
      </w:r>
      <w:r w:rsidR="65178555" w:rsidRPr="3179988F">
        <w:rPr>
          <w:rFonts w:ascii="Garamond" w:eastAsia="Garamond" w:hAnsi="Garamond" w:cs="Garamond"/>
        </w:rPr>
        <w:t>in inches for study area</w:t>
      </w:r>
      <w:r w:rsidRPr="3179988F">
        <w:rPr>
          <w:rFonts w:ascii="Garamond" w:eastAsia="Garamond" w:hAnsi="Garamond" w:cs="Garamond"/>
        </w:rPr>
        <w:t xml:space="preserve"> be</w:t>
      </w:r>
      <w:r w:rsidR="1E6BA360" w:rsidRPr="3179988F">
        <w:rPr>
          <w:rFonts w:ascii="Garamond" w:eastAsia="Garamond" w:hAnsi="Garamond" w:cs="Garamond"/>
        </w:rPr>
        <w:t>tween 2013</w:t>
      </w:r>
      <w:r w:rsidR="008B582E">
        <w:rPr>
          <w:rFonts w:ascii="Garamond" w:eastAsia="Garamond" w:hAnsi="Garamond" w:cs="Garamond"/>
        </w:rPr>
        <w:t>–</w:t>
      </w:r>
      <w:r w:rsidR="1E6BA360" w:rsidRPr="3179988F">
        <w:rPr>
          <w:rFonts w:ascii="Garamond" w:eastAsia="Garamond" w:hAnsi="Garamond" w:cs="Garamond"/>
        </w:rPr>
        <w:t>2022.</w:t>
      </w:r>
    </w:p>
    <w:p w14:paraId="1804BEE5" w14:textId="37F01288" w:rsidR="3D5E25E2" w:rsidRDefault="3D5E25E2" w:rsidP="3179988F">
      <w:pPr>
        <w:spacing w:after="0" w:line="240" w:lineRule="auto"/>
        <w:contextualSpacing/>
        <w:rPr>
          <w:rFonts w:ascii="Garamond" w:eastAsia="Garamond" w:hAnsi="Garamond" w:cs="Garamond"/>
        </w:rPr>
      </w:pPr>
    </w:p>
    <w:p w14:paraId="78428D0A" w14:textId="55CEEDC5" w:rsidR="22C6853C" w:rsidRDefault="3A339888" w:rsidP="3179988F">
      <w:pPr>
        <w:spacing w:after="0" w:line="240" w:lineRule="auto"/>
        <w:contextualSpacing/>
      </w:pPr>
      <w:r>
        <w:rPr>
          <w:noProof/>
        </w:rPr>
        <w:drawing>
          <wp:inline distT="0" distB="0" distL="0" distR="0" wp14:anchorId="643F5701" wp14:editId="72CDF1E0">
            <wp:extent cx="4572000" cy="3771900"/>
            <wp:effectExtent l="0" t="0" r="0" b="0"/>
            <wp:docPr id="108513364" name="Picture 10851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13364"/>
                    <pic:cNvPicPr/>
                  </pic:nvPicPr>
                  <pic:blipFill>
                    <a:blip r:embed="rId41">
                      <a:extLst>
                        <a:ext uri="{28A0092B-C50C-407E-A947-70E740481C1C}">
                          <a14:useLocalDpi xmlns:a14="http://schemas.microsoft.com/office/drawing/2010/main" val="0"/>
                        </a:ext>
                      </a:extLst>
                    </a:blip>
                    <a:stretch>
                      <a:fillRect/>
                    </a:stretch>
                  </pic:blipFill>
                  <pic:spPr>
                    <a:xfrm>
                      <a:off x="0" y="0"/>
                      <a:ext cx="4572000" cy="3771900"/>
                    </a:xfrm>
                    <a:prstGeom prst="rect">
                      <a:avLst/>
                    </a:prstGeom>
                  </pic:spPr>
                </pic:pic>
              </a:graphicData>
            </a:graphic>
          </wp:inline>
        </w:drawing>
      </w:r>
    </w:p>
    <w:p w14:paraId="33610CF8" w14:textId="78092604" w:rsidR="789FA008" w:rsidRDefault="3A339888" w:rsidP="3179988F">
      <w:pPr>
        <w:spacing w:after="0" w:line="240" w:lineRule="auto"/>
        <w:contextualSpacing/>
        <w:rPr>
          <w:rFonts w:ascii="Garamond" w:eastAsia="Garamond" w:hAnsi="Garamond" w:cs="Garamond"/>
        </w:rPr>
      </w:pPr>
      <w:r w:rsidRPr="3179988F">
        <w:rPr>
          <w:rFonts w:ascii="Garamond" w:eastAsia="Garamond" w:hAnsi="Garamond" w:cs="Garamond"/>
          <w:i/>
          <w:iCs/>
        </w:rPr>
        <w:t xml:space="preserve">Chart </w:t>
      </w:r>
      <w:r w:rsidR="2C769FDF" w:rsidRPr="3179988F">
        <w:rPr>
          <w:rFonts w:ascii="Garamond" w:eastAsia="Garamond" w:hAnsi="Garamond" w:cs="Garamond"/>
          <w:i/>
          <w:iCs/>
        </w:rPr>
        <w:t>C</w:t>
      </w:r>
      <w:r w:rsidRPr="3179988F">
        <w:rPr>
          <w:rFonts w:ascii="Garamond" w:eastAsia="Garamond" w:hAnsi="Garamond" w:cs="Garamond"/>
          <w:i/>
          <w:iCs/>
        </w:rPr>
        <w:t xml:space="preserve">6: </w:t>
      </w:r>
      <w:r w:rsidRPr="3179988F">
        <w:rPr>
          <w:rFonts w:ascii="Garamond" w:eastAsia="Garamond" w:hAnsi="Garamond" w:cs="Garamond"/>
        </w:rPr>
        <w:t xml:space="preserve">Comparison </w:t>
      </w:r>
      <w:r w:rsidR="7C53A48B" w:rsidRPr="3179988F">
        <w:rPr>
          <w:rFonts w:ascii="Garamond" w:eastAsia="Garamond" w:hAnsi="Garamond" w:cs="Garamond"/>
        </w:rPr>
        <w:t>of</w:t>
      </w:r>
      <w:r w:rsidRPr="3179988F">
        <w:rPr>
          <w:rFonts w:ascii="Garamond" w:eastAsia="Garamond" w:hAnsi="Garamond" w:cs="Garamond"/>
        </w:rPr>
        <w:t xml:space="preserve"> NDVI between PlanetScope SuperDove and Landsat </w:t>
      </w:r>
      <w:r w:rsidR="5AF78DFE" w:rsidRPr="3179988F">
        <w:rPr>
          <w:rFonts w:ascii="Garamond" w:eastAsia="Garamond" w:hAnsi="Garamond" w:cs="Garamond"/>
        </w:rPr>
        <w:t>8</w:t>
      </w:r>
      <w:r w:rsidR="5EDFEE6D" w:rsidRPr="3179988F">
        <w:rPr>
          <w:rFonts w:ascii="Garamond" w:eastAsia="Garamond" w:hAnsi="Garamond" w:cs="Garamond"/>
        </w:rPr>
        <w:t>.</w:t>
      </w:r>
    </w:p>
    <w:p w14:paraId="14390734" w14:textId="1D4F4801" w:rsidR="733D6222" w:rsidRDefault="733D6222" w:rsidP="3179988F">
      <w:pPr>
        <w:spacing w:after="0" w:line="240" w:lineRule="auto"/>
        <w:contextualSpacing/>
        <w:rPr>
          <w:rFonts w:ascii="Garamond" w:eastAsia="Garamond" w:hAnsi="Garamond" w:cs="Garamond"/>
        </w:rPr>
      </w:pPr>
    </w:p>
    <w:p w14:paraId="776F8284" w14:textId="39A0E342" w:rsidR="1C15843E" w:rsidRDefault="6FC85C38" w:rsidP="3179988F">
      <w:pPr>
        <w:spacing w:after="0" w:line="240" w:lineRule="auto"/>
        <w:contextualSpacing/>
        <w:rPr>
          <w:rFonts w:ascii="Garamond" w:hAnsi="Garamond"/>
        </w:rPr>
      </w:pPr>
      <w:r w:rsidRPr="3179988F">
        <w:rPr>
          <w:rFonts w:ascii="Garamond" w:hAnsi="Garamond"/>
        </w:rPr>
        <w:t xml:space="preserve"> </w:t>
      </w:r>
    </w:p>
    <w:p w14:paraId="6BAEA7D0" w14:textId="1630565D" w:rsidR="1C15843E" w:rsidRDefault="1C15843E" w:rsidP="3179988F">
      <w:pPr>
        <w:spacing w:line="240" w:lineRule="auto"/>
        <w:contextualSpacing/>
      </w:pPr>
      <w:r>
        <w:br w:type="page"/>
      </w:r>
    </w:p>
    <w:p w14:paraId="1BBEBADA" w14:textId="07CDC197" w:rsidR="582B65F6" w:rsidRDefault="226FB9C7" w:rsidP="72D3B94A">
      <w:pPr>
        <w:spacing w:after="0" w:line="240" w:lineRule="auto"/>
        <w:contextualSpacing/>
        <w:jc w:val="center"/>
        <w:rPr>
          <w:rFonts w:ascii="Garamond" w:hAnsi="Garamond"/>
          <w:b/>
          <w:bCs/>
        </w:rPr>
      </w:pPr>
      <w:r w:rsidRPr="72D3B94A">
        <w:rPr>
          <w:rFonts w:ascii="Garamond" w:hAnsi="Garamond"/>
          <w:b/>
          <w:bCs/>
        </w:rPr>
        <w:lastRenderedPageBreak/>
        <w:t xml:space="preserve">Appendix </w:t>
      </w:r>
      <w:r w:rsidR="4876CF8B" w:rsidRPr="72D3B94A">
        <w:rPr>
          <w:rFonts w:ascii="Garamond" w:hAnsi="Garamond"/>
          <w:b/>
          <w:bCs/>
        </w:rPr>
        <w:t>D</w:t>
      </w:r>
      <w:r w:rsidRPr="72D3B94A">
        <w:rPr>
          <w:rFonts w:ascii="Garamond" w:hAnsi="Garamond"/>
          <w:b/>
          <w:bCs/>
        </w:rPr>
        <w:t xml:space="preserve"> (</w:t>
      </w:r>
      <w:r w:rsidR="4EEFBEAF" w:rsidRPr="72D3B94A">
        <w:rPr>
          <w:rFonts w:ascii="Garamond" w:hAnsi="Garamond"/>
          <w:b/>
          <w:bCs/>
        </w:rPr>
        <w:t>Figures</w:t>
      </w:r>
      <w:r w:rsidRPr="72D3B94A">
        <w:rPr>
          <w:rFonts w:ascii="Garamond" w:hAnsi="Garamond"/>
          <w:b/>
          <w:bCs/>
        </w:rPr>
        <w:t>)</w:t>
      </w:r>
    </w:p>
    <w:p w14:paraId="6A81EB97" w14:textId="6A607CEC" w:rsidR="1C15843E" w:rsidRDefault="1C15843E" w:rsidP="3179988F">
      <w:pPr>
        <w:spacing w:line="240" w:lineRule="auto"/>
        <w:contextualSpacing/>
        <w:rPr>
          <w:rFonts w:ascii="Garamond" w:hAnsi="Garamond"/>
          <w:b/>
          <w:bCs/>
        </w:rPr>
      </w:pPr>
    </w:p>
    <w:p w14:paraId="07F59B6C" w14:textId="7CD5F72A" w:rsidR="1C15843E" w:rsidRDefault="14CB1C3A" w:rsidP="3179988F">
      <w:pPr>
        <w:spacing w:after="0" w:line="240" w:lineRule="auto"/>
        <w:contextualSpacing/>
      </w:pPr>
      <w:r>
        <w:rPr>
          <w:noProof/>
        </w:rPr>
        <w:drawing>
          <wp:inline distT="0" distB="0" distL="0" distR="0" wp14:anchorId="062B1371" wp14:editId="76B0E668">
            <wp:extent cx="4572000" cy="2305050"/>
            <wp:effectExtent l="0" t="0" r="0" b="0"/>
            <wp:docPr id="1487059712" name="Picture 148705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059712"/>
                    <pic:cNvPicPr/>
                  </pic:nvPicPr>
                  <pic:blipFill>
                    <a:blip r:embed="rId42">
                      <a:extLst>
                        <a:ext uri="{28A0092B-C50C-407E-A947-70E740481C1C}">
                          <a14:useLocalDpi xmlns:a14="http://schemas.microsoft.com/office/drawing/2010/main" val="0"/>
                        </a:ext>
                      </a:extLst>
                    </a:blip>
                    <a:stretch>
                      <a:fillRect/>
                    </a:stretch>
                  </pic:blipFill>
                  <pic:spPr>
                    <a:xfrm>
                      <a:off x="0" y="0"/>
                      <a:ext cx="4572000" cy="2305050"/>
                    </a:xfrm>
                    <a:prstGeom prst="rect">
                      <a:avLst/>
                    </a:prstGeom>
                  </pic:spPr>
                </pic:pic>
              </a:graphicData>
            </a:graphic>
          </wp:inline>
        </w:drawing>
      </w:r>
    </w:p>
    <w:p w14:paraId="6AF311D5" w14:textId="432B406A" w:rsidR="3A00A61F" w:rsidRDefault="3A00A61F" w:rsidP="3179988F">
      <w:pPr>
        <w:spacing w:after="0" w:line="240" w:lineRule="auto"/>
        <w:contextualSpacing/>
        <w:rPr>
          <w:rFonts w:ascii="Garamond" w:eastAsia="Garamond" w:hAnsi="Garamond" w:cs="Garamond"/>
          <w:i/>
          <w:iCs/>
          <w:color w:val="000000" w:themeColor="text1"/>
        </w:rPr>
      </w:pPr>
    </w:p>
    <w:p w14:paraId="6B77898A" w14:textId="6E1D6DF1" w:rsidR="6477820C" w:rsidRDefault="70C2A0E0" w:rsidP="3179988F">
      <w:pPr>
        <w:spacing w:after="0" w:line="240" w:lineRule="auto"/>
        <w:contextualSpacing/>
        <w:rPr>
          <w:rFonts w:ascii="Garamond" w:hAnsi="Garamond"/>
        </w:rPr>
      </w:pPr>
      <w:r w:rsidRPr="72D3B94A">
        <w:rPr>
          <w:rFonts w:ascii="Garamond" w:eastAsia="Garamond" w:hAnsi="Garamond" w:cs="Garamond"/>
          <w:i/>
          <w:iCs/>
          <w:color w:val="000000" w:themeColor="text1"/>
        </w:rPr>
        <w:t xml:space="preserve">Figure </w:t>
      </w:r>
      <w:r w:rsidR="28E19F1A" w:rsidRPr="72D3B94A">
        <w:rPr>
          <w:rFonts w:ascii="Garamond" w:eastAsia="Garamond" w:hAnsi="Garamond" w:cs="Garamond"/>
          <w:i/>
          <w:iCs/>
          <w:color w:val="000000" w:themeColor="text1"/>
        </w:rPr>
        <w:t>D</w:t>
      </w:r>
      <w:r w:rsidR="02A7E400" w:rsidRPr="72D3B94A">
        <w:rPr>
          <w:rFonts w:ascii="Garamond" w:eastAsia="Garamond" w:hAnsi="Garamond" w:cs="Garamond"/>
          <w:i/>
          <w:iCs/>
          <w:color w:val="000000" w:themeColor="text1"/>
        </w:rPr>
        <w:t>1</w:t>
      </w:r>
      <w:r w:rsidRPr="72D3B94A">
        <w:rPr>
          <w:rFonts w:ascii="Garamond" w:eastAsia="Garamond" w:hAnsi="Garamond" w:cs="Garamond"/>
          <w:i/>
          <w:iCs/>
          <w:color w:val="000000" w:themeColor="text1"/>
        </w:rPr>
        <w:t xml:space="preserve">: </w:t>
      </w:r>
      <w:r w:rsidRPr="72D3B94A">
        <w:rPr>
          <w:rFonts w:ascii="Garamond" w:hAnsi="Garamond"/>
        </w:rPr>
        <w:t xml:space="preserve">The </w:t>
      </w:r>
      <w:r w:rsidR="174FCECE" w:rsidRPr="72D3B94A">
        <w:rPr>
          <w:rFonts w:ascii="Garamond" w:hAnsi="Garamond"/>
        </w:rPr>
        <w:t>change</w:t>
      </w:r>
      <w:r w:rsidRPr="72D3B94A">
        <w:rPr>
          <w:rFonts w:ascii="Garamond" w:hAnsi="Garamond"/>
        </w:rPr>
        <w:t xml:space="preserve"> between forecasted maximum NDVI and actual maximum NDVI for 2022 in the Wells Thompson Grazing Area.</w:t>
      </w:r>
    </w:p>
    <w:p w14:paraId="6AD507FA" w14:textId="0358799F" w:rsidR="72D3B94A" w:rsidRDefault="72D3B94A" w:rsidP="72D3B94A">
      <w:pPr>
        <w:spacing w:after="0" w:line="240" w:lineRule="auto"/>
        <w:contextualSpacing/>
        <w:rPr>
          <w:rFonts w:ascii="Garamond" w:hAnsi="Garamond"/>
        </w:rPr>
      </w:pPr>
    </w:p>
    <w:p w14:paraId="7630123E" w14:textId="7E591A50" w:rsidR="72D3B94A" w:rsidRDefault="72D3B94A" w:rsidP="72D3B94A">
      <w:pPr>
        <w:spacing w:after="0" w:line="240" w:lineRule="auto"/>
        <w:contextualSpacing/>
        <w:rPr>
          <w:rFonts w:ascii="Garamond" w:hAnsi="Garamond"/>
        </w:rPr>
      </w:pPr>
    </w:p>
    <w:p w14:paraId="0076E962" w14:textId="17695AEF" w:rsidR="72D3B94A" w:rsidRDefault="72D3B94A" w:rsidP="72D3B94A">
      <w:pPr>
        <w:spacing w:after="0" w:line="240" w:lineRule="auto"/>
        <w:contextualSpacing/>
        <w:rPr>
          <w:rFonts w:ascii="Garamond" w:hAnsi="Garamond"/>
        </w:rPr>
      </w:pPr>
    </w:p>
    <w:p w14:paraId="112E8F67" w14:textId="1DF3CADD" w:rsidR="078F1187" w:rsidRDefault="2D81F30B" w:rsidP="3179988F">
      <w:pPr>
        <w:spacing w:after="0" w:line="240" w:lineRule="auto"/>
        <w:contextualSpacing/>
      </w:pPr>
      <w:r>
        <w:rPr>
          <w:noProof/>
        </w:rPr>
        <w:drawing>
          <wp:inline distT="0" distB="0" distL="0" distR="0" wp14:anchorId="78BD385F" wp14:editId="316C1C6A">
            <wp:extent cx="4572000" cy="2305050"/>
            <wp:effectExtent l="0" t="0" r="0" b="0"/>
            <wp:docPr id="767886168" name="Picture 76788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886168"/>
                    <pic:cNvPicPr/>
                  </pic:nvPicPr>
                  <pic:blipFill>
                    <a:blip r:embed="rId43">
                      <a:extLst>
                        <a:ext uri="{28A0092B-C50C-407E-A947-70E740481C1C}">
                          <a14:useLocalDpi xmlns:a14="http://schemas.microsoft.com/office/drawing/2010/main" val="0"/>
                        </a:ext>
                      </a:extLst>
                    </a:blip>
                    <a:stretch>
                      <a:fillRect/>
                    </a:stretch>
                  </pic:blipFill>
                  <pic:spPr>
                    <a:xfrm>
                      <a:off x="0" y="0"/>
                      <a:ext cx="4572000" cy="2305050"/>
                    </a:xfrm>
                    <a:prstGeom prst="rect">
                      <a:avLst/>
                    </a:prstGeom>
                  </pic:spPr>
                </pic:pic>
              </a:graphicData>
            </a:graphic>
          </wp:inline>
        </w:drawing>
      </w:r>
    </w:p>
    <w:p w14:paraId="0BECD103" w14:textId="3C937608" w:rsidR="66FE3789" w:rsidRDefault="66FE3789" w:rsidP="3179988F">
      <w:pPr>
        <w:spacing w:after="0" w:line="240" w:lineRule="auto"/>
        <w:contextualSpacing/>
        <w:rPr>
          <w:rFonts w:ascii="Garamond" w:hAnsi="Garamond"/>
        </w:rPr>
      </w:pPr>
    </w:p>
    <w:p w14:paraId="3ED3E93A" w14:textId="527361C4" w:rsidR="66FE3789" w:rsidRDefault="5F180D71" w:rsidP="3179988F">
      <w:pPr>
        <w:spacing w:after="0" w:line="240" w:lineRule="auto"/>
        <w:contextualSpacing/>
        <w:rPr>
          <w:rFonts w:ascii="Garamond" w:hAnsi="Garamond"/>
        </w:rPr>
      </w:pPr>
      <w:r w:rsidRPr="3179988F">
        <w:rPr>
          <w:rFonts w:ascii="Garamond" w:eastAsia="Garamond" w:hAnsi="Garamond" w:cs="Garamond"/>
          <w:i/>
          <w:iCs/>
          <w:color w:val="000000" w:themeColor="text1"/>
        </w:rPr>
        <w:t xml:space="preserve">Figure </w:t>
      </w:r>
      <w:r w:rsidR="77A478A1" w:rsidRPr="3179988F">
        <w:rPr>
          <w:rFonts w:ascii="Garamond" w:eastAsia="Garamond" w:hAnsi="Garamond" w:cs="Garamond"/>
          <w:i/>
          <w:iCs/>
          <w:color w:val="000000" w:themeColor="text1"/>
        </w:rPr>
        <w:t>D</w:t>
      </w:r>
      <w:r w:rsidRPr="3179988F">
        <w:rPr>
          <w:rFonts w:ascii="Garamond" w:eastAsia="Garamond" w:hAnsi="Garamond" w:cs="Garamond"/>
          <w:i/>
          <w:iCs/>
          <w:color w:val="000000" w:themeColor="text1"/>
        </w:rPr>
        <w:t xml:space="preserve">2: </w:t>
      </w:r>
      <w:r w:rsidRPr="3179988F">
        <w:rPr>
          <w:rFonts w:ascii="Garamond" w:hAnsi="Garamond"/>
        </w:rPr>
        <w:t>The change between forecasted maximum NDVI and actual maximum NDVI for 2022 in the American Game Grazing Area.</w:t>
      </w:r>
    </w:p>
    <w:p w14:paraId="4780161A" w14:textId="31C7CC6F" w:rsidR="66FE3789" w:rsidRDefault="66FE3789" w:rsidP="3179988F">
      <w:pPr>
        <w:spacing w:after="0" w:line="240" w:lineRule="auto"/>
        <w:contextualSpacing/>
        <w:rPr>
          <w:rFonts w:ascii="Garamond" w:hAnsi="Garamond"/>
        </w:rPr>
      </w:pPr>
    </w:p>
    <w:p w14:paraId="34DB9A69" w14:textId="0DC0EB94" w:rsidR="66FE3789" w:rsidRDefault="250AD504" w:rsidP="3179988F">
      <w:pPr>
        <w:spacing w:after="0" w:line="240" w:lineRule="auto"/>
        <w:contextualSpacing/>
      </w:pPr>
      <w:r>
        <w:rPr>
          <w:noProof/>
        </w:rPr>
        <w:lastRenderedPageBreak/>
        <w:drawing>
          <wp:inline distT="0" distB="0" distL="0" distR="0" wp14:anchorId="1FDEBD5C" wp14:editId="0CBC1C02">
            <wp:extent cx="4572000" cy="2286000"/>
            <wp:effectExtent l="0" t="0" r="0" b="0"/>
            <wp:docPr id="1827650904" name="Picture 182765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650904"/>
                    <pic:cNvPicPr/>
                  </pic:nvPicPr>
                  <pic:blipFill>
                    <a:blip r:embed="rId44">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3222FD47" w14:textId="3A3D8DC3" w:rsidR="66FE3789" w:rsidRDefault="714E06C6" w:rsidP="3179988F">
      <w:pPr>
        <w:spacing w:after="0" w:line="240" w:lineRule="auto"/>
        <w:contextualSpacing/>
        <w:rPr>
          <w:rFonts w:ascii="Garamond" w:hAnsi="Garamond"/>
        </w:rPr>
      </w:pPr>
      <w:r w:rsidRPr="3179988F">
        <w:rPr>
          <w:rFonts w:ascii="Garamond" w:eastAsia="Garamond" w:hAnsi="Garamond" w:cs="Garamond"/>
          <w:i/>
          <w:iCs/>
          <w:color w:val="000000" w:themeColor="text1"/>
        </w:rPr>
        <w:t xml:space="preserve">Figure </w:t>
      </w:r>
      <w:r w:rsidR="343047BF" w:rsidRPr="3179988F">
        <w:rPr>
          <w:rFonts w:ascii="Garamond" w:eastAsia="Garamond" w:hAnsi="Garamond" w:cs="Garamond"/>
          <w:i/>
          <w:iCs/>
          <w:color w:val="000000" w:themeColor="text1"/>
        </w:rPr>
        <w:t>D</w:t>
      </w:r>
      <w:r w:rsidRPr="3179988F">
        <w:rPr>
          <w:rFonts w:ascii="Garamond" w:eastAsia="Garamond" w:hAnsi="Garamond" w:cs="Garamond"/>
          <w:i/>
          <w:iCs/>
          <w:color w:val="000000" w:themeColor="text1"/>
        </w:rPr>
        <w:t xml:space="preserve">3: </w:t>
      </w:r>
      <w:r w:rsidRPr="3179988F">
        <w:rPr>
          <w:rFonts w:ascii="Garamond" w:hAnsi="Garamond"/>
        </w:rPr>
        <w:t>The change between forecasted maximum NDVI and actual maximum NDVI for 2022 in the Orth Control Area.</w:t>
      </w:r>
    </w:p>
    <w:p w14:paraId="13CA5E30" w14:textId="19C71430" w:rsidR="66FE3789" w:rsidRDefault="66FE3789" w:rsidP="3179988F">
      <w:pPr>
        <w:spacing w:after="0" w:line="240" w:lineRule="auto"/>
        <w:contextualSpacing/>
        <w:rPr>
          <w:rFonts w:ascii="Garamond" w:hAnsi="Garamond"/>
        </w:rPr>
      </w:pPr>
    </w:p>
    <w:p w14:paraId="3FC66D24" w14:textId="39B7E3AE" w:rsidR="78325FA9" w:rsidRDefault="73D6D8E7" w:rsidP="3179988F">
      <w:pPr>
        <w:spacing w:after="0" w:line="240" w:lineRule="auto"/>
        <w:contextualSpacing/>
      </w:pPr>
      <w:r>
        <w:rPr>
          <w:noProof/>
        </w:rPr>
        <w:drawing>
          <wp:inline distT="0" distB="0" distL="0" distR="0" wp14:anchorId="5EA6500B" wp14:editId="37C31382">
            <wp:extent cx="5125248" cy="4023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5125248" cy="4023540"/>
                    </a:xfrm>
                    <a:prstGeom prst="rect">
                      <a:avLst/>
                    </a:prstGeom>
                  </pic:spPr>
                </pic:pic>
              </a:graphicData>
            </a:graphic>
          </wp:inline>
        </w:drawing>
      </w:r>
    </w:p>
    <w:p w14:paraId="788322D5" w14:textId="19C71430" w:rsidR="66FE3789" w:rsidRDefault="66FE3789" w:rsidP="3179988F">
      <w:pPr>
        <w:spacing w:after="0" w:line="240" w:lineRule="auto"/>
        <w:contextualSpacing/>
        <w:rPr>
          <w:rFonts w:ascii="Garamond" w:hAnsi="Garamond"/>
        </w:rPr>
      </w:pPr>
    </w:p>
    <w:p w14:paraId="50D3F2EC" w14:textId="2E193F3E" w:rsidR="66FE3789" w:rsidRDefault="280C6B5C" w:rsidP="3179988F">
      <w:pPr>
        <w:spacing w:after="0" w:line="240" w:lineRule="auto"/>
        <w:contextualSpacing/>
        <w:rPr>
          <w:rFonts w:ascii="Garamond" w:hAnsi="Garamond"/>
        </w:rPr>
      </w:pPr>
      <w:r w:rsidRPr="72D3B94A">
        <w:rPr>
          <w:rFonts w:ascii="Garamond" w:eastAsia="Garamond" w:hAnsi="Garamond" w:cs="Garamond"/>
          <w:i/>
          <w:iCs/>
          <w:color w:val="000000" w:themeColor="text1"/>
        </w:rPr>
        <w:t xml:space="preserve">Figure </w:t>
      </w:r>
      <w:r w:rsidR="3F63ABE2" w:rsidRPr="72D3B94A">
        <w:rPr>
          <w:rFonts w:ascii="Garamond" w:eastAsia="Garamond" w:hAnsi="Garamond" w:cs="Garamond"/>
          <w:i/>
          <w:iCs/>
          <w:color w:val="000000" w:themeColor="text1"/>
        </w:rPr>
        <w:t>D</w:t>
      </w:r>
      <w:r w:rsidRPr="72D3B94A">
        <w:rPr>
          <w:rFonts w:ascii="Garamond" w:eastAsia="Garamond" w:hAnsi="Garamond" w:cs="Garamond"/>
          <w:i/>
          <w:iCs/>
          <w:color w:val="000000" w:themeColor="text1"/>
        </w:rPr>
        <w:t xml:space="preserve">4: </w:t>
      </w:r>
      <w:r w:rsidR="71FF28CA" w:rsidRPr="72D3B94A">
        <w:rPr>
          <w:rFonts w:ascii="Garamond" w:eastAsia="Garamond" w:hAnsi="Garamond" w:cs="Garamond"/>
          <w:i/>
          <w:iCs/>
          <w:color w:val="000000" w:themeColor="text1"/>
        </w:rPr>
        <w:t xml:space="preserve">(upper) </w:t>
      </w:r>
      <w:r w:rsidRPr="72D3B94A">
        <w:rPr>
          <w:rFonts w:ascii="Garamond" w:hAnsi="Garamond"/>
        </w:rPr>
        <w:t>The change between forecasted maximum NDVI and actual maximum NDVI for 2022 in the Johnson Control Area</w:t>
      </w:r>
      <w:r w:rsidR="71FF28CA" w:rsidRPr="72D3B94A">
        <w:rPr>
          <w:rFonts w:ascii="Garamond" w:hAnsi="Garamond"/>
        </w:rPr>
        <w:t>;</w:t>
      </w:r>
      <w:r w:rsidR="6BC4B19A" w:rsidRPr="72D3B94A">
        <w:rPr>
          <w:rFonts w:ascii="Garamond" w:hAnsi="Garamond"/>
        </w:rPr>
        <w:t xml:space="preserve"> </w:t>
      </w:r>
      <w:r w:rsidR="71FF28CA" w:rsidRPr="72D3B94A">
        <w:rPr>
          <w:rFonts w:ascii="Garamond" w:hAnsi="Garamond"/>
        </w:rPr>
        <w:t>(lower) wetlands layer and unit boundary</w:t>
      </w:r>
      <w:r w:rsidR="61CA5445" w:rsidRPr="72D3B94A">
        <w:rPr>
          <w:rFonts w:ascii="Garamond" w:hAnsi="Garamond"/>
        </w:rPr>
        <w:t>.</w:t>
      </w:r>
      <w:r w:rsidR="71FF28CA" w:rsidRPr="72D3B94A">
        <w:rPr>
          <w:rFonts w:ascii="Garamond" w:hAnsi="Garamond"/>
        </w:rPr>
        <w:t xml:space="preserve"> </w:t>
      </w:r>
    </w:p>
    <w:p w14:paraId="131F1999" w14:textId="1F857A30" w:rsidR="3AEA2522" w:rsidRDefault="3AEA2522" w:rsidP="3179988F">
      <w:pPr>
        <w:spacing w:after="0" w:line="240" w:lineRule="auto"/>
        <w:contextualSpacing/>
        <w:rPr>
          <w:rFonts w:ascii="Garamond" w:hAnsi="Garamond"/>
        </w:rPr>
      </w:pPr>
    </w:p>
    <w:p w14:paraId="34D93015" w14:textId="3AA14C7B" w:rsidR="05877017" w:rsidRDefault="46BDB708" w:rsidP="3179988F">
      <w:pPr>
        <w:spacing w:after="0" w:line="240" w:lineRule="auto"/>
        <w:contextualSpacing/>
      </w:pPr>
      <w:r>
        <w:rPr>
          <w:noProof/>
        </w:rPr>
        <w:lastRenderedPageBreak/>
        <w:drawing>
          <wp:inline distT="0" distB="0" distL="0" distR="0" wp14:anchorId="3AB47054" wp14:editId="0731D0BC">
            <wp:extent cx="4572000" cy="3876675"/>
            <wp:effectExtent l="0" t="0" r="0" b="0"/>
            <wp:docPr id="745699905" name="Picture 74569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699905"/>
                    <pic:cNvPicPr/>
                  </pic:nvPicPr>
                  <pic:blipFill>
                    <a:blip r:embed="rId46">
                      <a:extLst>
                        <a:ext uri="{28A0092B-C50C-407E-A947-70E740481C1C}">
                          <a14:useLocalDpi xmlns:a14="http://schemas.microsoft.com/office/drawing/2010/main" val="0"/>
                        </a:ext>
                      </a:extLst>
                    </a:blip>
                    <a:stretch>
                      <a:fillRect/>
                    </a:stretch>
                  </pic:blipFill>
                  <pic:spPr>
                    <a:xfrm>
                      <a:off x="0" y="0"/>
                      <a:ext cx="4572000" cy="3876675"/>
                    </a:xfrm>
                    <a:prstGeom prst="rect">
                      <a:avLst/>
                    </a:prstGeom>
                  </pic:spPr>
                </pic:pic>
              </a:graphicData>
            </a:graphic>
          </wp:inline>
        </w:drawing>
      </w:r>
    </w:p>
    <w:p w14:paraId="53FE1DE3" w14:textId="3775AE28" w:rsidR="66FE3789" w:rsidRDefault="69663C18" w:rsidP="3179988F">
      <w:pPr>
        <w:spacing w:after="0" w:line="240" w:lineRule="auto"/>
        <w:contextualSpacing/>
        <w:rPr>
          <w:rFonts w:ascii="Garamond" w:hAnsi="Garamond"/>
        </w:rPr>
      </w:pPr>
      <w:r w:rsidRPr="72D3B94A">
        <w:rPr>
          <w:rFonts w:ascii="Garamond" w:hAnsi="Garamond"/>
          <w:i/>
          <w:iCs/>
        </w:rPr>
        <w:t xml:space="preserve">Figure D5: </w:t>
      </w:r>
      <w:r w:rsidR="1888DCF5" w:rsidRPr="72D3B94A">
        <w:rPr>
          <w:rFonts w:ascii="Garamond" w:hAnsi="Garamond"/>
        </w:rPr>
        <w:t xml:space="preserve">Change in surface water cover </w:t>
      </w:r>
      <w:r w:rsidR="24ABF3C2" w:rsidRPr="72D3B94A">
        <w:rPr>
          <w:rFonts w:ascii="Garamond" w:hAnsi="Garamond"/>
        </w:rPr>
        <w:t>between 2020 and 2022</w:t>
      </w:r>
      <w:r w:rsidR="1EB9F3EF" w:rsidRPr="72D3B94A">
        <w:rPr>
          <w:rFonts w:ascii="Garamond" w:hAnsi="Garamond"/>
        </w:rPr>
        <w:t>.</w:t>
      </w:r>
    </w:p>
    <w:p w14:paraId="4383F7CD" w14:textId="0FDC992B" w:rsidR="66FE3789" w:rsidRDefault="66FE3789" w:rsidP="3179988F">
      <w:pPr>
        <w:spacing w:after="0" w:line="240" w:lineRule="auto"/>
        <w:contextualSpacing/>
        <w:rPr>
          <w:rFonts w:ascii="Garamond" w:hAnsi="Garamond"/>
        </w:rPr>
      </w:pPr>
    </w:p>
    <w:p w14:paraId="36D830E8" w14:textId="77777777" w:rsidR="00A252F8" w:rsidRPr="00A252F8" w:rsidRDefault="00A252F8" w:rsidP="3179988F">
      <w:pPr>
        <w:spacing w:line="240" w:lineRule="auto"/>
        <w:contextualSpacing/>
        <w:rPr>
          <w:color w:val="000000" w:themeColor="text1"/>
        </w:rPr>
      </w:pPr>
    </w:p>
    <w:p w14:paraId="7F73E59A" w14:textId="630C3B29" w:rsidR="7E0D176A" w:rsidRDefault="7E0D176A" w:rsidP="3179988F">
      <w:pPr>
        <w:spacing w:after="0" w:line="240" w:lineRule="auto"/>
        <w:contextualSpacing/>
        <w:rPr>
          <w:rFonts w:ascii="Garamond" w:hAnsi="Garamond"/>
        </w:rPr>
      </w:pPr>
    </w:p>
    <w:sectPr w:rsidR="7E0D176A" w:rsidSect="0064280B">
      <w:headerReference w:type="default" r:id="rId47"/>
      <w:footerReference w:type="default" r:id="rId48"/>
      <w:headerReference w:type="first" r:id="rId49"/>
      <w:footerReference w:type="first" r:id="rId5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FA754" w14:textId="77777777" w:rsidR="00B9771C" w:rsidRDefault="00B9771C" w:rsidP="00242822">
      <w:pPr>
        <w:spacing w:after="0" w:line="240" w:lineRule="auto"/>
      </w:pPr>
      <w:r>
        <w:separator/>
      </w:r>
    </w:p>
  </w:endnote>
  <w:endnote w:type="continuationSeparator" w:id="0">
    <w:p w14:paraId="3B8A5975" w14:textId="77777777" w:rsidR="00B9771C" w:rsidRDefault="00B9771C" w:rsidP="00242822">
      <w:pPr>
        <w:spacing w:after="0" w:line="240" w:lineRule="auto"/>
      </w:pPr>
      <w:r>
        <w:continuationSeparator/>
      </w:r>
    </w:p>
  </w:endnote>
  <w:endnote w:type="continuationNotice" w:id="1">
    <w:p w14:paraId="42383A50" w14:textId="77777777" w:rsidR="00B9771C" w:rsidRDefault="00B977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946C9F" w:rsidRDefault="00946C9F">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946C9F" w:rsidRDefault="00946C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946C9F" w:rsidRDefault="00946C9F"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669CF" w14:textId="77777777" w:rsidR="00B9771C" w:rsidRDefault="00B9771C" w:rsidP="00242822">
      <w:pPr>
        <w:spacing w:after="0" w:line="240" w:lineRule="auto"/>
      </w:pPr>
      <w:r>
        <w:separator/>
      </w:r>
    </w:p>
  </w:footnote>
  <w:footnote w:type="continuationSeparator" w:id="0">
    <w:p w14:paraId="44328403" w14:textId="77777777" w:rsidR="00B9771C" w:rsidRDefault="00B9771C" w:rsidP="00242822">
      <w:pPr>
        <w:spacing w:after="0" w:line="240" w:lineRule="auto"/>
      </w:pPr>
      <w:r>
        <w:continuationSeparator/>
      </w:r>
    </w:p>
  </w:footnote>
  <w:footnote w:type="continuationNotice" w:id="1">
    <w:p w14:paraId="3AEC41D3" w14:textId="77777777" w:rsidR="00B9771C" w:rsidRDefault="00B977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946C9F" w14:paraId="7461642D" w14:textId="77777777" w:rsidTr="012CB798">
      <w:tc>
        <w:tcPr>
          <w:tcW w:w="3120" w:type="dxa"/>
        </w:tcPr>
        <w:p w14:paraId="64C09C29" w14:textId="7462B2C9" w:rsidR="00946C9F" w:rsidRDefault="00946C9F" w:rsidP="012CB798">
          <w:pPr>
            <w:pStyle w:val="Header"/>
            <w:ind w:left="-115"/>
          </w:pPr>
        </w:p>
      </w:tc>
      <w:tc>
        <w:tcPr>
          <w:tcW w:w="3120" w:type="dxa"/>
        </w:tcPr>
        <w:p w14:paraId="2D72DC20" w14:textId="1C05AAF1" w:rsidR="00946C9F" w:rsidRDefault="00946C9F" w:rsidP="012CB798">
          <w:pPr>
            <w:pStyle w:val="Header"/>
            <w:jc w:val="center"/>
          </w:pPr>
        </w:p>
      </w:tc>
      <w:tc>
        <w:tcPr>
          <w:tcW w:w="3120" w:type="dxa"/>
        </w:tcPr>
        <w:p w14:paraId="63ED3F19" w14:textId="51CE3B83" w:rsidR="00946C9F" w:rsidRDefault="00946C9F" w:rsidP="012CB798">
          <w:pPr>
            <w:pStyle w:val="Header"/>
            <w:ind w:right="-115"/>
            <w:jc w:val="right"/>
          </w:pPr>
        </w:p>
      </w:tc>
    </w:tr>
  </w:tbl>
  <w:p w14:paraId="347A735A" w14:textId="0AF501F0" w:rsidR="00946C9F" w:rsidRDefault="00946C9F"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946C9F" w:rsidRPr="000B6E68" w:rsidRDefault="00946C9F" w:rsidP="00552C75">
    <w:pPr>
      <w:spacing w:after="0" w:line="240" w:lineRule="auto"/>
      <w:jc w:val="right"/>
      <w:rPr>
        <w:rFonts w:ascii="Garamond" w:hAnsi="Garamond"/>
        <w:b/>
        <w:sz w:val="32"/>
        <w:szCs w:val="32"/>
      </w:rPr>
    </w:pPr>
    <w:r w:rsidRPr="308BEE9F">
      <w:rPr>
        <w:rFonts w:ascii="Garamond" w:hAnsi="Garamond"/>
        <w:b/>
        <w:bCs/>
        <w:sz w:val="32"/>
        <w:szCs w:val="32"/>
      </w:rPr>
      <w:t>NASA DEVELOP National Program</w:t>
    </w:r>
  </w:p>
  <w:p w14:paraId="1510E7FC" w14:textId="7B5ACE44" w:rsidR="00946C9F" w:rsidRDefault="15CF4099" w:rsidP="0EC33C64">
    <w:pPr>
      <w:pStyle w:val="Header"/>
      <w:jc w:val="right"/>
      <w:rPr>
        <w:rFonts w:ascii="Garamond" w:eastAsia="Garamond" w:hAnsi="Garamond" w:cs="Garamond"/>
        <w:b/>
        <w:bCs/>
        <w:sz w:val="32"/>
        <w:szCs w:val="32"/>
      </w:rPr>
    </w:pPr>
    <w:r w:rsidRPr="15CF4099">
      <w:rPr>
        <w:rFonts w:ascii="Garamond" w:eastAsia="Garamond" w:hAnsi="Garamond" w:cs="Garamond"/>
        <w:b/>
        <w:bCs/>
        <w:sz w:val="32"/>
        <w:szCs w:val="32"/>
      </w:rPr>
      <w:t>Idaho – Pocatello</w:t>
    </w:r>
  </w:p>
  <w:p w14:paraId="17546E1A" w14:textId="5535BD70" w:rsidR="00946C9F" w:rsidRDefault="15CF4099" w:rsidP="308BEE9F">
    <w:pPr>
      <w:pStyle w:val="Header"/>
      <w:jc w:val="right"/>
    </w:pPr>
    <w:r>
      <w:rPr>
        <w:noProof/>
      </w:rPr>
      <w:drawing>
        <wp:inline distT="0" distB="0" distL="0" distR="0" wp14:anchorId="50D81D10" wp14:editId="4EE61D9B">
          <wp:extent cx="5943600" cy="304800"/>
          <wp:effectExtent l="0" t="0" r="0" b="0"/>
          <wp:docPr id="1420068296" name="Picture 142006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304800"/>
                  </a:xfrm>
                  <a:prstGeom prst="rect">
                    <a:avLst/>
                  </a:prstGeom>
                </pic:spPr>
              </pic:pic>
            </a:graphicData>
          </a:graphic>
        </wp:inline>
      </w:drawing>
    </w:r>
    <w:r w:rsidRPr="15CF4099">
      <w:rPr>
        <w:rFonts w:ascii="Garamond" w:hAnsi="Garamond"/>
        <w:i/>
        <w:iCs/>
        <w:sz w:val="32"/>
        <w:szCs w:val="32"/>
      </w:rPr>
      <w:t>Spring 2023</w:t>
    </w:r>
  </w:p>
  <w:p w14:paraId="2F683015" w14:textId="77777777" w:rsidR="00946C9F" w:rsidRPr="0077554A" w:rsidRDefault="00946C9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iY/D8gPZPOc3wb" int2:id="g76ovOBS">
      <int2:state int2:value="Rejected" int2:type="AugLoop_Text_Critique"/>
    </int2:textHash>
    <int2:textHash int2:hashCode="aWQ8/cn0i6LNTe" int2:id="k5iqJI6O">
      <int2:state int2:value="Rejected" int2:type="AugLoop_Text_Critique"/>
    </int2:textHash>
    <int2:textHash int2:hashCode="0lqvrQHT0iNAV5" int2:id="nEeiOpz1">
      <int2:state int2:value="Rejected" int2:type="AugLoop_Text_Critique"/>
    </int2:textHash>
    <int2:textHash int2:hashCode="3zS/Olu9HQ6Utx" int2:id="Rbv8j7AL">
      <int2:state int2:value="Rejected" int2:type="AugLoop_Text_Critique"/>
    </int2:textHash>
    <int2:textHash int2:hashCode="Wkf1FnsirX8oiI" int2:id="au6HbbfF">
      <int2:state int2:value="Rejected" int2:type="LegacyProofing"/>
      <int2:state int2:value="Rejected" int2:type="AugLoop_Text_Critique"/>
    </int2:textHash>
    <int2:textHash int2:hashCode="8nPKxSgM3d4Sum" int2:id="o2l5qIIo">
      <int2:state int2:value="Rejected" int2:type="AugLoop_Text_Critique"/>
      <int2:state int2:value="Rejected" int2:type="LegacyProofing"/>
    </int2:textHash>
    <int2:textHash int2:hashCode="67q74hXHH7RMqF" int2:id="14LQkbLk">
      <int2:state int2:value="Rejected" int2:type="LegacyProofing"/>
      <int2:state int2:value="Rejected" int2:type="AugLoop_Text_Critique"/>
    </int2:textHash>
    <int2:textHash int2:hashCode="LMdHpZt1vEdc1t" int2:id="7nGswh7Z">
      <int2:state int2:value="Rejected" int2:type="AugLoop_Text_Critique"/>
    </int2:textHash>
    <int2:textHash int2:hashCode="eJ/KldAausKYUL" int2:id="I8YJiSiQ">
      <int2:state int2:value="Rejected" int2:type="AugLoop_Text_Critique"/>
    </int2:textHash>
    <int2:textHash int2:hashCode="vTZeFRHTr2ry9N" int2:id="wObDpuR8">
      <int2:state int2:value="Rejected" int2:type="LegacyProofing"/>
      <int2:state int2:value="Rejected" int2:type="AugLoop_Text_Critique"/>
    </int2:textHash>
    <int2:textHash int2:hashCode="zu6DoVPp8X9GMA" int2:id="sBolCzwF">
      <int2:state int2:value="Rejected" int2:type="AugLoop_Text_Critique"/>
    </int2:textHash>
    <int2:textHash int2:hashCode="/MZis+UYx/S2Lz" int2:id="JGYv8R9v">
      <int2:state int2:value="Rejected" int2:type="LegacyProofing"/>
      <int2:state int2:value="Rejected" int2:type="AugLoop_Text_Critique"/>
    </int2:textHash>
    <int2:textHash int2:hashCode="kuku5Ek2vmv0CX" int2:id="9buPKMrH">
      <int2:state int2:value="Rejected" int2:type="AugLoop_Text_Critique"/>
    </int2:textHash>
    <int2:textHash int2:hashCode="MBUt7i1NTvy5wt" int2:id="e2dTs48j">
      <int2:state int2:value="Rejected" int2:type="AugLoop_Text_Critique"/>
    </int2:textHash>
    <int2:textHash int2:hashCode="+DiSRsMQzkJXzU" int2:id="mczhZfRV">
      <int2:state int2:value="Rejected" int2:type="AugLoop_Text_Critique"/>
    </int2:textHash>
    <int2:textHash int2:hashCode="1+7oNvqaQ0nyms" int2:id="oOphJ53x">
      <int2:state int2:value="Rejected" int2:type="LegacyProofing"/>
      <int2:state int2:value="Rejected" int2:type="AugLoop_Text_Critique"/>
    </int2:textHash>
    <int2:textHash int2:hashCode="PPGiwvTi2QJxQ8" int2:id="AMOlPNmd">
      <int2:state int2:value="Rejected" int2:type="AugLoop_Text_Critique"/>
    </int2:textHash>
    <int2:textHash int2:hashCode="3ScGLjjpZ3EvLv" int2:id="CGfeyEmv">
      <int2:state int2:value="Rejected" int2:type="LegacyProofing"/>
      <int2:state int2:value="Rejected" int2:type="AugLoop_Text_Critique"/>
    </int2:textHash>
    <int2:textHash int2:hashCode="rJHlrRhtyFmT2r" int2:id="SvrETXAv">
      <int2:state int2:value="Rejected" int2:type="AugLoop_Text_Critique"/>
      <int2:state int2:value="Rejected" int2:type="LegacyProofing"/>
    </int2:textHash>
    <int2:textHash int2:hashCode="3vfPhgVqMdessY" int2:id="VKYzAu7Z">
      <int2:state int2:value="Rejected" int2:type="AugLoop_Text_Critique"/>
      <int2:state int2:value="Rejected" int2:type="LegacyProofing"/>
    </int2:textHash>
    <int2:textHash int2:hashCode="78LtO2nujY8CKf" int2:id="FArLMrJ0">
      <int2:state int2:value="Rejected" int2:type="AugLoop_Text_Critique"/>
      <int2:state int2:value="Rejected" int2:type="LegacyProofing"/>
    </int2:textHash>
    <int2:textHash int2:hashCode="jWeCHOi4DaM/2+" int2:id="IC7x2a8H">
      <int2:state int2:value="Rejected" int2:type="AugLoop_Text_Critique"/>
      <int2:state int2:value="Rejected" int2:type="LegacyProofing"/>
    </int2:textHash>
    <int2:textHash int2:hashCode="mniCUP5qwyM8/Y" int2:id="UrmaTmWY">
      <int2:state int2:value="Rejected" int2:type="LegacyProofing"/>
    </int2:textHash>
    <int2:textHash int2:hashCode="GNAPAkfs4Ai7Ou" int2:id="EFO0vd0b">
      <int2:state int2:value="Rejected" int2:type="LegacyProofing"/>
    </int2:textHash>
    <int2:textHash int2:hashCode="d4DdOoFdH9wAhH" int2:id="dU1B4A3k">
      <int2:state int2:value="Rejected" int2:type="AugLoop_Text_Critiqu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17DD"/>
    <w:multiLevelType w:val="hybridMultilevel"/>
    <w:tmpl w:val="61185660"/>
    <w:lvl w:ilvl="0" w:tplc="27DA4166">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2ECE9C6"/>
    <w:multiLevelType w:val="hybridMultilevel"/>
    <w:tmpl w:val="A0EE324E"/>
    <w:lvl w:ilvl="0" w:tplc="261686D6">
      <w:start w:val="1"/>
      <w:numFmt w:val="bullet"/>
      <w:lvlText w:val=""/>
      <w:lvlJc w:val="left"/>
      <w:pPr>
        <w:ind w:left="720" w:hanging="360"/>
      </w:pPr>
      <w:rPr>
        <w:rFonts w:ascii="Symbol" w:hAnsi="Symbol" w:hint="default"/>
      </w:rPr>
    </w:lvl>
    <w:lvl w:ilvl="1" w:tplc="57863B6A">
      <w:start w:val="1"/>
      <w:numFmt w:val="bullet"/>
      <w:lvlText w:val="o"/>
      <w:lvlJc w:val="left"/>
      <w:pPr>
        <w:ind w:left="1440" w:hanging="360"/>
      </w:pPr>
      <w:rPr>
        <w:rFonts w:ascii="Courier New" w:hAnsi="Courier New" w:hint="default"/>
      </w:rPr>
    </w:lvl>
    <w:lvl w:ilvl="2" w:tplc="CFE03BE0">
      <w:start w:val="1"/>
      <w:numFmt w:val="bullet"/>
      <w:lvlText w:val=""/>
      <w:lvlJc w:val="left"/>
      <w:pPr>
        <w:ind w:left="2160" w:hanging="360"/>
      </w:pPr>
      <w:rPr>
        <w:rFonts w:ascii="Wingdings" w:hAnsi="Wingdings" w:hint="default"/>
      </w:rPr>
    </w:lvl>
    <w:lvl w:ilvl="3" w:tplc="749C13A2">
      <w:start w:val="1"/>
      <w:numFmt w:val="bullet"/>
      <w:lvlText w:val=""/>
      <w:lvlJc w:val="left"/>
      <w:pPr>
        <w:ind w:left="2880" w:hanging="360"/>
      </w:pPr>
      <w:rPr>
        <w:rFonts w:ascii="Symbol" w:hAnsi="Symbol" w:hint="default"/>
      </w:rPr>
    </w:lvl>
    <w:lvl w:ilvl="4" w:tplc="95AC6C1C">
      <w:start w:val="1"/>
      <w:numFmt w:val="bullet"/>
      <w:lvlText w:val="o"/>
      <w:lvlJc w:val="left"/>
      <w:pPr>
        <w:ind w:left="3600" w:hanging="360"/>
      </w:pPr>
      <w:rPr>
        <w:rFonts w:ascii="Courier New" w:hAnsi="Courier New" w:hint="default"/>
      </w:rPr>
    </w:lvl>
    <w:lvl w:ilvl="5" w:tplc="0330919E">
      <w:start w:val="1"/>
      <w:numFmt w:val="bullet"/>
      <w:lvlText w:val=""/>
      <w:lvlJc w:val="left"/>
      <w:pPr>
        <w:ind w:left="4320" w:hanging="360"/>
      </w:pPr>
      <w:rPr>
        <w:rFonts w:ascii="Wingdings" w:hAnsi="Wingdings" w:hint="default"/>
      </w:rPr>
    </w:lvl>
    <w:lvl w:ilvl="6" w:tplc="FF145E36">
      <w:start w:val="1"/>
      <w:numFmt w:val="bullet"/>
      <w:lvlText w:val=""/>
      <w:lvlJc w:val="left"/>
      <w:pPr>
        <w:ind w:left="5040" w:hanging="360"/>
      </w:pPr>
      <w:rPr>
        <w:rFonts w:ascii="Symbol" w:hAnsi="Symbol" w:hint="default"/>
      </w:rPr>
    </w:lvl>
    <w:lvl w:ilvl="7" w:tplc="C30AE8F6">
      <w:start w:val="1"/>
      <w:numFmt w:val="bullet"/>
      <w:lvlText w:val="o"/>
      <w:lvlJc w:val="left"/>
      <w:pPr>
        <w:ind w:left="5760" w:hanging="360"/>
      </w:pPr>
      <w:rPr>
        <w:rFonts w:ascii="Courier New" w:hAnsi="Courier New" w:hint="default"/>
      </w:rPr>
    </w:lvl>
    <w:lvl w:ilvl="8" w:tplc="CF20957C">
      <w:start w:val="1"/>
      <w:numFmt w:val="bullet"/>
      <w:lvlText w:val=""/>
      <w:lvlJc w:val="left"/>
      <w:pPr>
        <w:ind w:left="6480" w:hanging="360"/>
      </w:pPr>
      <w:rPr>
        <w:rFonts w:ascii="Wingdings" w:hAnsi="Wingdings" w:hint="default"/>
      </w:rPr>
    </w:lvl>
  </w:abstractNum>
  <w:abstractNum w:abstractNumId="5" w15:restartNumberingAfterBreak="0">
    <w:nsid w:val="15135179"/>
    <w:multiLevelType w:val="hybridMultilevel"/>
    <w:tmpl w:val="5D20F9CA"/>
    <w:lvl w:ilvl="0" w:tplc="3E96803E">
      <w:start w:val="1"/>
      <w:numFmt w:val="decimal"/>
      <w:lvlText w:val="%1."/>
      <w:lvlJc w:val="left"/>
      <w:pPr>
        <w:ind w:left="720" w:hanging="360"/>
      </w:pPr>
    </w:lvl>
    <w:lvl w:ilvl="1" w:tplc="64DA5402">
      <w:start w:val="1"/>
      <w:numFmt w:val="lowerLetter"/>
      <w:lvlText w:val="%2."/>
      <w:lvlJc w:val="left"/>
      <w:pPr>
        <w:ind w:left="1440" w:hanging="360"/>
      </w:pPr>
    </w:lvl>
    <w:lvl w:ilvl="2" w:tplc="40989784">
      <w:start w:val="1"/>
      <w:numFmt w:val="lowerRoman"/>
      <w:lvlText w:val="%3."/>
      <w:lvlJc w:val="right"/>
      <w:pPr>
        <w:ind w:left="2160" w:hanging="180"/>
      </w:pPr>
    </w:lvl>
    <w:lvl w:ilvl="3" w:tplc="21E49FC8">
      <w:start w:val="1"/>
      <w:numFmt w:val="decimal"/>
      <w:lvlText w:val="%4."/>
      <w:lvlJc w:val="left"/>
      <w:pPr>
        <w:ind w:left="2880" w:hanging="360"/>
      </w:pPr>
    </w:lvl>
    <w:lvl w:ilvl="4" w:tplc="2F4AB19E">
      <w:start w:val="1"/>
      <w:numFmt w:val="lowerLetter"/>
      <w:lvlText w:val="%5."/>
      <w:lvlJc w:val="left"/>
      <w:pPr>
        <w:ind w:left="3600" w:hanging="360"/>
      </w:pPr>
    </w:lvl>
    <w:lvl w:ilvl="5" w:tplc="67267612">
      <w:start w:val="1"/>
      <w:numFmt w:val="lowerRoman"/>
      <w:lvlText w:val="%6."/>
      <w:lvlJc w:val="right"/>
      <w:pPr>
        <w:ind w:left="4320" w:hanging="180"/>
      </w:pPr>
    </w:lvl>
    <w:lvl w:ilvl="6" w:tplc="1BC25096">
      <w:start w:val="1"/>
      <w:numFmt w:val="decimal"/>
      <w:lvlText w:val="%7."/>
      <w:lvlJc w:val="left"/>
      <w:pPr>
        <w:ind w:left="5040" w:hanging="360"/>
      </w:pPr>
    </w:lvl>
    <w:lvl w:ilvl="7" w:tplc="0C4401EC">
      <w:start w:val="1"/>
      <w:numFmt w:val="lowerLetter"/>
      <w:lvlText w:val="%8."/>
      <w:lvlJc w:val="left"/>
      <w:pPr>
        <w:ind w:left="5760" w:hanging="360"/>
      </w:pPr>
    </w:lvl>
    <w:lvl w:ilvl="8" w:tplc="09F20A56">
      <w:start w:val="1"/>
      <w:numFmt w:val="lowerRoman"/>
      <w:lvlText w:val="%9."/>
      <w:lvlJc w:val="right"/>
      <w:pPr>
        <w:ind w:left="6480" w:hanging="180"/>
      </w:pPr>
    </w:lvl>
  </w:abstractNum>
  <w:abstractNum w:abstractNumId="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7"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8"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9"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0" w15:restartNumberingAfterBreak="0">
    <w:nsid w:val="444A789D"/>
    <w:multiLevelType w:val="hybridMultilevel"/>
    <w:tmpl w:val="C19CF0DC"/>
    <w:lvl w:ilvl="0" w:tplc="B1DE3970">
      <w:start w:val="1"/>
      <w:numFmt w:val="bullet"/>
      <w:lvlText w:val=""/>
      <w:lvlJc w:val="left"/>
      <w:pPr>
        <w:ind w:left="720" w:hanging="360"/>
      </w:pPr>
      <w:rPr>
        <w:rFonts w:ascii="Symbol" w:hAnsi="Symbol" w:hint="default"/>
      </w:rPr>
    </w:lvl>
    <w:lvl w:ilvl="1" w:tplc="F118D2B6">
      <w:start w:val="1"/>
      <w:numFmt w:val="bullet"/>
      <w:lvlText w:val="o"/>
      <w:lvlJc w:val="left"/>
      <w:pPr>
        <w:ind w:left="1440" w:hanging="360"/>
      </w:pPr>
      <w:rPr>
        <w:rFonts w:ascii="Courier New" w:hAnsi="Courier New" w:hint="default"/>
      </w:rPr>
    </w:lvl>
    <w:lvl w:ilvl="2" w:tplc="46F2497E">
      <w:start w:val="1"/>
      <w:numFmt w:val="bullet"/>
      <w:lvlText w:val=""/>
      <w:lvlJc w:val="left"/>
      <w:pPr>
        <w:ind w:left="2160" w:hanging="360"/>
      </w:pPr>
      <w:rPr>
        <w:rFonts w:ascii="Wingdings" w:hAnsi="Wingdings" w:hint="default"/>
      </w:rPr>
    </w:lvl>
    <w:lvl w:ilvl="3" w:tplc="BF06F082">
      <w:start w:val="1"/>
      <w:numFmt w:val="bullet"/>
      <w:lvlText w:val=""/>
      <w:lvlJc w:val="left"/>
      <w:pPr>
        <w:ind w:left="2880" w:hanging="360"/>
      </w:pPr>
      <w:rPr>
        <w:rFonts w:ascii="Symbol" w:hAnsi="Symbol" w:hint="default"/>
      </w:rPr>
    </w:lvl>
    <w:lvl w:ilvl="4" w:tplc="66D2269E">
      <w:start w:val="1"/>
      <w:numFmt w:val="bullet"/>
      <w:lvlText w:val="o"/>
      <w:lvlJc w:val="left"/>
      <w:pPr>
        <w:ind w:left="3600" w:hanging="360"/>
      </w:pPr>
      <w:rPr>
        <w:rFonts w:ascii="Courier New" w:hAnsi="Courier New" w:hint="default"/>
      </w:rPr>
    </w:lvl>
    <w:lvl w:ilvl="5" w:tplc="F5E4AC08">
      <w:start w:val="1"/>
      <w:numFmt w:val="bullet"/>
      <w:lvlText w:val=""/>
      <w:lvlJc w:val="left"/>
      <w:pPr>
        <w:ind w:left="4320" w:hanging="360"/>
      </w:pPr>
      <w:rPr>
        <w:rFonts w:ascii="Wingdings" w:hAnsi="Wingdings" w:hint="default"/>
      </w:rPr>
    </w:lvl>
    <w:lvl w:ilvl="6" w:tplc="54D867B8">
      <w:start w:val="1"/>
      <w:numFmt w:val="bullet"/>
      <w:lvlText w:val=""/>
      <w:lvlJc w:val="left"/>
      <w:pPr>
        <w:ind w:left="5040" w:hanging="360"/>
      </w:pPr>
      <w:rPr>
        <w:rFonts w:ascii="Symbol" w:hAnsi="Symbol" w:hint="default"/>
      </w:rPr>
    </w:lvl>
    <w:lvl w:ilvl="7" w:tplc="6A5EF126">
      <w:start w:val="1"/>
      <w:numFmt w:val="bullet"/>
      <w:lvlText w:val="o"/>
      <w:lvlJc w:val="left"/>
      <w:pPr>
        <w:ind w:left="5760" w:hanging="360"/>
      </w:pPr>
      <w:rPr>
        <w:rFonts w:ascii="Courier New" w:hAnsi="Courier New" w:hint="default"/>
      </w:rPr>
    </w:lvl>
    <w:lvl w:ilvl="8" w:tplc="FE8E2CCE">
      <w:start w:val="1"/>
      <w:numFmt w:val="bullet"/>
      <w:lvlText w:val=""/>
      <w:lvlJc w:val="left"/>
      <w:pPr>
        <w:ind w:left="6480" w:hanging="360"/>
      </w:pPr>
      <w:rPr>
        <w:rFonts w:ascii="Wingdings" w:hAnsi="Wingdings" w:hint="default"/>
      </w:rPr>
    </w:lvl>
  </w:abstractNum>
  <w:abstractNum w:abstractNumId="11"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2"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3"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4" w15:restartNumberingAfterBreak="0">
    <w:nsid w:val="56F5026B"/>
    <w:multiLevelType w:val="hybridMultilevel"/>
    <w:tmpl w:val="A4B67CBE"/>
    <w:lvl w:ilvl="0" w:tplc="234EC15C">
      <w:start w:val="1"/>
      <w:numFmt w:val="decimal"/>
      <w:lvlText w:val="%1."/>
      <w:lvlJc w:val="left"/>
      <w:pPr>
        <w:ind w:left="720" w:hanging="360"/>
      </w:pPr>
    </w:lvl>
    <w:lvl w:ilvl="1" w:tplc="7EE228BC">
      <w:start w:val="1"/>
      <w:numFmt w:val="lowerLetter"/>
      <w:lvlText w:val="%2."/>
      <w:lvlJc w:val="left"/>
      <w:pPr>
        <w:ind w:left="1440" w:hanging="360"/>
      </w:pPr>
    </w:lvl>
    <w:lvl w:ilvl="2" w:tplc="3286B108">
      <w:start w:val="1"/>
      <w:numFmt w:val="lowerRoman"/>
      <w:lvlText w:val="%3."/>
      <w:lvlJc w:val="right"/>
      <w:pPr>
        <w:ind w:left="2160" w:hanging="180"/>
      </w:pPr>
    </w:lvl>
    <w:lvl w:ilvl="3" w:tplc="023E4F7E">
      <w:start w:val="1"/>
      <w:numFmt w:val="decimal"/>
      <w:lvlText w:val="%4."/>
      <w:lvlJc w:val="left"/>
      <w:pPr>
        <w:ind w:left="2880" w:hanging="360"/>
      </w:pPr>
    </w:lvl>
    <w:lvl w:ilvl="4" w:tplc="04E29594">
      <w:start w:val="1"/>
      <w:numFmt w:val="lowerLetter"/>
      <w:lvlText w:val="%5."/>
      <w:lvlJc w:val="left"/>
      <w:pPr>
        <w:ind w:left="3600" w:hanging="360"/>
      </w:pPr>
    </w:lvl>
    <w:lvl w:ilvl="5" w:tplc="F560F920">
      <w:start w:val="1"/>
      <w:numFmt w:val="lowerRoman"/>
      <w:lvlText w:val="%6."/>
      <w:lvlJc w:val="right"/>
      <w:pPr>
        <w:ind w:left="4320" w:hanging="180"/>
      </w:pPr>
    </w:lvl>
    <w:lvl w:ilvl="6" w:tplc="0BA2BE6A">
      <w:start w:val="1"/>
      <w:numFmt w:val="decimal"/>
      <w:lvlText w:val="%7."/>
      <w:lvlJc w:val="left"/>
      <w:pPr>
        <w:ind w:left="5040" w:hanging="360"/>
      </w:pPr>
    </w:lvl>
    <w:lvl w:ilvl="7" w:tplc="9CFAB71E">
      <w:start w:val="1"/>
      <w:numFmt w:val="lowerLetter"/>
      <w:lvlText w:val="%8."/>
      <w:lvlJc w:val="left"/>
      <w:pPr>
        <w:ind w:left="5760" w:hanging="360"/>
      </w:pPr>
    </w:lvl>
    <w:lvl w:ilvl="8" w:tplc="AE2AECFE">
      <w:start w:val="1"/>
      <w:numFmt w:val="lowerRoman"/>
      <w:lvlText w:val="%9."/>
      <w:lvlJc w:val="right"/>
      <w:pPr>
        <w:ind w:left="6480" w:hanging="180"/>
      </w:pPr>
    </w:lvl>
  </w:abstractNum>
  <w:abstractNum w:abstractNumId="15"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6"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7"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8" w15:restartNumberingAfterBreak="0">
    <w:nsid w:val="7534363B"/>
    <w:multiLevelType w:val="hybridMultilevel"/>
    <w:tmpl w:val="4B3812F8"/>
    <w:lvl w:ilvl="0" w:tplc="F04294B6">
      <w:start w:val="1"/>
      <w:numFmt w:val="bullet"/>
      <w:lvlText w:val=""/>
      <w:lvlJc w:val="left"/>
      <w:pPr>
        <w:ind w:left="720" w:hanging="360"/>
      </w:pPr>
      <w:rPr>
        <w:rFonts w:ascii="Symbol" w:hAnsi="Symbol" w:hint="default"/>
      </w:rPr>
    </w:lvl>
    <w:lvl w:ilvl="1" w:tplc="9B3E134E">
      <w:start w:val="1"/>
      <w:numFmt w:val="bullet"/>
      <w:lvlText w:val="o"/>
      <w:lvlJc w:val="left"/>
      <w:pPr>
        <w:ind w:left="1440" w:hanging="360"/>
      </w:pPr>
      <w:rPr>
        <w:rFonts w:ascii="Courier New" w:hAnsi="Courier New" w:hint="default"/>
      </w:rPr>
    </w:lvl>
    <w:lvl w:ilvl="2" w:tplc="086C8F94">
      <w:start w:val="1"/>
      <w:numFmt w:val="bullet"/>
      <w:lvlText w:val=""/>
      <w:lvlJc w:val="left"/>
      <w:pPr>
        <w:ind w:left="2160" w:hanging="360"/>
      </w:pPr>
      <w:rPr>
        <w:rFonts w:ascii="Wingdings" w:hAnsi="Wingdings" w:hint="default"/>
      </w:rPr>
    </w:lvl>
    <w:lvl w:ilvl="3" w:tplc="98B01E0A">
      <w:start w:val="1"/>
      <w:numFmt w:val="bullet"/>
      <w:lvlText w:val=""/>
      <w:lvlJc w:val="left"/>
      <w:pPr>
        <w:ind w:left="2880" w:hanging="360"/>
      </w:pPr>
      <w:rPr>
        <w:rFonts w:ascii="Symbol" w:hAnsi="Symbol" w:hint="default"/>
      </w:rPr>
    </w:lvl>
    <w:lvl w:ilvl="4" w:tplc="EC7CD244">
      <w:start w:val="1"/>
      <w:numFmt w:val="bullet"/>
      <w:lvlText w:val="o"/>
      <w:lvlJc w:val="left"/>
      <w:pPr>
        <w:ind w:left="3600" w:hanging="360"/>
      </w:pPr>
      <w:rPr>
        <w:rFonts w:ascii="Courier New" w:hAnsi="Courier New" w:hint="default"/>
      </w:rPr>
    </w:lvl>
    <w:lvl w:ilvl="5" w:tplc="2698FCB2">
      <w:start w:val="1"/>
      <w:numFmt w:val="bullet"/>
      <w:lvlText w:val=""/>
      <w:lvlJc w:val="left"/>
      <w:pPr>
        <w:ind w:left="4320" w:hanging="360"/>
      </w:pPr>
      <w:rPr>
        <w:rFonts w:ascii="Wingdings" w:hAnsi="Wingdings" w:hint="default"/>
      </w:rPr>
    </w:lvl>
    <w:lvl w:ilvl="6" w:tplc="EEEEA834">
      <w:start w:val="1"/>
      <w:numFmt w:val="bullet"/>
      <w:lvlText w:val=""/>
      <w:lvlJc w:val="left"/>
      <w:pPr>
        <w:ind w:left="5040" w:hanging="360"/>
      </w:pPr>
      <w:rPr>
        <w:rFonts w:ascii="Symbol" w:hAnsi="Symbol" w:hint="default"/>
      </w:rPr>
    </w:lvl>
    <w:lvl w:ilvl="7" w:tplc="81B0E5DE">
      <w:start w:val="1"/>
      <w:numFmt w:val="bullet"/>
      <w:lvlText w:val="o"/>
      <w:lvlJc w:val="left"/>
      <w:pPr>
        <w:ind w:left="5760" w:hanging="360"/>
      </w:pPr>
      <w:rPr>
        <w:rFonts w:ascii="Courier New" w:hAnsi="Courier New" w:hint="default"/>
      </w:rPr>
    </w:lvl>
    <w:lvl w:ilvl="8" w:tplc="3BD26F4C">
      <w:start w:val="1"/>
      <w:numFmt w:val="bullet"/>
      <w:lvlText w:val=""/>
      <w:lvlJc w:val="left"/>
      <w:pPr>
        <w:ind w:left="6480" w:hanging="360"/>
      </w:pPr>
      <w:rPr>
        <w:rFonts w:ascii="Wingdings" w:hAnsi="Wingdings" w:hint="default"/>
      </w:rPr>
    </w:lvl>
  </w:abstractNum>
  <w:abstractNum w:abstractNumId="19"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9"/>
  </w:num>
  <w:num w:numId="5">
    <w:abstractNumId w:val="16"/>
  </w:num>
  <w:num w:numId="6">
    <w:abstractNumId w:val="8"/>
  </w:num>
  <w:num w:numId="7">
    <w:abstractNumId w:val="1"/>
  </w:num>
  <w:num w:numId="8">
    <w:abstractNumId w:val="19"/>
  </w:num>
  <w:num w:numId="9">
    <w:abstractNumId w:val="7"/>
  </w:num>
  <w:num w:numId="10">
    <w:abstractNumId w:val="11"/>
  </w:num>
  <w:num w:numId="11">
    <w:abstractNumId w:val="13"/>
  </w:num>
  <w:num w:numId="12">
    <w:abstractNumId w:val="2"/>
  </w:num>
  <w:num w:numId="13">
    <w:abstractNumId w:val="3"/>
  </w:num>
  <w:num w:numId="14">
    <w:abstractNumId w:val="12"/>
  </w:num>
  <w:num w:numId="15">
    <w:abstractNumId w:val="17"/>
  </w:num>
  <w:num w:numId="16">
    <w:abstractNumId w:val="6"/>
  </w:num>
  <w:num w:numId="17">
    <w:abstractNumId w:val="10"/>
  </w:num>
  <w:num w:numId="18">
    <w:abstractNumId w:val="4"/>
  </w:num>
  <w:num w:numId="19">
    <w:abstractNumId w:val="0"/>
  </w:num>
  <w:num w:numId="2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11E3"/>
    <w:rsid w:val="0000182C"/>
    <w:rsid w:val="00002959"/>
    <w:rsid w:val="0000353C"/>
    <w:rsid w:val="00003576"/>
    <w:rsid w:val="00003BA3"/>
    <w:rsid w:val="00003E59"/>
    <w:rsid w:val="00004BF0"/>
    <w:rsid w:val="000057A6"/>
    <w:rsid w:val="000067DC"/>
    <w:rsid w:val="00006C0B"/>
    <w:rsid w:val="00007270"/>
    <w:rsid w:val="00007576"/>
    <w:rsid w:val="00007AB7"/>
    <w:rsid w:val="00007E21"/>
    <w:rsid w:val="0000E01C"/>
    <w:rsid w:val="000122EF"/>
    <w:rsid w:val="00012411"/>
    <w:rsid w:val="00013331"/>
    <w:rsid w:val="00014055"/>
    <w:rsid w:val="00014A39"/>
    <w:rsid w:val="00014DAF"/>
    <w:rsid w:val="00016B8C"/>
    <w:rsid w:val="00020F2E"/>
    <w:rsid w:val="00022095"/>
    <w:rsid w:val="000224FD"/>
    <w:rsid w:val="000233E4"/>
    <w:rsid w:val="0002548E"/>
    <w:rsid w:val="00025DE3"/>
    <w:rsid w:val="00027851"/>
    <w:rsid w:val="000304E1"/>
    <w:rsid w:val="00030B13"/>
    <w:rsid w:val="00032333"/>
    <w:rsid w:val="000328E4"/>
    <w:rsid w:val="00033595"/>
    <w:rsid w:val="00033631"/>
    <w:rsid w:val="00034165"/>
    <w:rsid w:val="000352BD"/>
    <w:rsid w:val="000355BD"/>
    <w:rsid w:val="00035BF5"/>
    <w:rsid w:val="00036BC4"/>
    <w:rsid w:val="000402CC"/>
    <w:rsid w:val="00040AE0"/>
    <w:rsid w:val="0004108D"/>
    <w:rsid w:val="00041E16"/>
    <w:rsid w:val="00042455"/>
    <w:rsid w:val="00042960"/>
    <w:rsid w:val="00042DF7"/>
    <w:rsid w:val="00043192"/>
    <w:rsid w:val="00043923"/>
    <w:rsid w:val="00044A22"/>
    <w:rsid w:val="000456D3"/>
    <w:rsid w:val="000471D4"/>
    <w:rsid w:val="0004787D"/>
    <w:rsid w:val="000501ED"/>
    <w:rsid w:val="000504E8"/>
    <w:rsid w:val="00050ED7"/>
    <w:rsid w:val="00053297"/>
    <w:rsid w:val="00054474"/>
    <w:rsid w:val="00054A1A"/>
    <w:rsid w:val="000575C8"/>
    <w:rsid w:val="000605E2"/>
    <w:rsid w:val="000638FC"/>
    <w:rsid w:val="00064EF4"/>
    <w:rsid w:val="000651C4"/>
    <w:rsid w:val="00065F2C"/>
    <w:rsid w:val="00066112"/>
    <w:rsid w:val="00067457"/>
    <w:rsid w:val="000706E8"/>
    <w:rsid w:val="00070C98"/>
    <w:rsid w:val="00071415"/>
    <w:rsid w:val="0007260F"/>
    <w:rsid w:val="00075FB8"/>
    <w:rsid w:val="00076437"/>
    <w:rsid w:val="00076AFB"/>
    <w:rsid w:val="00076E4E"/>
    <w:rsid w:val="00077FF0"/>
    <w:rsid w:val="000801F4"/>
    <w:rsid w:val="000806C7"/>
    <w:rsid w:val="00080A3E"/>
    <w:rsid w:val="00081403"/>
    <w:rsid w:val="00082932"/>
    <w:rsid w:val="00083BEB"/>
    <w:rsid w:val="00083F33"/>
    <w:rsid w:val="00085E01"/>
    <w:rsid w:val="00086B7E"/>
    <w:rsid w:val="00091C0E"/>
    <w:rsid w:val="00093D16"/>
    <w:rsid w:val="00096016"/>
    <w:rsid w:val="00096532"/>
    <w:rsid w:val="000972CC"/>
    <w:rsid w:val="00097705"/>
    <w:rsid w:val="000978A4"/>
    <w:rsid w:val="0009A7A1"/>
    <w:rsid w:val="000A0BBC"/>
    <w:rsid w:val="000A1170"/>
    <w:rsid w:val="000A1677"/>
    <w:rsid w:val="000A225C"/>
    <w:rsid w:val="000A6B4D"/>
    <w:rsid w:val="000A6DFA"/>
    <w:rsid w:val="000A7070"/>
    <w:rsid w:val="000B0B45"/>
    <w:rsid w:val="000B1121"/>
    <w:rsid w:val="000B1C1C"/>
    <w:rsid w:val="000B24D0"/>
    <w:rsid w:val="000B2778"/>
    <w:rsid w:val="000B2BA8"/>
    <w:rsid w:val="000B33E5"/>
    <w:rsid w:val="000B3E1D"/>
    <w:rsid w:val="000B3F87"/>
    <w:rsid w:val="000B421B"/>
    <w:rsid w:val="000B4899"/>
    <w:rsid w:val="000B6226"/>
    <w:rsid w:val="000B6E68"/>
    <w:rsid w:val="000B710E"/>
    <w:rsid w:val="000C00EE"/>
    <w:rsid w:val="000C0EB4"/>
    <w:rsid w:val="000C1A51"/>
    <w:rsid w:val="000C21E9"/>
    <w:rsid w:val="000C2B31"/>
    <w:rsid w:val="000C353B"/>
    <w:rsid w:val="000C36FE"/>
    <w:rsid w:val="000C46D2"/>
    <w:rsid w:val="000C4B9C"/>
    <w:rsid w:val="000C52D5"/>
    <w:rsid w:val="000C53CE"/>
    <w:rsid w:val="000C58B8"/>
    <w:rsid w:val="000C5B8A"/>
    <w:rsid w:val="000C5BBB"/>
    <w:rsid w:val="000C7E23"/>
    <w:rsid w:val="000D0AF9"/>
    <w:rsid w:val="000D0DCD"/>
    <w:rsid w:val="000D2FC1"/>
    <w:rsid w:val="000D3167"/>
    <w:rsid w:val="000D4960"/>
    <w:rsid w:val="000D4F48"/>
    <w:rsid w:val="000D5104"/>
    <w:rsid w:val="000D6648"/>
    <w:rsid w:val="000D668F"/>
    <w:rsid w:val="000D6939"/>
    <w:rsid w:val="000D74B3"/>
    <w:rsid w:val="000D79AC"/>
    <w:rsid w:val="000D7DF2"/>
    <w:rsid w:val="000E082B"/>
    <w:rsid w:val="000E10D3"/>
    <w:rsid w:val="000E2CBA"/>
    <w:rsid w:val="000E2D8D"/>
    <w:rsid w:val="000E420C"/>
    <w:rsid w:val="000E573D"/>
    <w:rsid w:val="000E6BC6"/>
    <w:rsid w:val="000E6D7A"/>
    <w:rsid w:val="000F0928"/>
    <w:rsid w:val="000F1545"/>
    <w:rsid w:val="000F1EE7"/>
    <w:rsid w:val="000F2ADA"/>
    <w:rsid w:val="000F2C75"/>
    <w:rsid w:val="000F3AF1"/>
    <w:rsid w:val="000F5C35"/>
    <w:rsid w:val="000F5ED1"/>
    <w:rsid w:val="000F6512"/>
    <w:rsid w:val="000F7AF9"/>
    <w:rsid w:val="000F7CCF"/>
    <w:rsid w:val="00101118"/>
    <w:rsid w:val="00101280"/>
    <w:rsid w:val="00101327"/>
    <w:rsid w:val="00101D3C"/>
    <w:rsid w:val="00103676"/>
    <w:rsid w:val="00104E33"/>
    <w:rsid w:val="00105E82"/>
    <w:rsid w:val="00106FD6"/>
    <w:rsid w:val="001119F9"/>
    <w:rsid w:val="0011288A"/>
    <w:rsid w:val="00112CDC"/>
    <w:rsid w:val="00113B52"/>
    <w:rsid w:val="00113F63"/>
    <w:rsid w:val="001155A9"/>
    <w:rsid w:val="001163BE"/>
    <w:rsid w:val="00117C11"/>
    <w:rsid w:val="00119030"/>
    <w:rsid w:val="00120811"/>
    <w:rsid w:val="0012306E"/>
    <w:rsid w:val="00124B18"/>
    <w:rsid w:val="0012543C"/>
    <w:rsid w:val="00125E33"/>
    <w:rsid w:val="00126AD8"/>
    <w:rsid w:val="00126AF6"/>
    <w:rsid w:val="001277EC"/>
    <w:rsid w:val="00130597"/>
    <w:rsid w:val="00132282"/>
    <w:rsid w:val="0013361C"/>
    <w:rsid w:val="00133D89"/>
    <w:rsid w:val="00135247"/>
    <w:rsid w:val="00135B05"/>
    <w:rsid w:val="00135D1B"/>
    <w:rsid w:val="00136214"/>
    <w:rsid w:val="001369D5"/>
    <w:rsid w:val="00137F89"/>
    <w:rsid w:val="0014039E"/>
    <w:rsid w:val="001406C8"/>
    <w:rsid w:val="00140FB5"/>
    <w:rsid w:val="00142043"/>
    <w:rsid w:val="0014286F"/>
    <w:rsid w:val="00145FA8"/>
    <w:rsid w:val="0014680F"/>
    <w:rsid w:val="001475EB"/>
    <w:rsid w:val="0015019B"/>
    <w:rsid w:val="001508AD"/>
    <w:rsid w:val="001508C3"/>
    <w:rsid w:val="00150E65"/>
    <w:rsid w:val="0015169B"/>
    <w:rsid w:val="00152242"/>
    <w:rsid w:val="00153C0F"/>
    <w:rsid w:val="00154AAD"/>
    <w:rsid w:val="001556CC"/>
    <w:rsid w:val="00157B23"/>
    <w:rsid w:val="00157C37"/>
    <w:rsid w:val="001609BB"/>
    <w:rsid w:val="001612BA"/>
    <w:rsid w:val="001618F9"/>
    <w:rsid w:val="0016252A"/>
    <w:rsid w:val="00162DEF"/>
    <w:rsid w:val="00162ED0"/>
    <w:rsid w:val="00163111"/>
    <w:rsid w:val="00163EFB"/>
    <w:rsid w:val="001661F5"/>
    <w:rsid w:val="00167D2F"/>
    <w:rsid w:val="0017039A"/>
    <w:rsid w:val="00170A59"/>
    <w:rsid w:val="00170DB5"/>
    <w:rsid w:val="00171081"/>
    <w:rsid w:val="00171796"/>
    <w:rsid w:val="001726AE"/>
    <w:rsid w:val="00173023"/>
    <w:rsid w:val="00173976"/>
    <w:rsid w:val="00174447"/>
    <w:rsid w:val="00174A25"/>
    <w:rsid w:val="001755EE"/>
    <w:rsid w:val="00175DBD"/>
    <w:rsid w:val="001770C1"/>
    <w:rsid w:val="00177C73"/>
    <w:rsid w:val="001807CF"/>
    <w:rsid w:val="00181A42"/>
    <w:rsid w:val="001821E9"/>
    <w:rsid w:val="001821EB"/>
    <w:rsid w:val="00182E8D"/>
    <w:rsid w:val="00182E98"/>
    <w:rsid w:val="00183351"/>
    <w:rsid w:val="001841F1"/>
    <w:rsid w:val="00184625"/>
    <w:rsid w:val="001852B3"/>
    <w:rsid w:val="00190E25"/>
    <w:rsid w:val="00190F65"/>
    <w:rsid w:val="001919DE"/>
    <w:rsid w:val="0019347C"/>
    <w:rsid w:val="00194FE1"/>
    <w:rsid w:val="00195D23"/>
    <w:rsid w:val="00195DAE"/>
    <w:rsid w:val="0019667E"/>
    <w:rsid w:val="00197CBC"/>
    <w:rsid w:val="00197FC3"/>
    <w:rsid w:val="001A0AEA"/>
    <w:rsid w:val="001A1594"/>
    <w:rsid w:val="001A1FF3"/>
    <w:rsid w:val="001A2CB7"/>
    <w:rsid w:val="001A3860"/>
    <w:rsid w:val="001A45EE"/>
    <w:rsid w:val="001A4CD6"/>
    <w:rsid w:val="001A5698"/>
    <w:rsid w:val="001A5AF9"/>
    <w:rsid w:val="001A67C2"/>
    <w:rsid w:val="001A6FDF"/>
    <w:rsid w:val="001A71CB"/>
    <w:rsid w:val="001B0E0E"/>
    <w:rsid w:val="001B1206"/>
    <w:rsid w:val="001B2712"/>
    <w:rsid w:val="001B2CBC"/>
    <w:rsid w:val="001B370E"/>
    <w:rsid w:val="001B4446"/>
    <w:rsid w:val="001B4983"/>
    <w:rsid w:val="001B609C"/>
    <w:rsid w:val="001B7412"/>
    <w:rsid w:val="001C07A3"/>
    <w:rsid w:val="001C09A3"/>
    <w:rsid w:val="001C0F1F"/>
    <w:rsid w:val="001C0F6E"/>
    <w:rsid w:val="001C1075"/>
    <w:rsid w:val="001C360C"/>
    <w:rsid w:val="001C3B06"/>
    <w:rsid w:val="001C4070"/>
    <w:rsid w:val="001C44E0"/>
    <w:rsid w:val="001C5519"/>
    <w:rsid w:val="001C6891"/>
    <w:rsid w:val="001D13F5"/>
    <w:rsid w:val="001D41E7"/>
    <w:rsid w:val="001D42B5"/>
    <w:rsid w:val="001D54DF"/>
    <w:rsid w:val="001D5D1C"/>
    <w:rsid w:val="001D5FC6"/>
    <w:rsid w:val="001D64E9"/>
    <w:rsid w:val="001D675D"/>
    <w:rsid w:val="001D6912"/>
    <w:rsid w:val="001D71F1"/>
    <w:rsid w:val="001D72A4"/>
    <w:rsid w:val="001E01BE"/>
    <w:rsid w:val="001E158F"/>
    <w:rsid w:val="001E34C1"/>
    <w:rsid w:val="001E5BC2"/>
    <w:rsid w:val="001E6167"/>
    <w:rsid w:val="001F0506"/>
    <w:rsid w:val="001F1328"/>
    <w:rsid w:val="001F1718"/>
    <w:rsid w:val="001F2623"/>
    <w:rsid w:val="001F3429"/>
    <w:rsid w:val="001F52D2"/>
    <w:rsid w:val="001F5789"/>
    <w:rsid w:val="001FE9BA"/>
    <w:rsid w:val="0020092A"/>
    <w:rsid w:val="0020504B"/>
    <w:rsid w:val="00205E47"/>
    <w:rsid w:val="00206AB6"/>
    <w:rsid w:val="00207D50"/>
    <w:rsid w:val="00210B8F"/>
    <w:rsid w:val="0021113F"/>
    <w:rsid w:val="002113FF"/>
    <w:rsid w:val="00211865"/>
    <w:rsid w:val="0021203B"/>
    <w:rsid w:val="002127C8"/>
    <w:rsid w:val="00213961"/>
    <w:rsid w:val="00215277"/>
    <w:rsid w:val="00215BC8"/>
    <w:rsid w:val="0021636A"/>
    <w:rsid w:val="002168F4"/>
    <w:rsid w:val="002173B5"/>
    <w:rsid w:val="002179B3"/>
    <w:rsid w:val="00220183"/>
    <w:rsid w:val="00220831"/>
    <w:rsid w:val="0022176E"/>
    <w:rsid w:val="00221CE5"/>
    <w:rsid w:val="002247CE"/>
    <w:rsid w:val="00226FA5"/>
    <w:rsid w:val="0022747B"/>
    <w:rsid w:val="002302B8"/>
    <w:rsid w:val="00230F99"/>
    <w:rsid w:val="00231995"/>
    <w:rsid w:val="00232296"/>
    <w:rsid w:val="00232849"/>
    <w:rsid w:val="00232FE2"/>
    <w:rsid w:val="00233E04"/>
    <w:rsid w:val="002348A3"/>
    <w:rsid w:val="00234F37"/>
    <w:rsid w:val="0023574D"/>
    <w:rsid w:val="00235D29"/>
    <w:rsid w:val="00236971"/>
    <w:rsid w:val="002374D0"/>
    <w:rsid w:val="00237C2A"/>
    <w:rsid w:val="00240BFB"/>
    <w:rsid w:val="002417D8"/>
    <w:rsid w:val="00242312"/>
    <w:rsid w:val="0024254D"/>
    <w:rsid w:val="002427DB"/>
    <w:rsid w:val="00242822"/>
    <w:rsid w:val="002436B5"/>
    <w:rsid w:val="00243D6A"/>
    <w:rsid w:val="00244503"/>
    <w:rsid w:val="00245B89"/>
    <w:rsid w:val="00247744"/>
    <w:rsid w:val="0025012E"/>
    <w:rsid w:val="00250137"/>
    <w:rsid w:val="00250D1D"/>
    <w:rsid w:val="0025123C"/>
    <w:rsid w:val="00251477"/>
    <w:rsid w:val="0025206D"/>
    <w:rsid w:val="00252711"/>
    <w:rsid w:val="00252D92"/>
    <w:rsid w:val="002536CE"/>
    <w:rsid w:val="00253926"/>
    <w:rsid w:val="002539A7"/>
    <w:rsid w:val="0025414F"/>
    <w:rsid w:val="002545B4"/>
    <w:rsid w:val="00255CB7"/>
    <w:rsid w:val="00255F6D"/>
    <w:rsid w:val="002575A8"/>
    <w:rsid w:val="002577B8"/>
    <w:rsid w:val="00257940"/>
    <w:rsid w:val="00257964"/>
    <w:rsid w:val="00257CCB"/>
    <w:rsid w:val="0025ACCA"/>
    <w:rsid w:val="0026023B"/>
    <w:rsid w:val="002614E0"/>
    <w:rsid w:val="00261BCA"/>
    <w:rsid w:val="0026343B"/>
    <w:rsid w:val="00264604"/>
    <w:rsid w:val="00264B7C"/>
    <w:rsid w:val="00264C53"/>
    <w:rsid w:val="002653EA"/>
    <w:rsid w:val="0026545A"/>
    <w:rsid w:val="00265D20"/>
    <w:rsid w:val="00266B60"/>
    <w:rsid w:val="002672C0"/>
    <w:rsid w:val="00270722"/>
    <w:rsid w:val="00271783"/>
    <w:rsid w:val="00271808"/>
    <w:rsid w:val="00271B5D"/>
    <w:rsid w:val="00272CC6"/>
    <w:rsid w:val="002742E5"/>
    <w:rsid w:val="002745E6"/>
    <w:rsid w:val="00274B98"/>
    <w:rsid w:val="00276DD2"/>
    <w:rsid w:val="00277F49"/>
    <w:rsid w:val="0028039E"/>
    <w:rsid w:val="002811FF"/>
    <w:rsid w:val="00281C1D"/>
    <w:rsid w:val="0028387E"/>
    <w:rsid w:val="00284439"/>
    <w:rsid w:val="0028537C"/>
    <w:rsid w:val="00286B41"/>
    <w:rsid w:val="00290BA0"/>
    <w:rsid w:val="0029214C"/>
    <w:rsid w:val="002925E4"/>
    <w:rsid w:val="00292CAC"/>
    <w:rsid w:val="002933EB"/>
    <w:rsid w:val="002937CA"/>
    <w:rsid w:val="00293F47"/>
    <w:rsid w:val="0029414C"/>
    <w:rsid w:val="00294368"/>
    <w:rsid w:val="00295B46"/>
    <w:rsid w:val="0029608B"/>
    <w:rsid w:val="00296391"/>
    <w:rsid w:val="0029737B"/>
    <w:rsid w:val="0029767E"/>
    <w:rsid w:val="00297D88"/>
    <w:rsid w:val="00297DD5"/>
    <w:rsid w:val="002A064A"/>
    <w:rsid w:val="002A07FA"/>
    <w:rsid w:val="002A2D97"/>
    <w:rsid w:val="002A2EED"/>
    <w:rsid w:val="002A37F8"/>
    <w:rsid w:val="002A3AF9"/>
    <w:rsid w:val="002A3C96"/>
    <w:rsid w:val="002A3E8F"/>
    <w:rsid w:val="002A4661"/>
    <w:rsid w:val="002A589B"/>
    <w:rsid w:val="002A5DE9"/>
    <w:rsid w:val="002A5FF6"/>
    <w:rsid w:val="002A6FCD"/>
    <w:rsid w:val="002B069F"/>
    <w:rsid w:val="002B0869"/>
    <w:rsid w:val="002B0D62"/>
    <w:rsid w:val="002B1159"/>
    <w:rsid w:val="002B133B"/>
    <w:rsid w:val="002B17D0"/>
    <w:rsid w:val="002B1DAD"/>
    <w:rsid w:val="002B241A"/>
    <w:rsid w:val="002B2BE4"/>
    <w:rsid w:val="002B2D5C"/>
    <w:rsid w:val="002B364F"/>
    <w:rsid w:val="002B3DD4"/>
    <w:rsid w:val="002B514F"/>
    <w:rsid w:val="002B5759"/>
    <w:rsid w:val="002B7306"/>
    <w:rsid w:val="002C05BE"/>
    <w:rsid w:val="002C0BD7"/>
    <w:rsid w:val="002C0BEC"/>
    <w:rsid w:val="002C0EA1"/>
    <w:rsid w:val="002C1F13"/>
    <w:rsid w:val="002C28E6"/>
    <w:rsid w:val="002C2C19"/>
    <w:rsid w:val="002C3E47"/>
    <w:rsid w:val="002C4C2E"/>
    <w:rsid w:val="002C6733"/>
    <w:rsid w:val="002C71A3"/>
    <w:rsid w:val="002C75E9"/>
    <w:rsid w:val="002C799B"/>
    <w:rsid w:val="002D0610"/>
    <w:rsid w:val="002D0B7E"/>
    <w:rsid w:val="002D1FCB"/>
    <w:rsid w:val="002D3671"/>
    <w:rsid w:val="002D3E5D"/>
    <w:rsid w:val="002D4355"/>
    <w:rsid w:val="002D4D4E"/>
    <w:rsid w:val="002D5DCD"/>
    <w:rsid w:val="002D5DDD"/>
    <w:rsid w:val="002D5F9B"/>
    <w:rsid w:val="002D6167"/>
    <w:rsid w:val="002D7F5F"/>
    <w:rsid w:val="002E0980"/>
    <w:rsid w:val="002E0C10"/>
    <w:rsid w:val="002E0E6D"/>
    <w:rsid w:val="002E0F7F"/>
    <w:rsid w:val="002E14F3"/>
    <w:rsid w:val="002E260E"/>
    <w:rsid w:val="002E26BB"/>
    <w:rsid w:val="002E2A19"/>
    <w:rsid w:val="002E3996"/>
    <w:rsid w:val="002E4374"/>
    <w:rsid w:val="002E5459"/>
    <w:rsid w:val="002E56E4"/>
    <w:rsid w:val="002E7231"/>
    <w:rsid w:val="002F0112"/>
    <w:rsid w:val="002F1206"/>
    <w:rsid w:val="002F204B"/>
    <w:rsid w:val="002F2416"/>
    <w:rsid w:val="002F3807"/>
    <w:rsid w:val="002F6D48"/>
    <w:rsid w:val="002F7253"/>
    <w:rsid w:val="003002EC"/>
    <w:rsid w:val="0030061A"/>
    <w:rsid w:val="003012B7"/>
    <w:rsid w:val="00301423"/>
    <w:rsid w:val="00301527"/>
    <w:rsid w:val="00302DFA"/>
    <w:rsid w:val="0030382E"/>
    <w:rsid w:val="003053B7"/>
    <w:rsid w:val="00307730"/>
    <w:rsid w:val="00307D86"/>
    <w:rsid w:val="00310188"/>
    <w:rsid w:val="00310F80"/>
    <w:rsid w:val="003112FB"/>
    <w:rsid w:val="00311580"/>
    <w:rsid w:val="00311731"/>
    <w:rsid w:val="00311AD6"/>
    <w:rsid w:val="0031235E"/>
    <w:rsid w:val="00312635"/>
    <w:rsid w:val="003133A0"/>
    <w:rsid w:val="003133AD"/>
    <w:rsid w:val="00313577"/>
    <w:rsid w:val="00313805"/>
    <w:rsid w:val="003153F1"/>
    <w:rsid w:val="00315547"/>
    <w:rsid w:val="00316140"/>
    <w:rsid w:val="00316BB8"/>
    <w:rsid w:val="0031778A"/>
    <w:rsid w:val="0031BCFC"/>
    <w:rsid w:val="0032049F"/>
    <w:rsid w:val="003210E8"/>
    <w:rsid w:val="00321367"/>
    <w:rsid w:val="00321F4D"/>
    <w:rsid w:val="00322E2A"/>
    <w:rsid w:val="00323004"/>
    <w:rsid w:val="00323039"/>
    <w:rsid w:val="00324DF6"/>
    <w:rsid w:val="00325D47"/>
    <w:rsid w:val="0032680E"/>
    <w:rsid w:val="00326FA7"/>
    <w:rsid w:val="0032705D"/>
    <w:rsid w:val="00330096"/>
    <w:rsid w:val="00332BA6"/>
    <w:rsid w:val="00333464"/>
    <w:rsid w:val="00333E06"/>
    <w:rsid w:val="00337AB0"/>
    <w:rsid w:val="003403D6"/>
    <w:rsid w:val="00340A75"/>
    <w:rsid w:val="003411FF"/>
    <w:rsid w:val="003423E8"/>
    <w:rsid w:val="00342424"/>
    <w:rsid w:val="00342D50"/>
    <w:rsid w:val="00343BF5"/>
    <w:rsid w:val="003460E7"/>
    <w:rsid w:val="003463C6"/>
    <w:rsid w:val="00346FF2"/>
    <w:rsid w:val="00347E88"/>
    <w:rsid w:val="00351B9C"/>
    <w:rsid w:val="00351FC1"/>
    <w:rsid w:val="00352180"/>
    <w:rsid w:val="003540CB"/>
    <w:rsid w:val="00354CAB"/>
    <w:rsid w:val="0035532B"/>
    <w:rsid w:val="00355780"/>
    <w:rsid w:val="00356715"/>
    <w:rsid w:val="00356AA9"/>
    <w:rsid w:val="00357985"/>
    <w:rsid w:val="0035A2A2"/>
    <w:rsid w:val="003600AF"/>
    <w:rsid w:val="003604CD"/>
    <w:rsid w:val="00360DD8"/>
    <w:rsid w:val="00363051"/>
    <w:rsid w:val="003635F7"/>
    <w:rsid w:val="0036552F"/>
    <w:rsid w:val="00366BA2"/>
    <w:rsid w:val="00366EBF"/>
    <w:rsid w:val="00367765"/>
    <w:rsid w:val="00367F26"/>
    <w:rsid w:val="00370551"/>
    <w:rsid w:val="003715AF"/>
    <w:rsid w:val="00371683"/>
    <w:rsid w:val="003718F7"/>
    <w:rsid w:val="003723DD"/>
    <w:rsid w:val="00372572"/>
    <w:rsid w:val="00375001"/>
    <w:rsid w:val="00375B9A"/>
    <w:rsid w:val="00377087"/>
    <w:rsid w:val="0037721D"/>
    <w:rsid w:val="00377813"/>
    <w:rsid w:val="003778D3"/>
    <w:rsid w:val="00377E42"/>
    <w:rsid w:val="003822A1"/>
    <w:rsid w:val="00382468"/>
    <w:rsid w:val="003834A2"/>
    <w:rsid w:val="003835BA"/>
    <w:rsid w:val="003838B4"/>
    <w:rsid w:val="003848D2"/>
    <w:rsid w:val="00385D29"/>
    <w:rsid w:val="00386235"/>
    <w:rsid w:val="0038B8C6"/>
    <w:rsid w:val="0039009B"/>
    <w:rsid w:val="003902DA"/>
    <w:rsid w:val="003916D1"/>
    <w:rsid w:val="00391BC0"/>
    <w:rsid w:val="0039289C"/>
    <w:rsid w:val="00393587"/>
    <w:rsid w:val="00394550"/>
    <w:rsid w:val="003945B8"/>
    <w:rsid w:val="0039615E"/>
    <w:rsid w:val="00396A40"/>
    <w:rsid w:val="00396FA3"/>
    <w:rsid w:val="00397C27"/>
    <w:rsid w:val="003A0B71"/>
    <w:rsid w:val="003A1BF5"/>
    <w:rsid w:val="003A2249"/>
    <w:rsid w:val="003A2493"/>
    <w:rsid w:val="003A2665"/>
    <w:rsid w:val="003A2A56"/>
    <w:rsid w:val="003A3C64"/>
    <w:rsid w:val="003A3DC1"/>
    <w:rsid w:val="003A3E02"/>
    <w:rsid w:val="003A62ED"/>
    <w:rsid w:val="003A6D33"/>
    <w:rsid w:val="003B012B"/>
    <w:rsid w:val="003B209A"/>
    <w:rsid w:val="003B2214"/>
    <w:rsid w:val="003B2E4F"/>
    <w:rsid w:val="003B3D24"/>
    <w:rsid w:val="003B4EFF"/>
    <w:rsid w:val="003B50AD"/>
    <w:rsid w:val="003B53D2"/>
    <w:rsid w:val="003B6036"/>
    <w:rsid w:val="003B756B"/>
    <w:rsid w:val="003B8E94"/>
    <w:rsid w:val="003C0A21"/>
    <w:rsid w:val="003C1630"/>
    <w:rsid w:val="003C22E1"/>
    <w:rsid w:val="003C3508"/>
    <w:rsid w:val="003C585B"/>
    <w:rsid w:val="003C5A11"/>
    <w:rsid w:val="003C5D28"/>
    <w:rsid w:val="003D1DCE"/>
    <w:rsid w:val="003D1E02"/>
    <w:rsid w:val="003D2DC9"/>
    <w:rsid w:val="003D3A5B"/>
    <w:rsid w:val="003D4A5C"/>
    <w:rsid w:val="003D5AC7"/>
    <w:rsid w:val="003D5AE0"/>
    <w:rsid w:val="003D7611"/>
    <w:rsid w:val="003E03AC"/>
    <w:rsid w:val="003E0819"/>
    <w:rsid w:val="003E16B2"/>
    <w:rsid w:val="003E23B5"/>
    <w:rsid w:val="003E23EF"/>
    <w:rsid w:val="003E2739"/>
    <w:rsid w:val="003E29B8"/>
    <w:rsid w:val="003E2F36"/>
    <w:rsid w:val="003E3087"/>
    <w:rsid w:val="003E3878"/>
    <w:rsid w:val="003E392B"/>
    <w:rsid w:val="003E3948"/>
    <w:rsid w:val="003E5716"/>
    <w:rsid w:val="003E611E"/>
    <w:rsid w:val="003E67EC"/>
    <w:rsid w:val="003E7099"/>
    <w:rsid w:val="003F0B3C"/>
    <w:rsid w:val="003F0DF7"/>
    <w:rsid w:val="003F130F"/>
    <w:rsid w:val="003F146F"/>
    <w:rsid w:val="003F15E8"/>
    <w:rsid w:val="003F2288"/>
    <w:rsid w:val="003F2849"/>
    <w:rsid w:val="003F2C59"/>
    <w:rsid w:val="003F318B"/>
    <w:rsid w:val="003F39BF"/>
    <w:rsid w:val="003F4E27"/>
    <w:rsid w:val="003F4EF4"/>
    <w:rsid w:val="003F56CF"/>
    <w:rsid w:val="003F59B5"/>
    <w:rsid w:val="003F5B56"/>
    <w:rsid w:val="003F7F02"/>
    <w:rsid w:val="003FD699"/>
    <w:rsid w:val="003FEF8E"/>
    <w:rsid w:val="0040021A"/>
    <w:rsid w:val="00401197"/>
    <w:rsid w:val="004051CB"/>
    <w:rsid w:val="00410FCB"/>
    <w:rsid w:val="00411508"/>
    <w:rsid w:val="0041150E"/>
    <w:rsid w:val="004117F8"/>
    <w:rsid w:val="00411FC9"/>
    <w:rsid w:val="00413C3C"/>
    <w:rsid w:val="00414688"/>
    <w:rsid w:val="004149B6"/>
    <w:rsid w:val="0041500B"/>
    <w:rsid w:val="004178B6"/>
    <w:rsid w:val="00417A61"/>
    <w:rsid w:val="004200D4"/>
    <w:rsid w:val="004202F8"/>
    <w:rsid w:val="00420EAA"/>
    <w:rsid w:val="0042221D"/>
    <w:rsid w:val="00423156"/>
    <w:rsid w:val="00424956"/>
    <w:rsid w:val="0042666B"/>
    <w:rsid w:val="0042729C"/>
    <w:rsid w:val="0042F90E"/>
    <w:rsid w:val="00430014"/>
    <w:rsid w:val="004307EB"/>
    <w:rsid w:val="0043112E"/>
    <w:rsid w:val="004326B4"/>
    <w:rsid w:val="0043355B"/>
    <w:rsid w:val="004339E4"/>
    <w:rsid w:val="00433E5B"/>
    <w:rsid w:val="00434AA2"/>
    <w:rsid w:val="00434D05"/>
    <w:rsid w:val="00434DF4"/>
    <w:rsid w:val="0043588B"/>
    <w:rsid w:val="00436161"/>
    <w:rsid w:val="00436828"/>
    <w:rsid w:val="00436E69"/>
    <w:rsid w:val="00437841"/>
    <w:rsid w:val="00440A05"/>
    <w:rsid w:val="004430E7"/>
    <w:rsid w:val="0044423A"/>
    <w:rsid w:val="00450BA7"/>
    <w:rsid w:val="00450DF9"/>
    <w:rsid w:val="00451695"/>
    <w:rsid w:val="00452884"/>
    <w:rsid w:val="00452A26"/>
    <w:rsid w:val="00454454"/>
    <w:rsid w:val="00454832"/>
    <w:rsid w:val="00454C2A"/>
    <w:rsid w:val="004607CE"/>
    <w:rsid w:val="00460FAF"/>
    <w:rsid w:val="00462243"/>
    <w:rsid w:val="0046345D"/>
    <w:rsid w:val="00463B52"/>
    <w:rsid w:val="0046441E"/>
    <w:rsid w:val="00465CF8"/>
    <w:rsid w:val="00467452"/>
    <w:rsid w:val="0047109A"/>
    <w:rsid w:val="0047536C"/>
    <w:rsid w:val="0047687A"/>
    <w:rsid w:val="0048001E"/>
    <w:rsid w:val="00480CAA"/>
    <w:rsid w:val="004814CD"/>
    <w:rsid w:val="00482519"/>
    <w:rsid w:val="004828EF"/>
    <w:rsid w:val="00482CE3"/>
    <w:rsid w:val="0048327A"/>
    <w:rsid w:val="004836B6"/>
    <w:rsid w:val="00483E1E"/>
    <w:rsid w:val="0048527D"/>
    <w:rsid w:val="004864F2"/>
    <w:rsid w:val="00486AAC"/>
    <w:rsid w:val="004873A8"/>
    <w:rsid w:val="00487E94"/>
    <w:rsid w:val="00490CC3"/>
    <w:rsid w:val="00490F51"/>
    <w:rsid w:val="00492A8C"/>
    <w:rsid w:val="0049387C"/>
    <w:rsid w:val="00494746"/>
    <w:rsid w:val="00494890"/>
    <w:rsid w:val="00494C0D"/>
    <w:rsid w:val="004951A9"/>
    <w:rsid w:val="004951EC"/>
    <w:rsid w:val="00495A5D"/>
    <w:rsid w:val="004A094C"/>
    <w:rsid w:val="004A0DF0"/>
    <w:rsid w:val="004A2010"/>
    <w:rsid w:val="004A28A9"/>
    <w:rsid w:val="004A39E7"/>
    <w:rsid w:val="004A6C56"/>
    <w:rsid w:val="004A791A"/>
    <w:rsid w:val="004A7E41"/>
    <w:rsid w:val="004B1639"/>
    <w:rsid w:val="004B1667"/>
    <w:rsid w:val="004B1E73"/>
    <w:rsid w:val="004B259C"/>
    <w:rsid w:val="004B303A"/>
    <w:rsid w:val="004B4BC3"/>
    <w:rsid w:val="004B66FD"/>
    <w:rsid w:val="004C2E61"/>
    <w:rsid w:val="004C3EC1"/>
    <w:rsid w:val="004C3F2E"/>
    <w:rsid w:val="004C4352"/>
    <w:rsid w:val="004C4CE5"/>
    <w:rsid w:val="004C5422"/>
    <w:rsid w:val="004C5CE2"/>
    <w:rsid w:val="004C6768"/>
    <w:rsid w:val="004C70A2"/>
    <w:rsid w:val="004D19D3"/>
    <w:rsid w:val="004D28D5"/>
    <w:rsid w:val="004D3276"/>
    <w:rsid w:val="004D3AD3"/>
    <w:rsid w:val="004D3DA4"/>
    <w:rsid w:val="004D42A8"/>
    <w:rsid w:val="004D4EBA"/>
    <w:rsid w:val="004D510A"/>
    <w:rsid w:val="004D6458"/>
    <w:rsid w:val="004D7212"/>
    <w:rsid w:val="004D736B"/>
    <w:rsid w:val="004D75BF"/>
    <w:rsid w:val="004D75CF"/>
    <w:rsid w:val="004D7826"/>
    <w:rsid w:val="004D9BC9"/>
    <w:rsid w:val="004DBFD1"/>
    <w:rsid w:val="004E09C0"/>
    <w:rsid w:val="004E4027"/>
    <w:rsid w:val="004E4B0A"/>
    <w:rsid w:val="004E52BB"/>
    <w:rsid w:val="004E53B0"/>
    <w:rsid w:val="004E56E1"/>
    <w:rsid w:val="004E5CD3"/>
    <w:rsid w:val="004E726C"/>
    <w:rsid w:val="004E730A"/>
    <w:rsid w:val="004F3873"/>
    <w:rsid w:val="004F49B5"/>
    <w:rsid w:val="004F6960"/>
    <w:rsid w:val="004F7465"/>
    <w:rsid w:val="004F7E18"/>
    <w:rsid w:val="0050037D"/>
    <w:rsid w:val="00501322"/>
    <w:rsid w:val="0050177C"/>
    <w:rsid w:val="0050305E"/>
    <w:rsid w:val="005032C2"/>
    <w:rsid w:val="00503ABB"/>
    <w:rsid w:val="00504CF5"/>
    <w:rsid w:val="00504DAC"/>
    <w:rsid w:val="00505D54"/>
    <w:rsid w:val="00507EA7"/>
    <w:rsid w:val="00511EF4"/>
    <w:rsid w:val="0051460B"/>
    <w:rsid w:val="00516A31"/>
    <w:rsid w:val="005208C1"/>
    <w:rsid w:val="00522F3D"/>
    <w:rsid w:val="00523B9A"/>
    <w:rsid w:val="0052425D"/>
    <w:rsid w:val="005244CD"/>
    <w:rsid w:val="00524715"/>
    <w:rsid w:val="005249CD"/>
    <w:rsid w:val="005250C3"/>
    <w:rsid w:val="00526B06"/>
    <w:rsid w:val="00526E8B"/>
    <w:rsid w:val="00527AFE"/>
    <w:rsid w:val="00531142"/>
    <w:rsid w:val="00531B18"/>
    <w:rsid w:val="00531D81"/>
    <w:rsid w:val="00532CFC"/>
    <w:rsid w:val="00533BA2"/>
    <w:rsid w:val="005346FD"/>
    <w:rsid w:val="00534904"/>
    <w:rsid w:val="00534E35"/>
    <w:rsid w:val="005354F8"/>
    <w:rsid w:val="0053554A"/>
    <w:rsid w:val="0053645A"/>
    <w:rsid w:val="00537176"/>
    <w:rsid w:val="0053760E"/>
    <w:rsid w:val="005417C2"/>
    <w:rsid w:val="005418C9"/>
    <w:rsid w:val="00541D3C"/>
    <w:rsid w:val="00541D51"/>
    <w:rsid w:val="00542930"/>
    <w:rsid w:val="005429E9"/>
    <w:rsid w:val="00542F4B"/>
    <w:rsid w:val="0054386F"/>
    <w:rsid w:val="00543E11"/>
    <w:rsid w:val="005440AA"/>
    <w:rsid w:val="005447A6"/>
    <w:rsid w:val="00545029"/>
    <w:rsid w:val="00545031"/>
    <w:rsid w:val="005455DD"/>
    <w:rsid w:val="0054593A"/>
    <w:rsid w:val="00545A0F"/>
    <w:rsid w:val="00545F01"/>
    <w:rsid w:val="0055005F"/>
    <w:rsid w:val="00550767"/>
    <w:rsid w:val="00550E02"/>
    <w:rsid w:val="00551890"/>
    <w:rsid w:val="00552A24"/>
    <w:rsid w:val="00552C75"/>
    <w:rsid w:val="00552F46"/>
    <w:rsid w:val="00553192"/>
    <w:rsid w:val="00554A95"/>
    <w:rsid w:val="005556C0"/>
    <w:rsid w:val="00555715"/>
    <w:rsid w:val="00556CD8"/>
    <w:rsid w:val="005600A9"/>
    <w:rsid w:val="0056152E"/>
    <w:rsid w:val="00561C9E"/>
    <w:rsid w:val="00561F8E"/>
    <w:rsid w:val="005621A2"/>
    <w:rsid w:val="00562409"/>
    <w:rsid w:val="00562521"/>
    <w:rsid w:val="00563093"/>
    <w:rsid w:val="005630AC"/>
    <w:rsid w:val="00563579"/>
    <w:rsid w:val="00563B42"/>
    <w:rsid w:val="005654B2"/>
    <w:rsid w:val="00565E4C"/>
    <w:rsid w:val="0056C2F5"/>
    <w:rsid w:val="00570234"/>
    <w:rsid w:val="00570C15"/>
    <w:rsid w:val="00571017"/>
    <w:rsid w:val="00571A64"/>
    <w:rsid w:val="00571F90"/>
    <w:rsid w:val="00572C2E"/>
    <w:rsid w:val="00573817"/>
    <w:rsid w:val="00574657"/>
    <w:rsid w:val="005746D8"/>
    <w:rsid w:val="0057537B"/>
    <w:rsid w:val="00575B34"/>
    <w:rsid w:val="005772F8"/>
    <w:rsid w:val="0057752F"/>
    <w:rsid w:val="005807FE"/>
    <w:rsid w:val="00580CE3"/>
    <w:rsid w:val="0058125D"/>
    <w:rsid w:val="00581E1D"/>
    <w:rsid w:val="00582646"/>
    <w:rsid w:val="00582C32"/>
    <w:rsid w:val="00582E54"/>
    <w:rsid w:val="00583B86"/>
    <w:rsid w:val="005855BC"/>
    <w:rsid w:val="00586090"/>
    <w:rsid w:val="0058651C"/>
    <w:rsid w:val="0058785E"/>
    <w:rsid w:val="00587EDF"/>
    <w:rsid w:val="00591AD0"/>
    <w:rsid w:val="005920BA"/>
    <w:rsid w:val="00592C7C"/>
    <w:rsid w:val="00593222"/>
    <w:rsid w:val="00595021"/>
    <w:rsid w:val="005974B9"/>
    <w:rsid w:val="005A01FD"/>
    <w:rsid w:val="005A09DE"/>
    <w:rsid w:val="005A0D0F"/>
    <w:rsid w:val="005A1313"/>
    <w:rsid w:val="005A13B2"/>
    <w:rsid w:val="005A1677"/>
    <w:rsid w:val="005A1BDF"/>
    <w:rsid w:val="005A1F74"/>
    <w:rsid w:val="005A457F"/>
    <w:rsid w:val="005A55A3"/>
    <w:rsid w:val="005A5711"/>
    <w:rsid w:val="005A5A52"/>
    <w:rsid w:val="005A5E58"/>
    <w:rsid w:val="005A6A44"/>
    <w:rsid w:val="005A6F4D"/>
    <w:rsid w:val="005A741A"/>
    <w:rsid w:val="005A78B0"/>
    <w:rsid w:val="005B1394"/>
    <w:rsid w:val="005B2048"/>
    <w:rsid w:val="005B5B91"/>
    <w:rsid w:val="005B6539"/>
    <w:rsid w:val="005B6AE3"/>
    <w:rsid w:val="005C2772"/>
    <w:rsid w:val="005C2B02"/>
    <w:rsid w:val="005C3222"/>
    <w:rsid w:val="005C3328"/>
    <w:rsid w:val="005C54B9"/>
    <w:rsid w:val="005C572B"/>
    <w:rsid w:val="005C62C7"/>
    <w:rsid w:val="005C723F"/>
    <w:rsid w:val="005C72C6"/>
    <w:rsid w:val="005D0BD7"/>
    <w:rsid w:val="005D18D6"/>
    <w:rsid w:val="005D2451"/>
    <w:rsid w:val="005D4218"/>
    <w:rsid w:val="005D5E63"/>
    <w:rsid w:val="005D5E6A"/>
    <w:rsid w:val="005E00B1"/>
    <w:rsid w:val="005E0ADE"/>
    <w:rsid w:val="005E1159"/>
    <w:rsid w:val="005E21C1"/>
    <w:rsid w:val="005E3D39"/>
    <w:rsid w:val="005E3E43"/>
    <w:rsid w:val="005E5E6E"/>
    <w:rsid w:val="005E5F0A"/>
    <w:rsid w:val="005E687C"/>
    <w:rsid w:val="005E6C4D"/>
    <w:rsid w:val="005E75E3"/>
    <w:rsid w:val="005E7C20"/>
    <w:rsid w:val="005E7DE6"/>
    <w:rsid w:val="005F0000"/>
    <w:rsid w:val="005F0BB9"/>
    <w:rsid w:val="005F1AFC"/>
    <w:rsid w:val="005F2B43"/>
    <w:rsid w:val="005F2D3F"/>
    <w:rsid w:val="005F4CE3"/>
    <w:rsid w:val="005F557D"/>
    <w:rsid w:val="005F57B4"/>
    <w:rsid w:val="005F6188"/>
    <w:rsid w:val="005F6AD4"/>
    <w:rsid w:val="005F6D05"/>
    <w:rsid w:val="006023CD"/>
    <w:rsid w:val="006025AB"/>
    <w:rsid w:val="00603ADE"/>
    <w:rsid w:val="006043FF"/>
    <w:rsid w:val="00604A22"/>
    <w:rsid w:val="006054D3"/>
    <w:rsid w:val="006059D5"/>
    <w:rsid w:val="00605C79"/>
    <w:rsid w:val="00606F5F"/>
    <w:rsid w:val="0061039E"/>
    <w:rsid w:val="006106EE"/>
    <w:rsid w:val="00611ACB"/>
    <w:rsid w:val="00611F38"/>
    <w:rsid w:val="00612C0F"/>
    <w:rsid w:val="006145B4"/>
    <w:rsid w:val="00615149"/>
    <w:rsid w:val="0061546C"/>
    <w:rsid w:val="006159FE"/>
    <w:rsid w:val="00615E3A"/>
    <w:rsid w:val="00616B70"/>
    <w:rsid w:val="00616CB4"/>
    <w:rsid w:val="0061791A"/>
    <w:rsid w:val="00617A4D"/>
    <w:rsid w:val="00620513"/>
    <w:rsid w:val="00620A30"/>
    <w:rsid w:val="0062177E"/>
    <w:rsid w:val="00621AB9"/>
    <w:rsid w:val="00621D5B"/>
    <w:rsid w:val="00622BF7"/>
    <w:rsid w:val="00624E1E"/>
    <w:rsid w:val="006268CD"/>
    <w:rsid w:val="006269D6"/>
    <w:rsid w:val="00626F2A"/>
    <w:rsid w:val="00627E77"/>
    <w:rsid w:val="0063033B"/>
    <w:rsid w:val="00630A4D"/>
    <w:rsid w:val="00630B38"/>
    <w:rsid w:val="00631688"/>
    <w:rsid w:val="00632CC8"/>
    <w:rsid w:val="0063420A"/>
    <w:rsid w:val="00636124"/>
    <w:rsid w:val="006368EC"/>
    <w:rsid w:val="00636DAC"/>
    <w:rsid w:val="006372D3"/>
    <w:rsid w:val="00640344"/>
    <w:rsid w:val="0064136C"/>
    <w:rsid w:val="0064280B"/>
    <w:rsid w:val="00642BD5"/>
    <w:rsid w:val="00642C00"/>
    <w:rsid w:val="00642FA1"/>
    <w:rsid w:val="00643AA6"/>
    <w:rsid w:val="006459B2"/>
    <w:rsid w:val="006468CA"/>
    <w:rsid w:val="00646BFB"/>
    <w:rsid w:val="00650201"/>
    <w:rsid w:val="00650E5B"/>
    <w:rsid w:val="00651010"/>
    <w:rsid w:val="006528A0"/>
    <w:rsid w:val="0065298B"/>
    <w:rsid w:val="00654FFD"/>
    <w:rsid w:val="00656AB4"/>
    <w:rsid w:val="00657863"/>
    <w:rsid w:val="00657A19"/>
    <w:rsid w:val="0066075C"/>
    <w:rsid w:val="0066138C"/>
    <w:rsid w:val="0066178C"/>
    <w:rsid w:val="00661B65"/>
    <w:rsid w:val="006639A2"/>
    <w:rsid w:val="00665648"/>
    <w:rsid w:val="006663E7"/>
    <w:rsid w:val="0066671F"/>
    <w:rsid w:val="0066727D"/>
    <w:rsid w:val="0066770A"/>
    <w:rsid w:val="006677B5"/>
    <w:rsid w:val="00667AA8"/>
    <w:rsid w:val="00671B50"/>
    <w:rsid w:val="00671D85"/>
    <w:rsid w:val="00671F88"/>
    <w:rsid w:val="00672AEF"/>
    <w:rsid w:val="00673B7B"/>
    <w:rsid w:val="0067407D"/>
    <w:rsid w:val="006770C0"/>
    <w:rsid w:val="00677EC7"/>
    <w:rsid w:val="0067F21B"/>
    <w:rsid w:val="0067F46A"/>
    <w:rsid w:val="0068061D"/>
    <w:rsid w:val="006807BE"/>
    <w:rsid w:val="00680C73"/>
    <w:rsid w:val="00681323"/>
    <w:rsid w:val="006813B1"/>
    <w:rsid w:val="006813D0"/>
    <w:rsid w:val="006815AD"/>
    <w:rsid w:val="00681950"/>
    <w:rsid w:val="006822ED"/>
    <w:rsid w:val="006823CC"/>
    <w:rsid w:val="00684C7E"/>
    <w:rsid w:val="00684DCD"/>
    <w:rsid w:val="00684FE5"/>
    <w:rsid w:val="006855A5"/>
    <w:rsid w:val="00687233"/>
    <w:rsid w:val="00691FEE"/>
    <w:rsid w:val="0069262B"/>
    <w:rsid w:val="00693277"/>
    <w:rsid w:val="00693321"/>
    <w:rsid w:val="00693770"/>
    <w:rsid w:val="00694EA7"/>
    <w:rsid w:val="00695105"/>
    <w:rsid w:val="00695331"/>
    <w:rsid w:val="0069534A"/>
    <w:rsid w:val="0069582A"/>
    <w:rsid w:val="00697513"/>
    <w:rsid w:val="006979DC"/>
    <w:rsid w:val="006A07C9"/>
    <w:rsid w:val="006A0BCE"/>
    <w:rsid w:val="006A2537"/>
    <w:rsid w:val="006A2D94"/>
    <w:rsid w:val="006A3472"/>
    <w:rsid w:val="006A3632"/>
    <w:rsid w:val="006A440C"/>
    <w:rsid w:val="006A49C3"/>
    <w:rsid w:val="006A5602"/>
    <w:rsid w:val="006A5B30"/>
    <w:rsid w:val="006A73C0"/>
    <w:rsid w:val="006B1E6A"/>
    <w:rsid w:val="006B1F3D"/>
    <w:rsid w:val="006B23FA"/>
    <w:rsid w:val="006B28F6"/>
    <w:rsid w:val="006B3570"/>
    <w:rsid w:val="006B3828"/>
    <w:rsid w:val="006B3A08"/>
    <w:rsid w:val="006B578D"/>
    <w:rsid w:val="006B618B"/>
    <w:rsid w:val="006B6AB9"/>
    <w:rsid w:val="006B6BA0"/>
    <w:rsid w:val="006B6FAA"/>
    <w:rsid w:val="006C0CEA"/>
    <w:rsid w:val="006C0D34"/>
    <w:rsid w:val="006C0D48"/>
    <w:rsid w:val="006C29E0"/>
    <w:rsid w:val="006C54DA"/>
    <w:rsid w:val="006C6154"/>
    <w:rsid w:val="006C66FB"/>
    <w:rsid w:val="006C7ADB"/>
    <w:rsid w:val="006C7B8F"/>
    <w:rsid w:val="006D00A3"/>
    <w:rsid w:val="006D0440"/>
    <w:rsid w:val="006D0C6D"/>
    <w:rsid w:val="006D1A28"/>
    <w:rsid w:val="006D2850"/>
    <w:rsid w:val="006D2D65"/>
    <w:rsid w:val="006D419A"/>
    <w:rsid w:val="006D43F1"/>
    <w:rsid w:val="006D447C"/>
    <w:rsid w:val="006D4BD3"/>
    <w:rsid w:val="006D4D12"/>
    <w:rsid w:val="006D4FDF"/>
    <w:rsid w:val="006D5E8B"/>
    <w:rsid w:val="006D6F97"/>
    <w:rsid w:val="006D786A"/>
    <w:rsid w:val="006E0130"/>
    <w:rsid w:val="006E13F7"/>
    <w:rsid w:val="006E1497"/>
    <w:rsid w:val="006E162D"/>
    <w:rsid w:val="006E241D"/>
    <w:rsid w:val="006E2A1C"/>
    <w:rsid w:val="006E2B65"/>
    <w:rsid w:val="006E2C60"/>
    <w:rsid w:val="006E417F"/>
    <w:rsid w:val="006E5922"/>
    <w:rsid w:val="006E5D15"/>
    <w:rsid w:val="006E5FA8"/>
    <w:rsid w:val="006E6897"/>
    <w:rsid w:val="006E6DBE"/>
    <w:rsid w:val="006E74BC"/>
    <w:rsid w:val="006E7CA9"/>
    <w:rsid w:val="006E7F91"/>
    <w:rsid w:val="006F0FAB"/>
    <w:rsid w:val="006F1996"/>
    <w:rsid w:val="006F19AE"/>
    <w:rsid w:val="006F1FB0"/>
    <w:rsid w:val="006F25AE"/>
    <w:rsid w:val="006F2AC0"/>
    <w:rsid w:val="006F511C"/>
    <w:rsid w:val="006F5B6E"/>
    <w:rsid w:val="006F638B"/>
    <w:rsid w:val="00703C4B"/>
    <w:rsid w:val="00705450"/>
    <w:rsid w:val="00707E90"/>
    <w:rsid w:val="00710FDF"/>
    <w:rsid w:val="007121B0"/>
    <w:rsid w:val="0071276D"/>
    <w:rsid w:val="00713202"/>
    <w:rsid w:val="0071366D"/>
    <w:rsid w:val="007141F7"/>
    <w:rsid w:val="007152DE"/>
    <w:rsid w:val="00716586"/>
    <w:rsid w:val="00716710"/>
    <w:rsid w:val="00716B02"/>
    <w:rsid w:val="007205EF"/>
    <w:rsid w:val="00720D8F"/>
    <w:rsid w:val="00720ED5"/>
    <w:rsid w:val="00722642"/>
    <w:rsid w:val="00723171"/>
    <w:rsid w:val="007234B4"/>
    <w:rsid w:val="007251EA"/>
    <w:rsid w:val="0072613C"/>
    <w:rsid w:val="0072756E"/>
    <w:rsid w:val="00727F2E"/>
    <w:rsid w:val="00731289"/>
    <w:rsid w:val="007315AC"/>
    <w:rsid w:val="00731ACF"/>
    <w:rsid w:val="00731B6D"/>
    <w:rsid w:val="00732584"/>
    <w:rsid w:val="00732B04"/>
    <w:rsid w:val="00732B10"/>
    <w:rsid w:val="007337B1"/>
    <w:rsid w:val="00733833"/>
    <w:rsid w:val="00734B21"/>
    <w:rsid w:val="007360BD"/>
    <w:rsid w:val="00736439"/>
    <w:rsid w:val="007368BE"/>
    <w:rsid w:val="00736C62"/>
    <w:rsid w:val="0073758A"/>
    <w:rsid w:val="00740ACF"/>
    <w:rsid w:val="00741954"/>
    <w:rsid w:val="00741B04"/>
    <w:rsid w:val="00741E3F"/>
    <w:rsid w:val="00743076"/>
    <w:rsid w:val="007438DA"/>
    <w:rsid w:val="0074548B"/>
    <w:rsid w:val="00745FD4"/>
    <w:rsid w:val="007468CD"/>
    <w:rsid w:val="00747250"/>
    <w:rsid w:val="00747A9D"/>
    <w:rsid w:val="007528F0"/>
    <w:rsid w:val="00753252"/>
    <w:rsid w:val="00753B16"/>
    <w:rsid w:val="00753E40"/>
    <w:rsid w:val="007560F6"/>
    <w:rsid w:val="00756284"/>
    <w:rsid w:val="007566D3"/>
    <w:rsid w:val="00756C0F"/>
    <w:rsid w:val="0076048A"/>
    <w:rsid w:val="00760F6D"/>
    <w:rsid w:val="0076154E"/>
    <w:rsid w:val="00761659"/>
    <w:rsid w:val="007623F5"/>
    <w:rsid w:val="00763C5C"/>
    <w:rsid w:val="00765049"/>
    <w:rsid w:val="007678F3"/>
    <w:rsid w:val="00767E3B"/>
    <w:rsid w:val="00770650"/>
    <w:rsid w:val="00771584"/>
    <w:rsid w:val="00771654"/>
    <w:rsid w:val="00771691"/>
    <w:rsid w:val="007729B2"/>
    <w:rsid w:val="00772B60"/>
    <w:rsid w:val="00774FD3"/>
    <w:rsid w:val="0077554A"/>
    <w:rsid w:val="00775AE6"/>
    <w:rsid w:val="007775D4"/>
    <w:rsid w:val="00781693"/>
    <w:rsid w:val="007816CC"/>
    <w:rsid w:val="00781908"/>
    <w:rsid w:val="007821A5"/>
    <w:rsid w:val="00782E11"/>
    <w:rsid w:val="00783645"/>
    <w:rsid w:val="007836C8"/>
    <w:rsid w:val="00783DEC"/>
    <w:rsid w:val="00786230"/>
    <w:rsid w:val="00787169"/>
    <w:rsid w:val="00787E8D"/>
    <w:rsid w:val="00790642"/>
    <w:rsid w:val="0079097E"/>
    <w:rsid w:val="00790B6F"/>
    <w:rsid w:val="00790DB5"/>
    <w:rsid w:val="0079180E"/>
    <w:rsid w:val="007919F2"/>
    <w:rsid w:val="00793156"/>
    <w:rsid w:val="00793FBF"/>
    <w:rsid w:val="00794060"/>
    <w:rsid w:val="007942A4"/>
    <w:rsid w:val="007947EC"/>
    <w:rsid w:val="00794B14"/>
    <w:rsid w:val="00795613"/>
    <w:rsid w:val="007956E4"/>
    <w:rsid w:val="0079570D"/>
    <w:rsid w:val="007973BF"/>
    <w:rsid w:val="007A0205"/>
    <w:rsid w:val="007A0279"/>
    <w:rsid w:val="007A10B0"/>
    <w:rsid w:val="007A1168"/>
    <w:rsid w:val="007A20DC"/>
    <w:rsid w:val="007A26D2"/>
    <w:rsid w:val="007A2D17"/>
    <w:rsid w:val="007A3512"/>
    <w:rsid w:val="007A6F22"/>
    <w:rsid w:val="007A727C"/>
    <w:rsid w:val="007A79BB"/>
    <w:rsid w:val="007B06F3"/>
    <w:rsid w:val="007B0EB6"/>
    <w:rsid w:val="007B207A"/>
    <w:rsid w:val="007B28B6"/>
    <w:rsid w:val="007B38EB"/>
    <w:rsid w:val="007B489A"/>
    <w:rsid w:val="007B4BE5"/>
    <w:rsid w:val="007B4DD8"/>
    <w:rsid w:val="007B665D"/>
    <w:rsid w:val="007B6A1D"/>
    <w:rsid w:val="007B74A7"/>
    <w:rsid w:val="007C0A06"/>
    <w:rsid w:val="007C1AEA"/>
    <w:rsid w:val="007C43AE"/>
    <w:rsid w:val="007C4C0F"/>
    <w:rsid w:val="007C4CD6"/>
    <w:rsid w:val="007C6114"/>
    <w:rsid w:val="007C72E5"/>
    <w:rsid w:val="007C73F8"/>
    <w:rsid w:val="007C7D43"/>
    <w:rsid w:val="007CB20C"/>
    <w:rsid w:val="007D0214"/>
    <w:rsid w:val="007D16C0"/>
    <w:rsid w:val="007D27BE"/>
    <w:rsid w:val="007D41B3"/>
    <w:rsid w:val="007D42D5"/>
    <w:rsid w:val="007D7B2E"/>
    <w:rsid w:val="007E1B01"/>
    <w:rsid w:val="007E21D8"/>
    <w:rsid w:val="007E4B3E"/>
    <w:rsid w:val="007E4D32"/>
    <w:rsid w:val="007E508C"/>
    <w:rsid w:val="007E68B5"/>
    <w:rsid w:val="007E7C03"/>
    <w:rsid w:val="007E7C44"/>
    <w:rsid w:val="007E7E27"/>
    <w:rsid w:val="007EBFEC"/>
    <w:rsid w:val="007F0CEC"/>
    <w:rsid w:val="007F0F86"/>
    <w:rsid w:val="007F11EF"/>
    <w:rsid w:val="007F2C92"/>
    <w:rsid w:val="007F3EAD"/>
    <w:rsid w:val="007F5769"/>
    <w:rsid w:val="007F6093"/>
    <w:rsid w:val="007F6EB7"/>
    <w:rsid w:val="007F7230"/>
    <w:rsid w:val="007F7748"/>
    <w:rsid w:val="007F7885"/>
    <w:rsid w:val="007F7E72"/>
    <w:rsid w:val="0080011E"/>
    <w:rsid w:val="00800AFE"/>
    <w:rsid w:val="00800E43"/>
    <w:rsid w:val="00801BF8"/>
    <w:rsid w:val="00802640"/>
    <w:rsid w:val="00803B35"/>
    <w:rsid w:val="00803DCA"/>
    <w:rsid w:val="00803EBD"/>
    <w:rsid w:val="0080414E"/>
    <w:rsid w:val="0080445A"/>
    <w:rsid w:val="00804A75"/>
    <w:rsid w:val="00804B25"/>
    <w:rsid w:val="00805B04"/>
    <w:rsid w:val="0080649B"/>
    <w:rsid w:val="00807B66"/>
    <w:rsid w:val="00807E7E"/>
    <w:rsid w:val="00810D08"/>
    <w:rsid w:val="0081261B"/>
    <w:rsid w:val="00815478"/>
    <w:rsid w:val="00815690"/>
    <w:rsid w:val="00815697"/>
    <w:rsid w:val="0081623B"/>
    <w:rsid w:val="00816303"/>
    <w:rsid w:val="0082069B"/>
    <w:rsid w:val="0082104E"/>
    <w:rsid w:val="0082157C"/>
    <w:rsid w:val="0082177D"/>
    <w:rsid w:val="008221E3"/>
    <w:rsid w:val="00822DE6"/>
    <w:rsid w:val="00823084"/>
    <w:rsid w:val="008240B3"/>
    <w:rsid w:val="008243AB"/>
    <w:rsid w:val="008248F7"/>
    <w:rsid w:val="00824CC4"/>
    <w:rsid w:val="0082761E"/>
    <w:rsid w:val="00831022"/>
    <w:rsid w:val="00832B48"/>
    <w:rsid w:val="008333AE"/>
    <w:rsid w:val="0083391E"/>
    <w:rsid w:val="0083583B"/>
    <w:rsid w:val="0084193D"/>
    <w:rsid w:val="0084335E"/>
    <w:rsid w:val="00843773"/>
    <w:rsid w:val="00843A3F"/>
    <w:rsid w:val="00843E86"/>
    <w:rsid w:val="00844AB0"/>
    <w:rsid w:val="0084527C"/>
    <w:rsid w:val="00845389"/>
    <w:rsid w:val="00845462"/>
    <w:rsid w:val="0084551B"/>
    <w:rsid w:val="00845B67"/>
    <w:rsid w:val="00845C0D"/>
    <w:rsid w:val="00847537"/>
    <w:rsid w:val="00847885"/>
    <w:rsid w:val="00847997"/>
    <w:rsid w:val="00852C3F"/>
    <w:rsid w:val="00852E78"/>
    <w:rsid w:val="008546F7"/>
    <w:rsid w:val="00854815"/>
    <w:rsid w:val="00855532"/>
    <w:rsid w:val="0085590D"/>
    <w:rsid w:val="00855969"/>
    <w:rsid w:val="00856F27"/>
    <w:rsid w:val="008576CF"/>
    <w:rsid w:val="008616C2"/>
    <w:rsid w:val="00864234"/>
    <w:rsid w:val="0086441F"/>
    <w:rsid w:val="0086462A"/>
    <w:rsid w:val="00865A53"/>
    <w:rsid w:val="00865C9A"/>
    <w:rsid w:val="00867182"/>
    <w:rsid w:val="00867981"/>
    <w:rsid w:val="00870E95"/>
    <w:rsid w:val="00871621"/>
    <w:rsid w:val="00871DE1"/>
    <w:rsid w:val="008729F6"/>
    <w:rsid w:val="00872A13"/>
    <w:rsid w:val="00873C35"/>
    <w:rsid w:val="0087401C"/>
    <w:rsid w:val="008741CE"/>
    <w:rsid w:val="008748BD"/>
    <w:rsid w:val="008755AD"/>
    <w:rsid w:val="00876217"/>
    <w:rsid w:val="00876648"/>
    <w:rsid w:val="00876CC3"/>
    <w:rsid w:val="00876DBF"/>
    <w:rsid w:val="0088055D"/>
    <w:rsid w:val="00881102"/>
    <w:rsid w:val="0088158C"/>
    <w:rsid w:val="00881925"/>
    <w:rsid w:val="008822D8"/>
    <w:rsid w:val="0088260E"/>
    <w:rsid w:val="00882E15"/>
    <w:rsid w:val="00884426"/>
    <w:rsid w:val="00884EB3"/>
    <w:rsid w:val="0088590A"/>
    <w:rsid w:val="008876C1"/>
    <w:rsid w:val="00887B07"/>
    <w:rsid w:val="00890293"/>
    <w:rsid w:val="00890CA8"/>
    <w:rsid w:val="008921B2"/>
    <w:rsid w:val="008926B5"/>
    <w:rsid w:val="00892E04"/>
    <w:rsid w:val="00893152"/>
    <w:rsid w:val="00893A40"/>
    <w:rsid w:val="008946AE"/>
    <w:rsid w:val="00894AAC"/>
    <w:rsid w:val="00894AD6"/>
    <w:rsid w:val="00894BC2"/>
    <w:rsid w:val="00895025"/>
    <w:rsid w:val="00895D2B"/>
    <w:rsid w:val="008968F0"/>
    <w:rsid w:val="008975BD"/>
    <w:rsid w:val="00897939"/>
    <w:rsid w:val="008A019F"/>
    <w:rsid w:val="008A05D5"/>
    <w:rsid w:val="008A0B4E"/>
    <w:rsid w:val="008A0E73"/>
    <w:rsid w:val="008A1595"/>
    <w:rsid w:val="008A32FF"/>
    <w:rsid w:val="008A334A"/>
    <w:rsid w:val="008A357F"/>
    <w:rsid w:val="008A359C"/>
    <w:rsid w:val="008A3C20"/>
    <w:rsid w:val="008A4DDB"/>
    <w:rsid w:val="008A6280"/>
    <w:rsid w:val="008A7B1A"/>
    <w:rsid w:val="008B050E"/>
    <w:rsid w:val="008B0A1D"/>
    <w:rsid w:val="008B124C"/>
    <w:rsid w:val="008B2120"/>
    <w:rsid w:val="008B23CD"/>
    <w:rsid w:val="008B2B8E"/>
    <w:rsid w:val="008B2FF6"/>
    <w:rsid w:val="008B385F"/>
    <w:rsid w:val="008B582E"/>
    <w:rsid w:val="008B6A2B"/>
    <w:rsid w:val="008B6CA6"/>
    <w:rsid w:val="008B6EFB"/>
    <w:rsid w:val="008B7071"/>
    <w:rsid w:val="008C0234"/>
    <w:rsid w:val="008C237A"/>
    <w:rsid w:val="008C3387"/>
    <w:rsid w:val="008C36E1"/>
    <w:rsid w:val="008C5015"/>
    <w:rsid w:val="008C6003"/>
    <w:rsid w:val="008C6CCA"/>
    <w:rsid w:val="008C7380"/>
    <w:rsid w:val="008C783C"/>
    <w:rsid w:val="008C7B55"/>
    <w:rsid w:val="008C7D87"/>
    <w:rsid w:val="008D02F7"/>
    <w:rsid w:val="008D0672"/>
    <w:rsid w:val="008D0B19"/>
    <w:rsid w:val="008D0C2B"/>
    <w:rsid w:val="008D20CA"/>
    <w:rsid w:val="008D3F01"/>
    <w:rsid w:val="008D4B2B"/>
    <w:rsid w:val="008D4FE2"/>
    <w:rsid w:val="008D5500"/>
    <w:rsid w:val="008D5A3B"/>
    <w:rsid w:val="008D7BB7"/>
    <w:rsid w:val="008D7D9D"/>
    <w:rsid w:val="008E0D90"/>
    <w:rsid w:val="008E0F2A"/>
    <w:rsid w:val="008E14C4"/>
    <w:rsid w:val="008E1CEF"/>
    <w:rsid w:val="008E1CF1"/>
    <w:rsid w:val="008E39AF"/>
    <w:rsid w:val="008E5375"/>
    <w:rsid w:val="008E5453"/>
    <w:rsid w:val="008E7C7F"/>
    <w:rsid w:val="008F00A7"/>
    <w:rsid w:val="008F04A8"/>
    <w:rsid w:val="008F09A9"/>
    <w:rsid w:val="008F0E91"/>
    <w:rsid w:val="008F15A8"/>
    <w:rsid w:val="008F1ED3"/>
    <w:rsid w:val="008F2300"/>
    <w:rsid w:val="008F2F91"/>
    <w:rsid w:val="008F3345"/>
    <w:rsid w:val="008F6E50"/>
    <w:rsid w:val="008F70C9"/>
    <w:rsid w:val="0090012F"/>
    <w:rsid w:val="009009B5"/>
    <w:rsid w:val="009013BB"/>
    <w:rsid w:val="009034DE"/>
    <w:rsid w:val="00903589"/>
    <w:rsid w:val="009046BB"/>
    <w:rsid w:val="00906574"/>
    <w:rsid w:val="009070B4"/>
    <w:rsid w:val="009101A9"/>
    <w:rsid w:val="009101E3"/>
    <w:rsid w:val="0091020B"/>
    <w:rsid w:val="00910323"/>
    <w:rsid w:val="0091079C"/>
    <w:rsid w:val="00913472"/>
    <w:rsid w:val="009167C3"/>
    <w:rsid w:val="00916AAB"/>
    <w:rsid w:val="00920843"/>
    <w:rsid w:val="00920E2F"/>
    <w:rsid w:val="0092126A"/>
    <w:rsid w:val="009216E6"/>
    <w:rsid w:val="009228EC"/>
    <w:rsid w:val="00922964"/>
    <w:rsid w:val="00922D8A"/>
    <w:rsid w:val="00922F76"/>
    <w:rsid w:val="009230CB"/>
    <w:rsid w:val="00925DA2"/>
    <w:rsid w:val="00926360"/>
    <w:rsid w:val="00926BDF"/>
    <w:rsid w:val="00926DF5"/>
    <w:rsid w:val="00927521"/>
    <w:rsid w:val="00930404"/>
    <w:rsid w:val="009305A8"/>
    <w:rsid w:val="009318B7"/>
    <w:rsid w:val="00931FD0"/>
    <w:rsid w:val="0093306B"/>
    <w:rsid w:val="00933965"/>
    <w:rsid w:val="00935394"/>
    <w:rsid w:val="009363DD"/>
    <w:rsid w:val="00936FED"/>
    <w:rsid w:val="00937036"/>
    <w:rsid w:val="00940AC5"/>
    <w:rsid w:val="00941D53"/>
    <w:rsid w:val="009423CF"/>
    <w:rsid w:val="00942B2D"/>
    <w:rsid w:val="0094384C"/>
    <w:rsid w:val="00943B89"/>
    <w:rsid w:val="0094424B"/>
    <w:rsid w:val="009452EF"/>
    <w:rsid w:val="00946C9F"/>
    <w:rsid w:val="009501CC"/>
    <w:rsid w:val="009518A0"/>
    <w:rsid w:val="00952040"/>
    <w:rsid w:val="009536D3"/>
    <w:rsid w:val="009541B5"/>
    <w:rsid w:val="0095452B"/>
    <w:rsid w:val="009549F5"/>
    <w:rsid w:val="00955652"/>
    <w:rsid w:val="00955D5C"/>
    <w:rsid w:val="009603C5"/>
    <w:rsid w:val="00961A38"/>
    <w:rsid w:val="009627F4"/>
    <w:rsid w:val="00962F2E"/>
    <w:rsid w:val="00965082"/>
    <w:rsid w:val="00965593"/>
    <w:rsid w:val="00965753"/>
    <w:rsid w:val="009663FE"/>
    <w:rsid w:val="0096643E"/>
    <w:rsid w:val="00966454"/>
    <w:rsid w:val="009672C7"/>
    <w:rsid w:val="009675E4"/>
    <w:rsid w:val="00967711"/>
    <w:rsid w:val="00970932"/>
    <w:rsid w:val="00970E9D"/>
    <w:rsid w:val="0097212D"/>
    <w:rsid w:val="00972C02"/>
    <w:rsid w:val="00973327"/>
    <w:rsid w:val="00975391"/>
    <w:rsid w:val="009754E6"/>
    <w:rsid w:val="0097677C"/>
    <w:rsid w:val="00977A75"/>
    <w:rsid w:val="0097D0E3"/>
    <w:rsid w:val="009801F2"/>
    <w:rsid w:val="00980507"/>
    <w:rsid w:val="00980A7E"/>
    <w:rsid w:val="00981580"/>
    <w:rsid w:val="00982432"/>
    <w:rsid w:val="00982FE5"/>
    <w:rsid w:val="0098308E"/>
    <w:rsid w:val="009830D6"/>
    <w:rsid w:val="009845A4"/>
    <w:rsid w:val="0098511D"/>
    <w:rsid w:val="00985A05"/>
    <w:rsid w:val="00985DD4"/>
    <w:rsid w:val="00986FF7"/>
    <w:rsid w:val="0098730D"/>
    <w:rsid w:val="00987A97"/>
    <w:rsid w:val="009904A9"/>
    <w:rsid w:val="00990F01"/>
    <w:rsid w:val="009939EB"/>
    <w:rsid w:val="0099411A"/>
    <w:rsid w:val="00995CD2"/>
    <w:rsid w:val="009966AA"/>
    <w:rsid w:val="009A19B3"/>
    <w:rsid w:val="009A1D0E"/>
    <w:rsid w:val="009A20C2"/>
    <w:rsid w:val="009A20ED"/>
    <w:rsid w:val="009A2BB5"/>
    <w:rsid w:val="009A3EFA"/>
    <w:rsid w:val="009A4203"/>
    <w:rsid w:val="009A435C"/>
    <w:rsid w:val="009A4BCB"/>
    <w:rsid w:val="009A5A65"/>
    <w:rsid w:val="009A5F2A"/>
    <w:rsid w:val="009A650A"/>
    <w:rsid w:val="009A6B91"/>
    <w:rsid w:val="009A78D8"/>
    <w:rsid w:val="009B0301"/>
    <w:rsid w:val="009B1293"/>
    <w:rsid w:val="009B16EC"/>
    <w:rsid w:val="009B1939"/>
    <w:rsid w:val="009B2B93"/>
    <w:rsid w:val="009B3557"/>
    <w:rsid w:val="009B38FC"/>
    <w:rsid w:val="009B3DAF"/>
    <w:rsid w:val="009B5924"/>
    <w:rsid w:val="009B6CEB"/>
    <w:rsid w:val="009B6E79"/>
    <w:rsid w:val="009B79EE"/>
    <w:rsid w:val="009B7FD4"/>
    <w:rsid w:val="009C1423"/>
    <w:rsid w:val="009C390F"/>
    <w:rsid w:val="009C4A33"/>
    <w:rsid w:val="009C4A42"/>
    <w:rsid w:val="009C4B40"/>
    <w:rsid w:val="009C4D6E"/>
    <w:rsid w:val="009C5505"/>
    <w:rsid w:val="009C5858"/>
    <w:rsid w:val="009C7642"/>
    <w:rsid w:val="009C7A95"/>
    <w:rsid w:val="009D18BE"/>
    <w:rsid w:val="009D1B5F"/>
    <w:rsid w:val="009D1E0E"/>
    <w:rsid w:val="009D2A76"/>
    <w:rsid w:val="009D2F6A"/>
    <w:rsid w:val="009D3A22"/>
    <w:rsid w:val="009D4102"/>
    <w:rsid w:val="009D494E"/>
    <w:rsid w:val="009D6888"/>
    <w:rsid w:val="009D69BF"/>
    <w:rsid w:val="009E13E2"/>
    <w:rsid w:val="009E149C"/>
    <w:rsid w:val="009E233D"/>
    <w:rsid w:val="009E4815"/>
    <w:rsid w:val="009E4E43"/>
    <w:rsid w:val="009E60DA"/>
    <w:rsid w:val="009E7FCB"/>
    <w:rsid w:val="009F27F4"/>
    <w:rsid w:val="009F319F"/>
    <w:rsid w:val="009F5966"/>
    <w:rsid w:val="009F5B6F"/>
    <w:rsid w:val="009F60A9"/>
    <w:rsid w:val="009F6C21"/>
    <w:rsid w:val="00A00AE4"/>
    <w:rsid w:val="00A0128A"/>
    <w:rsid w:val="00A015A3"/>
    <w:rsid w:val="00A01A4B"/>
    <w:rsid w:val="00A01D76"/>
    <w:rsid w:val="00A0207D"/>
    <w:rsid w:val="00A02621"/>
    <w:rsid w:val="00A03751"/>
    <w:rsid w:val="00A0670A"/>
    <w:rsid w:val="00A06A8B"/>
    <w:rsid w:val="00A07241"/>
    <w:rsid w:val="00A101FA"/>
    <w:rsid w:val="00A10285"/>
    <w:rsid w:val="00A117ED"/>
    <w:rsid w:val="00A11DB7"/>
    <w:rsid w:val="00A12C21"/>
    <w:rsid w:val="00A13589"/>
    <w:rsid w:val="00A14E32"/>
    <w:rsid w:val="00A14F0C"/>
    <w:rsid w:val="00A1617B"/>
    <w:rsid w:val="00A163E8"/>
    <w:rsid w:val="00A168EF"/>
    <w:rsid w:val="00A16D58"/>
    <w:rsid w:val="00A16DF9"/>
    <w:rsid w:val="00A17BF5"/>
    <w:rsid w:val="00A17FEF"/>
    <w:rsid w:val="00A20C02"/>
    <w:rsid w:val="00A212CE"/>
    <w:rsid w:val="00A23A8F"/>
    <w:rsid w:val="00A243D6"/>
    <w:rsid w:val="00A252F8"/>
    <w:rsid w:val="00A273C4"/>
    <w:rsid w:val="00A276EA"/>
    <w:rsid w:val="00A2773A"/>
    <w:rsid w:val="00A30072"/>
    <w:rsid w:val="00A30084"/>
    <w:rsid w:val="00A30B63"/>
    <w:rsid w:val="00A314D9"/>
    <w:rsid w:val="00A321EA"/>
    <w:rsid w:val="00A33E99"/>
    <w:rsid w:val="00A35244"/>
    <w:rsid w:val="00A352FF"/>
    <w:rsid w:val="00A359BF"/>
    <w:rsid w:val="00A35B15"/>
    <w:rsid w:val="00A36776"/>
    <w:rsid w:val="00A370D0"/>
    <w:rsid w:val="00A402E2"/>
    <w:rsid w:val="00A40DCD"/>
    <w:rsid w:val="00A4212B"/>
    <w:rsid w:val="00A43059"/>
    <w:rsid w:val="00A43212"/>
    <w:rsid w:val="00A43E4B"/>
    <w:rsid w:val="00A44FFF"/>
    <w:rsid w:val="00A45344"/>
    <w:rsid w:val="00A45D20"/>
    <w:rsid w:val="00A462A1"/>
    <w:rsid w:val="00A46518"/>
    <w:rsid w:val="00A47F75"/>
    <w:rsid w:val="00A504D7"/>
    <w:rsid w:val="00A539D6"/>
    <w:rsid w:val="00A540A7"/>
    <w:rsid w:val="00A542DA"/>
    <w:rsid w:val="00A549BD"/>
    <w:rsid w:val="00A557CF"/>
    <w:rsid w:val="00A56D3D"/>
    <w:rsid w:val="00A56DA9"/>
    <w:rsid w:val="00A570A1"/>
    <w:rsid w:val="00A57153"/>
    <w:rsid w:val="00A571A1"/>
    <w:rsid w:val="00A57592"/>
    <w:rsid w:val="00A60645"/>
    <w:rsid w:val="00A61AB0"/>
    <w:rsid w:val="00A61B36"/>
    <w:rsid w:val="00A6452C"/>
    <w:rsid w:val="00A646EF"/>
    <w:rsid w:val="00A6680C"/>
    <w:rsid w:val="00A67C05"/>
    <w:rsid w:val="00A706FC"/>
    <w:rsid w:val="00A71176"/>
    <w:rsid w:val="00A715D8"/>
    <w:rsid w:val="00A719F5"/>
    <w:rsid w:val="00A71C8A"/>
    <w:rsid w:val="00A72FD9"/>
    <w:rsid w:val="00A7526C"/>
    <w:rsid w:val="00A754A7"/>
    <w:rsid w:val="00A774D7"/>
    <w:rsid w:val="00A802C1"/>
    <w:rsid w:val="00A80605"/>
    <w:rsid w:val="00A815B3"/>
    <w:rsid w:val="00A8264E"/>
    <w:rsid w:val="00A8344E"/>
    <w:rsid w:val="00A83C1C"/>
    <w:rsid w:val="00A84352"/>
    <w:rsid w:val="00A848C7"/>
    <w:rsid w:val="00A85623"/>
    <w:rsid w:val="00A8679F"/>
    <w:rsid w:val="00A91088"/>
    <w:rsid w:val="00A91476"/>
    <w:rsid w:val="00A91DAB"/>
    <w:rsid w:val="00A932E1"/>
    <w:rsid w:val="00A9332C"/>
    <w:rsid w:val="00A9382D"/>
    <w:rsid w:val="00A93BA9"/>
    <w:rsid w:val="00A940DC"/>
    <w:rsid w:val="00A94B51"/>
    <w:rsid w:val="00A94FAA"/>
    <w:rsid w:val="00A95E7B"/>
    <w:rsid w:val="00A9611C"/>
    <w:rsid w:val="00A96390"/>
    <w:rsid w:val="00A9651D"/>
    <w:rsid w:val="00A969A3"/>
    <w:rsid w:val="00A96D66"/>
    <w:rsid w:val="00AA1044"/>
    <w:rsid w:val="00AA1229"/>
    <w:rsid w:val="00AA2051"/>
    <w:rsid w:val="00AA2FE0"/>
    <w:rsid w:val="00AA431A"/>
    <w:rsid w:val="00AA4C5F"/>
    <w:rsid w:val="00AA52A9"/>
    <w:rsid w:val="00AA57F4"/>
    <w:rsid w:val="00AA61FD"/>
    <w:rsid w:val="00AB0612"/>
    <w:rsid w:val="00AB12D0"/>
    <w:rsid w:val="00AB3537"/>
    <w:rsid w:val="00AB39E4"/>
    <w:rsid w:val="00AB4083"/>
    <w:rsid w:val="00AB4302"/>
    <w:rsid w:val="00AB438F"/>
    <w:rsid w:val="00AB47BB"/>
    <w:rsid w:val="00AB52BC"/>
    <w:rsid w:val="00AB5A3B"/>
    <w:rsid w:val="00AB63C8"/>
    <w:rsid w:val="00AB7FB6"/>
    <w:rsid w:val="00AC1644"/>
    <w:rsid w:val="00AC2718"/>
    <w:rsid w:val="00AC3A7C"/>
    <w:rsid w:val="00AC4140"/>
    <w:rsid w:val="00AC4723"/>
    <w:rsid w:val="00AC6FC6"/>
    <w:rsid w:val="00AC7024"/>
    <w:rsid w:val="00AD0272"/>
    <w:rsid w:val="00AD3B0B"/>
    <w:rsid w:val="00AD5D0D"/>
    <w:rsid w:val="00AD6E52"/>
    <w:rsid w:val="00AD7512"/>
    <w:rsid w:val="00AE035D"/>
    <w:rsid w:val="00AE07D6"/>
    <w:rsid w:val="00AE1E5C"/>
    <w:rsid w:val="00AE2CBE"/>
    <w:rsid w:val="00AE2F06"/>
    <w:rsid w:val="00AE30A0"/>
    <w:rsid w:val="00AE31D6"/>
    <w:rsid w:val="00AE4489"/>
    <w:rsid w:val="00AE5845"/>
    <w:rsid w:val="00AE5B48"/>
    <w:rsid w:val="00AE643A"/>
    <w:rsid w:val="00AE69C4"/>
    <w:rsid w:val="00AF008F"/>
    <w:rsid w:val="00AF14CC"/>
    <w:rsid w:val="00AF15CC"/>
    <w:rsid w:val="00AF3275"/>
    <w:rsid w:val="00AF3537"/>
    <w:rsid w:val="00AF3823"/>
    <w:rsid w:val="00AF392C"/>
    <w:rsid w:val="00AF4965"/>
    <w:rsid w:val="00AF5501"/>
    <w:rsid w:val="00AF599D"/>
    <w:rsid w:val="00AF5DE1"/>
    <w:rsid w:val="00AF5EA6"/>
    <w:rsid w:val="00AF73E3"/>
    <w:rsid w:val="00AF7B63"/>
    <w:rsid w:val="00B00BCB"/>
    <w:rsid w:val="00B02AD8"/>
    <w:rsid w:val="00B02F09"/>
    <w:rsid w:val="00B03A15"/>
    <w:rsid w:val="00B03D23"/>
    <w:rsid w:val="00B03EC5"/>
    <w:rsid w:val="00B0430C"/>
    <w:rsid w:val="00B04E88"/>
    <w:rsid w:val="00B04FA4"/>
    <w:rsid w:val="00B060CB"/>
    <w:rsid w:val="00B061A5"/>
    <w:rsid w:val="00B068FE"/>
    <w:rsid w:val="00B07A78"/>
    <w:rsid w:val="00B07E78"/>
    <w:rsid w:val="00B07F4C"/>
    <w:rsid w:val="00B104B6"/>
    <w:rsid w:val="00B106D9"/>
    <w:rsid w:val="00B10983"/>
    <w:rsid w:val="00B13764"/>
    <w:rsid w:val="00B143CF"/>
    <w:rsid w:val="00B15B06"/>
    <w:rsid w:val="00B173A5"/>
    <w:rsid w:val="00B174D2"/>
    <w:rsid w:val="00B1778F"/>
    <w:rsid w:val="00B17AB7"/>
    <w:rsid w:val="00B213A3"/>
    <w:rsid w:val="00B2307C"/>
    <w:rsid w:val="00B240E8"/>
    <w:rsid w:val="00B24472"/>
    <w:rsid w:val="00B24E61"/>
    <w:rsid w:val="00B25873"/>
    <w:rsid w:val="00B265D9"/>
    <w:rsid w:val="00B26EC0"/>
    <w:rsid w:val="00B27832"/>
    <w:rsid w:val="00B27A64"/>
    <w:rsid w:val="00B27DFB"/>
    <w:rsid w:val="00B302CB"/>
    <w:rsid w:val="00B315F9"/>
    <w:rsid w:val="00B3322E"/>
    <w:rsid w:val="00B341C0"/>
    <w:rsid w:val="00B35B60"/>
    <w:rsid w:val="00B35C84"/>
    <w:rsid w:val="00B365F0"/>
    <w:rsid w:val="00B3D763"/>
    <w:rsid w:val="00B40331"/>
    <w:rsid w:val="00B4319B"/>
    <w:rsid w:val="00B43266"/>
    <w:rsid w:val="00B44A6B"/>
    <w:rsid w:val="00B455B5"/>
    <w:rsid w:val="00B468A3"/>
    <w:rsid w:val="00B46ABE"/>
    <w:rsid w:val="00B50677"/>
    <w:rsid w:val="00B50FA9"/>
    <w:rsid w:val="00B51B25"/>
    <w:rsid w:val="00B51C55"/>
    <w:rsid w:val="00B53C12"/>
    <w:rsid w:val="00B541E4"/>
    <w:rsid w:val="00B55B84"/>
    <w:rsid w:val="00B55CAC"/>
    <w:rsid w:val="00B55EB0"/>
    <w:rsid w:val="00B55F5E"/>
    <w:rsid w:val="00B564AC"/>
    <w:rsid w:val="00B56BCA"/>
    <w:rsid w:val="00B57EF8"/>
    <w:rsid w:val="00B61493"/>
    <w:rsid w:val="00B61662"/>
    <w:rsid w:val="00B645A7"/>
    <w:rsid w:val="00B64CCF"/>
    <w:rsid w:val="00B65EF7"/>
    <w:rsid w:val="00B65FD9"/>
    <w:rsid w:val="00B662D0"/>
    <w:rsid w:val="00B6684F"/>
    <w:rsid w:val="00B6740E"/>
    <w:rsid w:val="00B67C4E"/>
    <w:rsid w:val="00B742B0"/>
    <w:rsid w:val="00B75045"/>
    <w:rsid w:val="00B774C3"/>
    <w:rsid w:val="00B77D46"/>
    <w:rsid w:val="00B77E55"/>
    <w:rsid w:val="00B7EFF5"/>
    <w:rsid w:val="00B807A7"/>
    <w:rsid w:val="00B81878"/>
    <w:rsid w:val="00B81F92"/>
    <w:rsid w:val="00B84621"/>
    <w:rsid w:val="00B8577D"/>
    <w:rsid w:val="00B85A44"/>
    <w:rsid w:val="00B86A67"/>
    <w:rsid w:val="00B906C6"/>
    <w:rsid w:val="00B9075E"/>
    <w:rsid w:val="00B90955"/>
    <w:rsid w:val="00B90B42"/>
    <w:rsid w:val="00B91115"/>
    <w:rsid w:val="00B91602"/>
    <w:rsid w:val="00B92DB9"/>
    <w:rsid w:val="00B95BA0"/>
    <w:rsid w:val="00B966D4"/>
    <w:rsid w:val="00B96716"/>
    <w:rsid w:val="00B9771C"/>
    <w:rsid w:val="00B97CF8"/>
    <w:rsid w:val="00B97D0F"/>
    <w:rsid w:val="00BA01C9"/>
    <w:rsid w:val="00BA09D5"/>
    <w:rsid w:val="00BA0B32"/>
    <w:rsid w:val="00BA24D5"/>
    <w:rsid w:val="00BA41F7"/>
    <w:rsid w:val="00BA46A8"/>
    <w:rsid w:val="00BA5DD0"/>
    <w:rsid w:val="00BA6041"/>
    <w:rsid w:val="00BA7E76"/>
    <w:rsid w:val="00BB1853"/>
    <w:rsid w:val="00BB1B7B"/>
    <w:rsid w:val="00BB281A"/>
    <w:rsid w:val="00BB2E1A"/>
    <w:rsid w:val="00BB4937"/>
    <w:rsid w:val="00BB4E24"/>
    <w:rsid w:val="00BB6C4F"/>
    <w:rsid w:val="00BB78A4"/>
    <w:rsid w:val="00BC03BA"/>
    <w:rsid w:val="00BC04C1"/>
    <w:rsid w:val="00BC113C"/>
    <w:rsid w:val="00BC1717"/>
    <w:rsid w:val="00BC3177"/>
    <w:rsid w:val="00BC40BA"/>
    <w:rsid w:val="00BC47BB"/>
    <w:rsid w:val="00BC53EA"/>
    <w:rsid w:val="00BC5578"/>
    <w:rsid w:val="00BC57A7"/>
    <w:rsid w:val="00BC6288"/>
    <w:rsid w:val="00BC7A70"/>
    <w:rsid w:val="00BD03A6"/>
    <w:rsid w:val="00BD0E5C"/>
    <w:rsid w:val="00BD0F24"/>
    <w:rsid w:val="00BD19EC"/>
    <w:rsid w:val="00BD1A87"/>
    <w:rsid w:val="00BD327B"/>
    <w:rsid w:val="00BD38D8"/>
    <w:rsid w:val="00BD54FD"/>
    <w:rsid w:val="00BD5A3E"/>
    <w:rsid w:val="00BD5C10"/>
    <w:rsid w:val="00BD5C5A"/>
    <w:rsid w:val="00BD6661"/>
    <w:rsid w:val="00BD75CD"/>
    <w:rsid w:val="00BE054E"/>
    <w:rsid w:val="00BE190B"/>
    <w:rsid w:val="00BE1AC1"/>
    <w:rsid w:val="00BE4FAE"/>
    <w:rsid w:val="00BE6BCF"/>
    <w:rsid w:val="00BE746E"/>
    <w:rsid w:val="00BF092C"/>
    <w:rsid w:val="00BF0ED1"/>
    <w:rsid w:val="00BF10A3"/>
    <w:rsid w:val="00BF1D57"/>
    <w:rsid w:val="00BF2838"/>
    <w:rsid w:val="00BF32CD"/>
    <w:rsid w:val="00BF387B"/>
    <w:rsid w:val="00BF3D1E"/>
    <w:rsid w:val="00BF4CDF"/>
    <w:rsid w:val="00BF4E7A"/>
    <w:rsid w:val="00BF71DC"/>
    <w:rsid w:val="00BF7DBC"/>
    <w:rsid w:val="00C012BA"/>
    <w:rsid w:val="00C02A65"/>
    <w:rsid w:val="00C02DF3"/>
    <w:rsid w:val="00C02EB0"/>
    <w:rsid w:val="00C031FE"/>
    <w:rsid w:val="00C064BE"/>
    <w:rsid w:val="00C0666B"/>
    <w:rsid w:val="00C0676B"/>
    <w:rsid w:val="00C0684A"/>
    <w:rsid w:val="00C06926"/>
    <w:rsid w:val="00C06C68"/>
    <w:rsid w:val="00C11060"/>
    <w:rsid w:val="00C114BC"/>
    <w:rsid w:val="00C13256"/>
    <w:rsid w:val="00C1385C"/>
    <w:rsid w:val="00C140DA"/>
    <w:rsid w:val="00C15E9C"/>
    <w:rsid w:val="00C17498"/>
    <w:rsid w:val="00C17A3F"/>
    <w:rsid w:val="00C20195"/>
    <w:rsid w:val="00C201F5"/>
    <w:rsid w:val="00C20495"/>
    <w:rsid w:val="00C20534"/>
    <w:rsid w:val="00C21851"/>
    <w:rsid w:val="00C21BB8"/>
    <w:rsid w:val="00C235ED"/>
    <w:rsid w:val="00C23A0F"/>
    <w:rsid w:val="00C24223"/>
    <w:rsid w:val="00C25339"/>
    <w:rsid w:val="00C2698A"/>
    <w:rsid w:val="00C26C80"/>
    <w:rsid w:val="00C26CF4"/>
    <w:rsid w:val="00C30291"/>
    <w:rsid w:val="00C3045C"/>
    <w:rsid w:val="00C30569"/>
    <w:rsid w:val="00C314A2"/>
    <w:rsid w:val="00C319E2"/>
    <w:rsid w:val="00C3525F"/>
    <w:rsid w:val="00C3572B"/>
    <w:rsid w:val="00C42F21"/>
    <w:rsid w:val="00C44953"/>
    <w:rsid w:val="00C44CAF"/>
    <w:rsid w:val="00C4670F"/>
    <w:rsid w:val="00C46DF0"/>
    <w:rsid w:val="00C47227"/>
    <w:rsid w:val="00C474AA"/>
    <w:rsid w:val="00C47894"/>
    <w:rsid w:val="00C50F66"/>
    <w:rsid w:val="00C51532"/>
    <w:rsid w:val="00C518D3"/>
    <w:rsid w:val="00C51E90"/>
    <w:rsid w:val="00C522D9"/>
    <w:rsid w:val="00C53843"/>
    <w:rsid w:val="00C53B6A"/>
    <w:rsid w:val="00C53F96"/>
    <w:rsid w:val="00C54586"/>
    <w:rsid w:val="00C547E5"/>
    <w:rsid w:val="00C5492C"/>
    <w:rsid w:val="00C54A8D"/>
    <w:rsid w:val="00C57761"/>
    <w:rsid w:val="00C5FEA4"/>
    <w:rsid w:val="00C601B0"/>
    <w:rsid w:val="00C60F7D"/>
    <w:rsid w:val="00C6128A"/>
    <w:rsid w:val="00C62FEC"/>
    <w:rsid w:val="00C63196"/>
    <w:rsid w:val="00C63306"/>
    <w:rsid w:val="00C63C6D"/>
    <w:rsid w:val="00C64F86"/>
    <w:rsid w:val="00C64FC6"/>
    <w:rsid w:val="00C653D7"/>
    <w:rsid w:val="00C65D28"/>
    <w:rsid w:val="00C65EE5"/>
    <w:rsid w:val="00C660F7"/>
    <w:rsid w:val="00C66FBA"/>
    <w:rsid w:val="00C6764F"/>
    <w:rsid w:val="00C7011E"/>
    <w:rsid w:val="00C70556"/>
    <w:rsid w:val="00C70BE5"/>
    <w:rsid w:val="00C71F9D"/>
    <w:rsid w:val="00C72330"/>
    <w:rsid w:val="00C72444"/>
    <w:rsid w:val="00C727EC"/>
    <w:rsid w:val="00C73C13"/>
    <w:rsid w:val="00C74A14"/>
    <w:rsid w:val="00C758A1"/>
    <w:rsid w:val="00C767FD"/>
    <w:rsid w:val="00C80B08"/>
    <w:rsid w:val="00C80D9E"/>
    <w:rsid w:val="00C820EC"/>
    <w:rsid w:val="00C82473"/>
    <w:rsid w:val="00C82E38"/>
    <w:rsid w:val="00C85C2D"/>
    <w:rsid w:val="00C86E0B"/>
    <w:rsid w:val="00C86FC7"/>
    <w:rsid w:val="00C8725B"/>
    <w:rsid w:val="00C87AD1"/>
    <w:rsid w:val="00C9057C"/>
    <w:rsid w:val="00C91C99"/>
    <w:rsid w:val="00C91DA4"/>
    <w:rsid w:val="00C92246"/>
    <w:rsid w:val="00C9505D"/>
    <w:rsid w:val="00C95D85"/>
    <w:rsid w:val="00C96808"/>
    <w:rsid w:val="00C97134"/>
    <w:rsid w:val="00CA06C9"/>
    <w:rsid w:val="00CA07D4"/>
    <w:rsid w:val="00CA12E0"/>
    <w:rsid w:val="00CA2603"/>
    <w:rsid w:val="00CA4498"/>
    <w:rsid w:val="00CA4E72"/>
    <w:rsid w:val="00CA58A7"/>
    <w:rsid w:val="00CA6133"/>
    <w:rsid w:val="00CA6F4D"/>
    <w:rsid w:val="00CA7098"/>
    <w:rsid w:val="00CA7D30"/>
    <w:rsid w:val="00CB0C33"/>
    <w:rsid w:val="00CB0FD7"/>
    <w:rsid w:val="00CB1C0F"/>
    <w:rsid w:val="00CB200A"/>
    <w:rsid w:val="00CB37D0"/>
    <w:rsid w:val="00CB498A"/>
    <w:rsid w:val="00CB4F03"/>
    <w:rsid w:val="00CB4F53"/>
    <w:rsid w:val="00CB72D0"/>
    <w:rsid w:val="00CB7340"/>
    <w:rsid w:val="00CB7AFE"/>
    <w:rsid w:val="00CB7DA2"/>
    <w:rsid w:val="00CC01E3"/>
    <w:rsid w:val="00CC032F"/>
    <w:rsid w:val="00CC0722"/>
    <w:rsid w:val="00CC086C"/>
    <w:rsid w:val="00CC1B95"/>
    <w:rsid w:val="00CC30A0"/>
    <w:rsid w:val="00CC3C83"/>
    <w:rsid w:val="00CC51DC"/>
    <w:rsid w:val="00CC6746"/>
    <w:rsid w:val="00CC6A0E"/>
    <w:rsid w:val="00CD031C"/>
    <w:rsid w:val="00CD089D"/>
    <w:rsid w:val="00CD092A"/>
    <w:rsid w:val="00CD12BA"/>
    <w:rsid w:val="00CD2E44"/>
    <w:rsid w:val="00CD4736"/>
    <w:rsid w:val="00CD51C8"/>
    <w:rsid w:val="00CD55C2"/>
    <w:rsid w:val="00CD59CF"/>
    <w:rsid w:val="00CD7825"/>
    <w:rsid w:val="00CD7B03"/>
    <w:rsid w:val="00CD7C47"/>
    <w:rsid w:val="00CE0509"/>
    <w:rsid w:val="00CE1A13"/>
    <w:rsid w:val="00CE1A4B"/>
    <w:rsid w:val="00CE1A84"/>
    <w:rsid w:val="00CE3133"/>
    <w:rsid w:val="00CE343A"/>
    <w:rsid w:val="00CE36B1"/>
    <w:rsid w:val="00CE3CAE"/>
    <w:rsid w:val="00CE40D7"/>
    <w:rsid w:val="00CE4233"/>
    <w:rsid w:val="00CE5671"/>
    <w:rsid w:val="00CE58CA"/>
    <w:rsid w:val="00CE5D1F"/>
    <w:rsid w:val="00CE5DB4"/>
    <w:rsid w:val="00CE7909"/>
    <w:rsid w:val="00CE7EA1"/>
    <w:rsid w:val="00CE7FDD"/>
    <w:rsid w:val="00CF09EF"/>
    <w:rsid w:val="00CF0C3A"/>
    <w:rsid w:val="00CF17F8"/>
    <w:rsid w:val="00CF3EA3"/>
    <w:rsid w:val="00CF5552"/>
    <w:rsid w:val="00CF5864"/>
    <w:rsid w:val="00CF5955"/>
    <w:rsid w:val="00CF6083"/>
    <w:rsid w:val="00CF7C82"/>
    <w:rsid w:val="00CF7DA8"/>
    <w:rsid w:val="00D0052D"/>
    <w:rsid w:val="00D01189"/>
    <w:rsid w:val="00D015D0"/>
    <w:rsid w:val="00D02EB2"/>
    <w:rsid w:val="00D03384"/>
    <w:rsid w:val="00D0396F"/>
    <w:rsid w:val="00D03D6F"/>
    <w:rsid w:val="00D04691"/>
    <w:rsid w:val="00D04F7A"/>
    <w:rsid w:val="00D064F6"/>
    <w:rsid w:val="00D1116D"/>
    <w:rsid w:val="00D11787"/>
    <w:rsid w:val="00D1217E"/>
    <w:rsid w:val="00D12767"/>
    <w:rsid w:val="00D13304"/>
    <w:rsid w:val="00D1374C"/>
    <w:rsid w:val="00D13971"/>
    <w:rsid w:val="00D13BE1"/>
    <w:rsid w:val="00D1573E"/>
    <w:rsid w:val="00D1590F"/>
    <w:rsid w:val="00D15940"/>
    <w:rsid w:val="00D15C8F"/>
    <w:rsid w:val="00D1611F"/>
    <w:rsid w:val="00D16959"/>
    <w:rsid w:val="00D16A57"/>
    <w:rsid w:val="00D16B4B"/>
    <w:rsid w:val="00D170BD"/>
    <w:rsid w:val="00D17C7B"/>
    <w:rsid w:val="00D20410"/>
    <w:rsid w:val="00D21D0E"/>
    <w:rsid w:val="00D21DA7"/>
    <w:rsid w:val="00D23137"/>
    <w:rsid w:val="00D2336A"/>
    <w:rsid w:val="00D23B3F"/>
    <w:rsid w:val="00D24852"/>
    <w:rsid w:val="00D255AC"/>
    <w:rsid w:val="00D25607"/>
    <w:rsid w:val="00D2565C"/>
    <w:rsid w:val="00D26DD2"/>
    <w:rsid w:val="00D27364"/>
    <w:rsid w:val="00D3013B"/>
    <w:rsid w:val="00D30338"/>
    <w:rsid w:val="00D31D3E"/>
    <w:rsid w:val="00D3295D"/>
    <w:rsid w:val="00D34229"/>
    <w:rsid w:val="00D34F39"/>
    <w:rsid w:val="00D35163"/>
    <w:rsid w:val="00D35273"/>
    <w:rsid w:val="00D370F9"/>
    <w:rsid w:val="00D37248"/>
    <w:rsid w:val="00D37DBC"/>
    <w:rsid w:val="00D3BC61"/>
    <w:rsid w:val="00D41017"/>
    <w:rsid w:val="00D41203"/>
    <w:rsid w:val="00D41395"/>
    <w:rsid w:val="00D41B46"/>
    <w:rsid w:val="00D426BC"/>
    <w:rsid w:val="00D42861"/>
    <w:rsid w:val="00D435CF"/>
    <w:rsid w:val="00D44792"/>
    <w:rsid w:val="00D456C3"/>
    <w:rsid w:val="00D459C1"/>
    <w:rsid w:val="00D45DC6"/>
    <w:rsid w:val="00D461B1"/>
    <w:rsid w:val="00D501B4"/>
    <w:rsid w:val="00D51BD2"/>
    <w:rsid w:val="00D523CD"/>
    <w:rsid w:val="00D5251E"/>
    <w:rsid w:val="00D54095"/>
    <w:rsid w:val="00D54A3E"/>
    <w:rsid w:val="00D56216"/>
    <w:rsid w:val="00D601D0"/>
    <w:rsid w:val="00D61206"/>
    <w:rsid w:val="00D6173E"/>
    <w:rsid w:val="00D61D87"/>
    <w:rsid w:val="00D6230D"/>
    <w:rsid w:val="00D6345B"/>
    <w:rsid w:val="00D6358A"/>
    <w:rsid w:val="00D637FE"/>
    <w:rsid w:val="00D64910"/>
    <w:rsid w:val="00D6525E"/>
    <w:rsid w:val="00D66ED2"/>
    <w:rsid w:val="00D69994"/>
    <w:rsid w:val="00D73DDE"/>
    <w:rsid w:val="00D74836"/>
    <w:rsid w:val="00D754C8"/>
    <w:rsid w:val="00D7644D"/>
    <w:rsid w:val="00D7651D"/>
    <w:rsid w:val="00D76D47"/>
    <w:rsid w:val="00D77855"/>
    <w:rsid w:val="00D778DD"/>
    <w:rsid w:val="00D80212"/>
    <w:rsid w:val="00D81DA0"/>
    <w:rsid w:val="00D825B3"/>
    <w:rsid w:val="00D82CA9"/>
    <w:rsid w:val="00D83215"/>
    <w:rsid w:val="00D84949"/>
    <w:rsid w:val="00D858F5"/>
    <w:rsid w:val="00D86C79"/>
    <w:rsid w:val="00D87070"/>
    <w:rsid w:val="00D875CA"/>
    <w:rsid w:val="00D90583"/>
    <w:rsid w:val="00D905F4"/>
    <w:rsid w:val="00D90C30"/>
    <w:rsid w:val="00D9255F"/>
    <w:rsid w:val="00D93C7F"/>
    <w:rsid w:val="00D94371"/>
    <w:rsid w:val="00D94D97"/>
    <w:rsid w:val="00D95AEE"/>
    <w:rsid w:val="00D9714C"/>
    <w:rsid w:val="00D972DC"/>
    <w:rsid w:val="00D97A28"/>
    <w:rsid w:val="00DA0CE1"/>
    <w:rsid w:val="00DA0FCB"/>
    <w:rsid w:val="00DA1F2A"/>
    <w:rsid w:val="00DA398D"/>
    <w:rsid w:val="00DA4F6E"/>
    <w:rsid w:val="00DA5145"/>
    <w:rsid w:val="00DA53FF"/>
    <w:rsid w:val="00DA57FC"/>
    <w:rsid w:val="00DA6173"/>
    <w:rsid w:val="00DA6C24"/>
    <w:rsid w:val="00DA73EC"/>
    <w:rsid w:val="00DA7B77"/>
    <w:rsid w:val="00DA7F96"/>
    <w:rsid w:val="00DB07B7"/>
    <w:rsid w:val="00DB15B2"/>
    <w:rsid w:val="00DB17D1"/>
    <w:rsid w:val="00DB18B1"/>
    <w:rsid w:val="00DB39D7"/>
    <w:rsid w:val="00DB4352"/>
    <w:rsid w:val="00DB4921"/>
    <w:rsid w:val="00DB6041"/>
    <w:rsid w:val="00DB6BD7"/>
    <w:rsid w:val="00DB6DB9"/>
    <w:rsid w:val="00DB7715"/>
    <w:rsid w:val="00DC012D"/>
    <w:rsid w:val="00DC52E2"/>
    <w:rsid w:val="00DC594D"/>
    <w:rsid w:val="00DC6773"/>
    <w:rsid w:val="00DD1F20"/>
    <w:rsid w:val="00DD26AA"/>
    <w:rsid w:val="00DD27C7"/>
    <w:rsid w:val="00DD3E19"/>
    <w:rsid w:val="00DD3E89"/>
    <w:rsid w:val="00DD4E44"/>
    <w:rsid w:val="00DD67A9"/>
    <w:rsid w:val="00DD6F7B"/>
    <w:rsid w:val="00DE048E"/>
    <w:rsid w:val="00DE057E"/>
    <w:rsid w:val="00DE08D3"/>
    <w:rsid w:val="00DE125A"/>
    <w:rsid w:val="00DE12EC"/>
    <w:rsid w:val="00DE18B8"/>
    <w:rsid w:val="00DE24AA"/>
    <w:rsid w:val="00DE2AA6"/>
    <w:rsid w:val="00DE4502"/>
    <w:rsid w:val="00DE4BF6"/>
    <w:rsid w:val="00DE5020"/>
    <w:rsid w:val="00DE5DDD"/>
    <w:rsid w:val="00DE70CD"/>
    <w:rsid w:val="00DF0047"/>
    <w:rsid w:val="00DF00D6"/>
    <w:rsid w:val="00DF068C"/>
    <w:rsid w:val="00DF0CE0"/>
    <w:rsid w:val="00DF1A8E"/>
    <w:rsid w:val="00DF20B3"/>
    <w:rsid w:val="00DF517E"/>
    <w:rsid w:val="00DF5CAE"/>
    <w:rsid w:val="00DF647F"/>
    <w:rsid w:val="00E00DEE"/>
    <w:rsid w:val="00E00E6B"/>
    <w:rsid w:val="00E016AE"/>
    <w:rsid w:val="00E02B08"/>
    <w:rsid w:val="00E02F74"/>
    <w:rsid w:val="00E0360D"/>
    <w:rsid w:val="00E03B8E"/>
    <w:rsid w:val="00E03FDB"/>
    <w:rsid w:val="00E04F83"/>
    <w:rsid w:val="00E05286"/>
    <w:rsid w:val="00E05795"/>
    <w:rsid w:val="00E06387"/>
    <w:rsid w:val="00E064AD"/>
    <w:rsid w:val="00E076A7"/>
    <w:rsid w:val="00E1064F"/>
    <w:rsid w:val="00E108D5"/>
    <w:rsid w:val="00E10A13"/>
    <w:rsid w:val="00E10EC7"/>
    <w:rsid w:val="00E115CD"/>
    <w:rsid w:val="00E1192D"/>
    <w:rsid w:val="00E11EF7"/>
    <w:rsid w:val="00E139E4"/>
    <w:rsid w:val="00E13D3E"/>
    <w:rsid w:val="00E13EAC"/>
    <w:rsid w:val="00E13FC3"/>
    <w:rsid w:val="00E14770"/>
    <w:rsid w:val="00E1489D"/>
    <w:rsid w:val="00E14C1B"/>
    <w:rsid w:val="00E15CB7"/>
    <w:rsid w:val="00E16257"/>
    <w:rsid w:val="00E1650F"/>
    <w:rsid w:val="00E16EC4"/>
    <w:rsid w:val="00E16F58"/>
    <w:rsid w:val="00E176AD"/>
    <w:rsid w:val="00E21B89"/>
    <w:rsid w:val="00E22838"/>
    <w:rsid w:val="00E23019"/>
    <w:rsid w:val="00E2428D"/>
    <w:rsid w:val="00E24BBD"/>
    <w:rsid w:val="00E260BF"/>
    <w:rsid w:val="00E26712"/>
    <w:rsid w:val="00E26B5E"/>
    <w:rsid w:val="00E27244"/>
    <w:rsid w:val="00E27BCB"/>
    <w:rsid w:val="00E3017C"/>
    <w:rsid w:val="00E302C9"/>
    <w:rsid w:val="00E31292"/>
    <w:rsid w:val="00E312D3"/>
    <w:rsid w:val="00E31D27"/>
    <w:rsid w:val="00E345BC"/>
    <w:rsid w:val="00E35A91"/>
    <w:rsid w:val="00E36EC6"/>
    <w:rsid w:val="00E40B9D"/>
    <w:rsid w:val="00E41324"/>
    <w:rsid w:val="00E436C4"/>
    <w:rsid w:val="00E43BB7"/>
    <w:rsid w:val="00E43DA7"/>
    <w:rsid w:val="00E46465"/>
    <w:rsid w:val="00E4789B"/>
    <w:rsid w:val="00E50ABC"/>
    <w:rsid w:val="00E51A13"/>
    <w:rsid w:val="00E524B5"/>
    <w:rsid w:val="00E531A8"/>
    <w:rsid w:val="00E531DE"/>
    <w:rsid w:val="00E53683"/>
    <w:rsid w:val="00E53BE9"/>
    <w:rsid w:val="00E53CD0"/>
    <w:rsid w:val="00E550C5"/>
    <w:rsid w:val="00E568C0"/>
    <w:rsid w:val="00E57098"/>
    <w:rsid w:val="00E57341"/>
    <w:rsid w:val="00E578D6"/>
    <w:rsid w:val="00E60119"/>
    <w:rsid w:val="00E60543"/>
    <w:rsid w:val="00E607A8"/>
    <w:rsid w:val="00E6105B"/>
    <w:rsid w:val="00E63460"/>
    <w:rsid w:val="00E63D29"/>
    <w:rsid w:val="00E64FEA"/>
    <w:rsid w:val="00E65012"/>
    <w:rsid w:val="00E653D8"/>
    <w:rsid w:val="00E654B8"/>
    <w:rsid w:val="00E666DD"/>
    <w:rsid w:val="00E679C6"/>
    <w:rsid w:val="00E67B30"/>
    <w:rsid w:val="00E7149A"/>
    <w:rsid w:val="00E7295E"/>
    <w:rsid w:val="00E72E42"/>
    <w:rsid w:val="00E7418E"/>
    <w:rsid w:val="00E74845"/>
    <w:rsid w:val="00E75D54"/>
    <w:rsid w:val="00E76496"/>
    <w:rsid w:val="00E767D9"/>
    <w:rsid w:val="00E76BB7"/>
    <w:rsid w:val="00E76BF6"/>
    <w:rsid w:val="00E773E4"/>
    <w:rsid w:val="00E803FA"/>
    <w:rsid w:val="00E81BDD"/>
    <w:rsid w:val="00E8417C"/>
    <w:rsid w:val="00E846D6"/>
    <w:rsid w:val="00E8530C"/>
    <w:rsid w:val="00E854A8"/>
    <w:rsid w:val="00E85887"/>
    <w:rsid w:val="00E86486"/>
    <w:rsid w:val="00E9019F"/>
    <w:rsid w:val="00E90AF2"/>
    <w:rsid w:val="00E9116E"/>
    <w:rsid w:val="00E91B1A"/>
    <w:rsid w:val="00E91C8B"/>
    <w:rsid w:val="00E9212A"/>
    <w:rsid w:val="00E935B1"/>
    <w:rsid w:val="00E948C3"/>
    <w:rsid w:val="00E95295"/>
    <w:rsid w:val="00E956D1"/>
    <w:rsid w:val="00E95A1A"/>
    <w:rsid w:val="00E95A20"/>
    <w:rsid w:val="00E96035"/>
    <w:rsid w:val="00E960FF"/>
    <w:rsid w:val="00EA077B"/>
    <w:rsid w:val="00EA1111"/>
    <w:rsid w:val="00EA1C07"/>
    <w:rsid w:val="00EA2259"/>
    <w:rsid w:val="00EA27B4"/>
    <w:rsid w:val="00EA3E1A"/>
    <w:rsid w:val="00EA5791"/>
    <w:rsid w:val="00EA6269"/>
    <w:rsid w:val="00EA6274"/>
    <w:rsid w:val="00EA6B7F"/>
    <w:rsid w:val="00EA709A"/>
    <w:rsid w:val="00EB1428"/>
    <w:rsid w:val="00EB36D8"/>
    <w:rsid w:val="00EB393F"/>
    <w:rsid w:val="00EB4B38"/>
    <w:rsid w:val="00EB4BED"/>
    <w:rsid w:val="00EB565D"/>
    <w:rsid w:val="00EB6019"/>
    <w:rsid w:val="00EB7E28"/>
    <w:rsid w:val="00EC09BE"/>
    <w:rsid w:val="00EC0A82"/>
    <w:rsid w:val="00EC71FC"/>
    <w:rsid w:val="00EC731D"/>
    <w:rsid w:val="00ED17E6"/>
    <w:rsid w:val="00ED2012"/>
    <w:rsid w:val="00ED22CF"/>
    <w:rsid w:val="00ED281B"/>
    <w:rsid w:val="00ED3445"/>
    <w:rsid w:val="00ED383E"/>
    <w:rsid w:val="00ED4EBF"/>
    <w:rsid w:val="00ED655C"/>
    <w:rsid w:val="00ED6B1C"/>
    <w:rsid w:val="00ED6DFC"/>
    <w:rsid w:val="00ED7D40"/>
    <w:rsid w:val="00EE00B9"/>
    <w:rsid w:val="00EE46BA"/>
    <w:rsid w:val="00EE5DD0"/>
    <w:rsid w:val="00EF05C1"/>
    <w:rsid w:val="00EF0945"/>
    <w:rsid w:val="00EF12E7"/>
    <w:rsid w:val="00EF31D6"/>
    <w:rsid w:val="00EF3664"/>
    <w:rsid w:val="00EF4E37"/>
    <w:rsid w:val="00EF558F"/>
    <w:rsid w:val="00EF5BEA"/>
    <w:rsid w:val="00EF6272"/>
    <w:rsid w:val="00EF63D1"/>
    <w:rsid w:val="00EF65BF"/>
    <w:rsid w:val="00EF78A5"/>
    <w:rsid w:val="00EF7E88"/>
    <w:rsid w:val="00F00D67"/>
    <w:rsid w:val="00F021FC"/>
    <w:rsid w:val="00F02DF5"/>
    <w:rsid w:val="00F032DF"/>
    <w:rsid w:val="00F04A00"/>
    <w:rsid w:val="00F055A4"/>
    <w:rsid w:val="00F0702D"/>
    <w:rsid w:val="00F1014F"/>
    <w:rsid w:val="00F116A4"/>
    <w:rsid w:val="00F11D8E"/>
    <w:rsid w:val="00F121FB"/>
    <w:rsid w:val="00F1280B"/>
    <w:rsid w:val="00F132DD"/>
    <w:rsid w:val="00F14864"/>
    <w:rsid w:val="00F161AC"/>
    <w:rsid w:val="00F16A2B"/>
    <w:rsid w:val="00F17176"/>
    <w:rsid w:val="00F201F8"/>
    <w:rsid w:val="00F202CE"/>
    <w:rsid w:val="00F20820"/>
    <w:rsid w:val="00F21536"/>
    <w:rsid w:val="00F2253E"/>
    <w:rsid w:val="00F234F7"/>
    <w:rsid w:val="00F2357D"/>
    <w:rsid w:val="00F23AF3"/>
    <w:rsid w:val="00F23BC6"/>
    <w:rsid w:val="00F249A7"/>
    <w:rsid w:val="00F24FCE"/>
    <w:rsid w:val="00F252EF"/>
    <w:rsid w:val="00F26EB5"/>
    <w:rsid w:val="00F27581"/>
    <w:rsid w:val="00F27D85"/>
    <w:rsid w:val="00F302E2"/>
    <w:rsid w:val="00F30338"/>
    <w:rsid w:val="00F309D0"/>
    <w:rsid w:val="00F31794"/>
    <w:rsid w:val="00F31C8E"/>
    <w:rsid w:val="00F322C9"/>
    <w:rsid w:val="00F32D36"/>
    <w:rsid w:val="00F34378"/>
    <w:rsid w:val="00F3498F"/>
    <w:rsid w:val="00F34D9C"/>
    <w:rsid w:val="00F34EE3"/>
    <w:rsid w:val="00F37B0F"/>
    <w:rsid w:val="00F41738"/>
    <w:rsid w:val="00F425A7"/>
    <w:rsid w:val="00F42F67"/>
    <w:rsid w:val="00F4392A"/>
    <w:rsid w:val="00F44BA3"/>
    <w:rsid w:val="00F44CA9"/>
    <w:rsid w:val="00F453A5"/>
    <w:rsid w:val="00F4604D"/>
    <w:rsid w:val="00F46736"/>
    <w:rsid w:val="00F46765"/>
    <w:rsid w:val="00F46E22"/>
    <w:rsid w:val="00F479F1"/>
    <w:rsid w:val="00F5029B"/>
    <w:rsid w:val="00F50A58"/>
    <w:rsid w:val="00F51502"/>
    <w:rsid w:val="00F5183F"/>
    <w:rsid w:val="00F520FA"/>
    <w:rsid w:val="00F546A1"/>
    <w:rsid w:val="00F54C5E"/>
    <w:rsid w:val="00F55A60"/>
    <w:rsid w:val="00F55BE7"/>
    <w:rsid w:val="00F561CA"/>
    <w:rsid w:val="00F562C2"/>
    <w:rsid w:val="00F573DF"/>
    <w:rsid w:val="00F608C9"/>
    <w:rsid w:val="00F62CA2"/>
    <w:rsid w:val="00F62E72"/>
    <w:rsid w:val="00F62ED4"/>
    <w:rsid w:val="00F62FCE"/>
    <w:rsid w:val="00F63B23"/>
    <w:rsid w:val="00F63B26"/>
    <w:rsid w:val="00F64650"/>
    <w:rsid w:val="00F653DB"/>
    <w:rsid w:val="00F66A16"/>
    <w:rsid w:val="00F7004D"/>
    <w:rsid w:val="00F700A2"/>
    <w:rsid w:val="00F717A3"/>
    <w:rsid w:val="00F71DC6"/>
    <w:rsid w:val="00F72A90"/>
    <w:rsid w:val="00F72F8D"/>
    <w:rsid w:val="00F73031"/>
    <w:rsid w:val="00F7325E"/>
    <w:rsid w:val="00F7383B"/>
    <w:rsid w:val="00F74B6B"/>
    <w:rsid w:val="00F75251"/>
    <w:rsid w:val="00F7781A"/>
    <w:rsid w:val="00F80566"/>
    <w:rsid w:val="00F80774"/>
    <w:rsid w:val="00F80AE7"/>
    <w:rsid w:val="00F82E87"/>
    <w:rsid w:val="00F844BA"/>
    <w:rsid w:val="00F847DB"/>
    <w:rsid w:val="00F84D5F"/>
    <w:rsid w:val="00F84FF7"/>
    <w:rsid w:val="00F85D01"/>
    <w:rsid w:val="00F85D70"/>
    <w:rsid w:val="00F85D9B"/>
    <w:rsid w:val="00F85E61"/>
    <w:rsid w:val="00F87824"/>
    <w:rsid w:val="00F87CFD"/>
    <w:rsid w:val="00F90536"/>
    <w:rsid w:val="00F907B1"/>
    <w:rsid w:val="00F90E57"/>
    <w:rsid w:val="00F91A2D"/>
    <w:rsid w:val="00F9231E"/>
    <w:rsid w:val="00F9300A"/>
    <w:rsid w:val="00F93B69"/>
    <w:rsid w:val="00F94747"/>
    <w:rsid w:val="00F95050"/>
    <w:rsid w:val="00F959D7"/>
    <w:rsid w:val="00F95A1B"/>
    <w:rsid w:val="00F9789B"/>
    <w:rsid w:val="00FA012C"/>
    <w:rsid w:val="00FA0C27"/>
    <w:rsid w:val="00FA19E4"/>
    <w:rsid w:val="00FA1FD8"/>
    <w:rsid w:val="00FA2B26"/>
    <w:rsid w:val="00FA30CF"/>
    <w:rsid w:val="00FA5C37"/>
    <w:rsid w:val="00FA6455"/>
    <w:rsid w:val="00FA7445"/>
    <w:rsid w:val="00FB073A"/>
    <w:rsid w:val="00FB1428"/>
    <w:rsid w:val="00FB14EB"/>
    <w:rsid w:val="00FB2278"/>
    <w:rsid w:val="00FB2763"/>
    <w:rsid w:val="00FB2E8B"/>
    <w:rsid w:val="00FB2F9A"/>
    <w:rsid w:val="00FB41C8"/>
    <w:rsid w:val="00FB536E"/>
    <w:rsid w:val="00FB543A"/>
    <w:rsid w:val="00FB5846"/>
    <w:rsid w:val="00FB5D9B"/>
    <w:rsid w:val="00FC15B0"/>
    <w:rsid w:val="00FC1BF3"/>
    <w:rsid w:val="00FC2C6D"/>
    <w:rsid w:val="00FC2E81"/>
    <w:rsid w:val="00FC3678"/>
    <w:rsid w:val="00FC4760"/>
    <w:rsid w:val="00FC5FDE"/>
    <w:rsid w:val="00FC670A"/>
    <w:rsid w:val="00FC6BAD"/>
    <w:rsid w:val="00FC760E"/>
    <w:rsid w:val="00FD1075"/>
    <w:rsid w:val="00FD12A3"/>
    <w:rsid w:val="00FD13FA"/>
    <w:rsid w:val="00FD1906"/>
    <w:rsid w:val="00FD2B86"/>
    <w:rsid w:val="00FD2E28"/>
    <w:rsid w:val="00FD30DF"/>
    <w:rsid w:val="00FD458D"/>
    <w:rsid w:val="00FD52B8"/>
    <w:rsid w:val="00FD5633"/>
    <w:rsid w:val="00FD5F1A"/>
    <w:rsid w:val="00FD5F7C"/>
    <w:rsid w:val="00FD65D1"/>
    <w:rsid w:val="00FD6848"/>
    <w:rsid w:val="00FD7362"/>
    <w:rsid w:val="00FD7E4B"/>
    <w:rsid w:val="00FE08DD"/>
    <w:rsid w:val="00FE365A"/>
    <w:rsid w:val="00FE37AB"/>
    <w:rsid w:val="00FE4254"/>
    <w:rsid w:val="00FE42E8"/>
    <w:rsid w:val="00FE4332"/>
    <w:rsid w:val="00FE4668"/>
    <w:rsid w:val="00FE5203"/>
    <w:rsid w:val="00FE53BC"/>
    <w:rsid w:val="00FE69E0"/>
    <w:rsid w:val="00FE707B"/>
    <w:rsid w:val="00FF02E9"/>
    <w:rsid w:val="00FF0EAB"/>
    <w:rsid w:val="00FF199B"/>
    <w:rsid w:val="00FF2094"/>
    <w:rsid w:val="00FF22AA"/>
    <w:rsid w:val="00FF2838"/>
    <w:rsid w:val="00FF2E01"/>
    <w:rsid w:val="00FF2F81"/>
    <w:rsid w:val="00FF3040"/>
    <w:rsid w:val="00FF30C3"/>
    <w:rsid w:val="00FF543E"/>
    <w:rsid w:val="00FF7D1E"/>
    <w:rsid w:val="00FF7E6B"/>
    <w:rsid w:val="0100D436"/>
    <w:rsid w:val="01064C7D"/>
    <w:rsid w:val="010E37D2"/>
    <w:rsid w:val="0111FDB9"/>
    <w:rsid w:val="0115D040"/>
    <w:rsid w:val="011C9E98"/>
    <w:rsid w:val="012223F6"/>
    <w:rsid w:val="01230D7B"/>
    <w:rsid w:val="012761D2"/>
    <w:rsid w:val="012B1279"/>
    <w:rsid w:val="012B75BD"/>
    <w:rsid w:val="012CB798"/>
    <w:rsid w:val="012EF957"/>
    <w:rsid w:val="0135830A"/>
    <w:rsid w:val="01389EF9"/>
    <w:rsid w:val="0138EA3D"/>
    <w:rsid w:val="013A3104"/>
    <w:rsid w:val="013E34E9"/>
    <w:rsid w:val="013F53D4"/>
    <w:rsid w:val="0142FE49"/>
    <w:rsid w:val="01481FEE"/>
    <w:rsid w:val="014A02CD"/>
    <w:rsid w:val="014E7AFE"/>
    <w:rsid w:val="015B0BA6"/>
    <w:rsid w:val="0160690D"/>
    <w:rsid w:val="01621462"/>
    <w:rsid w:val="0163BD45"/>
    <w:rsid w:val="01680A8C"/>
    <w:rsid w:val="01695548"/>
    <w:rsid w:val="017482A7"/>
    <w:rsid w:val="0176668F"/>
    <w:rsid w:val="0179AB61"/>
    <w:rsid w:val="017E81A3"/>
    <w:rsid w:val="0180BB4F"/>
    <w:rsid w:val="018387E4"/>
    <w:rsid w:val="0185C99C"/>
    <w:rsid w:val="018CBA20"/>
    <w:rsid w:val="018CFB8D"/>
    <w:rsid w:val="0191872A"/>
    <w:rsid w:val="0191B757"/>
    <w:rsid w:val="01946A97"/>
    <w:rsid w:val="01963CC6"/>
    <w:rsid w:val="01A3BE12"/>
    <w:rsid w:val="01AC1187"/>
    <w:rsid w:val="01B49840"/>
    <w:rsid w:val="01B643DD"/>
    <w:rsid w:val="01B71769"/>
    <w:rsid w:val="01B78BFA"/>
    <w:rsid w:val="01BADF16"/>
    <w:rsid w:val="01BF38B1"/>
    <w:rsid w:val="01C2970F"/>
    <w:rsid w:val="01C30938"/>
    <w:rsid w:val="01CC8264"/>
    <w:rsid w:val="01CCA437"/>
    <w:rsid w:val="01CD0472"/>
    <w:rsid w:val="01D88217"/>
    <w:rsid w:val="01DF9226"/>
    <w:rsid w:val="01F43AD8"/>
    <w:rsid w:val="01F692AF"/>
    <w:rsid w:val="01FB7D8B"/>
    <w:rsid w:val="01FDA9C9"/>
    <w:rsid w:val="0203C27C"/>
    <w:rsid w:val="0207AD22"/>
    <w:rsid w:val="020AE8F4"/>
    <w:rsid w:val="0221E9AF"/>
    <w:rsid w:val="0222625B"/>
    <w:rsid w:val="02240240"/>
    <w:rsid w:val="022746FD"/>
    <w:rsid w:val="022B5865"/>
    <w:rsid w:val="022C14A3"/>
    <w:rsid w:val="0230F09B"/>
    <w:rsid w:val="02383767"/>
    <w:rsid w:val="02403772"/>
    <w:rsid w:val="0247E6A5"/>
    <w:rsid w:val="02569DDA"/>
    <w:rsid w:val="025A754F"/>
    <w:rsid w:val="025CA934"/>
    <w:rsid w:val="025CAABC"/>
    <w:rsid w:val="0263FEA6"/>
    <w:rsid w:val="026EC17D"/>
    <w:rsid w:val="02709646"/>
    <w:rsid w:val="027394A2"/>
    <w:rsid w:val="0273D7D2"/>
    <w:rsid w:val="0275C19E"/>
    <w:rsid w:val="0276FECB"/>
    <w:rsid w:val="027BC214"/>
    <w:rsid w:val="02847B71"/>
    <w:rsid w:val="02891399"/>
    <w:rsid w:val="028DCDDC"/>
    <w:rsid w:val="028F6F6E"/>
    <w:rsid w:val="0295B648"/>
    <w:rsid w:val="02986C3C"/>
    <w:rsid w:val="02A30B05"/>
    <w:rsid w:val="02A7E400"/>
    <w:rsid w:val="02ABEADF"/>
    <w:rsid w:val="02B2BF45"/>
    <w:rsid w:val="02B6A2BE"/>
    <w:rsid w:val="02C2F88E"/>
    <w:rsid w:val="02C40652"/>
    <w:rsid w:val="02CB6793"/>
    <w:rsid w:val="02CC0C35"/>
    <w:rsid w:val="02CF7C45"/>
    <w:rsid w:val="02DA97A5"/>
    <w:rsid w:val="02DC25DE"/>
    <w:rsid w:val="02DDCE67"/>
    <w:rsid w:val="02DEE5AA"/>
    <w:rsid w:val="02DF7678"/>
    <w:rsid w:val="02DFA946"/>
    <w:rsid w:val="02E4C22C"/>
    <w:rsid w:val="02EDFBD5"/>
    <w:rsid w:val="02EF77EE"/>
    <w:rsid w:val="02F5A459"/>
    <w:rsid w:val="02FAB6A7"/>
    <w:rsid w:val="02FCEC88"/>
    <w:rsid w:val="0301A3B0"/>
    <w:rsid w:val="030C25FD"/>
    <w:rsid w:val="030E6977"/>
    <w:rsid w:val="031148AC"/>
    <w:rsid w:val="031B45D4"/>
    <w:rsid w:val="031C8FFF"/>
    <w:rsid w:val="031F7280"/>
    <w:rsid w:val="032649A8"/>
    <w:rsid w:val="03265AB4"/>
    <w:rsid w:val="0329A1F1"/>
    <w:rsid w:val="032ADC98"/>
    <w:rsid w:val="032DBB0A"/>
    <w:rsid w:val="0333ACE3"/>
    <w:rsid w:val="03340E57"/>
    <w:rsid w:val="0337022E"/>
    <w:rsid w:val="0337F748"/>
    <w:rsid w:val="0338F788"/>
    <w:rsid w:val="0339BE4A"/>
    <w:rsid w:val="033D28A9"/>
    <w:rsid w:val="03411F23"/>
    <w:rsid w:val="03547E8B"/>
    <w:rsid w:val="03587E6F"/>
    <w:rsid w:val="035EB037"/>
    <w:rsid w:val="0365A6C6"/>
    <w:rsid w:val="036AC8C8"/>
    <w:rsid w:val="0376A065"/>
    <w:rsid w:val="037A987A"/>
    <w:rsid w:val="038A414C"/>
    <w:rsid w:val="038B6E6E"/>
    <w:rsid w:val="039130E2"/>
    <w:rsid w:val="03998A80"/>
    <w:rsid w:val="03A275F8"/>
    <w:rsid w:val="03A28553"/>
    <w:rsid w:val="03A7C723"/>
    <w:rsid w:val="03AF513B"/>
    <w:rsid w:val="03BF3E67"/>
    <w:rsid w:val="03C4E48E"/>
    <w:rsid w:val="03C9124B"/>
    <w:rsid w:val="03CC2822"/>
    <w:rsid w:val="03D6AB51"/>
    <w:rsid w:val="03D7A4FD"/>
    <w:rsid w:val="03DD21C9"/>
    <w:rsid w:val="03DD4C9F"/>
    <w:rsid w:val="03E0A728"/>
    <w:rsid w:val="03E1597B"/>
    <w:rsid w:val="03E601B5"/>
    <w:rsid w:val="03E6EDB5"/>
    <w:rsid w:val="03EA35F8"/>
    <w:rsid w:val="03EE8D9C"/>
    <w:rsid w:val="03F4B684"/>
    <w:rsid w:val="03F869A2"/>
    <w:rsid w:val="03F8731A"/>
    <w:rsid w:val="03F87995"/>
    <w:rsid w:val="03F966E9"/>
    <w:rsid w:val="03FBAA68"/>
    <w:rsid w:val="03FDCBFF"/>
    <w:rsid w:val="0406E707"/>
    <w:rsid w:val="04114143"/>
    <w:rsid w:val="04131981"/>
    <w:rsid w:val="041A5BA5"/>
    <w:rsid w:val="04224F90"/>
    <w:rsid w:val="04229EAC"/>
    <w:rsid w:val="042778FD"/>
    <w:rsid w:val="0435E4D2"/>
    <w:rsid w:val="0438E925"/>
    <w:rsid w:val="043EA2AA"/>
    <w:rsid w:val="0454A1D5"/>
    <w:rsid w:val="0456C2BB"/>
    <w:rsid w:val="045C68A0"/>
    <w:rsid w:val="046271D8"/>
    <w:rsid w:val="04646B65"/>
    <w:rsid w:val="04695703"/>
    <w:rsid w:val="046A8AD9"/>
    <w:rsid w:val="046ACB39"/>
    <w:rsid w:val="04714708"/>
    <w:rsid w:val="047C1434"/>
    <w:rsid w:val="0484FF38"/>
    <w:rsid w:val="0487BBB2"/>
    <w:rsid w:val="048D5879"/>
    <w:rsid w:val="049044BF"/>
    <w:rsid w:val="0495FAAA"/>
    <w:rsid w:val="049E6DA6"/>
    <w:rsid w:val="049EF777"/>
    <w:rsid w:val="04A98D7B"/>
    <w:rsid w:val="04AC533D"/>
    <w:rsid w:val="04AE0751"/>
    <w:rsid w:val="04AF24A8"/>
    <w:rsid w:val="04B67C72"/>
    <w:rsid w:val="04B6B65B"/>
    <w:rsid w:val="04BF0BEF"/>
    <w:rsid w:val="04CEB9DA"/>
    <w:rsid w:val="04D8B4AF"/>
    <w:rsid w:val="04DE1B77"/>
    <w:rsid w:val="04DE93F3"/>
    <w:rsid w:val="04E18E02"/>
    <w:rsid w:val="04EC237C"/>
    <w:rsid w:val="04F311D8"/>
    <w:rsid w:val="04FB3543"/>
    <w:rsid w:val="0502D198"/>
    <w:rsid w:val="0507FE5D"/>
    <w:rsid w:val="050AFE94"/>
    <w:rsid w:val="050D6240"/>
    <w:rsid w:val="050ECA23"/>
    <w:rsid w:val="051656ED"/>
    <w:rsid w:val="051A0621"/>
    <w:rsid w:val="051DEBCC"/>
    <w:rsid w:val="051FF64F"/>
    <w:rsid w:val="052559C6"/>
    <w:rsid w:val="0529972A"/>
    <w:rsid w:val="052ABCC1"/>
    <w:rsid w:val="0534C5B1"/>
    <w:rsid w:val="0539EED5"/>
    <w:rsid w:val="053BE19E"/>
    <w:rsid w:val="0541D59C"/>
    <w:rsid w:val="05423E64"/>
    <w:rsid w:val="0545F3A8"/>
    <w:rsid w:val="054829F3"/>
    <w:rsid w:val="054A3FC1"/>
    <w:rsid w:val="054AC5ED"/>
    <w:rsid w:val="0559936A"/>
    <w:rsid w:val="055A1C15"/>
    <w:rsid w:val="055A729A"/>
    <w:rsid w:val="055E8FD8"/>
    <w:rsid w:val="056C6EC1"/>
    <w:rsid w:val="05731A09"/>
    <w:rsid w:val="0575FEDC"/>
    <w:rsid w:val="0577E353"/>
    <w:rsid w:val="0581ECBA"/>
    <w:rsid w:val="0584F4EE"/>
    <w:rsid w:val="05877017"/>
    <w:rsid w:val="05894102"/>
    <w:rsid w:val="05900970"/>
    <w:rsid w:val="05925B7B"/>
    <w:rsid w:val="0592728F"/>
    <w:rsid w:val="0597124E"/>
    <w:rsid w:val="05977AC9"/>
    <w:rsid w:val="0597EB42"/>
    <w:rsid w:val="059D3F04"/>
    <w:rsid w:val="059FA7E4"/>
    <w:rsid w:val="05A1F5FB"/>
    <w:rsid w:val="05A57671"/>
    <w:rsid w:val="05A9DAD5"/>
    <w:rsid w:val="05AFB3A1"/>
    <w:rsid w:val="05B30E00"/>
    <w:rsid w:val="05B5BA10"/>
    <w:rsid w:val="05B9215E"/>
    <w:rsid w:val="05C405CC"/>
    <w:rsid w:val="05C56F50"/>
    <w:rsid w:val="05C75127"/>
    <w:rsid w:val="05CE4958"/>
    <w:rsid w:val="05CF32FC"/>
    <w:rsid w:val="05D5DE10"/>
    <w:rsid w:val="05DD84B0"/>
    <w:rsid w:val="05E1246C"/>
    <w:rsid w:val="05E1A8F5"/>
    <w:rsid w:val="05E2E3E8"/>
    <w:rsid w:val="05E31941"/>
    <w:rsid w:val="05E89B66"/>
    <w:rsid w:val="05EA94FA"/>
    <w:rsid w:val="05EB3622"/>
    <w:rsid w:val="05F897FB"/>
    <w:rsid w:val="0605E2A1"/>
    <w:rsid w:val="060EBA74"/>
    <w:rsid w:val="06107704"/>
    <w:rsid w:val="0616111A"/>
    <w:rsid w:val="06161161"/>
    <w:rsid w:val="0619C17B"/>
    <w:rsid w:val="061D8C34"/>
    <w:rsid w:val="0620C8ED"/>
    <w:rsid w:val="06241342"/>
    <w:rsid w:val="0625708E"/>
    <w:rsid w:val="062850D5"/>
    <w:rsid w:val="06298682"/>
    <w:rsid w:val="062C357F"/>
    <w:rsid w:val="06368622"/>
    <w:rsid w:val="064304CE"/>
    <w:rsid w:val="0647F3CA"/>
    <w:rsid w:val="06498C39"/>
    <w:rsid w:val="064A81D6"/>
    <w:rsid w:val="064A8FD8"/>
    <w:rsid w:val="064C9A53"/>
    <w:rsid w:val="06518F2B"/>
    <w:rsid w:val="0659C619"/>
    <w:rsid w:val="0665005B"/>
    <w:rsid w:val="06672879"/>
    <w:rsid w:val="0668F817"/>
    <w:rsid w:val="066ED5C1"/>
    <w:rsid w:val="067646B7"/>
    <w:rsid w:val="0678E74D"/>
    <w:rsid w:val="067EF084"/>
    <w:rsid w:val="06815853"/>
    <w:rsid w:val="0682FE7A"/>
    <w:rsid w:val="068BA126"/>
    <w:rsid w:val="068C3083"/>
    <w:rsid w:val="068D9843"/>
    <w:rsid w:val="06916C4B"/>
    <w:rsid w:val="0692327B"/>
    <w:rsid w:val="06B2274E"/>
    <w:rsid w:val="06B92284"/>
    <w:rsid w:val="06C13C15"/>
    <w:rsid w:val="06C91CF9"/>
    <w:rsid w:val="06CB3FB8"/>
    <w:rsid w:val="06CC2D4C"/>
    <w:rsid w:val="06DB828D"/>
    <w:rsid w:val="06E75592"/>
    <w:rsid w:val="06E830E2"/>
    <w:rsid w:val="06EADBFE"/>
    <w:rsid w:val="06EBF18B"/>
    <w:rsid w:val="06EE4B62"/>
    <w:rsid w:val="06EF47AF"/>
    <w:rsid w:val="06F05B19"/>
    <w:rsid w:val="06F36083"/>
    <w:rsid w:val="06F59BFC"/>
    <w:rsid w:val="06F96011"/>
    <w:rsid w:val="06FC0364"/>
    <w:rsid w:val="07042BB5"/>
    <w:rsid w:val="070B42A4"/>
    <w:rsid w:val="07155608"/>
    <w:rsid w:val="0717EEBB"/>
    <w:rsid w:val="072382CA"/>
    <w:rsid w:val="072813F6"/>
    <w:rsid w:val="0728B99B"/>
    <w:rsid w:val="0729BCF7"/>
    <w:rsid w:val="0734C0EA"/>
    <w:rsid w:val="0739BB9B"/>
    <w:rsid w:val="073CF247"/>
    <w:rsid w:val="07453101"/>
    <w:rsid w:val="074AB9CB"/>
    <w:rsid w:val="074AF1E0"/>
    <w:rsid w:val="07561C93"/>
    <w:rsid w:val="07566F9B"/>
    <w:rsid w:val="0757D301"/>
    <w:rsid w:val="0758BB40"/>
    <w:rsid w:val="07636A0F"/>
    <w:rsid w:val="07640922"/>
    <w:rsid w:val="076D0FA0"/>
    <w:rsid w:val="0770ACEF"/>
    <w:rsid w:val="0771BA98"/>
    <w:rsid w:val="0773B66D"/>
    <w:rsid w:val="077BD6BE"/>
    <w:rsid w:val="077EB449"/>
    <w:rsid w:val="07818EE4"/>
    <w:rsid w:val="0784080B"/>
    <w:rsid w:val="0786C653"/>
    <w:rsid w:val="0787FA31"/>
    <w:rsid w:val="078BC9B5"/>
    <w:rsid w:val="078D993C"/>
    <w:rsid w:val="078F1187"/>
    <w:rsid w:val="078F16E4"/>
    <w:rsid w:val="07926402"/>
    <w:rsid w:val="0794685C"/>
    <w:rsid w:val="079A3DF4"/>
    <w:rsid w:val="079D16C7"/>
    <w:rsid w:val="07AA7CA3"/>
    <w:rsid w:val="07AE1E77"/>
    <w:rsid w:val="07B4AE07"/>
    <w:rsid w:val="07B96356"/>
    <w:rsid w:val="07BAF220"/>
    <w:rsid w:val="07C27795"/>
    <w:rsid w:val="07C27A0D"/>
    <w:rsid w:val="07CCBFDA"/>
    <w:rsid w:val="07D8F687"/>
    <w:rsid w:val="07DBC8C4"/>
    <w:rsid w:val="07DC7DCD"/>
    <w:rsid w:val="07DFC61A"/>
    <w:rsid w:val="07E07244"/>
    <w:rsid w:val="07E161D9"/>
    <w:rsid w:val="07E24D44"/>
    <w:rsid w:val="07E5EC44"/>
    <w:rsid w:val="07E86B36"/>
    <w:rsid w:val="07F141C2"/>
    <w:rsid w:val="07F48162"/>
    <w:rsid w:val="07F5A62A"/>
    <w:rsid w:val="07F95D70"/>
    <w:rsid w:val="07FEAE5A"/>
    <w:rsid w:val="08077F7A"/>
    <w:rsid w:val="0807F1BA"/>
    <w:rsid w:val="080D330E"/>
    <w:rsid w:val="0811C218"/>
    <w:rsid w:val="08190683"/>
    <w:rsid w:val="081B1F7B"/>
    <w:rsid w:val="081D729E"/>
    <w:rsid w:val="081F05C9"/>
    <w:rsid w:val="08259108"/>
    <w:rsid w:val="08286191"/>
    <w:rsid w:val="082A2B90"/>
    <w:rsid w:val="082A9190"/>
    <w:rsid w:val="082AD395"/>
    <w:rsid w:val="082D6F59"/>
    <w:rsid w:val="082EA9DC"/>
    <w:rsid w:val="0833A876"/>
    <w:rsid w:val="08382257"/>
    <w:rsid w:val="0842AC2F"/>
    <w:rsid w:val="0842BBA9"/>
    <w:rsid w:val="084F6B54"/>
    <w:rsid w:val="08681F66"/>
    <w:rsid w:val="086B8F4E"/>
    <w:rsid w:val="086BCB06"/>
    <w:rsid w:val="087534E8"/>
    <w:rsid w:val="08756300"/>
    <w:rsid w:val="08758CD8"/>
    <w:rsid w:val="0875F213"/>
    <w:rsid w:val="08760E23"/>
    <w:rsid w:val="087635DF"/>
    <w:rsid w:val="0882F71B"/>
    <w:rsid w:val="08841419"/>
    <w:rsid w:val="088678AF"/>
    <w:rsid w:val="0889935C"/>
    <w:rsid w:val="088CEFF5"/>
    <w:rsid w:val="088F9214"/>
    <w:rsid w:val="0894B4C3"/>
    <w:rsid w:val="08972C0C"/>
    <w:rsid w:val="089A2E49"/>
    <w:rsid w:val="089F5D7E"/>
    <w:rsid w:val="08A3301B"/>
    <w:rsid w:val="08A685DC"/>
    <w:rsid w:val="08A6A083"/>
    <w:rsid w:val="08AC658C"/>
    <w:rsid w:val="08AE58CF"/>
    <w:rsid w:val="08AEA74A"/>
    <w:rsid w:val="08B0296B"/>
    <w:rsid w:val="08B0C5BD"/>
    <w:rsid w:val="08B368FE"/>
    <w:rsid w:val="08C45AE7"/>
    <w:rsid w:val="08C6AB46"/>
    <w:rsid w:val="08C8B089"/>
    <w:rsid w:val="08CBDAC5"/>
    <w:rsid w:val="08CC0071"/>
    <w:rsid w:val="08CE3EC7"/>
    <w:rsid w:val="08CE45FC"/>
    <w:rsid w:val="08CEC14B"/>
    <w:rsid w:val="08D26F87"/>
    <w:rsid w:val="08D4C5E7"/>
    <w:rsid w:val="08DB6F96"/>
    <w:rsid w:val="08E4C341"/>
    <w:rsid w:val="08E7D06E"/>
    <w:rsid w:val="08EA4EED"/>
    <w:rsid w:val="08EA82C1"/>
    <w:rsid w:val="08F38880"/>
    <w:rsid w:val="08F8B59A"/>
    <w:rsid w:val="08FC4AD5"/>
    <w:rsid w:val="08FD1E62"/>
    <w:rsid w:val="0900B8B2"/>
    <w:rsid w:val="09035FE4"/>
    <w:rsid w:val="0909E5EE"/>
    <w:rsid w:val="090FD5C2"/>
    <w:rsid w:val="090FEF84"/>
    <w:rsid w:val="0912552E"/>
    <w:rsid w:val="09162FBA"/>
    <w:rsid w:val="091B3119"/>
    <w:rsid w:val="091E2789"/>
    <w:rsid w:val="0920F86D"/>
    <w:rsid w:val="0926E006"/>
    <w:rsid w:val="0927F540"/>
    <w:rsid w:val="092BB0A2"/>
    <w:rsid w:val="092E6DDC"/>
    <w:rsid w:val="092EF659"/>
    <w:rsid w:val="09309121"/>
    <w:rsid w:val="09325A39"/>
    <w:rsid w:val="09479956"/>
    <w:rsid w:val="094B5CCF"/>
    <w:rsid w:val="094FAD45"/>
    <w:rsid w:val="09521954"/>
    <w:rsid w:val="09555C62"/>
    <w:rsid w:val="09558F9D"/>
    <w:rsid w:val="095E1225"/>
    <w:rsid w:val="095F45B7"/>
    <w:rsid w:val="0962072C"/>
    <w:rsid w:val="0964C821"/>
    <w:rsid w:val="096E15D1"/>
    <w:rsid w:val="0977B3A5"/>
    <w:rsid w:val="097B9816"/>
    <w:rsid w:val="0982BF86"/>
    <w:rsid w:val="098621E6"/>
    <w:rsid w:val="098A2B65"/>
    <w:rsid w:val="098BC6D1"/>
    <w:rsid w:val="0991768B"/>
    <w:rsid w:val="0993D5A6"/>
    <w:rsid w:val="09947ADB"/>
    <w:rsid w:val="0998647F"/>
    <w:rsid w:val="09A23AF0"/>
    <w:rsid w:val="09A87A6F"/>
    <w:rsid w:val="09ADAC7B"/>
    <w:rsid w:val="09B9A251"/>
    <w:rsid w:val="09BA807C"/>
    <w:rsid w:val="09BB1EB0"/>
    <w:rsid w:val="09C0F12F"/>
    <w:rsid w:val="09CFB43D"/>
    <w:rsid w:val="09D34D34"/>
    <w:rsid w:val="09D65005"/>
    <w:rsid w:val="09D9ABDF"/>
    <w:rsid w:val="09E9E060"/>
    <w:rsid w:val="09EB8311"/>
    <w:rsid w:val="09F06BB5"/>
    <w:rsid w:val="09F1AF1B"/>
    <w:rsid w:val="09F8978A"/>
    <w:rsid w:val="09FCE28B"/>
    <w:rsid w:val="0A040701"/>
    <w:rsid w:val="0A077E3B"/>
    <w:rsid w:val="0A09BABB"/>
    <w:rsid w:val="0A0D1C63"/>
    <w:rsid w:val="0A11DE07"/>
    <w:rsid w:val="0A158102"/>
    <w:rsid w:val="0A217EBC"/>
    <w:rsid w:val="0A21EF2C"/>
    <w:rsid w:val="0A229588"/>
    <w:rsid w:val="0A22A41A"/>
    <w:rsid w:val="0A277571"/>
    <w:rsid w:val="0A278107"/>
    <w:rsid w:val="0A28B444"/>
    <w:rsid w:val="0A2B4803"/>
    <w:rsid w:val="0A2F4F28"/>
    <w:rsid w:val="0A2FCDA5"/>
    <w:rsid w:val="0A313BDF"/>
    <w:rsid w:val="0A4606F5"/>
    <w:rsid w:val="0A46D8E9"/>
    <w:rsid w:val="0A4A2930"/>
    <w:rsid w:val="0A4CEF3F"/>
    <w:rsid w:val="0A55F4D5"/>
    <w:rsid w:val="0A62BA15"/>
    <w:rsid w:val="0A6A9A30"/>
    <w:rsid w:val="0A6DBB9A"/>
    <w:rsid w:val="0A72A901"/>
    <w:rsid w:val="0A7533F9"/>
    <w:rsid w:val="0A7A7310"/>
    <w:rsid w:val="0A7ADE3B"/>
    <w:rsid w:val="0A7E8506"/>
    <w:rsid w:val="0A804566"/>
    <w:rsid w:val="0A847FFF"/>
    <w:rsid w:val="0A9196ED"/>
    <w:rsid w:val="0A931203"/>
    <w:rsid w:val="0A939DB3"/>
    <w:rsid w:val="0A9CBE80"/>
    <w:rsid w:val="0AA0E1EF"/>
    <w:rsid w:val="0AA2F4AA"/>
    <w:rsid w:val="0AA67C1F"/>
    <w:rsid w:val="0ABF24EA"/>
    <w:rsid w:val="0ACF3751"/>
    <w:rsid w:val="0AD1F7D9"/>
    <w:rsid w:val="0AD41417"/>
    <w:rsid w:val="0AD5AC17"/>
    <w:rsid w:val="0AD62838"/>
    <w:rsid w:val="0ADA46EC"/>
    <w:rsid w:val="0ADD4CC6"/>
    <w:rsid w:val="0AE032F4"/>
    <w:rsid w:val="0AEB3844"/>
    <w:rsid w:val="0AEDECDB"/>
    <w:rsid w:val="0AF2F863"/>
    <w:rsid w:val="0AF432AC"/>
    <w:rsid w:val="0AF4988E"/>
    <w:rsid w:val="0AF7A00F"/>
    <w:rsid w:val="0AFBF3A5"/>
    <w:rsid w:val="0B018366"/>
    <w:rsid w:val="0B0B9F46"/>
    <w:rsid w:val="0B0F0312"/>
    <w:rsid w:val="0B10D716"/>
    <w:rsid w:val="0B1B12E1"/>
    <w:rsid w:val="0B1BFDF2"/>
    <w:rsid w:val="0B246926"/>
    <w:rsid w:val="0B269511"/>
    <w:rsid w:val="0B2D6783"/>
    <w:rsid w:val="0B30FE32"/>
    <w:rsid w:val="0B31CB2B"/>
    <w:rsid w:val="0B326E44"/>
    <w:rsid w:val="0B3D29BA"/>
    <w:rsid w:val="0B435CB7"/>
    <w:rsid w:val="0B56D444"/>
    <w:rsid w:val="0B5B0392"/>
    <w:rsid w:val="0B5D521A"/>
    <w:rsid w:val="0B5D5544"/>
    <w:rsid w:val="0B60F1EB"/>
    <w:rsid w:val="0B61F589"/>
    <w:rsid w:val="0B656D14"/>
    <w:rsid w:val="0B679449"/>
    <w:rsid w:val="0B6CEDA0"/>
    <w:rsid w:val="0B6E2D77"/>
    <w:rsid w:val="0B7165BF"/>
    <w:rsid w:val="0B72C860"/>
    <w:rsid w:val="0B737F14"/>
    <w:rsid w:val="0B7A2A66"/>
    <w:rsid w:val="0B874825"/>
    <w:rsid w:val="0B893076"/>
    <w:rsid w:val="0B89D313"/>
    <w:rsid w:val="0B8A54FB"/>
    <w:rsid w:val="0B8C88DD"/>
    <w:rsid w:val="0B9217E3"/>
    <w:rsid w:val="0BA09A08"/>
    <w:rsid w:val="0BA8674C"/>
    <w:rsid w:val="0BA88825"/>
    <w:rsid w:val="0BB0805C"/>
    <w:rsid w:val="0BB19E86"/>
    <w:rsid w:val="0BBB9643"/>
    <w:rsid w:val="0BBC675C"/>
    <w:rsid w:val="0BBDB2B4"/>
    <w:rsid w:val="0BC20568"/>
    <w:rsid w:val="0BC36687"/>
    <w:rsid w:val="0BC37DFC"/>
    <w:rsid w:val="0BC8B6E0"/>
    <w:rsid w:val="0BCA61A7"/>
    <w:rsid w:val="0BCB210D"/>
    <w:rsid w:val="0BCCD134"/>
    <w:rsid w:val="0BCF600D"/>
    <w:rsid w:val="0BD0580F"/>
    <w:rsid w:val="0BD31B03"/>
    <w:rsid w:val="0BDAE7C6"/>
    <w:rsid w:val="0BDDF788"/>
    <w:rsid w:val="0BDFBC34"/>
    <w:rsid w:val="0BE68371"/>
    <w:rsid w:val="0BE82F38"/>
    <w:rsid w:val="0BE86C6A"/>
    <w:rsid w:val="0BED93F0"/>
    <w:rsid w:val="0BEF5E59"/>
    <w:rsid w:val="0BF1098B"/>
    <w:rsid w:val="0BF4052A"/>
    <w:rsid w:val="0BF9D43B"/>
    <w:rsid w:val="0BFD6573"/>
    <w:rsid w:val="0C028CB7"/>
    <w:rsid w:val="0C0583B8"/>
    <w:rsid w:val="0C0E5942"/>
    <w:rsid w:val="0C0F9493"/>
    <w:rsid w:val="0C14072D"/>
    <w:rsid w:val="0C19B889"/>
    <w:rsid w:val="0C1B7F1F"/>
    <w:rsid w:val="0C1DB65B"/>
    <w:rsid w:val="0C20F372"/>
    <w:rsid w:val="0C242988"/>
    <w:rsid w:val="0C2B5DB7"/>
    <w:rsid w:val="0C3302A0"/>
    <w:rsid w:val="0C336D55"/>
    <w:rsid w:val="0C3AD65D"/>
    <w:rsid w:val="0C3D586F"/>
    <w:rsid w:val="0C495B17"/>
    <w:rsid w:val="0C4E9A1C"/>
    <w:rsid w:val="0C62C10A"/>
    <w:rsid w:val="0C644B79"/>
    <w:rsid w:val="0C65B4BE"/>
    <w:rsid w:val="0C6A359B"/>
    <w:rsid w:val="0C6B6F89"/>
    <w:rsid w:val="0C6DC2AB"/>
    <w:rsid w:val="0C76E420"/>
    <w:rsid w:val="0C77C2EB"/>
    <w:rsid w:val="0C7E8B06"/>
    <w:rsid w:val="0C7F8484"/>
    <w:rsid w:val="0C8007D5"/>
    <w:rsid w:val="0C8269E9"/>
    <w:rsid w:val="0C840441"/>
    <w:rsid w:val="0C86E084"/>
    <w:rsid w:val="0C8A0BE7"/>
    <w:rsid w:val="0C8B82E4"/>
    <w:rsid w:val="0C8C5574"/>
    <w:rsid w:val="0C8D4D61"/>
    <w:rsid w:val="0C9AA3F7"/>
    <w:rsid w:val="0C9BBAE1"/>
    <w:rsid w:val="0C9C6EEB"/>
    <w:rsid w:val="0CA2DAFA"/>
    <w:rsid w:val="0CA38558"/>
    <w:rsid w:val="0CAA49E8"/>
    <w:rsid w:val="0CAC0059"/>
    <w:rsid w:val="0CAD9384"/>
    <w:rsid w:val="0CB8BE14"/>
    <w:rsid w:val="0CC7F285"/>
    <w:rsid w:val="0CC9B5C6"/>
    <w:rsid w:val="0CCAAF86"/>
    <w:rsid w:val="0CCB8B05"/>
    <w:rsid w:val="0CCF7F5A"/>
    <w:rsid w:val="0CD5EDD3"/>
    <w:rsid w:val="0CD8B511"/>
    <w:rsid w:val="0CDB795A"/>
    <w:rsid w:val="0CE32CBE"/>
    <w:rsid w:val="0CE5D73C"/>
    <w:rsid w:val="0CE77C55"/>
    <w:rsid w:val="0CE92D5C"/>
    <w:rsid w:val="0CE9D786"/>
    <w:rsid w:val="0CEB5FCD"/>
    <w:rsid w:val="0CF0B9E4"/>
    <w:rsid w:val="0CF103A2"/>
    <w:rsid w:val="0CF726C2"/>
    <w:rsid w:val="0CF75589"/>
    <w:rsid w:val="0CF8C8DF"/>
    <w:rsid w:val="0CF96D4A"/>
    <w:rsid w:val="0CFE44B8"/>
    <w:rsid w:val="0D0435A2"/>
    <w:rsid w:val="0D06D51B"/>
    <w:rsid w:val="0D0D7BAE"/>
    <w:rsid w:val="0D0ECA6C"/>
    <w:rsid w:val="0D1C2C7D"/>
    <w:rsid w:val="0D23D373"/>
    <w:rsid w:val="0D2CE6C6"/>
    <w:rsid w:val="0D32DE17"/>
    <w:rsid w:val="0D33ACE0"/>
    <w:rsid w:val="0D33E2AC"/>
    <w:rsid w:val="0D34CD41"/>
    <w:rsid w:val="0D3880D5"/>
    <w:rsid w:val="0D44618D"/>
    <w:rsid w:val="0D481339"/>
    <w:rsid w:val="0D48819E"/>
    <w:rsid w:val="0D50B64B"/>
    <w:rsid w:val="0D50D1DA"/>
    <w:rsid w:val="0D5A250C"/>
    <w:rsid w:val="0D5DD5C9"/>
    <w:rsid w:val="0D5E3B00"/>
    <w:rsid w:val="0D630AC1"/>
    <w:rsid w:val="0D64F07B"/>
    <w:rsid w:val="0D6929D3"/>
    <w:rsid w:val="0D702967"/>
    <w:rsid w:val="0D74F8A7"/>
    <w:rsid w:val="0D7B0B5C"/>
    <w:rsid w:val="0D7C1B24"/>
    <w:rsid w:val="0D80242D"/>
    <w:rsid w:val="0D86E2E5"/>
    <w:rsid w:val="0D8ACFA5"/>
    <w:rsid w:val="0D8E3369"/>
    <w:rsid w:val="0D8FD58B"/>
    <w:rsid w:val="0D9127BB"/>
    <w:rsid w:val="0D9CB73B"/>
    <w:rsid w:val="0DA27CBB"/>
    <w:rsid w:val="0DAA9C17"/>
    <w:rsid w:val="0DAC8260"/>
    <w:rsid w:val="0DB356A9"/>
    <w:rsid w:val="0DB4FDCD"/>
    <w:rsid w:val="0DB747F6"/>
    <w:rsid w:val="0DBBCF3C"/>
    <w:rsid w:val="0DC23FA9"/>
    <w:rsid w:val="0DC7DFF2"/>
    <w:rsid w:val="0DCA2B83"/>
    <w:rsid w:val="0DCB6FEA"/>
    <w:rsid w:val="0DCEBA40"/>
    <w:rsid w:val="0DD868EF"/>
    <w:rsid w:val="0DDE1CE1"/>
    <w:rsid w:val="0DE1D788"/>
    <w:rsid w:val="0DEB5EA1"/>
    <w:rsid w:val="0DEB9072"/>
    <w:rsid w:val="0DF9034F"/>
    <w:rsid w:val="0E037719"/>
    <w:rsid w:val="0E0AD724"/>
    <w:rsid w:val="0E0AF5A1"/>
    <w:rsid w:val="0E0D82B9"/>
    <w:rsid w:val="0E18C4A1"/>
    <w:rsid w:val="0E2E2352"/>
    <w:rsid w:val="0E39F176"/>
    <w:rsid w:val="0E3B6A28"/>
    <w:rsid w:val="0E3CDAFA"/>
    <w:rsid w:val="0E3E2E8D"/>
    <w:rsid w:val="0E3F4793"/>
    <w:rsid w:val="0E3F574E"/>
    <w:rsid w:val="0E4008B0"/>
    <w:rsid w:val="0E49F674"/>
    <w:rsid w:val="0E4C9DD8"/>
    <w:rsid w:val="0E4CD5FC"/>
    <w:rsid w:val="0E51358E"/>
    <w:rsid w:val="0E516107"/>
    <w:rsid w:val="0E660E97"/>
    <w:rsid w:val="0E6BD560"/>
    <w:rsid w:val="0E7176E2"/>
    <w:rsid w:val="0E7AF6B2"/>
    <w:rsid w:val="0E823CA3"/>
    <w:rsid w:val="0E829B37"/>
    <w:rsid w:val="0E8D2A52"/>
    <w:rsid w:val="0E9D325F"/>
    <w:rsid w:val="0EA42F6A"/>
    <w:rsid w:val="0EA4C619"/>
    <w:rsid w:val="0EA4EE3B"/>
    <w:rsid w:val="0EAA6AF7"/>
    <w:rsid w:val="0EAE6156"/>
    <w:rsid w:val="0EAF0E15"/>
    <w:rsid w:val="0EBCFB43"/>
    <w:rsid w:val="0EBDBE0F"/>
    <w:rsid w:val="0EC33C64"/>
    <w:rsid w:val="0EC55C91"/>
    <w:rsid w:val="0EC693CD"/>
    <w:rsid w:val="0EC864BE"/>
    <w:rsid w:val="0ECA0E3E"/>
    <w:rsid w:val="0ED38ED8"/>
    <w:rsid w:val="0ED7D13D"/>
    <w:rsid w:val="0ED8AA38"/>
    <w:rsid w:val="0ED9B9D4"/>
    <w:rsid w:val="0EE1960C"/>
    <w:rsid w:val="0EE57657"/>
    <w:rsid w:val="0EFD051B"/>
    <w:rsid w:val="0EFD7A5C"/>
    <w:rsid w:val="0F035465"/>
    <w:rsid w:val="0F059059"/>
    <w:rsid w:val="0F05E89B"/>
    <w:rsid w:val="0F07FC68"/>
    <w:rsid w:val="0F0AE193"/>
    <w:rsid w:val="0F0B8B08"/>
    <w:rsid w:val="0F0D7CD5"/>
    <w:rsid w:val="0F0E1872"/>
    <w:rsid w:val="0F1349F3"/>
    <w:rsid w:val="0F141A8A"/>
    <w:rsid w:val="0F192826"/>
    <w:rsid w:val="0F1B1F5E"/>
    <w:rsid w:val="0F1EFE85"/>
    <w:rsid w:val="0F23047F"/>
    <w:rsid w:val="0F24CEFC"/>
    <w:rsid w:val="0F259714"/>
    <w:rsid w:val="0F2919D2"/>
    <w:rsid w:val="0F2A41C6"/>
    <w:rsid w:val="0F2B6208"/>
    <w:rsid w:val="0F2CF3E8"/>
    <w:rsid w:val="0F39F784"/>
    <w:rsid w:val="0F3DF4FF"/>
    <w:rsid w:val="0F4361CF"/>
    <w:rsid w:val="0F43F6C9"/>
    <w:rsid w:val="0F467E45"/>
    <w:rsid w:val="0F4FB106"/>
    <w:rsid w:val="0F5059B1"/>
    <w:rsid w:val="0F50BD1B"/>
    <w:rsid w:val="0F5498D9"/>
    <w:rsid w:val="0F55A17B"/>
    <w:rsid w:val="0F5BBEDC"/>
    <w:rsid w:val="0F631584"/>
    <w:rsid w:val="0F675C24"/>
    <w:rsid w:val="0F6A9FAD"/>
    <w:rsid w:val="0F6C8977"/>
    <w:rsid w:val="0F6D16B5"/>
    <w:rsid w:val="0F72D51B"/>
    <w:rsid w:val="0F73BFEC"/>
    <w:rsid w:val="0F7E0A57"/>
    <w:rsid w:val="0F82592C"/>
    <w:rsid w:val="0F86F27C"/>
    <w:rsid w:val="0F97EDA1"/>
    <w:rsid w:val="0FA275B8"/>
    <w:rsid w:val="0FA97E0E"/>
    <w:rsid w:val="0FB1F719"/>
    <w:rsid w:val="0FB4BC05"/>
    <w:rsid w:val="0FC15602"/>
    <w:rsid w:val="0FC49C76"/>
    <w:rsid w:val="0FDCE0A0"/>
    <w:rsid w:val="0FE26220"/>
    <w:rsid w:val="0FE466DF"/>
    <w:rsid w:val="0FE8FF72"/>
    <w:rsid w:val="0FEFD2F5"/>
    <w:rsid w:val="0FF1C1AA"/>
    <w:rsid w:val="0FF57349"/>
    <w:rsid w:val="0FF57E7B"/>
    <w:rsid w:val="0FF8BF25"/>
    <w:rsid w:val="0FFB115C"/>
    <w:rsid w:val="100520FF"/>
    <w:rsid w:val="1007AC8F"/>
    <w:rsid w:val="100C6D86"/>
    <w:rsid w:val="1013B164"/>
    <w:rsid w:val="1014FD2B"/>
    <w:rsid w:val="10166F76"/>
    <w:rsid w:val="102770BB"/>
    <w:rsid w:val="102911D4"/>
    <w:rsid w:val="10295F73"/>
    <w:rsid w:val="1029E0C0"/>
    <w:rsid w:val="102CE06A"/>
    <w:rsid w:val="102E7409"/>
    <w:rsid w:val="10316567"/>
    <w:rsid w:val="10354A76"/>
    <w:rsid w:val="1038A5FC"/>
    <w:rsid w:val="103A71B1"/>
    <w:rsid w:val="1040BD32"/>
    <w:rsid w:val="10434144"/>
    <w:rsid w:val="10483754"/>
    <w:rsid w:val="10530B8B"/>
    <w:rsid w:val="10577271"/>
    <w:rsid w:val="105A3DB7"/>
    <w:rsid w:val="10632B04"/>
    <w:rsid w:val="10639BA0"/>
    <w:rsid w:val="1063BEF5"/>
    <w:rsid w:val="106AFD83"/>
    <w:rsid w:val="1071377C"/>
    <w:rsid w:val="10739975"/>
    <w:rsid w:val="107BF948"/>
    <w:rsid w:val="10818159"/>
    <w:rsid w:val="10864E9A"/>
    <w:rsid w:val="1088D554"/>
    <w:rsid w:val="108A7ACD"/>
    <w:rsid w:val="10982075"/>
    <w:rsid w:val="109C6962"/>
    <w:rsid w:val="109FB622"/>
    <w:rsid w:val="10A0A621"/>
    <w:rsid w:val="10A806C7"/>
    <w:rsid w:val="10A9E729"/>
    <w:rsid w:val="10AE2CEA"/>
    <w:rsid w:val="10B28D69"/>
    <w:rsid w:val="10B6364A"/>
    <w:rsid w:val="10B80EA7"/>
    <w:rsid w:val="10B9719A"/>
    <w:rsid w:val="10C09637"/>
    <w:rsid w:val="10C09F5D"/>
    <w:rsid w:val="10C72F4B"/>
    <w:rsid w:val="10C9DE3C"/>
    <w:rsid w:val="10CAEDAF"/>
    <w:rsid w:val="10D0D3ED"/>
    <w:rsid w:val="10DC592C"/>
    <w:rsid w:val="10DCB29F"/>
    <w:rsid w:val="10DEDD5A"/>
    <w:rsid w:val="10E2A92C"/>
    <w:rsid w:val="10E5DA86"/>
    <w:rsid w:val="10EAA66A"/>
    <w:rsid w:val="10EE9442"/>
    <w:rsid w:val="10EFBB50"/>
    <w:rsid w:val="10F5C03B"/>
    <w:rsid w:val="10F792A1"/>
    <w:rsid w:val="10FCE9A0"/>
    <w:rsid w:val="110C55A8"/>
    <w:rsid w:val="110D8E1D"/>
    <w:rsid w:val="110F904D"/>
    <w:rsid w:val="11257EC4"/>
    <w:rsid w:val="11299568"/>
    <w:rsid w:val="112C44C5"/>
    <w:rsid w:val="1134781F"/>
    <w:rsid w:val="113E5ACE"/>
    <w:rsid w:val="1144A035"/>
    <w:rsid w:val="1145A12E"/>
    <w:rsid w:val="114BF51B"/>
    <w:rsid w:val="114F12D1"/>
    <w:rsid w:val="114F51F3"/>
    <w:rsid w:val="1153F3C8"/>
    <w:rsid w:val="1154C53F"/>
    <w:rsid w:val="115C7004"/>
    <w:rsid w:val="116CFEE4"/>
    <w:rsid w:val="116DECE9"/>
    <w:rsid w:val="116ED00C"/>
    <w:rsid w:val="11748094"/>
    <w:rsid w:val="117597DD"/>
    <w:rsid w:val="1176DA10"/>
    <w:rsid w:val="1178FF50"/>
    <w:rsid w:val="117B3553"/>
    <w:rsid w:val="118227FD"/>
    <w:rsid w:val="11823B4B"/>
    <w:rsid w:val="1185FF69"/>
    <w:rsid w:val="118733FF"/>
    <w:rsid w:val="1189EABB"/>
    <w:rsid w:val="118B3B05"/>
    <w:rsid w:val="118CAD93"/>
    <w:rsid w:val="118FEF71"/>
    <w:rsid w:val="119017DC"/>
    <w:rsid w:val="11946A47"/>
    <w:rsid w:val="11996A62"/>
    <w:rsid w:val="1199711D"/>
    <w:rsid w:val="11A372A4"/>
    <w:rsid w:val="11A37622"/>
    <w:rsid w:val="11AA5E6A"/>
    <w:rsid w:val="11ACBFB2"/>
    <w:rsid w:val="11AD6540"/>
    <w:rsid w:val="11AEC9CE"/>
    <w:rsid w:val="11AFEF8C"/>
    <w:rsid w:val="11B083B3"/>
    <w:rsid w:val="11B3BD80"/>
    <w:rsid w:val="11B80038"/>
    <w:rsid w:val="11BE8E71"/>
    <w:rsid w:val="11C4FC7D"/>
    <w:rsid w:val="11C6B273"/>
    <w:rsid w:val="11CB3C78"/>
    <w:rsid w:val="11D352C7"/>
    <w:rsid w:val="11DC8D93"/>
    <w:rsid w:val="11DEACA2"/>
    <w:rsid w:val="11F04414"/>
    <w:rsid w:val="11F0D763"/>
    <w:rsid w:val="11F439A5"/>
    <w:rsid w:val="11F4B745"/>
    <w:rsid w:val="11F63A24"/>
    <w:rsid w:val="11F689A9"/>
    <w:rsid w:val="11FB65BA"/>
    <w:rsid w:val="11FFE99A"/>
    <w:rsid w:val="12062C8C"/>
    <w:rsid w:val="120689A8"/>
    <w:rsid w:val="120AA915"/>
    <w:rsid w:val="120CC989"/>
    <w:rsid w:val="12187C7D"/>
    <w:rsid w:val="121C6B53"/>
    <w:rsid w:val="121CA440"/>
    <w:rsid w:val="121D1719"/>
    <w:rsid w:val="121D8374"/>
    <w:rsid w:val="12262E63"/>
    <w:rsid w:val="122A1B86"/>
    <w:rsid w:val="122FA0C1"/>
    <w:rsid w:val="1230BDD8"/>
    <w:rsid w:val="1231E283"/>
    <w:rsid w:val="123283D1"/>
    <w:rsid w:val="1234D6C6"/>
    <w:rsid w:val="1236699E"/>
    <w:rsid w:val="123FED1D"/>
    <w:rsid w:val="12450EAA"/>
    <w:rsid w:val="12494178"/>
    <w:rsid w:val="1249896B"/>
    <w:rsid w:val="1255F4BD"/>
    <w:rsid w:val="125F0D4C"/>
    <w:rsid w:val="12601FF7"/>
    <w:rsid w:val="1265028F"/>
    <w:rsid w:val="126A14D6"/>
    <w:rsid w:val="12768771"/>
    <w:rsid w:val="127AA15C"/>
    <w:rsid w:val="127F84DD"/>
    <w:rsid w:val="1285E082"/>
    <w:rsid w:val="1289C6E8"/>
    <w:rsid w:val="128D3C0C"/>
    <w:rsid w:val="1290144B"/>
    <w:rsid w:val="1291D240"/>
    <w:rsid w:val="12964036"/>
    <w:rsid w:val="129B2F85"/>
    <w:rsid w:val="129C1679"/>
    <w:rsid w:val="12A04BB7"/>
    <w:rsid w:val="12A133D5"/>
    <w:rsid w:val="12A52BF9"/>
    <w:rsid w:val="12A975A6"/>
    <w:rsid w:val="12AC99F3"/>
    <w:rsid w:val="12AE240F"/>
    <w:rsid w:val="12BECC38"/>
    <w:rsid w:val="12C30EBA"/>
    <w:rsid w:val="12C343AD"/>
    <w:rsid w:val="12D9C9BD"/>
    <w:rsid w:val="12E2092A"/>
    <w:rsid w:val="12E5D748"/>
    <w:rsid w:val="12E681AA"/>
    <w:rsid w:val="12EBAE20"/>
    <w:rsid w:val="12ED8FF4"/>
    <w:rsid w:val="12F3D164"/>
    <w:rsid w:val="12F49C13"/>
    <w:rsid w:val="12F7C4B0"/>
    <w:rsid w:val="12FDED5D"/>
    <w:rsid w:val="130CACDF"/>
    <w:rsid w:val="1314CFB1"/>
    <w:rsid w:val="131C6CFC"/>
    <w:rsid w:val="131EBA02"/>
    <w:rsid w:val="132093C5"/>
    <w:rsid w:val="1320F08B"/>
    <w:rsid w:val="1323A1D1"/>
    <w:rsid w:val="13270B66"/>
    <w:rsid w:val="13298399"/>
    <w:rsid w:val="132AE2AD"/>
    <w:rsid w:val="132D213E"/>
    <w:rsid w:val="1336ADBD"/>
    <w:rsid w:val="133E4806"/>
    <w:rsid w:val="133FD99F"/>
    <w:rsid w:val="1342C1CA"/>
    <w:rsid w:val="134404D5"/>
    <w:rsid w:val="13463B30"/>
    <w:rsid w:val="1346ADD3"/>
    <w:rsid w:val="13499038"/>
    <w:rsid w:val="134B5F3E"/>
    <w:rsid w:val="135090C4"/>
    <w:rsid w:val="13515A2E"/>
    <w:rsid w:val="13536901"/>
    <w:rsid w:val="13566762"/>
    <w:rsid w:val="135B5EBD"/>
    <w:rsid w:val="135E38AE"/>
    <w:rsid w:val="136354F9"/>
    <w:rsid w:val="1367D130"/>
    <w:rsid w:val="1368AECE"/>
    <w:rsid w:val="136E79F1"/>
    <w:rsid w:val="136F55A7"/>
    <w:rsid w:val="137390BC"/>
    <w:rsid w:val="137535BC"/>
    <w:rsid w:val="13771CC9"/>
    <w:rsid w:val="1379E0AA"/>
    <w:rsid w:val="137F3A30"/>
    <w:rsid w:val="138AC0E3"/>
    <w:rsid w:val="138B09E7"/>
    <w:rsid w:val="138C7E70"/>
    <w:rsid w:val="13927FE3"/>
    <w:rsid w:val="13992A98"/>
    <w:rsid w:val="139972A0"/>
    <w:rsid w:val="13A0EAB6"/>
    <w:rsid w:val="13A62D9A"/>
    <w:rsid w:val="13AA5C3A"/>
    <w:rsid w:val="13AB3309"/>
    <w:rsid w:val="13BCD08A"/>
    <w:rsid w:val="13C23F4F"/>
    <w:rsid w:val="13C54A0D"/>
    <w:rsid w:val="13CB7122"/>
    <w:rsid w:val="13D62DC9"/>
    <w:rsid w:val="13D7E8B7"/>
    <w:rsid w:val="13D90136"/>
    <w:rsid w:val="13DC8468"/>
    <w:rsid w:val="13E5BCCC"/>
    <w:rsid w:val="13EC1140"/>
    <w:rsid w:val="13EEA56B"/>
    <w:rsid w:val="13F45323"/>
    <w:rsid w:val="13F9882F"/>
    <w:rsid w:val="140694BA"/>
    <w:rsid w:val="1414542D"/>
    <w:rsid w:val="1415DB74"/>
    <w:rsid w:val="1418C1D0"/>
    <w:rsid w:val="141A6F7D"/>
    <w:rsid w:val="141BD03C"/>
    <w:rsid w:val="1427218C"/>
    <w:rsid w:val="142B2BF9"/>
    <w:rsid w:val="142BA552"/>
    <w:rsid w:val="142D4072"/>
    <w:rsid w:val="14320438"/>
    <w:rsid w:val="1435D39D"/>
    <w:rsid w:val="143AB33E"/>
    <w:rsid w:val="143CB611"/>
    <w:rsid w:val="143D5CB3"/>
    <w:rsid w:val="1443B828"/>
    <w:rsid w:val="144A683C"/>
    <w:rsid w:val="144CC43F"/>
    <w:rsid w:val="144FA5BE"/>
    <w:rsid w:val="1452D8A9"/>
    <w:rsid w:val="14581BE7"/>
    <w:rsid w:val="1460BE03"/>
    <w:rsid w:val="1463D4F2"/>
    <w:rsid w:val="146BC278"/>
    <w:rsid w:val="146FB07C"/>
    <w:rsid w:val="146FFAF7"/>
    <w:rsid w:val="1473011F"/>
    <w:rsid w:val="147FB88F"/>
    <w:rsid w:val="14846616"/>
    <w:rsid w:val="14882F0D"/>
    <w:rsid w:val="148A0F67"/>
    <w:rsid w:val="148AC6DC"/>
    <w:rsid w:val="1494C4B0"/>
    <w:rsid w:val="1496B60A"/>
    <w:rsid w:val="14A4BCE7"/>
    <w:rsid w:val="14A5780B"/>
    <w:rsid w:val="14A76878"/>
    <w:rsid w:val="14A8AAE1"/>
    <w:rsid w:val="14B01B74"/>
    <w:rsid w:val="14B58B90"/>
    <w:rsid w:val="14B7416D"/>
    <w:rsid w:val="14BB98EC"/>
    <w:rsid w:val="14BCC0EC"/>
    <w:rsid w:val="14BF9120"/>
    <w:rsid w:val="14C88381"/>
    <w:rsid w:val="14CA1A8B"/>
    <w:rsid w:val="14CB1C3A"/>
    <w:rsid w:val="14CF37F9"/>
    <w:rsid w:val="14D141DD"/>
    <w:rsid w:val="14DB2205"/>
    <w:rsid w:val="14E27E34"/>
    <w:rsid w:val="14E63EDF"/>
    <w:rsid w:val="14EAC83B"/>
    <w:rsid w:val="14EF407F"/>
    <w:rsid w:val="14F69565"/>
    <w:rsid w:val="14F7B32C"/>
    <w:rsid w:val="1517B095"/>
    <w:rsid w:val="1517F131"/>
    <w:rsid w:val="151EF8C9"/>
    <w:rsid w:val="15204259"/>
    <w:rsid w:val="15245F0B"/>
    <w:rsid w:val="15386989"/>
    <w:rsid w:val="15430FC7"/>
    <w:rsid w:val="1553F800"/>
    <w:rsid w:val="1558DDA5"/>
    <w:rsid w:val="155E9817"/>
    <w:rsid w:val="1564D57D"/>
    <w:rsid w:val="15676953"/>
    <w:rsid w:val="1569631A"/>
    <w:rsid w:val="156BFE1D"/>
    <w:rsid w:val="157519DD"/>
    <w:rsid w:val="1576B8EC"/>
    <w:rsid w:val="15799C2B"/>
    <w:rsid w:val="158C8AEF"/>
    <w:rsid w:val="158D4F7A"/>
    <w:rsid w:val="158F3A50"/>
    <w:rsid w:val="1591CE55"/>
    <w:rsid w:val="1597256D"/>
    <w:rsid w:val="159E4265"/>
    <w:rsid w:val="15AED455"/>
    <w:rsid w:val="15AF9643"/>
    <w:rsid w:val="15BE6FD9"/>
    <w:rsid w:val="15BF3FE9"/>
    <w:rsid w:val="15C20565"/>
    <w:rsid w:val="15C6A723"/>
    <w:rsid w:val="15C8F2AC"/>
    <w:rsid w:val="15CF4099"/>
    <w:rsid w:val="15D2120F"/>
    <w:rsid w:val="15D772CF"/>
    <w:rsid w:val="15D89735"/>
    <w:rsid w:val="15E0DCCF"/>
    <w:rsid w:val="15E1494D"/>
    <w:rsid w:val="15E3484A"/>
    <w:rsid w:val="15E8647D"/>
    <w:rsid w:val="15E89553"/>
    <w:rsid w:val="15EC187F"/>
    <w:rsid w:val="15F28ABA"/>
    <w:rsid w:val="15F88EDF"/>
    <w:rsid w:val="15FFB4D4"/>
    <w:rsid w:val="1603CFD3"/>
    <w:rsid w:val="16058BDB"/>
    <w:rsid w:val="160792D9"/>
    <w:rsid w:val="1608FBC2"/>
    <w:rsid w:val="160A7456"/>
    <w:rsid w:val="160AC728"/>
    <w:rsid w:val="160D1D24"/>
    <w:rsid w:val="16150AAA"/>
    <w:rsid w:val="1616DE8E"/>
    <w:rsid w:val="16173709"/>
    <w:rsid w:val="16182093"/>
    <w:rsid w:val="1618878A"/>
    <w:rsid w:val="16195E0E"/>
    <w:rsid w:val="1619B07A"/>
    <w:rsid w:val="161AD1EB"/>
    <w:rsid w:val="161EB438"/>
    <w:rsid w:val="1624F802"/>
    <w:rsid w:val="1625372B"/>
    <w:rsid w:val="162B6268"/>
    <w:rsid w:val="1637808B"/>
    <w:rsid w:val="163B7D7F"/>
    <w:rsid w:val="163D525E"/>
    <w:rsid w:val="163E7C48"/>
    <w:rsid w:val="163F19A5"/>
    <w:rsid w:val="164294B2"/>
    <w:rsid w:val="1643CCE5"/>
    <w:rsid w:val="16460329"/>
    <w:rsid w:val="16471030"/>
    <w:rsid w:val="1649E765"/>
    <w:rsid w:val="1656A3E6"/>
    <w:rsid w:val="1661B73B"/>
    <w:rsid w:val="1667DE1E"/>
    <w:rsid w:val="166A552F"/>
    <w:rsid w:val="166BAE23"/>
    <w:rsid w:val="166DDE02"/>
    <w:rsid w:val="166E25EC"/>
    <w:rsid w:val="166E891D"/>
    <w:rsid w:val="167045C7"/>
    <w:rsid w:val="1670980C"/>
    <w:rsid w:val="16768336"/>
    <w:rsid w:val="167F743B"/>
    <w:rsid w:val="168131E9"/>
    <w:rsid w:val="16842092"/>
    <w:rsid w:val="16845EB9"/>
    <w:rsid w:val="16854E3C"/>
    <w:rsid w:val="168FC4E4"/>
    <w:rsid w:val="16927516"/>
    <w:rsid w:val="169CEFB5"/>
    <w:rsid w:val="169DE2A2"/>
    <w:rsid w:val="169DFC9E"/>
    <w:rsid w:val="169EB98C"/>
    <w:rsid w:val="169F2A8A"/>
    <w:rsid w:val="16A03100"/>
    <w:rsid w:val="16A1844D"/>
    <w:rsid w:val="16A18959"/>
    <w:rsid w:val="16A26AE2"/>
    <w:rsid w:val="16A3E5F8"/>
    <w:rsid w:val="16A61626"/>
    <w:rsid w:val="16AD4CF6"/>
    <w:rsid w:val="16ADFFDA"/>
    <w:rsid w:val="16AF8294"/>
    <w:rsid w:val="16B03269"/>
    <w:rsid w:val="16B73B8B"/>
    <w:rsid w:val="16B83C8A"/>
    <w:rsid w:val="16B99BA1"/>
    <w:rsid w:val="16BC3C4A"/>
    <w:rsid w:val="16C14260"/>
    <w:rsid w:val="16D191CC"/>
    <w:rsid w:val="16D6A162"/>
    <w:rsid w:val="16D6F7E1"/>
    <w:rsid w:val="16D99242"/>
    <w:rsid w:val="16DF3B05"/>
    <w:rsid w:val="16E3B2A5"/>
    <w:rsid w:val="16E6AEFE"/>
    <w:rsid w:val="16EABE68"/>
    <w:rsid w:val="16EF3F87"/>
    <w:rsid w:val="16EFEEBE"/>
    <w:rsid w:val="16F33389"/>
    <w:rsid w:val="16F541B6"/>
    <w:rsid w:val="16F657BA"/>
    <w:rsid w:val="170381CD"/>
    <w:rsid w:val="170FC593"/>
    <w:rsid w:val="1716DC2E"/>
    <w:rsid w:val="171F8001"/>
    <w:rsid w:val="171F9C0D"/>
    <w:rsid w:val="1721179E"/>
    <w:rsid w:val="1722A012"/>
    <w:rsid w:val="172427D4"/>
    <w:rsid w:val="1734BFA0"/>
    <w:rsid w:val="17385600"/>
    <w:rsid w:val="173E42CE"/>
    <w:rsid w:val="1742A6A3"/>
    <w:rsid w:val="174397FC"/>
    <w:rsid w:val="174FCECE"/>
    <w:rsid w:val="1751F223"/>
    <w:rsid w:val="17541747"/>
    <w:rsid w:val="17547D59"/>
    <w:rsid w:val="17561562"/>
    <w:rsid w:val="1756E8C7"/>
    <w:rsid w:val="175BF761"/>
    <w:rsid w:val="175C6D79"/>
    <w:rsid w:val="176297BE"/>
    <w:rsid w:val="17664B41"/>
    <w:rsid w:val="1775920D"/>
    <w:rsid w:val="17801303"/>
    <w:rsid w:val="17814E72"/>
    <w:rsid w:val="17850A9E"/>
    <w:rsid w:val="1787E2FF"/>
    <w:rsid w:val="17882A52"/>
    <w:rsid w:val="179133F5"/>
    <w:rsid w:val="179545DB"/>
    <w:rsid w:val="179660DC"/>
    <w:rsid w:val="179B8AA6"/>
    <w:rsid w:val="179DF332"/>
    <w:rsid w:val="17A645BB"/>
    <w:rsid w:val="17ABE10F"/>
    <w:rsid w:val="17B2AD84"/>
    <w:rsid w:val="17B49E11"/>
    <w:rsid w:val="17BAA8D9"/>
    <w:rsid w:val="17BCEB4E"/>
    <w:rsid w:val="17C3C000"/>
    <w:rsid w:val="17C57090"/>
    <w:rsid w:val="17C5DD61"/>
    <w:rsid w:val="17C93193"/>
    <w:rsid w:val="17D0F8BD"/>
    <w:rsid w:val="17D56AD6"/>
    <w:rsid w:val="17E61730"/>
    <w:rsid w:val="17EE01B2"/>
    <w:rsid w:val="17F0230D"/>
    <w:rsid w:val="17F4EA99"/>
    <w:rsid w:val="17FDDF6A"/>
    <w:rsid w:val="1803864F"/>
    <w:rsid w:val="180484CC"/>
    <w:rsid w:val="1804E2F5"/>
    <w:rsid w:val="180505AC"/>
    <w:rsid w:val="180A597E"/>
    <w:rsid w:val="180ADCCD"/>
    <w:rsid w:val="180B0C18"/>
    <w:rsid w:val="180C1628"/>
    <w:rsid w:val="180F2EDA"/>
    <w:rsid w:val="1814A27F"/>
    <w:rsid w:val="1818122A"/>
    <w:rsid w:val="1819882B"/>
    <w:rsid w:val="181C6965"/>
    <w:rsid w:val="1827F9D7"/>
    <w:rsid w:val="1830ED34"/>
    <w:rsid w:val="18374C76"/>
    <w:rsid w:val="18380606"/>
    <w:rsid w:val="18386191"/>
    <w:rsid w:val="1838F71F"/>
    <w:rsid w:val="1839E71B"/>
    <w:rsid w:val="183F4FFB"/>
    <w:rsid w:val="184121A2"/>
    <w:rsid w:val="18441351"/>
    <w:rsid w:val="18478162"/>
    <w:rsid w:val="184EC8B9"/>
    <w:rsid w:val="1858BC39"/>
    <w:rsid w:val="1862A878"/>
    <w:rsid w:val="1863C884"/>
    <w:rsid w:val="18640B86"/>
    <w:rsid w:val="1868AA5A"/>
    <w:rsid w:val="18694B1A"/>
    <w:rsid w:val="186FD1F8"/>
    <w:rsid w:val="186FDB2C"/>
    <w:rsid w:val="187C1163"/>
    <w:rsid w:val="18816E64"/>
    <w:rsid w:val="188527E2"/>
    <w:rsid w:val="1887DCA4"/>
    <w:rsid w:val="18889D4B"/>
    <w:rsid w:val="1888DCF5"/>
    <w:rsid w:val="188C589D"/>
    <w:rsid w:val="1890A98A"/>
    <w:rsid w:val="189E4B10"/>
    <w:rsid w:val="18A27B2A"/>
    <w:rsid w:val="18A4E69F"/>
    <w:rsid w:val="18ACFA29"/>
    <w:rsid w:val="18AEF2B6"/>
    <w:rsid w:val="18B8C2FF"/>
    <w:rsid w:val="18BB5A4D"/>
    <w:rsid w:val="18BEABBD"/>
    <w:rsid w:val="18C0F0C4"/>
    <w:rsid w:val="18C3F00E"/>
    <w:rsid w:val="18CC5C87"/>
    <w:rsid w:val="18D391A3"/>
    <w:rsid w:val="18D565F6"/>
    <w:rsid w:val="18D6AB7F"/>
    <w:rsid w:val="18DF4E90"/>
    <w:rsid w:val="18EA7A58"/>
    <w:rsid w:val="18EBB08F"/>
    <w:rsid w:val="18F1DC39"/>
    <w:rsid w:val="18FD468A"/>
    <w:rsid w:val="18FE5261"/>
    <w:rsid w:val="1903934B"/>
    <w:rsid w:val="19063106"/>
    <w:rsid w:val="1907AD20"/>
    <w:rsid w:val="1908B72D"/>
    <w:rsid w:val="19146853"/>
    <w:rsid w:val="1918A31E"/>
    <w:rsid w:val="19267FF1"/>
    <w:rsid w:val="1926B4FF"/>
    <w:rsid w:val="192AA832"/>
    <w:rsid w:val="192D39C2"/>
    <w:rsid w:val="192F833F"/>
    <w:rsid w:val="193626CE"/>
    <w:rsid w:val="193B81BE"/>
    <w:rsid w:val="193CB5E2"/>
    <w:rsid w:val="1940A25D"/>
    <w:rsid w:val="1943A540"/>
    <w:rsid w:val="19445B0A"/>
    <w:rsid w:val="19460BFC"/>
    <w:rsid w:val="194C0B79"/>
    <w:rsid w:val="194D5355"/>
    <w:rsid w:val="19506E72"/>
    <w:rsid w:val="1955F7B3"/>
    <w:rsid w:val="195B7D6F"/>
    <w:rsid w:val="195CF238"/>
    <w:rsid w:val="195D24D3"/>
    <w:rsid w:val="196AB7EC"/>
    <w:rsid w:val="196B9FC0"/>
    <w:rsid w:val="19711A3A"/>
    <w:rsid w:val="1974AB8B"/>
    <w:rsid w:val="19762668"/>
    <w:rsid w:val="197678C9"/>
    <w:rsid w:val="19767AFF"/>
    <w:rsid w:val="1977166F"/>
    <w:rsid w:val="1979FA0B"/>
    <w:rsid w:val="197C7ECD"/>
    <w:rsid w:val="19836B4F"/>
    <w:rsid w:val="198F3DA4"/>
    <w:rsid w:val="19978851"/>
    <w:rsid w:val="199978D1"/>
    <w:rsid w:val="19A44D23"/>
    <w:rsid w:val="19A7F66B"/>
    <w:rsid w:val="19B58B93"/>
    <w:rsid w:val="19C06D72"/>
    <w:rsid w:val="19CFA80D"/>
    <w:rsid w:val="19D1F871"/>
    <w:rsid w:val="19DB9D19"/>
    <w:rsid w:val="19E6B20B"/>
    <w:rsid w:val="19EA563F"/>
    <w:rsid w:val="19F3F4E8"/>
    <w:rsid w:val="19F4C3CF"/>
    <w:rsid w:val="19F6B833"/>
    <w:rsid w:val="19FE3904"/>
    <w:rsid w:val="19FE7D23"/>
    <w:rsid w:val="19FEA5B3"/>
    <w:rsid w:val="1A00D9A8"/>
    <w:rsid w:val="1A02E3A1"/>
    <w:rsid w:val="1A041EE4"/>
    <w:rsid w:val="1A07C352"/>
    <w:rsid w:val="1A0C5802"/>
    <w:rsid w:val="1A0CC921"/>
    <w:rsid w:val="1A112E6B"/>
    <w:rsid w:val="1A158724"/>
    <w:rsid w:val="1A1913A3"/>
    <w:rsid w:val="1A1B0C32"/>
    <w:rsid w:val="1A1ED46D"/>
    <w:rsid w:val="1A22DB08"/>
    <w:rsid w:val="1A2336AB"/>
    <w:rsid w:val="1A235A96"/>
    <w:rsid w:val="1A25F076"/>
    <w:rsid w:val="1A2C44EE"/>
    <w:rsid w:val="1A2FB74D"/>
    <w:rsid w:val="1A41186D"/>
    <w:rsid w:val="1A416A9F"/>
    <w:rsid w:val="1A4D8DC7"/>
    <w:rsid w:val="1A4DA948"/>
    <w:rsid w:val="1A5494A1"/>
    <w:rsid w:val="1A55CDE3"/>
    <w:rsid w:val="1A5B52C4"/>
    <w:rsid w:val="1A5B8C4B"/>
    <w:rsid w:val="1A6455B9"/>
    <w:rsid w:val="1A68C460"/>
    <w:rsid w:val="1A6A3FF7"/>
    <w:rsid w:val="1A6AE4A1"/>
    <w:rsid w:val="1A6E5893"/>
    <w:rsid w:val="1A745961"/>
    <w:rsid w:val="1A79F6FD"/>
    <w:rsid w:val="1A7A08FD"/>
    <w:rsid w:val="1A7D0199"/>
    <w:rsid w:val="1A7F28E2"/>
    <w:rsid w:val="1A808C9B"/>
    <w:rsid w:val="1A809B9E"/>
    <w:rsid w:val="1A82E0F9"/>
    <w:rsid w:val="1A889C67"/>
    <w:rsid w:val="1A895978"/>
    <w:rsid w:val="1A89FC50"/>
    <w:rsid w:val="1A8A5E0D"/>
    <w:rsid w:val="1A9168C3"/>
    <w:rsid w:val="1A936012"/>
    <w:rsid w:val="1A9BED63"/>
    <w:rsid w:val="1AAA5F37"/>
    <w:rsid w:val="1AAB6B8D"/>
    <w:rsid w:val="1AAC21AD"/>
    <w:rsid w:val="1AB3E1FB"/>
    <w:rsid w:val="1AB4546B"/>
    <w:rsid w:val="1AB9CD7C"/>
    <w:rsid w:val="1ACC68AD"/>
    <w:rsid w:val="1AD14D9E"/>
    <w:rsid w:val="1AD7521F"/>
    <w:rsid w:val="1AD9383C"/>
    <w:rsid w:val="1AD975B7"/>
    <w:rsid w:val="1AE06207"/>
    <w:rsid w:val="1AE81614"/>
    <w:rsid w:val="1AED219D"/>
    <w:rsid w:val="1AF188BD"/>
    <w:rsid w:val="1AF37B2C"/>
    <w:rsid w:val="1AF383E0"/>
    <w:rsid w:val="1AF99EBA"/>
    <w:rsid w:val="1AFC6ED4"/>
    <w:rsid w:val="1B001E1D"/>
    <w:rsid w:val="1B04FE56"/>
    <w:rsid w:val="1B129F4F"/>
    <w:rsid w:val="1B13A178"/>
    <w:rsid w:val="1B1BFDFA"/>
    <w:rsid w:val="1B24679E"/>
    <w:rsid w:val="1B24C7F2"/>
    <w:rsid w:val="1B2B48E0"/>
    <w:rsid w:val="1B2E1632"/>
    <w:rsid w:val="1B35E725"/>
    <w:rsid w:val="1B381813"/>
    <w:rsid w:val="1B3C03E2"/>
    <w:rsid w:val="1B405095"/>
    <w:rsid w:val="1B4235B7"/>
    <w:rsid w:val="1B426D9C"/>
    <w:rsid w:val="1B44951B"/>
    <w:rsid w:val="1B45B869"/>
    <w:rsid w:val="1B512C5D"/>
    <w:rsid w:val="1B537ABA"/>
    <w:rsid w:val="1B554DE5"/>
    <w:rsid w:val="1B600676"/>
    <w:rsid w:val="1B6207FA"/>
    <w:rsid w:val="1B6679B4"/>
    <w:rsid w:val="1B72F83E"/>
    <w:rsid w:val="1B7E0149"/>
    <w:rsid w:val="1B8043CE"/>
    <w:rsid w:val="1B843D1E"/>
    <w:rsid w:val="1B849F1D"/>
    <w:rsid w:val="1B874CEE"/>
    <w:rsid w:val="1B885F78"/>
    <w:rsid w:val="1B9BAC48"/>
    <w:rsid w:val="1B9BF895"/>
    <w:rsid w:val="1B9F09CE"/>
    <w:rsid w:val="1BA0D52E"/>
    <w:rsid w:val="1BA1D7A8"/>
    <w:rsid w:val="1BAF018F"/>
    <w:rsid w:val="1BB178A4"/>
    <w:rsid w:val="1BB3109D"/>
    <w:rsid w:val="1BB4808F"/>
    <w:rsid w:val="1BB7E6A5"/>
    <w:rsid w:val="1BBC5648"/>
    <w:rsid w:val="1BBCE41B"/>
    <w:rsid w:val="1BBE0F67"/>
    <w:rsid w:val="1BBE8630"/>
    <w:rsid w:val="1BBEA49F"/>
    <w:rsid w:val="1BC0D43D"/>
    <w:rsid w:val="1BC79B71"/>
    <w:rsid w:val="1BC94374"/>
    <w:rsid w:val="1BCCFF1B"/>
    <w:rsid w:val="1BD146F5"/>
    <w:rsid w:val="1BD3EB81"/>
    <w:rsid w:val="1BDDD145"/>
    <w:rsid w:val="1BDFA4B7"/>
    <w:rsid w:val="1BE515F2"/>
    <w:rsid w:val="1BEB2E99"/>
    <w:rsid w:val="1BEFC021"/>
    <w:rsid w:val="1BF3CC10"/>
    <w:rsid w:val="1BF75807"/>
    <w:rsid w:val="1BFCC29F"/>
    <w:rsid w:val="1BFE1534"/>
    <w:rsid w:val="1C0154AB"/>
    <w:rsid w:val="1C0247F8"/>
    <w:rsid w:val="1C085B45"/>
    <w:rsid w:val="1C0A2D67"/>
    <w:rsid w:val="1C0EE549"/>
    <w:rsid w:val="1C11DF49"/>
    <w:rsid w:val="1C15843E"/>
    <w:rsid w:val="1C185927"/>
    <w:rsid w:val="1C1862A9"/>
    <w:rsid w:val="1C24EF80"/>
    <w:rsid w:val="1C281DE7"/>
    <w:rsid w:val="1C32D6A3"/>
    <w:rsid w:val="1C33CCB5"/>
    <w:rsid w:val="1C3F6388"/>
    <w:rsid w:val="1C4057EF"/>
    <w:rsid w:val="1C449862"/>
    <w:rsid w:val="1C5033F1"/>
    <w:rsid w:val="1C523346"/>
    <w:rsid w:val="1C5AE73F"/>
    <w:rsid w:val="1C5B9900"/>
    <w:rsid w:val="1C5BBF7D"/>
    <w:rsid w:val="1C5D903C"/>
    <w:rsid w:val="1C5F5406"/>
    <w:rsid w:val="1C6347FF"/>
    <w:rsid w:val="1C6587D4"/>
    <w:rsid w:val="1C666CA3"/>
    <w:rsid w:val="1C6ABE18"/>
    <w:rsid w:val="1C6BA3D5"/>
    <w:rsid w:val="1C6E7422"/>
    <w:rsid w:val="1C715C28"/>
    <w:rsid w:val="1C723A00"/>
    <w:rsid w:val="1C755634"/>
    <w:rsid w:val="1C80F8C0"/>
    <w:rsid w:val="1C81033E"/>
    <w:rsid w:val="1C8BD370"/>
    <w:rsid w:val="1C8D591E"/>
    <w:rsid w:val="1C8EFBDA"/>
    <w:rsid w:val="1C954FDE"/>
    <w:rsid w:val="1C9B5317"/>
    <w:rsid w:val="1C9FEF92"/>
    <w:rsid w:val="1CA509D1"/>
    <w:rsid w:val="1CA539B1"/>
    <w:rsid w:val="1CA802F8"/>
    <w:rsid w:val="1CAA60B2"/>
    <w:rsid w:val="1CACC7B4"/>
    <w:rsid w:val="1CB9886A"/>
    <w:rsid w:val="1CBF4E72"/>
    <w:rsid w:val="1CBF6868"/>
    <w:rsid w:val="1CC6DE66"/>
    <w:rsid w:val="1CCE0AD8"/>
    <w:rsid w:val="1CD0352A"/>
    <w:rsid w:val="1CD4A546"/>
    <w:rsid w:val="1CD5FEC0"/>
    <w:rsid w:val="1CD99519"/>
    <w:rsid w:val="1CDA06A5"/>
    <w:rsid w:val="1CDA09DC"/>
    <w:rsid w:val="1CDC7C65"/>
    <w:rsid w:val="1CDDCAA1"/>
    <w:rsid w:val="1CDF0516"/>
    <w:rsid w:val="1CDFF901"/>
    <w:rsid w:val="1CE289C6"/>
    <w:rsid w:val="1CEAA79B"/>
    <w:rsid w:val="1CEB218B"/>
    <w:rsid w:val="1CED1D48"/>
    <w:rsid w:val="1CED9C66"/>
    <w:rsid w:val="1CF08022"/>
    <w:rsid w:val="1CF2D105"/>
    <w:rsid w:val="1CF9E269"/>
    <w:rsid w:val="1D05FE80"/>
    <w:rsid w:val="1D08C8E6"/>
    <w:rsid w:val="1D0DE0DA"/>
    <w:rsid w:val="1D10B5F5"/>
    <w:rsid w:val="1D1345DF"/>
    <w:rsid w:val="1D169426"/>
    <w:rsid w:val="1D1B1E3C"/>
    <w:rsid w:val="1D1F9194"/>
    <w:rsid w:val="1D247272"/>
    <w:rsid w:val="1D24BDA5"/>
    <w:rsid w:val="1D286324"/>
    <w:rsid w:val="1D2B2DB8"/>
    <w:rsid w:val="1D308414"/>
    <w:rsid w:val="1D34DADE"/>
    <w:rsid w:val="1D3704ED"/>
    <w:rsid w:val="1D37BBA7"/>
    <w:rsid w:val="1D3FA5D2"/>
    <w:rsid w:val="1D403CF1"/>
    <w:rsid w:val="1D44D309"/>
    <w:rsid w:val="1D454248"/>
    <w:rsid w:val="1D476445"/>
    <w:rsid w:val="1D47EFE0"/>
    <w:rsid w:val="1D48CFFC"/>
    <w:rsid w:val="1D5897DF"/>
    <w:rsid w:val="1D5D7784"/>
    <w:rsid w:val="1D5DCD2C"/>
    <w:rsid w:val="1D5F0811"/>
    <w:rsid w:val="1D6087EC"/>
    <w:rsid w:val="1D620A95"/>
    <w:rsid w:val="1D669D2A"/>
    <w:rsid w:val="1D692195"/>
    <w:rsid w:val="1D6957C9"/>
    <w:rsid w:val="1D6A4741"/>
    <w:rsid w:val="1D6A93AE"/>
    <w:rsid w:val="1D70219B"/>
    <w:rsid w:val="1D79A6D9"/>
    <w:rsid w:val="1D85A01E"/>
    <w:rsid w:val="1D8795E6"/>
    <w:rsid w:val="1D884D30"/>
    <w:rsid w:val="1D88E43F"/>
    <w:rsid w:val="1D8ECFE0"/>
    <w:rsid w:val="1D900ED8"/>
    <w:rsid w:val="1D953341"/>
    <w:rsid w:val="1D984C6E"/>
    <w:rsid w:val="1DA0AD50"/>
    <w:rsid w:val="1DAA26F1"/>
    <w:rsid w:val="1DAE99CB"/>
    <w:rsid w:val="1DB1FC9F"/>
    <w:rsid w:val="1DB2C005"/>
    <w:rsid w:val="1DBB3673"/>
    <w:rsid w:val="1DBD5D4D"/>
    <w:rsid w:val="1DBD69A5"/>
    <w:rsid w:val="1DC03D29"/>
    <w:rsid w:val="1DC3232D"/>
    <w:rsid w:val="1DC4FA4C"/>
    <w:rsid w:val="1DC65B1B"/>
    <w:rsid w:val="1DCB00D4"/>
    <w:rsid w:val="1DCDC732"/>
    <w:rsid w:val="1DCFD380"/>
    <w:rsid w:val="1DD00237"/>
    <w:rsid w:val="1DD03B83"/>
    <w:rsid w:val="1DD4769D"/>
    <w:rsid w:val="1DD65738"/>
    <w:rsid w:val="1DDD4B45"/>
    <w:rsid w:val="1DE41786"/>
    <w:rsid w:val="1DE53F68"/>
    <w:rsid w:val="1DE95D9A"/>
    <w:rsid w:val="1DEA4D6B"/>
    <w:rsid w:val="1DEF5B65"/>
    <w:rsid w:val="1DF4AF2B"/>
    <w:rsid w:val="1DF5CA84"/>
    <w:rsid w:val="1DF69401"/>
    <w:rsid w:val="1DF74178"/>
    <w:rsid w:val="1E072EB1"/>
    <w:rsid w:val="1E07F297"/>
    <w:rsid w:val="1E099E2A"/>
    <w:rsid w:val="1E0E9231"/>
    <w:rsid w:val="1E0EE1B8"/>
    <w:rsid w:val="1E1729EC"/>
    <w:rsid w:val="1E22FD62"/>
    <w:rsid w:val="1E2841EC"/>
    <w:rsid w:val="1E28A4EE"/>
    <w:rsid w:val="1E2B9606"/>
    <w:rsid w:val="1E2C242B"/>
    <w:rsid w:val="1E2D64A6"/>
    <w:rsid w:val="1E34CBC3"/>
    <w:rsid w:val="1E3A85DC"/>
    <w:rsid w:val="1E3B8271"/>
    <w:rsid w:val="1E4544F0"/>
    <w:rsid w:val="1E523F6E"/>
    <w:rsid w:val="1E5527A8"/>
    <w:rsid w:val="1E552AC6"/>
    <w:rsid w:val="1E560263"/>
    <w:rsid w:val="1E59D641"/>
    <w:rsid w:val="1E5FCB02"/>
    <w:rsid w:val="1E61D36B"/>
    <w:rsid w:val="1E65B04D"/>
    <w:rsid w:val="1E6BA360"/>
    <w:rsid w:val="1E6D73C8"/>
    <w:rsid w:val="1E6EEAC8"/>
    <w:rsid w:val="1E72E092"/>
    <w:rsid w:val="1E72FAE7"/>
    <w:rsid w:val="1E756181"/>
    <w:rsid w:val="1E7945AC"/>
    <w:rsid w:val="1E7A9506"/>
    <w:rsid w:val="1E8271FA"/>
    <w:rsid w:val="1E844AF7"/>
    <w:rsid w:val="1E846488"/>
    <w:rsid w:val="1E8807D2"/>
    <w:rsid w:val="1E881FF1"/>
    <w:rsid w:val="1E88E3FD"/>
    <w:rsid w:val="1E8CC5F8"/>
    <w:rsid w:val="1E8F2F4E"/>
    <w:rsid w:val="1E9288EB"/>
    <w:rsid w:val="1E94E4F3"/>
    <w:rsid w:val="1E971850"/>
    <w:rsid w:val="1E998517"/>
    <w:rsid w:val="1E9A1245"/>
    <w:rsid w:val="1E9A2C6F"/>
    <w:rsid w:val="1E9C2CFA"/>
    <w:rsid w:val="1E9F0775"/>
    <w:rsid w:val="1EA2578A"/>
    <w:rsid w:val="1EA667DE"/>
    <w:rsid w:val="1EA9B17E"/>
    <w:rsid w:val="1EB1EA39"/>
    <w:rsid w:val="1EB426EC"/>
    <w:rsid w:val="1EB9F3EF"/>
    <w:rsid w:val="1EC5BDAB"/>
    <w:rsid w:val="1EC7FDBD"/>
    <w:rsid w:val="1ECCCE3A"/>
    <w:rsid w:val="1ED4B42D"/>
    <w:rsid w:val="1EDE0863"/>
    <w:rsid w:val="1EDECEFB"/>
    <w:rsid w:val="1EE77ADB"/>
    <w:rsid w:val="1EEB24DC"/>
    <w:rsid w:val="1EEE763B"/>
    <w:rsid w:val="1EEF02D5"/>
    <w:rsid w:val="1EF7E311"/>
    <w:rsid w:val="1EF8EC21"/>
    <w:rsid w:val="1EFA2572"/>
    <w:rsid w:val="1EFDBFB0"/>
    <w:rsid w:val="1EFEBF98"/>
    <w:rsid w:val="1F07E061"/>
    <w:rsid w:val="1F0C9824"/>
    <w:rsid w:val="1F0CE2E4"/>
    <w:rsid w:val="1F0CF83A"/>
    <w:rsid w:val="1F17946A"/>
    <w:rsid w:val="1F1AD636"/>
    <w:rsid w:val="1F27A87A"/>
    <w:rsid w:val="1F2AA041"/>
    <w:rsid w:val="1F2AC89F"/>
    <w:rsid w:val="1F2E1AA7"/>
    <w:rsid w:val="1F355E85"/>
    <w:rsid w:val="1F3BCF90"/>
    <w:rsid w:val="1F3EC0E4"/>
    <w:rsid w:val="1F42FC81"/>
    <w:rsid w:val="1F462B4E"/>
    <w:rsid w:val="1F4D8EB8"/>
    <w:rsid w:val="1F4E5701"/>
    <w:rsid w:val="1F4E8F94"/>
    <w:rsid w:val="1F4F4927"/>
    <w:rsid w:val="1F5A8770"/>
    <w:rsid w:val="1F5D5E51"/>
    <w:rsid w:val="1F6C3373"/>
    <w:rsid w:val="1F6D40B2"/>
    <w:rsid w:val="1F75A422"/>
    <w:rsid w:val="1F75D2E0"/>
    <w:rsid w:val="1F7AE1DA"/>
    <w:rsid w:val="1F7CE8B4"/>
    <w:rsid w:val="1F7F1E1D"/>
    <w:rsid w:val="1F890DFB"/>
    <w:rsid w:val="1F8B460D"/>
    <w:rsid w:val="1F8F5EB6"/>
    <w:rsid w:val="1F91B9AB"/>
    <w:rsid w:val="1F94AFBB"/>
    <w:rsid w:val="1F95814A"/>
    <w:rsid w:val="1F9DB105"/>
    <w:rsid w:val="1F9EFEA8"/>
    <w:rsid w:val="1FA5CB41"/>
    <w:rsid w:val="1FA73A98"/>
    <w:rsid w:val="1FABF155"/>
    <w:rsid w:val="1FAC4A48"/>
    <w:rsid w:val="1FB02219"/>
    <w:rsid w:val="1FB3C47C"/>
    <w:rsid w:val="1FBFAFF6"/>
    <w:rsid w:val="1FC98395"/>
    <w:rsid w:val="1FCEBBE6"/>
    <w:rsid w:val="1FD0F9E2"/>
    <w:rsid w:val="1FE12C49"/>
    <w:rsid w:val="1FE18EA5"/>
    <w:rsid w:val="1FE4CD95"/>
    <w:rsid w:val="1FE72260"/>
    <w:rsid w:val="1FE75FDB"/>
    <w:rsid w:val="1FEC89D1"/>
    <w:rsid w:val="1FEDD620"/>
    <w:rsid w:val="1FF2BCD9"/>
    <w:rsid w:val="1FF83DC6"/>
    <w:rsid w:val="1FFF7393"/>
    <w:rsid w:val="200F4F02"/>
    <w:rsid w:val="202A2878"/>
    <w:rsid w:val="20305541"/>
    <w:rsid w:val="20382687"/>
    <w:rsid w:val="20387CA6"/>
    <w:rsid w:val="2046B3CE"/>
    <w:rsid w:val="20490C94"/>
    <w:rsid w:val="204A9062"/>
    <w:rsid w:val="204E6A1A"/>
    <w:rsid w:val="204F64B9"/>
    <w:rsid w:val="20505F78"/>
    <w:rsid w:val="2050B314"/>
    <w:rsid w:val="205726FB"/>
    <w:rsid w:val="205D1B68"/>
    <w:rsid w:val="206584C0"/>
    <w:rsid w:val="206AD397"/>
    <w:rsid w:val="206D8ABC"/>
    <w:rsid w:val="206F1F6F"/>
    <w:rsid w:val="207362C9"/>
    <w:rsid w:val="207C368B"/>
    <w:rsid w:val="20844522"/>
    <w:rsid w:val="2084C601"/>
    <w:rsid w:val="20905B66"/>
    <w:rsid w:val="20988180"/>
    <w:rsid w:val="209C7A7A"/>
    <w:rsid w:val="20A2C988"/>
    <w:rsid w:val="20A30C54"/>
    <w:rsid w:val="20A51102"/>
    <w:rsid w:val="20A589A3"/>
    <w:rsid w:val="20A6EA28"/>
    <w:rsid w:val="20A9E1B0"/>
    <w:rsid w:val="20AB9F95"/>
    <w:rsid w:val="20AC74C5"/>
    <w:rsid w:val="20B346D1"/>
    <w:rsid w:val="20BBB4FD"/>
    <w:rsid w:val="20C28CD8"/>
    <w:rsid w:val="20C3FD40"/>
    <w:rsid w:val="20C4E33A"/>
    <w:rsid w:val="20C7A874"/>
    <w:rsid w:val="20C7B057"/>
    <w:rsid w:val="20C82E21"/>
    <w:rsid w:val="20C969BB"/>
    <w:rsid w:val="20CD8774"/>
    <w:rsid w:val="20CE26C8"/>
    <w:rsid w:val="20D1938D"/>
    <w:rsid w:val="20DD0F9A"/>
    <w:rsid w:val="20DF94CC"/>
    <w:rsid w:val="20E04FC0"/>
    <w:rsid w:val="20E47E07"/>
    <w:rsid w:val="20EAF6FC"/>
    <w:rsid w:val="20EBF1A4"/>
    <w:rsid w:val="20EECF23"/>
    <w:rsid w:val="20EEF7E5"/>
    <w:rsid w:val="20F04B6F"/>
    <w:rsid w:val="20F0D5CE"/>
    <w:rsid w:val="20FC7748"/>
    <w:rsid w:val="2100FDB0"/>
    <w:rsid w:val="21022B8C"/>
    <w:rsid w:val="21055E0B"/>
    <w:rsid w:val="2105BB8B"/>
    <w:rsid w:val="2108750B"/>
    <w:rsid w:val="210B8B52"/>
    <w:rsid w:val="210BA168"/>
    <w:rsid w:val="210F17BD"/>
    <w:rsid w:val="211089CB"/>
    <w:rsid w:val="2115C241"/>
    <w:rsid w:val="211AF414"/>
    <w:rsid w:val="211D4B6E"/>
    <w:rsid w:val="2129E68E"/>
    <w:rsid w:val="212F350C"/>
    <w:rsid w:val="2131EAEA"/>
    <w:rsid w:val="21353711"/>
    <w:rsid w:val="21400C1B"/>
    <w:rsid w:val="2146EBE6"/>
    <w:rsid w:val="21472B48"/>
    <w:rsid w:val="2148B9AE"/>
    <w:rsid w:val="2149624C"/>
    <w:rsid w:val="2156A1AA"/>
    <w:rsid w:val="215A6792"/>
    <w:rsid w:val="215AC3FF"/>
    <w:rsid w:val="2160F6F9"/>
    <w:rsid w:val="2161DACD"/>
    <w:rsid w:val="21661299"/>
    <w:rsid w:val="216CE024"/>
    <w:rsid w:val="216D406E"/>
    <w:rsid w:val="21720518"/>
    <w:rsid w:val="2173CFB1"/>
    <w:rsid w:val="2176E9CF"/>
    <w:rsid w:val="21936552"/>
    <w:rsid w:val="2196CF3E"/>
    <w:rsid w:val="2198F7EC"/>
    <w:rsid w:val="219CF057"/>
    <w:rsid w:val="219FD8B4"/>
    <w:rsid w:val="21AE92A0"/>
    <w:rsid w:val="21B13BC4"/>
    <w:rsid w:val="21B235C8"/>
    <w:rsid w:val="21B36A24"/>
    <w:rsid w:val="21B5C140"/>
    <w:rsid w:val="21C08DC2"/>
    <w:rsid w:val="21C1CC06"/>
    <w:rsid w:val="21C41EBB"/>
    <w:rsid w:val="21C5D3A1"/>
    <w:rsid w:val="21C5FC2C"/>
    <w:rsid w:val="21C8CCAB"/>
    <w:rsid w:val="21CA9A14"/>
    <w:rsid w:val="21D9C6A5"/>
    <w:rsid w:val="21DA1E31"/>
    <w:rsid w:val="21DF62D8"/>
    <w:rsid w:val="21E9465B"/>
    <w:rsid w:val="21ECB7BF"/>
    <w:rsid w:val="21EDE4A3"/>
    <w:rsid w:val="21F06261"/>
    <w:rsid w:val="21F46D48"/>
    <w:rsid w:val="21F4BBD0"/>
    <w:rsid w:val="2200D1E8"/>
    <w:rsid w:val="2214D332"/>
    <w:rsid w:val="221C3A6B"/>
    <w:rsid w:val="221CE700"/>
    <w:rsid w:val="22235BA9"/>
    <w:rsid w:val="22287AFC"/>
    <w:rsid w:val="223B6C87"/>
    <w:rsid w:val="223C9F73"/>
    <w:rsid w:val="223FBBC3"/>
    <w:rsid w:val="224C2B54"/>
    <w:rsid w:val="2256DA8D"/>
    <w:rsid w:val="225E1C0E"/>
    <w:rsid w:val="2266D419"/>
    <w:rsid w:val="226861DA"/>
    <w:rsid w:val="226DEDE2"/>
    <w:rsid w:val="226FB9C7"/>
    <w:rsid w:val="2270D735"/>
    <w:rsid w:val="22747F6B"/>
    <w:rsid w:val="22783441"/>
    <w:rsid w:val="22788F21"/>
    <w:rsid w:val="227AC04E"/>
    <w:rsid w:val="227DCF4B"/>
    <w:rsid w:val="227E8584"/>
    <w:rsid w:val="22837238"/>
    <w:rsid w:val="22852073"/>
    <w:rsid w:val="228A4FD6"/>
    <w:rsid w:val="228AF7F6"/>
    <w:rsid w:val="228E4D57"/>
    <w:rsid w:val="2295FA0B"/>
    <w:rsid w:val="22A5291E"/>
    <w:rsid w:val="22A7A47F"/>
    <w:rsid w:val="22AC5A2C"/>
    <w:rsid w:val="22C46DFA"/>
    <w:rsid w:val="22C6853C"/>
    <w:rsid w:val="22CA13E2"/>
    <w:rsid w:val="22CB10B1"/>
    <w:rsid w:val="22CCED84"/>
    <w:rsid w:val="22D2AB3F"/>
    <w:rsid w:val="22D603E1"/>
    <w:rsid w:val="22D65175"/>
    <w:rsid w:val="22D7ACAF"/>
    <w:rsid w:val="22D820E8"/>
    <w:rsid w:val="22E9D505"/>
    <w:rsid w:val="22EDE2E2"/>
    <w:rsid w:val="22F5C031"/>
    <w:rsid w:val="2308148F"/>
    <w:rsid w:val="2309550E"/>
    <w:rsid w:val="230A6497"/>
    <w:rsid w:val="230BD015"/>
    <w:rsid w:val="231490C4"/>
    <w:rsid w:val="2318C6DA"/>
    <w:rsid w:val="231A0E82"/>
    <w:rsid w:val="231AD9E6"/>
    <w:rsid w:val="231AEA9B"/>
    <w:rsid w:val="23223D0F"/>
    <w:rsid w:val="23241967"/>
    <w:rsid w:val="2325D97E"/>
    <w:rsid w:val="2328095D"/>
    <w:rsid w:val="232A6EDD"/>
    <w:rsid w:val="23339767"/>
    <w:rsid w:val="23352FA4"/>
    <w:rsid w:val="23374805"/>
    <w:rsid w:val="234348B7"/>
    <w:rsid w:val="23455B71"/>
    <w:rsid w:val="2347675D"/>
    <w:rsid w:val="23486663"/>
    <w:rsid w:val="2349DFB5"/>
    <w:rsid w:val="234AFAD5"/>
    <w:rsid w:val="234BE0D1"/>
    <w:rsid w:val="234D0C25"/>
    <w:rsid w:val="23547CFC"/>
    <w:rsid w:val="2354F450"/>
    <w:rsid w:val="23557FE9"/>
    <w:rsid w:val="2358633C"/>
    <w:rsid w:val="235B76DE"/>
    <w:rsid w:val="235CE450"/>
    <w:rsid w:val="23651EDF"/>
    <w:rsid w:val="236595AD"/>
    <w:rsid w:val="2365F010"/>
    <w:rsid w:val="23675556"/>
    <w:rsid w:val="236FB30E"/>
    <w:rsid w:val="23704014"/>
    <w:rsid w:val="2374FEF6"/>
    <w:rsid w:val="237D46BA"/>
    <w:rsid w:val="23866B9E"/>
    <w:rsid w:val="23884CD6"/>
    <w:rsid w:val="23892A82"/>
    <w:rsid w:val="23924F32"/>
    <w:rsid w:val="239B2D44"/>
    <w:rsid w:val="239C34A2"/>
    <w:rsid w:val="23A21FDE"/>
    <w:rsid w:val="23A252DF"/>
    <w:rsid w:val="23A6E422"/>
    <w:rsid w:val="23AD36E7"/>
    <w:rsid w:val="23B5F4FB"/>
    <w:rsid w:val="23B6806A"/>
    <w:rsid w:val="23B6C000"/>
    <w:rsid w:val="23BE2AF4"/>
    <w:rsid w:val="23C80B3E"/>
    <w:rsid w:val="23CC2467"/>
    <w:rsid w:val="23CEE450"/>
    <w:rsid w:val="23D129B1"/>
    <w:rsid w:val="23DD3E7C"/>
    <w:rsid w:val="23DD7A91"/>
    <w:rsid w:val="23DDE78B"/>
    <w:rsid w:val="23E65A94"/>
    <w:rsid w:val="23E9A038"/>
    <w:rsid w:val="23F00ED2"/>
    <w:rsid w:val="23F12CAE"/>
    <w:rsid w:val="23F498CC"/>
    <w:rsid w:val="23F4B559"/>
    <w:rsid w:val="23FBB1FA"/>
    <w:rsid w:val="23FE3F14"/>
    <w:rsid w:val="2405ADBC"/>
    <w:rsid w:val="24097950"/>
    <w:rsid w:val="240B2ED6"/>
    <w:rsid w:val="240C518F"/>
    <w:rsid w:val="2415D415"/>
    <w:rsid w:val="241B76B7"/>
    <w:rsid w:val="2421B030"/>
    <w:rsid w:val="2421C824"/>
    <w:rsid w:val="2424E692"/>
    <w:rsid w:val="242921C9"/>
    <w:rsid w:val="242B1C65"/>
    <w:rsid w:val="243057A6"/>
    <w:rsid w:val="2437479B"/>
    <w:rsid w:val="243A3B19"/>
    <w:rsid w:val="243E7138"/>
    <w:rsid w:val="24401FDC"/>
    <w:rsid w:val="24444654"/>
    <w:rsid w:val="244B9313"/>
    <w:rsid w:val="244E242C"/>
    <w:rsid w:val="245386C2"/>
    <w:rsid w:val="24557DFA"/>
    <w:rsid w:val="245981C7"/>
    <w:rsid w:val="245C4F31"/>
    <w:rsid w:val="245C7762"/>
    <w:rsid w:val="245CEE8F"/>
    <w:rsid w:val="245E088B"/>
    <w:rsid w:val="246008DD"/>
    <w:rsid w:val="2463B3DB"/>
    <w:rsid w:val="24685EED"/>
    <w:rsid w:val="247635B6"/>
    <w:rsid w:val="247691F3"/>
    <w:rsid w:val="247E6EA9"/>
    <w:rsid w:val="24842E6D"/>
    <w:rsid w:val="2485DB8D"/>
    <w:rsid w:val="24876BE7"/>
    <w:rsid w:val="248DBC26"/>
    <w:rsid w:val="249907A1"/>
    <w:rsid w:val="24A2CBFD"/>
    <w:rsid w:val="24A3CC55"/>
    <w:rsid w:val="24A54C6B"/>
    <w:rsid w:val="24ABF3C2"/>
    <w:rsid w:val="24AF8900"/>
    <w:rsid w:val="24B10646"/>
    <w:rsid w:val="24C06CA5"/>
    <w:rsid w:val="24C100BD"/>
    <w:rsid w:val="24C4A64C"/>
    <w:rsid w:val="24C85688"/>
    <w:rsid w:val="24CDBD16"/>
    <w:rsid w:val="24D1F04B"/>
    <w:rsid w:val="24D40A2C"/>
    <w:rsid w:val="24D7E55D"/>
    <w:rsid w:val="24E08A77"/>
    <w:rsid w:val="24E233C8"/>
    <w:rsid w:val="24E970D6"/>
    <w:rsid w:val="24EDDF4C"/>
    <w:rsid w:val="24EEB655"/>
    <w:rsid w:val="24F85DA2"/>
    <w:rsid w:val="2509F607"/>
    <w:rsid w:val="250AD504"/>
    <w:rsid w:val="250AF0DE"/>
    <w:rsid w:val="250CDC0D"/>
    <w:rsid w:val="250E771A"/>
    <w:rsid w:val="2511B331"/>
    <w:rsid w:val="2514F5D3"/>
    <w:rsid w:val="2517D6EA"/>
    <w:rsid w:val="251E38CD"/>
    <w:rsid w:val="2520079E"/>
    <w:rsid w:val="252769BC"/>
    <w:rsid w:val="252B0770"/>
    <w:rsid w:val="2530DE9F"/>
    <w:rsid w:val="253394BA"/>
    <w:rsid w:val="2533E545"/>
    <w:rsid w:val="2537BDCC"/>
    <w:rsid w:val="253D7D9D"/>
    <w:rsid w:val="253E628B"/>
    <w:rsid w:val="25455544"/>
    <w:rsid w:val="25493310"/>
    <w:rsid w:val="25521762"/>
    <w:rsid w:val="2555DBEB"/>
    <w:rsid w:val="25582DA7"/>
    <w:rsid w:val="255EF684"/>
    <w:rsid w:val="256A4322"/>
    <w:rsid w:val="2571A4D3"/>
    <w:rsid w:val="25723C03"/>
    <w:rsid w:val="2572FE0F"/>
    <w:rsid w:val="2577BF2D"/>
    <w:rsid w:val="257ACDC7"/>
    <w:rsid w:val="257C2007"/>
    <w:rsid w:val="25814341"/>
    <w:rsid w:val="2584D3B5"/>
    <w:rsid w:val="25866A68"/>
    <w:rsid w:val="258C9C25"/>
    <w:rsid w:val="258EF58D"/>
    <w:rsid w:val="25902BDC"/>
    <w:rsid w:val="2593F624"/>
    <w:rsid w:val="2595F470"/>
    <w:rsid w:val="25995420"/>
    <w:rsid w:val="259A8527"/>
    <w:rsid w:val="259D317A"/>
    <w:rsid w:val="25A37366"/>
    <w:rsid w:val="25A58EA4"/>
    <w:rsid w:val="25A58EBD"/>
    <w:rsid w:val="25A97958"/>
    <w:rsid w:val="25AAF802"/>
    <w:rsid w:val="25ADAFD8"/>
    <w:rsid w:val="25BA86CF"/>
    <w:rsid w:val="25BEB643"/>
    <w:rsid w:val="25C0DEED"/>
    <w:rsid w:val="25C9CB0C"/>
    <w:rsid w:val="25D0A580"/>
    <w:rsid w:val="25D2011E"/>
    <w:rsid w:val="25D92CAE"/>
    <w:rsid w:val="25DBF7FC"/>
    <w:rsid w:val="25E0A2DD"/>
    <w:rsid w:val="25E1692E"/>
    <w:rsid w:val="25E322FD"/>
    <w:rsid w:val="25ED51E9"/>
    <w:rsid w:val="25F1D182"/>
    <w:rsid w:val="25F23BAD"/>
    <w:rsid w:val="25F48ED7"/>
    <w:rsid w:val="25FD094A"/>
    <w:rsid w:val="25FE2E4A"/>
    <w:rsid w:val="260152FA"/>
    <w:rsid w:val="26078171"/>
    <w:rsid w:val="2608AFE7"/>
    <w:rsid w:val="26096A68"/>
    <w:rsid w:val="260FADE3"/>
    <w:rsid w:val="261DA1AE"/>
    <w:rsid w:val="2629782D"/>
    <w:rsid w:val="262A995A"/>
    <w:rsid w:val="2634C7C0"/>
    <w:rsid w:val="2636B29F"/>
    <w:rsid w:val="263B9116"/>
    <w:rsid w:val="263C5AA6"/>
    <w:rsid w:val="2648E742"/>
    <w:rsid w:val="2655535A"/>
    <w:rsid w:val="2657532C"/>
    <w:rsid w:val="2659B0D2"/>
    <w:rsid w:val="265BA795"/>
    <w:rsid w:val="265E9294"/>
    <w:rsid w:val="2661465F"/>
    <w:rsid w:val="266478DD"/>
    <w:rsid w:val="266630B8"/>
    <w:rsid w:val="266C6DEB"/>
    <w:rsid w:val="266E8AC8"/>
    <w:rsid w:val="266E987C"/>
    <w:rsid w:val="26702226"/>
    <w:rsid w:val="2677F818"/>
    <w:rsid w:val="267B7CD3"/>
    <w:rsid w:val="267BE4E7"/>
    <w:rsid w:val="267FCB91"/>
    <w:rsid w:val="26822A4B"/>
    <w:rsid w:val="268609CE"/>
    <w:rsid w:val="268641E1"/>
    <w:rsid w:val="268E3F5C"/>
    <w:rsid w:val="268E5CFE"/>
    <w:rsid w:val="26A13435"/>
    <w:rsid w:val="26A25F39"/>
    <w:rsid w:val="26A35BB1"/>
    <w:rsid w:val="26A4C814"/>
    <w:rsid w:val="26A4F1CA"/>
    <w:rsid w:val="26A6F55B"/>
    <w:rsid w:val="26A970A5"/>
    <w:rsid w:val="26ABF4A0"/>
    <w:rsid w:val="26AFEBB6"/>
    <w:rsid w:val="26B0687B"/>
    <w:rsid w:val="26B87B8E"/>
    <w:rsid w:val="26CDFCF4"/>
    <w:rsid w:val="26D0CB30"/>
    <w:rsid w:val="26D3F9C4"/>
    <w:rsid w:val="26D4B323"/>
    <w:rsid w:val="26D5D282"/>
    <w:rsid w:val="26D794A1"/>
    <w:rsid w:val="26D86887"/>
    <w:rsid w:val="26E1250D"/>
    <w:rsid w:val="26E642B7"/>
    <w:rsid w:val="26E73D34"/>
    <w:rsid w:val="26EA36BF"/>
    <w:rsid w:val="26EEA813"/>
    <w:rsid w:val="26F04C3B"/>
    <w:rsid w:val="26F09235"/>
    <w:rsid w:val="26F4C851"/>
    <w:rsid w:val="26FA1586"/>
    <w:rsid w:val="270499D4"/>
    <w:rsid w:val="270C650F"/>
    <w:rsid w:val="270F77C2"/>
    <w:rsid w:val="27100682"/>
    <w:rsid w:val="271ABD4A"/>
    <w:rsid w:val="27221BD0"/>
    <w:rsid w:val="27225600"/>
    <w:rsid w:val="27296A37"/>
    <w:rsid w:val="272C1AD3"/>
    <w:rsid w:val="27324704"/>
    <w:rsid w:val="2733829E"/>
    <w:rsid w:val="2733F66F"/>
    <w:rsid w:val="273AED72"/>
    <w:rsid w:val="273CE084"/>
    <w:rsid w:val="27411A12"/>
    <w:rsid w:val="27442556"/>
    <w:rsid w:val="27532D9F"/>
    <w:rsid w:val="2755A211"/>
    <w:rsid w:val="27583D79"/>
    <w:rsid w:val="275F1788"/>
    <w:rsid w:val="2761566C"/>
    <w:rsid w:val="2764E412"/>
    <w:rsid w:val="276C9A3C"/>
    <w:rsid w:val="276E2104"/>
    <w:rsid w:val="276F6ED7"/>
    <w:rsid w:val="27707571"/>
    <w:rsid w:val="2774FD0F"/>
    <w:rsid w:val="27771DC9"/>
    <w:rsid w:val="277D0778"/>
    <w:rsid w:val="277FB31F"/>
    <w:rsid w:val="27817581"/>
    <w:rsid w:val="2783615F"/>
    <w:rsid w:val="2789224A"/>
    <w:rsid w:val="278ADC03"/>
    <w:rsid w:val="2795D3B0"/>
    <w:rsid w:val="2796DFC4"/>
    <w:rsid w:val="279D4AA8"/>
    <w:rsid w:val="279DF14E"/>
    <w:rsid w:val="279F8DF9"/>
    <w:rsid w:val="27A03F76"/>
    <w:rsid w:val="27A313BD"/>
    <w:rsid w:val="27A6F01B"/>
    <w:rsid w:val="27A85B57"/>
    <w:rsid w:val="27AAC663"/>
    <w:rsid w:val="27B716ED"/>
    <w:rsid w:val="27B7EF06"/>
    <w:rsid w:val="27B87DD5"/>
    <w:rsid w:val="27BA83DA"/>
    <w:rsid w:val="27BCDE49"/>
    <w:rsid w:val="27BD2C9E"/>
    <w:rsid w:val="27BDE4BD"/>
    <w:rsid w:val="27D1957D"/>
    <w:rsid w:val="27D1DEE0"/>
    <w:rsid w:val="27D248BE"/>
    <w:rsid w:val="27D460A8"/>
    <w:rsid w:val="27D945F8"/>
    <w:rsid w:val="27DD8E64"/>
    <w:rsid w:val="27DDB5BE"/>
    <w:rsid w:val="27E03639"/>
    <w:rsid w:val="27E4B7A3"/>
    <w:rsid w:val="27E4FB43"/>
    <w:rsid w:val="27E61C5C"/>
    <w:rsid w:val="27E6B4B6"/>
    <w:rsid w:val="27EB3054"/>
    <w:rsid w:val="27EE5818"/>
    <w:rsid w:val="27EFDDFF"/>
    <w:rsid w:val="27F1E1A4"/>
    <w:rsid w:val="27F1F840"/>
    <w:rsid w:val="27F3B4CE"/>
    <w:rsid w:val="27F3FEF8"/>
    <w:rsid w:val="27FDE000"/>
    <w:rsid w:val="27FF657C"/>
    <w:rsid w:val="28027395"/>
    <w:rsid w:val="2802C164"/>
    <w:rsid w:val="280C6B5C"/>
    <w:rsid w:val="280CC52A"/>
    <w:rsid w:val="280CD8CC"/>
    <w:rsid w:val="28123A2A"/>
    <w:rsid w:val="2815523F"/>
    <w:rsid w:val="28241C01"/>
    <w:rsid w:val="28259EE0"/>
    <w:rsid w:val="2825C1AA"/>
    <w:rsid w:val="2827552B"/>
    <w:rsid w:val="28350A4A"/>
    <w:rsid w:val="283B3274"/>
    <w:rsid w:val="283E2A56"/>
    <w:rsid w:val="284FD984"/>
    <w:rsid w:val="28501AB3"/>
    <w:rsid w:val="28509152"/>
    <w:rsid w:val="28548B73"/>
    <w:rsid w:val="285890B4"/>
    <w:rsid w:val="285CB0D7"/>
    <w:rsid w:val="28604D98"/>
    <w:rsid w:val="2882732A"/>
    <w:rsid w:val="28880B55"/>
    <w:rsid w:val="288931F2"/>
    <w:rsid w:val="288F335E"/>
    <w:rsid w:val="28901E68"/>
    <w:rsid w:val="28943898"/>
    <w:rsid w:val="28959A4A"/>
    <w:rsid w:val="289D196E"/>
    <w:rsid w:val="289EE677"/>
    <w:rsid w:val="28AB42F9"/>
    <w:rsid w:val="28AC2078"/>
    <w:rsid w:val="28ACF11E"/>
    <w:rsid w:val="28ADDE36"/>
    <w:rsid w:val="28B22133"/>
    <w:rsid w:val="28B3C83B"/>
    <w:rsid w:val="28B3DB42"/>
    <w:rsid w:val="28B5CE17"/>
    <w:rsid w:val="28B69748"/>
    <w:rsid w:val="28BBF6F2"/>
    <w:rsid w:val="28C6964F"/>
    <w:rsid w:val="28CCC11D"/>
    <w:rsid w:val="28CCC3AF"/>
    <w:rsid w:val="28DFA6AC"/>
    <w:rsid w:val="28E19F1A"/>
    <w:rsid w:val="28E2D836"/>
    <w:rsid w:val="28E34E89"/>
    <w:rsid w:val="28E42887"/>
    <w:rsid w:val="28E64466"/>
    <w:rsid w:val="28EF2C8A"/>
    <w:rsid w:val="28F468F8"/>
    <w:rsid w:val="28FC94DC"/>
    <w:rsid w:val="29051559"/>
    <w:rsid w:val="2906971B"/>
    <w:rsid w:val="2908F254"/>
    <w:rsid w:val="290D1DD8"/>
    <w:rsid w:val="290E61A4"/>
    <w:rsid w:val="2913275D"/>
    <w:rsid w:val="2917CA0D"/>
    <w:rsid w:val="291D86A9"/>
    <w:rsid w:val="291FB60D"/>
    <w:rsid w:val="29205F69"/>
    <w:rsid w:val="2920B0D7"/>
    <w:rsid w:val="292475F4"/>
    <w:rsid w:val="292B4213"/>
    <w:rsid w:val="29320F96"/>
    <w:rsid w:val="29341459"/>
    <w:rsid w:val="29375296"/>
    <w:rsid w:val="29381776"/>
    <w:rsid w:val="293BACB1"/>
    <w:rsid w:val="293DF4D2"/>
    <w:rsid w:val="2942A6D3"/>
    <w:rsid w:val="294632FC"/>
    <w:rsid w:val="294995BF"/>
    <w:rsid w:val="294A7942"/>
    <w:rsid w:val="294F365A"/>
    <w:rsid w:val="294FC0CE"/>
    <w:rsid w:val="295502C4"/>
    <w:rsid w:val="295A0147"/>
    <w:rsid w:val="295B659E"/>
    <w:rsid w:val="29635DA8"/>
    <w:rsid w:val="2963EFAC"/>
    <w:rsid w:val="2969A597"/>
    <w:rsid w:val="296C875B"/>
    <w:rsid w:val="297258CA"/>
    <w:rsid w:val="29757BB9"/>
    <w:rsid w:val="297B6961"/>
    <w:rsid w:val="298D83A5"/>
    <w:rsid w:val="2994CAAB"/>
    <w:rsid w:val="299886AD"/>
    <w:rsid w:val="299B94A2"/>
    <w:rsid w:val="29A343C7"/>
    <w:rsid w:val="29A74858"/>
    <w:rsid w:val="29AC7B61"/>
    <w:rsid w:val="29AE83F3"/>
    <w:rsid w:val="29B6ED86"/>
    <w:rsid w:val="29BAA621"/>
    <w:rsid w:val="29C4F70A"/>
    <w:rsid w:val="29C91992"/>
    <w:rsid w:val="29CB5B5F"/>
    <w:rsid w:val="29CF5544"/>
    <w:rsid w:val="29CF8E43"/>
    <w:rsid w:val="29D610A0"/>
    <w:rsid w:val="29DB4BAD"/>
    <w:rsid w:val="29E17FAB"/>
    <w:rsid w:val="29E2D94C"/>
    <w:rsid w:val="29E51340"/>
    <w:rsid w:val="29E86554"/>
    <w:rsid w:val="29EF3D6B"/>
    <w:rsid w:val="2A025975"/>
    <w:rsid w:val="2A084D05"/>
    <w:rsid w:val="2A0A6AC2"/>
    <w:rsid w:val="2A0CC0E8"/>
    <w:rsid w:val="2A0F9493"/>
    <w:rsid w:val="2A1269A7"/>
    <w:rsid w:val="2A129D41"/>
    <w:rsid w:val="2A1CC0DA"/>
    <w:rsid w:val="2A23DBB6"/>
    <w:rsid w:val="2A2752FF"/>
    <w:rsid w:val="2A2E2CBA"/>
    <w:rsid w:val="2A2EE4F9"/>
    <w:rsid w:val="2A32E228"/>
    <w:rsid w:val="2A394965"/>
    <w:rsid w:val="2A3AA5AB"/>
    <w:rsid w:val="2A3D0A78"/>
    <w:rsid w:val="2A3F7D31"/>
    <w:rsid w:val="2A46211F"/>
    <w:rsid w:val="2A4916A0"/>
    <w:rsid w:val="2A5388E4"/>
    <w:rsid w:val="2A5603F7"/>
    <w:rsid w:val="2A57E72C"/>
    <w:rsid w:val="2A614476"/>
    <w:rsid w:val="2A65D979"/>
    <w:rsid w:val="2A68AD2B"/>
    <w:rsid w:val="2A6F2FE4"/>
    <w:rsid w:val="2A7A27A1"/>
    <w:rsid w:val="2A80CE17"/>
    <w:rsid w:val="2A8464DD"/>
    <w:rsid w:val="2A8D4A82"/>
    <w:rsid w:val="2AA609CE"/>
    <w:rsid w:val="2AAA3A82"/>
    <w:rsid w:val="2AAAC6AF"/>
    <w:rsid w:val="2AAF870D"/>
    <w:rsid w:val="2AB0FC0C"/>
    <w:rsid w:val="2AB88E9E"/>
    <w:rsid w:val="2ABBF237"/>
    <w:rsid w:val="2ABF1BC9"/>
    <w:rsid w:val="2AC07EFB"/>
    <w:rsid w:val="2AC30E69"/>
    <w:rsid w:val="2AC7161B"/>
    <w:rsid w:val="2AC73077"/>
    <w:rsid w:val="2ACBD518"/>
    <w:rsid w:val="2ACD8620"/>
    <w:rsid w:val="2ACE7D95"/>
    <w:rsid w:val="2ACF91FB"/>
    <w:rsid w:val="2ACFFAB1"/>
    <w:rsid w:val="2AD706F9"/>
    <w:rsid w:val="2AD9B621"/>
    <w:rsid w:val="2ADCFA09"/>
    <w:rsid w:val="2AE12674"/>
    <w:rsid w:val="2AE50422"/>
    <w:rsid w:val="2AEAAF95"/>
    <w:rsid w:val="2AEC9BD5"/>
    <w:rsid w:val="2AF119A8"/>
    <w:rsid w:val="2AF487CD"/>
    <w:rsid w:val="2AFA702D"/>
    <w:rsid w:val="2B03A4BC"/>
    <w:rsid w:val="2B05FC8C"/>
    <w:rsid w:val="2B08BFCD"/>
    <w:rsid w:val="2B0F7019"/>
    <w:rsid w:val="2B16FF96"/>
    <w:rsid w:val="2B19060A"/>
    <w:rsid w:val="2B1997C6"/>
    <w:rsid w:val="2B24F2EF"/>
    <w:rsid w:val="2B253699"/>
    <w:rsid w:val="2B257661"/>
    <w:rsid w:val="2B275067"/>
    <w:rsid w:val="2B28F2AB"/>
    <w:rsid w:val="2B2B04AA"/>
    <w:rsid w:val="2B320D66"/>
    <w:rsid w:val="2B36B346"/>
    <w:rsid w:val="2B39B3A7"/>
    <w:rsid w:val="2B3D5CFD"/>
    <w:rsid w:val="2B406C9E"/>
    <w:rsid w:val="2B46FF22"/>
    <w:rsid w:val="2B472EE1"/>
    <w:rsid w:val="2B4A842B"/>
    <w:rsid w:val="2B61E26C"/>
    <w:rsid w:val="2B64BEC2"/>
    <w:rsid w:val="2B701517"/>
    <w:rsid w:val="2B7486BB"/>
    <w:rsid w:val="2B760E7A"/>
    <w:rsid w:val="2B7A4C4E"/>
    <w:rsid w:val="2B7D767D"/>
    <w:rsid w:val="2B840E94"/>
    <w:rsid w:val="2B8AF6E0"/>
    <w:rsid w:val="2B8F3056"/>
    <w:rsid w:val="2B914B10"/>
    <w:rsid w:val="2B943C67"/>
    <w:rsid w:val="2B95020D"/>
    <w:rsid w:val="2B9A1F87"/>
    <w:rsid w:val="2BA2DAE8"/>
    <w:rsid w:val="2BA89916"/>
    <w:rsid w:val="2BAA4E37"/>
    <w:rsid w:val="2BAAF7EA"/>
    <w:rsid w:val="2BAB05C4"/>
    <w:rsid w:val="2BAD2166"/>
    <w:rsid w:val="2BB6D6BF"/>
    <w:rsid w:val="2BB7198C"/>
    <w:rsid w:val="2BBE99A3"/>
    <w:rsid w:val="2BC164AA"/>
    <w:rsid w:val="2BC396D1"/>
    <w:rsid w:val="2BC591BD"/>
    <w:rsid w:val="2BD179BF"/>
    <w:rsid w:val="2BD37F6F"/>
    <w:rsid w:val="2BDE2998"/>
    <w:rsid w:val="2BEE4586"/>
    <w:rsid w:val="2BF10FEE"/>
    <w:rsid w:val="2BF690DC"/>
    <w:rsid w:val="2BF7BED6"/>
    <w:rsid w:val="2BF912AC"/>
    <w:rsid w:val="2BFB57D1"/>
    <w:rsid w:val="2BFD8204"/>
    <w:rsid w:val="2C045FD8"/>
    <w:rsid w:val="2C04DA83"/>
    <w:rsid w:val="2C0DE762"/>
    <w:rsid w:val="2C199978"/>
    <w:rsid w:val="2C1C9E78"/>
    <w:rsid w:val="2C241EC0"/>
    <w:rsid w:val="2C265829"/>
    <w:rsid w:val="2C2AF538"/>
    <w:rsid w:val="2C338DAB"/>
    <w:rsid w:val="2C339B6C"/>
    <w:rsid w:val="2C37607A"/>
    <w:rsid w:val="2C3980E9"/>
    <w:rsid w:val="2C3C2729"/>
    <w:rsid w:val="2C3DEB24"/>
    <w:rsid w:val="2C3F12ED"/>
    <w:rsid w:val="2C417C9E"/>
    <w:rsid w:val="2C449887"/>
    <w:rsid w:val="2C47B403"/>
    <w:rsid w:val="2C4E573F"/>
    <w:rsid w:val="2C510128"/>
    <w:rsid w:val="2C5E4C0E"/>
    <w:rsid w:val="2C5F8A38"/>
    <w:rsid w:val="2C653F4D"/>
    <w:rsid w:val="2C660BB8"/>
    <w:rsid w:val="2C7448D5"/>
    <w:rsid w:val="2C769FDF"/>
    <w:rsid w:val="2C79B652"/>
    <w:rsid w:val="2C7CE187"/>
    <w:rsid w:val="2C8A548B"/>
    <w:rsid w:val="2C8D7789"/>
    <w:rsid w:val="2C8E2A4F"/>
    <w:rsid w:val="2C9336A1"/>
    <w:rsid w:val="2C94FF10"/>
    <w:rsid w:val="2C9B5E24"/>
    <w:rsid w:val="2C9E9134"/>
    <w:rsid w:val="2CA11FA4"/>
    <w:rsid w:val="2CA2697E"/>
    <w:rsid w:val="2CA2EEF9"/>
    <w:rsid w:val="2CB52BA2"/>
    <w:rsid w:val="2CB61359"/>
    <w:rsid w:val="2CBDA3D3"/>
    <w:rsid w:val="2CBE47AE"/>
    <w:rsid w:val="2CD2F677"/>
    <w:rsid w:val="2CD8723E"/>
    <w:rsid w:val="2CDAE489"/>
    <w:rsid w:val="2CDC1379"/>
    <w:rsid w:val="2CEB0588"/>
    <w:rsid w:val="2CEFF530"/>
    <w:rsid w:val="2CF8407D"/>
    <w:rsid w:val="2D0B00A3"/>
    <w:rsid w:val="2D0B1714"/>
    <w:rsid w:val="2D11572C"/>
    <w:rsid w:val="2D13EDD0"/>
    <w:rsid w:val="2D140FB1"/>
    <w:rsid w:val="2D163644"/>
    <w:rsid w:val="2D24942D"/>
    <w:rsid w:val="2D259219"/>
    <w:rsid w:val="2D28F290"/>
    <w:rsid w:val="2D2B563A"/>
    <w:rsid w:val="2D35DEFC"/>
    <w:rsid w:val="2D370233"/>
    <w:rsid w:val="2D38B06E"/>
    <w:rsid w:val="2D39324A"/>
    <w:rsid w:val="2D3A053F"/>
    <w:rsid w:val="2D3BDD8E"/>
    <w:rsid w:val="2D3CB930"/>
    <w:rsid w:val="2D3F7213"/>
    <w:rsid w:val="2D4044F1"/>
    <w:rsid w:val="2D49070B"/>
    <w:rsid w:val="2D4A5DC1"/>
    <w:rsid w:val="2D4E5A6C"/>
    <w:rsid w:val="2D500613"/>
    <w:rsid w:val="2D5F504A"/>
    <w:rsid w:val="2D640AA1"/>
    <w:rsid w:val="2D67F12C"/>
    <w:rsid w:val="2D684DC1"/>
    <w:rsid w:val="2D720706"/>
    <w:rsid w:val="2D72A58E"/>
    <w:rsid w:val="2D77378E"/>
    <w:rsid w:val="2D7882F3"/>
    <w:rsid w:val="2D78A5C5"/>
    <w:rsid w:val="2D7990E1"/>
    <w:rsid w:val="2D7C94D0"/>
    <w:rsid w:val="2D81F30B"/>
    <w:rsid w:val="2D81F902"/>
    <w:rsid w:val="2D83B3ED"/>
    <w:rsid w:val="2D875034"/>
    <w:rsid w:val="2D8F539F"/>
    <w:rsid w:val="2D998668"/>
    <w:rsid w:val="2D9F39E8"/>
    <w:rsid w:val="2DA5539D"/>
    <w:rsid w:val="2DAC7057"/>
    <w:rsid w:val="2DB00B59"/>
    <w:rsid w:val="2DB5F891"/>
    <w:rsid w:val="2DB79B33"/>
    <w:rsid w:val="2DBDBB4E"/>
    <w:rsid w:val="2DC431AB"/>
    <w:rsid w:val="2DC7DA1B"/>
    <w:rsid w:val="2DCE371C"/>
    <w:rsid w:val="2DCF2F71"/>
    <w:rsid w:val="2DCF5E0C"/>
    <w:rsid w:val="2DD3E5A5"/>
    <w:rsid w:val="2DD7B579"/>
    <w:rsid w:val="2DD7C647"/>
    <w:rsid w:val="2DE0E1D9"/>
    <w:rsid w:val="2DE23AD5"/>
    <w:rsid w:val="2DE35BFB"/>
    <w:rsid w:val="2DECE8CA"/>
    <w:rsid w:val="2DF15243"/>
    <w:rsid w:val="2DFD146A"/>
    <w:rsid w:val="2E02161F"/>
    <w:rsid w:val="2E0C892C"/>
    <w:rsid w:val="2E1434D9"/>
    <w:rsid w:val="2E1778BC"/>
    <w:rsid w:val="2E1BEE67"/>
    <w:rsid w:val="2E29003F"/>
    <w:rsid w:val="2E323ACF"/>
    <w:rsid w:val="2E364059"/>
    <w:rsid w:val="2E40644B"/>
    <w:rsid w:val="2E412064"/>
    <w:rsid w:val="2E41FCE0"/>
    <w:rsid w:val="2E4355E2"/>
    <w:rsid w:val="2E46654E"/>
    <w:rsid w:val="2E471444"/>
    <w:rsid w:val="2E49472E"/>
    <w:rsid w:val="2E509316"/>
    <w:rsid w:val="2E52DBEA"/>
    <w:rsid w:val="2E546113"/>
    <w:rsid w:val="2E557EA3"/>
    <w:rsid w:val="2E55B44B"/>
    <w:rsid w:val="2E56787E"/>
    <w:rsid w:val="2E5739FC"/>
    <w:rsid w:val="2E5B15F3"/>
    <w:rsid w:val="2E5CBEC4"/>
    <w:rsid w:val="2E671A8A"/>
    <w:rsid w:val="2E6798AA"/>
    <w:rsid w:val="2E6963F5"/>
    <w:rsid w:val="2E6C4BB5"/>
    <w:rsid w:val="2E6C52F2"/>
    <w:rsid w:val="2E6CCAB5"/>
    <w:rsid w:val="2E76C275"/>
    <w:rsid w:val="2E795C57"/>
    <w:rsid w:val="2E7BDD97"/>
    <w:rsid w:val="2E8493C3"/>
    <w:rsid w:val="2E877CD8"/>
    <w:rsid w:val="2E8CC59A"/>
    <w:rsid w:val="2E90639D"/>
    <w:rsid w:val="2E92CB78"/>
    <w:rsid w:val="2E96AED9"/>
    <w:rsid w:val="2E96D131"/>
    <w:rsid w:val="2E982B56"/>
    <w:rsid w:val="2E98B69D"/>
    <w:rsid w:val="2E98D3EB"/>
    <w:rsid w:val="2EA08B60"/>
    <w:rsid w:val="2EA403F7"/>
    <w:rsid w:val="2EA5094D"/>
    <w:rsid w:val="2EA6F27D"/>
    <w:rsid w:val="2EA7F049"/>
    <w:rsid w:val="2EACD706"/>
    <w:rsid w:val="2EAD3687"/>
    <w:rsid w:val="2EAEE831"/>
    <w:rsid w:val="2EB1966E"/>
    <w:rsid w:val="2EB21878"/>
    <w:rsid w:val="2EB2FD9E"/>
    <w:rsid w:val="2EB90C5D"/>
    <w:rsid w:val="2EBA8170"/>
    <w:rsid w:val="2EBC067A"/>
    <w:rsid w:val="2EBC6573"/>
    <w:rsid w:val="2EBEFE94"/>
    <w:rsid w:val="2EBFAFF5"/>
    <w:rsid w:val="2EC4C916"/>
    <w:rsid w:val="2ECE9577"/>
    <w:rsid w:val="2ED64D1A"/>
    <w:rsid w:val="2EDC54E5"/>
    <w:rsid w:val="2EDE57D2"/>
    <w:rsid w:val="2EDEA352"/>
    <w:rsid w:val="2EE26DF8"/>
    <w:rsid w:val="2EE37A6C"/>
    <w:rsid w:val="2EE43316"/>
    <w:rsid w:val="2EF1AAA7"/>
    <w:rsid w:val="2EF93645"/>
    <w:rsid w:val="2EF9E75C"/>
    <w:rsid w:val="2EFF84F0"/>
    <w:rsid w:val="2F068823"/>
    <w:rsid w:val="2F07D63C"/>
    <w:rsid w:val="2F10579D"/>
    <w:rsid w:val="2F186114"/>
    <w:rsid w:val="2F1F6CE3"/>
    <w:rsid w:val="2F1F7EB3"/>
    <w:rsid w:val="2F208932"/>
    <w:rsid w:val="2F2539BD"/>
    <w:rsid w:val="2F2A38A8"/>
    <w:rsid w:val="2F384051"/>
    <w:rsid w:val="2F4056B3"/>
    <w:rsid w:val="2F448E7F"/>
    <w:rsid w:val="2F4840B8"/>
    <w:rsid w:val="2F513AA8"/>
    <w:rsid w:val="2F54C33F"/>
    <w:rsid w:val="2F584924"/>
    <w:rsid w:val="2F5BEEFB"/>
    <w:rsid w:val="2F607D0E"/>
    <w:rsid w:val="2F652AE8"/>
    <w:rsid w:val="2F65B359"/>
    <w:rsid w:val="2F65CBBC"/>
    <w:rsid w:val="2F6888C8"/>
    <w:rsid w:val="2F72B40C"/>
    <w:rsid w:val="2F75CFD9"/>
    <w:rsid w:val="2F778DF9"/>
    <w:rsid w:val="2F7DEABC"/>
    <w:rsid w:val="2F830D22"/>
    <w:rsid w:val="2F8D0D9E"/>
    <w:rsid w:val="2F8F460D"/>
    <w:rsid w:val="2F92F7B0"/>
    <w:rsid w:val="2FA672C5"/>
    <w:rsid w:val="2FAB5464"/>
    <w:rsid w:val="2FAF1F5D"/>
    <w:rsid w:val="2FB58083"/>
    <w:rsid w:val="2FBABB6D"/>
    <w:rsid w:val="2FC29442"/>
    <w:rsid w:val="2FC3968E"/>
    <w:rsid w:val="2FD8513E"/>
    <w:rsid w:val="2FD8F68B"/>
    <w:rsid w:val="2FE090E3"/>
    <w:rsid w:val="2FE4BDB7"/>
    <w:rsid w:val="2FE6CEFF"/>
    <w:rsid w:val="2FEF338A"/>
    <w:rsid w:val="2FF10780"/>
    <w:rsid w:val="2FFDC32E"/>
    <w:rsid w:val="30045741"/>
    <w:rsid w:val="30072D85"/>
    <w:rsid w:val="300AF70D"/>
    <w:rsid w:val="300DE9FA"/>
    <w:rsid w:val="301341A6"/>
    <w:rsid w:val="3013D4A2"/>
    <w:rsid w:val="30146344"/>
    <w:rsid w:val="30154EB6"/>
    <w:rsid w:val="3015FA02"/>
    <w:rsid w:val="301F0FFE"/>
    <w:rsid w:val="30212367"/>
    <w:rsid w:val="3022104A"/>
    <w:rsid w:val="3027D77A"/>
    <w:rsid w:val="302BC520"/>
    <w:rsid w:val="302E060D"/>
    <w:rsid w:val="302EC48A"/>
    <w:rsid w:val="302EF876"/>
    <w:rsid w:val="3031EAAC"/>
    <w:rsid w:val="303A759C"/>
    <w:rsid w:val="303C3D24"/>
    <w:rsid w:val="304265DB"/>
    <w:rsid w:val="3046A73B"/>
    <w:rsid w:val="30476AF5"/>
    <w:rsid w:val="304DBB06"/>
    <w:rsid w:val="30515D91"/>
    <w:rsid w:val="3051FDD5"/>
    <w:rsid w:val="3054DCBE"/>
    <w:rsid w:val="3056E00D"/>
    <w:rsid w:val="30579368"/>
    <w:rsid w:val="3067E06C"/>
    <w:rsid w:val="3068C06B"/>
    <w:rsid w:val="306CA657"/>
    <w:rsid w:val="30730173"/>
    <w:rsid w:val="3077470A"/>
    <w:rsid w:val="3079FFEA"/>
    <w:rsid w:val="307D558C"/>
    <w:rsid w:val="307FA2DA"/>
    <w:rsid w:val="308B525C"/>
    <w:rsid w:val="308BEE9F"/>
    <w:rsid w:val="30AC8C63"/>
    <w:rsid w:val="30AE0508"/>
    <w:rsid w:val="30AF7E6A"/>
    <w:rsid w:val="30B190B8"/>
    <w:rsid w:val="30B364CE"/>
    <w:rsid w:val="30B3A225"/>
    <w:rsid w:val="30B53566"/>
    <w:rsid w:val="30B6A3A3"/>
    <w:rsid w:val="30B7164E"/>
    <w:rsid w:val="30B999C4"/>
    <w:rsid w:val="30BACD4E"/>
    <w:rsid w:val="30BB4F14"/>
    <w:rsid w:val="30BC1531"/>
    <w:rsid w:val="30BDCE3D"/>
    <w:rsid w:val="30C33C9A"/>
    <w:rsid w:val="30CC6FDD"/>
    <w:rsid w:val="30CEDF86"/>
    <w:rsid w:val="30D16090"/>
    <w:rsid w:val="30D9F9EF"/>
    <w:rsid w:val="30DE6DD8"/>
    <w:rsid w:val="30DF5EBA"/>
    <w:rsid w:val="30EC0AEB"/>
    <w:rsid w:val="30F096C6"/>
    <w:rsid w:val="30F1A88D"/>
    <w:rsid w:val="30F2A51C"/>
    <w:rsid w:val="30F5B192"/>
    <w:rsid w:val="30FB068F"/>
    <w:rsid w:val="310378EE"/>
    <w:rsid w:val="3106AE29"/>
    <w:rsid w:val="3108CF8B"/>
    <w:rsid w:val="311060A8"/>
    <w:rsid w:val="3115631E"/>
    <w:rsid w:val="3117E359"/>
    <w:rsid w:val="31234F13"/>
    <w:rsid w:val="31272C63"/>
    <w:rsid w:val="312B0F5C"/>
    <w:rsid w:val="312BD64F"/>
    <w:rsid w:val="312C094A"/>
    <w:rsid w:val="312CF1BF"/>
    <w:rsid w:val="312E9943"/>
    <w:rsid w:val="312EC20D"/>
    <w:rsid w:val="31311634"/>
    <w:rsid w:val="31329742"/>
    <w:rsid w:val="31376908"/>
    <w:rsid w:val="31435852"/>
    <w:rsid w:val="3143A14D"/>
    <w:rsid w:val="31475837"/>
    <w:rsid w:val="3149958F"/>
    <w:rsid w:val="314AC0CB"/>
    <w:rsid w:val="3151B009"/>
    <w:rsid w:val="31527661"/>
    <w:rsid w:val="3153B01B"/>
    <w:rsid w:val="31587BC4"/>
    <w:rsid w:val="315BDA3C"/>
    <w:rsid w:val="316DC09B"/>
    <w:rsid w:val="316DCBCC"/>
    <w:rsid w:val="316F7063"/>
    <w:rsid w:val="317357C8"/>
    <w:rsid w:val="317474EA"/>
    <w:rsid w:val="3179988F"/>
    <w:rsid w:val="317DD784"/>
    <w:rsid w:val="31835330"/>
    <w:rsid w:val="3183D3FD"/>
    <w:rsid w:val="3184A5C6"/>
    <w:rsid w:val="31993DCA"/>
    <w:rsid w:val="319E89F0"/>
    <w:rsid w:val="319FCD96"/>
    <w:rsid w:val="31A34B83"/>
    <w:rsid w:val="31BB9B2A"/>
    <w:rsid w:val="31BCCD1B"/>
    <w:rsid w:val="31C1ACBE"/>
    <w:rsid w:val="31C29DD5"/>
    <w:rsid w:val="31C82AB1"/>
    <w:rsid w:val="31C9931F"/>
    <w:rsid w:val="31CB6337"/>
    <w:rsid w:val="31CF39EE"/>
    <w:rsid w:val="31D0E764"/>
    <w:rsid w:val="31D5EE5E"/>
    <w:rsid w:val="31D60D47"/>
    <w:rsid w:val="31D8E588"/>
    <w:rsid w:val="31DD7DFA"/>
    <w:rsid w:val="31E19F4E"/>
    <w:rsid w:val="31E28E42"/>
    <w:rsid w:val="31E31F44"/>
    <w:rsid w:val="31E33B56"/>
    <w:rsid w:val="31F44EC5"/>
    <w:rsid w:val="31F8D501"/>
    <w:rsid w:val="31FC6159"/>
    <w:rsid w:val="31FC9831"/>
    <w:rsid w:val="320B463F"/>
    <w:rsid w:val="320EBABF"/>
    <w:rsid w:val="320F799F"/>
    <w:rsid w:val="321B3788"/>
    <w:rsid w:val="3226DFAE"/>
    <w:rsid w:val="3228FF1C"/>
    <w:rsid w:val="322AB448"/>
    <w:rsid w:val="322CE5E2"/>
    <w:rsid w:val="32319432"/>
    <w:rsid w:val="32342AB6"/>
    <w:rsid w:val="32363DC2"/>
    <w:rsid w:val="323D4B92"/>
    <w:rsid w:val="323FECC4"/>
    <w:rsid w:val="324AA6E6"/>
    <w:rsid w:val="32501F3C"/>
    <w:rsid w:val="32580112"/>
    <w:rsid w:val="325A218F"/>
    <w:rsid w:val="3260BA56"/>
    <w:rsid w:val="3260BF64"/>
    <w:rsid w:val="3260F9D0"/>
    <w:rsid w:val="32615B93"/>
    <w:rsid w:val="32639203"/>
    <w:rsid w:val="326D1368"/>
    <w:rsid w:val="32753E0D"/>
    <w:rsid w:val="3278002D"/>
    <w:rsid w:val="327863D0"/>
    <w:rsid w:val="327A8FDF"/>
    <w:rsid w:val="32805112"/>
    <w:rsid w:val="3283CCB9"/>
    <w:rsid w:val="32880879"/>
    <w:rsid w:val="32892121"/>
    <w:rsid w:val="3289D2B8"/>
    <w:rsid w:val="328D76C7"/>
    <w:rsid w:val="328D78EE"/>
    <w:rsid w:val="32925D97"/>
    <w:rsid w:val="3293364A"/>
    <w:rsid w:val="3293FA6E"/>
    <w:rsid w:val="3299B57D"/>
    <w:rsid w:val="329A7F38"/>
    <w:rsid w:val="329CA652"/>
    <w:rsid w:val="329CCFD5"/>
    <w:rsid w:val="32A0C09E"/>
    <w:rsid w:val="32A35AEA"/>
    <w:rsid w:val="32A7BDDD"/>
    <w:rsid w:val="32A7F9AA"/>
    <w:rsid w:val="32B0E0C6"/>
    <w:rsid w:val="32B1CC9A"/>
    <w:rsid w:val="32B41BF8"/>
    <w:rsid w:val="32B44679"/>
    <w:rsid w:val="32B48266"/>
    <w:rsid w:val="32BC9AA3"/>
    <w:rsid w:val="32BD6322"/>
    <w:rsid w:val="32BF8114"/>
    <w:rsid w:val="32C571BE"/>
    <w:rsid w:val="32C6398B"/>
    <w:rsid w:val="32DDB1F1"/>
    <w:rsid w:val="32E4C4DC"/>
    <w:rsid w:val="32E7D0F0"/>
    <w:rsid w:val="32E7D112"/>
    <w:rsid w:val="32E9871C"/>
    <w:rsid w:val="32E9BF33"/>
    <w:rsid w:val="32E9D28B"/>
    <w:rsid w:val="32EB074F"/>
    <w:rsid w:val="32ED7C22"/>
    <w:rsid w:val="32F0891F"/>
    <w:rsid w:val="32F0C16D"/>
    <w:rsid w:val="32F874FD"/>
    <w:rsid w:val="3300824F"/>
    <w:rsid w:val="3300A648"/>
    <w:rsid w:val="33010498"/>
    <w:rsid w:val="3302ACA5"/>
    <w:rsid w:val="332199C8"/>
    <w:rsid w:val="3325C349"/>
    <w:rsid w:val="33289005"/>
    <w:rsid w:val="332C6094"/>
    <w:rsid w:val="332EBA3B"/>
    <w:rsid w:val="33310775"/>
    <w:rsid w:val="333216D4"/>
    <w:rsid w:val="3339C9A3"/>
    <w:rsid w:val="333B9A54"/>
    <w:rsid w:val="333BCE83"/>
    <w:rsid w:val="333C1264"/>
    <w:rsid w:val="333DD129"/>
    <w:rsid w:val="333DEEAA"/>
    <w:rsid w:val="333E0828"/>
    <w:rsid w:val="333EEDA1"/>
    <w:rsid w:val="334056D0"/>
    <w:rsid w:val="334686DB"/>
    <w:rsid w:val="3352CDEF"/>
    <w:rsid w:val="3352F884"/>
    <w:rsid w:val="3366582C"/>
    <w:rsid w:val="33687451"/>
    <w:rsid w:val="3368985D"/>
    <w:rsid w:val="336A4D6B"/>
    <w:rsid w:val="336EE707"/>
    <w:rsid w:val="337010CE"/>
    <w:rsid w:val="3373561E"/>
    <w:rsid w:val="337561C9"/>
    <w:rsid w:val="337C13DA"/>
    <w:rsid w:val="337F0C9F"/>
    <w:rsid w:val="3387A0AE"/>
    <w:rsid w:val="338A9ED4"/>
    <w:rsid w:val="338CF72B"/>
    <w:rsid w:val="338DD747"/>
    <w:rsid w:val="338FAD7E"/>
    <w:rsid w:val="3394F2A4"/>
    <w:rsid w:val="33959FF1"/>
    <w:rsid w:val="33968BD7"/>
    <w:rsid w:val="339C5969"/>
    <w:rsid w:val="339FD484"/>
    <w:rsid w:val="33B367D4"/>
    <w:rsid w:val="33B7E243"/>
    <w:rsid w:val="33BF77FB"/>
    <w:rsid w:val="33C0BAE5"/>
    <w:rsid w:val="33C1273C"/>
    <w:rsid w:val="33C601CD"/>
    <w:rsid w:val="33CC1135"/>
    <w:rsid w:val="33D1F397"/>
    <w:rsid w:val="33D2BDCE"/>
    <w:rsid w:val="33D2E7BD"/>
    <w:rsid w:val="33D3113B"/>
    <w:rsid w:val="33D4AED3"/>
    <w:rsid w:val="33D69F84"/>
    <w:rsid w:val="33E06CBF"/>
    <w:rsid w:val="33E31EBB"/>
    <w:rsid w:val="33E3DE36"/>
    <w:rsid w:val="33E4EB57"/>
    <w:rsid w:val="33E752C0"/>
    <w:rsid w:val="33EACF16"/>
    <w:rsid w:val="33EDE698"/>
    <w:rsid w:val="33F0BDFC"/>
    <w:rsid w:val="33F89C37"/>
    <w:rsid w:val="33FB7977"/>
    <w:rsid w:val="33FBFEFA"/>
    <w:rsid w:val="34013DD9"/>
    <w:rsid w:val="3402C41C"/>
    <w:rsid w:val="3407B188"/>
    <w:rsid w:val="3412F78C"/>
    <w:rsid w:val="3413DFA0"/>
    <w:rsid w:val="3416D48E"/>
    <w:rsid w:val="341A66FD"/>
    <w:rsid w:val="341E5D81"/>
    <w:rsid w:val="3426EA7C"/>
    <w:rsid w:val="34281B58"/>
    <w:rsid w:val="34285B1C"/>
    <w:rsid w:val="342A548F"/>
    <w:rsid w:val="343047BF"/>
    <w:rsid w:val="3433FC44"/>
    <w:rsid w:val="343A3EB0"/>
    <w:rsid w:val="3441B2B8"/>
    <w:rsid w:val="34442725"/>
    <w:rsid w:val="34492A87"/>
    <w:rsid w:val="344959CF"/>
    <w:rsid w:val="345052C7"/>
    <w:rsid w:val="3454B2CC"/>
    <w:rsid w:val="345515AC"/>
    <w:rsid w:val="345C33BE"/>
    <w:rsid w:val="34600AA6"/>
    <w:rsid w:val="3460D6A7"/>
    <w:rsid w:val="3460F7E1"/>
    <w:rsid w:val="34686716"/>
    <w:rsid w:val="346B50D7"/>
    <w:rsid w:val="346D4F72"/>
    <w:rsid w:val="34770B4C"/>
    <w:rsid w:val="3478F9E8"/>
    <w:rsid w:val="347E1291"/>
    <w:rsid w:val="347EFEA8"/>
    <w:rsid w:val="347F06F1"/>
    <w:rsid w:val="347F6833"/>
    <w:rsid w:val="34832BA9"/>
    <w:rsid w:val="348483AB"/>
    <w:rsid w:val="34859B43"/>
    <w:rsid w:val="3488061C"/>
    <w:rsid w:val="348FA19D"/>
    <w:rsid w:val="34A2082C"/>
    <w:rsid w:val="34A73F10"/>
    <w:rsid w:val="34BD9134"/>
    <w:rsid w:val="34BF6CB1"/>
    <w:rsid w:val="34C692D2"/>
    <w:rsid w:val="34CAF2D5"/>
    <w:rsid w:val="34CC9A04"/>
    <w:rsid w:val="34E2F809"/>
    <w:rsid w:val="34E30F4D"/>
    <w:rsid w:val="34E33D4C"/>
    <w:rsid w:val="34E871A7"/>
    <w:rsid w:val="34EAE338"/>
    <w:rsid w:val="34EBB69D"/>
    <w:rsid w:val="34EF263F"/>
    <w:rsid w:val="34EFF846"/>
    <w:rsid w:val="34FAA8CB"/>
    <w:rsid w:val="35048A98"/>
    <w:rsid w:val="3505F939"/>
    <w:rsid w:val="350B7287"/>
    <w:rsid w:val="350C6D88"/>
    <w:rsid w:val="350D9748"/>
    <w:rsid w:val="350DE6BF"/>
    <w:rsid w:val="3514592F"/>
    <w:rsid w:val="35159F59"/>
    <w:rsid w:val="3518460E"/>
    <w:rsid w:val="3518A159"/>
    <w:rsid w:val="35198B23"/>
    <w:rsid w:val="351D557A"/>
    <w:rsid w:val="351E00E0"/>
    <w:rsid w:val="3524DF36"/>
    <w:rsid w:val="3526F2C1"/>
    <w:rsid w:val="352B20D3"/>
    <w:rsid w:val="352C086A"/>
    <w:rsid w:val="352C4EF1"/>
    <w:rsid w:val="35300ECB"/>
    <w:rsid w:val="3530F40F"/>
    <w:rsid w:val="35370452"/>
    <w:rsid w:val="353CCE0F"/>
    <w:rsid w:val="353EDD29"/>
    <w:rsid w:val="353FDDF7"/>
    <w:rsid w:val="35445F68"/>
    <w:rsid w:val="3546AD33"/>
    <w:rsid w:val="3546B845"/>
    <w:rsid w:val="354BA58D"/>
    <w:rsid w:val="355128F1"/>
    <w:rsid w:val="3551FFAB"/>
    <w:rsid w:val="35536F40"/>
    <w:rsid w:val="35537EF2"/>
    <w:rsid w:val="3553D1D7"/>
    <w:rsid w:val="355A265D"/>
    <w:rsid w:val="355AA976"/>
    <w:rsid w:val="355C6451"/>
    <w:rsid w:val="3563FA9F"/>
    <w:rsid w:val="35653803"/>
    <w:rsid w:val="356670C4"/>
    <w:rsid w:val="356B91B8"/>
    <w:rsid w:val="356FA280"/>
    <w:rsid w:val="35724C4E"/>
    <w:rsid w:val="35769E14"/>
    <w:rsid w:val="3584D72E"/>
    <w:rsid w:val="358761CC"/>
    <w:rsid w:val="35919AA9"/>
    <w:rsid w:val="35984134"/>
    <w:rsid w:val="359FFE4E"/>
    <w:rsid w:val="35A330C9"/>
    <w:rsid w:val="35A685F3"/>
    <w:rsid w:val="35A75F5A"/>
    <w:rsid w:val="35A90B95"/>
    <w:rsid w:val="35B3B55A"/>
    <w:rsid w:val="35B55823"/>
    <w:rsid w:val="35B55898"/>
    <w:rsid w:val="35B57F39"/>
    <w:rsid w:val="35B5D327"/>
    <w:rsid w:val="35BC2B55"/>
    <w:rsid w:val="35C519B0"/>
    <w:rsid w:val="35C75CA9"/>
    <w:rsid w:val="35CDEA28"/>
    <w:rsid w:val="35DA94EA"/>
    <w:rsid w:val="35DBD708"/>
    <w:rsid w:val="35E1AE66"/>
    <w:rsid w:val="35E3FB36"/>
    <w:rsid w:val="35E7F405"/>
    <w:rsid w:val="35E8B9BC"/>
    <w:rsid w:val="35EB1207"/>
    <w:rsid w:val="35EE5B58"/>
    <w:rsid w:val="35F0C433"/>
    <w:rsid w:val="35F28592"/>
    <w:rsid w:val="35F90D94"/>
    <w:rsid w:val="35FE6FDE"/>
    <w:rsid w:val="35FE9556"/>
    <w:rsid w:val="36029171"/>
    <w:rsid w:val="3606118A"/>
    <w:rsid w:val="36068ED9"/>
    <w:rsid w:val="360BD60C"/>
    <w:rsid w:val="36189836"/>
    <w:rsid w:val="3622719B"/>
    <w:rsid w:val="36232150"/>
    <w:rsid w:val="36300E87"/>
    <w:rsid w:val="36316F21"/>
    <w:rsid w:val="3631E9E0"/>
    <w:rsid w:val="3634AB2C"/>
    <w:rsid w:val="363DC572"/>
    <w:rsid w:val="3640C40C"/>
    <w:rsid w:val="36430E91"/>
    <w:rsid w:val="36451C6F"/>
    <w:rsid w:val="364C85B1"/>
    <w:rsid w:val="364EB5A3"/>
    <w:rsid w:val="365967E6"/>
    <w:rsid w:val="365B3D12"/>
    <w:rsid w:val="365D2878"/>
    <w:rsid w:val="365F3DD6"/>
    <w:rsid w:val="36642AC7"/>
    <w:rsid w:val="366931B7"/>
    <w:rsid w:val="36738012"/>
    <w:rsid w:val="367D3957"/>
    <w:rsid w:val="36816CC0"/>
    <w:rsid w:val="36836388"/>
    <w:rsid w:val="36854EC3"/>
    <w:rsid w:val="368A2E51"/>
    <w:rsid w:val="369C3567"/>
    <w:rsid w:val="36A3A848"/>
    <w:rsid w:val="36B2828D"/>
    <w:rsid w:val="36B3C371"/>
    <w:rsid w:val="36B52C1B"/>
    <w:rsid w:val="36B5AD62"/>
    <w:rsid w:val="36B6AD61"/>
    <w:rsid w:val="36B8FA3F"/>
    <w:rsid w:val="36C14D23"/>
    <w:rsid w:val="36CD66BA"/>
    <w:rsid w:val="36CDBFC8"/>
    <w:rsid w:val="36CECE4F"/>
    <w:rsid w:val="36D1B24D"/>
    <w:rsid w:val="36D3F58E"/>
    <w:rsid w:val="36DB2C24"/>
    <w:rsid w:val="36E0311D"/>
    <w:rsid w:val="36E156CD"/>
    <w:rsid w:val="36E3ABCE"/>
    <w:rsid w:val="36E7F9F0"/>
    <w:rsid w:val="36EC4512"/>
    <w:rsid w:val="36ECB24E"/>
    <w:rsid w:val="36EDEE92"/>
    <w:rsid w:val="36EFCAD7"/>
    <w:rsid w:val="36F5B7D8"/>
    <w:rsid w:val="3704A1EB"/>
    <w:rsid w:val="370FCDE6"/>
    <w:rsid w:val="370FDD51"/>
    <w:rsid w:val="37204038"/>
    <w:rsid w:val="37274051"/>
    <w:rsid w:val="37290D11"/>
    <w:rsid w:val="372EBA96"/>
    <w:rsid w:val="3733BBF8"/>
    <w:rsid w:val="37355681"/>
    <w:rsid w:val="373B393C"/>
    <w:rsid w:val="373D080A"/>
    <w:rsid w:val="373DB27D"/>
    <w:rsid w:val="373F524A"/>
    <w:rsid w:val="374061C6"/>
    <w:rsid w:val="374336A7"/>
    <w:rsid w:val="3749342F"/>
    <w:rsid w:val="3751DE0A"/>
    <w:rsid w:val="375CEE02"/>
    <w:rsid w:val="375F7377"/>
    <w:rsid w:val="3760EA11"/>
    <w:rsid w:val="3762A40F"/>
    <w:rsid w:val="3765304C"/>
    <w:rsid w:val="37673A99"/>
    <w:rsid w:val="3767DE3D"/>
    <w:rsid w:val="37696BDA"/>
    <w:rsid w:val="376BC68F"/>
    <w:rsid w:val="376CAF1D"/>
    <w:rsid w:val="376F7AF8"/>
    <w:rsid w:val="3776E238"/>
    <w:rsid w:val="3777F69D"/>
    <w:rsid w:val="37787AE5"/>
    <w:rsid w:val="377F2F14"/>
    <w:rsid w:val="378530BF"/>
    <w:rsid w:val="378DFAAB"/>
    <w:rsid w:val="37940056"/>
    <w:rsid w:val="3797AE29"/>
    <w:rsid w:val="3797D493"/>
    <w:rsid w:val="379F5175"/>
    <w:rsid w:val="37A33C91"/>
    <w:rsid w:val="37A5B4F5"/>
    <w:rsid w:val="37A7F1F4"/>
    <w:rsid w:val="37ACFCDD"/>
    <w:rsid w:val="37AD669F"/>
    <w:rsid w:val="37BF3DBE"/>
    <w:rsid w:val="37C3EEAD"/>
    <w:rsid w:val="37C3F883"/>
    <w:rsid w:val="37C4C651"/>
    <w:rsid w:val="37C54FF9"/>
    <w:rsid w:val="37C5B73E"/>
    <w:rsid w:val="37C86177"/>
    <w:rsid w:val="37CF4C63"/>
    <w:rsid w:val="37D10992"/>
    <w:rsid w:val="37D2D62F"/>
    <w:rsid w:val="37D4D0F7"/>
    <w:rsid w:val="37D6B598"/>
    <w:rsid w:val="37D9CD00"/>
    <w:rsid w:val="37DCF920"/>
    <w:rsid w:val="37DD8243"/>
    <w:rsid w:val="37E2FEBC"/>
    <w:rsid w:val="37E336E0"/>
    <w:rsid w:val="37E8F18B"/>
    <w:rsid w:val="37F27DDC"/>
    <w:rsid w:val="37FE8573"/>
    <w:rsid w:val="37FF6554"/>
    <w:rsid w:val="380421EC"/>
    <w:rsid w:val="380695CA"/>
    <w:rsid w:val="3807E38A"/>
    <w:rsid w:val="38099224"/>
    <w:rsid w:val="3816D13A"/>
    <w:rsid w:val="38181A1D"/>
    <w:rsid w:val="38261743"/>
    <w:rsid w:val="382A30DA"/>
    <w:rsid w:val="382C2E6E"/>
    <w:rsid w:val="383275FA"/>
    <w:rsid w:val="38331591"/>
    <w:rsid w:val="3834ACAB"/>
    <w:rsid w:val="3837AA38"/>
    <w:rsid w:val="38390D56"/>
    <w:rsid w:val="383D1D22"/>
    <w:rsid w:val="383FA9FE"/>
    <w:rsid w:val="38494FF6"/>
    <w:rsid w:val="384F4ABE"/>
    <w:rsid w:val="38558C0E"/>
    <w:rsid w:val="38582EB1"/>
    <w:rsid w:val="3859C4F7"/>
    <w:rsid w:val="385BB26F"/>
    <w:rsid w:val="385BD514"/>
    <w:rsid w:val="385C2D44"/>
    <w:rsid w:val="38600A9E"/>
    <w:rsid w:val="38691223"/>
    <w:rsid w:val="386A9EB0"/>
    <w:rsid w:val="386D9241"/>
    <w:rsid w:val="3871CA2C"/>
    <w:rsid w:val="387A9023"/>
    <w:rsid w:val="3883A301"/>
    <w:rsid w:val="388882AF"/>
    <w:rsid w:val="388B26B8"/>
    <w:rsid w:val="388C1C9F"/>
    <w:rsid w:val="388DA67D"/>
    <w:rsid w:val="388DD190"/>
    <w:rsid w:val="388FC1F0"/>
    <w:rsid w:val="3891B1A1"/>
    <w:rsid w:val="38927E57"/>
    <w:rsid w:val="38934A04"/>
    <w:rsid w:val="38984669"/>
    <w:rsid w:val="38993671"/>
    <w:rsid w:val="389AF4AD"/>
    <w:rsid w:val="389B6C8C"/>
    <w:rsid w:val="38A0E547"/>
    <w:rsid w:val="38A4D99E"/>
    <w:rsid w:val="38A5EC59"/>
    <w:rsid w:val="38A700E1"/>
    <w:rsid w:val="38A7327A"/>
    <w:rsid w:val="38AB8DFA"/>
    <w:rsid w:val="38AD80A1"/>
    <w:rsid w:val="38B012CB"/>
    <w:rsid w:val="38B105D3"/>
    <w:rsid w:val="38B6AE02"/>
    <w:rsid w:val="38BACCE9"/>
    <w:rsid w:val="38BF69A9"/>
    <w:rsid w:val="38C32C8F"/>
    <w:rsid w:val="38C476B8"/>
    <w:rsid w:val="38C895ED"/>
    <w:rsid w:val="38D77C2E"/>
    <w:rsid w:val="38DD7460"/>
    <w:rsid w:val="38EA6584"/>
    <w:rsid w:val="38EBC740"/>
    <w:rsid w:val="38ED6155"/>
    <w:rsid w:val="38EDD8A6"/>
    <w:rsid w:val="38EEFCBB"/>
    <w:rsid w:val="38F28CF0"/>
    <w:rsid w:val="38FF2B6A"/>
    <w:rsid w:val="3903315E"/>
    <w:rsid w:val="39077D48"/>
    <w:rsid w:val="391140F2"/>
    <w:rsid w:val="391EF211"/>
    <w:rsid w:val="391FACAE"/>
    <w:rsid w:val="3926DC79"/>
    <w:rsid w:val="3928E509"/>
    <w:rsid w:val="392A1932"/>
    <w:rsid w:val="392F6050"/>
    <w:rsid w:val="3932B5C9"/>
    <w:rsid w:val="3939AD00"/>
    <w:rsid w:val="393E15D9"/>
    <w:rsid w:val="393E2F9B"/>
    <w:rsid w:val="394457EB"/>
    <w:rsid w:val="394A0E37"/>
    <w:rsid w:val="394A1448"/>
    <w:rsid w:val="39505592"/>
    <w:rsid w:val="3955732F"/>
    <w:rsid w:val="3967E6AB"/>
    <w:rsid w:val="39685A9E"/>
    <w:rsid w:val="396C78CA"/>
    <w:rsid w:val="396E8DC7"/>
    <w:rsid w:val="396F413D"/>
    <w:rsid w:val="397CBDB7"/>
    <w:rsid w:val="397D62AF"/>
    <w:rsid w:val="397F8123"/>
    <w:rsid w:val="3982596B"/>
    <w:rsid w:val="398CDBF7"/>
    <w:rsid w:val="3990CAEE"/>
    <w:rsid w:val="39911D0A"/>
    <w:rsid w:val="3991C618"/>
    <w:rsid w:val="39952E48"/>
    <w:rsid w:val="39955A0B"/>
    <w:rsid w:val="399B7235"/>
    <w:rsid w:val="399BCECD"/>
    <w:rsid w:val="39AB3ECC"/>
    <w:rsid w:val="39AE7411"/>
    <w:rsid w:val="39AE881C"/>
    <w:rsid w:val="39B539CA"/>
    <w:rsid w:val="39B898A5"/>
    <w:rsid w:val="39B96ABB"/>
    <w:rsid w:val="39BCBE86"/>
    <w:rsid w:val="39BE5260"/>
    <w:rsid w:val="39C0D7D4"/>
    <w:rsid w:val="39C16F0A"/>
    <w:rsid w:val="39C1A9F8"/>
    <w:rsid w:val="39C1B787"/>
    <w:rsid w:val="39C3446E"/>
    <w:rsid w:val="39C6F117"/>
    <w:rsid w:val="39CC311B"/>
    <w:rsid w:val="39CC75E0"/>
    <w:rsid w:val="39D29FDC"/>
    <w:rsid w:val="39D461DC"/>
    <w:rsid w:val="39D8344E"/>
    <w:rsid w:val="39DCFA21"/>
    <w:rsid w:val="39E3721C"/>
    <w:rsid w:val="39EDF1F9"/>
    <w:rsid w:val="39F3E101"/>
    <w:rsid w:val="39F50751"/>
    <w:rsid w:val="39FA486F"/>
    <w:rsid w:val="39FADEBF"/>
    <w:rsid w:val="3A00A61F"/>
    <w:rsid w:val="3A0288A6"/>
    <w:rsid w:val="3A0FFE3B"/>
    <w:rsid w:val="3A119E63"/>
    <w:rsid w:val="3A1359D5"/>
    <w:rsid w:val="3A14C327"/>
    <w:rsid w:val="3A1884BE"/>
    <w:rsid w:val="3A19BFCF"/>
    <w:rsid w:val="3A1A996A"/>
    <w:rsid w:val="3A1AEA71"/>
    <w:rsid w:val="3A1FFCC9"/>
    <w:rsid w:val="3A207790"/>
    <w:rsid w:val="3A254C61"/>
    <w:rsid w:val="3A30A906"/>
    <w:rsid w:val="3A339888"/>
    <w:rsid w:val="3A343931"/>
    <w:rsid w:val="3A405EC7"/>
    <w:rsid w:val="3A41B212"/>
    <w:rsid w:val="3A41ED06"/>
    <w:rsid w:val="3A45F9A5"/>
    <w:rsid w:val="3A4F3CD0"/>
    <w:rsid w:val="3A53EB98"/>
    <w:rsid w:val="3A5A9FBA"/>
    <w:rsid w:val="3A5B3EE6"/>
    <w:rsid w:val="3A63B4B4"/>
    <w:rsid w:val="3A6D1165"/>
    <w:rsid w:val="3A6E11FA"/>
    <w:rsid w:val="3A77A439"/>
    <w:rsid w:val="3A7A8575"/>
    <w:rsid w:val="3A7AC2C5"/>
    <w:rsid w:val="3A7E0EA6"/>
    <w:rsid w:val="3A81BC4D"/>
    <w:rsid w:val="3A850FFB"/>
    <w:rsid w:val="3A85D8B6"/>
    <w:rsid w:val="3A8D9A56"/>
    <w:rsid w:val="3A8E7026"/>
    <w:rsid w:val="3A931A5E"/>
    <w:rsid w:val="3A981EB8"/>
    <w:rsid w:val="3A9B7407"/>
    <w:rsid w:val="3A9E0F40"/>
    <w:rsid w:val="3AA42BDC"/>
    <w:rsid w:val="3AA6F5C5"/>
    <w:rsid w:val="3AA76F2A"/>
    <w:rsid w:val="3AAD830A"/>
    <w:rsid w:val="3AB20ECF"/>
    <w:rsid w:val="3AB91334"/>
    <w:rsid w:val="3ABFC52D"/>
    <w:rsid w:val="3AC40DE1"/>
    <w:rsid w:val="3ADAAC1E"/>
    <w:rsid w:val="3AE0D406"/>
    <w:rsid w:val="3AE428B0"/>
    <w:rsid w:val="3AEA2522"/>
    <w:rsid w:val="3AF0EDEA"/>
    <w:rsid w:val="3AF2117D"/>
    <w:rsid w:val="3AF80279"/>
    <w:rsid w:val="3B064BA5"/>
    <w:rsid w:val="3B08AA54"/>
    <w:rsid w:val="3B0F4CAE"/>
    <w:rsid w:val="3B1042C1"/>
    <w:rsid w:val="3B16C45F"/>
    <w:rsid w:val="3B1A9789"/>
    <w:rsid w:val="3B1AB272"/>
    <w:rsid w:val="3B1BE8F5"/>
    <w:rsid w:val="3B1DD15D"/>
    <w:rsid w:val="3B252FE8"/>
    <w:rsid w:val="3B2612F0"/>
    <w:rsid w:val="3B276B1C"/>
    <w:rsid w:val="3B2D2A4E"/>
    <w:rsid w:val="3B2D325B"/>
    <w:rsid w:val="3B2F3DCE"/>
    <w:rsid w:val="3B31BA4F"/>
    <w:rsid w:val="3B320024"/>
    <w:rsid w:val="3B3401AB"/>
    <w:rsid w:val="3B3B4606"/>
    <w:rsid w:val="3B43CC92"/>
    <w:rsid w:val="3B4A7AF2"/>
    <w:rsid w:val="3B5B7D1A"/>
    <w:rsid w:val="3B5ED15B"/>
    <w:rsid w:val="3B60836B"/>
    <w:rsid w:val="3B610A61"/>
    <w:rsid w:val="3B654714"/>
    <w:rsid w:val="3B660E4F"/>
    <w:rsid w:val="3B66B1D6"/>
    <w:rsid w:val="3B67BF69"/>
    <w:rsid w:val="3B6AD9CD"/>
    <w:rsid w:val="3B6B2B33"/>
    <w:rsid w:val="3B704E9D"/>
    <w:rsid w:val="3B7C2D44"/>
    <w:rsid w:val="3B860B63"/>
    <w:rsid w:val="3B926F59"/>
    <w:rsid w:val="3B93AD58"/>
    <w:rsid w:val="3B9A8E67"/>
    <w:rsid w:val="3B9AEF57"/>
    <w:rsid w:val="3BA1D947"/>
    <w:rsid w:val="3BA42995"/>
    <w:rsid w:val="3BA5603A"/>
    <w:rsid w:val="3BAF7F8A"/>
    <w:rsid w:val="3BB2E9EC"/>
    <w:rsid w:val="3BB32D3D"/>
    <w:rsid w:val="3BB7BF55"/>
    <w:rsid w:val="3BB89C5A"/>
    <w:rsid w:val="3BB8EC45"/>
    <w:rsid w:val="3BC4D76A"/>
    <w:rsid w:val="3BD5E24B"/>
    <w:rsid w:val="3BD8C0B2"/>
    <w:rsid w:val="3BD93C48"/>
    <w:rsid w:val="3BDCB3E0"/>
    <w:rsid w:val="3BDD8273"/>
    <w:rsid w:val="3BE105DF"/>
    <w:rsid w:val="3BF1F2BD"/>
    <w:rsid w:val="3BF3FBB5"/>
    <w:rsid w:val="3BF69B20"/>
    <w:rsid w:val="3BFE6585"/>
    <w:rsid w:val="3C06F1AE"/>
    <w:rsid w:val="3C0A7682"/>
    <w:rsid w:val="3C13B656"/>
    <w:rsid w:val="3C17E3A5"/>
    <w:rsid w:val="3C1BA891"/>
    <w:rsid w:val="3C203C51"/>
    <w:rsid w:val="3C249FD1"/>
    <w:rsid w:val="3C35C469"/>
    <w:rsid w:val="3C3C808E"/>
    <w:rsid w:val="3C3F7985"/>
    <w:rsid w:val="3C498E04"/>
    <w:rsid w:val="3C4F3CE6"/>
    <w:rsid w:val="3C528D06"/>
    <w:rsid w:val="3C5896D5"/>
    <w:rsid w:val="3C597706"/>
    <w:rsid w:val="3C668978"/>
    <w:rsid w:val="3C680DC1"/>
    <w:rsid w:val="3C6C7DAE"/>
    <w:rsid w:val="3C7AAE73"/>
    <w:rsid w:val="3C7B6317"/>
    <w:rsid w:val="3C805D8D"/>
    <w:rsid w:val="3C81DFD4"/>
    <w:rsid w:val="3C840104"/>
    <w:rsid w:val="3C8E2F3D"/>
    <w:rsid w:val="3C92C256"/>
    <w:rsid w:val="3C959456"/>
    <w:rsid w:val="3C9A738C"/>
    <w:rsid w:val="3CA35393"/>
    <w:rsid w:val="3CAAF482"/>
    <w:rsid w:val="3CB3DB11"/>
    <w:rsid w:val="3CB47BBE"/>
    <w:rsid w:val="3CBC4584"/>
    <w:rsid w:val="3CBE8288"/>
    <w:rsid w:val="3CBFC7E1"/>
    <w:rsid w:val="3CC43DCF"/>
    <w:rsid w:val="3CC77C77"/>
    <w:rsid w:val="3CC9082E"/>
    <w:rsid w:val="3CC992D4"/>
    <w:rsid w:val="3CCCBA8B"/>
    <w:rsid w:val="3CD6C2F8"/>
    <w:rsid w:val="3CD6D50C"/>
    <w:rsid w:val="3CD910BC"/>
    <w:rsid w:val="3CDBAA32"/>
    <w:rsid w:val="3CE47307"/>
    <w:rsid w:val="3CE4FC12"/>
    <w:rsid w:val="3CEA5C11"/>
    <w:rsid w:val="3CF36EB0"/>
    <w:rsid w:val="3CF8E3EA"/>
    <w:rsid w:val="3CFB2B3F"/>
    <w:rsid w:val="3CFBE81B"/>
    <w:rsid w:val="3CFE183A"/>
    <w:rsid w:val="3D003ACF"/>
    <w:rsid w:val="3D081DCE"/>
    <w:rsid w:val="3D0855B1"/>
    <w:rsid w:val="3D10955B"/>
    <w:rsid w:val="3D1AFE55"/>
    <w:rsid w:val="3D1EC7B5"/>
    <w:rsid w:val="3D1F0A40"/>
    <w:rsid w:val="3D274599"/>
    <w:rsid w:val="3D286D13"/>
    <w:rsid w:val="3D387A8F"/>
    <w:rsid w:val="3D3A17F1"/>
    <w:rsid w:val="3D3FA684"/>
    <w:rsid w:val="3D43038C"/>
    <w:rsid w:val="3D437D42"/>
    <w:rsid w:val="3D450CEF"/>
    <w:rsid w:val="3D49D766"/>
    <w:rsid w:val="3D4DA1FD"/>
    <w:rsid w:val="3D4FA492"/>
    <w:rsid w:val="3D502580"/>
    <w:rsid w:val="3D57EE85"/>
    <w:rsid w:val="3D5E25E2"/>
    <w:rsid w:val="3D60CB24"/>
    <w:rsid w:val="3D619D47"/>
    <w:rsid w:val="3D622300"/>
    <w:rsid w:val="3D623D42"/>
    <w:rsid w:val="3D66A2F7"/>
    <w:rsid w:val="3D675603"/>
    <w:rsid w:val="3D68FAFB"/>
    <w:rsid w:val="3D6A14F3"/>
    <w:rsid w:val="3D6B608E"/>
    <w:rsid w:val="3D750CA9"/>
    <w:rsid w:val="3D7952D4"/>
    <w:rsid w:val="3D7CC639"/>
    <w:rsid w:val="3D7DD987"/>
    <w:rsid w:val="3D85D3BE"/>
    <w:rsid w:val="3D861262"/>
    <w:rsid w:val="3D8AC89F"/>
    <w:rsid w:val="3D8C753C"/>
    <w:rsid w:val="3D92B72C"/>
    <w:rsid w:val="3D97CB53"/>
    <w:rsid w:val="3D98110C"/>
    <w:rsid w:val="3D98DE4D"/>
    <w:rsid w:val="3DA12A6F"/>
    <w:rsid w:val="3DA1BFA2"/>
    <w:rsid w:val="3DACD5B6"/>
    <w:rsid w:val="3DAF3A6B"/>
    <w:rsid w:val="3DB07371"/>
    <w:rsid w:val="3DB182CE"/>
    <w:rsid w:val="3DB1AAF0"/>
    <w:rsid w:val="3DB49E2D"/>
    <w:rsid w:val="3DB4BD46"/>
    <w:rsid w:val="3DB593FF"/>
    <w:rsid w:val="3DB6F5BD"/>
    <w:rsid w:val="3DB8167C"/>
    <w:rsid w:val="3DC10E95"/>
    <w:rsid w:val="3DC25D56"/>
    <w:rsid w:val="3DC57400"/>
    <w:rsid w:val="3DC6E70D"/>
    <w:rsid w:val="3DCABD22"/>
    <w:rsid w:val="3DCF3D62"/>
    <w:rsid w:val="3DD79A39"/>
    <w:rsid w:val="3DD8C1AE"/>
    <w:rsid w:val="3DE00E7D"/>
    <w:rsid w:val="3DE094A5"/>
    <w:rsid w:val="3DE5A6CF"/>
    <w:rsid w:val="3DF0D228"/>
    <w:rsid w:val="3DF6C429"/>
    <w:rsid w:val="3DF6EEE8"/>
    <w:rsid w:val="3DF73F2A"/>
    <w:rsid w:val="3DFE2BAE"/>
    <w:rsid w:val="3DFFAA0C"/>
    <w:rsid w:val="3E02A74B"/>
    <w:rsid w:val="3E0A9D22"/>
    <w:rsid w:val="3E0C8420"/>
    <w:rsid w:val="3E0D4798"/>
    <w:rsid w:val="3E0EFC95"/>
    <w:rsid w:val="3E1395BA"/>
    <w:rsid w:val="3E16966B"/>
    <w:rsid w:val="3E1CBD1F"/>
    <w:rsid w:val="3E2134E7"/>
    <w:rsid w:val="3E228ADB"/>
    <w:rsid w:val="3E27C829"/>
    <w:rsid w:val="3E29029B"/>
    <w:rsid w:val="3E29072C"/>
    <w:rsid w:val="3E2CF151"/>
    <w:rsid w:val="3E2D5283"/>
    <w:rsid w:val="3E30396B"/>
    <w:rsid w:val="3E363A2D"/>
    <w:rsid w:val="3E37EA04"/>
    <w:rsid w:val="3E43DE45"/>
    <w:rsid w:val="3E4DF36B"/>
    <w:rsid w:val="3E56A35F"/>
    <w:rsid w:val="3E587AB1"/>
    <w:rsid w:val="3E600E30"/>
    <w:rsid w:val="3E606274"/>
    <w:rsid w:val="3E672A53"/>
    <w:rsid w:val="3E684998"/>
    <w:rsid w:val="3E68CF9C"/>
    <w:rsid w:val="3E701939"/>
    <w:rsid w:val="3E8010B5"/>
    <w:rsid w:val="3E82C5D3"/>
    <w:rsid w:val="3E82F381"/>
    <w:rsid w:val="3E856872"/>
    <w:rsid w:val="3E85BEDB"/>
    <w:rsid w:val="3E8AE920"/>
    <w:rsid w:val="3E9709BD"/>
    <w:rsid w:val="3E9A2691"/>
    <w:rsid w:val="3E9DEA3E"/>
    <w:rsid w:val="3EA06C0D"/>
    <w:rsid w:val="3EA2D8A5"/>
    <w:rsid w:val="3EA62839"/>
    <w:rsid w:val="3EAEB84F"/>
    <w:rsid w:val="3EB40C86"/>
    <w:rsid w:val="3EB57FFE"/>
    <w:rsid w:val="3EB9A5ED"/>
    <w:rsid w:val="3EBDAEE0"/>
    <w:rsid w:val="3EBE7E13"/>
    <w:rsid w:val="3EBFFDC3"/>
    <w:rsid w:val="3EC1BE5E"/>
    <w:rsid w:val="3EC7C007"/>
    <w:rsid w:val="3ECA7F50"/>
    <w:rsid w:val="3ED9B192"/>
    <w:rsid w:val="3EDCB3AF"/>
    <w:rsid w:val="3EE3DF3E"/>
    <w:rsid w:val="3EEC2192"/>
    <w:rsid w:val="3EEDFD71"/>
    <w:rsid w:val="3EF24721"/>
    <w:rsid w:val="3EF5916E"/>
    <w:rsid w:val="3EF6CEC7"/>
    <w:rsid w:val="3EFB5F4F"/>
    <w:rsid w:val="3EFE1115"/>
    <w:rsid w:val="3F023B1D"/>
    <w:rsid w:val="3F030670"/>
    <w:rsid w:val="3F062EF6"/>
    <w:rsid w:val="3F07E140"/>
    <w:rsid w:val="3F081348"/>
    <w:rsid w:val="3F0D69BE"/>
    <w:rsid w:val="3F124BDE"/>
    <w:rsid w:val="3F144104"/>
    <w:rsid w:val="3F19D478"/>
    <w:rsid w:val="3F1AD09B"/>
    <w:rsid w:val="3F3926D1"/>
    <w:rsid w:val="3F3BF8EE"/>
    <w:rsid w:val="3F3CD759"/>
    <w:rsid w:val="3F3DE4F9"/>
    <w:rsid w:val="3F41383E"/>
    <w:rsid w:val="3F63ABE2"/>
    <w:rsid w:val="3F6C1F90"/>
    <w:rsid w:val="3F6CF866"/>
    <w:rsid w:val="3F6FEEE0"/>
    <w:rsid w:val="3F75F123"/>
    <w:rsid w:val="3F7A4277"/>
    <w:rsid w:val="3F7CF157"/>
    <w:rsid w:val="3F8080D7"/>
    <w:rsid w:val="3F81673D"/>
    <w:rsid w:val="3F8BE1EE"/>
    <w:rsid w:val="3F8F2DDD"/>
    <w:rsid w:val="3F94C4FF"/>
    <w:rsid w:val="3F981A74"/>
    <w:rsid w:val="3F98F76D"/>
    <w:rsid w:val="3F9C5129"/>
    <w:rsid w:val="3FA29D5A"/>
    <w:rsid w:val="3FA316B7"/>
    <w:rsid w:val="3FADA166"/>
    <w:rsid w:val="3FAF2719"/>
    <w:rsid w:val="3FB0C0FB"/>
    <w:rsid w:val="3FB4DD67"/>
    <w:rsid w:val="3FB9E975"/>
    <w:rsid w:val="3FBB64FE"/>
    <w:rsid w:val="3FC1E464"/>
    <w:rsid w:val="3FC2D6EF"/>
    <w:rsid w:val="3FCEF102"/>
    <w:rsid w:val="3FD316C5"/>
    <w:rsid w:val="3FE6F55E"/>
    <w:rsid w:val="3FF95AC2"/>
    <w:rsid w:val="40041283"/>
    <w:rsid w:val="4007958D"/>
    <w:rsid w:val="40080F2C"/>
    <w:rsid w:val="400A9EB5"/>
    <w:rsid w:val="400B42DD"/>
    <w:rsid w:val="40161B9E"/>
    <w:rsid w:val="40175990"/>
    <w:rsid w:val="4018154A"/>
    <w:rsid w:val="4019E350"/>
    <w:rsid w:val="401A9BF6"/>
    <w:rsid w:val="4028A824"/>
    <w:rsid w:val="4033E40B"/>
    <w:rsid w:val="4036E1AA"/>
    <w:rsid w:val="403FA994"/>
    <w:rsid w:val="40403C4D"/>
    <w:rsid w:val="40494B68"/>
    <w:rsid w:val="404963D2"/>
    <w:rsid w:val="40539A11"/>
    <w:rsid w:val="405B943C"/>
    <w:rsid w:val="405D932B"/>
    <w:rsid w:val="405F1F08"/>
    <w:rsid w:val="4060FB56"/>
    <w:rsid w:val="40625A39"/>
    <w:rsid w:val="4062C7FC"/>
    <w:rsid w:val="4062F92D"/>
    <w:rsid w:val="40640D52"/>
    <w:rsid w:val="406A6D00"/>
    <w:rsid w:val="406C967D"/>
    <w:rsid w:val="406F2189"/>
    <w:rsid w:val="4070F16D"/>
    <w:rsid w:val="40733E53"/>
    <w:rsid w:val="4074A480"/>
    <w:rsid w:val="40767944"/>
    <w:rsid w:val="4082D515"/>
    <w:rsid w:val="40862BEE"/>
    <w:rsid w:val="4087F1F3"/>
    <w:rsid w:val="4088A32D"/>
    <w:rsid w:val="408DC7DC"/>
    <w:rsid w:val="409724E2"/>
    <w:rsid w:val="409D423E"/>
    <w:rsid w:val="40A555F7"/>
    <w:rsid w:val="40A58997"/>
    <w:rsid w:val="40AA3523"/>
    <w:rsid w:val="40AAC26F"/>
    <w:rsid w:val="40B72734"/>
    <w:rsid w:val="40B9884B"/>
    <w:rsid w:val="40C0189C"/>
    <w:rsid w:val="40C9DE44"/>
    <w:rsid w:val="40CA5D4C"/>
    <w:rsid w:val="40CB65C5"/>
    <w:rsid w:val="40CB813F"/>
    <w:rsid w:val="40CBC478"/>
    <w:rsid w:val="40CC517D"/>
    <w:rsid w:val="40CD0C33"/>
    <w:rsid w:val="40D5EC3A"/>
    <w:rsid w:val="40DABE4D"/>
    <w:rsid w:val="40DB01C4"/>
    <w:rsid w:val="40DC5706"/>
    <w:rsid w:val="40E2DC3E"/>
    <w:rsid w:val="40E52D78"/>
    <w:rsid w:val="40E88113"/>
    <w:rsid w:val="40F8E705"/>
    <w:rsid w:val="40FAA346"/>
    <w:rsid w:val="41071413"/>
    <w:rsid w:val="4110A475"/>
    <w:rsid w:val="4112EAA8"/>
    <w:rsid w:val="411373EF"/>
    <w:rsid w:val="4115F20A"/>
    <w:rsid w:val="411830A9"/>
    <w:rsid w:val="41225F13"/>
    <w:rsid w:val="412C6223"/>
    <w:rsid w:val="412EBB71"/>
    <w:rsid w:val="41315887"/>
    <w:rsid w:val="41315B17"/>
    <w:rsid w:val="4135ECAB"/>
    <w:rsid w:val="41364398"/>
    <w:rsid w:val="41398C6B"/>
    <w:rsid w:val="413FDF23"/>
    <w:rsid w:val="41430A8A"/>
    <w:rsid w:val="414B8C49"/>
    <w:rsid w:val="41500A1F"/>
    <w:rsid w:val="41592CFC"/>
    <w:rsid w:val="41621A50"/>
    <w:rsid w:val="4165B0AC"/>
    <w:rsid w:val="416C99BB"/>
    <w:rsid w:val="416F45B7"/>
    <w:rsid w:val="41716AAB"/>
    <w:rsid w:val="417188DA"/>
    <w:rsid w:val="417D43FE"/>
    <w:rsid w:val="41836CC1"/>
    <w:rsid w:val="418ACB2C"/>
    <w:rsid w:val="418C2360"/>
    <w:rsid w:val="418D5105"/>
    <w:rsid w:val="418E4853"/>
    <w:rsid w:val="418FBC9C"/>
    <w:rsid w:val="419577FD"/>
    <w:rsid w:val="41971959"/>
    <w:rsid w:val="41A656AF"/>
    <w:rsid w:val="41A797CE"/>
    <w:rsid w:val="41A87F89"/>
    <w:rsid w:val="41ABFCBD"/>
    <w:rsid w:val="41AD8240"/>
    <w:rsid w:val="41B92613"/>
    <w:rsid w:val="41BEC5B5"/>
    <w:rsid w:val="41BECAFF"/>
    <w:rsid w:val="41C65B11"/>
    <w:rsid w:val="41CAAD8E"/>
    <w:rsid w:val="41CBF6AC"/>
    <w:rsid w:val="41D04BE5"/>
    <w:rsid w:val="41D0B489"/>
    <w:rsid w:val="41D6B34C"/>
    <w:rsid w:val="41D99D5B"/>
    <w:rsid w:val="41DAD3B9"/>
    <w:rsid w:val="41DC40B4"/>
    <w:rsid w:val="41DF761D"/>
    <w:rsid w:val="41E1AEA3"/>
    <w:rsid w:val="41E3439D"/>
    <w:rsid w:val="41E441AB"/>
    <w:rsid w:val="41E592D7"/>
    <w:rsid w:val="41EBE2F5"/>
    <w:rsid w:val="41EE147A"/>
    <w:rsid w:val="41EF11D1"/>
    <w:rsid w:val="41EF42D5"/>
    <w:rsid w:val="41F321F3"/>
    <w:rsid w:val="41F6287E"/>
    <w:rsid w:val="41F92A89"/>
    <w:rsid w:val="41FA3DFB"/>
    <w:rsid w:val="41FA8B90"/>
    <w:rsid w:val="41FF42CD"/>
    <w:rsid w:val="420182DF"/>
    <w:rsid w:val="420E4650"/>
    <w:rsid w:val="42110A84"/>
    <w:rsid w:val="42111641"/>
    <w:rsid w:val="42111ACB"/>
    <w:rsid w:val="4212A995"/>
    <w:rsid w:val="4215C044"/>
    <w:rsid w:val="421CB685"/>
    <w:rsid w:val="421EE9C1"/>
    <w:rsid w:val="4220B329"/>
    <w:rsid w:val="4224738E"/>
    <w:rsid w:val="42296ED0"/>
    <w:rsid w:val="422978CF"/>
    <w:rsid w:val="422A198C"/>
    <w:rsid w:val="422BFB7A"/>
    <w:rsid w:val="422C44ED"/>
    <w:rsid w:val="423030FD"/>
    <w:rsid w:val="423E03A6"/>
    <w:rsid w:val="42487DCC"/>
    <w:rsid w:val="424C6791"/>
    <w:rsid w:val="4252DE62"/>
    <w:rsid w:val="425508DF"/>
    <w:rsid w:val="425B6CED"/>
    <w:rsid w:val="42620E24"/>
    <w:rsid w:val="4269EA22"/>
    <w:rsid w:val="426E4C7C"/>
    <w:rsid w:val="427203A2"/>
    <w:rsid w:val="427339A4"/>
    <w:rsid w:val="42757F3A"/>
    <w:rsid w:val="4277C93B"/>
    <w:rsid w:val="4278AB6F"/>
    <w:rsid w:val="427F7FC3"/>
    <w:rsid w:val="4293082E"/>
    <w:rsid w:val="4294B766"/>
    <w:rsid w:val="42969F23"/>
    <w:rsid w:val="42A03194"/>
    <w:rsid w:val="42A4F70C"/>
    <w:rsid w:val="42A7DD1B"/>
    <w:rsid w:val="42A7E8A3"/>
    <w:rsid w:val="42ACF2E5"/>
    <w:rsid w:val="42B02E7F"/>
    <w:rsid w:val="42B1A10D"/>
    <w:rsid w:val="42B5779B"/>
    <w:rsid w:val="42BA2CDD"/>
    <w:rsid w:val="42BAF35F"/>
    <w:rsid w:val="42C16675"/>
    <w:rsid w:val="42C26099"/>
    <w:rsid w:val="42C297AE"/>
    <w:rsid w:val="42C6E357"/>
    <w:rsid w:val="42C7F6EA"/>
    <w:rsid w:val="42C99E68"/>
    <w:rsid w:val="42D0D193"/>
    <w:rsid w:val="42D4A96F"/>
    <w:rsid w:val="42E4D111"/>
    <w:rsid w:val="42E858B0"/>
    <w:rsid w:val="42EC5E61"/>
    <w:rsid w:val="42ECC26F"/>
    <w:rsid w:val="42ED8D62"/>
    <w:rsid w:val="42FA99C3"/>
    <w:rsid w:val="42FD39E6"/>
    <w:rsid w:val="42FD46B3"/>
    <w:rsid w:val="42FD558E"/>
    <w:rsid w:val="4302D956"/>
    <w:rsid w:val="43052FAF"/>
    <w:rsid w:val="430D64A8"/>
    <w:rsid w:val="4312102B"/>
    <w:rsid w:val="4314D428"/>
    <w:rsid w:val="4316A2BA"/>
    <w:rsid w:val="431AEAA4"/>
    <w:rsid w:val="431CFC91"/>
    <w:rsid w:val="431D3D2D"/>
    <w:rsid w:val="431E3184"/>
    <w:rsid w:val="431FA267"/>
    <w:rsid w:val="4324DAC6"/>
    <w:rsid w:val="432559F8"/>
    <w:rsid w:val="4325A0B6"/>
    <w:rsid w:val="432BC240"/>
    <w:rsid w:val="4330C9C4"/>
    <w:rsid w:val="4330D21D"/>
    <w:rsid w:val="4332894E"/>
    <w:rsid w:val="43392A08"/>
    <w:rsid w:val="433B2E21"/>
    <w:rsid w:val="43459568"/>
    <w:rsid w:val="4349D7A0"/>
    <w:rsid w:val="434FEB90"/>
    <w:rsid w:val="435114FB"/>
    <w:rsid w:val="435665B4"/>
    <w:rsid w:val="43579FEF"/>
    <w:rsid w:val="4363378C"/>
    <w:rsid w:val="4365D521"/>
    <w:rsid w:val="43672A16"/>
    <w:rsid w:val="43715984"/>
    <w:rsid w:val="43773F82"/>
    <w:rsid w:val="437DDE91"/>
    <w:rsid w:val="4382F163"/>
    <w:rsid w:val="438959D4"/>
    <w:rsid w:val="4393C71C"/>
    <w:rsid w:val="439422E6"/>
    <w:rsid w:val="4394BE78"/>
    <w:rsid w:val="439A0615"/>
    <w:rsid w:val="439EDC29"/>
    <w:rsid w:val="439F10E4"/>
    <w:rsid w:val="43A300B4"/>
    <w:rsid w:val="43A315E4"/>
    <w:rsid w:val="43A4545B"/>
    <w:rsid w:val="43A50CA3"/>
    <w:rsid w:val="43B0751C"/>
    <w:rsid w:val="43B19809"/>
    <w:rsid w:val="43B2E79E"/>
    <w:rsid w:val="43BA75D7"/>
    <w:rsid w:val="43BCB77F"/>
    <w:rsid w:val="43C02B82"/>
    <w:rsid w:val="43C0D34C"/>
    <w:rsid w:val="43C8E96F"/>
    <w:rsid w:val="43C97588"/>
    <w:rsid w:val="43D17B75"/>
    <w:rsid w:val="43DDDE9E"/>
    <w:rsid w:val="43DE46F5"/>
    <w:rsid w:val="43E066C0"/>
    <w:rsid w:val="43E44E2D"/>
    <w:rsid w:val="43EFAD0C"/>
    <w:rsid w:val="43F61C78"/>
    <w:rsid w:val="43F7EA80"/>
    <w:rsid w:val="43F8FA67"/>
    <w:rsid w:val="43FA0A23"/>
    <w:rsid w:val="440155C8"/>
    <w:rsid w:val="4401EF86"/>
    <w:rsid w:val="4403EFE7"/>
    <w:rsid w:val="4406124A"/>
    <w:rsid w:val="4407074D"/>
    <w:rsid w:val="440AB595"/>
    <w:rsid w:val="441153F2"/>
    <w:rsid w:val="441709D5"/>
    <w:rsid w:val="441768BB"/>
    <w:rsid w:val="4419FA06"/>
    <w:rsid w:val="441C9887"/>
    <w:rsid w:val="4426D1EB"/>
    <w:rsid w:val="4428E9A7"/>
    <w:rsid w:val="4433B8E0"/>
    <w:rsid w:val="443EA784"/>
    <w:rsid w:val="4443AD7C"/>
    <w:rsid w:val="444EFD5D"/>
    <w:rsid w:val="44506997"/>
    <w:rsid w:val="44540BEB"/>
    <w:rsid w:val="44541048"/>
    <w:rsid w:val="4455FD3E"/>
    <w:rsid w:val="445D3C9B"/>
    <w:rsid w:val="4462A408"/>
    <w:rsid w:val="4463BAE9"/>
    <w:rsid w:val="44713972"/>
    <w:rsid w:val="4477131C"/>
    <w:rsid w:val="447845DC"/>
    <w:rsid w:val="447939A3"/>
    <w:rsid w:val="447A62E4"/>
    <w:rsid w:val="447CC598"/>
    <w:rsid w:val="447F5000"/>
    <w:rsid w:val="4486099D"/>
    <w:rsid w:val="448619AA"/>
    <w:rsid w:val="448B8FBB"/>
    <w:rsid w:val="448CF842"/>
    <w:rsid w:val="4492F128"/>
    <w:rsid w:val="4499F1EA"/>
    <w:rsid w:val="4499F36C"/>
    <w:rsid w:val="44AC99BC"/>
    <w:rsid w:val="44B07AA1"/>
    <w:rsid w:val="44B156DD"/>
    <w:rsid w:val="44B58DDD"/>
    <w:rsid w:val="44B842A2"/>
    <w:rsid w:val="44BAAABB"/>
    <w:rsid w:val="44BBCDD7"/>
    <w:rsid w:val="44BEEF7D"/>
    <w:rsid w:val="44C01FC7"/>
    <w:rsid w:val="44C05A1D"/>
    <w:rsid w:val="44C780CA"/>
    <w:rsid w:val="44C8239E"/>
    <w:rsid w:val="44C8A601"/>
    <w:rsid w:val="44D04378"/>
    <w:rsid w:val="44D0B102"/>
    <w:rsid w:val="44D4450E"/>
    <w:rsid w:val="44D562F4"/>
    <w:rsid w:val="44D58B3E"/>
    <w:rsid w:val="44D7838A"/>
    <w:rsid w:val="44DC9809"/>
    <w:rsid w:val="44E6A186"/>
    <w:rsid w:val="44EEA0DF"/>
    <w:rsid w:val="44FA0756"/>
    <w:rsid w:val="45012D1E"/>
    <w:rsid w:val="45016DB7"/>
    <w:rsid w:val="45020BCE"/>
    <w:rsid w:val="45029D2E"/>
    <w:rsid w:val="4505D8EA"/>
    <w:rsid w:val="4507563E"/>
    <w:rsid w:val="450807E2"/>
    <w:rsid w:val="4509BBDF"/>
    <w:rsid w:val="450ECD05"/>
    <w:rsid w:val="45229BE8"/>
    <w:rsid w:val="4525B115"/>
    <w:rsid w:val="45260B1E"/>
    <w:rsid w:val="453115B4"/>
    <w:rsid w:val="453AC8AA"/>
    <w:rsid w:val="453B5587"/>
    <w:rsid w:val="4546D375"/>
    <w:rsid w:val="45471B9F"/>
    <w:rsid w:val="45489D84"/>
    <w:rsid w:val="454B287E"/>
    <w:rsid w:val="454CFD25"/>
    <w:rsid w:val="454EB2C1"/>
    <w:rsid w:val="454EFC87"/>
    <w:rsid w:val="454F7B58"/>
    <w:rsid w:val="4556F62F"/>
    <w:rsid w:val="455ABE6B"/>
    <w:rsid w:val="45620734"/>
    <w:rsid w:val="45659AAA"/>
    <w:rsid w:val="457281F4"/>
    <w:rsid w:val="45728290"/>
    <w:rsid w:val="4575A468"/>
    <w:rsid w:val="45772CF9"/>
    <w:rsid w:val="4577B5B7"/>
    <w:rsid w:val="457945E2"/>
    <w:rsid w:val="457E92BC"/>
    <w:rsid w:val="457EBA9D"/>
    <w:rsid w:val="4583D249"/>
    <w:rsid w:val="4586D7DF"/>
    <w:rsid w:val="45886991"/>
    <w:rsid w:val="4595C657"/>
    <w:rsid w:val="4596403D"/>
    <w:rsid w:val="45972EE7"/>
    <w:rsid w:val="45A4DA14"/>
    <w:rsid w:val="45A62344"/>
    <w:rsid w:val="45A6C00B"/>
    <w:rsid w:val="45A6FBA6"/>
    <w:rsid w:val="45B08804"/>
    <w:rsid w:val="45B2444C"/>
    <w:rsid w:val="45B544B4"/>
    <w:rsid w:val="45B78B27"/>
    <w:rsid w:val="45BC611B"/>
    <w:rsid w:val="45C7EDCF"/>
    <w:rsid w:val="45D20718"/>
    <w:rsid w:val="45DF77C8"/>
    <w:rsid w:val="45E0C1BA"/>
    <w:rsid w:val="45E4E883"/>
    <w:rsid w:val="45E7CF41"/>
    <w:rsid w:val="45EB97CD"/>
    <w:rsid w:val="45EE9DF2"/>
    <w:rsid w:val="45EF831C"/>
    <w:rsid w:val="45F20F38"/>
    <w:rsid w:val="45F258FE"/>
    <w:rsid w:val="45F50312"/>
    <w:rsid w:val="45F8D43C"/>
    <w:rsid w:val="45F9EFF4"/>
    <w:rsid w:val="45FCFDBF"/>
    <w:rsid w:val="45FE9689"/>
    <w:rsid w:val="45FE9AB8"/>
    <w:rsid w:val="460A4BC3"/>
    <w:rsid w:val="4613849D"/>
    <w:rsid w:val="4613B6C9"/>
    <w:rsid w:val="4616C3D8"/>
    <w:rsid w:val="4617964B"/>
    <w:rsid w:val="461D3D0C"/>
    <w:rsid w:val="4620DAA3"/>
    <w:rsid w:val="4631C0CB"/>
    <w:rsid w:val="463CBAFB"/>
    <w:rsid w:val="46419197"/>
    <w:rsid w:val="464235A7"/>
    <w:rsid w:val="46447DA2"/>
    <w:rsid w:val="46600DE4"/>
    <w:rsid w:val="46617D08"/>
    <w:rsid w:val="4662C56B"/>
    <w:rsid w:val="46676DF5"/>
    <w:rsid w:val="466C876F"/>
    <w:rsid w:val="46730CA0"/>
    <w:rsid w:val="4674E4FD"/>
    <w:rsid w:val="467A161C"/>
    <w:rsid w:val="467A8461"/>
    <w:rsid w:val="467AB6DC"/>
    <w:rsid w:val="46805430"/>
    <w:rsid w:val="4681325A"/>
    <w:rsid w:val="4682AEBF"/>
    <w:rsid w:val="4686B29D"/>
    <w:rsid w:val="46872244"/>
    <w:rsid w:val="4689370F"/>
    <w:rsid w:val="468A0FB4"/>
    <w:rsid w:val="468D7AF1"/>
    <w:rsid w:val="469892DA"/>
    <w:rsid w:val="46995DF5"/>
    <w:rsid w:val="469F864D"/>
    <w:rsid w:val="46A22749"/>
    <w:rsid w:val="46A5F3AB"/>
    <w:rsid w:val="46AEE061"/>
    <w:rsid w:val="46B03B8D"/>
    <w:rsid w:val="46B74A8B"/>
    <w:rsid w:val="46B7CC5E"/>
    <w:rsid w:val="46BA70B7"/>
    <w:rsid w:val="46BD3B4A"/>
    <w:rsid w:val="46BDB708"/>
    <w:rsid w:val="46D063BE"/>
    <w:rsid w:val="46D57ED1"/>
    <w:rsid w:val="46E0004D"/>
    <w:rsid w:val="46E28213"/>
    <w:rsid w:val="46E46BB4"/>
    <w:rsid w:val="46E4E286"/>
    <w:rsid w:val="46E8F5D5"/>
    <w:rsid w:val="46F3CD51"/>
    <w:rsid w:val="46F58894"/>
    <w:rsid w:val="46F79A3E"/>
    <w:rsid w:val="46F9E62C"/>
    <w:rsid w:val="46FCB2EE"/>
    <w:rsid w:val="4700906C"/>
    <w:rsid w:val="4700AE89"/>
    <w:rsid w:val="4701553E"/>
    <w:rsid w:val="47086E4E"/>
    <w:rsid w:val="47092404"/>
    <w:rsid w:val="470C1FFB"/>
    <w:rsid w:val="470E994A"/>
    <w:rsid w:val="471109D0"/>
    <w:rsid w:val="471C9E4C"/>
    <w:rsid w:val="471EE278"/>
    <w:rsid w:val="4724A54B"/>
    <w:rsid w:val="472D05A8"/>
    <w:rsid w:val="47356C2F"/>
    <w:rsid w:val="4737B98B"/>
    <w:rsid w:val="47399048"/>
    <w:rsid w:val="473D175B"/>
    <w:rsid w:val="473FF5CE"/>
    <w:rsid w:val="47440041"/>
    <w:rsid w:val="4744F26D"/>
    <w:rsid w:val="474E19DD"/>
    <w:rsid w:val="474FFA3B"/>
    <w:rsid w:val="47532193"/>
    <w:rsid w:val="4755D7F5"/>
    <w:rsid w:val="4757EC40"/>
    <w:rsid w:val="4758E543"/>
    <w:rsid w:val="4761778B"/>
    <w:rsid w:val="47630619"/>
    <w:rsid w:val="476523CF"/>
    <w:rsid w:val="476B59A2"/>
    <w:rsid w:val="476BD14D"/>
    <w:rsid w:val="4775F9E6"/>
    <w:rsid w:val="47797D9B"/>
    <w:rsid w:val="477A4D87"/>
    <w:rsid w:val="477CFAE5"/>
    <w:rsid w:val="478C65AE"/>
    <w:rsid w:val="478DA7E5"/>
    <w:rsid w:val="478ECD40"/>
    <w:rsid w:val="4790D373"/>
    <w:rsid w:val="47961DDD"/>
    <w:rsid w:val="4796B120"/>
    <w:rsid w:val="479E154E"/>
    <w:rsid w:val="47A06144"/>
    <w:rsid w:val="47A65EDB"/>
    <w:rsid w:val="47A847D8"/>
    <w:rsid w:val="47AD4003"/>
    <w:rsid w:val="47B20A2D"/>
    <w:rsid w:val="47B3610E"/>
    <w:rsid w:val="47B54D38"/>
    <w:rsid w:val="47B6BCA2"/>
    <w:rsid w:val="47BBC9D3"/>
    <w:rsid w:val="47BD1440"/>
    <w:rsid w:val="47CA9E66"/>
    <w:rsid w:val="47CBE9E3"/>
    <w:rsid w:val="47CE2178"/>
    <w:rsid w:val="47D0A22C"/>
    <w:rsid w:val="47D0B7D6"/>
    <w:rsid w:val="47D493C1"/>
    <w:rsid w:val="47D8CF95"/>
    <w:rsid w:val="47DAA1FA"/>
    <w:rsid w:val="47E210E5"/>
    <w:rsid w:val="47E5CE98"/>
    <w:rsid w:val="47E98B25"/>
    <w:rsid w:val="47EBEE83"/>
    <w:rsid w:val="47FDAE70"/>
    <w:rsid w:val="4802ECB1"/>
    <w:rsid w:val="4807E817"/>
    <w:rsid w:val="480957C6"/>
    <w:rsid w:val="480A8AAC"/>
    <w:rsid w:val="480B1165"/>
    <w:rsid w:val="480D8484"/>
    <w:rsid w:val="4811D247"/>
    <w:rsid w:val="481943CF"/>
    <w:rsid w:val="481FA72E"/>
    <w:rsid w:val="482773E7"/>
    <w:rsid w:val="482DB8BF"/>
    <w:rsid w:val="482F1096"/>
    <w:rsid w:val="4832C205"/>
    <w:rsid w:val="4836029E"/>
    <w:rsid w:val="483B22CE"/>
    <w:rsid w:val="483EFEEF"/>
    <w:rsid w:val="483FA179"/>
    <w:rsid w:val="4844319B"/>
    <w:rsid w:val="48576276"/>
    <w:rsid w:val="485E6946"/>
    <w:rsid w:val="485F7AC1"/>
    <w:rsid w:val="48695A34"/>
    <w:rsid w:val="486A0B41"/>
    <w:rsid w:val="486E9ADA"/>
    <w:rsid w:val="4876CF8B"/>
    <w:rsid w:val="487FD2B5"/>
    <w:rsid w:val="4883797C"/>
    <w:rsid w:val="48861A14"/>
    <w:rsid w:val="488C7B25"/>
    <w:rsid w:val="488F51DD"/>
    <w:rsid w:val="4890D039"/>
    <w:rsid w:val="48A02F5C"/>
    <w:rsid w:val="48A4C4DB"/>
    <w:rsid w:val="48A86095"/>
    <w:rsid w:val="48A95E7A"/>
    <w:rsid w:val="48AB4D0B"/>
    <w:rsid w:val="48B5271D"/>
    <w:rsid w:val="48B79229"/>
    <w:rsid w:val="48BA48C2"/>
    <w:rsid w:val="48C3F301"/>
    <w:rsid w:val="48C54863"/>
    <w:rsid w:val="48C565CB"/>
    <w:rsid w:val="48C87261"/>
    <w:rsid w:val="48CDE0FF"/>
    <w:rsid w:val="48D223D1"/>
    <w:rsid w:val="48D31C50"/>
    <w:rsid w:val="48D593AA"/>
    <w:rsid w:val="48DB8231"/>
    <w:rsid w:val="48E5FBEC"/>
    <w:rsid w:val="48E76EE8"/>
    <w:rsid w:val="48F22CB9"/>
    <w:rsid w:val="48F69E1F"/>
    <w:rsid w:val="48FCA3D7"/>
    <w:rsid w:val="4900924D"/>
    <w:rsid w:val="4900E1C0"/>
    <w:rsid w:val="490ABBEB"/>
    <w:rsid w:val="490ABC38"/>
    <w:rsid w:val="490BBEC0"/>
    <w:rsid w:val="4915BA79"/>
    <w:rsid w:val="491CBCD8"/>
    <w:rsid w:val="492162B4"/>
    <w:rsid w:val="4923E992"/>
    <w:rsid w:val="49251AB2"/>
    <w:rsid w:val="4925DF70"/>
    <w:rsid w:val="492D0FCE"/>
    <w:rsid w:val="493A271A"/>
    <w:rsid w:val="4940091E"/>
    <w:rsid w:val="4943F0B5"/>
    <w:rsid w:val="494770CC"/>
    <w:rsid w:val="494876CD"/>
    <w:rsid w:val="494A0FA5"/>
    <w:rsid w:val="498A7E96"/>
    <w:rsid w:val="498CBC92"/>
    <w:rsid w:val="499168B5"/>
    <w:rsid w:val="499586D0"/>
    <w:rsid w:val="499B013C"/>
    <w:rsid w:val="49A169C7"/>
    <w:rsid w:val="49A1FBF7"/>
    <w:rsid w:val="49A80F0D"/>
    <w:rsid w:val="49AAAD62"/>
    <w:rsid w:val="49ABFE21"/>
    <w:rsid w:val="49B2CF8A"/>
    <w:rsid w:val="49B5BBB2"/>
    <w:rsid w:val="49B681F4"/>
    <w:rsid w:val="49B93DB6"/>
    <w:rsid w:val="49C3766B"/>
    <w:rsid w:val="49C871ED"/>
    <w:rsid w:val="49C94408"/>
    <w:rsid w:val="49CC6386"/>
    <w:rsid w:val="49CF4F6E"/>
    <w:rsid w:val="49CFBCD7"/>
    <w:rsid w:val="49D3521B"/>
    <w:rsid w:val="49E2723C"/>
    <w:rsid w:val="49E4526C"/>
    <w:rsid w:val="49EFC83F"/>
    <w:rsid w:val="49F672E9"/>
    <w:rsid w:val="49F6E017"/>
    <w:rsid w:val="49F919DB"/>
    <w:rsid w:val="4A003164"/>
    <w:rsid w:val="4A02F4E3"/>
    <w:rsid w:val="4A066B04"/>
    <w:rsid w:val="4A0CD9D0"/>
    <w:rsid w:val="4A0D289D"/>
    <w:rsid w:val="4A17A704"/>
    <w:rsid w:val="4A18264D"/>
    <w:rsid w:val="4A1CD6BA"/>
    <w:rsid w:val="4A2C4B0A"/>
    <w:rsid w:val="4A2DE976"/>
    <w:rsid w:val="4A2E3C7F"/>
    <w:rsid w:val="4A2ED439"/>
    <w:rsid w:val="4A3263D1"/>
    <w:rsid w:val="4A3515E5"/>
    <w:rsid w:val="4A3582F9"/>
    <w:rsid w:val="4A369394"/>
    <w:rsid w:val="4A44C7EA"/>
    <w:rsid w:val="4A4544D4"/>
    <w:rsid w:val="4A47D0F6"/>
    <w:rsid w:val="4A4E9D73"/>
    <w:rsid w:val="4A57F6A8"/>
    <w:rsid w:val="4A58CDDE"/>
    <w:rsid w:val="4A598AB5"/>
    <w:rsid w:val="4A59ADCC"/>
    <w:rsid w:val="4A5BBE77"/>
    <w:rsid w:val="4A5C1B9F"/>
    <w:rsid w:val="4A5E0F6D"/>
    <w:rsid w:val="4A5E3DCA"/>
    <w:rsid w:val="4A6D9C11"/>
    <w:rsid w:val="4A6F9DE8"/>
    <w:rsid w:val="4A79727E"/>
    <w:rsid w:val="4A7A7FDD"/>
    <w:rsid w:val="4A863361"/>
    <w:rsid w:val="4A89F8CF"/>
    <w:rsid w:val="4A8D4FEF"/>
    <w:rsid w:val="4A97E0DC"/>
    <w:rsid w:val="4A9CC491"/>
    <w:rsid w:val="4A9EE641"/>
    <w:rsid w:val="4AA1ADC2"/>
    <w:rsid w:val="4AA31D53"/>
    <w:rsid w:val="4AA41DBC"/>
    <w:rsid w:val="4AAAC804"/>
    <w:rsid w:val="4AAC836C"/>
    <w:rsid w:val="4AAC8AEE"/>
    <w:rsid w:val="4AC4AC04"/>
    <w:rsid w:val="4AC829B5"/>
    <w:rsid w:val="4AC87435"/>
    <w:rsid w:val="4ACA047B"/>
    <w:rsid w:val="4ACA1038"/>
    <w:rsid w:val="4ACEEECF"/>
    <w:rsid w:val="4AD21642"/>
    <w:rsid w:val="4AD3DDCA"/>
    <w:rsid w:val="4AD89FA9"/>
    <w:rsid w:val="4ADBC71A"/>
    <w:rsid w:val="4ADC8E23"/>
    <w:rsid w:val="4ADE068E"/>
    <w:rsid w:val="4AE0098C"/>
    <w:rsid w:val="4AE7208F"/>
    <w:rsid w:val="4AFA9AD0"/>
    <w:rsid w:val="4B07F1D6"/>
    <w:rsid w:val="4B0D90F0"/>
    <w:rsid w:val="4B0D9347"/>
    <w:rsid w:val="4B1366E0"/>
    <w:rsid w:val="4B174380"/>
    <w:rsid w:val="4B1BF757"/>
    <w:rsid w:val="4B206D31"/>
    <w:rsid w:val="4B27B508"/>
    <w:rsid w:val="4B2AA047"/>
    <w:rsid w:val="4B41CD5F"/>
    <w:rsid w:val="4B422BCE"/>
    <w:rsid w:val="4B48B857"/>
    <w:rsid w:val="4B49A786"/>
    <w:rsid w:val="4B4AC824"/>
    <w:rsid w:val="4B51BAEB"/>
    <w:rsid w:val="4B55B4EC"/>
    <w:rsid w:val="4B562525"/>
    <w:rsid w:val="4B567BF6"/>
    <w:rsid w:val="4B5E8B67"/>
    <w:rsid w:val="4B629909"/>
    <w:rsid w:val="4B655981"/>
    <w:rsid w:val="4B722571"/>
    <w:rsid w:val="4B734075"/>
    <w:rsid w:val="4B7866BD"/>
    <w:rsid w:val="4B7E286C"/>
    <w:rsid w:val="4B9068A4"/>
    <w:rsid w:val="4B934C0D"/>
    <w:rsid w:val="4B94EA3C"/>
    <w:rsid w:val="4B953FF9"/>
    <w:rsid w:val="4B9E9D78"/>
    <w:rsid w:val="4BA2E1A8"/>
    <w:rsid w:val="4BA5370F"/>
    <w:rsid w:val="4BB901B5"/>
    <w:rsid w:val="4BBAD98D"/>
    <w:rsid w:val="4BBB9F14"/>
    <w:rsid w:val="4BBE98E1"/>
    <w:rsid w:val="4BC5D8F6"/>
    <w:rsid w:val="4BCC6431"/>
    <w:rsid w:val="4BCF35A1"/>
    <w:rsid w:val="4BD12A95"/>
    <w:rsid w:val="4BDD73B5"/>
    <w:rsid w:val="4BDE9F00"/>
    <w:rsid w:val="4BE04558"/>
    <w:rsid w:val="4BE16BDA"/>
    <w:rsid w:val="4BE5BC5E"/>
    <w:rsid w:val="4BE9F316"/>
    <w:rsid w:val="4BF4BEF3"/>
    <w:rsid w:val="4BF809F0"/>
    <w:rsid w:val="4BFA0E2B"/>
    <w:rsid w:val="4C026AD1"/>
    <w:rsid w:val="4C0B7078"/>
    <w:rsid w:val="4C10221F"/>
    <w:rsid w:val="4C190ADE"/>
    <w:rsid w:val="4C1AFB6A"/>
    <w:rsid w:val="4C1D1FF9"/>
    <w:rsid w:val="4C1D6196"/>
    <w:rsid w:val="4C1E3879"/>
    <w:rsid w:val="4C287FF2"/>
    <w:rsid w:val="4C344499"/>
    <w:rsid w:val="4C3B91FE"/>
    <w:rsid w:val="4C3D231D"/>
    <w:rsid w:val="4C3D2B72"/>
    <w:rsid w:val="4C41CA73"/>
    <w:rsid w:val="4C4C0ACB"/>
    <w:rsid w:val="4C52F4FF"/>
    <w:rsid w:val="4C57A9E9"/>
    <w:rsid w:val="4C588BD0"/>
    <w:rsid w:val="4C65D4DC"/>
    <w:rsid w:val="4C6A4D20"/>
    <w:rsid w:val="4C6ABB28"/>
    <w:rsid w:val="4C6DD4A3"/>
    <w:rsid w:val="4C72AA0D"/>
    <w:rsid w:val="4C77977B"/>
    <w:rsid w:val="4C7AF953"/>
    <w:rsid w:val="4C7D6CF3"/>
    <w:rsid w:val="4C8A5196"/>
    <w:rsid w:val="4C8BDA65"/>
    <w:rsid w:val="4C9412DA"/>
    <w:rsid w:val="4CA44155"/>
    <w:rsid w:val="4CA64466"/>
    <w:rsid w:val="4CA690EB"/>
    <w:rsid w:val="4CA6A013"/>
    <w:rsid w:val="4CAA7C6D"/>
    <w:rsid w:val="4CB68987"/>
    <w:rsid w:val="4CB7E2B4"/>
    <w:rsid w:val="4CBB029D"/>
    <w:rsid w:val="4CBBB8F0"/>
    <w:rsid w:val="4CBD41C6"/>
    <w:rsid w:val="4CC840EB"/>
    <w:rsid w:val="4CCE16E0"/>
    <w:rsid w:val="4CD16946"/>
    <w:rsid w:val="4CD9C7A8"/>
    <w:rsid w:val="4CE07894"/>
    <w:rsid w:val="4CE17156"/>
    <w:rsid w:val="4CE2135C"/>
    <w:rsid w:val="4CE35A93"/>
    <w:rsid w:val="4CF3BB65"/>
    <w:rsid w:val="4CF6186E"/>
    <w:rsid w:val="4CFEAD86"/>
    <w:rsid w:val="4CFF2992"/>
    <w:rsid w:val="4D027B90"/>
    <w:rsid w:val="4D0F40CB"/>
    <w:rsid w:val="4D11990D"/>
    <w:rsid w:val="4D18B67C"/>
    <w:rsid w:val="4D1C2A40"/>
    <w:rsid w:val="4D1E9460"/>
    <w:rsid w:val="4D1F9962"/>
    <w:rsid w:val="4D28AC71"/>
    <w:rsid w:val="4D2E80D9"/>
    <w:rsid w:val="4D30BA9D"/>
    <w:rsid w:val="4D33F7E1"/>
    <w:rsid w:val="4D346887"/>
    <w:rsid w:val="4D36EE4C"/>
    <w:rsid w:val="4D376838"/>
    <w:rsid w:val="4D3848B9"/>
    <w:rsid w:val="4D3AB63B"/>
    <w:rsid w:val="4D3BD6EC"/>
    <w:rsid w:val="4D3CDB86"/>
    <w:rsid w:val="4D42F606"/>
    <w:rsid w:val="4D434742"/>
    <w:rsid w:val="4D454F5A"/>
    <w:rsid w:val="4D4BA057"/>
    <w:rsid w:val="4D510757"/>
    <w:rsid w:val="4D52016A"/>
    <w:rsid w:val="4D5B9711"/>
    <w:rsid w:val="4D601AA9"/>
    <w:rsid w:val="4D6064D6"/>
    <w:rsid w:val="4D647D45"/>
    <w:rsid w:val="4D68EA17"/>
    <w:rsid w:val="4D6DD526"/>
    <w:rsid w:val="4D74FFA2"/>
    <w:rsid w:val="4D752BE9"/>
    <w:rsid w:val="4D79B0EC"/>
    <w:rsid w:val="4D7AC784"/>
    <w:rsid w:val="4D7E33D5"/>
    <w:rsid w:val="4D7F71B8"/>
    <w:rsid w:val="4D827B47"/>
    <w:rsid w:val="4D9D5237"/>
    <w:rsid w:val="4D9E2BE6"/>
    <w:rsid w:val="4DA2DC84"/>
    <w:rsid w:val="4DA5C1A6"/>
    <w:rsid w:val="4DAEFF4D"/>
    <w:rsid w:val="4DB0D865"/>
    <w:rsid w:val="4DB996F4"/>
    <w:rsid w:val="4DBD65EA"/>
    <w:rsid w:val="4DC0F75D"/>
    <w:rsid w:val="4DC112DE"/>
    <w:rsid w:val="4DCA7870"/>
    <w:rsid w:val="4DD4409D"/>
    <w:rsid w:val="4DDCF1BE"/>
    <w:rsid w:val="4DE158D8"/>
    <w:rsid w:val="4DE53B6A"/>
    <w:rsid w:val="4DF1BCCE"/>
    <w:rsid w:val="4DF8CE1C"/>
    <w:rsid w:val="4DF8D452"/>
    <w:rsid w:val="4E02F40E"/>
    <w:rsid w:val="4E043F1E"/>
    <w:rsid w:val="4E0808C9"/>
    <w:rsid w:val="4E105F7E"/>
    <w:rsid w:val="4E113015"/>
    <w:rsid w:val="4E16AAD0"/>
    <w:rsid w:val="4E19BFF3"/>
    <w:rsid w:val="4E223F7A"/>
    <w:rsid w:val="4E2B73AB"/>
    <w:rsid w:val="4E397472"/>
    <w:rsid w:val="4E40CF60"/>
    <w:rsid w:val="4E444673"/>
    <w:rsid w:val="4E4D0FE5"/>
    <w:rsid w:val="4E4F6E03"/>
    <w:rsid w:val="4E53D964"/>
    <w:rsid w:val="4E548BE7"/>
    <w:rsid w:val="4E5D9978"/>
    <w:rsid w:val="4E66A8A2"/>
    <w:rsid w:val="4E6899F9"/>
    <w:rsid w:val="4E6DFBE1"/>
    <w:rsid w:val="4E70A312"/>
    <w:rsid w:val="4E75A23E"/>
    <w:rsid w:val="4E773A3B"/>
    <w:rsid w:val="4E779954"/>
    <w:rsid w:val="4E78B8CB"/>
    <w:rsid w:val="4E7BECB8"/>
    <w:rsid w:val="4E7C5FEE"/>
    <w:rsid w:val="4E7E199B"/>
    <w:rsid w:val="4E809475"/>
    <w:rsid w:val="4E89B3BD"/>
    <w:rsid w:val="4E8B6EF1"/>
    <w:rsid w:val="4EA091F7"/>
    <w:rsid w:val="4EA59553"/>
    <w:rsid w:val="4EA6E3DC"/>
    <w:rsid w:val="4EAFC7D4"/>
    <w:rsid w:val="4EB1CB3A"/>
    <w:rsid w:val="4EB4535F"/>
    <w:rsid w:val="4EB4B46F"/>
    <w:rsid w:val="4EB4F5FE"/>
    <w:rsid w:val="4EB63896"/>
    <w:rsid w:val="4EB8A2E9"/>
    <w:rsid w:val="4EBD4E41"/>
    <w:rsid w:val="4EBFFBC2"/>
    <w:rsid w:val="4EC3960E"/>
    <w:rsid w:val="4EC3C6B1"/>
    <w:rsid w:val="4EC62C37"/>
    <w:rsid w:val="4EC84F0E"/>
    <w:rsid w:val="4ECA513A"/>
    <w:rsid w:val="4ECABC2F"/>
    <w:rsid w:val="4ECB4DB3"/>
    <w:rsid w:val="4ECCE728"/>
    <w:rsid w:val="4ECEC3A2"/>
    <w:rsid w:val="4ED3C499"/>
    <w:rsid w:val="4ED77A1A"/>
    <w:rsid w:val="4EE1847C"/>
    <w:rsid w:val="4EEBE2B3"/>
    <w:rsid w:val="4EED7E61"/>
    <w:rsid w:val="4EEFBEAF"/>
    <w:rsid w:val="4EF1DD63"/>
    <w:rsid w:val="4EF26500"/>
    <w:rsid w:val="4F035E51"/>
    <w:rsid w:val="4F064DD4"/>
    <w:rsid w:val="4F0C83BC"/>
    <w:rsid w:val="4F0D8403"/>
    <w:rsid w:val="4F0E5444"/>
    <w:rsid w:val="4F0E54A7"/>
    <w:rsid w:val="4F0FC858"/>
    <w:rsid w:val="4F168255"/>
    <w:rsid w:val="4F1BA2D3"/>
    <w:rsid w:val="4F1F4D12"/>
    <w:rsid w:val="4F216C5E"/>
    <w:rsid w:val="4F27614B"/>
    <w:rsid w:val="4F2B1BA4"/>
    <w:rsid w:val="4F2D0716"/>
    <w:rsid w:val="4F303C35"/>
    <w:rsid w:val="4F3265F2"/>
    <w:rsid w:val="4F348793"/>
    <w:rsid w:val="4F369268"/>
    <w:rsid w:val="4F38B959"/>
    <w:rsid w:val="4F39D267"/>
    <w:rsid w:val="4F3B8497"/>
    <w:rsid w:val="4F3CDCA7"/>
    <w:rsid w:val="4F45F462"/>
    <w:rsid w:val="4F492E9E"/>
    <w:rsid w:val="4F556CCA"/>
    <w:rsid w:val="4F5680C4"/>
    <w:rsid w:val="4F5A195D"/>
    <w:rsid w:val="4F5EC019"/>
    <w:rsid w:val="4F6587DB"/>
    <w:rsid w:val="4F68F1C7"/>
    <w:rsid w:val="4F6A4747"/>
    <w:rsid w:val="4F6A4931"/>
    <w:rsid w:val="4F6A892C"/>
    <w:rsid w:val="4F6D58F3"/>
    <w:rsid w:val="4F728CD7"/>
    <w:rsid w:val="4F739ADB"/>
    <w:rsid w:val="4F770E34"/>
    <w:rsid w:val="4F7D3DA2"/>
    <w:rsid w:val="4F7E54CE"/>
    <w:rsid w:val="4F827AC5"/>
    <w:rsid w:val="4F83DA81"/>
    <w:rsid w:val="4F860D28"/>
    <w:rsid w:val="4F867EB0"/>
    <w:rsid w:val="4F8E157D"/>
    <w:rsid w:val="4F8E2ED1"/>
    <w:rsid w:val="4F8EE4AC"/>
    <w:rsid w:val="4F936373"/>
    <w:rsid w:val="4F95DF0C"/>
    <w:rsid w:val="4F981FF4"/>
    <w:rsid w:val="4F9D29A7"/>
    <w:rsid w:val="4F9EC46F"/>
    <w:rsid w:val="4FA4B9DA"/>
    <w:rsid w:val="4FA96817"/>
    <w:rsid w:val="4FAC4A18"/>
    <w:rsid w:val="4FB14B52"/>
    <w:rsid w:val="4FB312A7"/>
    <w:rsid w:val="4FBD53B3"/>
    <w:rsid w:val="4FBD7348"/>
    <w:rsid w:val="4FC169EE"/>
    <w:rsid w:val="4FC2AE48"/>
    <w:rsid w:val="4FC65EF7"/>
    <w:rsid w:val="4FCBD719"/>
    <w:rsid w:val="4FCEA4F8"/>
    <w:rsid w:val="4FDAACD9"/>
    <w:rsid w:val="4FE04DC4"/>
    <w:rsid w:val="4FE38071"/>
    <w:rsid w:val="4FE5E6B6"/>
    <w:rsid w:val="4FE8931B"/>
    <w:rsid w:val="4FF15AC2"/>
    <w:rsid w:val="4FF215E8"/>
    <w:rsid w:val="4FF4794A"/>
    <w:rsid w:val="4FF7655D"/>
    <w:rsid w:val="4FFA10DD"/>
    <w:rsid w:val="50059704"/>
    <w:rsid w:val="501555B6"/>
    <w:rsid w:val="501BF721"/>
    <w:rsid w:val="501C5731"/>
    <w:rsid w:val="50216328"/>
    <w:rsid w:val="5028EBFC"/>
    <w:rsid w:val="502D4036"/>
    <w:rsid w:val="50300D41"/>
    <w:rsid w:val="503088CA"/>
    <w:rsid w:val="503E0227"/>
    <w:rsid w:val="50456517"/>
    <w:rsid w:val="50472D99"/>
    <w:rsid w:val="504B8A6C"/>
    <w:rsid w:val="504D73CD"/>
    <w:rsid w:val="504DDE55"/>
    <w:rsid w:val="505084D0"/>
    <w:rsid w:val="5052D22E"/>
    <w:rsid w:val="5056DF86"/>
    <w:rsid w:val="505BCC23"/>
    <w:rsid w:val="505BDEE1"/>
    <w:rsid w:val="505C3AC8"/>
    <w:rsid w:val="5060AA54"/>
    <w:rsid w:val="50633142"/>
    <w:rsid w:val="5064C95D"/>
    <w:rsid w:val="50668F51"/>
    <w:rsid w:val="5066BD30"/>
    <w:rsid w:val="5069129B"/>
    <w:rsid w:val="506ABEAB"/>
    <w:rsid w:val="506F74FA"/>
    <w:rsid w:val="506FD48A"/>
    <w:rsid w:val="50719FED"/>
    <w:rsid w:val="50734AB6"/>
    <w:rsid w:val="507C3BA7"/>
    <w:rsid w:val="507DD883"/>
    <w:rsid w:val="507FAFFE"/>
    <w:rsid w:val="508081FC"/>
    <w:rsid w:val="5085B590"/>
    <w:rsid w:val="50A880D3"/>
    <w:rsid w:val="50A8AE46"/>
    <w:rsid w:val="50AA8466"/>
    <w:rsid w:val="50AD8F92"/>
    <w:rsid w:val="50B1AC30"/>
    <w:rsid w:val="50C70AE7"/>
    <w:rsid w:val="50D08276"/>
    <w:rsid w:val="50D14C0C"/>
    <w:rsid w:val="50D6A743"/>
    <w:rsid w:val="50D87D8D"/>
    <w:rsid w:val="50DB5A4A"/>
    <w:rsid w:val="50DDB7FE"/>
    <w:rsid w:val="50DE7743"/>
    <w:rsid w:val="50EB1338"/>
    <w:rsid w:val="50EB57A9"/>
    <w:rsid w:val="50F33AAB"/>
    <w:rsid w:val="50F94A49"/>
    <w:rsid w:val="50FA03D9"/>
    <w:rsid w:val="5105DB5E"/>
    <w:rsid w:val="51069935"/>
    <w:rsid w:val="51088B56"/>
    <w:rsid w:val="51111047"/>
    <w:rsid w:val="5119D9D9"/>
    <w:rsid w:val="511A9E06"/>
    <w:rsid w:val="5122B18E"/>
    <w:rsid w:val="512D14DF"/>
    <w:rsid w:val="5131177F"/>
    <w:rsid w:val="5137CDC0"/>
    <w:rsid w:val="513A94D0"/>
    <w:rsid w:val="513D05E9"/>
    <w:rsid w:val="51415F67"/>
    <w:rsid w:val="5149A7D8"/>
    <w:rsid w:val="514AB03A"/>
    <w:rsid w:val="5150DE16"/>
    <w:rsid w:val="5152AE7A"/>
    <w:rsid w:val="51598BC4"/>
    <w:rsid w:val="516093C8"/>
    <w:rsid w:val="5164112B"/>
    <w:rsid w:val="51653DF4"/>
    <w:rsid w:val="516CBB36"/>
    <w:rsid w:val="516DF2BC"/>
    <w:rsid w:val="5177DBB2"/>
    <w:rsid w:val="517B34D5"/>
    <w:rsid w:val="517C6828"/>
    <w:rsid w:val="517CC8AE"/>
    <w:rsid w:val="517CFC83"/>
    <w:rsid w:val="518110A2"/>
    <w:rsid w:val="5184E2AB"/>
    <w:rsid w:val="5187D3F6"/>
    <w:rsid w:val="5188C198"/>
    <w:rsid w:val="5190C179"/>
    <w:rsid w:val="5198C718"/>
    <w:rsid w:val="51A11B91"/>
    <w:rsid w:val="51A3B7E6"/>
    <w:rsid w:val="51AC8D74"/>
    <w:rsid w:val="51C5112B"/>
    <w:rsid w:val="51C87DC1"/>
    <w:rsid w:val="51C98991"/>
    <w:rsid w:val="51C99F1E"/>
    <w:rsid w:val="51CAB1C0"/>
    <w:rsid w:val="51DA0195"/>
    <w:rsid w:val="51DBBD89"/>
    <w:rsid w:val="51DDA52C"/>
    <w:rsid w:val="51DED24F"/>
    <w:rsid w:val="51E338F2"/>
    <w:rsid w:val="51E791DF"/>
    <w:rsid w:val="51F0634E"/>
    <w:rsid w:val="51F9CA06"/>
    <w:rsid w:val="51FBAF6E"/>
    <w:rsid w:val="51FD2EF8"/>
    <w:rsid w:val="520A5F7B"/>
    <w:rsid w:val="520E6CB3"/>
    <w:rsid w:val="5214046B"/>
    <w:rsid w:val="521697CC"/>
    <w:rsid w:val="5224BE56"/>
    <w:rsid w:val="52266A3D"/>
    <w:rsid w:val="52279510"/>
    <w:rsid w:val="5235356F"/>
    <w:rsid w:val="523AFF13"/>
    <w:rsid w:val="523BDC8D"/>
    <w:rsid w:val="523F4713"/>
    <w:rsid w:val="5243E158"/>
    <w:rsid w:val="52442128"/>
    <w:rsid w:val="52453D19"/>
    <w:rsid w:val="524C7A46"/>
    <w:rsid w:val="524F990A"/>
    <w:rsid w:val="525740CC"/>
    <w:rsid w:val="5257AC87"/>
    <w:rsid w:val="525D09B5"/>
    <w:rsid w:val="525F4298"/>
    <w:rsid w:val="52655AE7"/>
    <w:rsid w:val="526952C3"/>
    <w:rsid w:val="526A64B5"/>
    <w:rsid w:val="526F2405"/>
    <w:rsid w:val="52749705"/>
    <w:rsid w:val="52759599"/>
    <w:rsid w:val="527ADE7E"/>
    <w:rsid w:val="5283965D"/>
    <w:rsid w:val="5287AC54"/>
    <w:rsid w:val="528C30A3"/>
    <w:rsid w:val="528C5A3E"/>
    <w:rsid w:val="529041D8"/>
    <w:rsid w:val="5295D43A"/>
    <w:rsid w:val="529733F9"/>
    <w:rsid w:val="5299F948"/>
    <w:rsid w:val="529A370B"/>
    <w:rsid w:val="52A419B7"/>
    <w:rsid w:val="52A79778"/>
    <w:rsid w:val="52A922E6"/>
    <w:rsid w:val="52A9823A"/>
    <w:rsid w:val="52A9B244"/>
    <w:rsid w:val="52B6DD06"/>
    <w:rsid w:val="52BF55A9"/>
    <w:rsid w:val="52C84C37"/>
    <w:rsid w:val="52D6BFB8"/>
    <w:rsid w:val="52DCF0F6"/>
    <w:rsid w:val="52DD275E"/>
    <w:rsid w:val="52DF2199"/>
    <w:rsid w:val="52E57661"/>
    <w:rsid w:val="52EC9E84"/>
    <w:rsid w:val="52EE41F8"/>
    <w:rsid w:val="52EE5DD2"/>
    <w:rsid w:val="52F26479"/>
    <w:rsid w:val="5306FF9A"/>
    <w:rsid w:val="53079023"/>
    <w:rsid w:val="530B699C"/>
    <w:rsid w:val="530CA1FE"/>
    <w:rsid w:val="530D6027"/>
    <w:rsid w:val="53159DA4"/>
    <w:rsid w:val="532629AA"/>
    <w:rsid w:val="5326E817"/>
    <w:rsid w:val="532B4FCD"/>
    <w:rsid w:val="532B6DE4"/>
    <w:rsid w:val="5335AC0D"/>
    <w:rsid w:val="5336AE94"/>
    <w:rsid w:val="5337D41F"/>
    <w:rsid w:val="533A042D"/>
    <w:rsid w:val="533A2FCE"/>
    <w:rsid w:val="533B8872"/>
    <w:rsid w:val="5341D923"/>
    <w:rsid w:val="5348F0DB"/>
    <w:rsid w:val="534D43F5"/>
    <w:rsid w:val="534DD0FF"/>
    <w:rsid w:val="5353F7F3"/>
    <w:rsid w:val="535EC4DE"/>
    <w:rsid w:val="5360F4EF"/>
    <w:rsid w:val="536A1F94"/>
    <w:rsid w:val="536A7DB2"/>
    <w:rsid w:val="536DB2DD"/>
    <w:rsid w:val="53778167"/>
    <w:rsid w:val="537A6B9D"/>
    <w:rsid w:val="5386C90B"/>
    <w:rsid w:val="538BD882"/>
    <w:rsid w:val="538D231B"/>
    <w:rsid w:val="538F6C94"/>
    <w:rsid w:val="53964F66"/>
    <w:rsid w:val="5396A563"/>
    <w:rsid w:val="5399F7EC"/>
    <w:rsid w:val="53A499D0"/>
    <w:rsid w:val="53A4A439"/>
    <w:rsid w:val="53A55E5D"/>
    <w:rsid w:val="53A5A04A"/>
    <w:rsid w:val="53ADEA08"/>
    <w:rsid w:val="53B1B03A"/>
    <w:rsid w:val="53B9247E"/>
    <w:rsid w:val="53BE7E1E"/>
    <w:rsid w:val="53BFC34D"/>
    <w:rsid w:val="53C0CACA"/>
    <w:rsid w:val="53C2E886"/>
    <w:rsid w:val="53C9414B"/>
    <w:rsid w:val="53CE2B36"/>
    <w:rsid w:val="53D1F3EC"/>
    <w:rsid w:val="53D2BB4E"/>
    <w:rsid w:val="53DA589E"/>
    <w:rsid w:val="53DB1774"/>
    <w:rsid w:val="53DCDA40"/>
    <w:rsid w:val="53E2DFB0"/>
    <w:rsid w:val="53E4501E"/>
    <w:rsid w:val="53E8C5BA"/>
    <w:rsid w:val="53EF601B"/>
    <w:rsid w:val="53F218B5"/>
    <w:rsid w:val="53F22133"/>
    <w:rsid w:val="53FCF6D6"/>
    <w:rsid w:val="53FDBE1F"/>
    <w:rsid w:val="54024B54"/>
    <w:rsid w:val="5405D715"/>
    <w:rsid w:val="540614B5"/>
    <w:rsid w:val="54125093"/>
    <w:rsid w:val="5415EA19"/>
    <w:rsid w:val="541BC090"/>
    <w:rsid w:val="54308A62"/>
    <w:rsid w:val="54356C4A"/>
    <w:rsid w:val="543721AD"/>
    <w:rsid w:val="54390058"/>
    <w:rsid w:val="543AE351"/>
    <w:rsid w:val="5446C704"/>
    <w:rsid w:val="544EA699"/>
    <w:rsid w:val="544F2C9F"/>
    <w:rsid w:val="5455E318"/>
    <w:rsid w:val="54689CBA"/>
    <w:rsid w:val="5479C6C1"/>
    <w:rsid w:val="547DC3ED"/>
    <w:rsid w:val="547EB6C9"/>
    <w:rsid w:val="548128C5"/>
    <w:rsid w:val="549352A9"/>
    <w:rsid w:val="54968CB9"/>
    <w:rsid w:val="5499AE78"/>
    <w:rsid w:val="549D03A2"/>
    <w:rsid w:val="549E0FB7"/>
    <w:rsid w:val="54B1263C"/>
    <w:rsid w:val="54BA2D42"/>
    <w:rsid w:val="54BB47F2"/>
    <w:rsid w:val="54C080F9"/>
    <w:rsid w:val="54C42FDC"/>
    <w:rsid w:val="54C45951"/>
    <w:rsid w:val="54C742F9"/>
    <w:rsid w:val="54C83487"/>
    <w:rsid w:val="54C90545"/>
    <w:rsid w:val="54C919E1"/>
    <w:rsid w:val="54CE6DC3"/>
    <w:rsid w:val="54D8F501"/>
    <w:rsid w:val="54D98DAC"/>
    <w:rsid w:val="54DB3A3F"/>
    <w:rsid w:val="54DB3C9C"/>
    <w:rsid w:val="54E152EA"/>
    <w:rsid w:val="54E1855C"/>
    <w:rsid w:val="54E300EE"/>
    <w:rsid w:val="54E3A724"/>
    <w:rsid w:val="54E42E36"/>
    <w:rsid w:val="54E71CA1"/>
    <w:rsid w:val="54EA685F"/>
    <w:rsid w:val="54F43857"/>
    <w:rsid w:val="54F54CAD"/>
    <w:rsid w:val="54F62822"/>
    <w:rsid w:val="54F74462"/>
    <w:rsid w:val="54FA503E"/>
    <w:rsid w:val="54FCEFF1"/>
    <w:rsid w:val="5500E939"/>
    <w:rsid w:val="550481F6"/>
    <w:rsid w:val="550658ED"/>
    <w:rsid w:val="550B1017"/>
    <w:rsid w:val="5517A405"/>
    <w:rsid w:val="551BE956"/>
    <w:rsid w:val="551D8875"/>
    <w:rsid w:val="55234773"/>
    <w:rsid w:val="55242C2E"/>
    <w:rsid w:val="552B92E0"/>
    <w:rsid w:val="552D06D6"/>
    <w:rsid w:val="552D31BD"/>
    <w:rsid w:val="55302B79"/>
    <w:rsid w:val="55332C58"/>
    <w:rsid w:val="553BD913"/>
    <w:rsid w:val="553EB5DB"/>
    <w:rsid w:val="5541FC9E"/>
    <w:rsid w:val="55425F98"/>
    <w:rsid w:val="55466959"/>
    <w:rsid w:val="554C8827"/>
    <w:rsid w:val="5558B1CF"/>
    <w:rsid w:val="5559507E"/>
    <w:rsid w:val="555B2437"/>
    <w:rsid w:val="555CF795"/>
    <w:rsid w:val="55674CD8"/>
    <w:rsid w:val="556906B4"/>
    <w:rsid w:val="556B57B7"/>
    <w:rsid w:val="556DE353"/>
    <w:rsid w:val="5571A0A2"/>
    <w:rsid w:val="5574624B"/>
    <w:rsid w:val="557B821A"/>
    <w:rsid w:val="557E60A8"/>
    <w:rsid w:val="55812B62"/>
    <w:rsid w:val="5582F1C5"/>
    <w:rsid w:val="558F6817"/>
    <w:rsid w:val="55920002"/>
    <w:rsid w:val="55922D33"/>
    <w:rsid w:val="55936F1A"/>
    <w:rsid w:val="559B5923"/>
    <w:rsid w:val="559D672A"/>
    <w:rsid w:val="559DEFC8"/>
    <w:rsid w:val="559F52B5"/>
    <w:rsid w:val="55A8C9BF"/>
    <w:rsid w:val="55B570F7"/>
    <w:rsid w:val="55B93B48"/>
    <w:rsid w:val="55B9CA73"/>
    <w:rsid w:val="55C61F55"/>
    <w:rsid w:val="55C6ABCE"/>
    <w:rsid w:val="55CD0266"/>
    <w:rsid w:val="55D144A1"/>
    <w:rsid w:val="55D58427"/>
    <w:rsid w:val="55D6E58A"/>
    <w:rsid w:val="55DA0A57"/>
    <w:rsid w:val="55E5359A"/>
    <w:rsid w:val="55EB5EAA"/>
    <w:rsid w:val="55EC7811"/>
    <w:rsid w:val="55EE0788"/>
    <w:rsid w:val="55F10E05"/>
    <w:rsid w:val="55F5DEE8"/>
    <w:rsid w:val="55F77344"/>
    <w:rsid w:val="55FDE1B0"/>
    <w:rsid w:val="55FE541B"/>
    <w:rsid w:val="55FF0BCB"/>
    <w:rsid w:val="55FFA61D"/>
    <w:rsid w:val="560DFFB9"/>
    <w:rsid w:val="560EB6DD"/>
    <w:rsid w:val="56135FA7"/>
    <w:rsid w:val="5618F81A"/>
    <w:rsid w:val="561B5370"/>
    <w:rsid w:val="561D1EED"/>
    <w:rsid w:val="561F3031"/>
    <w:rsid w:val="5620BA7F"/>
    <w:rsid w:val="56246FFF"/>
    <w:rsid w:val="5629E3A0"/>
    <w:rsid w:val="56325D1A"/>
    <w:rsid w:val="5638C167"/>
    <w:rsid w:val="563B51C4"/>
    <w:rsid w:val="563E0AC2"/>
    <w:rsid w:val="5640551D"/>
    <w:rsid w:val="5642DC1E"/>
    <w:rsid w:val="56490A6B"/>
    <w:rsid w:val="564C2176"/>
    <w:rsid w:val="565338F8"/>
    <w:rsid w:val="56565724"/>
    <w:rsid w:val="565B12AC"/>
    <w:rsid w:val="565D4D52"/>
    <w:rsid w:val="5662C74D"/>
    <w:rsid w:val="56689C8C"/>
    <w:rsid w:val="566966BA"/>
    <w:rsid w:val="566D88F1"/>
    <w:rsid w:val="566F87AB"/>
    <w:rsid w:val="56769470"/>
    <w:rsid w:val="567B64EA"/>
    <w:rsid w:val="568354EB"/>
    <w:rsid w:val="5683DB5E"/>
    <w:rsid w:val="5684678A"/>
    <w:rsid w:val="5685A62A"/>
    <w:rsid w:val="56886A9A"/>
    <w:rsid w:val="568AC9B3"/>
    <w:rsid w:val="569C81BA"/>
    <w:rsid w:val="56A07841"/>
    <w:rsid w:val="56A15D42"/>
    <w:rsid w:val="56A1F0DD"/>
    <w:rsid w:val="56A2DC0D"/>
    <w:rsid w:val="56A711E1"/>
    <w:rsid w:val="56AEEC61"/>
    <w:rsid w:val="56B5C876"/>
    <w:rsid w:val="56B5EF04"/>
    <w:rsid w:val="56C0E4FC"/>
    <w:rsid w:val="56C4C3DD"/>
    <w:rsid w:val="56C50597"/>
    <w:rsid w:val="56CBFBDA"/>
    <w:rsid w:val="56CE389E"/>
    <w:rsid w:val="56CFC616"/>
    <w:rsid w:val="56D0B5C5"/>
    <w:rsid w:val="56D15101"/>
    <w:rsid w:val="56D1D3BA"/>
    <w:rsid w:val="56DDDEDF"/>
    <w:rsid w:val="56DF5FC2"/>
    <w:rsid w:val="56E1132A"/>
    <w:rsid w:val="56E2E0DA"/>
    <w:rsid w:val="56E34314"/>
    <w:rsid w:val="56E3C2B9"/>
    <w:rsid w:val="56E3EEF9"/>
    <w:rsid w:val="56E8B644"/>
    <w:rsid w:val="56EAA6B8"/>
    <w:rsid w:val="56EBAECA"/>
    <w:rsid w:val="56ECCE9D"/>
    <w:rsid w:val="56EECDB1"/>
    <w:rsid w:val="56F383A5"/>
    <w:rsid w:val="56F4CF5D"/>
    <w:rsid w:val="56F8C7F6"/>
    <w:rsid w:val="57001B72"/>
    <w:rsid w:val="57105963"/>
    <w:rsid w:val="5710AE7F"/>
    <w:rsid w:val="5710B7A5"/>
    <w:rsid w:val="571385A8"/>
    <w:rsid w:val="5714C05D"/>
    <w:rsid w:val="571F21E3"/>
    <w:rsid w:val="57251E0D"/>
    <w:rsid w:val="5727E099"/>
    <w:rsid w:val="572A5599"/>
    <w:rsid w:val="572DA0BA"/>
    <w:rsid w:val="57301334"/>
    <w:rsid w:val="573215EC"/>
    <w:rsid w:val="57357E03"/>
    <w:rsid w:val="5737B8BA"/>
    <w:rsid w:val="573B1901"/>
    <w:rsid w:val="573CDEA8"/>
    <w:rsid w:val="5744EFA7"/>
    <w:rsid w:val="5755C7B1"/>
    <w:rsid w:val="575A227B"/>
    <w:rsid w:val="575ADDCC"/>
    <w:rsid w:val="5761FA86"/>
    <w:rsid w:val="576C35B6"/>
    <w:rsid w:val="5772C880"/>
    <w:rsid w:val="577A29CC"/>
    <w:rsid w:val="5780ADA3"/>
    <w:rsid w:val="57854CFB"/>
    <w:rsid w:val="57866B40"/>
    <w:rsid w:val="578B2432"/>
    <w:rsid w:val="578B6D80"/>
    <w:rsid w:val="578E5BC0"/>
    <w:rsid w:val="57941403"/>
    <w:rsid w:val="57965F32"/>
    <w:rsid w:val="5798404A"/>
    <w:rsid w:val="579958F4"/>
    <w:rsid w:val="579A08EA"/>
    <w:rsid w:val="579BCF1B"/>
    <w:rsid w:val="579DCD21"/>
    <w:rsid w:val="57A1E2C8"/>
    <w:rsid w:val="57A3F51E"/>
    <w:rsid w:val="57AE3210"/>
    <w:rsid w:val="57B7488C"/>
    <w:rsid w:val="57B85657"/>
    <w:rsid w:val="57BC4696"/>
    <w:rsid w:val="57BD6BF7"/>
    <w:rsid w:val="57C218A4"/>
    <w:rsid w:val="57CBBC00"/>
    <w:rsid w:val="57D0BEAD"/>
    <w:rsid w:val="57D18968"/>
    <w:rsid w:val="57D278E8"/>
    <w:rsid w:val="57E4CD4E"/>
    <w:rsid w:val="57E4D392"/>
    <w:rsid w:val="57ED8CA8"/>
    <w:rsid w:val="57EE2634"/>
    <w:rsid w:val="57F18F84"/>
    <w:rsid w:val="57F2C8CC"/>
    <w:rsid w:val="57FBFFDE"/>
    <w:rsid w:val="580146AF"/>
    <w:rsid w:val="580B0730"/>
    <w:rsid w:val="580B3631"/>
    <w:rsid w:val="5812F97C"/>
    <w:rsid w:val="581358B7"/>
    <w:rsid w:val="581516E4"/>
    <w:rsid w:val="58190E7D"/>
    <w:rsid w:val="5819EE26"/>
    <w:rsid w:val="581AA5D0"/>
    <w:rsid w:val="58226945"/>
    <w:rsid w:val="5827A96D"/>
    <w:rsid w:val="582B65F6"/>
    <w:rsid w:val="58317373"/>
    <w:rsid w:val="583246C6"/>
    <w:rsid w:val="5832DD43"/>
    <w:rsid w:val="58359C33"/>
    <w:rsid w:val="5836983A"/>
    <w:rsid w:val="5837F1D1"/>
    <w:rsid w:val="58396048"/>
    <w:rsid w:val="58477C20"/>
    <w:rsid w:val="58492256"/>
    <w:rsid w:val="5849A4C7"/>
    <w:rsid w:val="58535AB3"/>
    <w:rsid w:val="5853F61B"/>
    <w:rsid w:val="58551ACA"/>
    <w:rsid w:val="585F0E47"/>
    <w:rsid w:val="5861ECD6"/>
    <w:rsid w:val="586569C4"/>
    <w:rsid w:val="5868D069"/>
    <w:rsid w:val="5872D563"/>
    <w:rsid w:val="5875EEDE"/>
    <w:rsid w:val="58783A6F"/>
    <w:rsid w:val="58788B8E"/>
    <w:rsid w:val="587A9ACF"/>
    <w:rsid w:val="587AF05A"/>
    <w:rsid w:val="587BE9A4"/>
    <w:rsid w:val="587D3EBD"/>
    <w:rsid w:val="587E5C60"/>
    <w:rsid w:val="58856966"/>
    <w:rsid w:val="58859625"/>
    <w:rsid w:val="58859BBD"/>
    <w:rsid w:val="58871E6A"/>
    <w:rsid w:val="58902BE1"/>
    <w:rsid w:val="58903A0D"/>
    <w:rsid w:val="589D3F80"/>
    <w:rsid w:val="58A9C5F6"/>
    <w:rsid w:val="58B168AB"/>
    <w:rsid w:val="58B5C2FF"/>
    <w:rsid w:val="58B8AF4F"/>
    <w:rsid w:val="58BFD3E1"/>
    <w:rsid w:val="58BFED07"/>
    <w:rsid w:val="58C328E0"/>
    <w:rsid w:val="58C834A2"/>
    <w:rsid w:val="58C88BCA"/>
    <w:rsid w:val="58CA44AC"/>
    <w:rsid w:val="58CB0FDC"/>
    <w:rsid w:val="58CC062F"/>
    <w:rsid w:val="58D21AFD"/>
    <w:rsid w:val="58D6EEB8"/>
    <w:rsid w:val="58DC3440"/>
    <w:rsid w:val="58DEAC11"/>
    <w:rsid w:val="58E243B0"/>
    <w:rsid w:val="58E69ABD"/>
    <w:rsid w:val="58F8EE10"/>
    <w:rsid w:val="58FAED7E"/>
    <w:rsid w:val="58FD4B02"/>
    <w:rsid w:val="59086670"/>
    <w:rsid w:val="59094FD0"/>
    <w:rsid w:val="590A3F85"/>
    <w:rsid w:val="590E4023"/>
    <w:rsid w:val="59169F8A"/>
    <w:rsid w:val="591BAA7B"/>
    <w:rsid w:val="591E7576"/>
    <w:rsid w:val="59220A3A"/>
    <w:rsid w:val="59247C84"/>
    <w:rsid w:val="592535B5"/>
    <w:rsid w:val="592ACEB9"/>
    <w:rsid w:val="592C66E0"/>
    <w:rsid w:val="59330807"/>
    <w:rsid w:val="59353F99"/>
    <w:rsid w:val="5938FF8F"/>
    <w:rsid w:val="593A45B9"/>
    <w:rsid w:val="593FBF57"/>
    <w:rsid w:val="59402219"/>
    <w:rsid w:val="59412B7A"/>
    <w:rsid w:val="5942B7AB"/>
    <w:rsid w:val="59469530"/>
    <w:rsid w:val="594B6E23"/>
    <w:rsid w:val="594BCF88"/>
    <w:rsid w:val="594BDB08"/>
    <w:rsid w:val="594F05A2"/>
    <w:rsid w:val="5951F55E"/>
    <w:rsid w:val="595321D7"/>
    <w:rsid w:val="5954063B"/>
    <w:rsid w:val="595C93C5"/>
    <w:rsid w:val="595E8AD6"/>
    <w:rsid w:val="596537F7"/>
    <w:rsid w:val="5967EFBA"/>
    <w:rsid w:val="5968566D"/>
    <w:rsid w:val="596B7D87"/>
    <w:rsid w:val="5970A161"/>
    <w:rsid w:val="5970DF07"/>
    <w:rsid w:val="59711979"/>
    <w:rsid w:val="59728374"/>
    <w:rsid w:val="5975AB84"/>
    <w:rsid w:val="5976B310"/>
    <w:rsid w:val="59772E30"/>
    <w:rsid w:val="597DBCBB"/>
    <w:rsid w:val="597DF4F4"/>
    <w:rsid w:val="59810931"/>
    <w:rsid w:val="5982A23B"/>
    <w:rsid w:val="598A1970"/>
    <w:rsid w:val="598B43E7"/>
    <w:rsid w:val="598E992D"/>
    <w:rsid w:val="598EA11B"/>
    <w:rsid w:val="59908874"/>
    <w:rsid w:val="5994147C"/>
    <w:rsid w:val="5999F668"/>
    <w:rsid w:val="599F4E4E"/>
    <w:rsid w:val="59A197AF"/>
    <w:rsid w:val="59A60581"/>
    <w:rsid w:val="59A88BD8"/>
    <w:rsid w:val="59ABE468"/>
    <w:rsid w:val="59B13582"/>
    <w:rsid w:val="59B91557"/>
    <w:rsid w:val="59C659E8"/>
    <w:rsid w:val="59C84500"/>
    <w:rsid w:val="59CD0BFC"/>
    <w:rsid w:val="59D0F572"/>
    <w:rsid w:val="59D651F0"/>
    <w:rsid w:val="59DA7D0B"/>
    <w:rsid w:val="59DB91ED"/>
    <w:rsid w:val="59DC3740"/>
    <w:rsid w:val="59DF2710"/>
    <w:rsid w:val="59E0C5E7"/>
    <w:rsid w:val="59E33C42"/>
    <w:rsid w:val="59E8156C"/>
    <w:rsid w:val="59E94FB8"/>
    <w:rsid w:val="59FB69A0"/>
    <w:rsid w:val="5A08600D"/>
    <w:rsid w:val="5A0A0A37"/>
    <w:rsid w:val="5A0AF604"/>
    <w:rsid w:val="5A0BB750"/>
    <w:rsid w:val="5A10295E"/>
    <w:rsid w:val="5A119446"/>
    <w:rsid w:val="5A1C52F2"/>
    <w:rsid w:val="5A1EE902"/>
    <w:rsid w:val="5A26B34B"/>
    <w:rsid w:val="5A286602"/>
    <w:rsid w:val="5A3C15EB"/>
    <w:rsid w:val="5A40955F"/>
    <w:rsid w:val="5A5199C2"/>
    <w:rsid w:val="5A550558"/>
    <w:rsid w:val="5A5821BA"/>
    <w:rsid w:val="5A645286"/>
    <w:rsid w:val="5A66D8B6"/>
    <w:rsid w:val="5A679A4D"/>
    <w:rsid w:val="5A689111"/>
    <w:rsid w:val="5A68FB13"/>
    <w:rsid w:val="5A6D3A6A"/>
    <w:rsid w:val="5A6E6E13"/>
    <w:rsid w:val="5A71057C"/>
    <w:rsid w:val="5A771954"/>
    <w:rsid w:val="5A7F13BA"/>
    <w:rsid w:val="5A807ECB"/>
    <w:rsid w:val="5A873B88"/>
    <w:rsid w:val="5A8A5C9D"/>
    <w:rsid w:val="5A90C584"/>
    <w:rsid w:val="5AA05D9C"/>
    <w:rsid w:val="5AA0E978"/>
    <w:rsid w:val="5AA0F09F"/>
    <w:rsid w:val="5AA4AA78"/>
    <w:rsid w:val="5AA68D42"/>
    <w:rsid w:val="5AA700FA"/>
    <w:rsid w:val="5AA9AE57"/>
    <w:rsid w:val="5AAB1A43"/>
    <w:rsid w:val="5AACC9A6"/>
    <w:rsid w:val="5AB4EE7D"/>
    <w:rsid w:val="5AC1CF0D"/>
    <w:rsid w:val="5AC9CDDE"/>
    <w:rsid w:val="5ACC4D67"/>
    <w:rsid w:val="5ACDBAAA"/>
    <w:rsid w:val="5AD92520"/>
    <w:rsid w:val="5AE15645"/>
    <w:rsid w:val="5AE9BCCB"/>
    <w:rsid w:val="5AEB5861"/>
    <w:rsid w:val="5AF78DFE"/>
    <w:rsid w:val="5AFDB0D1"/>
    <w:rsid w:val="5AFFC4D0"/>
    <w:rsid w:val="5B092FF0"/>
    <w:rsid w:val="5B0B6A29"/>
    <w:rsid w:val="5B0E53D5"/>
    <w:rsid w:val="5B0F5801"/>
    <w:rsid w:val="5B1AF98E"/>
    <w:rsid w:val="5B20D627"/>
    <w:rsid w:val="5B21A102"/>
    <w:rsid w:val="5B2A4D84"/>
    <w:rsid w:val="5B2A8A25"/>
    <w:rsid w:val="5B2BCADA"/>
    <w:rsid w:val="5B351DF1"/>
    <w:rsid w:val="5B39E2A6"/>
    <w:rsid w:val="5B3D7C66"/>
    <w:rsid w:val="5B4321F4"/>
    <w:rsid w:val="5B4685A6"/>
    <w:rsid w:val="5B48F14B"/>
    <w:rsid w:val="5B4B520C"/>
    <w:rsid w:val="5B4CCE3F"/>
    <w:rsid w:val="5B4D0CE1"/>
    <w:rsid w:val="5B5BA80F"/>
    <w:rsid w:val="5B5C258C"/>
    <w:rsid w:val="5B605F6A"/>
    <w:rsid w:val="5B637E40"/>
    <w:rsid w:val="5B64711B"/>
    <w:rsid w:val="5B67794A"/>
    <w:rsid w:val="5B689112"/>
    <w:rsid w:val="5B72CFB4"/>
    <w:rsid w:val="5B75E5AC"/>
    <w:rsid w:val="5B93B8C4"/>
    <w:rsid w:val="5B9FF799"/>
    <w:rsid w:val="5BA9C447"/>
    <w:rsid w:val="5BAC6931"/>
    <w:rsid w:val="5BAD759C"/>
    <w:rsid w:val="5BBF52F5"/>
    <w:rsid w:val="5BC283AC"/>
    <w:rsid w:val="5BC43663"/>
    <w:rsid w:val="5BC9082D"/>
    <w:rsid w:val="5BC94AA1"/>
    <w:rsid w:val="5BD63B2C"/>
    <w:rsid w:val="5BD6E86E"/>
    <w:rsid w:val="5BEA4251"/>
    <w:rsid w:val="5BF1952F"/>
    <w:rsid w:val="5BF2799A"/>
    <w:rsid w:val="5BFA7052"/>
    <w:rsid w:val="5BFC42BD"/>
    <w:rsid w:val="5C002F91"/>
    <w:rsid w:val="5C056FDF"/>
    <w:rsid w:val="5C0B695B"/>
    <w:rsid w:val="5C132D1F"/>
    <w:rsid w:val="5C275D42"/>
    <w:rsid w:val="5C282382"/>
    <w:rsid w:val="5C2EEF5B"/>
    <w:rsid w:val="5C2F0797"/>
    <w:rsid w:val="5C328E40"/>
    <w:rsid w:val="5C336499"/>
    <w:rsid w:val="5C411312"/>
    <w:rsid w:val="5C41E272"/>
    <w:rsid w:val="5C462DAD"/>
    <w:rsid w:val="5C4C21A5"/>
    <w:rsid w:val="5C546DFD"/>
    <w:rsid w:val="5C57AC90"/>
    <w:rsid w:val="5C58BE1E"/>
    <w:rsid w:val="5C5D16CF"/>
    <w:rsid w:val="5C6AE210"/>
    <w:rsid w:val="5C6B3422"/>
    <w:rsid w:val="5C70BA76"/>
    <w:rsid w:val="5C74219A"/>
    <w:rsid w:val="5C78168D"/>
    <w:rsid w:val="5C790DAE"/>
    <w:rsid w:val="5C7A1060"/>
    <w:rsid w:val="5C7B8152"/>
    <w:rsid w:val="5C81BDD2"/>
    <w:rsid w:val="5C84B25B"/>
    <w:rsid w:val="5C85A89C"/>
    <w:rsid w:val="5C88FCB7"/>
    <w:rsid w:val="5C8FFBE7"/>
    <w:rsid w:val="5C9962EC"/>
    <w:rsid w:val="5CA41F74"/>
    <w:rsid w:val="5CA9CD76"/>
    <w:rsid w:val="5CA9FB62"/>
    <w:rsid w:val="5CB008A8"/>
    <w:rsid w:val="5CB43555"/>
    <w:rsid w:val="5CB69B2E"/>
    <w:rsid w:val="5CB6D0E1"/>
    <w:rsid w:val="5CBF2B33"/>
    <w:rsid w:val="5CC0B55B"/>
    <w:rsid w:val="5CCA243D"/>
    <w:rsid w:val="5CCC8F50"/>
    <w:rsid w:val="5CCEFFDC"/>
    <w:rsid w:val="5CDB45C4"/>
    <w:rsid w:val="5CE7C329"/>
    <w:rsid w:val="5CE80BF8"/>
    <w:rsid w:val="5CE8B039"/>
    <w:rsid w:val="5CEA0DF5"/>
    <w:rsid w:val="5CECA3C1"/>
    <w:rsid w:val="5CED03F9"/>
    <w:rsid w:val="5CEE0AB0"/>
    <w:rsid w:val="5CEF8FAE"/>
    <w:rsid w:val="5CF3A90E"/>
    <w:rsid w:val="5CF7A405"/>
    <w:rsid w:val="5CFA0EF8"/>
    <w:rsid w:val="5CFA2159"/>
    <w:rsid w:val="5CFACE10"/>
    <w:rsid w:val="5CFD4F4B"/>
    <w:rsid w:val="5CFE1046"/>
    <w:rsid w:val="5D006594"/>
    <w:rsid w:val="5D0495C5"/>
    <w:rsid w:val="5D08BD6D"/>
    <w:rsid w:val="5D1093AD"/>
    <w:rsid w:val="5D19287D"/>
    <w:rsid w:val="5D19AC26"/>
    <w:rsid w:val="5D1A5EA0"/>
    <w:rsid w:val="5D22B243"/>
    <w:rsid w:val="5D27BFA3"/>
    <w:rsid w:val="5D3146C8"/>
    <w:rsid w:val="5D3218A7"/>
    <w:rsid w:val="5D35283B"/>
    <w:rsid w:val="5D41302A"/>
    <w:rsid w:val="5D4190C6"/>
    <w:rsid w:val="5D4CB17F"/>
    <w:rsid w:val="5D4E18EA"/>
    <w:rsid w:val="5D5177B3"/>
    <w:rsid w:val="5D58A61E"/>
    <w:rsid w:val="5D595C65"/>
    <w:rsid w:val="5D5D022E"/>
    <w:rsid w:val="5D60B405"/>
    <w:rsid w:val="5D625D5A"/>
    <w:rsid w:val="5D75066E"/>
    <w:rsid w:val="5D7FF2C8"/>
    <w:rsid w:val="5D822845"/>
    <w:rsid w:val="5D8EC30B"/>
    <w:rsid w:val="5D8FC7B8"/>
    <w:rsid w:val="5D9112F8"/>
    <w:rsid w:val="5D962398"/>
    <w:rsid w:val="5D994FD0"/>
    <w:rsid w:val="5D9FEC91"/>
    <w:rsid w:val="5DA38BD2"/>
    <w:rsid w:val="5DA4212F"/>
    <w:rsid w:val="5DA48D15"/>
    <w:rsid w:val="5DA80D8E"/>
    <w:rsid w:val="5DAA67DE"/>
    <w:rsid w:val="5DB27F1D"/>
    <w:rsid w:val="5DB7B595"/>
    <w:rsid w:val="5DB9044B"/>
    <w:rsid w:val="5DBB8A52"/>
    <w:rsid w:val="5DBE821C"/>
    <w:rsid w:val="5DBE967E"/>
    <w:rsid w:val="5DC449F5"/>
    <w:rsid w:val="5DD37C2F"/>
    <w:rsid w:val="5DDD08C1"/>
    <w:rsid w:val="5DE2DB0C"/>
    <w:rsid w:val="5DE936DF"/>
    <w:rsid w:val="5DE99D5B"/>
    <w:rsid w:val="5DF3151D"/>
    <w:rsid w:val="5DFBB39C"/>
    <w:rsid w:val="5E03988B"/>
    <w:rsid w:val="5E03F0F9"/>
    <w:rsid w:val="5E04580D"/>
    <w:rsid w:val="5E054C23"/>
    <w:rsid w:val="5E093D81"/>
    <w:rsid w:val="5E1137BD"/>
    <w:rsid w:val="5E126AEB"/>
    <w:rsid w:val="5E1BC4A3"/>
    <w:rsid w:val="5E2655D1"/>
    <w:rsid w:val="5E2928E8"/>
    <w:rsid w:val="5E2BF203"/>
    <w:rsid w:val="5E2E651F"/>
    <w:rsid w:val="5E2FCDBC"/>
    <w:rsid w:val="5E306117"/>
    <w:rsid w:val="5E323951"/>
    <w:rsid w:val="5E3BDBE8"/>
    <w:rsid w:val="5E406FE2"/>
    <w:rsid w:val="5E453E31"/>
    <w:rsid w:val="5E4DE1D7"/>
    <w:rsid w:val="5E510601"/>
    <w:rsid w:val="5E5229FE"/>
    <w:rsid w:val="5E60C50E"/>
    <w:rsid w:val="5E67781E"/>
    <w:rsid w:val="5E699885"/>
    <w:rsid w:val="5E6B58DC"/>
    <w:rsid w:val="5E714344"/>
    <w:rsid w:val="5E7861E0"/>
    <w:rsid w:val="5E7E4FCD"/>
    <w:rsid w:val="5E7E7B89"/>
    <w:rsid w:val="5E809AA0"/>
    <w:rsid w:val="5E80D5AB"/>
    <w:rsid w:val="5E83129E"/>
    <w:rsid w:val="5E844F6C"/>
    <w:rsid w:val="5E937E8B"/>
    <w:rsid w:val="5E95EB91"/>
    <w:rsid w:val="5E96959F"/>
    <w:rsid w:val="5E96AA9A"/>
    <w:rsid w:val="5E9945D7"/>
    <w:rsid w:val="5E99984F"/>
    <w:rsid w:val="5E9CF08D"/>
    <w:rsid w:val="5EA05D16"/>
    <w:rsid w:val="5EA1884A"/>
    <w:rsid w:val="5EA47425"/>
    <w:rsid w:val="5EB3B7E0"/>
    <w:rsid w:val="5EBB868F"/>
    <w:rsid w:val="5EBD411B"/>
    <w:rsid w:val="5EC471B6"/>
    <w:rsid w:val="5ED011E3"/>
    <w:rsid w:val="5ED58B8D"/>
    <w:rsid w:val="5ED64F4F"/>
    <w:rsid w:val="5EDB4E22"/>
    <w:rsid w:val="5EDFEE6D"/>
    <w:rsid w:val="5EE29F07"/>
    <w:rsid w:val="5EE34157"/>
    <w:rsid w:val="5EE4BEC4"/>
    <w:rsid w:val="5EEAC622"/>
    <w:rsid w:val="5EED9DE4"/>
    <w:rsid w:val="5EF4D9A8"/>
    <w:rsid w:val="5EF4DD41"/>
    <w:rsid w:val="5EF976FA"/>
    <w:rsid w:val="5F000725"/>
    <w:rsid w:val="5F01EF76"/>
    <w:rsid w:val="5F033CE2"/>
    <w:rsid w:val="5F0430C6"/>
    <w:rsid w:val="5F044DE7"/>
    <w:rsid w:val="5F061709"/>
    <w:rsid w:val="5F09FBB4"/>
    <w:rsid w:val="5F0F376A"/>
    <w:rsid w:val="5F16613E"/>
    <w:rsid w:val="5F1715D4"/>
    <w:rsid w:val="5F180D71"/>
    <w:rsid w:val="5F1FE757"/>
    <w:rsid w:val="5F209D2B"/>
    <w:rsid w:val="5F223A71"/>
    <w:rsid w:val="5F2A8A5D"/>
    <w:rsid w:val="5F2C7E65"/>
    <w:rsid w:val="5F2CA61F"/>
    <w:rsid w:val="5F2D2EE2"/>
    <w:rsid w:val="5F33837B"/>
    <w:rsid w:val="5F3628CE"/>
    <w:rsid w:val="5F36E96B"/>
    <w:rsid w:val="5F3C4278"/>
    <w:rsid w:val="5F419EE4"/>
    <w:rsid w:val="5F4550EE"/>
    <w:rsid w:val="5F47F161"/>
    <w:rsid w:val="5F4B1866"/>
    <w:rsid w:val="5F4BAF5B"/>
    <w:rsid w:val="5F4BC1CA"/>
    <w:rsid w:val="5F4D0BA5"/>
    <w:rsid w:val="5F5CBF5F"/>
    <w:rsid w:val="5F5F7D91"/>
    <w:rsid w:val="5F63D791"/>
    <w:rsid w:val="5F64FA2F"/>
    <w:rsid w:val="5F65B8ED"/>
    <w:rsid w:val="5F6C27C6"/>
    <w:rsid w:val="5F6C455F"/>
    <w:rsid w:val="5F6EC6E7"/>
    <w:rsid w:val="5F76C717"/>
    <w:rsid w:val="5F7826E7"/>
    <w:rsid w:val="5F7E422C"/>
    <w:rsid w:val="5F8DF494"/>
    <w:rsid w:val="5F905EE0"/>
    <w:rsid w:val="5F98AFB5"/>
    <w:rsid w:val="5F9DA934"/>
    <w:rsid w:val="5FB0BD0C"/>
    <w:rsid w:val="5FB954E4"/>
    <w:rsid w:val="5FBAB009"/>
    <w:rsid w:val="5FBDC8E4"/>
    <w:rsid w:val="5FC0ECF3"/>
    <w:rsid w:val="5FC2A772"/>
    <w:rsid w:val="5FC3C059"/>
    <w:rsid w:val="5FC66079"/>
    <w:rsid w:val="5FCEB0F4"/>
    <w:rsid w:val="5FCFC055"/>
    <w:rsid w:val="5FD3D50C"/>
    <w:rsid w:val="5FD4446C"/>
    <w:rsid w:val="5FD85AA9"/>
    <w:rsid w:val="5FE042D4"/>
    <w:rsid w:val="5FE33134"/>
    <w:rsid w:val="5FE97468"/>
    <w:rsid w:val="5FEB7260"/>
    <w:rsid w:val="5FED8048"/>
    <w:rsid w:val="5FEF5869"/>
    <w:rsid w:val="5FF0F447"/>
    <w:rsid w:val="5FF201AE"/>
    <w:rsid w:val="5FF8A0FD"/>
    <w:rsid w:val="5FFFE841"/>
    <w:rsid w:val="6001E6C4"/>
    <w:rsid w:val="6005DC38"/>
    <w:rsid w:val="6006379B"/>
    <w:rsid w:val="600EC370"/>
    <w:rsid w:val="601067C0"/>
    <w:rsid w:val="6019529E"/>
    <w:rsid w:val="601CA60C"/>
    <w:rsid w:val="60207E04"/>
    <w:rsid w:val="602DFC69"/>
    <w:rsid w:val="603B3A63"/>
    <w:rsid w:val="60430936"/>
    <w:rsid w:val="604828AA"/>
    <w:rsid w:val="604893A2"/>
    <w:rsid w:val="6048EB07"/>
    <w:rsid w:val="60498F47"/>
    <w:rsid w:val="604DBCF0"/>
    <w:rsid w:val="60588799"/>
    <w:rsid w:val="605C112C"/>
    <w:rsid w:val="605F7407"/>
    <w:rsid w:val="60642C5C"/>
    <w:rsid w:val="6067BA18"/>
    <w:rsid w:val="60680F02"/>
    <w:rsid w:val="606E5574"/>
    <w:rsid w:val="60771E83"/>
    <w:rsid w:val="607770A9"/>
    <w:rsid w:val="607BB04E"/>
    <w:rsid w:val="607F6FE7"/>
    <w:rsid w:val="608D5B4D"/>
    <w:rsid w:val="609046E0"/>
    <w:rsid w:val="60A07162"/>
    <w:rsid w:val="60A5CC15"/>
    <w:rsid w:val="60AD6D88"/>
    <w:rsid w:val="60AEA209"/>
    <w:rsid w:val="60B85B9E"/>
    <w:rsid w:val="60B9B927"/>
    <w:rsid w:val="60BEB81E"/>
    <w:rsid w:val="60BF1133"/>
    <w:rsid w:val="60C4873A"/>
    <w:rsid w:val="60D023A0"/>
    <w:rsid w:val="60D77D64"/>
    <w:rsid w:val="60D84896"/>
    <w:rsid w:val="60D97099"/>
    <w:rsid w:val="60E13B26"/>
    <w:rsid w:val="60E5FA2A"/>
    <w:rsid w:val="60E623EC"/>
    <w:rsid w:val="60E6E8C7"/>
    <w:rsid w:val="60EB562D"/>
    <w:rsid w:val="60F2FEAA"/>
    <w:rsid w:val="60F9DDC7"/>
    <w:rsid w:val="60FBD036"/>
    <w:rsid w:val="610054ED"/>
    <w:rsid w:val="6100CC4E"/>
    <w:rsid w:val="610AAD46"/>
    <w:rsid w:val="610D90A9"/>
    <w:rsid w:val="610F147E"/>
    <w:rsid w:val="61258805"/>
    <w:rsid w:val="61393703"/>
    <w:rsid w:val="613C0698"/>
    <w:rsid w:val="613D99E7"/>
    <w:rsid w:val="6145F8AB"/>
    <w:rsid w:val="61467994"/>
    <w:rsid w:val="6146D480"/>
    <w:rsid w:val="6148DAC4"/>
    <w:rsid w:val="614BBDE2"/>
    <w:rsid w:val="614FDC61"/>
    <w:rsid w:val="616297F4"/>
    <w:rsid w:val="6166A2FA"/>
    <w:rsid w:val="616C9F3E"/>
    <w:rsid w:val="6172F24A"/>
    <w:rsid w:val="61762852"/>
    <w:rsid w:val="617CDEF3"/>
    <w:rsid w:val="618125BD"/>
    <w:rsid w:val="6181857B"/>
    <w:rsid w:val="618BA026"/>
    <w:rsid w:val="618ED41D"/>
    <w:rsid w:val="6192B2B4"/>
    <w:rsid w:val="619580E2"/>
    <w:rsid w:val="61994939"/>
    <w:rsid w:val="61995F8E"/>
    <w:rsid w:val="619AE0AC"/>
    <w:rsid w:val="619EE343"/>
    <w:rsid w:val="61A12034"/>
    <w:rsid w:val="61A43289"/>
    <w:rsid w:val="61A76010"/>
    <w:rsid w:val="61A93CAD"/>
    <w:rsid w:val="61B01C49"/>
    <w:rsid w:val="61B0A84D"/>
    <w:rsid w:val="61B810B4"/>
    <w:rsid w:val="61C34673"/>
    <w:rsid w:val="61CA5445"/>
    <w:rsid w:val="61CA9980"/>
    <w:rsid w:val="61D19ECA"/>
    <w:rsid w:val="61D88D31"/>
    <w:rsid w:val="61D8EBA3"/>
    <w:rsid w:val="61DC591B"/>
    <w:rsid w:val="61DD6ACD"/>
    <w:rsid w:val="61DE3114"/>
    <w:rsid w:val="61E49239"/>
    <w:rsid w:val="61E5C53D"/>
    <w:rsid w:val="61E80646"/>
    <w:rsid w:val="61F0C602"/>
    <w:rsid w:val="61F59161"/>
    <w:rsid w:val="61F9D981"/>
    <w:rsid w:val="620C7F29"/>
    <w:rsid w:val="621155CA"/>
    <w:rsid w:val="621686E0"/>
    <w:rsid w:val="621ABADE"/>
    <w:rsid w:val="621F9FFD"/>
    <w:rsid w:val="622451AE"/>
    <w:rsid w:val="622755E0"/>
    <w:rsid w:val="62287419"/>
    <w:rsid w:val="6228A242"/>
    <w:rsid w:val="622B819E"/>
    <w:rsid w:val="622BC3AD"/>
    <w:rsid w:val="622C7E03"/>
    <w:rsid w:val="6238C1CE"/>
    <w:rsid w:val="623DE463"/>
    <w:rsid w:val="62415945"/>
    <w:rsid w:val="6244CD49"/>
    <w:rsid w:val="624FB248"/>
    <w:rsid w:val="62533736"/>
    <w:rsid w:val="62575B24"/>
    <w:rsid w:val="625C3315"/>
    <w:rsid w:val="625CBD11"/>
    <w:rsid w:val="6260DC99"/>
    <w:rsid w:val="6261DC08"/>
    <w:rsid w:val="62630AE2"/>
    <w:rsid w:val="6264C560"/>
    <w:rsid w:val="626AC06E"/>
    <w:rsid w:val="6275F873"/>
    <w:rsid w:val="6276A653"/>
    <w:rsid w:val="6279C383"/>
    <w:rsid w:val="627D4076"/>
    <w:rsid w:val="6282B928"/>
    <w:rsid w:val="62854EA6"/>
    <w:rsid w:val="6288DD63"/>
    <w:rsid w:val="628CE10B"/>
    <w:rsid w:val="62976506"/>
    <w:rsid w:val="62993662"/>
    <w:rsid w:val="629D59AF"/>
    <w:rsid w:val="629EAFDD"/>
    <w:rsid w:val="62A0962D"/>
    <w:rsid w:val="62A5244D"/>
    <w:rsid w:val="62A53EB2"/>
    <w:rsid w:val="62AC5B47"/>
    <w:rsid w:val="62B23637"/>
    <w:rsid w:val="62B35DB7"/>
    <w:rsid w:val="62B67A10"/>
    <w:rsid w:val="62B736AA"/>
    <w:rsid w:val="62B79CD7"/>
    <w:rsid w:val="62B9BAD4"/>
    <w:rsid w:val="62C3509A"/>
    <w:rsid w:val="62C71DC5"/>
    <w:rsid w:val="62CD93FF"/>
    <w:rsid w:val="62D40D2E"/>
    <w:rsid w:val="62D56F04"/>
    <w:rsid w:val="62D86F0D"/>
    <w:rsid w:val="62DA0AE4"/>
    <w:rsid w:val="62DF1B95"/>
    <w:rsid w:val="62E9C267"/>
    <w:rsid w:val="62EA7B56"/>
    <w:rsid w:val="62EB8183"/>
    <w:rsid w:val="62EC410C"/>
    <w:rsid w:val="62F88DB5"/>
    <w:rsid w:val="62FAFAA3"/>
    <w:rsid w:val="62FFEEE1"/>
    <w:rsid w:val="63011A20"/>
    <w:rsid w:val="63036E03"/>
    <w:rsid w:val="6307EE8F"/>
    <w:rsid w:val="6309E5B6"/>
    <w:rsid w:val="630D8960"/>
    <w:rsid w:val="6313E616"/>
    <w:rsid w:val="631D598C"/>
    <w:rsid w:val="6324F48F"/>
    <w:rsid w:val="632A09B7"/>
    <w:rsid w:val="63365981"/>
    <w:rsid w:val="633A2093"/>
    <w:rsid w:val="633AA1E0"/>
    <w:rsid w:val="633FFDCA"/>
    <w:rsid w:val="63435CF7"/>
    <w:rsid w:val="63469074"/>
    <w:rsid w:val="634805E4"/>
    <w:rsid w:val="6348AA6B"/>
    <w:rsid w:val="634A3C11"/>
    <w:rsid w:val="634E70C8"/>
    <w:rsid w:val="63546ACF"/>
    <w:rsid w:val="637E954D"/>
    <w:rsid w:val="63887A53"/>
    <w:rsid w:val="638B09B8"/>
    <w:rsid w:val="638B5E48"/>
    <w:rsid w:val="638CC4DD"/>
    <w:rsid w:val="63978309"/>
    <w:rsid w:val="6399F4A6"/>
    <w:rsid w:val="639CD5AB"/>
    <w:rsid w:val="63A958B0"/>
    <w:rsid w:val="63B0709E"/>
    <w:rsid w:val="63B63180"/>
    <w:rsid w:val="63B76598"/>
    <w:rsid w:val="63BDC8C0"/>
    <w:rsid w:val="63C14B64"/>
    <w:rsid w:val="63C68518"/>
    <w:rsid w:val="63C760FA"/>
    <w:rsid w:val="63CA6C3A"/>
    <w:rsid w:val="63CAE250"/>
    <w:rsid w:val="63CBBEEB"/>
    <w:rsid w:val="63DB022E"/>
    <w:rsid w:val="63E0DBD6"/>
    <w:rsid w:val="63E39DC4"/>
    <w:rsid w:val="63E70E1B"/>
    <w:rsid w:val="63F2BC30"/>
    <w:rsid w:val="64004EF9"/>
    <w:rsid w:val="6401F0B2"/>
    <w:rsid w:val="64091873"/>
    <w:rsid w:val="640AC4BE"/>
    <w:rsid w:val="640BC51D"/>
    <w:rsid w:val="640D8653"/>
    <w:rsid w:val="6410077E"/>
    <w:rsid w:val="641A011C"/>
    <w:rsid w:val="6420EBF3"/>
    <w:rsid w:val="6428A187"/>
    <w:rsid w:val="642B5BDB"/>
    <w:rsid w:val="643BAD48"/>
    <w:rsid w:val="6445D6FE"/>
    <w:rsid w:val="6446635A"/>
    <w:rsid w:val="64470AA2"/>
    <w:rsid w:val="6447A67D"/>
    <w:rsid w:val="64510247"/>
    <w:rsid w:val="64563A53"/>
    <w:rsid w:val="645C7893"/>
    <w:rsid w:val="645F20FB"/>
    <w:rsid w:val="64609171"/>
    <w:rsid w:val="6465191F"/>
    <w:rsid w:val="64687225"/>
    <w:rsid w:val="646FC62F"/>
    <w:rsid w:val="6474B96F"/>
    <w:rsid w:val="6477820C"/>
    <w:rsid w:val="647CF860"/>
    <w:rsid w:val="648A5F77"/>
    <w:rsid w:val="648BA0A4"/>
    <w:rsid w:val="6492EBC8"/>
    <w:rsid w:val="6492F325"/>
    <w:rsid w:val="6494D928"/>
    <w:rsid w:val="649D7C48"/>
    <w:rsid w:val="64A1E778"/>
    <w:rsid w:val="64A6BD83"/>
    <w:rsid w:val="64AEF7AA"/>
    <w:rsid w:val="64AF924E"/>
    <w:rsid w:val="64B00922"/>
    <w:rsid w:val="64BA4253"/>
    <w:rsid w:val="64BB6437"/>
    <w:rsid w:val="64BDC504"/>
    <w:rsid w:val="64D2E388"/>
    <w:rsid w:val="64D735A7"/>
    <w:rsid w:val="64E582A7"/>
    <w:rsid w:val="64E67DFB"/>
    <w:rsid w:val="64ECC3C1"/>
    <w:rsid w:val="64F0C67A"/>
    <w:rsid w:val="64F4C810"/>
    <w:rsid w:val="64F60DDA"/>
    <w:rsid w:val="64F7A171"/>
    <w:rsid w:val="64FB0328"/>
    <w:rsid w:val="64FCFEA2"/>
    <w:rsid w:val="64FD7E73"/>
    <w:rsid w:val="65078FA2"/>
    <w:rsid w:val="650E1465"/>
    <w:rsid w:val="650F7A1B"/>
    <w:rsid w:val="6510C6CE"/>
    <w:rsid w:val="6513F1D9"/>
    <w:rsid w:val="65178555"/>
    <w:rsid w:val="65215C49"/>
    <w:rsid w:val="652C48FE"/>
    <w:rsid w:val="652F475D"/>
    <w:rsid w:val="652F4FEC"/>
    <w:rsid w:val="65365862"/>
    <w:rsid w:val="6538B51A"/>
    <w:rsid w:val="653D7F43"/>
    <w:rsid w:val="6540A3ED"/>
    <w:rsid w:val="654D345D"/>
    <w:rsid w:val="655031F4"/>
    <w:rsid w:val="6552E10A"/>
    <w:rsid w:val="65548948"/>
    <w:rsid w:val="65565F1D"/>
    <w:rsid w:val="656131D8"/>
    <w:rsid w:val="65623470"/>
    <w:rsid w:val="65637DB9"/>
    <w:rsid w:val="65641EC5"/>
    <w:rsid w:val="6567A60A"/>
    <w:rsid w:val="65697FB7"/>
    <w:rsid w:val="656C839D"/>
    <w:rsid w:val="65742EC9"/>
    <w:rsid w:val="657AA8DC"/>
    <w:rsid w:val="657B189F"/>
    <w:rsid w:val="657FB7D4"/>
    <w:rsid w:val="6580BB1F"/>
    <w:rsid w:val="65966514"/>
    <w:rsid w:val="65973517"/>
    <w:rsid w:val="659A5764"/>
    <w:rsid w:val="659B6F2F"/>
    <w:rsid w:val="659E9F00"/>
    <w:rsid w:val="65A40CE0"/>
    <w:rsid w:val="65AD306B"/>
    <w:rsid w:val="65C75A1E"/>
    <w:rsid w:val="65CA3DB1"/>
    <w:rsid w:val="65CD447C"/>
    <w:rsid w:val="65CDE728"/>
    <w:rsid w:val="65CDFBD6"/>
    <w:rsid w:val="65D00613"/>
    <w:rsid w:val="65D08D88"/>
    <w:rsid w:val="65D49C66"/>
    <w:rsid w:val="65D772BA"/>
    <w:rsid w:val="65E15B03"/>
    <w:rsid w:val="65E29C83"/>
    <w:rsid w:val="65E30584"/>
    <w:rsid w:val="65E6EE89"/>
    <w:rsid w:val="65E9B3A1"/>
    <w:rsid w:val="65EE5ADE"/>
    <w:rsid w:val="65F4F5EC"/>
    <w:rsid w:val="65FC370E"/>
    <w:rsid w:val="65FED84C"/>
    <w:rsid w:val="66041028"/>
    <w:rsid w:val="660593CD"/>
    <w:rsid w:val="660807AD"/>
    <w:rsid w:val="66083441"/>
    <w:rsid w:val="660B9690"/>
    <w:rsid w:val="66100739"/>
    <w:rsid w:val="6612C6BC"/>
    <w:rsid w:val="661EF61B"/>
    <w:rsid w:val="6621148F"/>
    <w:rsid w:val="6622CF55"/>
    <w:rsid w:val="66232CD2"/>
    <w:rsid w:val="66265AB2"/>
    <w:rsid w:val="6628307E"/>
    <w:rsid w:val="6629FADA"/>
    <w:rsid w:val="662ABC13"/>
    <w:rsid w:val="662C921A"/>
    <w:rsid w:val="662E18BC"/>
    <w:rsid w:val="66312BFE"/>
    <w:rsid w:val="6632ED18"/>
    <w:rsid w:val="66356E58"/>
    <w:rsid w:val="6635C49B"/>
    <w:rsid w:val="663677E1"/>
    <w:rsid w:val="6638FBCB"/>
    <w:rsid w:val="6640118B"/>
    <w:rsid w:val="6641CD5B"/>
    <w:rsid w:val="6645B33F"/>
    <w:rsid w:val="6648CE11"/>
    <w:rsid w:val="664B0064"/>
    <w:rsid w:val="664E5F61"/>
    <w:rsid w:val="66530E27"/>
    <w:rsid w:val="665EE2AB"/>
    <w:rsid w:val="66609E4F"/>
    <w:rsid w:val="66611DF0"/>
    <w:rsid w:val="66625F02"/>
    <w:rsid w:val="66627C1C"/>
    <w:rsid w:val="66636621"/>
    <w:rsid w:val="66655261"/>
    <w:rsid w:val="666EB3E9"/>
    <w:rsid w:val="66754A26"/>
    <w:rsid w:val="667998F3"/>
    <w:rsid w:val="667BEF86"/>
    <w:rsid w:val="667C2E2E"/>
    <w:rsid w:val="667C675B"/>
    <w:rsid w:val="668568D7"/>
    <w:rsid w:val="66889422"/>
    <w:rsid w:val="668A934B"/>
    <w:rsid w:val="668B1B88"/>
    <w:rsid w:val="6691B7B9"/>
    <w:rsid w:val="66935D45"/>
    <w:rsid w:val="6694CC8C"/>
    <w:rsid w:val="66AC972F"/>
    <w:rsid w:val="66AE1CDD"/>
    <w:rsid w:val="66B26226"/>
    <w:rsid w:val="66BA1CDB"/>
    <w:rsid w:val="66C9D531"/>
    <w:rsid w:val="66CE792B"/>
    <w:rsid w:val="66D422BB"/>
    <w:rsid w:val="66D6E0D8"/>
    <w:rsid w:val="66D9312C"/>
    <w:rsid w:val="66D945ED"/>
    <w:rsid w:val="66D9BD6C"/>
    <w:rsid w:val="66D9ED42"/>
    <w:rsid w:val="66E0239F"/>
    <w:rsid w:val="66E16C25"/>
    <w:rsid w:val="66F4CB07"/>
    <w:rsid w:val="66F9AD0A"/>
    <w:rsid w:val="66FA5AC1"/>
    <w:rsid w:val="66FE3789"/>
    <w:rsid w:val="66FF8864"/>
    <w:rsid w:val="6700BCC0"/>
    <w:rsid w:val="6702A9A1"/>
    <w:rsid w:val="6703C955"/>
    <w:rsid w:val="6707B59E"/>
    <w:rsid w:val="671442B4"/>
    <w:rsid w:val="671A0366"/>
    <w:rsid w:val="671E1411"/>
    <w:rsid w:val="67209727"/>
    <w:rsid w:val="6724B045"/>
    <w:rsid w:val="672B9E50"/>
    <w:rsid w:val="672DA7F0"/>
    <w:rsid w:val="67306069"/>
    <w:rsid w:val="67346379"/>
    <w:rsid w:val="67382D8C"/>
    <w:rsid w:val="67395AC7"/>
    <w:rsid w:val="673ED509"/>
    <w:rsid w:val="674B64E8"/>
    <w:rsid w:val="674E50FA"/>
    <w:rsid w:val="674E86C2"/>
    <w:rsid w:val="67501E65"/>
    <w:rsid w:val="6759FA2A"/>
    <w:rsid w:val="675D1A07"/>
    <w:rsid w:val="67604BE1"/>
    <w:rsid w:val="6761ECB3"/>
    <w:rsid w:val="676247BC"/>
    <w:rsid w:val="67626C98"/>
    <w:rsid w:val="6766C17F"/>
    <w:rsid w:val="6768EA15"/>
    <w:rsid w:val="676A5F7C"/>
    <w:rsid w:val="676B80A5"/>
    <w:rsid w:val="676C1CE1"/>
    <w:rsid w:val="676C69E2"/>
    <w:rsid w:val="6779BC5C"/>
    <w:rsid w:val="677F6927"/>
    <w:rsid w:val="677FF55F"/>
    <w:rsid w:val="6781D660"/>
    <w:rsid w:val="678C5D47"/>
    <w:rsid w:val="678E4E47"/>
    <w:rsid w:val="6793EC08"/>
    <w:rsid w:val="6796C1BD"/>
    <w:rsid w:val="679B02EE"/>
    <w:rsid w:val="679BFD49"/>
    <w:rsid w:val="67A57F83"/>
    <w:rsid w:val="67A583C6"/>
    <w:rsid w:val="67A7B134"/>
    <w:rsid w:val="67AD2401"/>
    <w:rsid w:val="67AEE2A5"/>
    <w:rsid w:val="67B30E05"/>
    <w:rsid w:val="67B9DE05"/>
    <w:rsid w:val="67BD289C"/>
    <w:rsid w:val="67C23DD3"/>
    <w:rsid w:val="67C34027"/>
    <w:rsid w:val="67C586DD"/>
    <w:rsid w:val="67D25F17"/>
    <w:rsid w:val="67E04FC7"/>
    <w:rsid w:val="67E39394"/>
    <w:rsid w:val="67EBD19F"/>
    <w:rsid w:val="67ED9927"/>
    <w:rsid w:val="67EE4796"/>
    <w:rsid w:val="68052124"/>
    <w:rsid w:val="680ABFDB"/>
    <w:rsid w:val="680E38BD"/>
    <w:rsid w:val="68101B4C"/>
    <w:rsid w:val="68114092"/>
    <w:rsid w:val="681212A6"/>
    <w:rsid w:val="6813A441"/>
    <w:rsid w:val="681A30C0"/>
    <w:rsid w:val="68250B88"/>
    <w:rsid w:val="682DE0BD"/>
    <w:rsid w:val="6835441C"/>
    <w:rsid w:val="68395708"/>
    <w:rsid w:val="685386A8"/>
    <w:rsid w:val="68554288"/>
    <w:rsid w:val="68610361"/>
    <w:rsid w:val="6867C5B6"/>
    <w:rsid w:val="686844F5"/>
    <w:rsid w:val="686A565B"/>
    <w:rsid w:val="686B3E94"/>
    <w:rsid w:val="686BECF2"/>
    <w:rsid w:val="6871596F"/>
    <w:rsid w:val="6878C024"/>
    <w:rsid w:val="68837286"/>
    <w:rsid w:val="6883DC2C"/>
    <w:rsid w:val="688F59FF"/>
    <w:rsid w:val="6891E70D"/>
    <w:rsid w:val="68952EDA"/>
    <w:rsid w:val="6895D527"/>
    <w:rsid w:val="68A89112"/>
    <w:rsid w:val="68A93FDC"/>
    <w:rsid w:val="68AE55F8"/>
    <w:rsid w:val="68B479C4"/>
    <w:rsid w:val="68B4C382"/>
    <w:rsid w:val="68B8F901"/>
    <w:rsid w:val="68BA7F3E"/>
    <w:rsid w:val="68BB11EB"/>
    <w:rsid w:val="68C53B52"/>
    <w:rsid w:val="68CA3B14"/>
    <w:rsid w:val="68CC7F67"/>
    <w:rsid w:val="68CC964B"/>
    <w:rsid w:val="68D1BD10"/>
    <w:rsid w:val="68D41C3B"/>
    <w:rsid w:val="68D85D12"/>
    <w:rsid w:val="68D8D24F"/>
    <w:rsid w:val="68DB09BD"/>
    <w:rsid w:val="68E13CFE"/>
    <w:rsid w:val="68F2AFA2"/>
    <w:rsid w:val="68F95A43"/>
    <w:rsid w:val="68FAEAED"/>
    <w:rsid w:val="690782EF"/>
    <w:rsid w:val="690E5CDF"/>
    <w:rsid w:val="6912CA5E"/>
    <w:rsid w:val="69131690"/>
    <w:rsid w:val="692358C7"/>
    <w:rsid w:val="6936A0C9"/>
    <w:rsid w:val="69374126"/>
    <w:rsid w:val="693A3011"/>
    <w:rsid w:val="6941BBBE"/>
    <w:rsid w:val="69470069"/>
    <w:rsid w:val="6947FA5D"/>
    <w:rsid w:val="69500179"/>
    <w:rsid w:val="69528957"/>
    <w:rsid w:val="6957744A"/>
    <w:rsid w:val="695920D0"/>
    <w:rsid w:val="6960D768"/>
    <w:rsid w:val="6961FEEF"/>
    <w:rsid w:val="69624366"/>
    <w:rsid w:val="69663C18"/>
    <w:rsid w:val="69696292"/>
    <w:rsid w:val="6977BAE5"/>
    <w:rsid w:val="697E8411"/>
    <w:rsid w:val="697FFE03"/>
    <w:rsid w:val="6987CD82"/>
    <w:rsid w:val="698C56A6"/>
    <w:rsid w:val="69908DE5"/>
    <w:rsid w:val="69927A75"/>
    <w:rsid w:val="699330B6"/>
    <w:rsid w:val="6997220C"/>
    <w:rsid w:val="699E560D"/>
    <w:rsid w:val="69A28288"/>
    <w:rsid w:val="69A62BA6"/>
    <w:rsid w:val="69A6E18B"/>
    <w:rsid w:val="69B24D7B"/>
    <w:rsid w:val="69B2C20B"/>
    <w:rsid w:val="69B381A0"/>
    <w:rsid w:val="69C7DBB6"/>
    <w:rsid w:val="69CB9778"/>
    <w:rsid w:val="69D51F66"/>
    <w:rsid w:val="69D6D77E"/>
    <w:rsid w:val="69DF178C"/>
    <w:rsid w:val="69E5C2E8"/>
    <w:rsid w:val="69E6EDC8"/>
    <w:rsid w:val="69E76A8E"/>
    <w:rsid w:val="69E78D4D"/>
    <w:rsid w:val="69E99363"/>
    <w:rsid w:val="69F18FAF"/>
    <w:rsid w:val="69F26C2B"/>
    <w:rsid w:val="69F2B2D7"/>
    <w:rsid w:val="69F477D9"/>
    <w:rsid w:val="69F9985D"/>
    <w:rsid w:val="69FB97E4"/>
    <w:rsid w:val="69FCE7C4"/>
    <w:rsid w:val="69FDE737"/>
    <w:rsid w:val="6A0626BC"/>
    <w:rsid w:val="6A07A885"/>
    <w:rsid w:val="6A081645"/>
    <w:rsid w:val="6A1430F8"/>
    <w:rsid w:val="6A1AA77A"/>
    <w:rsid w:val="6A1DAD35"/>
    <w:rsid w:val="6A1F15B4"/>
    <w:rsid w:val="6A2CD830"/>
    <w:rsid w:val="6A308CE8"/>
    <w:rsid w:val="6A36648E"/>
    <w:rsid w:val="6A372926"/>
    <w:rsid w:val="6A3C654E"/>
    <w:rsid w:val="6A3F303E"/>
    <w:rsid w:val="6A452F2C"/>
    <w:rsid w:val="6A49742C"/>
    <w:rsid w:val="6A49E6C5"/>
    <w:rsid w:val="6A4C9E68"/>
    <w:rsid w:val="6A52191B"/>
    <w:rsid w:val="6A55C5FA"/>
    <w:rsid w:val="6A564F9F"/>
    <w:rsid w:val="6A56D0E6"/>
    <w:rsid w:val="6A5BEA79"/>
    <w:rsid w:val="6A665524"/>
    <w:rsid w:val="6A686A48"/>
    <w:rsid w:val="6A7319EF"/>
    <w:rsid w:val="6A75C74B"/>
    <w:rsid w:val="6A84A812"/>
    <w:rsid w:val="6A89984E"/>
    <w:rsid w:val="6AB701C0"/>
    <w:rsid w:val="6ACCEFAB"/>
    <w:rsid w:val="6AD153DC"/>
    <w:rsid w:val="6AD65161"/>
    <w:rsid w:val="6ADFAC38"/>
    <w:rsid w:val="6AE499E4"/>
    <w:rsid w:val="6AE7F8FF"/>
    <w:rsid w:val="6AE812FD"/>
    <w:rsid w:val="6AF1FC29"/>
    <w:rsid w:val="6AF4948B"/>
    <w:rsid w:val="6AF760A5"/>
    <w:rsid w:val="6AF8C35E"/>
    <w:rsid w:val="6B00A261"/>
    <w:rsid w:val="6B025F51"/>
    <w:rsid w:val="6B03B0FA"/>
    <w:rsid w:val="6B046D4B"/>
    <w:rsid w:val="6B05F777"/>
    <w:rsid w:val="6B094A62"/>
    <w:rsid w:val="6B0EDFA6"/>
    <w:rsid w:val="6B27187E"/>
    <w:rsid w:val="6B321925"/>
    <w:rsid w:val="6B3315E8"/>
    <w:rsid w:val="6B3390FD"/>
    <w:rsid w:val="6B348CD1"/>
    <w:rsid w:val="6B355985"/>
    <w:rsid w:val="6B39F102"/>
    <w:rsid w:val="6B3B299C"/>
    <w:rsid w:val="6B3B62DF"/>
    <w:rsid w:val="6B3DD632"/>
    <w:rsid w:val="6B404355"/>
    <w:rsid w:val="6B4702EF"/>
    <w:rsid w:val="6B476683"/>
    <w:rsid w:val="6B476799"/>
    <w:rsid w:val="6B493704"/>
    <w:rsid w:val="6B4B4341"/>
    <w:rsid w:val="6B5339A7"/>
    <w:rsid w:val="6B5BC2DD"/>
    <w:rsid w:val="6B5D3D97"/>
    <w:rsid w:val="6B627C9B"/>
    <w:rsid w:val="6B63AC17"/>
    <w:rsid w:val="6B6CD325"/>
    <w:rsid w:val="6B6EF59E"/>
    <w:rsid w:val="6B707BA0"/>
    <w:rsid w:val="6B71CB0B"/>
    <w:rsid w:val="6B731C82"/>
    <w:rsid w:val="6B88E3B2"/>
    <w:rsid w:val="6B8ADB51"/>
    <w:rsid w:val="6B8CCD48"/>
    <w:rsid w:val="6B8D65DE"/>
    <w:rsid w:val="6B8E0BFE"/>
    <w:rsid w:val="6B908EEA"/>
    <w:rsid w:val="6B936750"/>
    <w:rsid w:val="6B9820C6"/>
    <w:rsid w:val="6B9F0DC5"/>
    <w:rsid w:val="6BA1F71D"/>
    <w:rsid w:val="6BA2B3CD"/>
    <w:rsid w:val="6BA698E9"/>
    <w:rsid w:val="6BADFD14"/>
    <w:rsid w:val="6BB3F5B9"/>
    <w:rsid w:val="6BBA82A8"/>
    <w:rsid w:val="6BBB0F0E"/>
    <w:rsid w:val="6BBB674B"/>
    <w:rsid w:val="6BBE28AD"/>
    <w:rsid w:val="6BC3028D"/>
    <w:rsid w:val="6BC4B19A"/>
    <w:rsid w:val="6BCE6B7E"/>
    <w:rsid w:val="6BD35247"/>
    <w:rsid w:val="6BD782B4"/>
    <w:rsid w:val="6BD8AB29"/>
    <w:rsid w:val="6BDE9B50"/>
    <w:rsid w:val="6BE4EFBB"/>
    <w:rsid w:val="6BEB5E71"/>
    <w:rsid w:val="6BF3F258"/>
    <w:rsid w:val="6BF4C043"/>
    <w:rsid w:val="6BF60B94"/>
    <w:rsid w:val="6C051ACC"/>
    <w:rsid w:val="6C0743F9"/>
    <w:rsid w:val="6C0D55CB"/>
    <w:rsid w:val="6C0FFD00"/>
    <w:rsid w:val="6C102670"/>
    <w:rsid w:val="6C128028"/>
    <w:rsid w:val="6C1426EC"/>
    <w:rsid w:val="6C16D1CD"/>
    <w:rsid w:val="6C23689B"/>
    <w:rsid w:val="6C26DCD7"/>
    <w:rsid w:val="6C2745B7"/>
    <w:rsid w:val="6C2C69C6"/>
    <w:rsid w:val="6C308C66"/>
    <w:rsid w:val="6C318EFA"/>
    <w:rsid w:val="6C35DDBB"/>
    <w:rsid w:val="6C3A6E7F"/>
    <w:rsid w:val="6C3DAA77"/>
    <w:rsid w:val="6C4A6D74"/>
    <w:rsid w:val="6C4D3C58"/>
    <w:rsid w:val="6C5036AC"/>
    <w:rsid w:val="6C506590"/>
    <w:rsid w:val="6C527AF9"/>
    <w:rsid w:val="6C59C4AD"/>
    <w:rsid w:val="6C5A3965"/>
    <w:rsid w:val="6C5DF73B"/>
    <w:rsid w:val="6C5EDA6F"/>
    <w:rsid w:val="6C60886A"/>
    <w:rsid w:val="6C615B7B"/>
    <w:rsid w:val="6C61BF6A"/>
    <w:rsid w:val="6C6458CA"/>
    <w:rsid w:val="6C64E5C6"/>
    <w:rsid w:val="6C65923D"/>
    <w:rsid w:val="6C684B4D"/>
    <w:rsid w:val="6C692BD3"/>
    <w:rsid w:val="6C6BD627"/>
    <w:rsid w:val="6C6C0010"/>
    <w:rsid w:val="6C6EE1E8"/>
    <w:rsid w:val="6C70A802"/>
    <w:rsid w:val="6C7A7544"/>
    <w:rsid w:val="6C8136E3"/>
    <w:rsid w:val="6C81C376"/>
    <w:rsid w:val="6C8534E1"/>
    <w:rsid w:val="6C8BA297"/>
    <w:rsid w:val="6C8EC87B"/>
    <w:rsid w:val="6C8F1D8C"/>
    <w:rsid w:val="6C903C54"/>
    <w:rsid w:val="6C954CBA"/>
    <w:rsid w:val="6C955FD7"/>
    <w:rsid w:val="6C9869BD"/>
    <w:rsid w:val="6C9B4321"/>
    <w:rsid w:val="6C9F0C55"/>
    <w:rsid w:val="6CA24FB3"/>
    <w:rsid w:val="6CA96074"/>
    <w:rsid w:val="6CC11461"/>
    <w:rsid w:val="6CCA2D00"/>
    <w:rsid w:val="6CCB1C63"/>
    <w:rsid w:val="6CCDE986"/>
    <w:rsid w:val="6CD73340"/>
    <w:rsid w:val="6CDB333A"/>
    <w:rsid w:val="6CDD3FB5"/>
    <w:rsid w:val="6CE714D2"/>
    <w:rsid w:val="6CF09745"/>
    <w:rsid w:val="6CF57D6E"/>
    <w:rsid w:val="6CF60DFC"/>
    <w:rsid w:val="6D018532"/>
    <w:rsid w:val="6D03D88B"/>
    <w:rsid w:val="6D0519F6"/>
    <w:rsid w:val="6D0C5F45"/>
    <w:rsid w:val="6D0C6A82"/>
    <w:rsid w:val="6D0F2279"/>
    <w:rsid w:val="6D14501B"/>
    <w:rsid w:val="6D145171"/>
    <w:rsid w:val="6D18E1E2"/>
    <w:rsid w:val="6D1A481C"/>
    <w:rsid w:val="6D234D45"/>
    <w:rsid w:val="6D23FF72"/>
    <w:rsid w:val="6D24E103"/>
    <w:rsid w:val="6D2886BA"/>
    <w:rsid w:val="6D2AB8ED"/>
    <w:rsid w:val="6D2B25DE"/>
    <w:rsid w:val="6D2B40E5"/>
    <w:rsid w:val="6D338FBB"/>
    <w:rsid w:val="6D3E5061"/>
    <w:rsid w:val="6D3E8337"/>
    <w:rsid w:val="6D46FE49"/>
    <w:rsid w:val="6D4D5492"/>
    <w:rsid w:val="6D57C83E"/>
    <w:rsid w:val="6D583A29"/>
    <w:rsid w:val="6D5B42FC"/>
    <w:rsid w:val="6D5C58C4"/>
    <w:rsid w:val="6D5F20D2"/>
    <w:rsid w:val="6D61BCC9"/>
    <w:rsid w:val="6D67ABF8"/>
    <w:rsid w:val="6D6A9394"/>
    <w:rsid w:val="6D6C88CF"/>
    <w:rsid w:val="6D6CEF4E"/>
    <w:rsid w:val="6D6F30AA"/>
    <w:rsid w:val="6D73FBC7"/>
    <w:rsid w:val="6D74730A"/>
    <w:rsid w:val="6D749B14"/>
    <w:rsid w:val="6D74F310"/>
    <w:rsid w:val="6D7B8D91"/>
    <w:rsid w:val="6D807619"/>
    <w:rsid w:val="6D81A48F"/>
    <w:rsid w:val="6D84D1BC"/>
    <w:rsid w:val="6D84EDDC"/>
    <w:rsid w:val="6D858B31"/>
    <w:rsid w:val="6D952094"/>
    <w:rsid w:val="6D9C7107"/>
    <w:rsid w:val="6D9D7605"/>
    <w:rsid w:val="6D9E2DF1"/>
    <w:rsid w:val="6DA1C007"/>
    <w:rsid w:val="6DA823BC"/>
    <w:rsid w:val="6DB3098F"/>
    <w:rsid w:val="6DBB6B02"/>
    <w:rsid w:val="6DBC329F"/>
    <w:rsid w:val="6DC3EAE0"/>
    <w:rsid w:val="6DCAB72E"/>
    <w:rsid w:val="6DCF74C5"/>
    <w:rsid w:val="6DD53490"/>
    <w:rsid w:val="6DD5EE59"/>
    <w:rsid w:val="6DD65963"/>
    <w:rsid w:val="6DDD4D84"/>
    <w:rsid w:val="6DDFC610"/>
    <w:rsid w:val="6DE24DBE"/>
    <w:rsid w:val="6DE562E4"/>
    <w:rsid w:val="6DE8A6E0"/>
    <w:rsid w:val="6DEF54D2"/>
    <w:rsid w:val="6DEF814B"/>
    <w:rsid w:val="6DF00B71"/>
    <w:rsid w:val="6DF88FBF"/>
    <w:rsid w:val="6DFBC423"/>
    <w:rsid w:val="6E00B3BB"/>
    <w:rsid w:val="6E00DE4A"/>
    <w:rsid w:val="6E0666BD"/>
    <w:rsid w:val="6E09D06C"/>
    <w:rsid w:val="6E12C3FB"/>
    <w:rsid w:val="6E13E8EB"/>
    <w:rsid w:val="6E174208"/>
    <w:rsid w:val="6E190331"/>
    <w:rsid w:val="6E1925F0"/>
    <w:rsid w:val="6E1E9C31"/>
    <w:rsid w:val="6E2377B2"/>
    <w:rsid w:val="6E266541"/>
    <w:rsid w:val="6E271B99"/>
    <w:rsid w:val="6E28532F"/>
    <w:rsid w:val="6E2C1962"/>
    <w:rsid w:val="6E2C3B96"/>
    <w:rsid w:val="6E365A3C"/>
    <w:rsid w:val="6E3AC28D"/>
    <w:rsid w:val="6E3AEC35"/>
    <w:rsid w:val="6E41F616"/>
    <w:rsid w:val="6E42E236"/>
    <w:rsid w:val="6E43930B"/>
    <w:rsid w:val="6E44D0DC"/>
    <w:rsid w:val="6E4AA291"/>
    <w:rsid w:val="6E50C524"/>
    <w:rsid w:val="6E534BE8"/>
    <w:rsid w:val="6E534E50"/>
    <w:rsid w:val="6E5F9D1E"/>
    <w:rsid w:val="6E604348"/>
    <w:rsid w:val="6E6453FF"/>
    <w:rsid w:val="6E695582"/>
    <w:rsid w:val="6E6CF2CE"/>
    <w:rsid w:val="6E6D52F1"/>
    <w:rsid w:val="6E6F5681"/>
    <w:rsid w:val="6E73EA97"/>
    <w:rsid w:val="6E7D84F6"/>
    <w:rsid w:val="6E7DC9F1"/>
    <w:rsid w:val="6E896F52"/>
    <w:rsid w:val="6E8B8AC4"/>
    <w:rsid w:val="6E8C4B37"/>
    <w:rsid w:val="6E969502"/>
    <w:rsid w:val="6EA00A35"/>
    <w:rsid w:val="6EA137AB"/>
    <w:rsid w:val="6EA3DC29"/>
    <w:rsid w:val="6EA460B9"/>
    <w:rsid w:val="6EA89089"/>
    <w:rsid w:val="6EA8AD42"/>
    <w:rsid w:val="6EADBB8D"/>
    <w:rsid w:val="6EB35B56"/>
    <w:rsid w:val="6EB760D0"/>
    <w:rsid w:val="6EB92E1C"/>
    <w:rsid w:val="6EBBF5DA"/>
    <w:rsid w:val="6EBF2E86"/>
    <w:rsid w:val="6ECBB0F5"/>
    <w:rsid w:val="6ED748CE"/>
    <w:rsid w:val="6EDCAA1F"/>
    <w:rsid w:val="6EDE15E9"/>
    <w:rsid w:val="6EDF319C"/>
    <w:rsid w:val="6EE41C2D"/>
    <w:rsid w:val="6EEBB93B"/>
    <w:rsid w:val="6EED0374"/>
    <w:rsid w:val="6EF23492"/>
    <w:rsid w:val="6EFC42C7"/>
    <w:rsid w:val="6EFD2F12"/>
    <w:rsid w:val="6F05A75E"/>
    <w:rsid w:val="6F07A3B8"/>
    <w:rsid w:val="6F159D75"/>
    <w:rsid w:val="6F17DF41"/>
    <w:rsid w:val="6F21312C"/>
    <w:rsid w:val="6F236392"/>
    <w:rsid w:val="6F2445C2"/>
    <w:rsid w:val="6F27F3DC"/>
    <w:rsid w:val="6F283E6E"/>
    <w:rsid w:val="6F2E7E2F"/>
    <w:rsid w:val="6F2FE76B"/>
    <w:rsid w:val="6F304C0C"/>
    <w:rsid w:val="6F310F42"/>
    <w:rsid w:val="6F383652"/>
    <w:rsid w:val="6F39C5DA"/>
    <w:rsid w:val="6F3B9C70"/>
    <w:rsid w:val="6F40CEBB"/>
    <w:rsid w:val="6F4A3EDC"/>
    <w:rsid w:val="6F4B6F99"/>
    <w:rsid w:val="6F500159"/>
    <w:rsid w:val="6F50B8FF"/>
    <w:rsid w:val="6F512F2A"/>
    <w:rsid w:val="6F64EA1F"/>
    <w:rsid w:val="6F710258"/>
    <w:rsid w:val="6F7DD594"/>
    <w:rsid w:val="6F7F08E4"/>
    <w:rsid w:val="6F833035"/>
    <w:rsid w:val="6F898D32"/>
    <w:rsid w:val="6F8EA9BD"/>
    <w:rsid w:val="6F927FF6"/>
    <w:rsid w:val="6F9321C2"/>
    <w:rsid w:val="6F936E24"/>
    <w:rsid w:val="6F979CCC"/>
    <w:rsid w:val="6F9DC9B8"/>
    <w:rsid w:val="6FA54F9A"/>
    <w:rsid w:val="6FA76BC5"/>
    <w:rsid w:val="6FAAAF8C"/>
    <w:rsid w:val="6FAFDC5D"/>
    <w:rsid w:val="6FB24E1D"/>
    <w:rsid w:val="6FB4D1E9"/>
    <w:rsid w:val="6FB63F06"/>
    <w:rsid w:val="6FBBE20E"/>
    <w:rsid w:val="6FC05CF1"/>
    <w:rsid w:val="6FC10238"/>
    <w:rsid w:val="6FC2A37F"/>
    <w:rsid w:val="6FC85C38"/>
    <w:rsid w:val="6FC9C06D"/>
    <w:rsid w:val="6FCB317C"/>
    <w:rsid w:val="6FD33B52"/>
    <w:rsid w:val="6FD79048"/>
    <w:rsid w:val="6FD8DE78"/>
    <w:rsid w:val="6FDE92D3"/>
    <w:rsid w:val="6FDF8B90"/>
    <w:rsid w:val="6FE02686"/>
    <w:rsid w:val="6FE59BA1"/>
    <w:rsid w:val="6FE649CA"/>
    <w:rsid w:val="6FEA417E"/>
    <w:rsid w:val="6FEE794A"/>
    <w:rsid w:val="6FF1383D"/>
    <w:rsid w:val="6FF6C451"/>
    <w:rsid w:val="6FF90FC3"/>
    <w:rsid w:val="7004F9F5"/>
    <w:rsid w:val="70050001"/>
    <w:rsid w:val="70077049"/>
    <w:rsid w:val="700AD44E"/>
    <w:rsid w:val="70134782"/>
    <w:rsid w:val="701D6F13"/>
    <w:rsid w:val="701DF602"/>
    <w:rsid w:val="70255A97"/>
    <w:rsid w:val="702C672D"/>
    <w:rsid w:val="702D4329"/>
    <w:rsid w:val="703A8903"/>
    <w:rsid w:val="703BD6C6"/>
    <w:rsid w:val="703BE523"/>
    <w:rsid w:val="703FAC8A"/>
    <w:rsid w:val="70429B79"/>
    <w:rsid w:val="7049144C"/>
    <w:rsid w:val="70559BC1"/>
    <w:rsid w:val="7068B36F"/>
    <w:rsid w:val="706BCE26"/>
    <w:rsid w:val="706D5D27"/>
    <w:rsid w:val="7074D1A6"/>
    <w:rsid w:val="70756840"/>
    <w:rsid w:val="7079930F"/>
    <w:rsid w:val="7085CE55"/>
    <w:rsid w:val="708A1436"/>
    <w:rsid w:val="7091262F"/>
    <w:rsid w:val="70919247"/>
    <w:rsid w:val="709872C9"/>
    <w:rsid w:val="70A13FFE"/>
    <w:rsid w:val="70AC698F"/>
    <w:rsid w:val="70B05FC8"/>
    <w:rsid w:val="70B0990D"/>
    <w:rsid w:val="70B238A0"/>
    <w:rsid w:val="70B4FAA8"/>
    <w:rsid w:val="70B5FD50"/>
    <w:rsid w:val="70B92AAA"/>
    <w:rsid w:val="70BE836F"/>
    <w:rsid w:val="70C2A0E0"/>
    <w:rsid w:val="70C7D31D"/>
    <w:rsid w:val="70CEC594"/>
    <w:rsid w:val="70D19B1C"/>
    <w:rsid w:val="70D2B6BB"/>
    <w:rsid w:val="70D53D49"/>
    <w:rsid w:val="70E0EEF5"/>
    <w:rsid w:val="70E183F4"/>
    <w:rsid w:val="70EB8F8E"/>
    <w:rsid w:val="70ED1BB9"/>
    <w:rsid w:val="70F94512"/>
    <w:rsid w:val="70FA6974"/>
    <w:rsid w:val="70FA8DC4"/>
    <w:rsid w:val="710369D8"/>
    <w:rsid w:val="7104ED75"/>
    <w:rsid w:val="71071034"/>
    <w:rsid w:val="71076F98"/>
    <w:rsid w:val="710B264D"/>
    <w:rsid w:val="7116A002"/>
    <w:rsid w:val="711D8DDE"/>
    <w:rsid w:val="711DAF10"/>
    <w:rsid w:val="711F981E"/>
    <w:rsid w:val="71200F4A"/>
    <w:rsid w:val="71231DF8"/>
    <w:rsid w:val="7123A337"/>
    <w:rsid w:val="7125E250"/>
    <w:rsid w:val="71271418"/>
    <w:rsid w:val="71303657"/>
    <w:rsid w:val="713368B1"/>
    <w:rsid w:val="713EA3E1"/>
    <w:rsid w:val="7142C2CD"/>
    <w:rsid w:val="7144027C"/>
    <w:rsid w:val="7144B86D"/>
    <w:rsid w:val="7145CC15"/>
    <w:rsid w:val="71465EF4"/>
    <w:rsid w:val="71479A54"/>
    <w:rsid w:val="7149C928"/>
    <w:rsid w:val="714E06C6"/>
    <w:rsid w:val="7152DE9A"/>
    <w:rsid w:val="715D99E0"/>
    <w:rsid w:val="71632271"/>
    <w:rsid w:val="716949BE"/>
    <w:rsid w:val="7169C315"/>
    <w:rsid w:val="716D0472"/>
    <w:rsid w:val="716F4BFA"/>
    <w:rsid w:val="7174E993"/>
    <w:rsid w:val="7175EB60"/>
    <w:rsid w:val="71842056"/>
    <w:rsid w:val="7184BBA1"/>
    <w:rsid w:val="718FF402"/>
    <w:rsid w:val="71A00B7C"/>
    <w:rsid w:val="71A14D6F"/>
    <w:rsid w:val="71A191C1"/>
    <w:rsid w:val="71A24FEE"/>
    <w:rsid w:val="71AFCA06"/>
    <w:rsid w:val="71AFD5DD"/>
    <w:rsid w:val="71B6D4D5"/>
    <w:rsid w:val="71B731C7"/>
    <w:rsid w:val="71BBFAD3"/>
    <w:rsid w:val="71BC5049"/>
    <w:rsid w:val="71BED039"/>
    <w:rsid w:val="71C50EC5"/>
    <w:rsid w:val="71CE9A37"/>
    <w:rsid w:val="71DA35CE"/>
    <w:rsid w:val="71E75B86"/>
    <w:rsid w:val="71E8E30A"/>
    <w:rsid w:val="71E91049"/>
    <w:rsid w:val="71EECA9E"/>
    <w:rsid w:val="71EEECCE"/>
    <w:rsid w:val="71F16C22"/>
    <w:rsid w:val="71F29BEB"/>
    <w:rsid w:val="71F37F1B"/>
    <w:rsid w:val="71F53CEA"/>
    <w:rsid w:val="71F88FEA"/>
    <w:rsid w:val="71F9C6E4"/>
    <w:rsid w:val="71FDFAEC"/>
    <w:rsid w:val="71FE7D27"/>
    <w:rsid w:val="71FF28CA"/>
    <w:rsid w:val="72026413"/>
    <w:rsid w:val="720DCB46"/>
    <w:rsid w:val="7212BAC1"/>
    <w:rsid w:val="7212C389"/>
    <w:rsid w:val="721C098E"/>
    <w:rsid w:val="721CD2C1"/>
    <w:rsid w:val="721EB1A1"/>
    <w:rsid w:val="721F50AA"/>
    <w:rsid w:val="7229D554"/>
    <w:rsid w:val="722AA905"/>
    <w:rsid w:val="722E5F79"/>
    <w:rsid w:val="72326C99"/>
    <w:rsid w:val="72330935"/>
    <w:rsid w:val="723601DF"/>
    <w:rsid w:val="72369A21"/>
    <w:rsid w:val="723AAF40"/>
    <w:rsid w:val="72414680"/>
    <w:rsid w:val="7243176B"/>
    <w:rsid w:val="724802BF"/>
    <w:rsid w:val="724839F0"/>
    <w:rsid w:val="72551645"/>
    <w:rsid w:val="7262F571"/>
    <w:rsid w:val="7263F13A"/>
    <w:rsid w:val="7266FC5E"/>
    <w:rsid w:val="726AD36D"/>
    <w:rsid w:val="726F91BA"/>
    <w:rsid w:val="726FB9DA"/>
    <w:rsid w:val="7270BBA3"/>
    <w:rsid w:val="72788CE8"/>
    <w:rsid w:val="727A3FD0"/>
    <w:rsid w:val="727A6AAB"/>
    <w:rsid w:val="727C28D9"/>
    <w:rsid w:val="727D9863"/>
    <w:rsid w:val="727DE182"/>
    <w:rsid w:val="7280A9B3"/>
    <w:rsid w:val="728BB102"/>
    <w:rsid w:val="728F9486"/>
    <w:rsid w:val="72945201"/>
    <w:rsid w:val="729C3222"/>
    <w:rsid w:val="729D83B3"/>
    <w:rsid w:val="729F00F7"/>
    <w:rsid w:val="729F12B7"/>
    <w:rsid w:val="72A05765"/>
    <w:rsid w:val="72A1A384"/>
    <w:rsid w:val="72A5DB99"/>
    <w:rsid w:val="72AC69D8"/>
    <w:rsid w:val="72AD0B71"/>
    <w:rsid w:val="72AE1A58"/>
    <w:rsid w:val="72B3CBE2"/>
    <w:rsid w:val="72B696D3"/>
    <w:rsid w:val="72BA1EBF"/>
    <w:rsid w:val="72BC64C7"/>
    <w:rsid w:val="72C56CAB"/>
    <w:rsid w:val="72CC3933"/>
    <w:rsid w:val="72CCB4CB"/>
    <w:rsid w:val="72D1ACC8"/>
    <w:rsid w:val="72D3B94A"/>
    <w:rsid w:val="72D8139E"/>
    <w:rsid w:val="72E36AB5"/>
    <w:rsid w:val="72E488FA"/>
    <w:rsid w:val="72E6BC16"/>
    <w:rsid w:val="72E8F182"/>
    <w:rsid w:val="72F0475E"/>
    <w:rsid w:val="72F0D375"/>
    <w:rsid w:val="72F14596"/>
    <w:rsid w:val="72FC9312"/>
    <w:rsid w:val="7304138B"/>
    <w:rsid w:val="73053E7C"/>
    <w:rsid w:val="73084C10"/>
    <w:rsid w:val="730ADC14"/>
    <w:rsid w:val="730B0DEA"/>
    <w:rsid w:val="730FAD3C"/>
    <w:rsid w:val="73132B1E"/>
    <w:rsid w:val="7315A38B"/>
    <w:rsid w:val="7320B49A"/>
    <w:rsid w:val="7323A348"/>
    <w:rsid w:val="73245192"/>
    <w:rsid w:val="7325C7B3"/>
    <w:rsid w:val="732AE91D"/>
    <w:rsid w:val="732DB92A"/>
    <w:rsid w:val="732FB76D"/>
    <w:rsid w:val="73349B74"/>
    <w:rsid w:val="73377BEB"/>
    <w:rsid w:val="7337D28C"/>
    <w:rsid w:val="733D6222"/>
    <w:rsid w:val="733DB866"/>
    <w:rsid w:val="733DD18D"/>
    <w:rsid w:val="7348B5CE"/>
    <w:rsid w:val="73498825"/>
    <w:rsid w:val="734A6812"/>
    <w:rsid w:val="734F2150"/>
    <w:rsid w:val="7352797E"/>
    <w:rsid w:val="7352D1CB"/>
    <w:rsid w:val="7356F61F"/>
    <w:rsid w:val="7366BC3B"/>
    <w:rsid w:val="7381861E"/>
    <w:rsid w:val="7382C3F5"/>
    <w:rsid w:val="738AA21F"/>
    <w:rsid w:val="7397B9A9"/>
    <w:rsid w:val="739F6065"/>
    <w:rsid w:val="73A0C046"/>
    <w:rsid w:val="73A52644"/>
    <w:rsid w:val="73A825BF"/>
    <w:rsid w:val="73A99EB3"/>
    <w:rsid w:val="73B4DC35"/>
    <w:rsid w:val="73B7752A"/>
    <w:rsid w:val="73B9F15E"/>
    <w:rsid w:val="73BAA254"/>
    <w:rsid w:val="73C05D36"/>
    <w:rsid w:val="73C06286"/>
    <w:rsid w:val="73C16D62"/>
    <w:rsid w:val="73CBD083"/>
    <w:rsid w:val="73CDE49E"/>
    <w:rsid w:val="73D1E65F"/>
    <w:rsid w:val="73D3E4B1"/>
    <w:rsid w:val="73D434B9"/>
    <w:rsid w:val="73D5D940"/>
    <w:rsid w:val="73D605F7"/>
    <w:rsid w:val="73D6D8E7"/>
    <w:rsid w:val="73DD9917"/>
    <w:rsid w:val="73E76810"/>
    <w:rsid w:val="73EC5EB6"/>
    <w:rsid w:val="73F0DCFE"/>
    <w:rsid w:val="73F18617"/>
    <w:rsid w:val="73F61528"/>
    <w:rsid w:val="73F856FF"/>
    <w:rsid w:val="7402D5D7"/>
    <w:rsid w:val="74034940"/>
    <w:rsid w:val="7409A1F8"/>
    <w:rsid w:val="740B8A3B"/>
    <w:rsid w:val="740C8EC3"/>
    <w:rsid w:val="740E5D07"/>
    <w:rsid w:val="7410796D"/>
    <w:rsid w:val="7411199E"/>
    <w:rsid w:val="74150301"/>
    <w:rsid w:val="7417ABB5"/>
    <w:rsid w:val="7418F08B"/>
    <w:rsid w:val="741EAD4B"/>
    <w:rsid w:val="74206B5D"/>
    <w:rsid w:val="742B5C2F"/>
    <w:rsid w:val="742F06DD"/>
    <w:rsid w:val="74302262"/>
    <w:rsid w:val="74409A23"/>
    <w:rsid w:val="744D03DD"/>
    <w:rsid w:val="744DF0AB"/>
    <w:rsid w:val="744F0328"/>
    <w:rsid w:val="745231A0"/>
    <w:rsid w:val="745946B3"/>
    <w:rsid w:val="7463E655"/>
    <w:rsid w:val="7463F4CC"/>
    <w:rsid w:val="746749FA"/>
    <w:rsid w:val="7468B4D6"/>
    <w:rsid w:val="7469EE24"/>
    <w:rsid w:val="746A0212"/>
    <w:rsid w:val="746AE077"/>
    <w:rsid w:val="746B426D"/>
    <w:rsid w:val="746CD14F"/>
    <w:rsid w:val="746CE4BF"/>
    <w:rsid w:val="7475A222"/>
    <w:rsid w:val="7475CB26"/>
    <w:rsid w:val="747856BF"/>
    <w:rsid w:val="747FD4E9"/>
    <w:rsid w:val="74804B04"/>
    <w:rsid w:val="74896874"/>
    <w:rsid w:val="748F7F92"/>
    <w:rsid w:val="7493E43F"/>
    <w:rsid w:val="74947DC0"/>
    <w:rsid w:val="74989D9B"/>
    <w:rsid w:val="74992DED"/>
    <w:rsid w:val="74A17B50"/>
    <w:rsid w:val="74A3BCE5"/>
    <w:rsid w:val="74AF1F94"/>
    <w:rsid w:val="74B16F3F"/>
    <w:rsid w:val="74B43933"/>
    <w:rsid w:val="74C1CB9E"/>
    <w:rsid w:val="74C1DB7B"/>
    <w:rsid w:val="74C6E5E9"/>
    <w:rsid w:val="74C7F59A"/>
    <w:rsid w:val="74C7F7AC"/>
    <w:rsid w:val="74C8019A"/>
    <w:rsid w:val="74CDDC04"/>
    <w:rsid w:val="74D15D85"/>
    <w:rsid w:val="74D8C017"/>
    <w:rsid w:val="74D99909"/>
    <w:rsid w:val="74DBDA27"/>
    <w:rsid w:val="74DE230A"/>
    <w:rsid w:val="74E3E05E"/>
    <w:rsid w:val="74E7F3C2"/>
    <w:rsid w:val="74EDBD3A"/>
    <w:rsid w:val="74F214AF"/>
    <w:rsid w:val="74F2C07F"/>
    <w:rsid w:val="74F52347"/>
    <w:rsid w:val="74F77CAD"/>
    <w:rsid w:val="74FBA5A9"/>
    <w:rsid w:val="74FDE2AD"/>
    <w:rsid w:val="750941A7"/>
    <w:rsid w:val="750A37D6"/>
    <w:rsid w:val="750FACA9"/>
    <w:rsid w:val="7511DD67"/>
    <w:rsid w:val="7512E50D"/>
    <w:rsid w:val="7519E03F"/>
    <w:rsid w:val="751BBE16"/>
    <w:rsid w:val="75203B0A"/>
    <w:rsid w:val="752BF6AC"/>
    <w:rsid w:val="752F1B46"/>
    <w:rsid w:val="7535D7BC"/>
    <w:rsid w:val="753C7ED9"/>
    <w:rsid w:val="754E2C54"/>
    <w:rsid w:val="754ED800"/>
    <w:rsid w:val="754EE384"/>
    <w:rsid w:val="754F5D91"/>
    <w:rsid w:val="7556F16C"/>
    <w:rsid w:val="755C2261"/>
    <w:rsid w:val="755C2D97"/>
    <w:rsid w:val="755F19BA"/>
    <w:rsid w:val="75698A27"/>
    <w:rsid w:val="7569D523"/>
    <w:rsid w:val="756D458B"/>
    <w:rsid w:val="756D65E9"/>
    <w:rsid w:val="75746BD8"/>
    <w:rsid w:val="75778B28"/>
    <w:rsid w:val="757A6A4B"/>
    <w:rsid w:val="757D64E4"/>
    <w:rsid w:val="75832D1F"/>
    <w:rsid w:val="7585975A"/>
    <w:rsid w:val="75877742"/>
    <w:rsid w:val="758BF1E7"/>
    <w:rsid w:val="7594BD91"/>
    <w:rsid w:val="75952601"/>
    <w:rsid w:val="7596C557"/>
    <w:rsid w:val="75972235"/>
    <w:rsid w:val="759C49AF"/>
    <w:rsid w:val="759F00B1"/>
    <w:rsid w:val="75A0D096"/>
    <w:rsid w:val="75A2CA56"/>
    <w:rsid w:val="75A2EB79"/>
    <w:rsid w:val="75A3BE68"/>
    <w:rsid w:val="75A3E5CC"/>
    <w:rsid w:val="75A4AC9C"/>
    <w:rsid w:val="75A54F0C"/>
    <w:rsid w:val="75A556E0"/>
    <w:rsid w:val="75ABA09D"/>
    <w:rsid w:val="75B1306D"/>
    <w:rsid w:val="75B7E479"/>
    <w:rsid w:val="75B9B1E7"/>
    <w:rsid w:val="75BA1777"/>
    <w:rsid w:val="75BB57B7"/>
    <w:rsid w:val="75BEB4EE"/>
    <w:rsid w:val="75C739DA"/>
    <w:rsid w:val="75C82043"/>
    <w:rsid w:val="75CC146F"/>
    <w:rsid w:val="75CD46AC"/>
    <w:rsid w:val="75CF7D12"/>
    <w:rsid w:val="75D3B78A"/>
    <w:rsid w:val="75D5142E"/>
    <w:rsid w:val="75D7B3E4"/>
    <w:rsid w:val="75D7DD4B"/>
    <w:rsid w:val="75D861E9"/>
    <w:rsid w:val="75E122BD"/>
    <w:rsid w:val="75E7A0D1"/>
    <w:rsid w:val="75EA1B5E"/>
    <w:rsid w:val="75EB720B"/>
    <w:rsid w:val="75ED21EC"/>
    <w:rsid w:val="75EDFECB"/>
    <w:rsid w:val="75F0038F"/>
    <w:rsid w:val="75F4C07E"/>
    <w:rsid w:val="75F9FA07"/>
    <w:rsid w:val="75FB3788"/>
    <w:rsid w:val="7600BF31"/>
    <w:rsid w:val="76108F36"/>
    <w:rsid w:val="761E79C6"/>
    <w:rsid w:val="762306A3"/>
    <w:rsid w:val="76292260"/>
    <w:rsid w:val="762AC377"/>
    <w:rsid w:val="76416374"/>
    <w:rsid w:val="76418F14"/>
    <w:rsid w:val="7647A20A"/>
    <w:rsid w:val="764A9C32"/>
    <w:rsid w:val="764DBE37"/>
    <w:rsid w:val="764F9C43"/>
    <w:rsid w:val="76512200"/>
    <w:rsid w:val="7654B097"/>
    <w:rsid w:val="76563C60"/>
    <w:rsid w:val="7657BCD7"/>
    <w:rsid w:val="7658D44D"/>
    <w:rsid w:val="7658ED73"/>
    <w:rsid w:val="7660D975"/>
    <w:rsid w:val="7663C80D"/>
    <w:rsid w:val="76692366"/>
    <w:rsid w:val="766FD096"/>
    <w:rsid w:val="7677322E"/>
    <w:rsid w:val="767786B1"/>
    <w:rsid w:val="7678BF02"/>
    <w:rsid w:val="76795BE6"/>
    <w:rsid w:val="767E4DAD"/>
    <w:rsid w:val="76848F99"/>
    <w:rsid w:val="7690D205"/>
    <w:rsid w:val="7690E55C"/>
    <w:rsid w:val="7692D60F"/>
    <w:rsid w:val="76964A41"/>
    <w:rsid w:val="769678ED"/>
    <w:rsid w:val="7697760A"/>
    <w:rsid w:val="769EEB75"/>
    <w:rsid w:val="769F78EA"/>
    <w:rsid w:val="76A02CED"/>
    <w:rsid w:val="76A1C089"/>
    <w:rsid w:val="76A1C832"/>
    <w:rsid w:val="76A51208"/>
    <w:rsid w:val="76A5CE60"/>
    <w:rsid w:val="76A639A7"/>
    <w:rsid w:val="76A90EFA"/>
    <w:rsid w:val="76B46D41"/>
    <w:rsid w:val="76B88495"/>
    <w:rsid w:val="76BF6764"/>
    <w:rsid w:val="76C0605C"/>
    <w:rsid w:val="76C4DD45"/>
    <w:rsid w:val="76C67436"/>
    <w:rsid w:val="76CD77EE"/>
    <w:rsid w:val="76D39AA4"/>
    <w:rsid w:val="76D9BB31"/>
    <w:rsid w:val="76DC44AC"/>
    <w:rsid w:val="76DF0A9F"/>
    <w:rsid w:val="76DF54F1"/>
    <w:rsid w:val="76E02C2B"/>
    <w:rsid w:val="76E0F015"/>
    <w:rsid w:val="76E3FDFB"/>
    <w:rsid w:val="76E4F0B7"/>
    <w:rsid w:val="76EAEF6B"/>
    <w:rsid w:val="76EB6D6A"/>
    <w:rsid w:val="76ED7F83"/>
    <w:rsid w:val="76EFB4B5"/>
    <w:rsid w:val="76F05EC4"/>
    <w:rsid w:val="76F2C1CD"/>
    <w:rsid w:val="76F459E0"/>
    <w:rsid w:val="76F7FDF8"/>
    <w:rsid w:val="76FA76AA"/>
    <w:rsid w:val="76FB7C0E"/>
    <w:rsid w:val="76FEC1EF"/>
    <w:rsid w:val="77007D6D"/>
    <w:rsid w:val="7701201B"/>
    <w:rsid w:val="7703A6E0"/>
    <w:rsid w:val="77047157"/>
    <w:rsid w:val="771851D2"/>
    <w:rsid w:val="77192120"/>
    <w:rsid w:val="771BA237"/>
    <w:rsid w:val="771BAB13"/>
    <w:rsid w:val="77202BAC"/>
    <w:rsid w:val="77277D1A"/>
    <w:rsid w:val="772CBD0B"/>
    <w:rsid w:val="772F77E5"/>
    <w:rsid w:val="7736719F"/>
    <w:rsid w:val="773A1534"/>
    <w:rsid w:val="773A6D81"/>
    <w:rsid w:val="773BBCEC"/>
    <w:rsid w:val="773C210F"/>
    <w:rsid w:val="773DA99C"/>
    <w:rsid w:val="77406C97"/>
    <w:rsid w:val="774B1D36"/>
    <w:rsid w:val="775085B4"/>
    <w:rsid w:val="775653A4"/>
    <w:rsid w:val="775D0B7C"/>
    <w:rsid w:val="7760A2E3"/>
    <w:rsid w:val="7763E2BA"/>
    <w:rsid w:val="776D2F06"/>
    <w:rsid w:val="777123D5"/>
    <w:rsid w:val="7783B7AC"/>
    <w:rsid w:val="77877D0C"/>
    <w:rsid w:val="778A6CF5"/>
    <w:rsid w:val="77900E1A"/>
    <w:rsid w:val="77916146"/>
    <w:rsid w:val="77936EA1"/>
    <w:rsid w:val="7793F5E5"/>
    <w:rsid w:val="77993E73"/>
    <w:rsid w:val="779C3281"/>
    <w:rsid w:val="779C5B18"/>
    <w:rsid w:val="77A06D19"/>
    <w:rsid w:val="77A478A1"/>
    <w:rsid w:val="77A8CA47"/>
    <w:rsid w:val="77AFB11F"/>
    <w:rsid w:val="77B9F937"/>
    <w:rsid w:val="77BBD796"/>
    <w:rsid w:val="77BD91A7"/>
    <w:rsid w:val="77C19C22"/>
    <w:rsid w:val="77C3977B"/>
    <w:rsid w:val="77C91C27"/>
    <w:rsid w:val="77CACE7A"/>
    <w:rsid w:val="77CBBB1B"/>
    <w:rsid w:val="77D65B51"/>
    <w:rsid w:val="77DCD686"/>
    <w:rsid w:val="77E3D26F"/>
    <w:rsid w:val="77E9E054"/>
    <w:rsid w:val="77EA075A"/>
    <w:rsid w:val="77EA8B3A"/>
    <w:rsid w:val="77EFB121"/>
    <w:rsid w:val="780841C6"/>
    <w:rsid w:val="780A7A4C"/>
    <w:rsid w:val="780E248B"/>
    <w:rsid w:val="780FC5EB"/>
    <w:rsid w:val="781A6E96"/>
    <w:rsid w:val="7820666F"/>
    <w:rsid w:val="78244837"/>
    <w:rsid w:val="7825A763"/>
    <w:rsid w:val="78325FA9"/>
    <w:rsid w:val="7836CE74"/>
    <w:rsid w:val="7836DBB5"/>
    <w:rsid w:val="7837EDBC"/>
    <w:rsid w:val="783A3B9A"/>
    <w:rsid w:val="783B0F4A"/>
    <w:rsid w:val="7845E8AD"/>
    <w:rsid w:val="7846E65B"/>
    <w:rsid w:val="784BD108"/>
    <w:rsid w:val="784BE212"/>
    <w:rsid w:val="784D5CA7"/>
    <w:rsid w:val="784EB02C"/>
    <w:rsid w:val="7852A098"/>
    <w:rsid w:val="7855C628"/>
    <w:rsid w:val="78572561"/>
    <w:rsid w:val="7859D961"/>
    <w:rsid w:val="785BF9D9"/>
    <w:rsid w:val="78683ECA"/>
    <w:rsid w:val="7869B09B"/>
    <w:rsid w:val="786F1BB2"/>
    <w:rsid w:val="786F6B05"/>
    <w:rsid w:val="78732A9B"/>
    <w:rsid w:val="78764262"/>
    <w:rsid w:val="7876E698"/>
    <w:rsid w:val="7877D695"/>
    <w:rsid w:val="78784CD1"/>
    <w:rsid w:val="78792797"/>
    <w:rsid w:val="787E31D1"/>
    <w:rsid w:val="788761B9"/>
    <w:rsid w:val="78883402"/>
    <w:rsid w:val="78894FE4"/>
    <w:rsid w:val="788F2F19"/>
    <w:rsid w:val="7892782B"/>
    <w:rsid w:val="789B2913"/>
    <w:rsid w:val="789FA008"/>
    <w:rsid w:val="78A089A2"/>
    <w:rsid w:val="78A28856"/>
    <w:rsid w:val="78A3127E"/>
    <w:rsid w:val="78A55782"/>
    <w:rsid w:val="78AEEC41"/>
    <w:rsid w:val="78B1B63F"/>
    <w:rsid w:val="78B362D8"/>
    <w:rsid w:val="78B4E286"/>
    <w:rsid w:val="78B74AD4"/>
    <w:rsid w:val="78B953D1"/>
    <w:rsid w:val="78BA6B71"/>
    <w:rsid w:val="78D0083C"/>
    <w:rsid w:val="78D4C0BE"/>
    <w:rsid w:val="78D8AE0F"/>
    <w:rsid w:val="78E38C4F"/>
    <w:rsid w:val="78E5D13F"/>
    <w:rsid w:val="78E996A3"/>
    <w:rsid w:val="78F1F29F"/>
    <w:rsid w:val="78F6EBDB"/>
    <w:rsid w:val="78F7DCCE"/>
    <w:rsid w:val="78F90938"/>
    <w:rsid w:val="78FBAB5A"/>
    <w:rsid w:val="78FDB30E"/>
    <w:rsid w:val="78FE5016"/>
    <w:rsid w:val="790439CB"/>
    <w:rsid w:val="790FC242"/>
    <w:rsid w:val="79105FB6"/>
    <w:rsid w:val="7913F654"/>
    <w:rsid w:val="791408D4"/>
    <w:rsid w:val="7914AC01"/>
    <w:rsid w:val="79181098"/>
    <w:rsid w:val="7927CD56"/>
    <w:rsid w:val="792AF16A"/>
    <w:rsid w:val="792BFF6E"/>
    <w:rsid w:val="792E2CC5"/>
    <w:rsid w:val="793C46D6"/>
    <w:rsid w:val="794B85F4"/>
    <w:rsid w:val="794C4625"/>
    <w:rsid w:val="794D4847"/>
    <w:rsid w:val="7951071F"/>
    <w:rsid w:val="7952E7CA"/>
    <w:rsid w:val="7955E05A"/>
    <w:rsid w:val="795730B6"/>
    <w:rsid w:val="795784AC"/>
    <w:rsid w:val="79581944"/>
    <w:rsid w:val="79582803"/>
    <w:rsid w:val="795B569D"/>
    <w:rsid w:val="7960F53B"/>
    <w:rsid w:val="7961052E"/>
    <w:rsid w:val="796234BD"/>
    <w:rsid w:val="79724072"/>
    <w:rsid w:val="79791B95"/>
    <w:rsid w:val="797CD2CF"/>
    <w:rsid w:val="797D1BFA"/>
    <w:rsid w:val="797F010E"/>
    <w:rsid w:val="798DC2E9"/>
    <w:rsid w:val="798E945D"/>
    <w:rsid w:val="7990B278"/>
    <w:rsid w:val="799307A0"/>
    <w:rsid w:val="79934431"/>
    <w:rsid w:val="799377CB"/>
    <w:rsid w:val="79942824"/>
    <w:rsid w:val="7997A7CB"/>
    <w:rsid w:val="7999A26B"/>
    <w:rsid w:val="799F4629"/>
    <w:rsid w:val="79AC0772"/>
    <w:rsid w:val="79B7F752"/>
    <w:rsid w:val="79B96CA2"/>
    <w:rsid w:val="79BB57A4"/>
    <w:rsid w:val="79BDF32C"/>
    <w:rsid w:val="79C0139E"/>
    <w:rsid w:val="79C048B4"/>
    <w:rsid w:val="79C42CF1"/>
    <w:rsid w:val="79C5555A"/>
    <w:rsid w:val="79CCEC0E"/>
    <w:rsid w:val="79CECFBD"/>
    <w:rsid w:val="79D9D8EB"/>
    <w:rsid w:val="79E714F2"/>
    <w:rsid w:val="79E7368A"/>
    <w:rsid w:val="79E9A728"/>
    <w:rsid w:val="79EB4330"/>
    <w:rsid w:val="79EC5809"/>
    <w:rsid w:val="79EF3034"/>
    <w:rsid w:val="79F4179E"/>
    <w:rsid w:val="79F510DE"/>
    <w:rsid w:val="79FA1644"/>
    <w:rsid w:val="79FD5993"/>
    <w:rsid w:val="7A00B9B1"/>
    <w:rsid w:val="7A01FFCA"/>
    <w:rsid w:val="7A0475BA"/>
    <w:rsid w:val="7A13C259"/>
    <w:rsid w:val="7A1E911A"/>
    <w:rsid w:val="7A22115D"/>
    <w:rsid w:val="7A23507E"/>
    <w:rsid w:val="7A271DA9"/>
    <w:rsid w:val="7A356C63"/>
    <w:rsid w:val="7A371F41"/>
    <w:rsid w:val="7A3A73E2"/>
    <w:rsid w:val="7A3D5437"/>
    <w:rsid w:val="7A3D8577"/>
    <w:rsid w:val="7A3F7340"/>
    <w:rsid w:val="7A4AE9AF"/>
    <w:rsid w:val="7A4D1F9E"/>
    <w:rsid w:val="7A4F0365"/>
    <w:rsid w:val="7A531B35"/>
    <w:rsid w:val="7A57D154"/>
    <w:rsid w:val="7A5BCF5D"/>
    <w:rsid w:val="7A6444B1"/>
    <w:rsid w:val="7A6C5387"/>
    <w:rsid w:val="7A707917"/>
    <w:rsid w:val="7A7798EA"/>
    <w:rsid w:val="7A7A94CD"/>
    <w:rsid w:val="7A80ED51"/>
    <w:rsid w:val="7A8722F0"/>
    <w:rsid w:val="7A887A65"/>
    <w:rsid w:val="7A9A0F1E"/>
    <w:rsid w:val="7A9A843E"/>
    <w:rsid w:val="7A9ADC2D"/>
    <w:rsid w:val="7AA02793"/>
    <w:rsid w:val="7AA1B821"/>
    <w:rsid w:val="7AA23BD2"/>
    <w:rsid w:val="7AB2624E"/>
    <w:rsid w:val="7AB6D61D"/>
    <w:rsid w:val="7ABEA3A7"/>
    <w:rsid w:val="7AC28E7E"/>
    <w:rsid w:val="7AD4F951"/>
    <w:rsid w:val="7ADA4513"/>
    <w:rsid w:val="7ADEC1FC"/>
    <w:rsid w:val="7AE9E1AD"/>
    <w:rsid w:val="7AECB368"/>
    <w:rsid w:val="7AEE7C9A"/>
    <w:rsid w:val="7AEEF2AD"/>
    <w:rsid w:val="7AEEFB12"/>
    <w:rsid w:val="7AF65529"/>
    <w:rsid w:val="7AF6BA7B"/>
    <w:rsid w:val="7AFAB135"/>
    <w:rsid w:val="7B0346C9"/>
    <w:rsid w:val="7B03B8FF"/>
    <w:rsid w:val="7B056ACA"/>
    <w:rsid w:val="7B09068D"/>
    <w:rsid w:val="7B128421"/>
    <w:rsid w:val="7B1934D1"/>
    <w:rsid w:val="7B1BF723"/>
    <w:rsid w:val="7B204D67"/>
    <w:rsid w:val="7B398EF9"/>
    <w:rsid w:val="7B3DBB4C"/>
    <w:rsid w:val="7B3E727B"/>
    <w:rsid w:val="7B4CE210"/>
    <w:rsid w:val="7B640ACE"/>
    <w:rsid w:val="7B67E7DC"/>
    <w:rsid w:val="7B6965BE"/>
    <w:rsid w:val="7B6B850E"/>
    <w:rsid w:val="7B6BCDFC"/>
    <w:rsid w:val="7B6C3799"/>
    <w:rsid w:val="7B816AED"/>
    <w:rsid w:val="7B8F6551"/>
    <w:rsid w:val="7B98188F"/>
    <w:rsid w:val="7B9AFC0E"/>
    <w:rsid w:val="7B9B681D"/>
    <w:rsid w:val="7BA07AA7"/>
    <w:rsid w:val="7BA9CE35"/>
    <w:rsid w:val="7BAC169A"/>
    <w:rsid w:val="7BB5D293"/>
    <w:rsid w:val="7BBDDAC8"/>
    <w:rsid w:val="7BBFD0DB"/>
    <w:rsid w:val="7BC61E18"/>
    <w:rsid w:val="7BDCF844"/>
    <w:rsid w:val="7BE1DBD4"/>
    <w:rsid w:val="7BE7273C"/>
    <w:rsid w:val="7BED67AF"/>
    <w:rsid w:val="7BF2F309"/>
    <w:rsid w:val="7BFB064C"/>
    <w:rsid w:val="7C03FF15"/>
    <w:rsid w:val="7C05FC1D"/>
    <w:rsid w:val="7C06C26D"/>
    <w:rsid w:val="7C0C22D4"/>
    <w:rsid w:val="7C104964"/>
    <w:rsid w:val="7C104C5A"/>
    <w:rsid w:val="7C2315EB"/>
    <w:rsid w:val="7C23616D"/>
    <w:rsid w:val="7C29560D"/>
    <w:rsid w:val="7C37EE76"/>
    <w:rsid w:val="7C3B3E55"/>
    <w:rsid w:val="7C3D53EC"/>
    <w:rsid w:val="7C3FC044"/>
    <w:rsid w:val="7C40B393"/>
    <w:rsid w:val="7C418F68"/>
    <w:rsid w:val="7C498137"/>
    <w:rsid w:val="7C4BCAC9"/>
    <w:rsid w:val="7C4C1F67"/>
    <w:rsid w:val="7C500E0D"/>
    <w:rsid w:val="7C53A48B"/>
    <w:rsid w:val="7C545922"/>
    <w:rsid w:val="7C5629AD"/>
    <w:rsid w:val="7C63A6C4"/>
    <w:rsid w:val="7C661140"/>
    <w:rsid w:val="7C708C49"/>
    <w:rsid w:val="7C738DB8"/>
    <w:rsid w:val="7C7DFB43"/>
    <w:rsid w:val="7C7FDFF5"/>
    <w:rsid w:val="7C837944"/>
    <w:rsid w:val="7C840A9F"/>
    <w:rsid w:val="7C8914D3"/>
    <w:rsid w:val="7C8EA801"/>
    <w:rsid w:val="7C954069"/>
    <w:rsid w:val="7C95A4F9"/>
    <w:rsid w:val="7C982F25"/>
    <w:rsid w:val="7C989516"/>
    <w:rsid w:val="7C9C217D"/>
    <w:rsid w:val="7C9CBF3C"/>
    <w:rsid w:val="7C9E78D7"/>
    <w:rsid w:val="7C9F172A"/>
    <w:rsid w:val="7CA4E893"/>
    <w:rsid w:val="7CAA86DC"/>
    <w:rsid w:val="7CAA8F8A"/>
    <w:rsid w:val="7CAF63A9"/>
    <w:rsid w:val="7CC41EA9"/>
    <w:rsid w:val="7CC5F5E6"/>
    <w:rsid w:val="7CC654AA"/>
    <w:rsid w:val="7CC7800F"/>
    <w:rsid w:val="7CCDF2C4"/>
    <w:rsid w:val="7CDA672B"/>
    <w:rsid w:val="7CE0249E"/>
    <w:rsid w:val="7CE76FB3"/>
    <w:rsid w:val="7CE84084"/>
    <w:rsid w:val="7CEF9814"/>
    <w:rsid w:val="7CF1BE76"/>
    <w:rsid w:val="7CF1D24B"/>
    <w:rsid w:val="7CFAC79C"/>
    <w:rsid w:val="7CFB9683"/>
    <w:rsid w:val="7CFF0120"/>
    <w:rsid w:val="7CFF1664"/>
    <w:rsid w:val="7D004D26"/>
    <w:rsid w:val="7D03A2A0"/>
    <w:rsid w:val="7D05AF65"/>
    <w:rsid w:val="7D067032"/>
    <w:rsid w:val="7D09FAD6"/>
    <w:rsid w:val="7D1BE2A6"/>
    <w:rsid w:val="7D20CF0B"/>
    <w:rsid w:val="7D253D04"/>
    <w:rsid w:val="7D280682"/>
    <w:rsid w:val="7D2832DA"/>
    <w:rsid w:val="7D2BA6EC"/>
    <w:rsid w:val="7D2EE4BF"/>
    <w:rsid w:val="7D3A0714"/>
    <w:rsid w:val="7D3A972E"/>
    <w:rsid w:val="7D4839AA"/>
    <w:rsid w:val="7D49B385"/>
    <w:rsid w:val="7D4D88E7"/>
    <w:rsid w:val="7D51A2F4"/>
    <w:rsid w:val="7D58C056"/>
    <w:rsid w:val="7D5C0777"/>
    <w:rsid w:val="7D5D8714"/>
    <w:rsid w:val="7D71DFCF"/>
    <w:rsid w:val="7D7EE790"/>
    <w:rsid w:val="7D85E26B"/>
    <w:rsid w:val="7D8ABBF7"/>
    <w:rsid w:val="7D8CF6E2"/>
    <w:rsid w:val="7D8D8777"/>
    <w:rsid w:val="7D8ECE1B"/>
    <w:rsid w:val="7D9C6342"/>
    <w:rsid w:val="7D9C9D5A"/>
    <w:rsid w:val="7D9D72F9"/>
    <w:rsid w:val="7DA4DA76"/>
    <w:rsid w:val="7DB1C124"/>
    <w:rsid w:val="7DB6E503"/>
    <w:rsid w:val="7DC3C167"/>
    <w:rsid w:val="7DC4D586"/>
    <w:rsid w:val="7DCC27DD"/>
    <w:rsid w:val="7DCD74F9"/>
    <w:rsid w:val="7DCF9A68"/>
    <w:rsid w:val="7DD1A4EF"/>
    <w:rsid w:val="7DD65126"/>
    <w:rsid w:val="7DD8394F"/>
    <w:rsid w:val="7DDDA512"/>
    <w:rsid w:val="7DE12A59"/>
    <w:rsid w:val="7DE624E6"/>
    <w:rsid w:val="7DEC7519"/>
    <w:rsid w:val="7DF25C4F"/>
    <w:rsid w:val="7E04BFC3"/>
    <w:rsid w:val="7E05D666"/>
    <w:rsid w:val="7E0836E8"/>
    <w:rsid w:val="7E0BFE38"/>
    <w:rsid w:val="7E0D176A"/>
    <w:rsid w:val="7E1555C9"/>
    <w:rsid w:val="7E1932E1"/>
    <w:rsid w:val="7E1A57E3"/>
    <w:rsid w:val="7E228D02"/>
    <w:rsid w:val="7E2A6BC9"/>
    <w:rsid w:val="7E2C39A9"/>
    <w:rsid w:val="7E2D335D"/>
    <w:rsid w:val="7E31BC76"/>
    <w:rsid w:val="7E3B92E6"/>
    <w:rsid w:val="7E3C878F"/>
    <w:rsid w:val="7E3D9B30"/>
    <w:rsid w:val="7E3E9439"/>
    <w:rsid w:val="7E3EBE5E"/>
    <w:rsid w:val="7E441882"/>
    <w:rsid w:val="7E4514BA"/>
    <w:rsid w:val="7E4524D3"/>
    <w:rsid w:val="7E4655CE"/>
    <w:rsid w:val="7E465FEB"/>
    <w:rsid w:val="7E4B4612"/>
    <w:rsid w:val="7E52421E"/>
    <w:rsid w:val="7E550FE9"/>
    <w:rsid w:val="7E5A3AD7"/>
    <w:rsid w:val="7E5CF55B"/>
    <w:rsid w:val="7E6AFDB9"/>
    <w:rsid w:val="7E6F25BD"/>
    <w:rsid w:val="7E700E28"/>
    <w:rsid w:val="7E74C53B"/>
    <w:rsid w:val="7E791767"/>
    <w:rsid w:val="7E7AB8CB"/>
    <w:rsid w:val="7E7DDF3F"/>
    <w:rsid w:val="7E7E8E2F"/>
    <w:rsid w:val="7E7FC751"/>
    <w:rsid w:val="7E814968"/>
    <w:rsid w:val="7E815472"/>
    <w:rsid w:val="7E85FC99"/>
    <w:rsid w:val="7E88428B"/>
    <w:rsid w:val="7E8A68D9"/>
    <w:rsid w:val="7EA0A11A"/>
    <w:rsid w:val="7EA6BF24"/>
    <w:rsid w:val="7EB0E045"/>
    <w:rsid w:val="7EBFFD33"/>
    <w:rsid w:val="7EBFFEE1"/>
    <w:rsid w:val="7EC016A6"/>
    <w:rsid w:val="7EC0CD0E"/>
    <w:rsid w:val="7EC11993"/>
    <w:rsid w:val="7EC94B6B"/>
    <w:rsid w:val="7ECA0FCD"/>
    <w:rsid w:val="7ECC80A3"/>
    <w:rsid w:val="7ED561D4"/>
    <w:rsid w:val="7ED6B223"/>
    <w:rsid w:val="7ED8CC2B"/>
    <w:rsid w:val="7EDA3615"/>
    <w:rsid w:val="7EDB855B"/>
    <w:rsid w:val="7EDB85BE"/>
    <w:rsid w:val="7EDF3958"/>
    <w:rsid w:val="7EE33CDE"/>
    <w:rsid w:val="7EE3615C"/>
    <w:rsid w:val="7EE72253"/>
    <w:rsid w:val="7EFA37A7"/>
    <w:rsid w:val="7EFE2DC8"/>
    <w:rsid w:val="7F037269"/>
    <w:rsid w:val="7F077F6D"/>
    <w:rsid w:val="7F0D7504"/>
    <w:rsid w:val="7F0F833C"/>
    <w:rsid w:val="7F10D13A"/>
    <w:rsid w:val="7F16DEE7"/>
    <w:rsid w:val="7F1A56DB"/>
    <w:rsid w:val="7F2586C1"/>
    <w:rsid w:val="7F284287"/>
    <w:rsid w:val="7F28BCEF"/>
    <w:rsid w:val="7F2C08F0"/>
    <w:rsid w:val="7F30C7ED"/>
    <w:rsid w:val="7F31C876"/>
    <w:rsid w:val="7F3333A8"/>
    <w:rsid w:val="7F3E3082"/>
    <w:rsid w:val="7F3FCBC3"/>
    <w:rsid w:val="7F4A1F4A"/>
    <w:rsid w:val="7F50D28A"/>
    <w:rsid w:val="7F54C834"/>
    <w:rsid w:val="7F59491A"/>
    <w:rsid w:val="7F59E46C"/>
    <w:rsid w:val="7F5B31E8"/>
    <w:rsid w:val="7F5E3607"/>
    <w:rsid w:val="7F6431E5"/>
    <w:rsid w:val="7F678314"/>
    <w:rsid w:val="7F6ED8FA"/>
    <w:rsid w:val="7F714886"/>
    <w:rsid w:val="7F71831F"/>
    <w:rsid w:val="7F71CD97"/>
    <w:rsid w:val="7F721576"/>
    <w:rsid w:val="7F7A1112"/>
    <w:rsid w:val="7F805599"/>
    <w:rsid w:val="7F87B7D5"/>
    <w:rsid w:val="7F894765"/>
    <w:rsid w:val="7F8F3DFA"/>
    <w:rsid w:val="7F8F3FA2"/>
    <w:rsid w:val="7F948C84"/>
    <w:rsid w:val="7F949A5F"/>
    <w:rsid w:val="7F95A268"/>
    <w:rsid w:val="7F9C392E"/>
    <w:rsid w:val="7F9EF0CD"/>
    <w:rsid w:val="7FA7876F"/>
    <w:rsid w:val="7FAAB243"/>
    <w:rsid w:val="7FB2CB70"/>
    <w:rsid w:val="7FB8CC04"/>
    <w:rsid w:val="7FBB92F1"/>
    <w:rsid w:val="7FBCCE38"/>
    <w:rsid w:val="7FBCF3FA"/>
    <w:rsid w:val="7FC6195A"/>
    <w:rsid w:val="7FCE7CC8"/>
    <w:rsid w:val="7FD1BB5E"/>
    <w:rsid w:val="7FD5494B"/>
    <w:rsid w:val="7FD57C7C"/>
    <w:rsid w:val="7FD6B7EC"/>
    <w:rsid w:val="7FD8AAFE"/>
    <w:rsid w:val="7FDA962D"/>
    <w:rsid w:val="7FDB383A"/>
    <w:rsid w:val="7FDF2929"/>
    <w:rsid w:val="7FE2304C"/>
    <w:rsid w:val="7FE99A4E"/>
    <w:rsid w:val="7FEA9444"/>
    <w:rsid w:val="7FEAA4D1"/>
    <w:rsid w:val="7FEE3E38"/>
    <w:rsid w:val="7FF3BE8A"/>
    <w:rsid w:val="7FF8972E"/>
    <w:rsid w:val="7FFE2F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271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customStyle="1" w:styleId="anchor-text">
    <w:name w:val="anchor-text"/>
    <w:basedOn w:val="DefaultParagraphFont"/>
    <w:rsid w:val="000638FC"/>
  </w:style>
  <w:style w:type="paragraph" w:styleId="NormalWeb">
    <w:name w:val="Normal (Web)"/>
    <w:basedOn w:val="Normal"/>
    <w:uiPriority w:val="99"/>
    <w:unhideWhenUsed/>
    <w:rsid w:val="00091C0E"/>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892E04"/>
  </w:style>
  <w:style w:type="character" w:customStyle="1" w:styleId="Heading3Char">
    <w:name w:val="Heading 3 Char"/>
    <w:basedOn w:val="DefaultParagraphFont"/>
    <w:link w:val="Heading3"/>
    <w:uiPriority w:val="9"/>
    <w:rsid w:val="00252711"/>
    <w:rPr>
      <w:rFonts w:asciiTheme="majorHAnsi" w:eastAsiaTheme="majorEastAsia" w:hAnsiTheme="majorHAnsi" w:cstheme="majorBidi"/>
      <w:color w:val="243F60" w:themeColor="accent1" w:themeShade="7F"/>
      <w:sz w:val="24"/>
      <w:szCs w:val="24"/>
    </w:rPr>
  </w:style>
  <w:style w:type="paragraph" w:customStyle="1" w:styleId="BodyTechReport">
    <w:name w:val="Body_TechReport"/>
    <w:basedOn w:val="Normal"/>
    <w:link w:val="BodyTechReportChar"/>
    <w:qFormat/>
    <w:rsid w:val="00D501B4"/>
    <w:pPr>
      <w:spacing w:after="160"/>
    </w:pPr>
    <w:rPr>
      <w:rFonts w:ascii="Garamond" w:eastAsia="Garamond" w:hAnsi="Garamond" w:cs="Garamond"/>
      <w:color w:val="000000" w:themeColor="text1"/>
    </w:rPr>
  </w:style>
  <w:style w:type="character" w:customStyle="1" w:styleId="BodyTechReportChar">
    <w:name w:val="Body_TechReport Char"/>
    <w:basedOn w:val="DefaultParagraphFont"/>
    <w:link w:val="BodyTechReport"/>
    <w:rsid w:val="00D501B4"/>
    <w:rPr>
      <w:rFonts w:ascii="Garamond" w:eastAsia="Garamond" w:hAnsi="Garamond" w:cs="Garamond"/>
      <w:color w:val="000000" w:themeColor="text1"/>
    </w:rPr>
  </w:style>
  <w:style w:type="character" w:styleId="UnresolvedMention">
    <w:name w:val="Unresolved Mention"/>
    <w:basedOn w:val="DefaultParagraphFont"/>
    <w:uiPriority w:val="99"/>
    <w:semiHidden/>
    <w:unhideWhenUsed/>
    <w:rsid w:val="00E23019"/>
    <w:rPr>
      <w:color w:val="605E5C"/>
      <w:shd w:val="clear" w:color="auto" w:fill="E1DFDD"/>
    </w:rPr>
  </w:style>
  <w:style w:type="paragraph" w:styleId="Revision">
    <w:name w:val="Revision"/>
    <w:hidden/>
    <w:uiPriority w:val="99"/>
    <w:semiHidden/>
    <w:rsid w:val="00A16D58"/>
    <w:pPr>
      <w:spacing w:after="0" w:line="240" w:lineRule="auto"/>
    </w:pPr>
  </w:style>
  <w:style w:type="character" w:customStyle="1" w:styleId="normaltextrun">
    <w:name w:val="normaltextrun"/>
    <w:basedOn w:val="DefaultParagraphFont"/>
    <w:rsid w:val="00894BC2"/>
  </w:style>
  <w:style w:type="character" w:customStyle="1" w:styleId="eop">
    <w:name w:val="eop"/>
    <w:basedOn w:val="DefaultParagraphFont"/>
    <w:rsid w:val="00894BC2"/>
  </w:style>
  <w:style w:type="paragraph" w:customStyle="1" w:styleId="paragraph">
    <w:name w:val="paragraph"/>
    <w:basedOn w:val="Normal"/>
    <w:rsid w:val="008902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325">
      <w:bodyDiv w:val="1"/>
      <w:marLeft w:val="0"/>
      <w:marRight w:val="0"/>
      <w:marTop w:val="0"/>
      <w:marBottom w:val="0"/>
      <w:divBdr>
        <w:top w:val="none" w:sz="0" w:space="0" w:color="auto"/>
        <w:left w:val="none" w:sz="0" w:space="0" w:color="auto"/>
        <w:bottom w:val="none" w:sz="0" w:space="0" w:color="auto"/>
        <w:right w:val="none" w:sz="0" w:space="0" w:color="auto"/>
      </w:divBdr>
    </w:div>
    <w:div w:id="234558131">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46616594">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121457271">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giscenter.isu.edu/styler/?appid=163bf5887aa04f308a%2015fe%208e4%20496%203b%20f%208" TargetMode="External"/><Relationship Id="rId26" Type="http://schemas.openxmlformats.org/officeDocument/2006/relationships/hyperlink" Target="https://idfg.idaho.gov/sites/default/files/2014-2023-SterlingWMA-Plan-Final.pdf" TargetMode="External"/><Relationship Id="rId39" Type="http://schemas.openxmlformats.org/officeDocument/2006/relationships/image" Target="media/image10.png"/><Relationship Id="rId21" Type="http://schemas.openxmlformats.org/officeDocument/2006/relationships/hyperlink" Target="https://doi.org/%2010.1007/s10531-022-02379-9"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roughtmonitor.unl.edu/&#160;" TargetMode="External"/><Relationship Id="rId29" Type="http://schemas.openxmlformats.org/officeDocument/2006/relationships/hyperlink" Target="http://www.nrcs.usda.gov/resources/data-and-reports/soil-survey-geographic-database-ssurgo" TargetMode="External"/><Relationship Id="rId11" Type="http://schemas.openxmlformats.org/officeDocument/2006/relationships/image" Target="media/image1.png"/><Relationship Id="rId24" Type="http://schemas.openxmlformats.org/officeDocument/2006/relationships/hyperlink" Target="https://doi.org/10.1016/j.rama.2021.10.002" TargetMode="External"/><Relationship Id="rId32" Type="http://schemas.openxmlformats.org/officeDocument/2006/relationships/hyperlink" Target="https://doi.org/10.1016/j.jaridenv.2010.12.009"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oi.org/10.1016/j.biocon.2010.10.005" TargetMode="External"/><Relationship Id="rId31" Type="http://schemas.openxmlformats.org/officeDocument/2006/relationships/hyperlink" Target="https://www.usgs.gov/landsat-missions/landsat-surface-reflectance" TargetMode="External"/><Relationship Id="rId44" Type="http://schemas.openxmlformats.org/officeDocument/2006/relationships/image" Target="media/image1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j.biocon.2012.10.003" TargetMode="External"/><Relationship Id="rId27" Type="http://schemas.openxmlformats.org/officeDocument/2006/relationships/hyperlink" Target="https://doi.org/10.1017/S0889189300008146&#160;" TargetMode="External"/><Relationship Id="rId30" Type="http://schemas.openxmlformats.org/officeDocument/2006/relationships/hyperlink" Target="https://www.fws.gov/node/264847"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planet.com/products/explorer/" TargetMode="External"/><Relationship Id="rId25" Type="http://schemas.openxmlformats.org/officeDocument/2006/relationships/hyperlink" Target="https://developers.planet.com/docs/apis/data/sensors/&#160;&#160;" TargetMode="External"/><Relationship Id="rId33" Type="http://schemas.openxmlformats.org/officeDocument/2006/relationships/hyperlink" Target="https://giscenter.isu.edu/research/Techpg/lcc/pdf/pheno-paper.pdf" TargetMode="External"/><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hyperlink" Target="https://landfire.gov/about.php"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sbr.gov/pn/agrimet/webarcread.html&#160;" TargetMode="External"/><Relationship Id="rId23" Type="http://schemas.openxmlformats.org/officeDocument/2006/relationships/hyperlink" Target="https://www.mrlc.gov/" TargetMode="External"/><Relationship Id="rId28" Type="http://schemas.openxmlformats.org/officeDocument/2006/relationships/hyperlink" Target="https://doi.org/10.1134/S0006350921060166&#160;&#160;" TargetMode="External"/><Relationship Id="rId36" Type="http://schemas.openxmlformats.org/officeDocument/2006/relationships/image" Target="media/image7.png"/><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4F283-6F65-4B6E-9C5E-62C534732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66ADACE2-5792-40FA-9F51-517483862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6289</Words>
  <Characters>35850</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Plott, Laramie D. (LARC-E3)[SSAI DEVELOP]</cp:lastModifiedBy>
  <cp:revision>2</cp:revision>
  <dcterms:created xsi:type="dcterms:W3CDTF">2023-04-28T21:39:00Z</dcterms:created>
  <dcterms:modified xsi:type="dcterms:W3CDTF">2023-04-28T21:39:00Z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ZOTERO_PREF_2">
    <vt:lpwstr>alAbbreviations" value="true"/&gt;&lt;/prefs&gt;&lt;/data&gt;</vt:lpwstr>
  </property>
  <property fmtid="{D5CDD505-2E9C-101B-9397-08002B2CF9AE}" pid="5" name="Order">
    <vt:r8>13200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ZOTERO_PREF_1">
    <vt:lpwstr>&lt;data data-version="3" zotero-version="6.0.23"&gt;&lt;session id="eG4P0mjw"/&gt;&lt;style id="http://www.zotero.org/styles/apa" locale="en-US" hasBibliography="1" bibliographyStyleHasBeenSet="1"/&gt;&lt;prefs&gt;&lt;pref name="fieldType" value="Field"/&gt;&lt;pref name="automaticJourn</vt:lpwstr>
  </property>
  <property fmtid="{D5CDD505-2E9C-101B-9397-08002B2CF9AE}" pid="13" name="GrammarlyDocumentId">
    <vt:lpwstr>da7f46af4d639a4ad9e974513fcb1fcc8d722e37c3dc40c07f9448be6b7f189c</vt:lpwstr>
  </property>
  <property fmtid="{D5CDD505-2E9C-101B-9397-08002B2CF9AE}" pid="14" name="_SourceUrl">
    <vt:lpwstr/>
  </property>
  <property fmtid="{D5CDD505-2E9C-101B-9397-08002B2CF9AE}" pid="15" name="_SharedFileIndex">
    <vt:lpwstr/>
  </property>
</Properties>
</file>