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9538E7" w:rsidRPr="00384390" w:rsidRDefault="00F0753D">
      <w:pPr>
        <w:spacing w:after="0" w:line="240" w:lineRule="auto"/>
        <w:jc w:val="right"/>
        <w:rPr>
          <w:rFonts w:ascii="Century Gothic" w:hAnsi="Century Gothic"/>
        </w:rPr>
      </w:pPr>
      <w:r w:rsidRPr="00384390">
        <w:rPr>
          <w:rFonts w:ascii="Century Gothic" w:eastAsia="Questrial" w:hAnsi="Century Gothic" w:cs="Questrial"/>
          <w:b/>
          <w:sz w:val="28"/>
          <w:szCs w:val="28"/>
        </w:rPr>
        <w:t>NASA DEVELOP National Program</w:t>
      </w:r>
    </w:p>
    <w:p w:rsidR="009538E7" w:rsidRPr="00384390" w:rsidRDefault="00D74749">
      <w:pPr>
        <w:spacing w:after="0" w:line="240" w:lineRule="auto"/>
        <w:jc w:val="right"/>
        <w:rPr>
          <w:rFonts w:ascii="Century Gothic" w:hAnsi="Century Gothic"/>
        </w:rPr>
      </w:pPr>
      <w:r w:rsidRPr="006A6894">
        <w:rPr>
          <w:rFonts w:ascii="Century Gothic" w:hAnsi="Century Gothic" w:cs="Arial"/>
          <w:b/>
          <w:noProof/>
        </w:rPr>
        <w:drawing>
          <wp:inline distT="0" distB="0" distL="0" distR="0" wp14:anchorId="1A2ABE97" wp14:editId="74DE5ED3">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7"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r w:rsidR="00F0753D" w:rsidRPr="00384390">
        <w:rPr>
          <w:rFonts w:ascii="Century Gothic" w:eastAsia="Questrial" w:hAnsi="Century Gothic" w:cs="Questrial"/>
          <w:sz w:val="24"/>
          <w:szCs w:val="24"/>
        </w:rPr>
        <w:t xml:space="preserve"> NASA Ames Research Center</w:t>
      </w:r>
    </w:p>
    <w:p w:rsidR="009538E7" w:rsidRPr="00384390" w:rsidRDefault="00F0753D">
      <w:pPr>
        <w:spacing w:after="0" w:line="240" w:lineRule="auto"/>
        <w:jc w:val="right"/>
        <w:rPr>
          <w:rFonts w:ascii="Century Gothic" w:hAnsi="Century Gothic"/>
        </w:rPr>
      </w:pPr>
      <w:r w:rsidRPr="00384390">
        <w:rPr>
          <w:rFonts w:ascii="Century Gothic" w:eastAsia="Questrial" w:hAnsi="Century Gothic" w:cs="Questrial"/>
          <w:b/>
        </w:rPr>
        <w:t>Fall 2015</w:t>
      </w:r>
    </w:p>
    <w:p w:rsidR="009538E7" w:rsidRPr="00384390" w:rsidRDefault="009538E7">
      <w:pPr>
        <w:spacing w:after="0" w:line="240" w:lineRule="auto"/>
        <w:rPr>
          <w:rFonts w:ascii="Century Gothic" w:hAnsi="Century Gothic"/>
        </w:rPr>
      </w:pPr>
    </w:p>
    <w:p w:rsidR="009538E7" w:rsidRPr="00384390" w:rsidRDefault="00F0753D">
      <w:pPr>
        <w:spacing w:after="120" w:line="240" w:lineRule="auto"/>
        <w:rPr>
          <w:rFonts w:ascii="Century Gothic" w:hAnsi="Century Gothic"/>
        </w:rPr>
      </w:pPr>
      <w:r w:rsidRPr="00384390">
        <w:rPr>
          <w:rFonts w:ascii="Century Gothic" w:eastAsia="Questrial" w:hAnsi="Century Gothic" w:cs="Questrial"/>
          <w:b/>
          <w:sz w:val="24"/>
          <w:szCs w:val="24"/>
        </w:rPr>
        <w:t>Short Title: Lake Tahoe Water Resources</w:t>
      </w:r>
    </w:p>
    <w:p w:rsidR="009538E7" w:rsidRPr="00384390" w:rsidRDefault="00F0753D">
      <w:pPr>
        <w:spacing w:after="120" w:line="240" w:lineRule="auto"/>
        <w:rPr>
          <w:rFonts w:ascii="Century Gothic" w:hAnsi="Century Gothic"/>
        </w:rPr>
      </w:pPr>
      <w:r w:rsidRPr="00384390">
        <w:rPr>
          <w:rFonts w:ascii="Century Gothic" w:eastAsia="Questrial" w:hAnsi="Century Gothic" w:cs="Questrial"/>
          <w:b/>
        </w:rPr>
        <w:t>Subtitle:</w:t>
      </w:r>
      <w:r w:rsidRPr="00384390">
        <w:rPr>
          <w:rFonts w:ascii="Century Gothic" w:eastAsia="Questrial" w:hAnsi="Century Gothic" w:cs="Questrial"/>
        </w:rPr>
        <w:t xml:space="preserve"> Creating a Global Continuous Detection Lake Level Monitoring Algorithm using Landsat Imagery</w:t>
      </w:r>
    </w:p>
    <w:p w:rsidR="009538E7" w:rsidRPr="00384390" w:rsidRDefault="00F0753D">
      <w:pPr>
        <w:spacing w:after="0" w:line="240" w:lineRule="auto"/>
        <w:rPr>
          <w:rFonts w:ascii="Century Gothic" w:hAnsi="Century Gothic"/>
        </w:rPr>
      </w:pPr>
      <w:bookmarkStart w:id="0" w:name="h.gjdgxs" w:colFirst="0" w:colLast="0"/>
      <w:bookmarkEnd w:id="0"/>
      <w:r w:rsidRPr="00384390">
        <w:rPr>
          <w:rFonts w:ascii="Century Gothic" w:eastAsia="Questrial" w:hAnsi="Century Gothic" w:cs="Questrial"/>
          <w:b/>
          <w:sz w:val="20"/>
          <w:szCs w:val="20"/>
        </w:rPr>
        <w:t xml:space="preserve">VPS Title: </w:t>
      </w:r>
      <w:r w:rsidRPr="00384390">
        <w:rPr>
          <w:rFonts w:ascii="Century Gothic" w:eastAsia="Questrial" w:hAnsi="Century Gothic" w:cs="Questrial"/>
          <w:sz w:val="20"/>
          <w:szCs w:val="20"/>
        </w:rPr>
        <w:t>Prepare for the Future! Measuring Lakes from Space</w:t>
      </w:r>
    </w:p>
    <w:p w:rsidR="009538E7" w:rsidRPr="00384390" w:rsidRDefault="009538E7">
      <w:pPr>
        <w:spacing w:after="0" w:line="240" w:lineRule="auto"/>
        <w:rPr>
          <w:rFonts w:ascii="Century Gothic" w:hAnsi="Century Gothic"/>
        </w:rPr>
      </w:pPr>
    </w:p>
    <w:p w:rsidR="009538E7" w:rsidRPr="00384390" w:rsidRDefault="00F0753D">
      <w:pPr>
        <w:spacing w:after="0" w:line="240" w:lineRule="auto"/>
        <w:rPr>
          <w:rFonts w:ascii="Century Gothic" w:hAnsi="Century Gothic"/>
        </w:rPr>
      </w:pPr>
      <w:r w:rsidRPr="00384390">
        <w:rPr>
          <w:rFonts w:ascii="Century Gothic" w:eastAsia="Questrial" w:hAnsi="Century Gothic" w:cs="Questrial"/>
          <w:b/>
        </w:rPr>
        <w:t>Project Team &amp; Partners</w:t>
      </w:r>
    </w:p>
    <w:p w:rsidR="009538E7" w:rsidRPr="00384390" w:rsidRDefault="00F0753D">
      <w:pPr>
        <w:spacing w:after="0" w:line="240" w:lineRule="auto"/>
        <w:rPr>
          <w:rFonts w:ascii="Century Gothic" w:hAnsi="Century Gothic"/>
        </w:rPr>
      </w:pPr>
      <w:r w:rsidRPr="00384390">
        <w:rPr>
          <w:rFonts w:ascii="Century Gothic" w:eastAsia="Questrial" w:hAnsi="Century Gothic" w:cs="Questrial"/>
          <w:b/>
          <w:sz w:val="20"/>
          <w:szCs w:val="20"/>
        </w:rPr>
        <w:t>Project Team:</w:t>
      </w:r>
    </w:p>
    <w:p w:rsidR="009538E7" w:rsidRPr="00384390" w:rsidRDefault="00F0753D">
      <w:pPr>
        <w:spacing w:after="0" w:line="240" w:lineRule="auto"/>
        <w:rPr>
          <w:rFonts w:ascii="Century Gothic" w:hAnsi="Century Gothic"/>
        </w:rPr>
      </w:pPr>
      <w:r w:rsidRPr="00384390">
        <w:rPr>
          <w:rFonts w:ascii="Century Gothic" w:eastAsia="Questrial" w:hAnsi="Century Gothic" w:cs="Questrial"/>
          <w:sz w:val="20"/>
          <w:szCs w:val="20"/>
        </w:rPr>
        <w:t>Nolan Cate (Project Lead), Nolan.R.Cate@NASA.gov</w:t>
      </w:r>
    </w:p>
    <w:p w:rsidR="009538E7" w:rsidRPr="00384390" w:rsidRDefault="00F0753D">
      <w:pPr>
        <w:spacing w:after="0" w:line="240" w:lineRule="auto"/>
        <w:rPr>
          <w:rFonts w:ascii="Century Gothic" w:hAnsi="Century Gothic"/>
        </w:rPr>
      </w:pPr>
      <w:r w:rsidRPr="00384390">
        <w:rPr>
          <w:rFonts w:ascii="Century Gothic" w:eastAsia="Questrial" w:hAnsi="Century Gothic" w:cs="Questrial"/>
          <w:sz w:val="20"/>
          <w:szCs w:val="20"/>
        </w:rPr>
        <w:t>Anton Surunis</w:t>
      </w:r>
    </w:p>
    <w:p w:rsidR="009538E7" w:rsidRPr="00384390" w:rsidRDefault="00F0753D">
      <w:pPr>
        <w:spacing w:after="0" w:line="240" w:lineRule="auto"/>
        <w:rPr>
          <w:rFonts w:ascii="Century Gothic" w:hAnsi="Century Gothic"/>
        </w:rPr>
      </w:pPr>
      <w:r w:rsidRPr="00384390">
        <w:rPr>
          <w:rFonts w:ascii="Century Gothic" w:eastAsia="Questrial" w:hAnsi="Century Gothic" w:cs="Questrial"/>
          <w:sz w:val="20"/>
          <w:szCs w:val="20"/>
        </w:rPr>
        <w:t>Chelsea Ackroyd</w:t>
      </w:r>
    </w:p>
    <w:p w:rsidR="009538E7" w:rsidRPr="00384390" w:rsidRDefault="009538E7">
      <w:pPr>
        <w:spacing w:after="0" w:line="240" w:lineRule="auto"/>
        <w:rPr>
          <w:rFonts w:ascii="Century Gothic" w:hAnsi="Century Gothic"/>
        </w:rPr>
      </w:pPr>
    </w:p>
    <w:p w:rsidR="009538E7" w:rsidRPr="00384390" w:rsidRDefault="00F0753D">
      <w:pPr>
        <w:spacing w:after="0" w:line="240" w:lineRule="auto"/>
        <w:rPr>
          <w:rFonts w:ascii="Century Gothic" w:hAnsi="Century Gothic"/>
        </w:rPr>
      </w:pPr>
      <w:r w:rsidRPr="00384390">
        <w:rPr>
          <w:rFonts w:ascii="Century Gothic" w:eastAsia="Questrial" w:hAnsi="Century Gothic" w:cs="Questrial"/>
          <w:b/>
          <w:sz w:val="20"/>
          <w:szCs w:val="20"/>
        </w:rPr>
        <w:t>Advisors &amp; Mentors:</w:t>
      </w:r>
    </w:p>
    <w:p w:rsidR="009538E7" w:rsidRPr="00384390" w:rsidRDefault="00F0753D">
      <w:pPr>
        <w:spacing w:after="0" w:line="240" w:lineRule="auto"/>
        <w:rPr>
          <w:rFonts w:ascii="Century Gothic" w:hAnsi="Century Gothic"/>
        </w:rPr>
      </w:pPr>
      <w:r w:rsidRPr="00384390">
        <w:rPr>
          <w:rFonts w:ascii="Century Gothic" w:eastAsia="Questrial" w:hAnsi="Century Gothic" w:cs="Questrial"/>
          <w:sz w:val="20"/>
          <w:szCs w:val="20"/>
        </w:rPr>
        <w:t>Dr. Brian Coltin (NASA Ames Research Center)</w:t>
      </w:r>
    </w:p>
    <w:p w:rsidR="009538E7" w:rsidRPr="00384390" w:rsidRDefault="00F0753D">
      <w:pPr>
        <w:spacing w:after="0" w:line="240" w:lineRule="auto"/>
        <w:rPr>
          <w:rFonts w:ascii="Century Gothic" w:hAnsi="Century Gothic"/>
        </w:rPr>
      </w:pPr>
      <w:r w:rsidRPr="00384390">
        <w:rPr>
          <w:rFonts w:ascii="Century Gothic" w:eastAsia="Questrial" w:hAnsi="Century Gothic" w:cs="Questrial"/>
          <w:sz w:val="20"/>
          <w:szCs w:val="20"/>
        </w:rPr>
        <w:t>Dr. Juan Torres-P</w:t>
      </w:r>
      <w:r w:rsidRPr="00384390">
        <w:rPr>
          <w:rFonts w:ascii="Century Gothic" w:eastAsia="Questrial" w:hAnsi="Century Gothic" w:cs="Questrial"/>
          <w:sz w:val="20"/>
          <w:szCs w:val="20"/>
          <w:highlight w:val="white"/>
        </w:rPr>
        <w:t>é</w:t>
      </w:r>
      <w:r w:rsidRPr="00384390">
        <w:rPr>
          <w:rFonts w:ascii="Century Gothic" w:eastAsia="Questrial" w:hAnsi="Century Gothic" w:cs="Questrial"/>
          <w:sz w:val="20"/>
          <w:szCs w:val="20"/>
        </w:rPr>
        <w:t>rez</w:t>
      </w:r>
      <w:r w:rsidRPr="00384390">
        <w:rPr>
          <w:rFonts w:ascii="Century Gothic" w:eastAsia="Arial" w:hAnsi="Century Gothic" w:cs="Arial"/>
          <w:sz w:val="20"/>
          <w:szCs w:val="20"/>
        </w:rPr>
        <w:t xml:space="preserve"> </w:t>
      </w:r>
      <w:r w:rsidRPr="00384390">
        <w:rPr>
          <w:rFonts w:ascii="Century Gothic" w:eastAsia="Questrial" w:hAnsi="Century Gothic" w:cs="Questrial"/>
          <w:sz w:val="20"/>
          <w:szCs w:val="20"/>
        </w:rPr>
        <w:t>(Bay Area Environmental Research Institute)</w:t>
      </w:r>
    </w:p>
    <w:p w:rsidR="009538E7" w:rsidRPr="00384390" w:rsidRDefault="009538E7">
      <w:pPr>
        <w:spacing w:after="0" w:line="240" w:lineRule="auto"/>
        <w:rPr>
          <w:rFonts w:ascii="Century Gothic" w:hAnsi="Century Gothic"/>
        </w:rPr>
      </w:pPr>
    </w:p>
    <w:p w:rsidR="009538E7" w:rsidRPr="00384390" w:rsidRDefault="00F0753D">
      <w:pPr>
        <w:spacing w:after="0" w:line="240" w:lineRule="auto"/>
        <w:rPr>
          <w:rFonts w:ascii="Century Gothic" w:hAnsi="Century Gothic"/>
        </w:rPr>
      </w:pPr>
      <w:r w:rsidRPr="00384390">
        <w:rPr>
          <w:rFonts w:ascii="Century Gothic" w:eastAsia="Questrial" w:hAnsi="Century Gothic" w:cs="Questrial"/>
          <w:b/>
          <w:sz w:val="20"/>
          <w:szCs w:val="20"/>
        </w:rPr>
        <w:t>Partner Organizations:</w:t>
      </w:r>
    </w:p>
    <w:p w:rsidR="009538E7" w:rsidRPr="00384390" w:rsidRDefault="00F0753D">
      <w:pPr>
        <w:spacing w:after="0" w:line="240" w:lineRule="auto"/>
        <w:rPr>
          <w:rFonts w:ascii="Century Gothic" w:hAnsi="Century Gothic"/>
        </w:rPr>
      </w:pPr>
      <w:r w:rsidRPr="00384390">
        <w:rPr>
          <w:rFonts w:ascii="Century Gothic" w:eastAsia="Questrial" w:hAnsi="Century Gothic" w:cs="Questrial"/>
          <w:sz w:val="20"/>
          <w:szCs w:val="20"/>
        </w:rPr>
        <w:t>USDA Forest Service, Lake Tahoe Basin Management Unit (End-User), POC: Joey Keely</w:t>
      </w:r>
    </w:p>
    <w:p w:rsidR="009538E7" w:rsidRPr="00384390" w:rsidRDefault="009538E7">
      <w:pPr>
        <w:spacing w:after="0" w:line="240" w:lineRule="auto"/>
        <w:rPr>
          <w:rFonts w:ascii="Century Gothic" w:hAnsi="Century Gothic"/>
        </w:rPr>
      </w:pPr>
    </w:p>
    <w:p w:rsidR="009538E7" w:rsidRPr="00384390" w:rsidRDefault="00F0753D">
      <w:pPr>
        <w:spacing w:after="0" w:line="240" w:lineRule="auto"/>
        <w:rPr>
          <w:rFonts w:ascii="Century Gothic" w:hAnsi="Century Gothic"/>
        </w:rPr>
      </w:pPr>
      <w:r w:rsidRPr="00384390">
        <w:rPr>
          <w:rFonts w:ascii="Century Gothic" w:eastAsia="Questrial" w:hAnsi="Century Gothic" w:cs="Questrial"/>
          <w:b/>
        </w:rPr>
        <w:t>Project Details</w:t>
      </w:r>
    </w:p>
    <w:p w:rsidR="009538E7" w:rsidRPr="00384390" w:rsidRDefault="00F0753D">
      <w:pPr>
        <w:spacing w:after="0" w:line="240" w:lineRule="auto"/>
        <w:rPr>
          <w:rFonts w:ascii="Century Gothic" w:hAnsi="Century Gothic"/>
        </w:rPr>
      </w:pPr>
      <w:r w:rsidRPr="00384390">
        <w:rPr>
          <w:rFonts w:ascii="Century Gothic" w:eastAsia="Questrial" w:hAnsi="Century Gothic" w:cs="Questrial"/>
          <w:b/>
          <w:sz w:val="20"/>
          <w:szCs w:val="20"/>
        </w:rPr>
        <w:t>Applied Sciences National Applications Addressed:</w:t>
      </w:r>
      <w:r w:rsidRPr="00384390">
        <w:rPr>
          <w:rFonts w:ascii="Century Gothic" w:eastAsia="Questrial" w:hAnsi="Century Gothic" w:cs="Questrial"/>
          <w:sz w:val="20"/>
          <w:szCs w:val="20"/>
        </w:rPr>
        <w:t xml:space="preserve"> Water Resources</w:t>
      </w:r>
    </w:p>
    <w:p w:rsidR="009538E7" w:rsidRPr="00384390" w:rsidRDefault="009538E7">
      <w:pPr>
        <w:spacing w:after="0" w:line="240" w:lineRule="auto"/>
        <w:rPr>
          <w:rFonts w:ascii="Century Gothic" w:hAnsi="Century Gothic"/>
        </w:rPr>
      </w:pPr>
    </w:p>
    <w:p w:rsidR="009538E7" w:rsidRPr="00384390" w:rsidRDefault="00F0753D">
      <w:pPr>
        <w:spacing w:after="0" w:line="240" w:lineRule="auto"/>
        <w:rPr>
          <w:rFonts w:ascii="Century Gothic" w:hAnsi="Century Gothic"/>
        </w:rPr>
      </w:pPr>
      <w:r w:rsidRPr="00384390">
        <w:rPr>
          <w:rFonts w:ascii="Century Gothic" w:eastAsia="Questrial" w:hAnsi="Century Gothic" w:cs="Questrial"/>
          <w:b/>
          <w:sz w:val="20"/>
          <w:szCs w:val="20"/>
        </w:rPr>
        <w:t>Study Area:</w:t>
      </w:r>
      <w:r w:rsidRPr="00384390">
        <w:rPr>
          <w:rFonts w:ascii="Century Gothic" w:eastAsia="Questrial" w:hAnsi="Century Gothic" w:cs="Questrial"/>
          <w:sz w:val="20"/>
          <w:szCs w:val="20"/>
        </w:rPr>
        <w:t xml:space="preserve"> Lake Tahoe Basin, CA/NV</w:t>
      </w:r>
    </w:p>
    <w:p w:rsidR="009538E7" w:rsidRPr="00384390" w:rsidRDefault="009538E7">
      <w:pPr>
        <w:spacing w:after="0" w:line="240" w:lineRule="auto"/>
        <w:rPr>
          <w:rFonts w:ascii="Century Gothic" w:hAnsi="Century Gothic"/>
        </w:rPr>
      </w:pPr>
    </w:p>
    <w:p w:rsidR="009538E7" w:rsidRPr="00384390" w:rsidRDefault="00F0753D">
      <w:pPr>
        <w:spacing w:after="0" w:line="240" w:lineRule="auto"/>
        <w:rPr>
          <w:rFonts w:ascii="Century Gothic" w:hAnsi="Century Gothic"/>
        </w:rPr>
      </w:pPr>
      <w:r w:rsidRPr="00384390">
        <w:rPr>
          <w:rFonts w:ascii="Century Gothic" w:eastAsia="Questrial" w:hAnsi="Century Gothic" w:cs="Questrial"/>
          <w:b/>
          <w:sz w:val="20"/>
          <w:szCs w:val="20"/>
        </w:rPr>
        <w:t>Study Period:</w:t>
      </w:r>
      <w:r w:rsidRPr="00384390">
        <w:rPr>
          <w:rFonts w:ascii="Century Gothic" w:eastAsia="Questrial" w:hAnsi="Century Gothic" w:cs="Questrial"/>
          <w:sz w:val="20"/>
          <w:szCs w:val="20"/>
        </w:rPr>
        <w:t xml:space="preserve"> April 1984 - present</w:t>
      </w:r>
    </w:p>
    <w:p w:rsidR="009538E7" w:rsidRPr="00384390" w:rsidRDefault="009538E7">
      <w:pPr>
        <w:spacing w:after="0" w:line="240" w:lineRule="auto"/>
        <w:rPr>
          <w:rFonts w:ascii="Century Gothic" w:hAnsi="Century Gothic"/>
        </w:rPr>
      </w:pPr>
    </w:p>
    <w:p w:rsidR="009538E7" w:rsidRPr="00384390" w:rsidRDefault="00F0753D">
      <w:pPr>
        <w:spacing w:after="0" w:line="240" w:lineRule="auto"/>
        <w:rPr>
          <w:rFonts w:ascii="Century Gothic" w:hAnsi="Century Gothic"/>
        </w:rPr>
      </w:pPr>
      <w:r w:rsidRPr="00384390">
        <w:rPr>
          <w:rFonts w:ascii="Century Gothic" w:eastAsia="Questrial" w:hAnsi="Century Gothic" w:cs="Questrial"/>
          <w:b/>
          <w:sz w:val="20"/>
          <w:szCs w:val="20"/>
        </w:rPr>
        <w:t>Earth Observations &amp; Parameters:</w:t>
      </w:r>
    </w:p>
    <w:p w:rsidR="009538E7" w:rsidRPr="00384390" w:rsidRDefault="00F0753D">
      <w:pPr>
        <w:spacing w:after="0" w:line="240" w:lineRule="auto"/>
        <w:rPr>
          <w:rFonts w:ascii="Century Gothic" w:hAnsi="Century Gothic"/>
        </w:rPr>
      </w:pPr>
      <w:r w:rsidRPr="00384390">
        <w:rPr>
          <w:rFonts w:ascii="Century Gothic" w:eastAsia="Questrial" w:hAnsi="Century Gothic" w:cs="Questrial"/>
          <w:sz w:val="20"/>
          <w:szCs w:val="20"/>
        </w:rPr>
        <w:t>Landsat 5, Thematic Mapper (TM) – Land cover</w:t>
      </w:r>
    </w:p>
    <w:p w:rsidR="009538E7" w:rsidRPr="00384390" w:rsidRDefault="00F0753D">
      <w:pPr>
        <w:spacing w:after="0" w:line="240" w:lineRule="auto"/>
        <w:rPr>
          <w:rFonts w:ascii="Century Gothic" w:hAnsi="Century Gothic"/>
        </w:rPr>
      </w:pPr>
      <w:r w:rsidRPr="00384390">
        <w:rPr>
          <w:rFonts w:ascii="Century Gothic" w:eastAsia="Questrial" w:hAnsi="Century Gothic" w:cs="Questrial"/>
          <w:sz w:val="20"/>
          <w:szCs w:val="20"/>
        </w:rPr>
        <w:t>Landsat 7, Thematic Mapper (ETM+) – Land cover</w:t>
      </w:r>
    </w:p>
    <w:p w:rsidR="009538E7" w:rsidRPr="00384390" w:rsidRDefault="00F0753D">
      <w:pPr>
        <w:spacing w:after="0" w:line="240" w:lineRule="auto"/>
        <w:rPr>
          <w:rFonts w:ascii="Century Gothic" w:hAnsi="Century Gothic"/>
        </w:rPr>
      </w:pPr>
      <w:r w:rsidRPr="00384390">
        <w:rPr>
          <w:rFonts w:ascii="Century Gothic" w:eastAsia="Questrial" w:hAnsi="Century Gothic" w:cs="Questrial"/>
          <w:sz w:val="20"/>
          <w:szCs w:val="20"/>
        </w:rPr>
        <w:t>Landsat 8, Operational Land Imager (OLI) – Land cover</w:t>
      </w:r>
    </w:p>
    <w:p w:rsidR="009538E7" w:rsidRPr="00384390" w:rsidRDefault="009538E7">
      <w:pPr>
        <w:spacing w:after="0" w:line="240" w:lineRule="auto"/>
        <w:rPr>
          <w:rFonts w:ascii="Century Gothic" w:hAnsi="Century Gothic"/>
        </w:rPr>
      </w:pPr>
    </w:p>
    <w:p w:rsidR="009538E7" w:rsidRPr="00384390" w:rsidRDefault="00F0753D">
      <w:pPr>
        <w:spacing w:after="0" w:line="240" w:lineRule="auto"/>
        <w:rPr>
          <w:rFonts w:ascii="Century Gothic" w:hAnsi="Century Gothic"/>
        </w:rPr>
      </w:pPr>
      <w:r w:rsidRPr="00384390">
        <w:rPr>
          <w:rFonts w:ascii="Century Gothic" w:eastAsia="Questrial" w:hAnsi="Century Gothic" w:cs="Questrial"/>
          <w:b/>
          <w:sz w:val="20"/>
          <w:szCs w:val="20"/>
        </w:rPr>
        <w:t>Ancillary Datasets Utilized:</w:t>
      </w:r>
    </w:p>
    <w:p w:rsidR="009538E7" w:rsidRPr="00384390" w:rsidRDefault="00F0753D">
      <w:pPr>
        <w:numPr>
          <w:ilvl w:val="0"/>
          <w:numId w:val="2"/>
        </w:numPr>
        <w:ind w:hanging="360"/>
        <w:contextualSpacing/>
        <w:rPr>
          <w:rFonts w:ascii="Century Gothic" w:hAnsi="Century Gothic"/>
        </w:rPr>
      </w:pPr>
      <w:r w:rsidRPr="00384390">
        <w:rPr>
          <w:rFonts w:ascii="Century Gothic" w:eastAsia="Questrial" w:hAnsi="Century Gothic" w:cs="Questrial"/>
          <w:sz w:val="20"/>
          <w:szCs w:val="20"/>
        </w:rPr>
        <w:t>WWF Global Lakes and Wetlands Database (GLWD) - global lakes and reservoirs (levels 1 and 2)</w:t>
      </w:r>
    </w:p>
    <w:p w:rsidR="009538E7" w:rsidRPr="00384390" w:rsidRDefault="00F0753D">
      <w:pPr>
        <w:spacing w:after="0" w:line="240" w:lineRule="auto"/>
        <w:rPr>
          <w:rFonts w:ascii="Century Gothic" w:hAnsi="Century Gothic"/>
        </w:rPr>
      </w:pPr>
      <w:r w:rsidRPr="00384390">
        <w:rPr>
          <w:rFonts w:ascii="Century Gothic" w:eastAsia="Questrial" w:hAnsi="Century Gothic" w:cs="Questrial"/>
          <w:b/>
          <w:sz w:val="20"/>
          <w:szCs w:val="20"/>
        </w:rPr>
        <w:t>Software Utilized:</w:t>
      </w:r>
    </w:p>
    <w:p w:rsidR="009538E7" w:rsidRPr="00384390" w:rsidRDefault="00F0753D">
      <w:pPr>
        <w:spacing w:after="0" w:line="240" w:lineRule="auto"/>
        <w:rPr>
          <w:rFonts w:ascii="Century Gothic" w:hAnsi="Century Gothic"/>
        </w:rPr>
      </w:pPr>
      <w:r w:rsidRPr="00384390">
        <w:rPr>
          <w:rFonts w:ascii="Century Gothic" w:eastAsia="Questrial" w:hAnsi="Century Gothic" w:cs="Questrial"/>
          <w:sz w:val="20"/>
          <w:szCs w:val="20"/>
        </w:rPr>
        <w:t>Google Earth Engine - Landsat image classification</w:t>
      </w:r>
    </w:p>
    <w:p w:rsidR="009538E7" w:rsidRPr="00384390" w:rsidRDefault="00F0753D">
      <w:pPr>
        <w:spacing w:after="0" w:line="240" w:lineRule="auto"/>
        <w:rPr>
          <w:rFonts w:ascii="Century Gothic" w:hAnsi="Century Gothic"/>
        </w:rPr>
      </w:pPr>
      <w:r w:rsidRPr="00384390">
        <w:rPr>
          <w:rFonts w:ascii="Century Gothic" w:eastAsia="Questrial" w:hAnsi="Century Gothic" w:cs="Questrial"/>
          <w:sz w:val="20"/>
          <w:szCs w:val="20"/>
        </w:rPr>
        <w:t xml:space="preserve">ArcGIS - raster and vector manipulation/analysis </w:t>
      </w:r>
    </w:p>
    <w:p w:rsidR="009538E7" w:rsidRPr="00384390" w:rsidRDefault="00F0753D">
      <w:pPr>
        <w:spacing w:after="0" w:line="240" w:lineRule="auto"/>
        <w:rPr>
          <w:rFonts w:ascii="Century Gothic" w:hAnsi="Century Gothic"/>
        </w:rPr>
      </w:pPr>
      <w:r w:rsidRPr="00384390">
        <w:rPr>
          <w:rFonts w:ascii="Century Gothic" w:eastAsia="Questrial" w:hAnsi="Century Gothic" w:cs="Questrial"/>
          <w:sz w:val="20"/>
          <w:szCs w:val="20"/>
        </w:rPr>
        <w:t>ENVI - raster and vector manipulation/analysis</w:t>
      </w:r>
    </w:p>
    <w:p w:rsidR="009538E7" w:rsidRPr="00384390" w:rsidRDefault="009538E7">
      <w:pPr>
        <w:spacing w:after="0" w:line="240" w:lineRule="auto"/>
        <w:rPr>
          <w:rFonts w:ascii="Century Gothic" w:hAnsi="Century Gothic"/>
        </w:rPr>
      </w:pPr>
    </w:p>
    <w:p w:rsidR="009538E7" w:rsidRPr="00384390" w:rsidRDefault="009538E7">
      <w:pPr>
        <w:spacing w:after="0" w:line="240" w:lineRule="auto"/>
        <w:rPr>
          <w:rFonts w:ascii="Century Gothic" w:hAnsi="Century Gothic"/>
        </w:rPr>
      </w:pPr>
    </w:p>
    <w:p w:rsidR="009538E7" w:rsidRPr="00384390" w:rsidRDefault="00F0753D">
      <w:pPr>
        <w:spacing w:after="0" w:line="240" w:lineRule="auto"/>
        <w:rPr>
          <w:rFonts w:ascii="Century Gothic" w:hAnsi="Century Gothic"/>
        </w:rPr>
      </w:pPr>
      <w:r w:rsidRPr="00384390">
        <w:rPr>
          <w:rFonts w:ascii="Century Gothic" w:eastAsia="Questrial" w:hAnsi="Century Gothic" w:cs="Questrial"/>
          <w:b/>
        </w:rPr>
        <w:t>Project Overview</w:t>
      </w:r>
    </w:p>
    <w:p w:rsidR="00B17999" w:rsidRDefault="00F0753D">
      <w:pPr>
        <w:spacing w:after="0" w:line="240" w:lineRule="auto"/>
        <w:rPr>
          <w:rFonts w:ascii="Century Gothic" w:hAnsi="Century Gothic"/>
        </w:rPr>
      </w:pPr>
      <w:r w:rsidRPr="00384390">
        <w:rPr>
          <w:rFonts w:ascii="Century Gothic" w:eastAsia="Questrial" w:hAnsi="Century Gothic" w:cs="Questrial"/>
          <w:b/>
          <w:sz w:val="20"/>
          <w:szCs w:val="20"/>
        </w:rPr>
        <w:t>80-100 Word Objectives Overview:</w:t>
      </w:r>
    </w:p>
    <w:p w:rsidR="009538E7" w:rsidRPr="00384390" w:rsidRDefault="00F0753D">
      <w:pPr>
        <w:spacing w:after="0" w:line="240" w:lineRule="auto"/>
        <w:rPr>
          <w:rFonts w:ascii="Century Gothic" w:hAnsi="Century Gothic"/>
        </w:rPr>
      </w:pPr>
      <w:r w:rsidRPr="00384390">
        <w:rPr>
          <w:rFonts w:ascii="Century Gothic" w:eastAsia="Questrial" w:hAnsi="Century Gothic" w:cs="Questrial"/>
          <w:sz w:val="20"/>
          <w:szCs w:val="20"/>
        </w:rPr>
        <w:lastRenderedPageBreak/>
        <w:t xml:space="preserve">As climate change becomes a growing concern across the globe, droughts are becoming an </w:t>
      </w:r>
      <w:proofErr w:type="spellStart"/>
      <w:r w:rsidRPr="00384390">
        <w:rPr>
          <w:rFonts w:ascii="Century Gothic" w:eastAsia="Questrial" w:hAnsi="Century Gothic" w:cs="Questrial"/>
          <w:sz w:val="20"/>
          <w:szCs w:val="20"/>
        </w:rPr>
        <w:t>evermore</w:t>
      </w:r>
      <w:proofErr w:type="spellEnd"/>
      <w:r w:rsidRPr="00384390">
        <w:rPr>
          <w:rFonts w:ascii="Century Gothic" w:eastAsia="Questrial" w:hAnsi="Century Gothic" w:cs="Questrial"/>
          <w:sz w:val="20"/>
          <w:szCs w:val="20"/>
        </w:rPr>
        <w:t xml:space="preserve"> present danger, making it increasingly important to get fast and accurate reports on available water resources. The lake level monitoring algorithm from this project aims to use Landsat imagery processed through Google Earth Engine to provide near real-time monitoring of water level and water quality of not only Lake Tahoe, but any terrestrial water body around the globe to better inform hydrologists and water managers.</w:t>
      </w:r>
    </w:p>
    <w:p w:rsidR="009538E7" w:rsidRPr="00384390" w:rsidRDefault="009538E7">
      <w:pPr>
        <w:spacing w:after="0" w:line="240" w:lineRule="auto"/>
        <w:rPr>
          <w:rFonts w:ascii="Century Gothic" w:hAnsi="Century Gothic"/>
        </w:rPr>
      </w:pPr>
    </w:p>
    <w:p w:rsidR="009538E7" w:rsidRPr="00384390" w:rsidRDefault="00F0753D">
      <w:pPr>
        <w:spacing w:after="0" w:line="240" w:lineRule="auto"/>
        <w:rPr>
          <w:rFonts w:ascii="Century Gothic" w:hAnsi="Century Gothic"/>
        </w:rPr>
      </w:pPr>
      <w:r w:rsidRPr="00384390">
        <w:rPr>
          <w:rFonts w:ascii="Century Gothic" w:eastAsia="Questrial" w:hAnsi="Century Gothic" w:cs="Questrial"/>
          <w:b/>
          <w:sz w:val="20"/>
          <w:szCs w:val="20"/>
        </w:rPr>
        <w:t>Abstract:</w:t>
      </w:r>
    </w:p>
    <w:p w:rsidR="009538E7" w:rsidRPr="00384390" w:rsidRDefault="00F0753D">
      <w:pPr>
        <w:widowControl w:val="0"/>
        <w:spacing w:after="0" w:line="240" w:lineRule="auto"/>
        <w:rPr>
          <w:rFonts w:ascii="Century Gothic" w:hAnsi="Century Gothic"/>
        </w:rPr>
      </w:pPr>
      <w:r w:rsidRPr="00384390">
        <w:rPr>
          <w:rFonts w:ascii="Century Gothic" w:eastAsia="Questrial" w:hAnsi="Century Gothic" w:cs="Questrial"/>
          <w:sz w:val="20"/>
          <w:szCs w:val="20"/>
        </w:rPr>
        <w:t xml:space="preserve">As global climate change continues to escalate and droughts become more frequent and severe, it becomes increasingly necessary to monitor and regulate available water resources. Lake Tahoe (CA/NV) is an important reservoir for tourism, local ecosystems, and drinking water. Its nearly 5 million annual visitors contribute at least $300 million to the local economy, making it one of California’s most popular attractions. Decreasing water levels are a concern for residents, the economy, and a number of endangered species that live on Lake Tahoe’s shores, such as the yellow cress. Current methods of monitoring lake levels, however, rely on depth gauges that require time-intensive field work to retrieve data from and are limited in their spatial coverage. Satellite imagery provides a far greater spatial extent while still </w:t>
      </w:r>
      <w:r w:rsidR="00B17999">
        <w:rPr>
          <w:rFonts w:ascii="Century Gothic" w:eastAsia="Questrial" w:hAnsi="Century Gothic" w:cs="Questrial"/>
          <w:sz w:val="20"/>
          <w:szCs w:val="20"/>
        </w:rPr>
        <w:t>providing</w:t>
      </w:r>
      <w:r w:rsidRPr="00384390">
        <w:rPr>
          <w:rFonts w:ascii="Century Gothic" w:eastAsia="Questrial" w:hAnsi="Century Gothic" w:cs="Questrial"/>
          <w:sz w:val="20"/>
          <w:szCs w:val="20"/>
        </w:rPr>
        <w:t xml:space="preserve"> regular measurements. </w:t>
      </w:r>
      <w:r w:rsidR="00B17999">
        <w:rPr>
          <w:rFonts w:ascii="Century Gothic" w:eastAsia="Questrial" w:hAnsi="Century Gothic" w:cs="Questrial"/>
          <w:sz w:val="20"/>
          <w:szCs w:val="20"/>
        </w:rPr>
        <w:t>Utilizing</w:t>
      </w:r>
      <w:r w:rsidRPr="00384390">
        <w:rPr>
          <w:rFonts w:ascii="Century Gothic" w:eastAsia="Questrial" w:hAnsi="Century Gothic" w:cs="Questrial"/>
          <w:sz w:val="20"/>
          <w:szCs w:val="20"/>
        </w:rPr>
        <w:t xml:space="preserve"> satellite imagery</w:t>
      </w:r>
      <w:r w:rsidR="00B17999">
        <w:rPr>
          <w:rFonts w:ascii="Century Gothic" w:eastAsia="Questrial" w:hAnsi="Century Gothic" w:cs="Questrial"/>
          <w:sz w:val="20"/>
          <w:szCs w:val="20"/>
        </w:rPr>
        <w:t xml:space="preserve"> from the Landsat program, the </w:t>
      </w:r>
      <w:r w:rsidRPr="00384390">
        <w:rPr>
          <w:rFonts w:ascii="Century Gothic" w:eastAsia="Questrial" w:hAnsi="Century Gothic" w:cs="Questrial"/>
          <w:sz w:val="20"/>
          <w:szCs w:val="20"/>
        </w:rPr>
        <w:t xml:space="preserve">Lake Level Automated Monitoring Algorithm, or LLAMA, is a continuous detection lake level monitoring algorithm </w:t>
      </w:r>
      <w:r w:rsidR="00B17999">
        <w:rPr>
          <w:rFonts w:ascii="Century Gothic" w:eastAsia="Questrial" w:hAnsi="Century Gothic" w:cs="Questrial"/>
          <w:sz w:val="20"/>
          <w:szCs w:val="20"/>
        </w:rPr>
        <w:t>that uses</w:t>
      </w:r>
      <w:r w:rsidRPr="00384390">
        <w:rPr>
          <w:rFonts w:ascii="Century Gothic" w:eastAsia="Questrial" w:hAnsi="Century Gothic" w:cs="Questrial"/>
          <w:sz w:val="20"/>
          <w:szCs w:val="20"/>
        </w:rPr>
        <w:t xml:space="preserve"> an MNDWI, thermal band analysis, and visible band reflectance values processed through Google’s cloud-based geospatial program Earth Engine. In addition to a lake area measurement, LLAMA is able to show measurements of turbidity and algae levels over any given lake worldwide. Thus, LLAMA has the ability to provide water managers near real-time data regarding the turbidity, algae, and water levels for any lake or reservoir of sufficient size</w:t>
      </w:r>
      <w:r w:rsidR="00B17999">
        <w:rPr>
          <w:rFonts w:ascii="Century Gothic" w:eastAsia="Questrial" w:hAnsi="Century Gothic" w:cs="Questrial"/>
          <w:sz w:val="20"/>
          <w:szCs w:val="20"/>
        </w:rPr>
        <w:t xml:space="preserve"> via Google Earth Engine</w:t>
      </w:r>
      <w:r w:rsidRPr="00384390">
        <w:rPr>
          <w:rFonts w:ascii="Century Gothic" w:eastAsia="Questrial" w:hAnsi="Century Gothic" w:cs="Questrial"/>
          <w:sz w:val="20"/>
          <w:szCs w:val="20"/>
        </w:rPr>
        <w:t>.</w:t>
      </w:r>
    </w:p>
    <w:p w:rsidR="009538E7" w:rsidRPr="00384390" w:rsidRDefault="009538E7">
      <w:pPr>
        <w:spacing w:after="0" w:line="240" w:lineRule="auto"/>
        <w:rPr>
          <w:rFonts w:ascii="Century Gothic" w:hAnsi="Century Gothic"/>
        </w:rPr>
      </w:pPr>
    </w:p>
    <w:p w:rsidR="009538E7" w:rsidRPr="00384390" w:rsidRDefault="00F0753D">
      <w:pPr>
        <w:spacing w:after="0" w:line="240" w:lineRule="auto"/>
        <w:rPr>
          <w:rFonts w:ascii="Century Gothic" w:hAnsi="Century Gothic"/>
        </w:rPr>
      </w:pPr>
      <w:r w:rsidRPr="00384390">
        <w:rPr>
          <w:rFonts w:ascii="Century Gothic" w:eastAsia="Questrial" w:hAnsi="Century Gothic" w:cs="Questrial"/>
          <w:b/>
          <w:sz w:val="20"/>
          <w:szCs w:val="20"/>
        </w:rPr>
        <w:t>Community Concerns:</w:t>
      </w:r>
    </w:p>
    <w:p w:rsidR="009538E7" w:rsidRPr="00384390" w:rsidRDefault="00F0753D">
      <w:pPr>
        <w:numPr>
          <w:ilvl w:val="0"/>
          <w:numId w:val="1"/>
        </w:numPr>
        <w:spacing w:after="0" w:line="240" w:lineRule="auto"/>
        <w:ind w:hanging="360"/>
        <w:contextualSpacing/>
        <w:rPr>
          <w:rFonts w:ascii="Century Gothic" w:hAnsi="Century Gothic"/>
          <w:sz w:val="20"/>
          <w:szCs w:val="20"/>
        </w:rPr>
      </w:pPr>
      <w:r w:rsidRPr="00384390">
        <w:rPr>
          <w:rFonts w:ascii="Century Gothic" w:eastAsia="Questrial" w:hAnsi="Century Gothic" w:cs="Questrial"/>
          <w:sz w:val="20"/>
          <w:szCs w:val="20"/>
        </w:rPr>
        <w:t>In early 2015, Governor Jerry Brown declared a State of Emergency regarding California’s severe drought.</w:t>
      </w:r>
    </w:p>
    <w:p w:rsidR="009538E7" w:rsidRPr="00384390" w:rsidRDefault="00F0753D">
      <w:pPr>
        <w:numPr>
          <w:ilvl w:val="0"/>
          <w:numId w:val="1"/>
        </w:numPr>
        <w:spacing w:after="0" w:line="240" w:lineRule="auto"/>
        <w:ind w:hanging="360"/>
        <w:contextualSpacing/>
        <w:rPr>
          <w:rFonts w:ascii="Century Gothic" w:hAnsi="Century Gothic"/>
          <w:sz w:val="20"/>
          <w:szCs w:val="20"/>
        </w:rPr>
      </w:pPr>
      <w:r w:rsidRPr="00384390">
        <w:rPr>
          <w:rFonts w:ascii="Century Gothic" w:eastAsia="Questrial" w:hAnsi="Century Gothic" w:cs="Questrial"/>
          <w:sz w:val="20"/>
          <w:szCs w:val="20"/>
        </w:rPr>
        <w:t>Lake Tahoe’s low water levels may have negative impacts on local endangered species, including yellow cress.</w:t>
      </w:r>
    </w:p>
    <w:p w:rsidR="009538E7" w:rsidRPr="00384390" w:rsidRDefault="00F0753D">
      <w:pPr>
        <w:numPr>
          <w:ilvl w:val="0"/>
          <w:numId w:val="1"/>
        </w:numPr>
        <w:spacing w:after="0" w:line="240" w:lineRule="auto"/>
        <w:ind w:hanging="360"/>
        <w:contextualSpacing/>
        <w:rPr>
          <w:rFonts w:ascii="Century Gothic" w:hAnsi="Century Gothic"/>
          <w:sz w:val="20"/>
          <w:szCs w:val="20"/>
        </w:rPr>
      </w:pPr>
      <w:r w:rsidRPr="00384390">
        <w:rPr>
          <w:rFonts w:ascii="Century Gothic" w:eastAsia="Questrial" w:hAnsi="Century Gothic" w:cs="Questrial"/>
          <w:sz w:val="20"/>
          <w:szCs w:val="20"/>
        </w:rPr>
        <w:t xml:space="preserve">Lake levels are of particular economic importance as Lake Tahoe is a major source of revenue, and attracts nearly 5 million tourists annually. </w:t>
      </w:r>
    </w:p>
    <w:p w:rsidR="009538E7" w:rsidRPr="00384390" w:rsidRDefault="009538E7">
      <w:pPr>
        <w:spacing w:after="0" w:line="240" w:lineRule="auto"/>
        <w:rPr>
          <w:rFonts w:ascii="Century Gothic" w:hAnsi="Century Gothic"/>
        </w:rPr>
      </w:pPr>
    </w:p>
    <w:p w:rsidR="009538E7" w:rsidRPr="00384390" w:rsidRDefault="00F0753D">
      <w:pPr>
        <w:spacing w:after="0" w:line="240" w:lineRule="auto"/>
        <w:rPr>
          <w:rFonts w:ascii="Century Gothic" w:hAnsi="Century Gothic"/>
        </w:rPr>
      </w:pPr>
      <w:r w:rsidRPr="00384390">
        <w:rPr>
          <w:rFonts w:ascii="Century Gothic" w:eastAsia="Questrial" w:hAnsi="Century Gothic" w:cs="Questrial"/>
          <w:b/>
          <w:sz w:val="20"/>
          <w:szCs w:val="20"/>
        </w:rPr>
        <w:t>Current Management Practices &amp; Policies</w:t>
      </w:r>
      <w:r w:rsidRPr="00384390">
        <w:rPr>
          <w:rFonts w:ascii="Century Gothic" w:eastAsia="Questrial" w:hAnsi="Century Gothic" w:cs="Questrial"/>
          <w:sz w:val="20"/>
          <w:szCs w:val="20"/>
        </w:rPr>
        <w:t>:</w:t>
      </w:r>
    </w:p>
    <w:p w:rsidR="009538E7" w:rsidRPr="00384390" w:rsidRDefault="00F0753D">
      <w:pPr>
        <w:spacing w:after="0" w:line="240" w:lineRule="auto"/>
        <w:rPr>
          <w:rFonts w:ascii="Century Gothic" w:hAnsi="Century Gothic"/>
        </w:rPr>
      </w:pPr>
      <w:r w:rsidRPr="00384390">
        <w:rPr>
          <w:rFonts w:ascii="Century Gothic" w:eastAsia="Questrial" w:hAnsi="Century Gothic" w:cs="Questrial"/>
          <w:sz w:val="20"/>
          <w:szCs w:val="20"/>
        </w:rPr>
        <w:t>Currently, the Lake Tahoe Basin Management Unit (LTBMU) team does not have a formal method for monitoring the water level of Lake Tahoe nor its surrounding lakes. Both USGS and the UC Davis Tahoe Research Group have</w:t>
      </w:r>
      <w:r w:rsidRPr="00384390">
        <w:rPr>
          <w:rFonts w:ascii="Century Gothic" w:eastAsia="Questrial" w:hAnsi="Century Gothic" w:cs="Questrial"/>
          <w:i/>
          <w:sz w:val="20"/>
          <w:szCs w:val="20"/>
        </w:rPr>
        <w:t xml:space="preserve"> in situ </w:t>
      </w:r>
      <w:r w:rsidRPr="00384390">
        <w:rPr>
          <w:rFonts w:ascii="Century Gothic" w:eastAsia="Questrial" w:hAnsi="Century Gothic" w:cs="Questrial"/>
          <w:sz w:val="20"/>
          <w:szCs w:val="20"/>
        </w:rPr>
        <w:t>data for specific locations throughout Lake Tahoe, but the current methods have yet to assess the lake as a whole. Likewise, relatively small water bodies near Lake Tahoe, including Fallen Leaf Lake, do not have a precise system for measuring water level.</w:t>
      </w:r>
    </w:p>
    <w:p w:rsidR="009538E7" w:rsidRPr="00384390" w:rsidRDefault="009538E7">
      <w:pPr>
        <w:spacing w:after="0" w:line="240" w:lineRule="auto"/>
        <w:rPr>
          <w:rFonts w:ascii="Century Gothic" w:hAnsi="Century Gothic"/>
        </w:rPr>
      </w:pPr>
    </w:p>
    <w:p w:rsidR="009538E7" w:rsidRPr="00384390" w:rsidRDefault="00F0753D">
      <w:pPr>
        <w:spacing w:after="0" w:line="240" w:lineRule="auto"/>
        <w:rPr>
          <w:rFonts w:ascii="Century Gothic" w:hAnsi="Century Gothic"/>
        </w:rPr>
      </w:pPr>
      <w:r w:rsidRPr="00384390">
        <w:rPr>
          <w:rFonts w:ascii="Century Gothic" w:eastAsia="Questrial" w:hAnsi="Century Gothic" w:cs="Questrial"/>
          <w:b/>
          <w:sz w:val="20"/>
          <w:szCs w:val="20"/>
        </w:rPr>
        <w:t>Decision Support Tools &amp; Benefits:</w:t>
      </w:r>
      <w:r w:rsidRPr="00384390">
        <w:rPr>
          <w:rFonts w:ascii="Century Gothic" w:eastAsia="Questrial" w:hAnsi="Century Gothic" w:cs="Questrial"/>
          <w:sz w:val="20"/>
          <w:szCs w:val="20"/>
        </w:rPr>
        <w:t xml:space="preserve"> </w:t>
      </w:r>
    </w:p>
    <w:tbl>
      <w:tblPr>
        <w:tblStyle w:val="a"/>
        <w:tblW w:w="9468"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0"/>
        <w:gridCol w:w="2880"/>
        <w:gridCol w:w="3798"/>
      </w:tblGrid>
      <w:tr w:rsidR="009538E7" w:rsidRPr="00384390">
        <w:tc>
          <w:tcPr>
            <w:tcW w:w="2790" w:type="dxa"/>
            <w:shd w:val="clear" w:color="auto" w:fill="1F497D"/>
          </w:tcPr>
          <w:p w:rsidR="009538E7" w:rsidRPr="00384390" w:rsidRDefault="00F0753D">
            <w:pPr>
              <w:spacing w:after="0" w:line="240" w:lineRule="auto"/>
              <w:contextualSpacing w:val="0"/>
              <w:jc w:val="center"/>
              <w:rPr>
                <w:rFonts w:ascii="Century Gothic" w:hAnsi="Century Gothic"/>
                <w:color w:val="FFFFFF" w:themeColor="background1"/>
              </w:rPr>
            </w:pPr>
            <w:r w:rsidRPr="00384390">
              <w:rPr>
                <w:rFonts w:ascii="Century Gothic" w:eastAsia="Questrial" w:hAnsi="Century Gothic" w:cs="Questrial"/>
                <w:b/>
                <w:color w:val="FFFFFF" w:themeColor="background1"/>
                <w:sz w:val="20"/>
                <w:szCs w:val="20"/>
              </w:rPr>
              <w:t>End-Product</w:t>
            </w:r>
          </w:p>
        </w:tc>
        <w:tc>
          <w:tcPr>
            <w:tcW w:w="2880" w:type="dxa"/>
            <w:shd w:val="clear" w:color="auto" w:fill="1F497D"/>
          </w:tcPr>
          <w:p w:rsidR="009538E7" w:rsidRPr="00384390" w:rsidRDefault="00F0753D">
            <w:pPr>
              <w:spacing w:after="0" w:line="240" w:lineRule="auto"/>
              <w:contextualSpacing w:val="0"/>
              <w:jc w:val="center"/>
              <w:rPr>
                <w:rFonts w:ascii="Century Gothic" w:hAnsi="Century Gothic"/>
                <w:color w:val="FFFFFF" w:themeColor="background1"/>
              </w:rPr>
            </w:pPr>
            <w:r w:rsidRPr="00384390">
              <w:rPr>
                <w:rFonts w:ascii="Century Gothic" w:eastAsia="Questrial" w:hAnsi="Century Gothic" w:cs="Questrial"/>
                <w:b/>
                <w:color w:val="FFFFFF" w:themeColor="background1"/>
                <w:sz w:val="20"/>
                <w:szCs w:val="20"/>
              </w:rPr>
              <w:t>Earth Observations Used</w:t>
            </w:r>
          </w:p>
        </w:tc>
        <w:tc>
          <w:tcPr>
            <w:tcW w:w="3798" w:type="dxa"/>
            <w:shd w:val="clear" w:color="auto" w:fill="1F497D"/>
          </w:tcPr>
          <w:p w:rsidR="009538E7" w:rsidRPr="00384390" w:rsidRDefault="00F0753D">
            <w:pPr>
              <w:spacing w:after="0" w:line="240" w:lineRule="auto"/>
              <w:contextualSpacing w:val="0"/>
              <w:jc w:val="center"/>
              <w:rPr>
                <w:rFonts w:ascii="Century Gothic" w:hAnsi="Century Gothic"/>
                <w:color w:val="FFFFFF" w:themeColor="background1"/>
              </w:rPr>
            </w:pPr>
            <w:r w:rsidRPr="00384390">
              <w:rPr>
                <w:rFonts w:ascii="Century Gothic" w:eastAsia="Questrial" w:hAnsi="Century Gothic" w:cs="Questrial"/>
                <w:b/>
                <w:color w:val="FFFFFF" w:themeColor="background1"/>
                <w:sz w:val="20"/>
                <w:szCs w:val="20"/>
              </w:rPr>
              <w:t>Benefit &amp; Impact</w:t>
            </w:r>
          </w:p>
        </w:tc>
      </w:tr>
      <w:tr w:rsidR="009538E7" w:rsidRPr="00384390">
        <w:tc>
          <w:tcPr>
            <w:tcW w:w="2790" w:type="dxa"/>
          </w:tcPr>
          <w:p w:rsidR="009538E7" w:rsidRPr="00384390" w:rsidRDefault="00F0753D">
            <w:pPr>
              <w:spacing w:after="0" w:line="240" w:lineRule="auto"/>
              <w:contextualSpacing w:val="0"/>
              <w:rPr>
                <w:rFonts w:ascii="Century Gothic" w:hAnsi="Century Gothic"/>
              </w:rPr>
            </w:pPr>
            <w:r w:rsidRPr="00384390">
              <w:rPr>
                <w:rFonts w:ascii="Century Gothic" w:eastAsia="Questrial" w:hAnsi="Century Gothic" w:cs="Questrial"/>
                <w:sz w:val="20"/>
                <w:szCs w:val="20"/>
              </w:rPr>
              <w:t>Lake level monitoring algorithm for Lake Tahoe and surrounding lakes.</w:t>
            </w:r>
          </w:p>
        </w:tc>
        <w:tc>
          <w:tcPr>
            <w:tcW w:w="2880" w:type="dxa"/>
          </w:tcPr>
          <w:p w:rsidR="009538E7" w:rsidRPr="00384390" w:rsidRDefault="00F0753D">
            <w:pPr>
              <w:spacing w:after="0" w:line="240" w:lineRule="auto"/>
              <w:contextualSpacing w:val="0"/>
              <w:rPr>
                <w:rFonts w:ascii="Century Gothic" w:hAnsi="Century Gothic"/>
              </w:rPr>
            </w:pPr>
            <w:r w:rsidRPr="00384390">
              <w:rPr>
                <w:rFonts w:ascii="Century Gothic" w:eastAsia="Questrial" w:hAnsi="Century Gothic" w:cs="Questrial"/>
                <w:sz w:val="20"/>
                <w:szCs w:val="20"/>
              </w:rPr>
              <w:t>Landsat 5 TM - Land cover</w:t>
            </w:r>
          </w:p>
          <w:p w:rsidR="009538E7" w:rsidRPr="00384390" w:rsidRDefault="00F0753D">
            <w:pPr>
              <w:spacing w:after="0" w:line="240" w:lineRule="auto"/>
              <w:contextualSpacing w:val="0"/>
              <w:rPr>
                <w:rFonts w:ascii="Century Gothic" w:hAnsi="Century Gothic"/>
              </w:rPr>
            </w:pPr>
            <w:r w:rsidRPr="00384390">
              <w:rPr>
                <w:rFonts w:ascii="Century Gothic" w:eastAsia="Questrial" w:hAnsi="Century Gothic" w:cs="Questrial"/>
                <w:sz w:val="20"/>
                <w:szCs w:val="20"/>
              </w:rPr>
              <w:t>Landsat 7 ETM+ - Land cover</w:t>
            </w:r>
          </w:p>
          <w:p w:rsidR="009538E7" w:rsidRPr="00384390" w:rsidRDefault="00F0753D">
            <w:pPr>
              <w:spacing w:after="0" w:line="240" w:lineRule="auto"/>
              <w:contextualSpacing w:val="0"/>
              <w:rPr>
                <w:rFonts w:ascii="Century Gothic" w:hAnsi="Century Gothic"/>
              </w:rPr>
            </w:pPr>
            <w:r w:rsidRPr="00384390">
              <w:rPr>
                <w:rFonts w:ascii="Century Gothic" w:eastAsia="Questrial" w:hAnsi="Century Gothic" w:cs="Questrial"/>
                <w:sz w:val="20"/>
                <w:szCs w:val="20"/>
              </w:rPr>
              <w:t>Landsat 8, OLI – Land cover</w:t>
            </w:r>
          </w:p>
          <w:p w:rsidR="009538E7" w:rsidRPr="00384390" w:rsidRDefault="009538E7">
            <w:pPr>
              <w:spacing w:after="0" w:line="240" w:lineRule="auto"/>
              <w:contextualSpacing w:val="0"/>
              <w:rPr>
                <w:rFonts w:ascii="Century Gothic" w:hAnsi="Century Gothic"/>
              </w:rPr>
            </w:pPr>
          </w:p>
        </w:tc>
        <w:tc>
          <w:tcPr>
            <w:tcW w:w="3798" w:type="dxa"/>
          </w:tcPr>
          <w:p w:rsidR="009538E7" w:rsidRPr="00384390" w:rsidRDefault="00F0753D">
            <w:pPr>
              <w:spacing w:after="0" w:line="240" w:lineRule="auto"/>
              <w:contextualSpacing w:val="0"/>
              <w:rPr>
                <w:rFonts w:ascii="Century Gothic" w:hAnsi="Century Gothic"/>
              </w:rPr>
            </w:pPr>
            <w:r w:rsidRPr="00384390">
              <w:rPr>
                <w:rFonts w:ascii="Century Gothic" w:eastAsia="Questrial" w:hAnsi="Century Gothic" w:cs="Questrial"/>
                <w:sz w:val="20"/>
                <w:szCs w:val="20"/>
              </w:rPr>
              <w:t>Will provide a quick and easy-to-use method for monitoring lake levels without the use of costly equipment and time-consuming field work</w:t>
            </w:r>
          </w:p>
        </w:tc>
      </w:tr>
      <w:tr w:rsidR="009538E7" w:rsidRPr="00384390">
        <w:tc>
          <w:tcPr>
            <w:tcW w:w="2790" w:type="dxa"/>
          </w:tcPr>
          <w:p w:rsidR="009538E7" w:rsidRPr="00384390" w:rsidRDefault="00F0753D">
            <w:pPr>
              <w:spacing w:after="0" w:line="240" w:lineRule="auto"/>
              <w:contextualSpacing w:val="0"/>
              <w:rPr>
                <w:rFonts w:ascii="Century Gothic" w:hAnsi="Century Gothic"/>
              </w:rPr>
            </w:pPr>
            <w:r w:rsidRPr="00384390">
              <w:rPr>
                <w:rFonts w:ascii="Century Gothic" w:eastAsia="Questrial" w:hAnsi="Century Gothic" w:cs="Questrial"/>
                <w:sz w:val="20"/>
                <w:szCs w:val="20"/>
              </w:rPr>
              <w:lastRenderedPageBreak/>
              <w:t>Google Earth Engine Tutorial</w:t>
            </w:r>
          </w:p>
        </w:tc>
        <w:tc>
          <w:tcPr>
            <w:tcW w:w="2880" w:type="dxa"/>
          </w:tcPr>
          <w:p w:rsidR="009538E7" w:rsidRPr="00384390" w:rsidRDefault="00F0753D">
            <w:pPr>
              <w:spacing w:after="0" w:line="240" w:lineRule="auto"/>
              <w:contextualSpacing w:val="0"/>
              <w:rPr>
                <w:rFonts w:ascii="Century Gothic" w:hAnsi="Century Gothic"/>
              </w:rPr>
            </w:pPr>
            <w:r w:rsidRPr="00384390">
              <w:rPr>
                <w:rFonts w:ascii="Century Gothic" w:eastAsia="Questrial" w:hAnsi="Century Gothic" w:cs="Questrial"/>
                <w:sz w:val="20"/>
                <w:szCs w:val="20"/>
              </w:rPr>
              <w:t>N/A</w:t>
            </w:r>
          </w:p>
        </w:tc>
        <w:tc>
          <w:tcPr>
            <w:tcW w:w="3798" w:type="dxa"/>
          </w:tcPr>
          <w:p w:rsidR="009538E7" w:rsidRPr="00384390" w:rsidRDefault="00F0753D">
            <w:pPr>
              <w:spacing w:after="0" w:line="240" w:lineRule="auto"/>
              <w:contextualSpacing w:val="0"/>
              <w:rPr>
                <w:rFonts w:ascii="Century Gothic" w:hAnsi="Century Gothic"/>
              </w:rPr>
            </w:pPr>
            <w:r w:rsidRPr="00384390">
              <w:rPr>
                <w:rFonts w:ascii="Century Gothic" w:eastAsia="Questrial" w:hAnsi="Century Gothic" w:cs="Questrial"/>
                <w:sz w:val="20"/>
                <w:szCs w:val="20"/>
              </w:rPr>
              <w:t xml:space="preserve">The end-user will have a clear understanding of how to install Google Earth Engine to Windows and will be instructed on how to use the algorithm </w:t>
            </w:r>
          </w:p>
        </w:tc>
      </w:tr>
    </w:tbl>
    <w:p w:rsidR="009538E7" w:rsidRPr="00384390" w:rsidRDefault="009538E7">
      <w:pPr>
        <w:spacing w:after="0" w:line="240" w:lineRule="auto"/>
        <w:rPr>
          <w:rFonts w:ascii="Century Gothic" w:hAnsi="Century Gothic"/>
        </w:rPr>
      </w:pPr>
    </w:p>
    <w:p w:rsidR="009538E7" w:rsidRPr="00384390" w:rsidRDefault="009538E7">
      <w:pPr>
        <w:spacing w:after="0" w:line="240" w:lineRule="auto"/>
        <w:rPr>
          <w:rFonts w:ascii="Century Gothic" w:hAnsi="Century Gothic"/>
        </w:rPr>
      </w:pPr>
    </w:p>
    <w:p w:rsidR="009538E7" w:rsidRPr="00384390" w:rsidRDefault="00F0753D">
      <w:pPr>
        <w:spacing w:after="0" w:line="240" w:lineRule="auto"/>
        <w:rPr>
          <w:rFonts w:ascii="Century Gothic" w:hAnsi="Century Gothic"/>
        </w:rPr>
      </w:pPr>
      <w:r w:rsidRPr="00384390">
        <w:rPr>
          <w:rFonts w:ascii="Century Gothic" w:eastAsia="Questrial" w:hAnsi="Century Gothic" w:cs="Questrial"/>
          <w:b/>
        </w:rPr>
        <w:t>Project Imagery</w:t>
      </w:r>
    </w:p>
    <w:p w:rsidR="009538E7" w:rsidRPr="00384390" w:rsidRDefault="00F0753D">
      <w:pPr>
        <w:spacing w:after="0" w:line="240" w:lineRule="auto"/>
        <w:ind w:left="720" w:hanging="720"/>
        <w:rPr>
          <w:rFonts w:ascii="Century Gothic" w:hAnsi="Century Gothic"/>
        </w:rPr>
      </w:pPr>
      <w:r w:rsidRPr="00384390">
        <w:rPr>
          <w:rFonts w:ascii="Century Gothic" w:hAnsi="Century Gothic"/>
          <w:noProof/>
        </w:rPr>
        <w:drawing>
          <wp:inline distT="114300" distB="114300" distL="114300" distR="114300">
            <wp:extent cx="3524017" cy="2309813"/>
            <wp:effectExtent l="0" t="0" r="0" b="0"/>
            <wp:docPr id="3"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8"/>
                    <a:srcRect/>
                    <a:stretch>
                      <a:fillRect/>
                    </a:stretch>
                  </pic:blipFill>
                  <pic:spPr>
                    <a:xfrm>
                      <a:off x="0" y="0"/>
                      <a:ext cx="3524017" cy="2309813"/>
                    </a:xfrm>
                    <a:prstGeom prst="rect">
                      <a:avLst/>
                    </a:prstGeom>
                    <a:ln/>
                  </pic:spPr>
                </pic:pic>
              </a:graphicData>
            </a:graphic>
          </wp:inline>
        </w:drawing>
      </w:r>
    </w:p>
    <w:p w:rsidR="009538E7" w:rsidRPr="00384390" w:rsidRDefault="009538E7">
      <w:pPr>
        <w:spacing w:after="0" w:line="240" w:lineRule="auto"/>
        <w:ind w:left="720" w:hanging="720"/>
        <w:rPr>
          <w:rFonts w:ascii="Century Gothic" w:hAnsi="Century Gothic"/>
        </w:rPr>
      </w:pPr>
    </w:p>
    <w:p w:rsidR="009538E7" w:rsidRPr="00384390" w:rsidRDefault="00F0753D">
      <w:pPr>
        <w:spacing w:after="0" w:line="240" w:lineRule="auto"/>
        <w:ind w:left="720" w:hanging="720"/>
        <w:rPr>
          <w:rFonts w:ascii="Century Gothic" w:hAnsi="Century Gothic"/>
        </w:rPr>
      </w:pPr>
      <w:r w:rsidRPr="00384390">
        <w:rPr>
          <w:rFonts w:ascii="Century Gothic" w:eastAsia="Questrial" w:hAnsi="Century Gothic" w:cs="Questrial"/>
          <w:b/>
          <w:sz w:val="20"/>
          <w:szCs w:val="20"/>
        </w:rPr>
        <w:t>Caption:</w:t>
      </w:r>
      <w:r w:rsidRPr="00384390">
        <w:rPr>
          <w:rFonts w:ascii="Century Gothic" w:eastAsia="Questrial" w:hAnsi="Century Gothic" w:cs="Questrial"/>
          <w:sz w:val="20"/>
          <w:szCs w:val="20"/>
        </w:rPr>
        <w:t xml:space="preserve"> Landsat image with classified water as seen in the VPS video, “Prepare for the Futu</w:t>
      </w:r>
      <w:r w:rsidR="00506873">
        <w:rPr>
          <w:rFonts w:ascii="Century Gothic" w:eastAsia="Questrial" w:hAnsi="Century Gothic" w:cs="Questrial"/>
          <w:sz w:val="20"/>
          <w:szCs w:val="20"/>
        </w:rPr>
        <w:t>re! Measuring Lakes from Space.”</w:t>
      </w:r>
    </w:p>
    <w:p w:rsidR="009538E7" w:rsidRPr="00384390" w:rsidRDefault="00F0753D">
      <w:pPr>
        <w:spacing w:after="0" w:line="240" w:lineRule="auto"/>
        <w:ind w:left="1440" w:hanging="720"/>
        <w:rPr>
          <w:rFonts w:ascii="Century Gothic" w:hAnsi="Century Gothic"/>
        </w:rPr>
      </w:pPr>
      <w:r w:rsidRPr="00384390">
        <w:rPr>
          <w:rFonts w:ascii="Century Gothic" w:eastAsia="Questrial" w:hAnsi="Century Gothic" w:cs="Questrial"/>
          <w:sz w:val="20"/>
          <w:szCs w:val="20"/>
        </w:rPr>
        <w:t xml:space="preserve"> Image Credit: Lake Tahoe Water Resources Team.</w:t>
      </w:r>
    </w:p>
    <w:p w:rsidR="009538E7" w:rsidRPr="00384390" w:rsidRDefault="009538E7">
      <w:pPr>
        <w:spacing w:after="0" w:line="240" w:lineRule="auto"/>
        <w:ind w:left="720" w:hanging="720"/>
        <w:rPr>
          <w:rFonts w:ascii="Century Gothic" w:hAnsi="Century Gothic"/>
        </w:rPr>
      </w:pPr>
    </w:p>
    <w:p w:rsidR="009538E7" w:rsidRPr="00384390" w:rsidRDefault="00F0753D">
      <w:pPr>
        <w:spacing w:after="0" w:line="240" w:lineRule="auto"/>
        <w:ind w:left="720" w:hanging="720"/>
        <w:rPr>
          <w:rFonts w:ascii="Century Gothic" w:hAnsi="Century Gothic"/>
        </w:rPr>
      </w:pPr>
      <w:r w:rsidRPr="00384390">
        <w:rPr>
          <w:rFonts w:ascii="Century Gothic" w:eastAsia="Questrial" w:hAnsi="Century Gothic" w:cs="Questrial"/>
          <w:b/>
          <w:sz w:val="20"/>
          <w:szCs w:val="20"/>
        </w:rPr>
        <w:t>Image:</w:t>
      </w:r>
      <w:r w:rsidRPr="00384390">
        <w:rPr>
          <w:rFonts w:ascii="Century Gothic" w:eastAsia="Questrial" w:hAnsi="Century Gothic" w:cs="Questrial"/>
          <w:sz w:val="20"/>
          <w:szCs w:val="20"/>
        </w:rPr>
        <w:t xml:space="preserve"> </w:t>
      </w:r>
      <w:r w:rsidRPr="00384390">
        <w:rPr>
          <w:rFonts w:ascii="Century Gothic" w:eastAsia="Arial" w:hAnsi="Century Gothic" w:cs="Arial"/>
          <w:sz w:val="20"/>
          <w:szCs w:val="20"/>
        </w:rPr>
        <w:t>Fall2015_ARC_L</w:t>
      </w:r>
      <w:r w:rsidR="00056894">
        <w:rPr>
          <w:rFonts w:ascii="Century Gothic" w:eastAsia="Arial" w:hAnsi="Century Gothic" w:cs="Arial"/>
          <w:sz w:val="20"/>
          <w:szCs w:val="20"/>
        </w:rPr>
        <w:t>akeTahoeWaterResources_VPSImage</w:t>
      </w:r>
      <w:r w:rsidRPr="00384390">
        <w:rPr>
          <w:rFonts w:ascii="Century Gothic" w:eastAsia="Arial" w:hAnsi="Century Gothic" w:cs="Arial"/>
          <w:sz w:val="20"/>
          <w:szCs w:val="20"/>
        </w:rPr>
        <w:t>.PNG</w:t>
      </w:r>
    </w:p>
    <w:p w:rsidR="009538E7" w:rsidRPr="00384390" w:rsidRDefault="009538E7">
      <w:pPr>
        <w:spacing w:after="0" w:line="240" w:lineRule="auto"/>
        <w:rPr>
          <w:rFonts w:ascii="Century Gothic" w:hAnsi="Century Gothic"/>
        </w:rPr>
      </w:pPr>
      <w:bookmarkStart w:id="1" w:name="_GoBack"/>
      <w:bookmarkEnd w:id="1"/>
    </w:p>
    <w:p w:rsidR="009538E7" w:rsidRPr="00384390" w:rsidRDefault="009538E7">
      <w:pPr>
        <w:spacing w:after="0" w:line="240" w:lineRule="auto"/>
        <w:rPr>
          <w:rFonts w:ascii="Century Gothic" w:hAnsi="Century Gothic"/>
        </w:rPr>
      </w:pPr>
    </w:p>
    <w:p w:rsidR="009538E7" w:rsidRPr="00384390" w:rsidRDefault="00F0753D">
      <w:pPr>
        <w:spacing w:after="0" w:line="240" w:lineRule="auto"/>
        <w:ind w:left="720" w:hanging="720"/>
        <w:rPr>
          <w:rFonts w:ascii="Century Gothic" w:hAnsi="Century Gothic"/>
        </w:rPr>
      </w:pPr>
      <w:r w:rsidRPr="00384390">
        <w:rPr>
          <w:rFonts w:ascii="Century Gothic" w:eastAsia="Questrial" w:hAnsi="Century Gothic" w:cs="Questrial"/>
          <w:b/>
        </w:rPr>
        <w:t>Software Release Requirements</w:t>
      </w:r>
    </w:p>
    <w:p w:rsidR="009538E7" w:rsidRPr="00384390" w:rsidRDefault="00F0753D">
      <w:pPr>
        <w:spacing w:after="0" w:line="240" w:lineRule="auto"/>
        <w:ind w:left="720" w:hanging="720"/>
        <w:rPr>
          <w:rFonts w:ascii="Century Gothic" w:hAnsi="Century Gothic"/>
        </w:rPr>
      </w:pPr>
      <w:r w:rsidRPr="00384390">
        <w:rPr>
          <w:rFonts w:ascii="Century Gothic" w:eastAsia="Questrial" w:hAnsi="Century Gothic" w:cs="Questrial"/>
          <w:sz w:val="20"/>
          <w:szCs w:val="20"/>
        </w:rPr>
        <w:t>Category V:</w:t>
      </w:r>
    </w:p>
    <w:p w:rsidR="009538E7" w:rsidRPr="00384390" w:rsidRDefault="00F0753D">
      <w:pPr>
        <w:spacing w:after="0" w:line="240" w:lineRule="auto"/>
        <w:ind w:left="720" w:hanging="720"/>
        <w:rPr>
          <w:rFonts w:ascii="Century Gothic" w:hAnsi="Century Gothic"/>
        </w:rPr>
      </w:pPr>
      <w:r w:rsidRPr="00384390">
        <w:rPr>
          <w:rFonts w:ascii="Century Gothic" w:eastAsia="Questrial" w:hAnsi="Century Gothic" w:cs="Questrial"/>
          <w:sz w:val="20"/>
          <w:szCs w:val="20"/>
        </w:rPr>
        <w:tab/>
        <w:t xml:space="preserve">The algorithm being developed is run through Google Earth Engine which is free and open to developers. No imagery will need to be downloaded. Additionally the algorithm will be included in Dr. Brian </w:t>
      </w:r>
      <w:proofErr w:type="spellStart"/>
      <w:r w:rsidRPr="00384390">
        <w:rPr>
          <w:rFonts w:ascii="Century Gothic" w:eastAsia="Questrial" w:hAnsi="Century Gothic" w:cs="Questrial"/>
          <w:sz w:val="20"/>
          <w:szCs w:val="20"/>
        </w:rPr>
        <w:t>Coltin’s</w:t>
      </w:r>
      <w:proofErr w:type="spellEnd"/>
      <w:r w:rsidRPr="00384390">
        <w:rPr>
          <w:rFonts w:ascii="Century Gothic" w:eastAsia="Questrial" w:hAnsi="Century Gothic" w:cs="Questrial"/>
          <w:sz w:val="20"/>
          <w:szCs w:val="20"/>
        </w:rPr>
        <w:t xml:space="preserve"> Crisis Mapping Toolkit which has already passed software release. This project will not require any software release. </w:t>
      </w:r>
    </w:p>
    <w:p w:rsidR="009538E7" w:rsidRPr="00384390" w:rsidRDefault="009538E7">
      <w:pPr>
        <w:spacing w:after="0" w:line="240" w:lineRule="auto"/>
        <w:ind w:left="720" w:hanging="720"/>
        <w:rPr>
          <w:rFonts w:ascii="Century Gothic" w:hAnsi="Century Gothic"/>
        </w:rPr>
      </w:pPr>
    </w:p>
    <w:sectPr w:rsidR="009538E7" w:rsidRPr="00384390">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21D2" w:rsidRDefault="005C21D2">
      <w:pPr>
        <w:spacing w:after="0" w:line="240" w:lineRule="auto"/>
      </w:pPr>
      <w:r>
        <w:separator/>
      </w:r>
    </w:p>
  </w:endnote>
  <w:endnote w:type="continuationSeparator" w:id="0">
    <w:p w:rsidR="005C21D2" w:rsidRDefault="005C21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Questrial">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8E7" w:rsidRDefault="00F0753D">
    <w:pPr>
      <w:tabs>
        <w:tab w:val="center" w:pos="4680"/>
        <w:tab w:val="right" w:pos="9360"/>
      </w:tabs>
      <w:spacing w:after="720"/>
      <w:jc w:val="center"/>
    </w:pPr>
    <w:r>
      <w:rPr>
        <w:noProof/>
      </w:rPr>
      <w:drawing>
        <wp:inline distT="0" distB="0" distL="0" distR="0">
          <wp:extent cx="1497330" cy="285750"/>
          <wp:effectExtent l="0" t="0" r="0" b="0"/>
          <wp:docPr id="2" name="image03.png" descr="DEVELOP Text Black"/>
          <wp:cNvGraphicFramePr/>
          <a:graphic xmlns:a="http://schemas.openxmlformats.org/drawingml/2006/main">
            <a:graphicData uri="http://schemas.openxmlformats.org/drawingml/2006/picture">
              <pic:pic xmlns:pic="http://schemas.openxmlformats.org/drawingml/2006/picture">
                <pic:nvPicPr>
                  <pic:cNvPr id="0" name="image03.png" descr="DEVELOP Text Black"/>
                  <pic:cNvPicPr preferRelativeResize="0"/>
                </pic:nvPicPr>
                <pic:blipFill>
                  <a:blip r:embed="rId1"/>
                  <a:srcRect/>
                  <a:stretch>
                    <a:fillRect/>
                  </a:stretch>
                </pic:blipFill>
                <pic:spPr>
                  <a:xfrm>
                    <a:off x="0" y="0"/>
                    <a:ext cx="1497330" cy="285750"/>
                  </a:xfrm>
                  <a:prstGeom prst="rect">
                    <a:avLst/>
                  </a:prstGeom>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21D2" w:rsidRDefault="005C21D2">
      <w:pPr>
        <w:spacing w:after="0" w:line="240" w:lineRule="auto"/>
      </w:pPr>
      <w:r>
        <w:separator/>
      </w:r>
    </w:p>
  </w:footnote>
  <w:footnote w:type="continuationSeparator" w:id="0">
    <w:p w:rsidR="005C21D2" w:rsidRDefault="005C21D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3A3D76"/>
    <w:multiLevelType w:val="multilevel"/>
    <w:tmpl w:val="2646A45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15:restartNumberingAfterBreak="0">
    <w:nsid w:val="67C249D0"/>
    <w:multiLevelType w:val="multilevel"/>
    <w:tmpl w:val="F86A80A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9538E7"/>
    <w:rsid w:val="00056894"/>
    <w:rsid w:val="000E5792"/>
    <w:rsid w:val="00384390"/>
    <w:rsid w:val="00506873"/>
    <w:rsid w:val="005C21D2"/>
    <w:rsid w:val="009538E7"/>
    <w:rsid w:val="00B17999"/>
    <w:rsid w:val="00D74749"/>
    <w:rsid w:val="00F075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44B671-4A8E-4E76-A2E4-CE0BB3C0F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contextualSpacing/>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Pages>
  <Words>811</Words>
  <Characters>4625</Characters>
  <Application>Microsoft Office Word</Application>
  <DocSecurity>0</DocSecurity>
  <Lines>38</Lines>
  <Paragraphs>10</Paragraphs>
  <ScaleCrop>false</ScaleCrop>
  <Company/>
  <LinksUpToDate>false</LinksUpToDate>
  <CharactersWithSpaces>5426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Kislik, Emily A. (ARC-SGE)[SCIENCE SYSTEMS AND APPLICATIONS, INC]</cp:lastModifiedBy>
  <cp:revision>7</cp:revision>
  <dcterms:created xsi:type="dcterms:W3CDTF">2015-10-29T22:37:00Z</dcterms:created>
  <dcterms:modified xsi:type="dcterms:W3CDTF">2015-10-29T23:55:00Z</dcterms:modified>
</cp:coreProperties>
</file>