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6682947F"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675A27">
        <w:rPr>
          <w:rFonts w:ascii="Century Gothic" w:hAnsi="Century Gothic" w:cs="Arial"/>
          <w:sz w:val="24"/>
        </w:rPr>
        <w:t xml:space="preserve">NASA </w:t>
      </w:r>
      <w:r w:rsidR="003E0444">
        <w:rPr>
          <w:rFonts w:ascii="Century Gothic" w:hAnsi="Century Gothic" w:cs="Arial"/>
          <w:sz w:val="24"/>
        </w:rPr>
        <w:t>Jet Propulsion Laboratory</w:t>
      </w:r>
    </w:p>
    <w:p w14:paraId="21AFF2C9" w14:textId="7CF088AC" w:rsidR="00BA5773" w:rsidRPr="00B23EAA" w:rsidRDefault="001C030D" w:rsidP="00F6325C">
      <w:pPr>
        <w:spacing w:after="0" w:line="240" w:lineRule="auto"/>
        <w:jc w:val="right"/>
        <w:rPr>
          <w:rFonts w:ascii="Century Gothic" w:hAnsi="Century Gothic" w:cs="Arial"/>
          <w:b/>
        </w:rPr>
      </w:pPr>
      <w:r>
        <w:rPr>
          <w:rFonts w:ascii="Century Gothic" w:hAnsi="Century Gothic" w:cs="Arial"/>
          <w:b/>
        </w:rPr>
        <w:t>Summer</w:t>
      </w:r>
      <w:r w:rsidR="00BC6B3C">
        <w:rPr>
          <w:rFonts w:ascii="Century Gothic" w:hAnsi="Century Gothic" w:cs="Arial"/>
          <w:b/>
        </w:rPr>
        <w:t xml:space="preserve"> 2016</w:t>
      </w:r>
    </w:p>
    <w:p w14:paraId="7601DB83" w14:textId="77777777" w:rsidR="00BA5773" w:rsidRPr="00B23EAA" w:rsidRDefault="00BA5773" w:rsidP="00BA5773">
      <w:pPr>
        <w:spacing w:after="0" w:line="240" w:lineRule="auto"/>
        <w:rPr>
          <w:rFonts w:ascii="Century Gothic" w:hAnsi="Century Gothic" w:cs="Arial"/>
          <w:b/>
        </w:rPr>
      </w:pPr>
    </w:p>
    <w:p w14:paraId="404F3045" w14:textId="346E6C09" w:rsidR="00677CB8" w:rsidRPr="007F325C" w:rsidRDefault="00816220" w:rsidP="003F2639">
      <w:pPr>
        <w:spacing w:after="120" w:line="240" w:lineRule="auto"/>
        <w:rPr>
          <w:rFonts w:ascii="Century Gothic" w:hAnsi="Century Gothic" w:cs="Arial"/>
          <w:b/>
        </w:rPr>
      </w:pPr>
      <w:r w:rsidRPr="007F325C">
        <w:rPr>
          <w:rFonts w:ascii="Century Gothic" w:hAnsi="Century Gothic" w:cs="Arial"/>
          <w:b/>
        </w:rPr>
        <w:t xml:space="preserve">Short </w:t>
      </w:r>
      <w:r w:rsidR="00F76AD7" w:rsidRPr="007F325C">
        <w:rPr>
          <w:rFonts w:ascii="Century Gothic" w:hAnsi="Century Gothic" w:cs="Arial"/>
          <w:b/>
        </w:rPr>
        <w:t>Title</w:t>
      </w:r>
      <w:r w:rsidR="003F2639" w:rsidRPr="007F325C">
        <w:rPr>
          <w:rFonts w:ascii="Century Gothic" w:hAnsi="Century Gothic" w:cs="Arial"/>
          <w:b/>
        </w:rPr>
        <w:t>:</w:t>
      </w:r>
      <w:r w:rsidR="00BA5773" w:rsidRPr="007F325C">
        <w:rPr>
          <w:rFonts w:ascii="Century Gothic" w:hAnsi="Century Gothic" w:cs="Arial"/>
          <w:b/>
        </w:rPr>
        <w:t xml:space="preserve"> </w:t>
      </w:r>
      <w:r w:rsidR="00A04D59" w:rsidRPr="007F325C">
        <w:rPr>
          <w:rFonts w:ascii="Century Gothic" w:hAnsi="Century Gothic" w:cs="Arial"/>
          <w:b/>
        </w:rPr>
        <w:t xml:space="preserve">Costa Rica </w:t>
      </w:r>
      <w:r w:rsidR="003E0444" w:rsidRPr="007F325C">
        <w:rPr>
          <w:rFonts w:ascii="Century Gothic" w:hAnsi="Century Gothic" w:cs="Arial"/>
          <w:b/>
        </w:rPr>
        <w:t>Agriculture</w:t>
      </w:r>
    </w:p>
    <w:p w14:paraId="5AEBF04C" w14:textId="7F765B3F" w:rsidR="00D6190A" w:rsidRPr="00D6190A" w:rsidRDefault="003F2639" w:rsidP="003F2639">
      <w:pPr>
        <w:spacing w:after="120" w:line="240" w:lineRule="auto"/>
        <w:rPr>
          <w:rFonts w:ascii="Century Gothic" w:hAnsi="Century Gothic" w:cs="Arial"/>
        </w:rPr>
      </w:pPr>
      <w:r w:rsidRPr="003F2639">
        <w:rPr>
          <w:rFonts w:ascii="Century Gothic" w:hAnsi="Century Gothic" w:cs="Arial"/>
          <w:b/>
        </w:rPr>
        <w:t>Subtitle:</w:t>
      </w:r>
      <w:r w:rsidR="00A04D59">
        <w:rPr>
          <w:rFonts w:ascii="Century Gothic" w:hAnsi="Century Gothic" w:cs="Arial"/>
        </w:rPr>
        <w:t xml:space="preserve"> </w:t>
      </w:r>
      <w:r w:rsidR="00D6190A">
        <w:rPr>
          <w:rFonts w:ascii="Century Gothic" w:hAnsi="Century Gothic" w:cs="Arial"/>
        </w:rPr>
        <w:t>Applying ECOSTRESS Diurnal Cycle Land Surface Temperature and Evapotranspiration to Agricultural Soil and Water Management</w:t>
      </w:r>
    </w:p>
    <w:p w14:paraId="258FD607" w14:textId="251E24A7"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61623D">
        <w:rPr>
          <w:rFonts w:ascii="Century Gothic" w:hAnsi="Century Gothic" w:cs="Arial"/>
        </w:rPr>
        <w:t>Take the Stress out of ECOSTRESS</w:t>
      </w:r>
    </w:p>
    <w:p w14:paraId="18E0BBF9" w14:textId="77777777" w:rsidR="00630012" w:rsidRDefault="00630012" w:rsidP="00603BB8">
      <w:pPr>
        <w:pBdr>
          <w:bottom w:val="single" w:sz="4" w:space="1" w:color="auto"/>
        </w:pBdr>
        <w:spacing w:after="0" w:line="240" w:lineRule="auto"/>
        <w:rPr>
          <w:rFonts w:ascii="Century Gothic" w:hAnsi="Century Gothic" w:cs="Arial"/>
          <w:b/>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46F0F478" w:rsidR="00E507D0" w:rsidRPr="00D579FC" w:rsidRDefault="00484D71" w:rsidP="00BA5773">
      <w:pPr>
        <w:spacing w:after="0" w:line="240" w:lineRule="auto"/>
        <w:rPr>
          <w:rFonts w:ascii="Century Gothic" w:hAnsi="Century Gothic" w:cs="Arial"/>
          <w:sz w:val="20"/>
          <w:szCs w:val="20"/>
        </w:rPr>
      </w:pPr>
      <w:r>
        <w:rPr>
          <w:rFonts w:ascii="Century Gothic" w:hAnsi="Century Gothic" w:cs="Arial"/>
          <w:sz w:val="20"/>
          <w:szCs w:val="20"/>
        </w:rPr>
        <w:t>Gregory Halverson (Project</w:t>
      </w:r>
      <w:r w:rsidR="0061623D">
        <w:rPr>
          <w:rFonts w:ascii="Century Gothic" w:hAnsi="Century Gothic" w:cs="Arial"/>
          <w:sz w:val="20"/>
          <w:szCs w:val="20"/>
        </w:rPr>
        <w:t xml:space="preserve"> Lead)</w:t>
      </w:r>
    </w:p>
    <w:p w14:paraId="02B81879" w14:textId="7D888929" w:rsidR="002E4378" w:rsidRPr="00D579FC" w:rsidRDefault="0061623D" w:rsidP="00BA5773">
      <w:pPr>
        <w:spacing w:after="0" w:line="240" w:lineRule="auto"/>
        <w:rPr>
          <w:rFonts w:ascii="Century Gothic" w:hAnsi="Century Gothic" w:cs="Arial"/>
          <w:sz w:val="20"/>
          <w:szCs w:val="20"/>
        </w:rPr>
      </w:pPr>
      <w:r>
        <w:rPr>
          <w:rFonts w:ascii="Century Gothic" w:hAnsi="Century Gothic" w:cs="Arial"/>
          <w:sz w:val="20"/>
          <w:szCs w:val="20"/>
        </w:rPr>
        <w:t>Mark Barker</w:t>
      </w:r>
    </w:p>
    <w:p w14:paraId="6B8F900E" w14:textId="5B0707D5" w:rsidR="002E4378" w:rsidRPr="00D579FC" w:rsidRDefault="0061623D" w:rsidP="00BA5773">
      <w:pPr>
        <w:spacing w:after="0" w:line="240" w:lineRule="auto"/>
        <w:rPr>
          <w:rFonts w:ascii="Century Gothic" w:hAnsi="Century Gothic" w:cs="Arial"/>
          <w:sz w:val="20"/>
          <w:szCs w:val="20"/>
        </w:rPr>
      </w:pPr>
      <w:r>
        <w:rPr>
          <w:rFonts w:ascii="Century Gothic" w:hAnsi="Century Gothic" w:cs="Arial"/>
          <w:sz w:val="20"/>
          <w:szCs w:val="20"/>
        </w:rPr>
        <w:t>Savannah Cooley</w:t>
      </w:r>
    </w:p>
    <w:p w14:paraId="7D964878" w14:textId="042624EA" w:rsidR="002E4378" w:rsidRPr="00D579FC" w:rsidRDefault="0061623D" w:rsidP="00BA5773">
      <w:pPr>
        <w:spacing w:after="0" w:line="240" w:lineRule="auto"/>
        <w:rPr>
          <w:rFonts w:ascii="Century Gothic" w:hAnsi="Century Gothic" w:cs="Arial"/>
          <w:sz w:val="20"/>
          <w:szCs w:val="20"/>
        </w:rPr>
      </w:pPr>
      <w:r>
        <w:rPr>
          <w:rFonts w:ascii="Century Gothic" w:hAnsi="Century Gothic" w:cs="Arial"/>
          <w:sz w:val="20"/>
          <w:szCs w:val="20"/>
        </w:rPr>
        <w:t>Steven Pestana</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5B38CF3A" w14:textId="1C99597F" w:rsidR="00A66836" w:rsidRPr="00A66836" w:rsidRDefault="00A66836" w:rsidP="00A66836">
      <w:pPr>
        <w:spacing w:after="0" w:line="240" w:lineRule="auto"/>
        <w:rPr>
          <w:rFonts w:ascii="Century Gothic" w:hAnsi="Century Gothic" w:cs="Arial"/>
          <w:sz w:val="20"/>
          <w:szCs w:val="20"/>
        </w:rPr>
      </w:pPr>
      <w:r w:rsidRPr="00A66836">
        <w:rPr>
          <w:rFonts w:ascii="Century Gothic" w:hAnsi="Century Gothic" w:cs="Arial"/>
          <w:sz w:val="20"/>
          <w:szCs w:val="20"/>
        </w:rPr>
        <w:t>Dr. Christine Lee (</w:t>
      </w:r>
      <w:r w:rsidR="007B74D6" w:rsidRPr="00A66836">
        <w:rPr>
          <w:rFonts w:ascii="Century Gothic" w:hAnsi="Century Gothic" w:cs="Arial"/>
          <w:sz w:val="20"/>
          <w:szCs w:val="20"/>
        </w:rPr>
        <w:t>Jet Propulsion Laboratory, California Technical Institute</w:t>
      </w:r>
      <w:r w:rsidRPr="00A66836">
        <w:rPr>
          <w:rFonts w:ascii="Century Gothic" w:hAnsi="Century Gothic" w:cs="Arial"/>
          <w:sz w:val="20"/>
          <w:szCs w:val="20"/>
        </w:rPr>
        <w:t>)</w:t>
      </w:r>
    </w:p>
    <w:p w14:paraId="2D72D6C9" w14:textId="41D0576F" w:rsidR="00A66836" w:rsidRPr="00A66836" w:rsidRDefault="00A66836" w:rsidP="00A66836">
      <w:pPr>
        <w:spacing w:after="0" w:line="240" w:lineRule="auto"/>
        <w:rPr>
          <w:rFonts w:ascii="Century Gothic" w:hAnsi="Century Gothic" w:cs="Arial"/>
          <w:sz w:val="20"/>
          <w:szCs w:val="20"/>
        </w:rPr>
      </w:pPr>
      <w:r w:rsidRPr="00A66836">
        <w:rPr>
          <w:rFonts w:ascii="Century Gothic" w:hAnsi="Century Gothic" w:cs="Arial"/>
          <w:sz w:val="20"/>
          <w:szCs w:val="20"/>
        </w:rPr>
        <w:t>Dr. Joshua Fisher (</w:t>
      </w:r>
      <w:r w:rsidR="007B74D6" w:rsidRPr="00A66836">
        <w:rPr>
          <w:rFonts w:ascii="Century Gothic" w:hAnsi="Century Gothic" w:cs="Arial"/>
          <w:sz w:val="20"/>
          <w:szCs w:val="20"/>
        </w:rPr>
        <w:t>Jet Propulsion Laboratory, California Technical Institute</w:t>
      </w:r>
      <w:r w:rsidRPr="00A66836">
        <w:rPr>
          <w:rFonts w:ascii="Century Gothic" w:hAnsi="Century Gothic" w:cs="Arial"/>
          <w:sz w:val="20"/>
          <w:szCs w:val="20"/>
        </w:rPr>
        <w:t>)</w:t>
      </w:r>
    </w:p>
    <w:p w14:paraId="29A6BA62" w14:textId="3B5993EC" w:rsidR="00A66836" w:rsidRDefault="00A66836" w:rsidP="00A66836">
      <w:pPr>
        <w:spacing w:after="0" w:line="240" w:lineRule="auto"/>
        <w:rPr>
          <w:rFonts w:ascii="Century Gothic" w:hAnsi="Century Gothic" w:cs="Arial"/>
          <w:sz w:val="20"/>
          <w:szCs w:val="20"/>
        </w:rPr>
      </w:pPr>
      <w:r w:rsidRPr="00A66836">
        <w:rPr>
          <w:rFonts w:ascii="Century Gothic" w:hAnsi="Century Gothic" w:cs="Arial"/>
          <w:sz w:val="20"/>
          <w:szCs w:val="20"/>
        </w:rPr>
        <w:t xml:space="preserve">Dr. Glynn </w:t>
      </w:r>
      <w:proofErr w:type="spellStart"/>
      <w:r w:rsidRPr="00A66836">
        <w:rPr>
          <w:rFonts w:ascii="Century Gothic" w:hAnsi="Century Gothic" w:cs="Arial"/>
          <w:sz w:val="20"/>
          <w:szCs w:val="20"/>
        </w:rPr>
        <w:t>Hulley</w:t>
      </w:r>
      <w:proofErr w:type="spellEnd"/>
      <w:r w:rsidRPr="00A66836">
        <w:rPr>
          <w:rFonts w:ascii="Century Gothic" w:hAnsi="Century Gothic" w:cs="Arial"/>
          <w:sz w:val="20"/>
          <w:szCs w:val="20"/>
        </w:rPr>
        <w:t xml:space="preserve"> (</w:t>
      </w:r>
      <w:r w:rsidR="007B74D6" w:rsidRPr="00A66836">
        <w:rPr>
          <w:rFonts w:ascii="Century Gothic" w:hAnsi="Century Gothic" w:cs="Arial"/>
          <w:sz w:val="20"/>
          <w:szCs w:val="20"/>
        </w:rPr>
        <w:t>Jet Propulsion Laboratory, California Technical Institute</w:t>
      </w:r>
      <w:r w:rsidRPr="00A66836">
        <w:rPr>
          <w:rFonts w:ascii="Century Gothic" w:hAnsi="Century Gothic" w:cs="Arial"/>
          <w:sz w:val="20"/>
          <w:szCs w:val="20"/>
        </w:rPr>
        <w:t>)</w:t>
      </w:r>
    </w:p>
    <w:p w14:paraId="3BC96277" w14:textId="6692EF05" w:rsidR="000C7F8E" w:rsidRPr="00A66836" w:rsidRDefault="000C7F8E" w:rsidP="00A66836">
      <w:pPr>
        <w:spacing w:after="0" w:line="240" w:lineRule="auto"/>
        <w:rPr>
          <w:rFonts w:ascii="Century Gothic" w:hAnsi="Century Gothic" w:cs="Arial"/>
          <w:sz w:val="20"/>
          <w:szCs w:val="20"/>
        </w:rPr>
      </w:pPr>
      <w:r>
        <w:rPr>
          <w:rFonts w:ascii="Century Gothic" w:hAnsi="Century Gothic" w:cs="Arial"/>
          <w:sz w:val="20"/>
          <w:szCs w:val="20"/>
        </w:rPr>
        <w:t xml:space="preserve">Dr. Simon Hook </w:t>
      </w:r>
      <w:r w:rsidRPr="00A66836">
        <w:rPr>
          <w:rFonts w:ascii="Century Gothic" w:hAnsi="Century Gothic" w:cs="Arial"/>
          <w:sz w:val="20"/>
          <w:szCs w:val="20"/>
        </w:rPr>
        <w:t>(Jet Propulsion Laboratory, California Technical Institute)</w:t>
      </w:r>
    </w:p>
    <w:p w14:paraId="7C490183" w14:textId="09B81595" w:rsidR="00A66836" w:rsidRPr="00A66836" w:rsidRDefault="00A66836" w:rsidP="00A66836">
      <w:pPr>
        <w:spacing w:after="0" w:line="240" w:lineRule="auto"/>
        <w:rPr>
          <w:rFonts w:ascii="Century Gothic" w:hAnsi="Century Gothic" w:cs="Arial"/>
          <w:sz w:val="20"/>
          <w:szCs w:val="20"/>
        </w:rPr>
      </w:pPr>
      <w:r w:rsidRPr="00A66836">
        <w:rPr>
          <w:rFonts w:ascii="Century Gothic" w:hAnsi="Century Gothic" w:cs="Arial"/>
          <w:sz w:val="20"/>
          <w:szCs w:val="20"/>
        </w:rPr>
        <w:t>Dr. Laura Jewell (</w:t>
      </w:r>
      <w:r w:rsidR="007B74D6" w:rsidRPr="00A66836">
        <w:rPr>
          <w:rFonts w:ascii="Century Gothic" w:hAnsi="Century Gothic" w:cs="Arial"/>
          <w:sz w:val="20"/>
          <w:szCs w:val="20"/>
        </w:rPr>
        <w:t>Jet Propulsion Laboratory, California Technical Institute</w:t>
      </w:r>
      <w:r w:rsidRPr="00A66836">
        <w:rPr>
          <w:rFonts w:ascii="Century Gothic" w:hAnsi="Century Gothic" w:cs="Arial"/>
          <w:sz w:val="20"/>
          <w:szCs w:val="20"/>
        </w:rPr>
        <w:t>)</w:t>
      </w:r>
    </w:p>
    <w:p w14:paraId="07A1676E" w14:textId="5C19A930" w:rsidR="00A66836" w:rsidRPr="00A66836" w:rsidRDefault="00A66836" w:rsidP="00A66836">
      <w:pPr>
        <w:spacing w:after="0" w:line="240" w:lineRule="auto"/>
        <w:rPr>
          <w:rFonts w:ascii="Century Gothic" w:hAnsi="Century Gothic" w:cs="Arial"/>
          <w:sz w:val="20"/>
          <w:szCs w:val="20"/>
        </w:rPr>
      </w:pPr>
      <w:r w:rsidRPr="00A66836">
        <w:rPr>
          <w:rFonts w:ascii="Century Gothic" w:hAnsi="Century Gothic" w:cs="Arial"/>
          <w:sz w:val="20"/>
          <w:szCs w:val="20"/>
        </w:rPr>
        <w:t>Dr. Johan Perret (EARTH University, Costa Rica)</w:t>
      </w:r>
    </w:p>
    <w:p w14:paraId="5609A6A6" w14:textId="37115FF8" w:rsidR="00A66836" w:rsidRPr="00A66836" w:rsidRDefault="00A66836" w:rsidP="00A66836">
      <w:pPr>
        <w:spacing w:after="0" w:line="240" w:lineRule="auto"/>
        <w:rPr>
          <w:rFonts w:ascii="Century Gothic" w:hAnsi="Century Gothic" w:cs="Arial"/>
          <w:sz w:val="20"/>
          <w:szCs w:val="20"/>
        </w:rPr>
      </w:pPr>
      <w:r w:rsidRPr="00A66836">
        <w:rPr>
          <w:rFonts w:ascii="Century Gothic" w:hAnsi="Century Gothic" w:cs="Arial"/>
          <w:sz w:val="20"/>
          <w:szCs w:val="20"/>
        </w:rPr>
        <w:t>Adam Purdy (University of California</w:t>
      </w:r>
      <w:r w:rsidR="007B74D6">
        <w:rPr>
          <w:rFonts w:ascii="Century Gothic" w:hAnsi="Century Gothic" w:cs="Arial"/>
          <w:sz w:val="20"/>
          <w:szCs w:val="20"/>
        </w:rPr>
        <w:t>,</w:t>
      </w:r>
      <w:r w:rsidRPr="00A66836">
        <w:rPr>
          <w:rFonts w:ascii="Century Gothic" w:hAnsi="Century Gothic" w:cs="Arial"/>
          <w:sz w:val="20"/>
          <w:szCs w:val="20"/>
        </w:rPr>
        <w:t xml:space="preserve"> Irvine)</w:t>
      </w:r>
    </w:p>
    <w:p w14:paraId="1EA04E12" w14:textId="77777777" w:rsidR="00A22A42" w:rsidRDefault="00A22A42" w:rsidP="00677CB8">
      <w:pPr>
        <w:spacing w:after="0" w:line="240" w:lineRule="auto"/>
        <w:rPr>
          <w:rFonts w:ascii="Century Gothic" w:hAnsi="Century Gothic" w:cs="Arial"/>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tbl>
      <w:tblPr>
        <w:tblStyle w:val="TableGrid1"/>
        <w:tblW w:w="9270" w:type="dxa"/>
        <w:tblInd w:w="198" w:type="dxa"/>
        <w:tblLayout w:type="fixed"/>
        <w:tblLook w:val="04A0" w:firstRow="1" w:lastRow="0" w:firstColumn="1" w:lastColumn="0" w:noHBand="0" w:noVBand="1"/>
      </w:tblPr>
      <w:tblGrid>
        <w:gridCol w:w="3060"/>
        <w:gridCol w:w="3510"/>
        <w:gridCol w:w="1620"/>
        <w:gridCol w:w="1080"/>
      </w:tblGrid>
      <w:tr w:rsidR="00720DF2" w:rsidRPr="00720DF2" w14:paraId="24372DC3" w14:textId="77777777" w:rsidTr="00760EDC">
        <w:tc>
          <w:tcPr>
            <w:tcW w:w="3060" w:type="dxa"/>
            <w:shd w:val="clear" w:color="auto" w:fill="1F497D" w:themeFill="text2"/>
            <w:vAlign w:val="center"/>
          </w:tcPr>
          <w:p w14:paraId="3211379C" w14:textId="77777777" w:rsidR="00720DF2" w:rsidRPr="00720DF2" w:rsidRDefault="00720DF2" w:rsidP="00720DF2">
            <w:pPr>
              <w:spacing w:after="0" w:line="240" w:lineRule="auto"/>
              <w:rPr>
                <w:b/>
                <w:color w:val="FFFFFF" w:themeColor="background1"/>
                <w:szCs w:val="20"/>
              </w:rPr>
            </w:pPr>
            <w:r w:rsidRPr="00720DF2">
              <w:rPr>
                <w:b/>
                <w:color w:val="FFFFFF" w:themeColor="background1"/>
                <w:szCs w:val="20"/>
              </w:rPr>
              <w:t>Organization</w:t>
            </w:r>
          </w:p>
        </w:tc>
        <w:tc>
          <w:tcPr>
            <w:tcW w:w="3510" w:type="dxa"/>
            <w:shd w:val="clear" w:color="auto" w:fill="1F497D" w:themeFill="text2"/>
            <w:vAlign w:val="center"/>
          </w:tcPr>
          <w:p w14:paraId="598F3AE8" w14:textId="77777777" w:rsidR="00720DF2" w:rsidRPr="00720DF2" w:rsidRDefault="00720DF2" w:rsidP="00720DF2">
            <w:pPr>
              <w:spacing w:after="0" w:line="240" w:lineRule="auto"/>
              <w:rPr>
                <w:b/>
                <w:color w:val="FFFFFF" w:themeColor="background1"/>
                <w:szCs w:val="20"/>
              </w:rPr>
            </w:pPr>
            <w:r w:rsidRPr="00720DF2">
              <w:rPr>
                <w:b/>
                <w:color w:val="FFFFFF" w:themeColor="background1"/>
                <w:szCs w:val="20"/>
              </w:rPr>
              <w:t>POC (Name, Position/Title)</w:t>
            </w:r>
          </w:p>
        </w:tc>
        <w:tc>
          <w:tcPr>
            <w:tcW w:w="1620" w:type="dxa"/>
            <w:shd w:val="clear" w:color="auto" w:fill="1F497D" w:themeFill="text2"/>
            <w:vAlign w:val="center"/>
          </w:tcPr>
          <w:p w14:paraId="66D3AAF3" w14:textId="77777777" w:rsidR="00720DF2" w:rsidRPr="00720DF2" w:rsidRDefault="00720DF2" w:rsidP="00720DF2">
            <w:pPr>
              <w:spacing w:after="0" w:line="240" w:lineRule="auto"/>
              <w:rPr>
                <w:b/>
                <w:color w:val="FFFFFF" w:themeColor="background1"/>
                <w:szCs w:val="20"/>
              </w:rPr>
            </w:pPr>
            <w:r w:rsidRPr="00720DF2">
              <w:rPr>
                <w:b/>
                <w:color w:val="FFFFFF" w:themeColor="background1"/>
                <w:szCs w:val="20"/>
              </w:rPr>
              <w:t>Partner Type</w:t>
            </w:r>
          </w:p>
        </w:tc>
        <w:tc>
          <w:tcPr>
            <w:tcW w:w="1080" w:type="dxa"/>
            <w:shd w:val="clear" w:color="auto" w:fill="1F497D" w:themeFill="text2"/>
          </w:tcPr>
          <w:p w14:paraId="61520FDB" w14:textId="77777777" w:rsidR="00720DF2" w:rsidRPr="00720DF2" w:rsidRDefault="00720DF2" w:rsidP="00720DF2">
            <w:pPr>
              <w:spacing w:after="0" w:line="240" w:lineRule="auto"/>
              <w:jc w:val="center"/>
              <w:rPr>
                <w:b/>
                <w:color w:val="FFFFFF" w:themeColor="background1"/>
                <w:sz w:val="20"/>
                <w:szCs w:val="20"/>
              </w:rPr>
            </w:pPr>
            <w:r w:rsidRPr="00720DF2">
              <w:rPr>
                <w:b/>
                <w:color w:val="FFFFFF" w:themeColor="background1"/>
                <w:sz w:val="18"/>
                <w:szCs w:val="20"/>
              </w:rPr>
              <w:t>Boundary Org?</w:t>
            </w:r>
          </w:p>
        </w:tc>
      </w:tr>
      <w:tr w:rsidR="00720DF2" w:rsidRPr="00720DF2" w14:paraId="447D48E8" w14:textId="77777777" w:rsidTr="002B5924">
        <w:tc>
          <w:tcPr>
            <w:tcW w:w="3060" w:type="dxa"/>
          </w:tcPr>
          <w:p w14:paraId="73E34636" w14:textId="6318D1B6" w:rsidR="00720DF2" w:rsidRPr="00720DF2" w:rsidRDefault="003E0444" w:rsidP="00720DF2">
            <w:pPr>
              <w:spacing w:after="0" w:line="240" w:lineRule="auto"/>
              <w:rPr>
                <w:sz w:val="20"/>
                <w:szCs w:val="20"/>
              </w:rPr>
            </w:pPr>
            <w:r>
              <w:rPr>
                <w:sz w:val="20"/>
                <w:szCs w:val="20"/>
              </w:rPr>
              <w:t>EARTH University</w:t>
            </w:r>
          </w:p>
        </w:tc>
        <w:tc>
          <w:tcPr>
            <w:tcW w:w="3510" w:type="dxa"/>
          </w:tcPr>
          <w:p w14:paraId="7109848B" w14:textId="53EC16B0" w:rsidR="00720DF2" w:rsidRPr="00720DF2" w:rsidRDefault="00720DF2" w:rsidP="003E0444">
            <w:pPr>
              <w:spacing w:after="0" w:line="240" w:lineRule="auto"/>
              <w:rPr>
                <w:sz w:val="20"/>
                <w:szCs w:val="20"/>
              </w:rPr>
            </w:pPr>
            <w:r w:rsidRPr="00720DF2">
              <w:rPr>
                <w:sz w:val="20"/>
                <w:szCs w:val="20"/>
              </w:rPr>
              <w:t xml:space="preserve">Dr. </w:t>
            </w:r>
            <w:r w:rsidR="003E0444">
              <w:rPr>
                <w:sz w:val="20"/>
                <w:szCs w:val="20"/>
              </w:rPr>
              <w:t>Johan Perret</w:t>
            </w:r>
            <w:r w:rsidR="00F50C48">
              <w:rPr>
                <w:sz w:val="20"/>
                <w:szCs w:val="20"/>
              </w:rPr>
              <w:t>, Professor</w:t>
            </w:r>
          </w:p>
        </w:tc>
        <w:tc>
          <w:tcPr>
            <w:tcW w:w="1620" w:type="dxa"/>
          </w:tcPr>
          <w:p w14:paraId="152EBD50" w14:textId="71FC78CB" w:rsidR="00720DF2" w:rsidRPr="00720DF2" w:rsidRDefault="00720DF2" w:rsidP="00720DF2">
            <w:pPr>
              <w:spacing w:after="0" w:line="240" w:lineRule="auto"/>
              <w:rPr>
                <w:sz w:val="20"/>
                <w:szCs w:val="20"/>
              </w:rPr>
            </w:pPr>
            <w:r>
              <w:rPr>
                <w:sz w:val="20"/>
                <w:szCs w:val="20"/>
              </w:rPr>
              <w:t>End-User</w:t>
            </w:r>
          </w:p>
        </w:tc>
        <w:tc>
          <w:tcPr>
            <w:tcW w:w="1080" w:type="dxa"/>
          </w:tcPr>
          <w:p w14:paraId="3D21606F" w14:textId="1AC8EAFE" w:rsidR="00720DF2" w:rsidRPr="00720DF2" w:rsidRDefault="00A66836" w:rsidP="00720DF2">
            <w:pPr>
              <w:spacing w:after="0" w:line="240" w:lineRule="auto"/>
              <w:jc w:val="center"/>
              <w:rPr>
                <w:sz w:val="20"/>
                <w:szCs w:val="20"/>
              </w:rPr>
            </w:pPr>
            <w:r>
              <w:rPr>
                <w:sz w:val="20"/>
                <w:szCs w:val="20"/>
              </w:rPr>
              <w:t>Yes</w:t>
            </w:r>
          </w:p>
        </w:tc>
      </w:tr>
    </w:tbl>
    <w:p w14:paraId="34CC3048" w14:textId="77777777" w:rsidR="00CC6870" w:rsidRDefault="00CC6870" w:rsidP="009A326F">
      <w:pPr>
        <w:spacing w:after="0" w:line="240" w:lineRule="auto"/>
        <w:rPr>
          <w:rFonts w:ascii="Century Gothic" w:hAnsi="Century Gothic" w:cs="Arial"/>
          <w:b/>
          <w:sz w:val="20"/>
          <w:szCs w:val="20"/>
        </w:rPr>
      </w:pPr>
    </w:p>
    <w:p w14:paraId="0097EFDD" w14:textId="77777777" w:rsidR="00630012" w:rsidRDefault="00630012" w:rsidP="00603BB8">
      <w:pPr>
        <w:pBdr>
          <w:bottom w:val="single" w:sz="4" w:space="1" w:color="auto"/>
        </w:pBdr>
        <w:spacing w:after="0" w:line="240" w:lineRule="auto"/>
        <w:rPr>
          <w:rFonts w:ascii="Century Gothic" w:hAnsi="Century Gothic" w:cs="Arial"/>
          <w:b/>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5A09FFFC"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A66836" w:rsidRPr="00A66836">
        <w:rPr>
          <w:rFonts w:ascii="Century Gothic" w:hAnsi="Century Gothic" w:cs="Arial"/>
          <w:sz w:val="20"/>
          <w:szCs w:val="20"/>
        </w:rPr>
        <w:t>Agriculture, Ecological Forecasting, Water Resources</w:t>
      </w:r>
    </w:p>
    <w:p w14:paraId="5FCDD4E5" w14:textId="77777777" w:rsidR="00B132F2" w:rsidRDefault="00B132F2" w:rsidP="003B2A86">
      <w:pPr>
        <w:spacing w:after="0" w:line="240" w:lineRule="auto"/>
        <w:rPr>
          <w:rFonts w:ascii="Century Gothic" w:hAnsi="Century Gothic" w:cs="Arial"/>
          <w:b/>
          <w:sz w:val="20"/>
          <w:szCs w:val="20"/>
        </w:rPr>
      </w:pPr>
    </w:p>
    <w:p w14:paraId="56DFA915" w14:textId="495D203B"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A66836" w:rsidRPr="00A66836">
        <w:rPr>
          <w:rFonts w:ascii="Century Gothic" w:hAnsi="Century Gothic" w:cs="Arial"/>
          <w:sz w:val="20"/>
          <w:szCs w:val="20"/>
        </w:rPr>
        <w:t>Guanacaste, Costa Rica</w:t>
      </w:r>
    </w:p>
    <w:p w14:paraId="3EFD80AD" w14:textId="3D8CCA87"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00A66836">
        <w:rPr>
          <w:rFonts w:ascii="Century Gothic" w:hAnsi="Century Gothic" w:cs="Arial"/>
          <w:sz w:val="20"/>
          <w:szCs w:val="20"/>
        </w:rPr>
        <w:t xml:space="preserve"> </w:t>
      </w:r>
      <w:r w:rsidR="00C766BC">
        <w:rPr>
          <w:rFonts w:ascii="Century Gothic" w:hAnsi="Century Gothic" w:cs="Arial"/>
          <w:sz w:val="20"/>
          <w:szCs w:val="20"/>
        </w:rPr>
        <w:t>Jan</w:t>
      </w:r>
      <w:r w:rsidR="006B556C">
        <w:rPr>
          <w:rFonts w:ascii="Century Gothic" w:hAnsi="Century Gothic" w:cs="Arial"/>
          <w:sz w:val="20"/>
          <w:szCs w:val="20"/>
        </w:rPr>
        <w:t xml:space="preserve"> </w:t>
      </w:r>
      <w:r w:rsidR="00130B08" w:rsidRPr="00130B08">
        <w:rPr>
          <w:rFonts w:ascii="Century Gothic" w:hAnsi="Century Gothic" w:cs="Arial"/>
          <w:sz w:val="20"/>
          <w:szCs w:val="20"/>
        </w:rPr>
        <w:t>2008</w:t>
      </w:r>
      <w:r w:rsidR="00C766BC">
        <w:rPr>
          <w:rFonts w:ascii="Century Gothic" w:hAnsi="Century Gothic" w:cs="Arial"/>
          <w:sz w:val="20"/>
          <w:szCs w:val="20"/>
        </w:rPr>
        <w:t xml:space="preserve"> – Dec</w:t>
      </w:r>
      <w:r w:rsidR="006B556C">
        <w:rPr>
          <w:rFonts w:ascii="Century Gothic" w:hAnsi="Century Gothic" w:cs="Arial"/>
          <w:sz w:val="20"/>
          <w:szCs w:val="20"/>
        </w:rPr>
        <w:t xml:space="preserve"> </w:t>
      </w:r>
      <w:r w:rsidR="00130B08" w:rsidRPr="00130B08">
        <w:rPr>
          <w:rFonts w:ascii="Century Gothic" w:hAnsi="Century Gothic" w:cs="Arial"/>
          <w:sz w:val="20"/>
          <w:szCs w:val="20"/>
        </w:rPr>
        <w:t>2009</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7243CB66" w14:textId="5B8D53FF" w:rsidR="00A66836" w:rsidRPr="00A66836" w:rsidRDefault="00675A27" w:rsidP="00C766BC">
      <w:pPr>
        <w:spacing w:after="0" w:line="240" w:lineRule="auto"/>
        <w:ind w:left="360" w:hanging="360"/>
        <w:rPr>
          <w:rFonts w:ascii="Century Gothic" w:eastAsia="Times New Roman" w:hAnsi="Century Gothic"/>
          <w:sz w:val="24"/>
          <w:szCs w:val="24"/>
        </w:rPr>
      </w:pPr>
      <w:r>
        <w:rPr>
          <w:rFonts w:ascii="Century Gothic" w:eastAsia="Times New Roman" w:hAnsi="Century Gothic" w:cs="Arial"/>
          <w:color w:val="000000"/>
          <w:sz w:val="20"/>
          <w:szCs w:val="20"/>
        </w:rPr>
        <w:t xml:space="preserve">Terra, </w:t>
      </w:r>
      <w:r w:rsidR="00A66836" w:rsidRPr="00A66836">
        <w:rPr>
          <w:rFonts w:ascii="Century Gothic" w:eastAsia="Times New Roman" w:hAnsi="Century Gothic" w:cs="Arial"/>
          <w:color w:val="000000"/>
          <w:sz w:val="20"/>
          <w:szCs w:val="20"/>
        </w:rPr>
        <w:t xml:space="preserve">Moderate Resolution Imaging </w:t>
      </w:r>
      <w:proofErr w:type="spellStart"/>
      <w:r w:rsidR="00A66836" w:rsidRPr="00A66836">
        <w:rPr>
          <w:rFonts w:ascii="Century Gothic" w:eastAsia="Times New Roman" w:hAnsi="Century Gothic" w:cs="Arial"/>
          <w:color w:val="000000"/>
          <w:sz w:val="20"/>
          <w:szCs w:val="20"/>
        </w:rPr>
        <w:t>Spectroradiometer</w:t>
      </w:r>
      <w:proofErr w:type="spellEnd"/>
      <w:r w:rsidR="00A66836" w:rsidRPr="00A66836">
        <w:rPr>
          <w:rFonts w:ascii="Century Gothic" w:eastAsia="Times New Roman" w:hAnsi="Century Gothic" w:cs="Arial"/>
          <w:color w:val="000000"/>
          <w:sz w:val="20"/>
          <w:szCs w:val="20"/>
        </w:rPr>
        <w:t xml:space="preserve"> (MODIS</w:t>
      </w:r>
      <w:r>
        <w:rPr>
          <w:rFonts w:ascii="Century Gothic" w:eastAsia="Times New Roman" w:hAnsi="Century Gothic" w:cs="Arial"/>
          <w:color w:val="000000"/>
          <w:sz w:val="20"/>
          <w:szCs w:val="20"/>
        </w:rPr>
        <w:t>) –</w:t>
      </w:r>
      <w:r w:rsidR="00960255">
        <w:rPr>
          <w:rFonts w:ascii="Century Gothic" w:eastAsia="Times New Roman" w:hAnsi="Century Gothic" w:cs="Arial"/>
          <w:color w:val="000000"/>
          <w:sz w:val="20"/>
          <w:szCs w:val="20"/>
        </w:rPr>
        <w:t xml:space="preserve"> LST, albedo, land cover type, NDVI, air temperature, dew-point temperature, upper atmospheric conditions</w:t>
      </w:r>
    </w:p>
    <w:p w14:paraId="73C5ABDE" w14:textId="295A5FAC" w:rsidR="00603BB8" w:rsidRDefault="00A66836" w:rsidP="00C766BC">
      <w:pPr>
        <w:spacing w:after="0" w:line="240" w:lineRule="auto"/>
        <w:ind w:left="360" w:hanging="360"/>
        <w:rPr>
          <w:rFonts w:ascii="Century Gothic" w:eastAsia="Times New Roman" w:hAnsi="Century Gothic" w:cs="Arial"/>
          <w:color w:val="000000"/>
          <w:sz w:val="20"/>
          <w:szCs w:val="20"/>
        </w:rPr>
      </w:pPr>
      <w:r w:rsidRPr="00A66836">
        <w:rPr>
          <w:rFonts w:ascii="Century Gothic" w:eastAsia="Times New Roman" w:hAnsi="Century Gothic" w:cs="Arial"/>
          <w:color w:val="000000"/>
          <w:sz w:val="20"/>
          <w:szCs w:val="20"/>
        </w:rPr>
        <w:t>Suomi NPP</w:t>
      </w:r>
      <w:r w:rsidR="00675A27">
        <w:rPr>
          <w:rFonts w:ascii="Century Gothic" w:eastAsia="Times New Roman" w:hAnsi="Century Gothic" w:cs="Arial"/>
          <w:color w:val="000000"/>
          <w:sz w:val="20"/>
          <w:szCs w:val="20"/>
        </w:rPr>
        <w:t>,</w:t>
      </w:r>
      <w:r w:rsidRPr="00A66836">
        <w:rPr>
          <w:rFonts w:ascii="Century Gothic" w:eastAsia="Times New Roman" w:hAnsi="Century Gothic" w:cs="Arial"/>
          <w:color w:val="000000"/>
          <w:sz w:val="20"/>
          <w:szCs w:val="20"/>
        </w:rPr>
        <w:t xml:space="preserve"> Visible I</w:t>
      </w:r>
      <w:r w:rsidR="006B556C">
        <w:rPr>
          <w:rFonts w:ascii="Century Gothic" w:eastAsia="Times New Roman" w:hAnsi="Century Gothic" w:cs="Arial"/>
          <w:color w:val="000000"/>
          <w:sz w:val="20"/>
          <w:szCs w:val="20"/>
        </w:rPr>
        <w:t>maging Radiometer Suite (VIIRS)</w:t>
      </w:r>
      <w:r w:rsidR="00675A27">
        <w:rPr>
          <w:rFonts w:ascii="Century Gothic" w:eastAsia="Times New Roman" w:hAnsi="Century Gothic" w:cs="Arial"/>
          <w:color w:val="000000"/>
          <w:sz w:val="20"/>
          <w:szCs w:val="20"/>
        </w:rPr>
        <w:t xml:space="preserve"> –</w:t>
      </w:r>
      <w:r w:rsidR="00AE32F4">
        <w:rPr>
          <w:rFonts w:ascii="Century Gothic" w:eastAsia="Times New Roman" w:hAnsi="Century Gothic" w:cs="Arial"/>
          <w:color w:val="000000"/>
          <w:sz w:val="20"/>
          <w:szCs w:val="20"/>
        </w:rPr>
        <w:t xml:space="preserve"> LST, NDVI</w:t>
      </w:r>
    </w:p>
    <w:p w14:paraId="16D4B4F9" w14:textId="77777777" w:rsidR="00C50929" w:rsidRPr="00C50929" w:rsidRDefault="00C50929" w:rsidP="00C50929">
      <w:pPr>
        <w:spacing w:after="0" w:line="240" w:lineRule="auto"/>
        <w:rPr>
          <w:rFonts w:ascii="Century Gothic" w:hAnsi="Century Gothic" w:cs="Arial"/>
          <w:sz w:val="20"/>
          <w:szCs w:val="20"/>
        </w:rPr>
      </w:pPr>
      <w:r w:rsidRPr="00C50929">
        <w:rPr>
          <w:rFonts w:ascii="Century Gothic" w:hAnsi="Century Gothic" w:cs="Arial"/>
          <w:color w:val="000000"/>
          <w:sz w:val="20"/>
          <w:szCs w:val="20"/>
        </w:rPr>
        <w:t>Aster Global Emissivity Dataset (GED) version 3 – emissivity</w:t>
      </w:r>
    </w:p>
    <w:p w14:paraId="344A05FE" w14:textId="77777777" w:rsidR="00C50929" w:rsidRPr="00A66836" w:rsidRDefault="00C50929" w:rsidP="00C766BC">
      <w:pPr>
        <w:spacing w:after="0" w:line="240" w:lineRule="auto"/>
        <w:ind w:left="360" w:hanging="360"/>
        <w:rPr>
          <w:rFonts w:ascii="Century Gothic" w:eastAsia="Times New Roman" w:hAnsi="Century Gothic" w:cs="Arial"/>
          <w:color w:val="000000"/>
          <w:sz w:val="20"/>
          <w:szCs w:val="20"/>
        </w:rPr>
      </w:pPr>
    </w:p>
    <w:p w14:paraId="5F134BE5" w14:textId="77777777" w:rsidR="00A66836" w:rsidRPr="00D579FC" w:rsidRDefault="00A66836" w:rsidP="00A66836">
      <w:pPr>
        <w:spacing w:after="0" w:line="240" w:lineRule="auto"/>
        <w:rPr>
          <w:rFonts w:ascii="Century Gothic" w:hAnsi="Century Gothic" w:cs="Arial"/>
          <w:sz w:val="20"/>
          <w:szCs w:val="20"/>
        </w:rPr>
      </w:pPr>
    </w:p>
    <w:p w14:paraId="3C975015" w14:textId="77777777" w:rsidR="00FD18F2" w:rsidRDefault="00FD18F2">
      <w:pPr>
        <w:spacing w:after="0" w:line="240" w:lineRule="auto"/>
        <w:rPr>
          <w:rFonts w:ascii="Century Gothic" w:hAnsi="Century Gothic" w:cs="Arial"/>
          <w:b/>
          <w:sz w:val="20"/>
          <w:szCs w:val="20"/>
        </w:rPr>
      </w:pPr>
      <w:r>
        <w:rPr>
          <w:rFonts w:ascii="Century Gothic" w:hAnsi="Century Gothic" w:cs="Arial"/>
          <w:b/>
          <w:sz w:val="20"/>
          <w:szCs w:val="20"/>
        </w:rPr>
        <w:br w:type="page"/>
      </w:r>
    </w:p>
    <w:p w14:paraId="015F68F3" w14:textId="3FF1DC25"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Ancillary Datasets Utilized</w:t>
      </w:r>
      <w:r w:rsidR="00A22A42">
        <w:rPr>
          <w:rFonts w:ascii="Century Gothic" w:hAnsi="Century Gothic" w:cs="Arial"/>
          <w:b/>
          <w:sz w:val="20"/>
          <w:szCs w:val="20"/>
        </w:rPr>
        <w:t>:</w:t>
      </w:r>
    </w:p>
    <w:p w14:paraId="51FDE977" w14:textId="6A924613" w:rsidR="00A66836" w:rsidRPr="00717AEF" w:rsidRDefault="00717AEF" w:rsidP="00A66836">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EARTH</w:t>
      </w:r>
      <w:r w:rsidR="00A66836" w:rsidRPr="00717AEF">
        <w:rPr>
          <w:rFonts w:ascii="Century Gothic" w:hAnsi="Century Gothic" w:cs="Arial"/>
          <w:sz w:val="20"/>
          <w:szCs w:val="20"/>
        </w:rPr>
        <w:t xml:space="preserve"> University Shapefiles</w:t>
      </w:r>
      <w:r w:rsidR="00675A27">
        <w:rPr>
          <w:rFonts w:ascii="Century Gothic" w:hAnsi="Century Gothic" w:cs="Arial"/>
          <w:sz w:val="20"/>
          <w:szCs w:val="20"/>
        </w:rPr>
        <w:t xml:space="preserve"> –</w:t>
      </w:r>
      <w:r w:rsidR="00AE32F4">
        <w:rPr>
          <w:rFonts w:ascii="Century Gothic" w:hAnsi="Century Gothic" w:cs="Arial"/>
          <w:sz w:val="20"/>
          <w:szCs w:val="20"/>
        </w:rPr>
        <w:t xml:space="preserve"> study area</w:t>
      </w:r>
    </w:p>
    <w:p w14:paraId="778D67E8" w14:textId="3187B21B" w:rsidR="00A66836" w:rsidRPr="00A61F95" w:rsidRDefault="00A66836" w:rsidP="00A66836">
      <w:pPr>
        <w:pStyle w:val="ListParagraph"/>
        <w:numPr>
          <w:ilvl w:val="0"/>
          <w:numId w:val="6"/>
        </w:numPr>
        <w:spacing w:after="0" w:line="240" w:lineRule="auto"/>
        <w:rPr>
          <w:rFonts w:ascii="Century Gothic" w:hAnsi="Century Gothic" w:cs="Arial"/>
          <w:sz w:val="20"/>
          <w:szCs w:val="20"/>
        </w:rPr>
      </w:pPr>
      <w:r w:rsidRPr="00717AEF">
        <w:rPr>
          <w:rFonts w:ascii="Century Gothic" w:hAnsi="Century Gothic" w:cs="Arial"/>
          <w:color w:val="000000"/>
          <w:sz w:val="20"/>
          <w:szCs w:val="20"/>
        </w:rPr>
        <w:t xml:space="preserve">EARTH University </w:t>
      </w:r>
      <w:r w:rsidR="00717AEF">
        <w:rPr>
          <w:rFonts w:ascii="Century Gothic" w:hAnsi="Century Gothic" w:cs="Arial"/>
          <w:i/>
          <w:iCs/>
          <w:color w:val="000000"/>
          <w:sz w:val="20"/>
          <w:szCs w:val="20"/>
        </w:rPr>
        <w:t>in situ</w:t>
      </w:r>
      <w:r w:rsidR="003B779B">
        <w:rPr>
          <w:rFonts w:ascii="Century Gothic" w:hAnsi="Century Gothic" w:cs="Arial"/>
          <w:i/>
          <w:iCs/>
          <w:color w:val="000000"/>
          <w:sz w:val="20"/>
          <w:szCs w:val="20"/>
        </w:rPr>
        <w:t xml:space="preserve"> </w:t>
      </w:r>
      <w:r w:rsidRPr="00717AEF">
        <w:rPr>
          <w:rFonts w:ascii="Century Gothic" w:hAnsi="Century Gothic" w:cs="Arial"/>
          <w:color w:val="000000"/>
          <w:sz w:val="20"/>
          <w:szCs w:val="20"/>
        </w:rPr>
        <w:t>data</w:t>
      </w:r>
      <w:r w:rsidR="00675A27">
        <w:rPr>
          <w:rFonts w:ascii="Century Gothic" w:hAnsi="Century Gothic" w:cs="Arial"/>
          <w:color w:val="000000"/>
          <w:sz w:val="20"/>
          <w:szCs w:val="20"/>
        </w:rPr>
        <w:t xml:space="preserve"> –</w:t>
      </w:r>
      <w:r w:rsidR="00AE32F4">
        <w:rPr>
          <w:rFonts w:ascii="Century Gothic" w:hAnsi="Century Gothic" w:cs="Arial"/>
          <w:color w:val="000000"/>
          <w:sz w:val="20"/>
          <w:szCs w:val="20"/>
        </w:rPr>
        <w:t xml:space="preserve"> crop type</w:t>
      </w:r>
    </w:p>
    <w:p w14:paraId="3B0E4143" w14:textId="7F0DFE2B" w:rsidR="00A66836" w:rsidRPr="00A61492" w:rsidRDefault="00A66836" w:rsidP="00A66836">
      <w:pPr>
        <w:pStyle w:val="ListParagraph"/>
        <w:numPr>
          <w:ilvl w:val="0"/>
          <w:numId w:val="6"/>
        </w:numPr>
        <w:spacing w:after="0" w:line="240" w:lineRule="auto"/>
        <w:rPr>
          <w:rFonts w:ascii="Century Gothic" w:hAnsi="Century Gothic" w:cs="Arial"/>
          <w:sz w:val="20"/>
          <w:szCs w:val="20"/>
        </w:rPr>
      </w:pPr>
      <w:r w:rsidRPr="00717AEF">
        <w:rPr>
          <w:rFonts w:ascii="Century Gothic" w:hAnsi="Century Gothic" w:cs="Arial"/>
          <w:color w:val="000000"/>
          <w:sz w:val="20"/>
          <w:szCs w:val="20"/>
        </w:rPr>
        <w:t xml:space="preserve">La </w:t>
      </w:r>
      <w:proofErr w:type="spellStart"/>
      <w:r w:rsidRPr="00717AEF">
        <w:rPr>
          <w:rFonts w:ascii="Century Gothic" w:hAnsi="Century Gothic" w:cs="Arial"/>
          <w:color w:val="000000"/>
          <w:sz w:val="20"/>
          <w:szCs w:val="20"/>
        </w:rPr>
        <w:t>Thuile</w:t>
      </w:r>
      <w:proofErr w:type="spellEnd"/>
      <w:r w:rsidRPr="00717AEF">
        <w:rPr>
          <w:rFonts w:ascii="Century Gothic" w:hAnsi="Century Gothic" w:cs="Arial"/>
          <w:color w:val="000000"/>
          <w:sz w:val="20"/>
          <w:szCs w:val="20"/>
        </w:rPr>
        <w:t xml:space="preserve"> Synthesis Dataset</w:t>
      </w:r>
    </w:p>
    <w:p w14:paraId="555F5F2F" w14:textId="069AD0ED" w:rsidR="00A61492" w:rsidRPr="006B556C" w:rsidRDefault="00A61492" w:rsidP="00A66836">
      <w:pPr>
        <w:pStyle w:val="ListParagraph"/>
        <w:numPr>
          <w:ilvl w:val="0"/>
          <w:numId w:val="6"/>
        </w:numPr>
        <w:spacing w:after="0" w:line="240" w:lineRule="auto"/>
        <w:rPr>
          <w:rFonts w:ascii="Century Gothic" w:hAnsi="Century Gothic" w:cs="Arial"/>
          <w:sz w:val="20"/>
          <w:szCs w:val="20"/>
        </w:rPr>
      </w:pPr>
      <w:r>
        <w:rPr>
          <w:rFonts w:ascii="Century Gothic" w:hAnsi="Century Gothic" w:cs="Arial"/>
          <w:color w:val="000000"/>
          <w:sz w:val="20"/>
          <w:szCs w:val="20"/>
        </w:rPr>
        <w:t>National Centers for Environmental Prediction</w:t>
      </w:r>
      <w:r w:rsidR="007315A9">
        <w:rPr>
          <w:rFonts w:ascii="Century Gothic" w:hAnsi="Century Gothic" w:cs="Arial"/>
          <w:color w:val="000000"/>
          <w:sz w:val="20"/>
          <w:szCs w:val="20"/>
        </w:rPr>
        <w:t xml:space="preserve"> (NCEP)</w:t>
      </w:r>
      <w:r w:rsidR="006B556C">
        <w:rPr>
          <w:rFonts w:ascii="Century Gothic" w:hAnsi="Century Gothic" w:cs="Arial"/>
          <w:color w:val="000000"/>
          <w:sz w:val="20"/>
          <w:szCs w:val="20"/>
        </w:rPr>
        <w:t xml:space="preserve"> Daily Long Term Mean Minimum Temperature</w:t>
      </w:r>
    </w:p>
    <w:p w14:paraId="120B641B" w14:textId="13E80AE6" w:rsidR="00E25967" w:rsidRDefault="00E25967" w:rsidP="00E25967">
      <w:pPr>
        <w:spacing w:after="0" w:line="240" w:lineRule="auto"/>
        <w:rPr>
          <w:rFonts w:ascii="Century Gothic" w:hAnsi="Century Gothic" w:cs="Arial"/>
          <w:b/>
          <w:sz w:val="20"/>
          <w:szCs w:val="20"/>
        </w:rPr>
      </w:pP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2CD4A05B" w14:textId="77777777" w:rsidR="00A66836" w:rsidRPr="00A61F95" w:rsidRDefault="00A66836" w:rsidP="00A66836">
      <w:pPr>
        <w:pStyle w:val="ListParagraph"/>
        <w:numPr>
          <w:ilvl w:val="0"/>
          <w:numId w:val="7"/>
        </w:numPr>
        <w:spacing w:after="0" w:line="240" w:lineRule="auto"/>
        <w:rPr>
          <w:rFonts w:ascii="Century Gothic" w:hAnsi="Century Gothic" w:cs="Arial"/>
          <w:sz w:val="20"/>
          <w:szCs w:val="20"/>
        </w:rPr>
      </w:pPr>
      <w:r w:rsidRPr="00717AEF">
        <w:rPr>
          <w:rFonts w:ascii="Century Gothic" w:hAnsi="Century Gothic" w:cs="Arial"/>
          <w:color w:val="000000"/>
          <w:sz w:val="20"/>
          <w:szCs w:val="20"/>
        </w:rPr>
        <w:t>Forest Light Environmental Simulator (</w:t>
      </w:r>
      <w:proofErr w:type="spellStart"/>
      <w:r w:rsidRPr="00717AEF">
        <w:rPr>
          <w:rFonts w:ascii="Century Gothic" w:hAnsi="Century Gothic" w:cs="Arial"/>
          <w:color w:val="000000"/>
          <w:sz w:val="20"/>
          <w:szCs w:val="20"/>
        </w:rPr>
        <w:t>FLiES</w:t>
      </w:r>
      <w:proofErr w:type="spellEnd"/>
      <w:r w:rsidRPr="00717AEF">
        <w:rPr>
          <w:rFonts w:ascii="Century Gothic" w:hAnsi="Century Gothic" w:cs="Arial"/>
          <w:color w:val="000000"/>
          <w:sz w:val="20"/>
          <w:szCs w:val="20"/>
        </w:rPr>
        <w:t>)</w:t>
      </w:r>
    </w:p>
    <w:p w14:paraId="37D424DE" w14:textId="74189AA6" w:rsidR="00A66836" w:rsidRPr="00A61F95" w:rsidRDefault="00A66836" w:rsidP="00A66836">
      <w:pPr>
        <w:pStyle w:val="ListParagraph"/>
        <w:numPr>
          <w:ilvl w:val="0"/>
          <w:numId w:val="7"/>
        </w:numPr>
        <w:spacing w:after="0" w:line="240" w:lineRule="auto"/>
        <w:rPr>
          <w:rFonts w:ascii="Century Gothic" w:hAnsi="Century Gothic" w:cs="Arial"/>
          <w:sz w:val="20"/>
          <w:szCs w:val="20"/>
        </w:rPr>
      </w:pPr>
      <w:r w:rsidRPr="00717AEF">
        <w:rPr>
          <w:rFonts w:ascii="Century Gothic" w:hAnsi="Century Gothic" w:cs="Arial"/>
          <w:color w:val="000000"/>
          <w:sz w:val="20"/>
          <w:szCs w:val="20"/>
        </w:rPr>
        <w:t>Breathing Earth Systems Simulator (BESS)</w:t>
      </w:r>
    </w:p>
    <w:p w14:paraId="626546E2" w14:textId="620DE1BA" w:rsidR="00A66836" w:rsidRPr="00A61F95" w:rsidRDefault="00A66836" w:rsidP="00A66836">
      <w:pPr>
        <w:pStyle w:val="ListParagraph"/>
        <w:numPr>
          <w:ilvl w:val="0"/>
          <w:numId w:val="7"/>
        </w:numPr>
        <w:spacing w:after="0" w:line="240" w:lineRule="auto"/>
        <w:rPr>
          <w:rFonts w:ascii="Century Gothic" w:hAnsi="Century Gothic" w:cs="Arial"/>
          <w:sz w:val="20"/>
          <w:szCs w:val="20"/>
        </w:rPr>
      </w:pPr>
      <w:r w:rsidRPr="00717AEF">
        <w:rPr>
          <w:rFonts w:ascii="Century Gothic" w:hAnsi="Century Gothic" w:cs="Arial"/>
          <w:color w:val="000000"/>
          <w:sz w:val="20"/>
          <w:szCs w:val="20"/>
        </w:rPr>
        <w:t>Priestley-Taylor Jet Propulsion Laboratory (PT-JPL)</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0960D60C" w14:textId="77777777" w:rsidR="00A66836" w:rsidRPr="002B732A" w:rsidRDefault="00A66836" w:rsidP="009E7D75">
      <w:pPr>
        <w:pStyle w:val="ListParagraph"/>
        <w:numPr>
          <w:ilvl w:val="0"/>
          <w:numId w:val="11"/>
        </w:numPr>
        <w:spacing w:after="0" w:line="240" w:lineRule="auto"/>
        <w:rPr>
          <w:rFonts w:ascii="Century Gothic" w:hAnsi="Century Gothic" w:cs="Arial"/>
          <w:sz w:val="20"/>
          <w:szCs w:val="20"/>
        </w:rPr>
      </w:pPr>
      <w:r w:rsidRPr="003A1D73">
        <w:rPr>
          <w:rFonts w:ascii="Century Gothic" w:hAnsi="Century Gothic" w:cs="Arial"/>
          <w:color w:val="000000"/>
          <w:sz w:val="20"/>
          <w:szCs w:val="20"/>
        </w:rPr>
        <w:t xml:space="preserve">MATLAB - Producing net radiation data using </w:t>
      </w:r>
      <w:proofErr w:type="spellStart"/>
      <w:r w:rsidRPr="003A1D73">
        <w:rPr>
          <w:rFonts w:ascii="Century Gothic" w:hAnsi="Century Gothic" w:cs="Arial"/>
          <w:color w:val="000000"/>
          <w:sz w:val="20"/>
          <w:szCs w:val="20"/>
        </w:rPr>
        <w:t>FLiES</w:t>
      </w:r>
      <w:proofErr w:type="spellEnd"/>
      <w:r w:rsidRPr="003A1D73">
        <w:rPr>
          <w:rFonts w:ascii="Century Gothic" w:hAnsi="Century Gothic" w:cs="Arial"/>
          <w:color w:val="000000"/>
          <w:sz w:val="20"/>
          <w:szCs w:val="20"/>
        </w:rPr>
        <w:t xml:space="preserve"> and BESS, analysis</w:t>
      </w:r>
    </w:p>
    <w:p w14:paraId="6A5D2D31" w14:textId="77777777" w:rsidR="00A66836" w:rsidRPr="00760EDC" w:rsidRDefault="00A66836" w:rsidP="00A66836">
      <w:pPr>
        <w:pStyle w:val="ListParagraph"/>
        <w:numPr>
          <w:ilvl w:val="0"/>
          <w:numId w:val="11"/>
        </w:numPr>
        <w:spacing w:after="0" w:line="240" w:lineRule="auto"/>
        <w:rPr>
          <w:rFonts w:ascii="Century Gothic" w:eastAsia="Times New Roman" w:hAnsi="Century Gothic"/>
          <w:sz w:val="20"/>
          <w:szCs w:val="20"/>
        </w:rPr>
      </w:pPr>
      <w:r w:rsidRPr="003A1D73">
        <w:rPr>
          <w:rFonts w:ascii="Century Gothic" w:eastAsia="Times New Roman" w:hAnsi="Century Gothic" w:cs="Arial"/>
          <w:color w:val="000000"/>
          <w:sz w:val="20"/>
          <w:szCs w:val="20"/>
        </w:rPr>
        <w:t>Python - Preprocessing MODIS data for net radiation, producing PT-JPL data, analysis</w:t>
      </w:r>
    </w:p>
    <w:p w14:paraId="139BA94A" w14:textId="77777777" w:rsidR="00A66836" w:rsidRPr="00760EDC" w:rsidRDefault="00A66836" w:rsidP="00A66836">
      <w:pPr>
        <w:pStyle w:val="ListParagraph"/>
        <w:numPr>
          <w:ilvl w:val="0"/>
          <w:numId w:val="11"/>
        </w:numPr>
        <w:spacing w:after="0" w:line="240" w:lineRule="auto"/>
        <w:rPr>
          <w:rFonts w:ascii="Century Gothic" w:eastAsia="Times New Roman" w:hAnsi="Century Gothic"/>
          <w:sz w:val="20"/>
          <w:szCs w:val="20"/>
        </w:rPr>
      </w:pPr>
      <w:r w:rsidRPr="003A1D73">
        <w:rPr>
          <w:rFonts w:ascii="Century Gothic" w:eastAsia="Times New Roman" w:hAnsi="Century Gothic" w:cs="Arial"/>
          <w:color w:val="000000"/>
          <w:sz w:val="20"/>
          <w:szCs w:val="20"/>
        </w:rPr>
        <w:t>R</w:t>
      </w:r>
      <w:r w:rsidRPr="002B732A">
        <w:rPr>
          <w:rFonts w:ascii="Century Gothic" w:eastAsia="Times New Roman" w:hAnsi="Century Gothic" w:cs="Arial"/>
          <w:color w:val="000000"/>
          <w:sz w:val="20"/>
          <w:szCs w:val="20"/>
        </w:rPr>
        <w:t xml:space="preserve"> - data analysis and visualization</w:t>
      </w:r>
    </w:p>
    <w:p w14:paraId="55BA325B" w14:textId="77777777" w:rsidR="00A66836" w:rsidRPr="00760EDC" w:rsidRDefault="00A66836" w:rsidP="00A66836">
      <w:pPr>
        <w:pStyle w:val="ListParagraph"/>
        <w:numPr>
          <w:ilvl w:val="0"/>
          <w:numId w:val="11"/>
        </w:numPr>
        <w:spacing w:after="0" w:line="240" w:lineRule="auto"/>
        <w:rPr>
          <w:rFonts w:ascii="Century Gothic" w:eastAsia="Times New Roman" w:hAnsi="Century Gothic"/>
          <w:sz w:val="20"/>
          <w:szCs w:val="20"/>
        </w:rPr>
      </w:pPr>
      <w:r w:rsidRPr="003A1D73">
        <w:rPr>
          <w:rFonts w:ascii="Century Gothic" w:eastAsia="Times New Roman" w:hAnsi="Century Gothic" w:cs="Arial"/>
          <w:color w:val="000000"/>
          <w:sz w:val="20"/>
          <w:szCs w:val="20"/>
        </w:rPr>
        <w:t>A</w:t>
      </w:r>
      <w:r w:rsidRPr="002B732A">
        <w:rPr>
          <w:rFonts w:ascii="Century Gothic" w:eastAsia="Times New Roman" w:hAnsi="Century Gothic" w:cs="Arial"/>
          <w:color w:val="000000"/>
          <w:sz w:val="20"/>
          <w:szCs w:val="20"/>
        </w:rPr>
        <w:t>rcGIS - data analysis and visualization</w:t>
      </w:r>
    </w:p>
    <w:p w14:paraId="632AA8EB" w14:textId="249BE283" w:rsidR="00A66836" w:rsidRPr="00760EDC" w:rsidRDefault="00A66836" w:rsidP="00A66836">
      <w:pPr>
        <w:pStyle w:val="ListParagraph"/>
        <w:numPr>
          <w:ilvl w:val="0"/>
          <w:numId w:val="11"/>
        </w:numPr>
        <w:spacing w:after="0" w:line="240" w:lineRule="auto"/>
        <w:rPr>
          <w:rFonts w:ascii="Century Gothic" w:eastAsia="Times New Roman" w:hAnsi="Century Gothic"/>
          <w:sz w:val="20"/>
          <w:szCs w:val="20"/>
        </w:rPr>
      </w:pPr>
      <w:r w:rsidRPr="003A1D73">
        <w:rPr>
          <w:rFonts w:ascii="Century Gothic" w:eastAsia="Times New Roman" w:hAnsi="Century Gothic" w:cs="Arial"/>
          <w:color w:val="000000"/>
          <w:sz w:val="20"/>
          <w:szCs w:val="20"/>
        </w:rPr>
        <w:t>Q</w:t>
      </w:r>
      <w:r w:rsidRPr="002B732A">
        <w:rPr>
          <w:rFonts w:ascii="Century Gothic" w:eastAsia="Times New Roman" w:hAnsi="Century Gothic" w:cs="Arial"/>
          <w:color w:val="000000"/>
          <w:sz w:val="20"/>
          <w:szCs w:val="20"/>
        </w:rPr>
        <w:t>GIS - data analysis and visualization</w:t>
      </w:r>
    </w:p>
    <w:p w14:paraId="17A3BD7F" w14:textId="77777777" w:rsidR="00A66836" w:rsidRPr="00A66836" w:rsidRDefault="00A66836" w:rsidP="00A66836">
      <w:pPr>
        <w:spacing w:after="0" w:line="240" w:lineRule="auto"/>
        <w:rPr>
          <w:rFonts w:ascii="Century Gothic" w:hAnsi="Century Gothic" w:cs="Arial"/>
          <w:b/>
          <w:sz w:val="20"/>
          <w:szCs w:val="20"/>
        </w:rPr>
      </w:pPr>
    </w:p>
    <w:p w14:paraId="5FD9B1CC" w14:textId="77777777" w:rsidR="00630012" w:rsidRDefault="00630012" w:rsidP="00CC6870">
      <w:pPr>
        <w:pBdr>
          <w:bottom w:val="single" w:sz="4" w:space="1" w:color="auto"/>
        </w:pBdr>
        <w:spacing w:after="0" w:line="240" w:lineRule="auto"/>
        <w:rPr>
          <w:rFonts w:ascii="Century Gothic" w:hAnsi="Century Gothic" w:cs="Arial"/>
          <w:b/>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bookmarkStart w:id="0" w:name="_GoBack"/>
      <w:bookmarkEnd w:id="0"/>
      <w:r w:rsidRPr="00603BB8">
        <w:rPr>
          <w:rFonts w:ascii="Century Gothic" w:hAnsi="Century Gothic" w:cs="Arial"/>
          <w:b/>
          <w:szCs w:val="20"/>
        </w:rPr>
        <w:t>Project Overview</w:t>
      </w:r>
    </w:p>
    <w:p w14:paraId="2C18F3E5" w14:textId="6FA71D17" w:rsidR="005C702C" w:rsidRDefault="00675A27" w:rsidP="00717AEF">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p>
    <w:p w14:paraId="0C1AA92D" w14:textId="1C734AFA" w:rsidR="00DE3763" w:rsidRDefault="00C766BC" w:rsidP="00717AEF">
      <w:pPr>
        <w:spacing w:after="0" w:line="240" w:lineRule="auto"/>
        <w:rPr>
          <w:rFonts w:ascii="Century Gothic" w:hAnsi="Century Gothic" w:cs="Arial"/>
          <w:sz w:val="20"/>
          <w:szCs w:val="20"/>
        </w:rPr>
      </w:pPr>
      <w:r>
        <w:rPr>
          <w:rFonts w:ascii="Century Gothic" w:hAnsi="Century Gothic" w:cs="Arial"/>
          <w:sz w:val="20"/>
          <w:szCs w:val="20"/>
        </w:rPr>
        <w:t>This project</w:t>
      </w:r>
      <w:r w:rsidR="00A66836" w:rsidRPr="00A66836">
        <w:rPr>
          <w:rFonts w:ascii="Century Gothic" w:hAnsi="Century Gothic" w:cs="Arial"/>
          <w:sz w:val="20"/>
          <w:szCs w:val="20"/>
        </w:rPr>
        <w:t xml:space="preserve"> demonstrate</w:t>
      </w:r>
      <w:r>
        <w:rPr>
          <w:rFonts w:ascii="Century Gothic" w:hAnsi="Century Gothic" w:cs="Arial"/>
          <w:sz w:val="20"/>
          <w:szCs w:val="20"/>
        </w:rPr>
        <w:t>s</w:t>
      </w:r>
      <w:r w:rsidR="00A66836" w:rsidRPr="00A66836">
        <w:rPr>
          <w:rFonts w:ascii="Century Gothic" w:hAnsi="Century Gothic" w:cs="Arial"/>
          <w:sz w:val="20"/>
          <w:szCs w:val="20"/>
        </w:rPr>
        <w:t xml:space="preserve"> how diurnal ECOSTRESS evapotranspiration (ET) </w:t>
      </w:r>
      <w:r w:rsidR="00E82440">
        <w:rPr>
          <w:rFonts w:ascii="Century Gothic" w:hAnsi="Century Gothic" w:cs="Arial"/>
          <w:sz w:val="20"/>
          <w:szCs w:val="20"/>
        </w:rPr>
        <w:t xml:space="preserve">and flux tower </w:t>
      </w:r>
      <w:r>
        <w:rPr>
          <w:rFonts w:ascii="Century Gothic" w:hAnsi="Century Gothic" w:cs="Arial"/>
          <w:sz w:val="20"/>
          <w:szCs w:val="20"/>
        </w:rPr>
        <w:t xml:space="preserve">data </w:t>
      </w:r>
      <w:r w:rsidRPr="00A66836">
        <w:rPr>
          <w:rFonts w:ascii="Century Gothic" w:hAnsi="Century Gothic" w:cs="Arial"/>
          <w:sz w:val="20"/>
          <w:szCs w:val="20"/>
        </w:rPr>
        <w:t>benefit</w:t>
      </w:r>
      <w:r w:rsidR="00A66836" w:rsidRPr="00A66836">
        <w:rPr>
          <w:rFonts w:ascii="Century Gothic" w:hAnsi="Century Gothic" w:cs="Arial"/>
          <w:sz w:val="20"/>
          <w:szCs w:val="20"/>
        </w:rPr>
        <w:t xml:space="preserve"> agri</w:t>
      </w:r>
      <w:r>
        <w:rPr>
          <w:rFonts w:ascii="Century Gothic" w:hAnsi="Century Gothic" w:cs="Arial"/>
          <w:sz w:val="20"/>
          <w:szCs w:val="20"/>
        </w:rPr>
        <w:t>cultural communities by incorporating</w:t>
      </w:r>
      <w:r w:rsidR="00A66836" w:rsidRPr="00A66836">
        <w:rPr>
          <w:rFonts w:ascii="Century Gothic" w:hAnsi="Century Gothic" w:cs="Arial"/>
          <w:sz w:val="20"/>
          <w:szCs w:val="20"/>
        </w:rPr>
        <w:t xml:space="preserve"> NASA remote sensing data into their efforts to improve water resource</w:t>
      </w:r>
      <w:r>
        <w:rPr>
          <w:rFonts w:ascii="Century Gothic" w:hAnsi="Century Gothic" w:cs="Arial"/>
          <w:sz w:val="20"/>
          <w:szCs w:val="20"/>
        </w:rPr>
        <w:t xml:space="preserve"> management. These datasets </w:t>
      </w:r>
      <w:r w:rsidR="00A66836" w:rsidRPr="00A66836">
        <w:rPr>
          <w:rFonts w:ascii="Century Gothic" w:hAnsi="Century Gothic" w:cs="Arial"/>
          <w:sz w:val="20"/>
          <w:szCs w:val="20"/>
        </w:rPr>
        <w:t xml:space="preserve">complement the </w:t>
      </w:r>
      <w:r w:rsidR="00A66836" w:rsidRPr="00717AEF">
        <w:rPr>
          <w:rFonts w:ascii="Century Gothic" w:hAnsi="Century Gothic" w:cs="Arial"/>
          <w:i/>
          <w:sz w:val="20"/>
          <w:szCs w:val="20"/>
        </w:rPr>
        <w:t>in situ</w:t>
      </w:r>
      <w:r w:rsidR="00A66836" w:rsidRPr="00A66836">
        <w:rPr>
          <w:rFonts w:ascii="Century Gothic" w:hAnsi="Century Gothic" w:cs="Arial"/>
          <w:sz w:val="20"/>
          <w:szCs w:val="20"/>
        </w:rPr>
        <w:t xml:space="preserve"> soil moisture samples tak</w:t>
      </w:r>
      <w:r>
        <w:rPr>
          <w:rFonts w:ascii="Century Gothic" w:hAnsi="Century Gothic" w:cs="Arial"/>
          <w:sz w:val="20"/>
          <w:szCs w:val="20"/>
        </w:rPr>
        <w:t xml:space="preserve">en at EARTH University and </w:t>
      </w:r>
      <w:r w:rsidR="00A66836" w:rsidRPr="00A66836">
        <w:rPr>
          <w:rFonts w:ascii="Century Gothic" w:hAnsi="Century Gothic" w:cs="Arial"/>
          <w:sz w:val="20"/>
          <w:szCs w:val="20"/>
        </w:rPr>
        <w:t>identify areas with ET hotspots</w:t>
      </w:r>
      <w:r w:rsidR="00306CEC">
        <w:rPr>
          <w:rFonts w:ascii="Century Gothic" w:hAnsi="Century Gothic" w:cs="Arial"/>
          <w:sz w:val="20"/>
          <w:szCs w:val="20"/>
        </w:rPr>
        <w:t>, where additional</w:t>
      </w:r>
      <w:r w:rsidR="00A66836" w:rsidRPr="00A66836">
        <w:rPr>
          <w:rFonts w:ascii="Century Gothic" w:hAnsi="Century Gothic" w:cs="Arial"/>
          <w:sz w:val="20"/>
          <w:szCs w:val="20"/>
        </w:rPr>
        <w:t xml:space="preserve"> focus </w:t>
      </w:r>
      <w:r w:rsidR="00306CEC">
        <w:rPr>
          <w:rFonts w:ascii="Century Gothic" w:hAnsi="Century Gothic" w:cs="Arial"/>
          <w:sz w:val="20"/>
          <w:szCs w:val="20"/>
        </w:rPr>
        <w:t>should be given</w:t>
      </w:r>
      <w:r w:rsidR="00A66836" w:rsidRPr="00A66836">
        <w:rPr>
          <w:rFonts w:ascii="Century Gothic" w:hAnsi="Century Gothic" w:cs="Arial"/>
          <w:sz w:val="20"/>
          <w:szCs w:val="20"/>
        </w:rPr>
        <w:t>.</w:t>
      </w:r>
      <w:r w:rsidR="00717AEF">
        <w:rPr>
          <w:rFonts w:ascii="Century Gothic" w:hAnsi="Century Gothic" w:cs="Arial"/>
          <w:sz w:val="20"/>
          <w:szCs w:val="20"/>
        </w:rPr>
        <w:t xml:space="preserve"> </w:t>
      </w:r>
      <w:r w:rsidR="00DE3763" w:rsidRPr="00A66836">
        <w:rPr>
          <w:rFonts w:ascii="Century Gothic" w:hAnsi="Century Gothic" w:cs="Arial"/>
          <w:sz w:val="20"/>
          <w:szCs w:val="20"/>
        </w:rPr>
        <w:t>Analysis of the diurnal cycle of the surface water and energy balance will advance the ECOSTRESS PT-JPL model in order to provide diurnal, high-resolution estimates of evapotranspiration to agricultural communities</w:t>
      </w:r>
      <w:r w:rsidR="00023155">
        <w:rPr>
          <w:rFonts w:ascii="Century Gothic" w:hAnsi="Century Gothic" w:cs="Arial"/>
          <w:sz w:val="20"/>
          <w:szCs w:val="20"/>
        </w:rPr>
        <w:t xml:space="preserve"> and </w:t>
      </w:r>
      <w:r w:rsidR="00BB1267">
        <w:rPr>
          <w:rFonts w:ascii="Century Gothic" w:hAnsi="Century Gothic" w:cs="Arial"/>
          <w:sz w:val="20"/>
          <w:szCs w:val="20"/>
        </w:rPr>
        <w:t>complement</w:t>
      </w:r>
      <w:r w:rsidR="00023155">
        <w:rPr>
          <w:rFonts w:ascii="Century Gothic" w:hAnsi="Century Gothic" w:cs="Arial"/>
          <w:sz w:val="20"/>
          <w:szCs w:val="20"/>
        </w:rPr>
        <w:t xml:space="preserve"> </w:t>
      </w:r>
      <w:r w:rsidR="00E82440" w:rsidRPr="00E41938">
        <w:rPr>
          <w:rFonts w:ascii="Century Gothic" w:hAnsi="Century Gothic" w:cs="Arial"/>
          <w:i/>
          <w:sz w:val="20"/>
          <w:szCs w:val="20"/>
        </w:rPr>
        <w:t>in situ</w:t>
      </w:r>
      <w:r w:rsidR="00E82440">
        <w:rPr>
          <w:rFonts w:ascii="Century Gothic" w:hAnsi="Century Gothic" w:cs="Arial"/>
          <w:sz w:val="20"/>
          <w:szCs w:val="20"/>
        </w:rPr>
        <w:t xml:space="preserve"> plant water stress monitoring</w:t>
      </w:r>
      <w:r w:rsidR="00DE3763" w:rsidRPr="00A66836">
        <w:rPr>
          <w:rFonts w:ascii="Century Gothic" w:hAnsi="Century Gothic" w:cs="Arial"/>
          <w:sz w:val="20"/>
          <w:szCs w:val="20"/>
        </w:rPr>
        <w:t>.</w:t>
      </w:r>
    </w:p>
    <w:p w14:paraId="11FF7625" w14:textId="77777777" w:rsidR="00A66836" w:rsidRDefault="00A66836" w:rsidP="003F68F5">
      <w:pPr>
        <w:spacing w:after="0" w:line="240" w:lineRule="auto"/>
        <w:rPr>
          <w:rFonts w:ascii="Century Gothic" w:hAnsi="Century Gothic" w:cs="Arial"/>
          <w:b/>
          <w:sz w:val="20"/>
          <w:szCs w:val="20"/>
        </w:rPr>
      </w:pPr>
    </w:p>
    <w:p w14:paraId="7786BC8F" w14:textId="28F8394C" w:rsidR="005C702C" w:rsidRPr="00E41938"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33CABA29" w14:textId="755F3BFE" w:rsidR="00DE3763" w:rsidRDefault="00A66836" w:rsidP="00DE3763">
      <w:pPr>
        <w:spacing w:after="0" w:line="240" w:lineRule="auto"/>
        <w:rPr>
          <w:rFonts w:ascii="Century Gothic" w:hAnsi="Century Gothic" w:cs="Arial"/>
          <w:sz w:val="20"/>
          <w:szCs w:val="20"/>
        </w:rPr>
      </w:pPr>
      <w:r w:rsidRPr="00A66836">
        <w:rPr>
          <w:rFonts w:ascii="Century Gothic" w:hAnsi="Century Gothic" w:cs="Arial"/>
          <w:sz w:val="20"/>
          <w:szCs w:val="20"/>
        </w:rPr>
        <w:t>Increased demand for agricultural products and limited water supplies in Costa Rica ha</w:t>
      </w:r>
      <w:r w:rsidR="00306CEC">
        <w:rPr>
          <w:rFonts w:ascii="Century Gothic" w:hAnsi="Century Gothic" w:cs="Arial"/>
          <w:sz w:val="20"/>
          <w:szCs w:val="20"/>
        </w:rPr>
        <w:t>ve</w:t>
      </w:r>
      <w:r w:rsidRPr="00A66836">
        <w:rPr>
          <w:rFonts w:ascii="Century Gothic" w:hAnsi="Century Gothic" w:cs="Arial"/>
          <w:sz w:val="20"/>
          <w:szCs w:val="20"/>
        </w:rPr>
        <w:t xml:space="preserve"> encouraged decision makers to seek improved water management practices </w:t>
      </w:r>
      <w:r w:rsidR="00306CEC">
        <w:rPr>
          <w:rFonts w:ascii="Century Gothic" w:hAnsi="Century Gothic" w:cs="Arial"/>
          <w:sz w:val="20"/>
          <w:szCs w:val="20"/>
        </w:rPr>
        <w:t>to increase the</w:t>
      </w:r>
      <w:r w:rsidRPr="00A66836">
        <w:rPr>
          <w:rFonts w:ascii="Century Gothic" w:hAnsi="Century Gothic" w:cs="Arial"/>
          <w:sz w:val="20"/>
          <w:szCs w:val="20"/>
        </w:rPr>
        <w:t xml:space="preserve"> efficien</w:t>
      </w:r>
      <w:r w:rsidR="00306CEC">
        <w:rPr>
          <w:rFonts w:ascii="Century Gothic" w:hAnsi="Century Gothic" w:cs="Arial"/>
          <w:sz w:val="20"/>
          <w:szCs w:val="20"/>
        </w:rPr>
        <w:t xml:space="preserve">cy, allocation, and impact </w:t>
      </w:r>
      <w:r w:rsidRPr="00A66836">
        <w:rPr>
          <w:rFonts w:ascii="Century Gothic" w:hAnsi="Century Gothic" w:cs="Arial"/>
          <w:sz w:val="20"/>
          <w:szCs w:val="20"/>
        </w:rPr>
        <w:t>of their resources. Remotely sensed evapotrans</w:t>
      </w:r>
      <w:r w:rsidR="00C766BC">
        <w:rPr>
          <w:rFonts w:ascii="Century Gothic" w:hAnsi="Century Gothic" w:cs="Arial"/>
          <w:sz w:val="20"/>
          <w:szCs w:val="20"/>
        </w:rPr>
        <w:t xml:space="preserve">piration data can provide </w:t>
      </w:r>
      <w:r w:rsidRPr="00A66836">
        <w:rPr>
          <w:rFonts w:ascii="Century Gothic" w:hAnsi="Century Gothic" w:cs="Arial"/>
          <w:sz w:val="20"/>
          <w:szCs w:val="20"/>
        </w:rPr>
        <w:t xml:space="preserve">officials with insights into variables like crop health and water loss, </w:t>
      </w:r>
      <w:r w:rsidR="00C766BC">
        <w:rPr>
          <w:rFonts w:ascii="Century Gothic" w:hAnsi="Century Gothic" w:cs="Arial"/>
          <w:sz w:val="20"/>
          <w:szCs w:val="20"/>
        </w:rPr>
        <w:t>as well as provide</w:t>
      </w:r>
      <w:r w:rsidRPr="00A66836">
        <w:rPr>
          <w:rFonts w:ascii="Century Gothic" w:hAnsi="Century Gothic" w:cs="Arial"/>
          <w:sz w:val="20"/>
          <w:szCs w:val="20"/>
        </w:rPr>
        <w:t xml:space="preserve"> direction as to when and how much water should be used. Currently, EARTH University’s data are limited to </w:t>
      </w:r>
      <w:r w:rsidRPr="00717AEF">
        <w:rPr>
          <w:rFonts w:ascii="Century Gothic" w:hAnsi="Century Gothic" w:cs="Arial"/>
          <w:i/>
          <w:sz w:val="20"/>
          <w:szCs w:val="20"/>
        </w:rPr>
        <w:t>in situ</w:t>
      </w:r>
      <w:r w:rsidRPr="00A66836">
        <w:rPr>
          <w:rFonts w:ascii="Century Gothic" w:hAnsi="Century Gothic" w:cs="Arial"/>
          <w:sz w:val="20"/>
          <w:szCs w:val="20"/>
        </w:rPr>
        <w:t xml:space="preserve"> observations and </w:t>
      </w:r>
      <w:r w:rsidR="00395CF8">
        <w:rPr>
          <w:rFonts w:ascii="Century Gothic" w:hAnsi="Century Gothic" w:cs="Arial"/>
          <w:sz w:val="20"/>
          <w:szCs w:val="20"/>
        </w:rPr>
        <w:t>will</w:t>
      </w:r>
      <w:r w:rsidRPr="00A66836">
        <w:rPr>
          <w:rFonts w:ascii="Century Gothic" w:hAnsi="Century Gothic" w:cs="Arial"/>
          <w:sz w:val="20"/>
          <w:szCs w:val="20"/>
        </w:rPr>
        <w:t xml:space="preserve"> greatly benefit from expanded measurement collection over larger areas. In this project</w:t>
      </w:r>
      <w:r w:rsidR="00A61F95">
        <w:rPr>
          <w:rFonts w:ascii="Century Gothic" w:hAnsi="Century Gothic" w:cs="Arial"/>
          <w:sz w:val="20"/>
          <w:szCs w:val="20"/>
        </w:rPr>
        <w:t>,</w:t>
      </w:r>
      <w:r w:rsidRPr="00A66836">
        <w:rPr>
          <w:rFonts w:ascii="Century Gothic" w:hAnsi="Century Gothic" w:cs="Arial"/>
          <w:sz w:val="20"/>
          <w:szCs w:val="20"/>
        </w:rPr>
        <w:t xml:space="preserve"> remotely sensed M</w:t>
      </w:r>
      <w:r w:rsidR="00306CEC">
        <w:rPr>
          <w:rFonts w:ascii="Century Gothic" w:hAnsi="Century Gothic" w:cs="Arial"/>
          <w:sz w:val="20"/>
          <w:szCs w:val="20"/>
        </w:rPr>
        <w:t xml:space="preserve">oderate Resolution Imaging </w:t>
      </w:r>
      <w:proofErr w:type="spellStart"/>
      <w:r w:rsidR="00306CEC">
        <w:rPr>
          <w:rFonts w:ascii="Century Gothic" w:hAnsi="Century Gothic" w:cs="Arial"/>
          <w:sz w:val="20"/>
          <w:szCs w:val="20"/>
        </w:rPr>
        <w:t>Spectroradiometer</w:t>
      </w:r>
      <w:proofErr w:type="spellEnd"/>
      <w:r w:rsidR="00306CEC">
        <w:rPr>
          <w:rFonts w:ascii="Century Gothic" w:hAnsi="Century Gothic" w:cs="Arial"/>
          <w:sz w:val="20"/>
          <w:szCs w:val="20"/>
        </w:rPr>
        <w:t xml:space="preserve"> (M</w:t>
      </w:r>
      <w:r w:rsidRPr="00A66836">
        <w:rPr>
          <w:rFonts w:ascii="Century Gothic" w:hAnsi="Century Gothic" w:cs="Arial"/>
          <w:sz w:val="20"/>
          <w:szCs w:val="20"/>
        </w:rPr>
        <w:t>ODIS</w:t>
      </w:r>
      <w:r w:rsidR="00306CEC">
        <w:rPr>
          <w:rFonts w:ascii="Century Gothic" w:hAnsi="Century Gothic" w:cs="Arial"/>
          <w:sz w:val="20"/>
          <w:szCs w:val="20"/>
        </w:rPr>
        <w:t>)</w:t>
      </w:r>
      <w:r w:rsidRPr="00A66836">
        <w:rPr>
          <w:rFonts w:ascii="Century Gothic" w:hAnsi="Century Gothic" w:cs="Arial"/>
          <w:sz w:val="20"/>
          <w:szCs w:val="20"/>
        </w:rPr>
        <w:t xml:space="preserve"> evapotranspiration data was modified for this purpose with increased spatial and temporal coverage through the resampling of </w:t>
      </w:r>
      <w:proofErr w:type="spellStart"/>
      <w:r w:rsidR="00306CEC">
        <w:rPr>
          <w:rFonts w:ascii="Century Gothic" w:hAnsi="Century Gothic" w:cs="Arial"/>
          <w:sz w:val="20"/>
          <w:szCs w:val="20"/>
        </w:rPr>
        <w:t>ECOsystem</w:t>
      </w:r>
      <w:proofErr w:type="spellEnd"/>
      <w:r w:rsidR="00306CEC">
        <w:rPr>
          <w:rFonts w:ascii="Century Gothic" w:hAnsi="Century Gothic" w:cs="Arial"/>
          <w:sz w:val="20"/>
          <w:szCs w:val="20"/>
        </w:rPr>
        <w:t xml:space="preserve"> </w:t>
      </w:r>
      <w:proofErr w:type="spellStart"/>
      <w:r w:rsidR="00306CEC">
        <w:rPr>
          <w:rFonts w:ascii="Century Gothic" w:hAnsi="Century Gothic" w:cs="Arial"/>
          <w:sz w:val="20"/>
          <w:szCs w:val="20"/>
        </w:rPr>
        <w:t>Spaceborne</w:t>
      </w:r>
      <w:proofErr w:type="spellEnd"/>
      <w:r w:rsidR="00306CEC">
        <w:rPr>
          <w:rFonts w:ascii="Century Gothic" w:hAnsi="Century Gothic" w:cs="Arial"/>
          <w:sz w:val="20"/>
          <w:szCs w:val="20"/>
        </w:rPr>
        <w:t xml:space="preserve"> Thermal Radiometer Experiment on Space Station (</w:t>
      </w:r>
      <w:r w:rsidRPr="00A66836">
        <w:rPr>
          <w:rFonts w:ascii="Century Gothic" w:hAnsi="Century Gothic" w:cs="Arial"/>
          <w:sz w:val="20"/>
          <w:szCs w:val="20"/>
        </w:rPr>
        <w:t>ECOSTRESS</w:t>
      </w:r>
      <w:r w:rsidR="00306CEC">
        <w:rPr>
          <w:rFonts w:ascii="Century Gothic" w:hAnsi="Century Gothic" w:cs="Arial"/>
          <w:sz w:val="20"/>
          <w:szCs w:val="20"/>
        </w:rPr>
        <w:t>)</w:t>
      </w:r>
      <w:r w:rsidR="00C766BC">
        <w:rPr>
          <w:rFonts w:ascii="Century Gothic" w:hAnsi="Century Gothic" w:cs="Arial"/>
          <w:sz w:val="20"/>
          <w:szCs w:val="20"/>
        </w:rPr>
        <w:t xml:space="preserve"> data. T</w:t>
      </w:r>
      <w:r w:rsidRPr="00A66836">
        <w:rPr>
          <w:rFonts w:ascii="Century Gothic" w:hAnsi="Century Gothic" w:cs="Arial"/>
          <w:sz w:val="20"/>
          <w:szCs w:val="20"/>
        </w:rPr>
        <w:t xml:space="preserve">he MODIS </w:t>
      </w:r>
      <w:r w:rsidR="00306CEC">
        <w:rPr>
          <w:rFonts w:ascii="Century Gothic" w:hAnsi="Century Gothic" w:cs="Arial"/>
          <w:sz w:val="20"/>
          <w:szCs w:val="20"/>
        </w:rPr>
        <w:t>Priestly-Taylor Jet Propulsion Laboratory (</w:t>
      </w:r>
      <w:r w:rsidRPr="00A66836">
        <w:rPr>
          <w:rFonts w:ascii="Century Gothic" w:hAnsi="Century Gothic" w:cs="Arial"/>
          <w:sz w:val="20"/>
          <w:szCs w:val="20"/>
        </w:rPr>
        <w:t>PT-JPL</w:t>
      </w:r>
      <w:r w:rsidR="00306CEC">
        <w:rPr>
          <w:rFonts w:ascii="Century Gothic" w:hAnsi="Century Gothic" w:cs="Arial"/>
          <w:sz w:val="20"/>
          <w:szCs w:val="20"/>
        </w:rPr>
        <w:t>)</w:t>
      </w:r>
      <w:r w:rsidRPr="00A66836">
        <w:rPr>
          <w:rFonts w:ascii="Century Gothic" w:hAnsi="Century Gothic" w:cs="Arial"/>
          <w:sz w:val="20"/>
          <w:szCs w:val="20"/>
        </w:rPr>
        <w:t xml:space="preserve"> 5</w:t>
      </w:r>
      <w:r w:rsidR="001E6381">
        <w:rPr>
          <w:rFonts w:ascii="Century Gothic" w:hAnsi="Century Gothic" w:cs="Arial"/>
          <w:sz w:val="20"/>
          <w:szCs w:val="20"/>
        </w:rPr>
        <w:t xml:space="preserve"> </w:t>
      </w:r>
      <w:r w:rsidRPr="00A66836">
        <w:rPr>
          <w:rFonts w:ascii="Century Gothic" w:hAnsi="Century Gothic" w:cs="Arial"/>
          <w:sz w:val="20"/>
          <w:szCs w:val="20"/>
        </w:rPr>
        <w:t xml:space="preserve">km evapotranspiration product </w:t>
      </w:r>
      <w:r w:rsidR="00C766BC">
        <w:rPr>
          <w:rFonts w:ascii="Century Gothic" w:hAnsi="Century Gothic" w:cs="Arial"/>
          <w:sz w:val="20"/>
          <w:szCs w:val="20"/>
        </w:rPr>
        <w:t xml:space="preserve">was </w:t>
      </w:r>
      <w:r w:rsidRPr="00A66836">
        <w:rPr>
          <w:rFonts w:ascii="Century Gothic" w:hAnsi="Century Gothic" w:cs="Arial"/>
          <w:sz w:val="20"/>
          <w:szCs w:val="20"/>
        </w:rPr>
        <w:t>resampled to 70</w:t>
      </w:r>
      <w:r w:rsidR="00A61F95">
        <w:rPr>
          <w:rFonts w:ascii="Century Gothic" w:hAnsi="Century Gothic" w:cs="Arial"/>
          <w:sz w:val="20"/>
          <w:szCs w:val="20"/>
        </w:rPr>
        <w:t xml:space="preserve"> </w:t>
      </w:r>
      <w:r w:rsidRPr="00A66836">
        <w:rPr>
          <w:rFonts w:ascii="Century Gothic" w:hAnsi="Century Gothic" w:cs="Arial"/>
          <w:sz w:val="20"/>
          <w:szCs w:val="20"/>
        </w:rPr>
        <w:t>m resolution to simulate the Level</w:t>
      </w:r>
      <w:r w:rsidR="00A61F95">
        <w:rPr>
          <w:rFonts w:ascii="Century Gothic" w:hAnsi="Century Gothic" w:cs="Arial"/>
          <w:sz w:val="20"/>
          <w:szCs w:val="20"/>
        </w:rPr>
        <w:t>-</w:t>
      </w:r>
      <w:r w:rsidRPr="00A66836">
        <w:rPr>
          <w:rFonts w:ascii="Century Gothic" w:hAnsi="Century Gothic" w:cs="Arial"/>
          <w:sz w:val="20"/>
          <w:szCs w:val="20"/>
        </w:rPr>
        <w:t>3 ECOSTRESS product. This simulated</w:t>
      </w:r>
      <w:r w:rsidR="00A15457">
        <w:rPr>
          <w:rFonts w:ascii="Century Gothic" w:hAnsi="Century Gothic" w:cs="Arial"/>
          <w:sz w:val="20"/>
          <w:szCs w:val="20"/>
        </w:rPr>
        <w:t>,</w:t>
      </w:r>
      <w:r w:rsidRPr="00A66836">
        <w:rPr>
          <w:rFonts w:ascii="Century Gothic" w:hAnsi="Century Gothic" w:cs="Arial"/>
          <w:sz w:val="20"/>
          <w:szCs w:val="20"/>
        </w:rPr>
        <w:t xml:space="preserve"> high</w:t>
      </w:r>
      <w:r w:rsidR="001E6381">
        <w:rPr>
          <w:rFonts w:ascii="Century Gothic" w:hAnsi="Century Gothic" w:cs="Arial"/>
          <w:sz w:val="20"/>
          <w:szCs w:val="20"/>
        </w:rPr>
        <w:t>-</w:t>
      </w:r>
      <w:r w:rsidRPr="00A66836">
        <w:rPr>
          <w:rFonts w:ascii="Century Gothic" w:hAnsi="Century Gothic" w:cs="Arial"/>
          <w:sz w:val="20"/>
          <w:szCs w:val="20"/>
        </w:rPr>
        <w:t xml:space="preserve">resolution data can demonstrate the use of future ECOSTRESS data in managing and implementing healthy and productive sustainable farms throughout the region of Guanacaste. </w:t>
      </w:r>
      <w:r w:rsidR="00C766BC">
        <w:rPr>
          <w:rFonts w:ascii="Century Gothic" w:hAnsi="Century Gothic" w:cs="Arial"/>
          <w:sz w:val="20"/>
          <w:szCs w:val="20"/>
        </w:rPr>
        <w:t xml:space="preserve">This </w:t>
      </w:r>
      <w:r w:rsidR="00DE3763">
        <w:rPr>
          <w:rFonts w:ascii="Century Gothic" w:hAnsi="Century Gothic" w:cs="Arial"/>
          <w:sz w:val="20"/>
          <w:szCs w:val="20"/>
        </w:rPr>
        <w:t>investigation of the diurnal cycle of land surface temperature, net radiation</w:t>
      </w:r>
      <w:r w:rsidR="001E6381">
        <w:rPr>
          <w:rFonts w:ascii="Century Gothic" w:hAnsi="Century Gothic" w:cs="Arial"/>
          <w:sz w:val="20"/>
          <w:szCs w:val="20"/>
        </w:rPr>
        <w:t>,</w:t>
      </w:r>
      <w:r w:rsidR="00DE3763">
        <w:rPr>
          <w:rFonts w:ascii="Century Gothic" w:hAnsi="Century Gothic" w:cs="Arial"/>
          <w:sz w:val="20"/>
          <w:szCs w:val="20"/>
        </w:rPr>
        <w:t xml:space="preserve"> and evapotranspiration will advance the model science of ECOSTRESS to be launched in 2018 on the International Space Station</w:t>
      </w:r>
      <w:r w:rsidR="001E6381">
        <w:rPr>
          <w:rFonts w:ascii="Century Gothic" w:hAnsi="Century Gothic" w:cs="Arial"/>
          <w:sz w:val="20"/>
          <w:szCs w:val="20"/>
        </w:rPr>
        <w:t xml:space="preserve"> (ISS)</w:t>
      </w:r>
      <w:r w:rsidR="00DE3763">
        <w:rPr>
          <w:rFonts w:ascii="Century Gothic" w:hAnsi="Century Gothic" w:cs="Arial"/>
          <w:sz w:val="20"/>
          <w:szCs w:val="20"/>
        </w:rPr>
        <w:t>.</w:t>
      </w:r>
    </w:p>
    <w:p w14:paraId="59B59119" w14:textId="77777777" w:rsidR="00A66836" w:rsidRDefault="00A66836" w:rsidP="003F68F5">
      <w:pPr>
        <w:spacing w:after="0" w:line="240" w:lineRule="auto"/>
        <w:rPr>
          <w:rFonts w:ascii="Century Gothic" w:hAnsi="Century Gothic" w:cs="Arial"/>
          <w:sz w:val="20"/>
          <w:szCs w:val="20"/>
        </w:rPr>
      </w:pPr>
    </w:p>
    <w:p w14:paraId="30AE4BF5" w14:textId="2FE0C482" w:rsidR="00B46F89" w:rsidRDefault="00B46F89" w:rsidP="00CC6870">
      <w:pPr>
        <w:spacing w:after="0" w:line="240" w:lineRule="auto"/>
        <w:rPr>
          <w:rFonts w:ascii="Century Gothic" w:hAnsi="Century Gothic" w:cs="Arial"/>
          <w:b/>
          <w:sz w:val="20"/>
          <w:szCs w:val="20"/>
        </w:rPr>
      </w:pPr>
      <w:r>
        <w:rPr>
          <w:rFonts w:ascii="Century Gothic" w:hAnsi="Century Gothic" w:cs="Arial"/>
          <w:b/>
          <w:sz w:val="20"/>
          <w:szCs w:val="20"/>
        </w:rPr>
        <w:t>Keywords:</w:t>
      </w:r>
    </w:p>
    <w:p w14:paraId="35AAA934" w14:textId="7E812821" w:rsidR="004F0B75" w:rsidRPr="00A66836" w:rsidRDefault="004F0B75" w:rsidP="00CC6870">
      <w:pPr>
        <w:spacing w:after="0" w:line="240" w:lineRule="auto"/>
        <w:rPr>
          <w:rFonts w:ascii="Century Gothic" w:hAnsi="Century Gothic" w:cs="Arial"/>
          <w:color w:val="000000"/>
          <w:sz w:val="20"/>
          <w:szCs w:val="20"/>
        </w:rPr>
      </w:pPr>
      <w:r>
        <w:rPr>
          <w:rFonts w:ascii="Century Gothic" w:hAnsi="Century Gothic" w:cs="Arial"/>
          <w:color w:val="000000"/>
          <w:sz w:val="20"/>
          <w:szCs w:val="20"/>
        </w:rPr>
        <w:t>PT-JPL, ECOSTRESS, MODIS, Agricultural Productivity, Plant Water Stress, Irrigation, Water Use Efficiency</w:t>
      </w:r>
    </w:p>
    <w:p w14:paraId="795C89A8" w14:textId="77777777" w:rsidR="00A66836" w:rsidRDefault="00A66836" w:rsidP="00CC6870">
      <w:pPr>
        <w:spacing w:after="0" w:line="240" w:lineRule="auto"/>
        <w:rPr>
          <w:rFonts w:ascii="Century Gothic" w:hAnsi="Century Gothic" w:cs="Arial"/>
          <w:b/>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749BA2B9" w14:textId="2B198C41" w:rsidR="00D57B8C" w:rsidRPr="00D57B8C" w:rsidRDefault="00D57B8C" w:rsidP="00D57B8C">
      <w:pPr>
        <w:numPr>
          <w:ilvl w:val="0"/>
          <w:numId w:val="1"/>
        </w:numPr>
        <w:spacing w:after="0" w:line="240" w:lineRule="auto"/>
        <w:rPr>
          <w:rFonts w:ascii="Century Gothic" w:hAnsi="Century Gothic" w:cs="Arial"/>
          <w:color w:val="000000"/>
          <w:sz w:val="20"/>
          <w:szCs w:val="20"/>
        </w:rPr>
      </w:pPr>
      <w:r w:rsidRPr="001676AE">
        <w:rPr>
          <w:rFonts w:ascii="Century Gothic" w:hAnsi="Century Gothic" w:cs="Arial"/>
          <w:color w:val="000000"/>
          <w:sz w:val="20"/>
          <w:szCs w:val="20"/>
        </w:rPr>
        <w:t>Precision agriculture using all available data is a necessity to maintain crop yields with a diminishing supply of fresh water</w:t>
      </w:r>
    </w:p>
    <w:p w14:paraId="6D0EB601" w14:textId="78B937B9" w:rsidR="00DE2FF0" w:rsidRPr="001676AE" w:rsidRDefault="00DE2FF0" w:rsidP="00DE2FF0">
      <w:pPr>
        <w:numPr>
          <w:ilvl w:val="0"/>
          <w:numId w:val="1"/>
        </w:numPr>
        <w:spacing w:after="0" w:line="240" w:lineRule="auto"/>
        <w:rPr>
          <w:rFonts w:ascii="Century Gothic" w:hAnsi="Century Gothic" w:cs="Arial"/>
          <w:color w:val="000000"/>
          <w:sz w:val="20"/>
          <w:szCs w:val="20"/>
        </w:rPr>
      </w:pPr>
      <w:r w:rsidRPr="001676AE">
        <w:rPr>
          <w:rFonts w:ascii="Century Gothic" w:hAnsi="Century Gothic" w:cs="Arial"/>
          <w:color w:val="000000"/>
          <w:sz w:val="20"/>
          <w:szCs w:val="20"/>
        </w:rPr>
        <w:t xml:space="preserve">EARTH University’s techniques of </w:t>
      </w:r>
      <w:r w:rsidRPr="000A4E1F">
        <w:rPr>
          <w:rFonts w:ascii="Century Gothic" w:hAnsi="Century Gothic" w:cs="Arial"/>
          <w:i/>
          <w:color w:val="000000"/>
          <w:sz w:val="20"/>
          <w:szCs w:val="20"/>
        </w:rPr>
        <w:t>in situ</w:t>
      </w:r>
      <w:r w:rsidRPr="001676AE">
        <w:rPr>
          <w:rFonts w:ascii="Century Gothic" w:hAnsi="Century Gothic" w:cs="Arial"/>
          <w:color w:val="000000"/>
          <w:sz w:val="20"/>
          <w:szCs w:val="20"/>
        </w:rPr>
        <w:t xml:space="preserve"> soil moisture and quality measurements are labor and cost intensive</w:t>
      </w:r>
    </w:p>
    <w:p w14:paraId="28758C10" w14:textId="0E745F5D" w:rsidR="00DE2FF0" w:rsidRPr="001676AE" w:rsidRDefault="00D5205B" w:rsidP="00DE2FF0">
      <w:pPr>
        <w:numPr>
          <w:ilvl w:val="0"/>
          <w:numId w:val="1"/>
        </w:numPr>
        <w:spacing w:after="0" w:line="240" w:lineRule="auto"/>
        <w:rPr>
          <w:rFonts w:ascii="Century Gothic" w:hAnsi="Century Gothic" w:cs="Arial"/>
          <w:color w:val="000000"/>
          <w:sz w:val="20"/>
          <w:szCs w:val="20"/>
        </w:rPr>
      </w:pPr>
      <w:r>
        <w:rPr>
          <w:rFonts w:ascii="Century Gothic" w:hAnsi="Century Gothic" w:cs="Arial"/>
          <w:color w:val="000000"/>
          <w:sz w:val="20"/>
          <w:szCs w:val="20"/>
        </w:rPr>
        <w:t>The people of Guanacaste need to optimize water use</w:t>
      </w:r>
      <w:r w:rsidR="006F529E">
        <w:rPr>
          <w:rFonts w:ascii="Century Gothic" w:hAnsi="Century Gothic" w:cs="Arial"/>
          <w:color w:val="000000"/>
          <w:sz w:val="20"/>
          <w:szCs w:val="20"/>
        </w:rPr>
        <w:t xml:space="preserve"> to prevent over-irrigation and crop failure</w:t>
      </w:r>
    </w:p>
    <w:p w14:paraId="408B156F" w14:textId="77777777" w:rsidR="00DE2FF0" w:rsidRPr="001676AE" w:rsidRDefault="00DE2FF0" w:rsidP="00DE2FF0">
      <w:pPr>
        <w:numPr>
          <w:ilvl w:val="0"/>
          <w:numId w:val="1"/>
        </w:numPr>
        <w:spacing w:after="0" w:line="240" w:lineRule="auto"/>
        <w:rPr>
          <w:rFonts w:ascii="Century Gothic" w:hAnsi="Century Gothic" w:cs="Arial"/>
          <w:color w:val="000000"/>
          <w:sz w:val="20"/>
          <w:szCs w:val="20"/>
        </w:rPr>
      </w:pPr>
      <w:r w:rsidRPr="001676AE">
        <w:rPr>
          <w:rFonts w:ascii="Century Gothic" w:hAnsi="Century Gothic" w:cs="Arial"/>
          <w:color w:val="000000"/>
          <w:sz w:val="20"/>
          <w:szCs w:val="20"/>
        </w:rPr>
        <w:t>Build</w:t>
      </w:r>
      <w:r>
        <w:rPr>
          <w:rFonts w:ascii="Century Gothic" w:hAnsi="Century Gothic" w:cs="Arial"/>
          <w:color w:val="000000"/>
          <w:sz w:val="20"/>
          <w:szCs w:val="20"/>
        </w:rPr>
        <w:t>ing</w:t>
      </w:r>
      <w:r w:rsidRPr="001676AE">
        <w:rPr>
          <w:rFonts w:ascii="Century Gothic" w:hAnsi="Century Gothic" w:cs="Arial"/>
          <w:color w:val="000000"/>
          <w:sz w:val="20"/>
          <w:szCs w:val="20"/>
        </w:rPr>
        <w:t xml:space="preserve"> resilience of farming communities to cope with floods and droughts</w:t>
      </w:r>
    </w:p>
    <w:p w14:paraId="61A77850" w14:textId="77777777" w:rsidR="00644257" w:rsidRPr="00644257" w:rsidRDefault="00644257" w:rsidP="00644257">
      <w:pPr>
        <w:spacing w:after="0" w:line="240" w:lineRule="auto"/>
        <w:ind w:left="776"/>
        <w:rPr>
          <w:rFonts w:ascii="Century Gothic" w:hAnsi="Century Gothic" w:cs="Arial"/>
          <w:color w:val="000000"/>
          <w:sz w:val="20"/>
          <w:szCs w:val="20"/>
        </w:rPr>
      </w:pPr>
    </w:p>
    <w:p w14:paraId="576412C2" w14:textId="7259A843" w:rsidR="00843ED9"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26A1A49D" w14:textId="0CAAD278" w:rsidR="00CC6870" w:rsidRDefault="00A66836" w:rsidP="00CC6870">
      <w:pPr>
        <w:spacing w:after="0" w:line="240" w:lineRule="auto"/>
        <w:rPr>
          <w:rFonts w:ascii="Century Gothic" w:hAnsi="Century Gothic" w:cs="Arial"/>
          <w:sz w:val="20"/>
          <w:szCs w:val="20"/>
        </w:rPr>
      </w:pPr>
      <w:r w:rsidRPr="00A66836">
        <w:rPr>
          <w:rFonts w:ascii="Century Gothic" w:hAnsi="Century Gothic" w:cs="Arial"/>
          <w:sz w:val="20"/>
          <w:szCs w:val="20"/>
        </w:rPr>
        <w:t xml:space="preserve">Farmers need adequate data to inform decision making for sustainable water management in agricultural practices. Data required to support irrigation decisions include soil characteristics, crop water requirements, and the ability to identify locations in the field where crops receive too much or too little water. EARTH University currently utilizes georeferenced and in-field soil, plant, and water variable measurements to inform agricultural sector management practices primarily through teaching and consulting activities. These </w:t>
      </w:r>
      <w:r w:rsidRPr="00717AEF">
        <w:rPr>
          <w:rFonts w:ascii="Century Gothic" w:hAnsi="Century Gothic" w:cs="Arial"/>
          <w:i/>
          <w:sz w:val="20"/>
          <w:szCs w:val="20"/>
        </w:rPr>
        <w:t>in situ</w:t>
      </w:r>
      <w:r w:rsidRPr="00A66836">
        <w:rPr>
          <w:rFonts w:ascii="Century Gothic" w:hAnsi="Century Gothic" w:cs="Arial"/>
          <w:sz w:val="20"/>
          <w:szCs w:val="20"/>
        </w:rPr>
        <w:t xml:space="preserve"> data are limited in their spatial and temporal extent and require significant processing to visualize regions that may require additional attention.</w:t>
      </w:r>
    </w:p>
    <w:p w14:paraId="10590AD5" w14:textId="77777777" w:rsidR="00A66836" w:rsidRDefault="00A66836" w:rsidP="00CC6870">
      <w:pPr>
        <w:spacing w:after="0" w:line="240" w:lineRule="auto"/>
        <w:rPr>
          <w:rFonts w:ascii="Century Gothic" w:hAnsi="Century Gothic" w:cs="Arial"/>
          <w:b/>
          <w:sz w:val="20"/>
          <w:szCs w:val="20"/>
        </w:rPr>
      </w:pPr>
    </w:p>
    <w:p w14:paraId="672B7892" w14:textId="749900EE" w:rsidR="00C129D3"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340"/>
        <w:gridCol w:w="2340"/>
        <w:gridCol w:w="3690"/>
        <w:gridCol w:w="990"/>
      </w:tblGrid>
      <w:tr w:rsidR="00874847" w14:paraId="7242787F" w14:textId="7836F6F6" w:rsidTr="00C766BC">
        <w:tc>
          <w:tcPr>
            <w:tcW w:w="2340" w:type="dxa"/>
            <w:shd w:val="clear" w:color="auto" w:fill="1F497D" w:themeFill="text2"/>
          </w:tcPr>
          <w:p w14:paraId="6019BB4B" w14:textId="77777777" w:rsidR="00874847" w:rsidRPr="000E7559" w:rsidRDefault="00874847" w:rsidP="002B5924">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340" w:type="dxa"/>
            <w:shd w:val="clear" w:color="auto" w:fill="1F497D" w:themeFill="text2"/>
          </w:tcPr>
          <w:p w14:paraId="563314EB" w14:textId="77777777" w:rsidR="00874847" w:rsidRPr="000E7559" w:rsidRDefault="00874847" w:rsidP="002B5924">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690" w:type="dxa"/>
            <w:shd w:val="clear" w:color="auto" w:fill="1F497D" w:themeFill="text2"/>
          </w:tcPr>
          <w:p w14:paraId="00B67210" w14:textId="77777777" w:rsidR="00874847" w:rsidRPr="000E7559" w:rsidRDefault="00874847" w:rsidP="002B5924">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c>
          <w:tcPr>
            <w:tcW w:w="990" w:type="dxa"/>
            <w:shd w:val="clear" w:color="auto" w:fill="1F497D" w:themeFill="text2"/>
          </w:tcPr>
          <w:p w14:paraId="19F7F91D" w14:textId="77777777" w:rsidR="00874847" w:rsidRPr="00874847" w:rsidRDefault="00874847" w:rsidP="002B5924">
            <w:pPr>
              <w:spacing w:after="0" w:line="240" w:lineRule="auto"/>
              <w:jc w:val="center"/>
              <w:rPr>
                <w:rFonts w:ascii="Century Gothic" w:hAnsi="Century Gothic" w:cs="Arial"/>
                <w:b/>
                <w:color w:val="FFFFFF" w:themeColor="background1"/>
                <w:sz w:val="18"/>
                <w:szCs w:val="18"/>
              </w:rPr>
            </w:pPr>
            <w:r w:rsidRPr="00874847">
              <w:rPr>
                <w:rFonts w:ascii="Century Gothic" w:hAnsi="Century Gothic" w:cs="Arial"/>
                <w:b/>
                <w:color w:val="FFFFFF" w:themeColor="background1"/>
                <w:sz w:val="18"/>
                <w:szCs w:val="18"/>
              </w:rPr>
              <w:t xml:space="preserve">Software </w:t>
            </w:r>
          </w:p>
          <w:p w14:paraId="6FAD3EA4" w14:textId="591C8774" w:rsidR="00874847" w:rsidRPr="00874847" w:rsidRDefault="00874847" w:rsidP="002B5924">
            <w:pPr>
              <w:spacing w:after="0" w:line="240" w:lineRule="auto"/>
              <w:jc w:val="center"/>
              <w:rPr>
                <w:rFonts w:ascii="Century Gothic" w:hAnsi="Century Gothic" w:cs="Arial"/>
                <w:b/>
                <w:color w:val="FFFFFF" w:themeColor="background1"/>
                <w:sz w:val="18"/>
                <w:szCs w:val="18"/>
              </w:rPr>
            </w:pPr>
            <w:r w:rsidRPr="00874847">
              <w:rPr>
                <w:rFonts w:ascii="Century Gothic" w:hAnsi="Century Gothic" w:cs="Arial"/>
                <w:b/>
                <w:color w:val="FFFFFF" w:themeColor="background1"/>
                <w:sz w:val="18"/>
                <w:szCs w:val="18"/>
              </w:rPr>
              <w:t>Release</w:t>
            </w:r>
          </w:p>
        </w:tc>
      </w:tr>
      <w:tr w:rsidR="00843ED9" w14:paraId="4599B202" w14:textId="6448FC68" w:rsidTr="00C766BC">
        <w:tc>
          <w:tcPr>
            <w:tcW w:w="2340" w:type="dxa"/>
          </w:tcPr>
          <w:p w14:paraId="7B15922D" w14:textId="7E2500E1" w:rsidR="00843ED9" w:rsidRPr="00703CC6" w:rsidRDefault="00843ED9" w:rsidP="00843ED9">
            <w:pPr>
              <w:spacing w:after="0" w:line="240" w:lineRule="auto"/>
              <w:rPr>
                <w:rFonts w:ascii="Century Gothic" w:hAnsi="Century Gothic" w:cs="Arial"/>
                <w:sz w:val="20"/>
                <w:szCs w:val="20"/>
              </w:rPr>
            </w:pPr>
            <w:r w:rsidRPr="00703CC6">
              <w:rPr>
                <w:rFonts w:ascii="Century Gothic" w:hAnsi="Century Gothic" w:cs="Arial"/>
                <w:color w:val="000000"/>
                <w:sz w:val="20"/>
                <w:szCs w:val="20"/>
              </w:rPr>
              <w:t>Experimental Design</w:t>
            </w:r>
          </w:p>
        </w:tc>
        <w:tc>
          <w:tcPr>
            <w:tcW w:w="2340" w:type="dxa"/>
          </w:tcPr>
          <w:p w14:paraId="0595BF43" w14:textId="2CC5AE90" w:rsidR="00843ED9" w:rsidRPr="00703CC6" w:rsidRDefault="00843ED9" w:rsidP="00843ED9">
            <w:pPr>
              <w:spacing w:after="0" w:line="240" w:lineRule="auto"/>
              <w:rPr>
                <w:rFonts w:ascii="Century Gothic" w:hAnsi="Century Gothic" w:cs="Arial"/>
                <w:sz w:val="20"/>
                <w:szCs w:val="20"/>
              </w:rPr>
            </w:pPr>
            <w:r w:rsidRPr="00703CC6">
              <w:rPr>
                <w:rFonts w:ascii="Century Gothic" w:hAnsi="Century Gothic" w:cs="Arial"/>
                <w:color w:val="000000"/>
                <w:sz w:val="20"/>
                <w:szCs w:val="20"/>
              </w:rPr>
              <w:t>M</w:t>
            </w:r>
            <w:r>
              <w:rPr>
                <w:rFonts w:ascii="Century Gothic" w:hAnsi="Century Gothic" w:cs="Arial"/>
                <w:color w:val="000000"/>
                <w:sz w:val="20"/>
                <w:szCs w:val="20"/>
              </w:rPr>
              <w:t>ODIS PT-JPL 5</w:t>
            </w:r>
            <w:r w:rsidR="000B50DD">
              <w:rPr>
                <w:rFonts w:ascii="Century Gothic" w:hAnsi="Century Gothic" w:cs="Arial"/>
                <w:color w:val="000000"/>
                <w:sz w:val="20"/>
                <w:szCs w:val="20"/>
              </w:rPr>
              <w:t xml:space="preserve"> </w:t>
            </w:r>
            <w:r>
              <w:rPr>
                <w:rFonts w:ascii="Century Gothic" w:hAnsi="Century Gothic" w:cs="Arial"/>
                <w:color w:val="000000"/>
                <w:sz w:val="20"/>
                <w:szCs w:val="20"/>
              </w:rPr>
              <w:t>km</w:t>
            </w:r>
          </w:p>
        </w:tc>
        <w:tc>
          <w:tcPr>
            <w:tcW w:w="3690" w:type="dxa"/>
          </w:tcPr>
          <w:p w14:paraId="5CD72B01" w14:textId="3A7BBCC8" w:rsidR="00843ED9" w:rsidRPr="00703CC6" w:rsidRDefault="00843ED9" w:rsidP="00843ED9">
            <w:pPr>
              <w:spacing w:after="0" w:line="240" w:lineRule="auto"/>
              <w:rPr>
                <w:rFonts w:ascii="Century Gothic" w:hAnsi="Century Gothic" w:cs="Arial"/>
                <w:sz w:val="20"/>
                <w:szCs w:val="20"/>
              </w:rPr>
            </w:pPr>
            <w:r w:rsidRPr="00703CC6">
              <w:rPr>
                <w:rFonts w:ascii="Century Gothic" w:hAnsi="Century Gothic" w:cs="Arial"/>
                <w:color w:val="000000"/>
                <w:sz w:val="20"/>
                <w:szCs w:val="20"/>
              </w:rPr>
              <w:t>Crop productivity, water resource management, advancing scientific inquiry of EARTH University</w:t>
            </w:r>
          </w:p>
        </w:tc>
        <w:tc>
          <w:tcPr>
            <w:tcW w:w="990" w:type="dxa"/>
          </w:tcPr>
          <w:p w14:paraId="38062025" w14:textId="77777777" w:rsidR="00843ED9" w:rsidRPr="00703CC6" w:rsidRDefault="00843ED9" w:rsidP="00843ED9">
            <w:pPr>
              <w:spacing w:after="0" w:line="240" w:lineRule="auto"/>
              <w:rPr>
                <w:rFonts w:ascii="Century Gothic" w:hAnsi="Century Gothic"/>
                <w:sz w:val="20"/>
                <w:szCs w:val="20"/>
              </w:rPr>
            </w:pPr>
            <w:r w:rsidRPr="00703CC6">
              <w:rPr>
                <w:rFonts w:ascii="Century Gothic" w:hAnsi="Century Gothic"/>
                <w:sz w:val="20"/>
                <w:szCs w:val="20"/>
              </w:rPr>
              <w:t>N/A</w:t>
            </w:r>
          </w:p>
          <w:p w14:paraId="5F081219" w14:textId="68DC5339" w:rsidR="00843ED9" w:rsidRPr="00703CC6" w:rsidRDefault="00843ED9" w:rsidP="00843ED9">
            <w:pPr>
              <w:spacing w:after="0" w:line="240" w:lineRule="auto"/>
              <w:rPr>
                <w:rFonts w:ascii="Century Gothic" w:hAnsi="Century Gothic" w:cs="Arial"/>
                <w:sz w:val="20"/>
                <w:szCs w:val="20"/>
              </w:rPr>
            </w:pPr>
          </w:p>
        </w:tc>
      </w:tr>
      <w:tr w:rsidR="00211D44" w14:paraId="158DF7D1" w14:textId="77777777" w:rsidTr="00C766BC">
        <w:tc>
          <w:tcPr>
            <w:tcW w:w="2340" w:type="dxa"/>
          </w:tcPr>
          <w:p w14:paraId="3C94AFC0" w14:textId="12CA3B79" w:rsidR="00211D44" w:rsidRPr="00703CC6" w:rsidRDefault="00211D44" w:rsidP="00843ED9">
            <w:pPr>
              <w:spacing w:after="0" w:line="240" w:lineRule="auto"/>
              <w:rPr>
                <w:rFonts w:ascii="Century Gothic" w:hAnsi="Century Gothic" w:cs="Arial"/>
                <w:color w:val="000000"/>
                <w:sz w:val="20"/>
                <w:szCs w:val="20"/>
              </w:rPr>
            </w:pPr>
            <w:r>
              <w:rPr>
                <w:rFonts w:ascii="Century Gothic" w:hAnsi="Century Gothic" w:cs="Arial"/>
                <w:color w:val="000000"/>
                <w:sz w:val="20"/>
                <w:szCs w:val="20"/>
              </w:rPr>
              <w:t>Sampling Design</w:t>
            </w:r>
          </w:p>
        </w:tc>
        <w:tc>
          <w:tcPr>
            <w:tcW w:w="2340" w:type="dxa"/>
          </w:tcPr>
          <w:p w14:paraId="2F272973" w14:textId="36C686C8" w:rsidR="00211D44" w:rsidRPr="00703CC6" w:rsidRDefault="00211D44" w:rsidP="00843ED9">
            <w:pPr>
              <w:spacing w:after="0" w:line="240" w:lineRule="auto"/>
              <w:rPr>
                <w:rFonts w:ascii="Century Gothic" w:hAnsi="Century Gothic" w:cs="Arial"/>
                <w:color w:val="000000"/>
                <w:sz w:val="20"/>
                <w:szCs w:val="20"/>
              </w:rPr>
            </w:pPr>
            <w:r>
              <w:rPr>
                <w:rFonts w:ascii="Century Gothic" w:hAnsi="Century Gothic" w:cs="Arial"/>
                <w:color w:val="000000"/>
                <w:sz w:val="20"/>
                <w:szCs w:val="20"/>
              </w:rPr>
              <w:t>MODIS PT-JPL 5</w:t>
            </w:r>
            <w:r w:rsidR="000B50DD">
              <w:rPr>
                <w:rFonts w:ascii="Century Gothic" w:hAnsi="Century Gothic" w:cs="Arial"/>
                <w:color w:val="000000"/>
                <w:sz w:val="20"/>
                <w:szCs w:val="20"/>
              </w:rPr>
              <w:t xml:space="preserve"> </w:t>
            </w:r>
            <w:r>
              <w:rPr>
                <w:rFonts w:ascii="Century Gothic" w:hAnsi="Century Gothic" w:cs="Arial"/>
                <w:color w:val="000000"/>
                <w:sz w:val="20"/>
                <w:szCs w:val="20"/>
              </w:rPr>
              <w:t>km</w:t>
            </w:r>
          </w:p>
        </w:tc>
        <w:tc>
          <w:tcPr>
            <w:tcW w:w="3690" w:type="dxa"/>
          </w:tcPr>
          <w:p w14:paraId="0C6DEC4F" w14:textId="012837BA" w:rsidR="00211D44" w:rsidRPr="00703CC6" w:rsidRDefault="00211D44" w:rsidP="00843ED9">
            <w:pPr>
              <w:spacing w:after="0" w:line="240" w:lineRule="auto"/>
              <w:rPr>
                <w:rFonts w:ascii="Century Gothic" w:hAnsi="Century Gothic" w:cs="Arial"/>
                <w:color w:val="000000"/>
                <w:sz w:val="20"/>
                <w:szCs w:val="20"/>
              </w:rPr>
            </w:pPr>
            <w:r>
              <w:rPr>
                <w:rFonts w:ascii="Century Gothic" w:hAnsi="Century Gothic" w:cs="Arial"/>
                <w:color w:val="000000"/>
                <w:sz w:val="20"/>
                <w:szCs w:val="20"/>
              </w:rPr>
              <w:t>Identifying partner producers</w:t>
            </w:r>
          </w:p>
        </w:tc>
        <w:tc>
          <w:tcPr>
            <w:tcW w:w="990" w:type="dxa"/>
          </w:tcPr>
          <w:p w14:paraId="700F49C5" w14:textId="547B4C2A" w:rsidR="00211D44" w:rsidRPr="00703CC6" w:rsidRDefault="006467DF" w:rsidP="00843ED9">
            <w:pPr>
              <w:spacing w:after="0" w:line="240" w:lineRule="auto"/>
              <w:rPr>
                <w:rFonts w:ascii="Century Gothic" w:hAnsi="Century Gothic"/>
                <w:sz w:val="20"/>
                <w:szCs w:val="20"/>
              </w:rPr>
            </w:pPr>
            <w:r>
              <w:rPr>
                <w:rFonts w:ascii="Century Gothic" w:hAnsi="Century Gothic"/>
                <w:sz w:val="20"/>
                <w:szCs w:val="20"/>
              </w:rPr>
              <w:t>N/A</w:t>
            </w:r>
          </w:p>
        </w:tc>
      </w:tr>
      <w:tr w:rsidR="00843ED9" w14:paraId="22005DC5" w14:textId="53AB2DA3" w:rsidTr="00C766BC">
        <w:tc>
          <w:tcPr>
            <w:tcW w:w="2340" w:type="dxa"/>
          </w:tcPr>
          <w:p w14:paraId="344EDF1A" w14:textId="2F19B050" w:rsidR="00843ED9" w:rsidRDefault="00843ED9" w:rsidP="002B5924">
            <w:pPr>
              <w:spacing w:after="0" w:line="240" w:lineRule="auto"/>
              <w:rPr>
                <w:rFonts w:ascii="Century Gothic" w:hAnsi="Century Gothic" w:cs="Arial"/>
                <w:sz w:val="20"/>
                <w:szCs w:val="20"/>
              </w:rPr>
            </w:pPr>
            <w:r w:rsidRPr="00703CC6">
              <w:rPr>
                <w:rFonts w:ascii="Century Gothic" w:hAnsi="Century Gothic" w:cs="Arial"/>
                <w:sz w:val="20"/>
                <w:szCs w:val="20"/>
              </w:rPr>
              <w:t xml:space="preserve">Applied ET </w:t>
            </w:r>
            <w:r w:rsidR="002B5924">
              <w:rPr>
                <w:rFonts w:ascii="Century Gothic" w:hAnsi="Century Gothic" w:cs="Arial"/>
                <w:sz w:val="20"/>
                <w:szCs w:val="20"/>
              </w:rPr>
              <w:t>Training</w:t>
            </w:r>
          </w:p>
        </w:tc>
        <w:tc>
          <w:tcPr>
            <w:tcW w:w="2340" w:type="dxa"/>
          </w:tcPr>
          <w:p w14:paraId="498C1624" w14:textId="792D7088" w:rsidR="00843ED9" w:rsidRDefault="00843ED9" w:rsidP="00843ED9">
            <w:pPr>
              <w:spacing w:after="0" w:line="240" w:lineRule="auto"/>
              <w:rPr>
                <w:rFonts w:ascii="Century Gothic" w:hAnsi="Century Gothic" w:cs="Arial"/>
                <w:sz w:val="20"/>
                <w:szCs w:val="20"/>
              </w:rPr>
            </w:pPr>
            <w:r>
              <w:rPr>
                <w:rFonts w:ascii="Century Gothic" w:hAnsi="Century Gothic" w:cs="Arial"/>
                <w:sz w:val="20"/>
                <w:szCs w:val="20"/>
              </w:rPr>
              <w:t>MODIS PT-JPL 5</w:t>
            </w:r>
            <w:r w:rsidR="000B50DD">
              <w:rPr>
                <w:rFonts w:ascii="Century Gothic" w:hAnsi="Century Gothic" w:cs="Arial"/>
                <w:sz w:val="20"/>
                <w:szCs w:val="20"/>
              </w:rPr>
              <w:t xml:space="preserve"> </w:t>
            </w:r>
            <w:r>
              <w:rPr>
                <w:rFonts w:ascii="Century Gothic" w:hAnsi="Century Gothic" w:cs="Arial"/>
                <w:sz w:val="20"/>
                <w:szCs w:val="20"/>
              </w:rPr>
              <w:t>km</w:t>
            </w:r>
            <w:r w:rsidR="002B5924">
              <w:rPr>
                <w:rFonts w:ascii="Century Gothic" w:hAnsi="Century Gothic" w:cs="Arial"/>
                <w:sz w:val="20"/>
                <w:szCs w:val="20"/>
              </w:rPr>
              <w:t>,</w:t>
            </w:r>
          </w:p>
          <w:p w14:paraId="50D1C342" w14:textId="608392B2" w:rsidR="002B5924" w:rsidRDefault="002B5924" w:rsidP="00843ED9">
            <w:pPr>
              <w:spacing w:after="0" w:line="240" w:lineRule="auto"/>
              <w:rPr>
                <w:rFonts w:ascii="Century Gothic" w:hAnsi="Century Gothic" w:cs="Arial"/>
                <w:sz w:val="20"/>
                <w:szCs w:val="20"/>
              </w:rPr>
            </w:pPr>
            <w:r>
              <w:rPr>
                <w:rFonts w:ascii="Century Gothic" w:hAnsi="Century Gothic" w:cs="Arial"/>
                <w:sz w:val="20"/>
                <w:szCs w:val="20"/>
              </w:rPr>
              <w:t>VIIRS, GEDv3</w:t>
            </w:r>
          </w:p>
        </w:tc>
        <w:tc>
          <w:tcPr>
            <w:tcW w:w="3690" w:type="dxa"/>
          </w:tcPr>
          <w:p w14:paraId="1A3C9A83" w14:textId="3CF6B60C" w:rsidR="00843ED9" w:rsidRDefault="00843ED9" w:rsidP="00843ED9">
            <w:pPr>
              <w:spacing w:after="0" w:line="240" w:lineRule="auto"/>
              <w:rPr>
                <w:rFonts w:ascii="Century Gothic" w:hAnsi="Century Gothic" w:cs="Arial"/>
                <w:sz w:val="20"/>
                <w:szCs w:val="20"/>
              </w:rPr>
            </w:pPr>
            <w:r w:rsidRPr="00703CC6">
              <w:rPr>
                <w:rFonts w:ascii="Century Gothic" w:hAnsi="Century Gothic" w:cs="Arial"/>
                <w:sz w:val="20"/>
                <w:szCs w:val="20"/>
              </w:rPr>
              <w:t>Community Engagement, ET Application Use Demonstration</w:t>
            </w:r>
          </w:p>
        </w:tc>
        <w:tc>
          <w:tcPr>
            <w:tcW w:w="990" w:type="dxa"/>
          </w:tcPr>
          <w:p w14:paraId="690296E9" w14:textId="66C4B9B7" w:rsidR="00843ED9" w:rsidRDefault="00843ED9" w:rsidP="00843ED9">
            <w:pPr>
              <w:spacing w:after="0" w:line="240" w:lineRule="auto"/>
              <w:rPr>
                <w:rFonts w:ascii="Century Gothic" w:hAnsi="Century Gothic" w:cs="Arial"/>
                <w:sz w:val="20"/>
                <w:szCs w:val="20"/>
              </w:rPr>
            </w:pPr>
            <w:r w:rsidRPr="00703CC6">
              <w:rPr>
                <w:rFonts w:ascii="Century Gothic" w:hAnsi="Century Gothic" w:cs="Arial"/>
                <w:sz w:val="20"/>
                <w:szCs w:val="20"/>
              </w:rPr>
              <w:t>N/A</w:t>
            </w:r>
          </w:p>
        </w:tc>
      </w:tr>
      <w:tr w:rsidR="00833C0F" w14:paraId="5014CF59" w14:textId="77777777" w:rsidTr="00C766BC">
        <w:tc>
          <w:tcPr>
            <w:tcW w:w="2340" w:type="dxa"/>
          </w:tcPr>
          <w:p w14:paraId="5949C4E6" w14:textId="1A0B3C07" w:rsidR="00833C0F" w:rsidRPr="00703CC6" w:rsidRDefault="00833C0F" w:rsidP="002B5924">
            <w:pPr>
              <w:spacing w:after="0" w:line="240" w:lineRule="auto"/>
              <w:rPr>
                <w:rFonts w:ascii="Century Gothic" w:hAnsi="Century Gothic" w:cs="Arial"/>
                <w:sz w:val="20"/>
                <w:szCs w:val="20"/>
              </w:rPr>
            </w:pPr>
            <w:r>
              <w:rPr>
                <w:rFonts w:ascii="Century Gothic" w:hAnsi="Century Gothic" w:cs="Arial"/>
                <w:sz w:val="20"/>
                <w:szCs w:val="20"/>
              </w:rPr>
              <w:t>MODIS PT-JPL 5km</w:t>
            </w:r>
          </w:p>
        </w:tc>
        <w:tc>
          <w:tcPr>
            <w:tcW w:w="2340" w:type="dxa"/>
          </w:tcPr>
          <w:p w14:paraId="7E138BAF" w14:textId="5F43155A" w:rsidR="00833C0F" w:rsidRDefault="00833C0F" w:rsidP="00843ED9">
            <w:pPr>
              <w:spacing w:after="0" w:line="240" w:lineRule="auto"/>
              <w:rPr>
                <w:rFonts w:ascii="Century Gothic" w:hAnsi="Century Gothic" w:cs="Arial"/>
                <w:sz w:val="20"/>
                <w:szCs w:val="20"/>
              </w:rPr>
            </w:pPr>
            <w:r>
              <w:rPr>
                <w:rFonts w:ascii="Century Gothic" w:hAnsi="Century Gothic" w:cs="Arial"/>
                <w:sz w:val="20"/>
                <w:szCs w:val="20"/>
              </w:rPr>
              <w:t>MODIS PT-JPL 5</w:t>
            </w:r>
            <w:r w:rsidR="000B50DD">
              <w:rPr>
                <w:rFonts w:ascii="Century Gothic" w:hAnsi="Century Gothic" w:cs="Arial"/>
                <w:sz w:val="20"/>
                <w:szCs w:val="20"/>
              </w:rPr>
              <w:t xml:space="preserve"> </w:t>
            </w:r>
            <w:r>
              <w:rPr>
                <w:rFonts w:ascii="Century Gothic" w:hAnsi="Century Gothic" w:cs="Arial"/>
                <w:sz w:val="20"/>
                <w:szCs w:val="20"/>
              </w:rPr>
              <w:t>km</w:t>
            </w:r>
          </w:p>
        </w:tc>
        <w:tc>
          <w:tcPr>
            <w:tcW w:w="3690" w:type="dxa"/>
          </w:tcPr>
          <w:p w14:paraId="4EE2BA80" w14:textId="2F09A47E" w:rsidR="00833C0F" w:rsidRPr="00703CC6" w:rsidRDefault="00D51383" w:rsidP="00C3199D">
            <w:pPr>
              <w:spacing w:after="0" w:line="240" w:lineRule="auto"/>
              <w:rPr>
                <w:rFonts w:ascii="Century Gothic" w:hAnsi="Century Gothic" w:cs="Arial"/>
                <w:sz w:val="20"/>
                <w:szCs w:val="20"/>
              </w:rPr>
            </w:pPr>
            <w:r>
              <w:rPr>
                <w:rFonts w:ascii="Century Gothic" w:hAnsi="Century Gothic" w:cs="Arial"/>
                <w:sz w:val="20"/>
                <w:szCs w:val="20"/>
              </w:rPr>
              <w:t xml:space="preserve">Validating </w:t>
            </w:r>
            <w:proofErr w:type="spellStart"/>
            <w:r w:rsidR="00C07D92" w:rsidRPr="00C07D92">
              <w:rPr>
                <w:rFonts w:ascii="Century Gothic" w:hAnsi="Century Gothic" w:cs="Arial"/>
                <w:sz w:val="20"/>
                <w:szCs w:val="20"/>
              </w:rPr>
              <w:t>Instituto</w:t>
            </w:r>
            <w:proofErr w:type="spellEnd"/>
            <w:r w:rsidR="00C07D92" w:rsidRPr="00C07D92">
              <w:rPr>
                <w:rFonts w:ascii="Century Gothic" w:hAnsi="Century Gothic" w:cs="Arial"/>
                <w:sz w:val="20"/>
                <w:szCs w:val="20"/>
              </w:rPr>
              <w:t xml:space="preserve"> </w:t>
            </w:r>
            <w:proofErr w:type="spellStart"/>
            <w:r w:rsidR="00C07D92" w:rsidRPr="00C07D92">
              <w:rPr>
                <w:rFonts w:ascii="Century Gothic" w:hAnsi="Century Gothic" w:cs="Arial"/>
                <w:sz w:val="20"/>
                <w:szCs w:val="20"/>
              </w:rPr>
              <w:t>Meteorológico</w:t>
            </w:r>
            <w:proofErr w:type="spellEnd"/>
            <w:r w:rsidR="00C07D92" w:rsidRPr="00C07D92">
              <w:rPr>
                <w:rFonts w:ascii="Century Gothic" w:hAnsi="Century Gothic" w:cs="Arial"/>
                <w:sz w:val="20"/>
                <w:szCs w:val="20"/>
              </w:rPr>
              <w:t xml:space="preserve"> Nacional</w:t>
            </w:r>
            <w:r w:rsidR="00C07D92">
              <w:rPr>
                <w:rFonts w:ascii="Century Gothic" w:hAnsi="Century Gothic" w:cs="Arial"/>
                <w:sz w:val="20"/>
                <w:szCs w:val="20"/>
              </w:rPr>
              <w:t xml:space="preserve"> </w:t>
            </w:r>
            <w:r>
              <w:rPr>
                <w:rFonts w:ascii="Century Gothic" w:hAnsi="Century Gothic" w:cs="Arial"/>
                <w:sz w:val="20"/>
                <w:szCs w:val="20"/>
              </w:rPr>
              <w:t>data</w:t>
            </w:r>
          </w:p>
        </w:tc>
        <w:tc>
          <w:tcPr>
            <w:tcW w:w="990" w:type="dxa"/>
          </w:tcPr>
          <w:p w14:paraId="6B199923" w14:textId="0A49AB5C" w:rsidR="00833C0F" w:rsidRPr="00703CC6" w:rsidRDefault="00A10029" w:rsidP="00843ED9">
            <w:pPr>
              <w:spacing w:after="0" w:line="240" w:lineRule="auto"/>
              <w:rPr>
                <w:rFonts w:ascii="Century Gothic" w:hAnsi="Century Gothic" w:cs="Arial"/>
                <w:sz w:val="20"/>
                <w:szCs w:val="20"/>
              </w:rPr>
            </w:pPr>
            <w:r>
              <w:rPr>
                <w:rFonts w:ascii="Century Gothic" w:hAnsi="Century Gothic" w:cs="Arial"/>
                <w:sz w:val="20"/>
                <w:szCs w:val="20"/>
              </w:rPr>
              <w:t>N/A</w:t>
            </w:r>
          </w:p>
        </w:tc>
      </w:tr>
      <w:tr w:rsidR="00843ED9" w14:paraId="0EB3CD9E" w14:textId="77777777" w:rsidTr="00C766BC">
        <w:tc>
          <w:tcPr>
            <w:tcW w:w="2340" w:type="dxa"/>
          </w:tcPr>
          <w:p w14:paraId="73ECC7BA" w14:textId="04BC55E9" w:rsidR="00843ED9" w:rsidRPr="00703CC6" w:rsidRDefault="00757151" w:rsidP="00843ED9">
            <w:pPr>
              <w:spacing w:after="0" w:line="240" w:lineRule="auto"/>
              <w:rPr>
                <w:rFonts w:ascii="Century Gothic" w:hAnsi="Century Gothic" w:cs="Arial"/>
                <w:sz w:val="20"/>
                <w:szCs w:val="20"/>
              </w:rPr>
            </w:pPr>
            <w:r>
              <w:rPr>
                <w:rFonts w:ascii="Century Gothic" w:hAnsi="Century Gothic" w:cs="Arial"/>
                <w:sz w:val="20"/>
                <w:szCs w:val="20"/>
              </w:rPr>
              <w:t xml:space="preserve">ECOSTRESS </w:t>
            </w:r>
            <w:r w:rsidR="00A27F7C">
              <w:rPr>
                <w:rFonts w:ascii="Century Gothic" w:hAnsi="Century Gothic" w:cs="Arial"/>
                <w:sz w:val="20"/>
                <w:szCs w:val="20"/>
              </w:rPr>
              <w:t xml:space="preserve">70m </w:t>
            </w:r>
            <w:r w:rsidR="00843ED9">
              <w:rPr>
                <w:rFonts w:ascii="Century Gothic" w:hAnsi="Century Gothic" w:cs="Arial"/>
                <w:sz w:val="20"/>
                <w:szCs w:val="20"/>
              </w:rPr>
              <w:t>Simulation</w:t>
            </w:r>
          </w:p>
        </w:tc>
        <w:tc>
          <w:tcPr>
            <w:tcW w:w="2340" w:type="dxa"/>
          </w:tcPr>
          <w:p w14:paraId="5DB72959" w14:textId="6C365043" w:rsidR="00843ED9" w:rsidRPr="00703CC6" w:rsidRDefault="00843ED9" w:rsidP="00843ED9">
            <w:pPr>
              <w:spacing w:after="0" w:line="240" w:lineRule="auto"/>
              <w:rPr>
                <w:rFonts w:ascii="Century Gothic" w:hAnsi="Century Gothic" w:cs="Arial"/>
                <w:sz w:val="20"/>
                <w:szCs w:val="20"/>
              </w:rPr>
            </w:pPr>
            <w:r>
              <w:rPr>
                <w:rFonts w:ascii="Century Gothic" w:hAnsi="Century Gothic" w:cs="Arial"/>
                <w:sz w:val="20"/>
                <w:szCs w:val="20"/>
              </w:rPr>
              <w:t>VIIRS, GEDv3</w:t>
            </w:r>
          </w:p>
        </w:tc>
        <w:tc>
          <w:tcPr>
            <w:tcW w:w="3690" w:type="dxa"/>
          </w:tcPr>
          <w:p w14:paraId="56BA220F" w14:textId="7AB20D0D" w:rsidR="00843ED9" w:rsidRPr="00703CC6" w:rsidRDefault="00843ED9" w:rsidP="00843ED9">
            <w:pPr>
              <w:spacing w:after="0" w:line="240" w:lineRule="auto"/>
              <w:rPr>
                <w:rFonts w:ascii="Century Gothic" w:hAnsi="Century Gothic" w:cs="Arial"/>
                <w:sz w:val="20"/>
                <w:szCs w:val="20"/>
              </w:rPr>
            </w:pPr>
            <w:r>
              <w:rPr>
                <w:rFonts w:ascii="Century Gothic" w:hAnsi="Century Gothic" w:cs="Arial"/>
                <w:sz w:val="20"/>
                <w:szCs w:val="20"/>
              </w:rPr>
              <w:t>Precision agriculture</w:t>
            </w:r>
          </w:p>
        </w:tc>
        <w:tc>
          <w:tcPr>
            <w:tcW w:w="990" w:type="dxa"/>
          </w:tcPr>
          <w:p w14:paraId="3DB9746A" w14:textId="1BABAF86" w:rsidR="00843ED9" w:rsidRPr="00703CC6" w:rsidRDefault="00843ED9" w:rsidP="00843ED9">
            <w:pPr>
              <w:spacing w:after="0" w:line="240" w:lineRule="auto"/>
              <w:rPr>
                <w:rFonts w:ascii="Century Gothic" w:hAnsi="Century Gothic" w:cs="Arial"/>
                <w:sz w:val="20"/>
                <w:szCs w:val="20"/>
              </w:rPr>
            </w:pPr>
            <w:r>
              <w:rPr>
                <w:rFonts w:ascii="Century Gothic" w:hAnsi="Century Gothic" w:cs="Arial"/>
                <w:sz w:val="20"/>
                <w:szCs w:val="20"/>
              </w:rPr>
              <w:t>N/A</w:t>
            </w:r>
          </w:p>
        </w:tc>
      </w:tr>
      <w:tr w:rsidR="00D8401B" w14:paraId="77BD585F" w14:textId="77777777" w:rsidTr="00C766BC">
        <w:tc>
          <w:tcPr>
            <w:tcW w:w="2340" w:type="dxa"/>
          </w:tcPr>
          <w:p w14:paraId="02EDB42F" w14:textId="50875BBC" w:rsidR="00D8401B" w:rsidRDefault="00D8401B" w:rsidP="00843ED9">
            <w:pPr>
              <w:spacing w:after="0" w:line="240" w:lineRule="auto"/>
              <w:rPr>
                <w:rFonts w:ascii="Century Gothic" w:hAnsi="Century Gothic" w:cs="Arial"/>
                <w:sz w:val="20"/>
                <w:szCs w:val="20"/>
              </w:rPr>
            </w:pPr>
            <w:r>
              <w:rPr>
                <w:rFonts w:ascii="Century Gothic" w:hAnsi="Century Gothic" w:cs="Arial"/>
                <w:sz w:val="20"/>
                <w:szCs w:val="20"/>
              </w:rPr>
              <w:t>ECOSTRESS Overpass Calculator</w:t>
            </w:r>
          </w:p>
        </w:tc>
        <w:tc>
          <w:tcPr>
            <w:tcW w:w="2340" w:type="dxa"/>
          </w:tcPr>
          <w:p w14:paraId="74261C8E" w14:textId="2F8852A7" w:rsidR="00D8401B" w:rsidRDefault="002D0A1D" w:rsidP="00843ED9">
            <w:pPr>
              <w:spacing w:after="0" w:line="240" w:lineRule="auto"/>
              <w:rPr>
                <w:rFonts w:ascii="Century Gothic" w:hAnsi="Century Gothic" w:cs="Arial"/>
                <w:sz w:val="20"/>
                <w:szCs w:val="20"/>
              </w:rPr>
            </w:pPr>
            <w:r>
              <w:rPr>
                <w:rFonts w:ascii="Century Gothic" w:hAnsi="Century Gothic" w:cs="Arial"/>
                <w:sz w:val="20"/>
                <w:szCs w:val="20"/>
              </w:rPr>
              <w:t>N/A</w:t>
            </w:r>
          </w:p>
        </w:tc>
        <w:tc>
          <w:tcPr>
            <w:tcW w:w="3690" w:type="dxa"/>
          </w:tcPr>
          <w:p w14:paraId="7522573D" w14:textId="29EC9D24" w:rsidR="00D8401B" w:rsidRDefault="00A30B53" w:rsidP="00843ED9">
            <w:pPr>
              <w:spacing w:after="0" w:line="240" w:lineRule="auto"/>
              <w:rPr>
                <w:rFonts w:ascii="Century Gothic" w:hAnsi="Century Gothic" w:cs="Arial"/>
                <w:sz w:val="20"/>
                <w:szCs w:val="20"/>
              </w:rPr>
            </w:pPr>
            <w:r>
              <w:rPr>
                <w:rFonts w:ascii="Century Gothic" w:hAnsi="Century Gothic" w:cs="Arial"/>
                <w:sz w:val="20"/>
                <w:szCs w:val="20"/>
              </w:rPr>
              <w:t>Observation frequency analysis</w:t>
            </w:r>
          </w:p>
        </w:tc>
        <w:tc>
          <w:tcPr>
            <w:tcW w:w="990" w:type="dxa"/>
          </w:tcPr>
          <w:p w14:paraId="4179C668" w14:textId="5B88F485" w:rsidR="00D8401B" w:rsidRDefault="00445221" w:rsidP="00843ED9">
            <w:pPr>
              <w:spacing w:after="0" w:line="240" w:lineRule="auto"/>
              <w:rPr>
                <w:rFonts w:ascii="Century Gothic" w:hAnsi="Century Gothic" w:cs="Arial"/>
                <w:sz w:val="20"/>
                <w:szCs w:val="20"/>
              </w:rPr>
            </w:pPr>
            <w:r>
              <w:rPr>
                <w:rFonts w:ascii="Century Gothic" w:hAnsi="Century Gothic" w:cs="Arial"/>
                <w:sz w:val="20"/>
                <w:szCs w:val="20"/>
              </w:rPr>
              <w:t>4</w:t>
            </w:r>
          </w:p>
        </w:tc>
      </w:tr>
    </w:tbl>
    <w:p w14:paraId="78CAA9B4" w14:textId="1B6688C7" w:rsidR="00843ED9" w:rsidRDefault="00843ED9" w:rsidP="00E25967">
      <w:pPr>
        <w:spacing w:after="0" w:line="240" w:lineRule="auto"/>
        <w:rPr>
          <w:rFonts w:ascii="Century Gothic" w:hAnsi="Century Gothic" w:cs="Arial"/>
          <w:sz w:val="20"/>
          <w:szCs w:val="20"/>
        </w:rPr>
      </w:pPr>
    </w:p>
    <w:p w14:paraId="427AF4D7" w14:textId="2B62F94D" w:rsidR="000028CD" w:rsidRDefault="000028CD" w:rsidP="00E25967">
      <w:pPr>
        <w:spacing w:after="0" w:line="240" w:lineRule="auto"/>
        <w:rPr>
          <w:rFonts w:ascii="Century Gothic" w:hAnsi="Century Gothic" w:cs="Arial"/>
          <w:sz w:val="20"/>
          <w:szCs w:val="20"/>
        </w:rPr>
      </w:pPr>
    </w:p>
    <w:p w14:paraId="0F02D225" w14:textId="77777777" w:rsidR="000028CD" w:rsidRDefault="000028CD">
      <w:pPr>
        <w:spacing w:after="0" w:line="240" w:lineRule="auto"/>
        <w:rPr>
          <w:rFonts w:ascii="Century Gothic" w:hAnsi="Century Gothic" w:cs="Arial"/>
          <w:sz w:val="20"/>
          <w:szCs w:val="20"/>
        </w:rPr>
      </w:pPr>
      <w:r>
        <w:rPr>
          <w:rFonts w:ascii="Century Gothic" w:hAnsi="Century Gothic" w:cs="Arial"/>
          <w:sz w:val="20"/>
          <w:szCs w:val="20"/>
        </w:rPr>
        <w:br w:type="page"/>
      </w:r>
    </w:p>
    <w:p w14:paraId="2391CC9A" w14:textId="77777777" w:rsidR="002312FA" w:rsidRPr="00D579FC" w:rsidRDefault="002312FA" w:rsidP="00E25967">
      <w:pPr>
        <w:spacing w:after="0" w:line="240" w:lineRule="auto"/>
        <w:rPr>
          <w:rFonts w:ascii="Century Gothic" w:hAnsi="Century Gothic" w:cs="Arial"/>
          <w:sz w:val="20"/>
          <w:szCs w:val="20"/>
        </w:rPr>
      </w:pPr>
    </w:p>
    <w:p w14:paraId="37D1FD4D" w14:textId="77777777" w:rsidR="007F325C" w:rsidRDefault="007F325C" w:rsidP="007F325C">
      <w:pPr>
        <w:pBdr>
          <w:bottom w:val="single" w:sz="4" w:space="1" w:color="auto"/>
        </w:pBdr>
        <w:spacing w:after="0" w:line="240" w:lineRule="auto"/>
        <w:rPr>
          <w:rFonts w:ascii="Century Gothic" w:hAnsi="Century Gothic" w:cs="Arial"/>
          <w:b/>
          <w:szCs w:val="20"/>
        </w:rPr>
      </w:pPr>
      <w:r>
        <w:rPr>
          <w:rFonts w:ascii="Century Gothic" w:hAnsi="Century Gothic" w:cs="Arial"/>
          <w:b/>
          <w:szCs w:val="20"/>
        </w:rPr>
        <w:t>Project VPS/Booklet Imagery</w:t>
      </w:r>
    </w:p>
    <w:p w14:paraId="6A69B06D" w14:textId="35D787EB" w:rsidR="002312FA" w:rsidRDefault="002312FA" w:rsidP="007F325C">
      <w:pPr>
        <w:spacing w:after="0" w:line="240" w:lineRule="auto"/>
        <w:rPr>
          <w:rFonts w:ascii="Century Gothic" w:hAnsi="Century Gothic" w:cs="Arial"/>
          <w:b/>
          <w:sz w:val="20"/>
          <w:szCs w:val="20"/>
        </w:rPr>
      </w:pPr>
    </w:p>
    <w:p w14:paraId="2886159E" w14:textId="78C39BEC" w:rsidR="000028CD" w:rsidRDefault="00630012" w:rsidP="002312FA">
      <w:pPr>
        <w:spacing w:after="0" w:line="240" w:lineRule="auto"/>
        <w:ind w:left="720" w:hanging="720"/>
        <w:rPr>
          <w:rFonts w:ascii="Century Gothic" w:hAnsi="Century Gothic" w:cs="Arial"/>
          <w:sz w:val="20"/>
          <w:szCs w:val="20"/>
        </w:rPr>
      </w:pPr>
      <w:r>
        <w:rPr>
          <w:rFonts w:ascii="Century Gothic" w:hAnsi="Century Gothic" w:cs="Arial"/>
          <w:b/>
          <w:sz w:val="20"/>
          <w:szCs w:val="20"/>
        </w:rPr>
        <w:pict w14:anchorId="15A10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18.75pt">
            <v:imagedata r:id="rId9" o:title="Final Study Area Map"/>
          </v:shape>
        </w:pict>
      </w:r>
    </w:p>
    <w:p w14:paraId="3B7C3465" w14:textId="266BE224" w:rsidR="007315A9" w:rsidRDefault="007315A9" w:rsidP="002312FA">
      <w:pPr>
        <w:spacing w:after="0" w:line="240" w:lineRule="auto"/>
        <w:ind w:left="720" w:hanging="720"/>
        <w:rPr>
          <w:rFonts w:ascii="Century Gothic" w:hAnsi="Century Gothic" w:cs="Arial"/>
          <w:sz w:val="20"/>
          <w:szCs w:val="20"/>
        </w:rPr>
      </w:pPr>
    </w:p>
    <w:p w14:paraId="1403EABC" w14:textId="77777777" w:rsidR="007315A9" w:rsidRPr="00603BB8" w:rsidRDefault="007315A9" w:rsidP="002312FA">
      <w:pPr>
        <w:spacing w:after="0" w:line="240" w:lineRule="auto"/>
        <w:ind w:left="720" w:hanging="720"/>
        <w:rPr>
          <w:rFonts w:ascii="Century Gothic" w:hAnsi="Century Gothic" w:cs="Arial"/>
          <w:sz w:val="20"/>
          <w:szCs w:val="20"/>
        </w:rPr>
      </w:pPr>
    </w:p>
    <w:p w14:paraId="109CE4C2" w14:textId="2B9718F4" w:rsidR="00C264CF" w:rsidRDefault="002312FA" w:rsidP="002312FA">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C264CF">
        <w:rPr>
          <w:rFonts w:ascii="Century Gothic" w:hAnsi="Century Gothic" w:cs="Arial"/>
          <w:sz w:val="20"/>
          <w:szCs w:val="20"/>
        </w:rPr>
        <w:t>Costa Rica Study Area Demonstrating Transition from MODIS 5</w:t>
      </w:r>
      <w:r w:rsidR="000B50DD">
        <w:rPr>
          <w:rFonts w:ascii="Century Gothic" w:hAnsi="Century Gothic" w:cs="Arial"/>
          <w:sz w:val="20"/>
          <w:szCs w:val="20"/>
        </w:rPr>
        <w:t xml:space="preserve"> </w:t>
      </w:r>
      <w:r w:rsidR="00C264CF">
        <w:rPr>
          <w:rFonts w:ascii="Century Gothic" w:hAnsi="Century Gothic" w:cs="Arial"/>
          <w:sz w:val="20"/>
          <w:szCs w:val="20"/>
        </w:rPr>
        <w:t>km to ECOSTRESS 70m PT-JPL</w:t>
      </w:r>
      <w:r w:rsidR="00854EEC">
        <w:rPr>
          <w:rFonts w:ascii="Century Gothic" w:hAnsi="Century Gothic" w:cs="Arial"/>
          <w:sz w:val="20"/>
          <w:szCs w:val="20"/>
        </w:rPr>
        <w:t xml:space="preserve"> </w:t>
      </w:r>
      <w:r w:rsidR="00C264CF">
        <w:rPr>
          <w:rFonts w:ascii="Century Gothic" w:hAnsi="Century Gothic" w:cs="Arial"/>
          <w:sz w:val="20"/>
          <w:szCs w:val="20"/>
        </w:rPr>
        <w:t>with Water Stress Pattern Graph and Stoma Diagram</w:t>
      </w:r>
    </w:p>
    <w:p w14:paraId="73A242CD" w14:textId="7361F911" w:rsidR="002312FA" w:rsidRDefault="002312FA" w:rsidP="002312FA">
      <w:pPr>
        <w:spacing w:after="0" w:line="240" w:lineRule="auto"/>
        <w:ind w:left="720" w:hanging="720"/>
        <w:rPr>
          <w:rFonts w:ascii="Century Gothic" w:hAnsi="Century Gothic" w:cs="Arial"/>
          <w:sz w:val="20"/>
          <w:szCs w:val="20"/>
        </w:rPr>
      </w:pPr>
      <w:r>
        <w:rPr>
          <w:rFonts w:ascii="Century Gothic" w:hAnsi="Century Gothic" w:cs="Arial"/>
          <w:sz w:val="20"/>
          <w:szCs w:val="20"/>
        </w:rPr>
        <w:t xml:space="preserve">Image Credit: </w:t>
      </w:r>
      <w:r w:rsidR="00854EEC">
        <w:rPr>
          <w:rFonts w:ascii="Century Gothic" w:hAnsi="Century Gothic" w:cs="Arial"/>
          <w:sz w:val="20"/>
          <w:szCs w:val="20"/>
        </w:rPr>
        <w:t>Costa Rica Agriculture</w:t>
      </w:r>
      <w:r>
        <w:rPr>
          <w:rFonts w:ascii="Century Gothic" w:hAnsi="Century Gothic" w:cs="Arial"/>
          <w:sz w:val="20"/>
          <w:szCs w:val="20"/>
        </w:rPr>
        <w:t xml:space="preserve"> Team.</w:t>
      </w:r>
    </w:p>
    <w:p w14:paraId="32E9A052" w14:textId="4BB4706C" w:rsidR="002312FA" w:rsidRPr="0047457F" w:rsidRDefault="002312FA" w:rsidP="002312FA">
      <w:pPr>
        <w:spacing w:after="0" w:line="240" w:lineRule="auto"/>
        <w:ind w:left="720" w:hanging="720"/>
        <w:rPr>
          <w:rFonts w:ascii="Century Gothic" w:hAnsi="Century Gothic" w:cs="Arial"/>
          <w:sz w:val="20"/>
          <w:szCs w:val="20"/>
        </w:rPr>
      </w:pPr>
      <w:r w:rsidRPr="00603BB8">
        <w:rPr>
          <w:rFonts w:ascii="Century Gothic" w:hAnsi="Century Gothic" w:cs="Arial"/>
          <w:b/>
          <w:sz w:val="20"/>
          <w:szCs w:val="20"/>
        </w:rPr>
        <w:t>Image:</w:t>
      </w:r>
      <w:r w:rsidRPr="00603BB8">
        <w:rPr>
          <w:rFonts w:ascii="Century Gothic" w:hAnsi="Century Gothic" w:cs="Arial"/>
          <w:sz w:val="20"/>
          <w:szCs w:val="20"/>
        </w:rPr>
        <w:t xml:space="preserve"> </w:t>
      </w:r>
      <w:r w:rsidR="00AE6EB9">
        <w:rPr>
          <w:rFonts w:ascii="Century Gothic" w:hAnsi="Century Gothic" w:cs="Arial"/>
          <w:sz w:val="20"/>
          <w:szCs w:val="20"/>
        </w:rPr>
        <w:t>Final Study Area Map.jpg</w:t>
      </w:r>
    </w:p>
    <w:p w14:paraId="2B6DD0FE" w14:textId="77777777" w:rsidR="00D00A02" w:rsidRPr="0047457F" w:rsidRDefault="00D00A02" w:rsidP="0047457F">
      <w:pPr>
        <w:spacing w:after="0" w:line="240" w:lineRule="auto"/>
        <w:ind w:left="720" w:hanging="720"/>
        <w:rPr>
          <w:rFonts w:ascii="Century Gothic" w:hAnsi="Century Gothic" w:cs="Arial"/>
          <w:sz w:val="20"/>
          <w:szCs w:val="20"/>
        </w:rPr>
      </w:pPr>
    </w:p>
    <w:sectPr w:rsidR="00D00A02" w:rsidRPr="0047457F" w:rsidSect="002E4378">
      <w:footerReference w:type="default" r:id="rId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8E538D" w14:textId="77777777" w:rsidR="008267C5" w:rsidRDefault="008267C5" w:rsidP="00816220">
      <w:pPr>
        <w:spacing w:after="0" w:line="240" w:lineRule="auto"/>
      </w:pPr>
      <w:r>
        <w:separator/>
      </w:r>
    </w:p>
  </w:endnote>
  <w:endnote w:type="continuationSeparator" w:id="0">
    <w:p w14:paraId="09EB154C" w14:textId="77777777" w:rsidR="008267C5" w:rsidRDefault="008267C5"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2B5924" w:rsidRDefault="002B5924"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B1DCD" w14:textId="77777777" w:rsidR="008267C5" w:rsidRDefault="008267C5" w:rsidP="00816220">
      <w:pPr>
        <w:spacing w:after="0" w:line="240" w:lineRule="auto"/>
      </w:pPr>
      <w:r>
        <w:separator/>
      </w:r>
    </w:p>
  </w:footnote>
  <w:footnote w:type="continuationSeparator" w:id="0">
    <w:p w14:paraId="51A2FE1F" w14:textId="77777777" w:rsidR="008267C5" w:rsidRDefault="008267C5"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5D46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3A3E2D"/>
    <w:multiLevelType w:val="hybridMultilevel"/>
    <w:tmpl w:val="2D5C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0C3014"/>
    <w:multiLevelType w:val="hybridMultilevel"/>
    <w:tmpl w:val="3318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A1089"/>
    <w:multiLevelType w:val="hybridMultilevel"/>
    <w:tmpl w:val="355A2940"/>
    <w:lvl w:ilvl="0" w:tplc="C2165BE6">
      <w:start w:val="1"/>
      <w:numFmt w:val="bullet"/>
      <w:lvlText w:val="•"/>
      <w:lvlJc w:val="left"/>
      <w:pPr>
        <w:tabs>
          <w:tab w:val="num" w:pos="720"/>
        </w:tabs>
        <w:ind w:left="720" w:hanging="360"/>
      </w:pPr>
      <w:rPr>
        <w:rFonts w:ascii="Arial" w:hAnsi="Arial" w:hint="default"/>
      </w:rPr>
    </w:lvl>
    <w:lvl w:ilvl="1" w:tplc="1708F9A4" w:tentative="1">
      <w:start w:val="1"/>
      <w:numFmt w:val="bullet"/>
      <w:lvlText w:val="•"/>
      <w:lvlJc w:val="left"/>
      <w:pPr>
        <w:tabs>
          <w:tab w:val="num" w:pos="1440"/>
        </w:tabs>
        <w:ind w:left="1440" w:hanging="360"/>
      </w:pPr>
      <w:rPr>
        <w:rFonts w:ascii="Arial" w:hAnsi="Arial" w:hint="default"/>
      </w:rPr>
    </w:lvl>
    <w:lvl w:ilvl="2" w:tplc="C26E9A9E" w:tentative="1">
      <w:start w:val="1"/>
      <w:numFmt w:val="bullet"/>
      <w:lvlText w:val="•"/>
      <w:lvlJc w:val="left"/>
      <w:pPr>
        <w:tabs>
          <w:tab w:val="num" w:pos="2160"/>
        </w:tabs>
        <w:ind w:left="2160" w:hanging="360"/>
      </w:pPr>
      <w:rPr>
        <w:rFonts w:ascii="Arial" w:hAnsi="Arial" w:hint="default"/>
      </w:rPr>
    </w:lvl>
    <w:lvl w:ilvl="3" w:tplc="3A72732C" w:tentative="1">
      <w:start w:val="1"/>
      <w:numFmt w:val="bullet"/>
      <w:lvlText w:val="•"/>
      <w:lvlJc w:val="left"/>
      <w:pPr>
        <w:tabs>
          <w:tab w:val="num" w:pos="2880"/>
        </w:tabs>
        <w:ind w:left="2880" w:hanging="360"/>
      </w:pPr>
      <w:rPr>
        <w:rFonts w:ascii="Arial" w:hAnsi="Arial" w:hint="default"/>
      </w:rPr>
    </w:lvl>
    <w:lvl w:ilvl="4" w:tplc="C81C70A0" w:tentative="1">
      <w:start w:val="1"/>
      <w:numFmt w:val="bullet"/>
      <w:lvlText w:val="•"/>
      <w:lvlJc w:val="left"/>
      <w:pPr>
        <w:tabs>
          <w:tab w:val="num" w:pos="3600"/>
        </w:tabs>
        <w:ind w:left="3600" w:hanging="360"/>
      </w:pPr>
      <w:rPr>
        <w:rFonts w:ascii="Arial" w:hAnsi="Arial" w:hint="default"/>
      </w:rPr>
    </w:lvl>
    <w:lvl w:ilvl="5" w:tplc="210C2252" w:tentative="1">
      <w:start w:val="1"/>
      <w:numFmt w:val="bullet"/>
      <w:lvlText w:val="•"/>
      <w:lvlJc w:val="left"/>
      <w:pPr>
        <w:tabs>
          <w:tab w:val="num" w:pos="4320"/>
        </w:tabs>
        <w:ind w:left="4320" w:hanging="360"/>
      </w:pPr>
      <w:rPr>
        <w:rFonts w:ascii="Arial" w:hAnsi="Arial" w:hint="default"/>
      </w:rPr>
    </w:lvl>
    <w:lvl w:ilvl="6" w:tplc="1CAC4C9A" w:tentative="1">
      <w:start w:val="1"/>
      <w:numFmt w:val="bullet"/>
      <w:lvlText w:val="•"/>
      <w:lvlJc w:val="left"/>
      <w:pPr>
        <w:tabs>
          <w:tab w:val="num" w:pos="5040"/>
        </w:tabs>
        <w:ind w:left="5040" w:hanging="360"/>
      </w:pPr>
      <w:rPr>
        <w:rFonts w:ascii="Arial" w:hAnsi="Arial" w:hint="default"/>
      </w:rPr>
    </w:lvl>
    <w:lvl w:ilvl="7" w:tplc="0268B6B4" w:tentative="1">
      <w:start w:val="1"/>
      <w:numFmt w:val="bullet"/>
      <w:lvlText w:val="•"/>
      <w:lvlJc w:val="left"/>
      <w:pPr>
        <w:tabs>
          <w:tab w:val="num" w:pos="5760"/>
        </w:tabs>
        <w:ind w:left="5760" w:hanging="360"/>
      </w:pPr>
      <w:rPr>
        <w:rFonts w:ascii="Arial" w:hAnsi="Arial" w:hint="default"/>
      </w:rPr>
    </w:lvl>
    <w:lvl w:ilvl="8" w:tplc="AF6C3E8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442D29D0"/>
    <w:multiLevelType w:val="multilevel"/>
    <w:tmpl w:val="BBA4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136957"/>
    <w:multiLevelType w:val="hybridMultilevel"/>
    <w:tmpl w:val="FBA4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14"/>
  </w:num>
  <w:num w:numId="5">
    <w:abstractNumId w:val="4"/>
  </w:num>
  <w:num w:numId="6">
    <w:abstractNumId w:val="2"/>
  </w:num>
  <w:num w:numId="7">
    <w:abstractNumId w:val="0"/>
  </w:num>
  <w:num w:numId="8">
    <w:abstractNumId w:val="3"/>
  </w:num>
  <w:num w:numId="9">
    <w:abstractNumId w:val="6"/>
  </w:num>
  <w:num w:numId="10">
    <w:abstractNumId w:val="13"/>
  </w:num>
  <w:num w:numId="11">
    <w:abstractNumId w:val="12"/>
  </w:num>
  <w:num w:numId="12">
    <w:abstractNumId w:val="8"/>
  </w:num>
  <w:num w:numId="13">
    <w:abstractNumId w:val="7"/>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28CD"/>
    <w:rsid w:val="000048D0"/>
    <w:rsid w:val="00023155"/>
    <w:rsid w:val="00033651"/>
    <w:rsid w:val="00037ED9"/>
    <w:rsid w:val="00046FB2"/>
    <w:rsid w:val="000679A3"/>
    <w:rsid w:val="00071662"/>
    <w:rsid w:val="000A4E1F"/>
    <w:rsid w:val="000A7821"/>
    <w:rsid w:val="000B50DD"/>
    <w:rsid w:val="000C0E41"/>
    <w:rsid w:val="000C7F8E"/>
    <w:rsid w:val="000D1653"/>
    <w:rsid w:val="000E33DD"/>
    <w:rsid w:val="000E7559"/>
    <w:rsid w:val="000F15BE"/>
    <w:rsid w:val="000F31B4"/>
    <w:rsid w:val="00112740"/>
    <w:rsid w:val="00113C33"/>
    <w:rsid w:val="00130B08"/>
    <w:rsid w:val="001726C7"/>
    <w:rsid w:val="00187202"/>
    <w:rsid w:val="001B1A40"/>
    <w:rsid w:val="001B2BB2"/>
    <w:rsid w:val="001B64F7"/>
    <w:rsid w:val="001C030D"/>
    <w:rsid w:val="001E4061"/>
    <w:rsid w:val="001E5C70"/>
    <w:rsid w:val="001E6381"/>
    <w:rsid w:val="00200201"/>
    <w:rsid w:val="00211D44"/>
    <w:rsid w:val="002312FA"/>
    <w:rsid w:val="00243CAE"/>
    <w:rsid w:val="002469C9"/>
    <w:rsid w:val="002516A3"/>
    <w:rsid w:val="00255F95"/>
    <w:rsid w:val="0028618E"/>
    <w:rsid w:val="002A6AE4"/>
    <w:rsid w:val="002B0515"/>
    <w:rsid w:val="002B5924"/>
    <w:rsid w:val="002B732A"/>
    <w:rsid w:val="002D0A1D"/>
    <w:rsid w:val="002D2BA3"/>
    <w:rsid w:val="002D2EE4"/>
    <w:rsid w:val="002E4378"/>
    <w:rsid w:val="002E55F6"/>
    <w:rsid w:val="003012B5"/>
    <w:rsid w:val="003053B0"/>
    <w:rsid w:val="00306CEC"/>
    <w:rsid w:val="00313897"/>
    <w:rsid w:val="0032082F"/>
    <w:rsid w:val="00332790"/>
    <w:rsid w:val="0034120B"/>
    <w:rsid w:val="003545A4"/>
    <w:rsid w:val="00361647"/>
    <w:rsid w:val="00374ED6"/>
    <w:rsid w:val="00395CF8"/>
    <w:rsid w:val="003A1D73"/>
    <w:rsid w:val="003A3ECE"/>
    <w:rsid w:val="003A7792"/>
    <w:rsid w:val="003B2A86"/>
    <w:rsid w:val="003B779B"/>
    <w:rsid w:val="003C5BBC"/>
    <w:rsid w:val="003D6FB4"/>
    <w:rsid w:val="003E0444"/>
    <w:rsid w:val="003F2639"/>
    <w:rsid w:val="003F68F5"/>
    <w:rsid w:val="00402FAF"/>
    <w:rsid w:val="00403097"/>
    <w:rsid w:val="00420300"/>
    <w:rsid w:val="00434799"/>
    <w:rsid w:val="004357F4"/>
    <w:rsid w:val="00440D39"/>
    <w:rsid w:val="00445221"/>
    <w:rsid w:val="00452BB0"/>
    <w:rsid w:val="00454EA3"/>
    <w:rsid w:val="00470436"/>
    <w:rsid w:val="0047457F"/>
    <w:rsid w:val="00484D71"/>
    <w:rsid w:val="00486C4B"/>
    <w:rsid w:val="00494141"/>
    <w:rsid w:val="00497388"/>
    <w:rsid w:val="004B39BC"/>
    <w:rsid w:val="004B4C28"/>
    <w:rsid w:val="004C52E8"/>
    <w:rsid w:val="004F0B75"/>
    <w:rsid w:val="00501143"/>
    <w:rsid w:val="00505900"/>
    <w:rsid w:val="00520FF6"/>
    <w:rsid w:val="005326E7"/>
    <w:rsid w:val="00574706"/>
    <w:rsid w:val="00592371"/>
    <w:rsid w:val="005B41D5"/>
    <w:rsid w:val="005C702C"/>
    <w:rsid w:val="005D149B"/>
    <w:rsid w:val="00603BB8"/>
    <w:rsid w:val="0061623D"/>
    <w:rsid w:val="00625B18"/>
    <w:rsid w:val="00630012"/>
    <w:rsid w:val="00634729"/>
    <w:rsid w:val="00637325"/>
    <w:rsid w:val="006412A5"/>
    <w:rsid w:val="00644257"/>
    <w:rsid w:val="006467DF"/>
    <w:rsid w:val="00647029"/>
    <w:rsid w:val="0066463C"/>
    <w:rsid w:val="00665765"/>
    <w:rsid w:val="00675A27"/>
    <w:rsid w:val="00677CB8"/>
    <w:rsid w:val="00686BA4"/>
    <w:rsid w:val="006923D3"/>
    <w:rsid w:val="006A6894"/>
    <w:rsid w:val="006B556C"/>
    <w:rsid w:val="006E5EF4"/>
    <w:rsid w:val="006F18ED"/>
    <w:rsid w:val="006F529E"/>
    <w:rsid w:val="00703CC6"/>
    <w:rsid w:val="00707C56"/>
    <w:rsid w:val="00717AEF"/>
    <w:rsid w:val="00720DF2"/>
    <w:rsid w:val="007315A9"/>
    <w:rsid w:val="007338D2"/>
    <w:rsid w:val="007342FE"/>
    <w:rsid w:val="00737E15"/>
    <w:rsid w:val="007512A3"/>
    <w:rsid w:val="0075569C"/>
    <w:rsid w:val="00755B7A"/>
    <w:rsid w:val="00757151"/>
    <w:rsid w:val="00760EDC"/>
    <w:rsid w:val="00761D4A"/>
    <w:rsid w:val="007636F0"/>
    <w:rsid w:val="00770D88"/>
    <w:rsid w:val="00791D62"/>
    <w:rsid w:val="007B2B6E"/>
    <w:rsid w:val="007B74D6"/>
    <w:rsid w:val="007D3AC2"/>
    <w:rsid w:val="007E48F8"/>
    <w:rsid w:val="007E4F6F"/>
    <w:rsid w:val="007F04BC"/>
    <w:rsid w:val="007F325C"/>
    <w:rsid w:val="007F4E80"/>
    <w:rsid w:val="00807D1D"/>
    <w:rsid w:val="0081462A"/>
    <w:rsid w:val="00816220"/>
    <w:rsid w:val="008267C5"/>
    <w:rsid w:val="00833C0F"/>
    <w:rsid w:val="00843ED9"/>
    <w:rsid w:val="00854EEC"/>
    <w:rsid w:val="0085787B"/>
    <w:rsid w:val="00860A65"/>
    <w:rsid w:val="008615DD"/>
    <w:rsid w:val="0087015A"/>
    <w:rsid w:val="008746A4"/>
    <w:rsid w:val="00874847"/>
    <w:rsid w:val="008A5FF8"/>
    <w:rsid w:val="008B166F"/>
    <w:rsid w:val="008C52BB"/>
    <w:rsid w:val="00902BE7"/>
    <w:rsid w:val="0093138E"/>
    <w:rsid w:val="009366D7"/>
    <w:rsid w:val="00943CC0"/>
    <w:rsid w:val="00960255"/>
    <w:rsid w:val="0097582D"/>
    <w:rsid w:val="00984E0D"/>
    <w:rsid w:val="009A326F"/>
    <w:rsid w:val="009C2C0F"/>
    <w:rsid w:val="009C4279"/>
    <w:rsid w:val="009E7D75"/>
    <w:rsid w:val="00A04D59"/>
    <w:rsid w:val="00A10029"/>
    <w:rsid w:val="00A15457"/>
    <w:rsid w:val="00A174D1"/>
    <w:rsid w:val="00A22A42"/>
    <w:rsid w:val="00A27F7C"/>
    <w:rsid w:val="00A30B53"/>
    <w:rsid w:val="00A37BBD"/>
    <w:rsid w:val="00A37CE9"/>
    <w:rsid w:val="00A5513C"/>
    <w:rsid w:val="00A60645"/>
    <w:rsid w:val="00A61492"/>
    <w:rsid w:val="00A61F95"/>
    <w:rsid w:val="00A66836"/>
    <w:rsid w:val="00AB1221"/>
    <w:rsid w:val="00AC0354"/>
    <w:rsid w:val="00AC1E81"/>
    <w:rsid w:val="00AC5084"/>
    <w:rsid w:val="00AD1C52"/>
    <w:rsid w:val="00AD6679"/>
    <w:rsid w:val="00AE32F4"/>
    <w:rsid w:val="00AE6EB9"/>
    <w:rsid w:val="00B04BDE"/>
    <w:rsid w:val="00B132F2"/>
    <w:rsid w:val="00B23EAA"/>
    <w:rsid w:val="00B46F89"/>
    <w:rsid w:val="00B50367"/>
    <w:rsid w:val="00B82BB6"/>
    <w:rsid w:val="00B91394"/>
    <w:rsid w:val="00BA5773"/>
    <w:rsid w:val="00BA65D6"/>
    <w:rsid w:val="00BB01D1"/>
    <w:rsid w:val="00BB1267"/>
    <w:rsid w:val="00BC6B3C"/>
    <w:rsid w:val="00C07D92"/>
    <w:rsid w:val="00C1027B"/>
    <w:rsid w:val="00C10321"/>
    <w:rsid w:val="00C129D3"/>
    <w:rsid w:val="00C264CF"/>
    <w:rsid w:val="00C3199D"/>
    <w:rsid w:val="00C370C2"/>
    <w:rsid w:val="00C41EC5"/>
    <w:rsid w:val="00C50929"/>
    <w:rsid w:val="00C766BC"/>
    <w:rsid w:val="00C82473"/>
    <w:rsid w:val="00C91B24"/>
    <w:rsid w:val="00CC1EF4"/>
    <w:rsid w:val="00CC559E"/>
    <w:rsid w:val="00CC6870"/>
    <w:rsid w:val="00D00A02"/>
    <w:rsid w:val="00D12B70"/>
    <w:rsid w:val="00D339EB"/>
    <w:rsid w:val="00D51383"/>
    <w:rsid w:val="00D5205B"/>
    <w:rsid w:val="00D579FC"/>
    <w:rsid w:val="00D57B8C"/>
    <w:rsid w:val="00D6190A"/>
    <w:rsid w:val="00D61A37"/>
    <w:rsid w:val="00D73794"/>
    <w:rsid w:val="00D8401B"/>
    <w:rsid w:val="00D94213"/>
    <w:rsid w:val="00DE2FF0"/>
    <w:rsid w:val="00DE3763"/>
    <w:rsid w:val="00DF236F"/>
    <w:rsid w:val="00E07D73"/>
    <w:rsid w:val="00E157E8"/>
    <w:rsid w:val="00E25967"/>
    <w:rsid w:val="00E35269"/>
    <w:rsid w:val="00E41938"/>
    <w:rsid w:val="00E507D0"/>
    <w:rsid w:val="00E6059B"/>
    <w:rsid w:val="00E62BF6"/>
    <w:rsid w:val="00E800CD"/>
    <w:rsid w:val="00E80174"/>
    <w:rsid w:val="00E82440"/>
    <w:rsid w:val="00E96701"/>
    <w:rsid w:val="00EB5068"/>
    <w:rsid w:val="00EB54F0"/>
    <w:rsid w:val="00EB7CF9"/>
    <w:rsid w:val="00ED4DA0"/>
    <w:rsid w:val="00EE5D6A"/>
    <w:rsid w:val="00EF4329"/>
    <w:rsid w:val="00EF5C36"/>
    <w:rsid w:val="00F13449"/>
    <w:rsid w:val="00F1798C"/>
    <w:rsid w:val="00F251DB"/>
    <w:rsid w:val="00F261BD"/>
    <w:rsid w:val="00F36A8C"/>
    <w:rsid w:val="00F50C48"/>
    <w:rsid w:val="00F53A38"/>
    <w:rsid w:val="00F6325C"/>
    <w:rsid w:val="00F65F0C"/>
    <w:rsid w:val="00F76AD7"/>
    <w:rsid w:val="00F82819"/>
    <w:rsid w:val="00F83291"/>
    <w:rsid w:val="00F924DE"/>
    <w:rsid w:val="00FD18F2"/>
    <w:rsid w:val="00FE1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581A7367-1B9B-42F4-B204-80688FA7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141"/>
    <w:rPr>
      <w:color w:val="800080" w:themeColor="followedHyperlink"/>
      <w:u w:val="single"/>
    </w:rPr>
  </w:style>
  <w:style w:type="table" w:customStyle="1" w:styleId="TableGrid1">
    <w:name w:val="Table Grid1"/>
    <w:basedOn w:val="TableNormal"/>
    <w:next w:val="TableGrid"/>
    <w:uiPriority w:val="59"/>
    <w:rsid w:val="00720DF2"/>
    <w:rPr>
      <w:rFonts w:ascii="Century Gothic" w:eastAsia="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0DF2"/>
    <w:rPr>
      <w:sz w:val="22"/>
      <w:szCs w:val="22"/>
    </w:rPr>
  </w:style>
  <w:style w:type="paragraph" w:styleId="NormalWeb">
    <w:name w:val="Normal (Web)"/>
    <w:basedOn w:val="Normal"/>
    <w:uiPriority w:val="99"/>
    <w:semiHidden/>
    <w:unhideWhenUsed/>
    <w:rsid w:val="00A6683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745886039">
      <w:bodyDiv w:val="1"/>
      <w:marLeft w:val="0"/>
      <w:marRight w:val="0"/>
      <w:marTop w:val="0"/>
      <w:marBottom w:val="0"/>
      <w:divBdr>
        <w:top w:val="none" w:sz="0" w:space="0" w:color="auto"/>
        <w:left w:val="none" w:sz="0" w:space="0" w:color="auto"/>
        <w:bottom w:val="none" w:sz="0" w:space="0" w:color="auto"/>
        <w:right w:val="none" w:sz="0" w:space="0" w:color="auto"/>
      </w:divBdr>
    </w:div>
    <w:div w:id="770782252">
      <w:bodyDiv w:val="1"/>
      <w:marLeft w:val="0"/>
      <w:marRight w:val="0"/>
      <w:marTop w:val="0"/>
      <w:marBottom w:val="0"/>
      <w:divBdr>
        <w:top w:val="none" w:sz="0" w:space="0" w:color="auto"/>
        <w:left w:val="none" w:sz="0" w:space="0" w:color="auto"/>
        <w:bottom w:val="none" w:sz="0" w:space="0" w:color="auto"/>
        <w:right w:val="none" w:sz="0" w:space="0" w:color="auto"/>
      </w:divBdr>
    </w:div>
    <w:div w:id="961958076">
      <w:bodyDiv w:val="1"/>
      <w:marLeft w:val="0"/>
      <w:marRight w:val="0"/>
      <w:marTop w:val="0"/>
      <w:marBottom w:val="0"/>
      <w:divBdr>
        <w:top w:val="none" w:sz="0" w:space="0" w:color="auto"/>
        <w:left w:val="none" w:sz="0" w:space="0" w:color="auto"/>
        <w:bottom w:val="none" w:sz="0" w:space="0" w:color="auto"/>
        <w:right w:val="none" w:sz="0" w:space="0" w:color="auto"/>
      </w:divBdr>
    </w:div>
    <w:div w:id="1012072937">
      <w:bodyDiv w:val="1"/>
      <w:marLeft w:val="0"/>
      <w:marRight w:val="0"/>
      <w:marTop w:val="0"/>
      <w:marBottom w:val="0"/>
      <w:divBdr>
        <w:top w:val="none" w:sz="0" w:space="0" w:color="auto"/>
        <w:left w:val="none" w:sz="0" w:space="0" w:color="auto"/>
        <w:bottom w:val="none" w:sz="0" w:space="0" w:color="auto"/>
        <w:right w:val="none" w:sz="0" w:space="0" w:color="auto"/>
      </w:divBdr>
    </w:div>
    <w:div w:id="1117600631">
      <w:bodyDiv w:val="1"/>
      <w:marLeft w:val="0"/>
      <w:marRight w:val="0"/>
      <w:marTop w:val="0"/>
      <w:marBottom w:val="0"/>
      <w:divBdr>
        <w:top w:val="none" w:sz="0" w:space="0" w:color="auto"/>
        <w:left w:val="none" w:sz="0" w:space="0" w:color="auto"/>
        <w:bottom w:val="none" w:sz="0" w:space="0" w:color="auto"/>
        <w:right w:val="none" w:sz="0" w:space="0" w:color="auto"/>
      </w:divBdr>
    </w:div>
    <w:div w:id="1435324339">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A33A9-8AAE-468F-B7C7-D7D9999C5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988</Words>
  <Characters>5635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cp:lastModifiedBy>
  <cp:revision>5</cp:revision>
  <dcterms:created xsi:type="dcterms:W3CDTF">2016-07-18T13:01:00Z</dcterms:created>
  <dcterms:modified xsi:type="dcterms:W3CDTF">2016-07-22T16:01:00Z</dcterms:modified>
</cp:coreProperties>
</file>