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44EE9" w14:textId="77777777" w:rsidR="007C03D5" w:rsidRPr="00801C7B" w:rsidRDefault="007C03D5" w:rsidP="007C03D5">
      <w:pPr>
        <w:rPr>
          <w:b/>
          <w:sz w:val="28"/>
        </w:rPr>
      </w:pPr>
      <w:r w:rsidRPr="00801C7B">
        <w:rPr>
          <w:b/>
          <w:sz w:val="28"/>
        </w:rPr>
        <w:t>NASA DEVELOP National Program</w:t>
      </w:r>
    </w:p>
    <w:p w14:paraId="0254074E" w14:textId="77777777" w:rsidR="007C03D5" w:rsidRPr="00801C7B" w:rsidRDefault="007C03D5" w:rsidP="007C03D5">
      <w:pPr>
        <w:rPr>
          <w:b/>
        </w:rPr>
      </w:pPr>
      <w:r w:rsidRPr="00801C7B">
        <w:rPr>
          <w:b/>
        </w:rPr>
        <w:t>2019 Summer Project Proposal</w:t>
      </w:r>
    </w:p>
    <w:p w14:paraId="6CA8F9D3" w14:textId="77777777" w:rsidR="007C03D5" w:rsidRPr="00801C7B" w:rsidRDefault="007C03D5" w:rsidP="007C03D5">
      <w:pPr>
        <w:rPr>
          <w:b/>
        </w:rPr>
      </w:pPr>
    </w:p>
    <w:p w14:paraId="2985003A" w14:textId="13E98373" w:rsidR="007C03D5" w:rsidRPr="00801C7B" w:rsidRDefault="007C03D5" w:rsidP="007C03D5">
      <w:pPr>
        <w:rPr>
          <w:b/>
        </w:rPr>
      </w:pPr>
      <w:r w:rsidRPr="00801C7B">
        <w:rPr>
          <w:b/>
        </w:rPr>
        <w:t>Idaho – Pocatello</w:t>
      </w:r>
    </w:p>
    <w:p w14:paraId="6E66831D" w14:textId="583377EB" w:rsidR="007C03D5" w:rsidRPr="00801C7B" w:rsidRDefault="007C03D5" w:rsidP="007C03D5">
      <w:pPr>
        <w:rPr>
          <w:b/>
        </w:rPr>
      </w:pPr>
      <w:r w:rsidRPr="00801C7B">
        <w:rPr>
          <w:b/>
        </w:rPr>
        <w:t>Monongahela National Forest Ecological Forecasting</w:t>
      </w:r>
    </w:p>
    <w:p w14:paraId="3EC53064" w14:textId="1B384E6B" w:rsidR="00801C7B" w:rsidRPr="00801C7B" w:rsidRDefault="00801C7B" w:rsidP="00801C7B">
      <w:pPr>
        <w:rPr>
          <w:i/>
          <w:sz w:val="20"/>
          <w:szCs w:val="20"/>
        </w:rPr>
      </w:pPr>
      <w:r w:rsidRPr="00801C7B">
        <w:rPr>
          <w:i/>
          <w:sz w:val="20"/>
          <w:szCs w:val="20"/>
        </w:rPr>
        <w:t>Forecasting Forest Restoration Using NASA Eart</w:t>
      </w:r>
      <w:r w:rsidR="00CA1AEE">
        <w:rPr>
          <w:i/>
          <w:sz w:val="20"/>
          <w:szCs w:val="20"/>
        </w:rPr>
        <w:t>h Observations to Support the U</w:t>
      </w:r>
      <w:r w:rsidRPr="00801C7B">
        <w:rPr>
          <w:i/>
          <w:sz w:val="20"/>
          <w:szCs w:val="20"/>
        </w:rPr>
        <w:t>S Forest Service Monongahela National Forest</w:t>
      </w:r>
    </w:p>
    <w:p w14:paraId="18D479DC" w14:textId="77777777" w:rsidR="00272CD9" w:rsidRPr="007E6CB5" w:rsidRDefault="00272CD9" w:rsidP="00334B0C">
      <w:pPr>
        <w:rPr>
          <w:rFonts w:ascii="Garamond" w:hAnsi="Garamond"/>
          <w:b/>
          <w:color w:val="FF0000"/>
        </w:rPr>
      </w:pPr>
    </w:p>
    <w:p w14:paraId="2A539E14" w14:textId="77777777" w:rsidR="00CD0433" w:rsidRPr="00C80303" w:rsidRDefault="00CD0433" w:rsidP="00CD0433">
      <w:pPr>
        <w:pBdr>
          <w:bottom w:val="single" w:sz="4" w:space="1" w:color="auto"/>
        </w:pBdr>
        <w:rPr>
          <w:b/>
        </w:rPr>
      </w:pPr>
      <w:r w:rsidRPr="00C80303">
        <w:rPr>
          <w:b/>
        </w:rPr>
        <w:t>Project Overview</w:t>
      </w:r>
    </w:p>
    <w:p w14:paraId="12902E73" w14:textId="56D78585" w:rsidR="00A53E19" w:rsidRPr="007E6CB5" w:rsidRDefault="008B3821" w:rsidP="007109A0">
      <w:pPr>
        <w:rPr>
          <w:rFonts w:ascii="Garamond" w:hAnsi="Garamond"/>
        </w:rPr>
      </w:pPr>
      <w:r w:rsidRPr="00B935A5">
        <w:rPr>
          <w:b/>
          <w:i/>
          <w:sz w:val="20"/>
        </w:rPr>
        <w:t>Project Synopsis</w:t>
      </w:r>
      <w:r w:rsidR="007109A0" w:rsidRPr="00B935A5">
        <w:rPr>
          <w:b/>
          <w:sz w:val="20"/>
        </w:rPr>
        <w:t>:</w:t>
      </w:r>
      <w:r w:rsidR="007109A0" w:rsidRPr="00B935A5">
        <w:rPr>
          <w:rFonts w:ascii="Garamond" w:hAnsi="Garamond"/>
          <w:b/>
          <w:sz w:val="20"/>
        </w:rPr>
        <w:t xml:space="preserve"> </w:t>
      </w:r>
      <w:r w:rsidR="00A53E19" w:rsidRPr="007E6CB5">
        <w:rPr>
          <w:rFonts w:ascii="Garamond" w:hAnsi="Garamond"/>
        </w:rPr>
        <w:t xml:space="preserve">This project will use the Landsat and Sentinel </w:t>
      </w:r>
      <w:r w:rsidR="00B0491A">
        <w:rPr>
          <w:rFonts w:ascii="Garamond" w:hAnsi="Garamond"/>
        </w:rPr>
        <w:t xml:space="preserve">satellite </w:t>
      </w:r>
      <w:r w:rsidR="00A53E19" w:rsidRPr="007E6CB5">
        <w:rPr>
          <w:rFonts w:ascii="Garamond" w:hAnsi="Garamond"/>
        </w:rPr>
        <w:t>series</w:t>
      </w:r>
      <w:r w:rsidR="00E12A3C" w:rsidRPr="007E6CB5">
        <w:rPr>
          <w:rFonts w:ascii="Garamond" w:hAnsi="Garamond"/>
        </w:rPr>
        <w:t>,</w:t>
      </w:r>
      <w:r w:rsidR="00A53E19" w:rsidRPr="007E6CB5">
        <w:rPr>
          <w:rFonts w:ascii="Garamond" w:hAnsi="Garamond"/>
        </w:rPr>
        <w:t xml:space="preserve"> as well as SRTM</w:t>
      </w:r>
      <w:r w:rsidR="00E12A3C" w:rsidRPr="007E6CB5">
        <w:rPr>
          <w:rFonts w:ascii="Garamond" w:hAnsi="Garamond"/>
        </w:rPr>
        <w:t>,</w:t>
      </w:r>
      <w:r w:rsidR="00A53E19" w:rsidRPr="007E6CB5">
        <w:rPr>
          <w:rFonts w:ascii="Garamond" w:hAnsi="Garamond"/>
        </w:rPr>
        <w:t xml:space="preserve"> to provide partners at the United States Forest Service (USFS) Monongahela National Forest</w:t>
      </w:r>
      <w:r w:rsidR="00DD46F7" w:rsidRPr="007E6CB5">
        <w:rPr>
          <w:rFonts w:ascii="Garamond" w:hAnsi="Garamond"/>
        </w:rPr>
        <w:t xml:space="preserve"> and</w:t>
      </w:r>
      <w:r w:rsidR="00B0491A">
        <w:rPr>
          <w:rFonts w:ascii="Garamond" w:hAnsi="Garamond"/>
        </w:rPr>
        <w:t xml:space="preserve"> the</w:t>
      </w:r>
      <w:r w:rsidR="00DD46F7" w:rsidRPr="007E6CB5">
        <w:rPr>
          <w:rFonts w:ascii="Garamond" w:hAnsi="Garamond"/>
        </w:rPr>
        <w:t xml:space="preserve"> </w:t>
      </w:r>
      <w:hyperlink r:id="rId6" w:history="1">
        <w:r w:rsidR="00DD46F7" w:rsidRPr="007E6CB5">
          <w:rPr>
            <w:rFonts w:ascii="Garamond" w:hAnsi="Garamond"/>
          </w:rPr>
          <w:t>Northern Institute of Applied Climate Science</w:t>
        </w:r>
      </w:hyperlink>
      <w:r w:rsidR="00C750B4">
        <w:rPr>
          <w:rFonts w:ascii="Garamond" w:hAnsi="Garamond"/>
        </w:rPr>
        <w:t xml:space="preserve"> (NIACS) with</w:t>
      </w:r>
      <w:r w:rsidR="00DD46F7" w:rsidRPr="007E6CB5">
        <w:rPr>
          <w:rFonts w:ascii="Garamond" w:hAnsi="Garamond"/>
        </w:rPr>
        <w:t xml:space="preserve"> improved forecasting to </w:t>
      </w:r>
      <w:r w:rsidR="00C750B4">
        <w:rPr>
          <w:rFonts w:ascii="Garamond" w:hAnsi="Garamond"/>
        </w:rPr>
        <w:t xml:space="preserve">identify and </w:t>
      </w:r>
      <w:r w:rsidR="00DD46F7" w:rsidRPr="007E6CB5">
        <w:rPr>
          <w:rFonts w:ascii="Garamond" w:hAnsi="Garamond"/>
        </w:rPr>
        <w:t xml:space="preserve">monitor the ongoing large-scale forest restoration and planting efforts of </w:t>
      </w:r>
      <w:r w:rsidR="007109A0" w:rsidRPr="007E6CB5">
        <w:rPr>
          <w:rFonts w:ascii="Garamond" w:hAnsi="Garamond"/>
        </w:rPr>
        <w:t xml:space="preserve">native </w:t>
      </w:r>
      <w:r w:rsidR="00B0491A">
        <w:rPr>
          <w:rFonts w:ascii="Garamond" w:hAnsi="Garamond"/>
        </w:rPr>
        <w:t>r</w:t>
      </w:r>
      <w:r w:rsidR="00DD46F7" w:rsidRPr="007E6CB5">
        <w:rPr>
          <w:rFonts w:ascii="Garamond" w:hAnsi="Garamond"/>
        </w:rPr>
        <w:t xml:space="preserve">ed </w:t>
      </w:r>
      <w:r w:rsidR="00B0491A">
        <w:rPr>
          <w:rFonts w:ascii="Garamond" w:hAnsi="Garamond"/>
        </w:rPr>
        <w:t>s</w:t>
      </w:r>
      <w:r w:rsidR="00DD46F7" w:rsidRPr="007E6CB5">
        <w:rPr>
          <w:rFonts w:ascii="Garamond" w:hAnsi="Garamond"/>
        </w:rPr>
        <w:t>pruce (</w:t>
      </w:r>
      <w:proofErr w:type="spellStart"/>
      <w:r w:rsidR="00DD46F7" w:rsidRPr="007E6CB5">
        <w:rPr>
          <w:rFonts w:ascii="Garamond" w:hAnsi="Garamond"/>
          <w:i/>
        </w:rPr>
        <w:t>Picea</w:t>
      </w:r>
      <w:proofErr w:type="spellEnd"/>
      <w:r w:rsidR="00DD46F7" w:rsidRPr="007E6CB5">
        <w:rPr>
          <w:rFonts w:ascii="Garamond" w:hAnsi="Garamond"/>
          <w:i/>
        </w:rPr>
        <w:t xml:space="preserve"> </w:t>
      </w:r>
      <w:proofErr w:type="spellStart"/>
      <w:proofErr w:type="gramStart"/>
      <w:r w:rsidR="00DD46F7" w:rsidRPr="007E6CB5">
        <w:rPr>
          <w:rFonts w:ascii="Garamond" w:hAnsi="Garamond"/>
          <w:i/>
        </w:rPr>
        <w:t>rubens</w:t>
      </w:r>
      <w:proofErr w:type="spellEnd"/>
      <w:proofErr w:type="gramEnd"/>
      <w:r w:rsidR="007109A0" w:rsidRPr="007E6CB5">
        <w:rPr>
          <w:rFonts w:ascii="Garamond" w:hAnsi="Garamond"/>
        </w:rPr>
        <w:t>) pop</w:t>
      </w:r>
      <w:r w:rsidR="00104DEA" w:rsidRPr="007E6CB5">
        <w:rPr>
          <w:rFonts w:ascii="Garamond" w:hAnsi="Garamond"/>
        </w:rPr>
        <w:t xml:space="preserve">ulations. The team will utilize </w:t>
      </w:r>
      <w:r w:rsidR="007109A0" w:rsidRPr="007E6CB5">
        <w:rPr>
          <w:rFonts w:ascii="Garamond" w:hAnsi="Garamond"/>
        </w:rPr>
        <w:t xml:space="preserve">spectral </w:t>
      </w:r>
      <w:r w:rsidR="004A05EB" w:rsidRPr="007E6CB5">
        <w:rPr>
          <w:rFonts w:ascii="Garamond" w:hAnsi="Garamond"/>
        </w:rPr>
        <w:t>classification-modeling</w:t>
      </w:r>
      <w:r w:rsidR="007109A0" w:rsidRPr="007E6CB5">
        <w:rPr>
          <w:rFonts w:ascii="Garamond" w:hAnsi="Garamond"/>
        </w:rPr>
        <w:t xml:space="preserve"> techniques</w:t>
      </w:r>
      <w:r w:rsidR="00E12A3C" w:rsidRPr="007E6CB5">
        <w:rPr>
          <w:rFonts w:ascii="Garamond" w:hAnsi="Garamond"/>
        </w:rPr>
        <w:t xml:space="preserve"> and</w:t>
      </w:r>
      <w:r w:rsidR="004A05EB" w:rsidRPr="007E6CB5">
        <w:rPr>
          <w:rFonts w:ascii="Garamond" w:hAnsi="Garamond"/>
        </w:rPr>
        <w:t xml:space="preserve"> </w:t>
      </w:r>
      <w:r w:rsidR="007109A0" w:rsidRPr="007E6CB5">
        <w:rPr>
          <w:rFonts w:ascii="Garamond" w:hAnsi="Garamond"/>
        </w:rPr>
        <w:t>employ</w:t>
      </w:r>
      <w:r w:rsidR="00E12A3C" w:rsidRPr="007E6CB5">
        <w:rPr>
          <w:rFonts w:ascii="Garamond" w:hAnsi="Garamond"/>
        </w:rPr>
        <w:t xml:space="preserve"> </w:t>
      </w:r>
      <w:r w:rsidR="007109A0" w:rsidRPr="007E6CB5">
        <w:rPr>
          <w:rFonts w:ascii="Garamond" w:hAnsi="Garamond"/>
          <w:i/>
        </w:rPr>
        <w:t>in situ</w:t>
      </w:r>
      <w:r w:rsidR="007109A0" w:rsidRPr="007E6CB5">
        <w:rPr>
          <w:rFonts w:ascii="Garamond" w:hAnsi="Garamond"/>
        </w:rPr>
        <w:t xml:space="preserve"> data collected by partners to </w:t>
      </w:r>
      <w:r w:rsidR="00104DEA" w:rsidRPr="007E6CB5">
        <w:rPr>
          <w:rFonts w:ascii="Garamond" w:hAnsi="Garamond"/>
        </w:rPr>
        <w:t xml:space="preserve">create maps of mid-story vegetation. These maps will identify areas with native species, which will allow targeted removal of non-native vegetation that will maximize </w:t>
      </w:r>
      <w:r w:rsidR="002F5A9F">
        <w:rPr>
          <w:rFonts w:ascii="Garamond" w:hAnsi="Garamond"/>
        </w:rPr>
        <w:t xml:space="preserve">the </w:t>
      </w:r>
      <w:r w:rsidR="00104DEA" w:rsidRPr="007E6CB5">
        <w:rPr>
          <w:rFonts w:ascii="Garamond" w:hAnsi="Garamond"/>
        </w:rPr>
        <w:t>growth potential</w:t>
      </w:r>
      <w:r w:rsidR="002F5A9F">
        <w:rPr>
          <w:rFonts w:ascii="Garamond" w:hAnsi="Garamond"/>
        </w:rPr>
        <w:t xml:space="preserve"> of species such as the native red s</w:t>
      </w:r>
      <w:r w:rsidR="00104DEA" w:rsidRPr="007E6CB5">
        <w:rPr>
          <w:rFonts w:ascii="Garamond" w:hAnsi="Garamond"/>
        </w:rPr>
        <w:t xml:space="preserve">pruce. The DEVELOP team will create </w:t>
      </w:r>
      <w:r w:rsidR="007109A0" w:rsidRPr="007E6CB5">
        <w:rPr>
          <w:rFonts w:ascii="Garamond" w:hAnsi="Garamond"/>
        </w:rPr>
        <w:t xml:space="preserve">written and video tutorials outlining </w:t>
      </w:r>
      <w:r w:rsidR="002F5A9F">
        <w:rPr>
          <w:rFonts w:ascii="Garamond" w:hAnsi="Garamond"/>
        </w:rPr>
        <w:t xml:space="preserve">the </w:t>
      </w:r>
      <w:r w:rsidR="007109A0" w:rsidRPr="007E6CB5">
        <w:rPr>
          <w:rFonts w:ascii="Garamond" w:hAnsi="Garamond"/>
        </w:rPr>
        <w:t xml:space="preserve">specified repeatable methodology for </w:t>
      </w:r>
      <w:r w:rsidR="00104DEA" w:rsidRPr="007E6CB5">
        <w:rPr>
          <w:rFonts w:ascii="Garamond" w:hAnsi="Garamond"/>
        </w:rPr>
        <w:t xml:space="preserve">partners to continue to use in </w:t>
      </w:r>
      <w:r w:rsidR="007109A0" w:rsidRPr="007E6CB5">
        <w:rPr>
          <w:rFonts w:ascii="Garamond" w:hAnsi="Garamond"/>
        </w:rPr>
        <w:t xml:space="preserve">future analyses. </w:t>
      </w:r>
      <w:r w:rsidR="00801C7B" w:rsidRPr="007E6CB5">
        <w:rPr>
          <w:rFonts w:ascii="Garamond" w:hAnsi="Garamond"/>
        </w:rPr>
        <w:t>The partners will use these products</w:t>
      </w:r>
      <w:r w:rsidR="007109A0" w:rsidRPr="007E6CB5">
        <w:rPr>
          <w:rFonts w:ascii="Garamond" w:hAnsi="Garamond"/>
        </w:rPr>
        <w:t xml:space="preserve"> as a means to improve their decision-making ability concerning habitat management</w:t>
      </w:r>
      <w:r w:rsidR="00801C7B">
        <w:rPr>
          <w:rFonts w:ascii="Garamond" w:hAnsi="Garamond"/>
        </w:rPr>
        <w:t xml:space="preserve"> and to support </w:t>
      </w:r>
      <w:r w:rsidR="00801C7B" w:rsidRPr="007E6CB5">
        <w:rPr>
          <w:rFonts w:ascii="Garamond" w:hAnsi="Garamond"/>
        </w:rPr>
        <w:t>on</w:t>
      </w:r>
      <w:r w:rsidR="00801C7B">
        <w:rPr>
          <w:rFonts w:ascii="Garamond" w:hAnsi="Garamond"/>
        </w:rPr>
        <w:t>-the-</w:t>
      </w:r>
      <w:r w:rsidR="00801C7B" w:rsidRPr="007E6CB5">
        <w:rPr>
          <w:rFonts w:ascii="Garamond" w:hAnsi="Garamond"/>
        </w:rPr>
        <w:t>ground restoration efforts</w:t>
      </w:r>
      <w:r w:rsidR="007109A0" w:rsidRPr="007E6CB5">
        <w:rPr>
          <w:rFonts w:ascii="Garamond" w:hAnsi="Garamond"/>
        </w:rPr>
        <w:t>.</w:t>
      </w:r>
    </w:p>
    <w:p w14:paraId="392CFE40" w14:textId="77777777" w:rsidR="007109A0" w:rsidRPr="007E6CB5" w:rsidRDefault="007109A0" w:rsidP="007109A0">
      <w:pPr>
        <w:rPr>
          <w:rFonts w:ascii="Garamond" w:hAnsi="Garamond"/>
        </w:rPr>
      </w:pPr>
    </w:p>
    <w:p w14:paraId="53FC5F8A" w14:textId="348ADCDF" w:rsidR="00A07091" w:rsidRPr="007E6CB5" w:rsidRDefault="007109A0" w:rsidP="00601AD9">
      <w:pPr>
        <w:rPr>
          <w:rFonts w:ascii="Garamond" w:hAnsi="Garamond"/>
        </w:rPr>
      </w:pPr>
      <w:r w:rsidRPr="00B935A5">
        <w:rPr>
          <w:b/>
          <w:sz w:val="20"/>
        </w:rPr>
        <w:t>Community Concern:</w:t>
      </w:r>
      <w:r w:rsidRPr="00B935A5">
        <w:rPr>
          <w:rFonts w:ascii="Garamond" w:hAnsi="Garamond"/>
          <w:sz w:val="20"/>
        </w:rPr>
        <w:t xml:space="preserve"> </w:t>
      </w:r>
      <w:r w:rsidRPr="007E6CB5">
        <w:rPr>
          <w:rFonts w:ascii="Garamond" w:hAnsi="Garamond"/>
        </w:rPr>
        <w:t xml:space="preserve">Landscapes in West </w:t>
      </w:r>
      <w:r w:rsidR="007E261C" w:rsidRPr="007E6CB5">
        <w:rPr>
          <w:rFonts w:ascii="Garamond" w:hAnsi="Garamond"/>
        </w:rPr>
        <w:t>Virginia,</w:t>
      </w:r>
      <w:r w:rsidRPr="007E6CB5">
        <w:rPr>
          <w:rFonts w:ascii="Garamond" w:hAnsi="Garamond"/>
        </w:rPr>
        <w:t xml:space="preserve"> especially forests, have been significantly altered due </w:t>
      </w:r>
      <w:r w:rsidR="007E261C" w:rsidRPr="007E6CB5">
        <w:rPr>
          <w:rFonts w:ascii="Garamond" w:hAnsi="Garamond"/>
        </w:rPr>
        <w:t xml:space="preserve">to </w:t>
      </w:r>
      <w:r w:rsidRPr="007E6CB5">
        <w:rPr>
          <w:rFonts w:ascii="Garamond" w:hAnsi="Garamond"/>
        </w:rPr>
        <w:t xml:space="preserve">anthropogenic impacts </w:t>
      </w:r>
      <w:r w:rsidR="007E261C" w:rsidRPr="007E6CB5">
        <w:rPr>
          <w:rFonts w:ascii="Garamond" w:hAnsi="Garamond"/>
        </w:rPr>
        <w:t xml:space="preserve">resulting from excessive logging and mining practices over the past century. </w:t>
      </w:r>
      <w:r w:rsidR="007C03D5" w:rsidRPr="007E6CB5">
        <w:rPr>
          <w:rFonts w:ascii="Garamond" w:hAnsi="Garamond"/>
        </w:rPr>
        <w:t xml:space="preserve">The Lambert Run Strip is an abandoned coal mine located in </w:t>
      </w:r>
      <w:r w:rsidR="00B0491A">
        <w:rPr>
          <w:rFonts w:ascii="Garamond" w:hAnsi="Garamond"/>
        </w:rPr>
        <w:t>e</w:t>
      </w:r>
      <w:r w:rsidR="007E261C" w:rsidRPr="007E6CB5">
        <w:rPr>
          <w:rFonts w:ascii="Garamond" w:hAnsi="Garamond"/>
        </w:rPr>
        <w:t xml:space="preserve">astern West </w:t>
      </w:r>
      <w:r w:rsidR="00801C7B" w:rsidRPr="007E6CB5">
        <w:rPr>
          <w:rFonts w:ascii="Garamond" w:hAnsi="Garamond"/>
        </w:rPr>
        <w:t>Virginia</w:t>
      </w:r>
      <w:r w:rsidR="00801C7B">
        <w:rPr>
          <w:rFonts w:ascii="Garamond" w:hAnsi="Garamond"/>
        </w:rPr>
        <w:t xml:space="preserve">, which </w:t>
      </w:r>
      <w:proofErr w:type="gramStart"/>
      <w:r w:rsidR="007E261C" w:rsidRPr="007E6CB5">
        <w:rPr>
          <w:rFonts w:ascii="Garamond" w:hAnsi="Garamond"/>
        </w:rPr>
        <w:t>was a</w:t>
      </w:r>
      <w:r w:rsidR="00B0491A">
        <w:rPr>
          <w:rFonts w:ascii="Garamond" w:hAnsi="Garamond"/>
        </w:rPr>
        <w:t>cquired</w:t>
      </w:r>
      <w:proofErr w:type="gramEnd"/>
      <w:r w:rsidR="00B0491A">
        <w:rPr>
          <w:rFonts w:ascii="Garamond" w:hAnsi="Garamond"/>
        </w:rPr>
        <w:t xml:space="preserve"> by the USFS in the 1980s. The USFS,</w:t>
      </w:r>
      <w:r w:rsidR="007E261C" w:rsidRPr="007E6CB5">
        <w:rPr>
          <w:rFonts w:ascii="Garamond" w:hAnsi="Garamond"/>
        </w:rPr>
        <w:t xml:space="preserve"> along with various partners devised </w:t>
      </w:r>
      <w:r w:rsidR="00601AD9" w:rsidRPr="007E6CB5">
        <w:rPr>
          <w:rFonts w:ascii="Garamond" w:hAnsi="Garamond"/>
        </w:rPr>
        <w:t>the Lambert Restoration Project to establish and restore native species of trees, shrubs, and herbaceous plants</w:t>
      </w:r>
      <w:r w:rsidR="00624787">
        <w:rPr>
          <w:rFonts w:ascii="Garamond" w:hAnsi="Garamond"/>
        </w:rPr>
        <w:t>.</w:t>
      </w:r>
      <w:r w:rsidR="00601AD9" w:rsidRPr="007E6CB5">
        <w:rPr>
          <w:rFonts w:ascii="Garamond" w:hAnsi="Garamond"/>
        </w:rPr>
        <w:t xml:space="preserve"> </w:t>
      </w:r>
      <w:r w:rsidR="00624787">
        <w:rPr>
          <w:rFonts w:ascii="Garamond" w:hAnsi="Garamond"/>
        </w:rPr>
        <w:t>The project has</w:t>
      </w:r>
      <w:r w:rsidR="00601AD9" w:rsidRPr="007E6CB5">
        <w:rPr>
          <w:rFonts w:ascii="Garamond" w:hAnsi="Garamond"/>
        </w:rPr>
        <w:t xml:space="preserve"> a </w:t>
      </w:r>
      <w:r w:rsidR="00624787" w:rsidRPr="007E6CB5">
        <w:rPr>
          <w:rFonts w:ascii="Garamond" w:hAnsi="Garamond"/>
        </w:rPr>
        <w:t>short-term</w:t>
      </w:r>
      <w:r w:rsidR="00601AD9" w:rsidRPr="007E6CB5">
        <w:rPr>
          <w:rFonts w:ascii="Garamond" w:hAnsi="Garamond"/>
        </w:rPr>
        <w:t xml:space="preserve"> goal (5-20 years) of enhancing habitat </w:t>
      </w:r>
      <w:r w:rsidR="00624787">
        <w:rPr>
          <w:rFonts w:ascii="Garamond" w:hAnsi="Garamond"/>
        </w:rPr>
        <w:t xml:space="preserve">suitability </w:t>
      </w:r>
      <w:r w:rsidR="00601AD9" w:rsidRPr="007E6CB5">
        <w:rPr>
          <w:rFonts w:ascii="Garamond" w:hAnsi="Garamond"/>
        </w:rPr>
        <w:t xml:space="preserve">for early successional species, and a long-term goal of spruce ecosystem restoration. </w:t>
      </w:r>
      <w:r w:rsidR="00A07091" w:rsidRPr="007E6CB5">
        <w:rPr>
          <w:rFonts w:ascii="Garamond" w:hAnsi="Garamond"/>
        </w:rPr>
        <w:t xml:space="preserve">Gathering </w:t>
      </w:r>
      <w:r w:rsidR="00A07091" w:rsidRPr="007E6CB5">
        <w:rPr>
          <w:rFonts w:ascii="Garamond" w:hAnsi="Garamond"/>
          <w:i/>
        </w:rPr>
        <w:t>in situ</w:t>
      </w:r>
      <w:r w:rsidR="00A07091" w:rsidRPr="007E6CB5">
        <w:rPr>
          <w:rFonts w:ascii="Garamond" w:hAnsi="Garamond"/>
        </w:rPr>
        <w:t xml:space="preserve"> data through field data collection to identify native vegetation over the whole of the national forest is both expensive and daunting as a task. Remote sensing and GIS </w:t>
      </w:r>
      <w:r w:rsidR="00DF10B3" w:rsidRPr="007E6CB5">
        <w:rPr>
          <w:rFonts w:ascii="Garamond" w:hAnsi="Garamond"/>
        </w:rPr>
        <w:t>techniques can enable identification over a wide field area inexpensively.</w:t>
      </w:r>
    </w:p>
    <w:p w14:paraId="6B794CB9" w14:textId="3998F502" w:rsidR="00353F4B" w:rsidRPr="007E6CB5" w:rsidRDefault="00353F4B" w:rsidP="008B3821">
      <w:pPr>
        <w:rPr>
          <w:rFonts w:ascii="Garamond" w:hAnsi="Garamond"/>
          <w:b/>
          <w:color w:val="FF0000"/>
        </w:rPr>
      </w:pPr>
    </w:p>
    <w:p w14:paraId="51E57A81" w14:textId="69CF1A25" w:rsidR="00FA0437" w:rsidRPr="007E6CB5" w:rsidRDefault="008B3821" w:rsidP="00703150">
      <w:pPr>
        <w:rPr>
          <w:rFonts w:ascii="Garamond" w:hAnsi="Garamond"/>
          <w:color w:val="FF0000"/>
        </w:rPr>
      </w:pPr>
      <w:r w:rsidRPr="00B935A5">
        <w:rPr>
          <w:b/>
          <w:sz w:val="20"/>
        </w:rPr>
        <w:t>Source of Project Idea:</w:t>
      </w:r>
      <w:r w:rsidRPr="00B935A5">
        <w:rPr>
          <w:rFonts w:ascii="Garamond" w:hAnsi="Garamond"/>
          <w:sz w:val="20"/>
        </w:rPr>
        <w:t xml:space="preserve"> </w:t>
      </w:r>
      <w:r w:rsidR="00FA0437" w:rsidRPr="007E6CB5">
        <w:rPr>
          <w:rFonts w:ascii="Garamond" w:hAnsi="Garamond"/>
        </w:rPr>
        <w:t xml:space="preserve">Stephanie Connolly, </w:t>
      </w:r>
      <w:r w:rsidR="00624787">
        <w:rPr>
          <w:rFonts w:ascii="Garamond" w:hAnsi="Garamond"/>
        </w:rPr>
        <w:t xml:space="preserve">a </w:t>
      </w:r>
      <w:r w:rsidR="00FA0437" w:rsidRPr="007E6CB5">
        <w:rPr>
          <w:rFonts w:ascii="Garamond" w:hAnsi="Garamond"/>
        </w:rPr>
        <w:t>Monongahela National Forest Soil Scientist, and Patricia Leopold</w:t>
      </w:r>
      <w:r w:rsidR="00624787">
        <w:rPr>
          <w:rFonts w:ascii="Garamond" w:hAnsi="Garamond"/>
        </w:rPr>
        <w:t>, a NIACS</w:t>
      </w:r>
      <w:r w:rsidR="00FA0437" w:rsidRPr="007E6CB5">
        <w:rPr>
          <w:rFonts w:ascii="Garamond" w:hAnsi="Garamond"/>
        </w:rPr>
        <w:t xml:space="preserve"> Climate Change Outreach Specialist</w:t>
      </w:r>
      <w:r w:rsidR="00624787">
        <w:rPr>
          <w:rFonts w:ascii="Garamond" w:hAnsi="Garamond"/>
        </w:rPr>
        <w:t xml:space="preserve">, </w:t>
      </w:r>
      <w:proofErr w:type="gramStart"/>
      <w:r w:rsidR="00624787">
        <w:rPr>
          <w:rFonts w:ascii="Garamond" w:hAnsi="Garamond"/>
        </w:rPr>
        <w:t>were introduced</w:t>
      </w:r>
      <w:proofErr w:type="gramEnd"/>
      <w:r w:rsidR="00624787">
        <w:rPr>
          <w:rFonts w:ascii="Garamond" w:hAnsi="Garamond"/>
        </w:rPr>
        <w:t xml:space="preserve"> to </w:t>
      </w:r>
      <w:r w:rsidR="00FA0437" w:rsidRPr="007E6CB5">
        <w:rPr>
          <w:rFonts w:ascii="Garamond" w:hAnsi="Garamond"/>
        </w:rPr>
        <w:t>NASA DEVELOP t</w:t>
      </w:r>
      <w:r w:rsidR="00E12A3C" w:rsidRPr="007E6CB5">
        <w:rPr>
          <w:rFonts w:ascii="Garamond" w:hAnsi="Garamond"/>
        </w:rPr>
        <w:t>h</w:t>
      </w:r>
      <w:r w:rsidR="00FA0437" w:rsidRPr="007E6CB5">
        <w:rPr>
          <w:rFonts w:ascii="Garamond" w:hAnsi="Garamond"/>
        </w:rPr>
        <w:t xml:space="preserve">rough conversations </w:t>
      </w:r>
      <w:r w:rsidR="00F9283A">
        <w:rPr>
          <w:rFonts w:ascii="Garamond" w:hAnsi="Garamond"/>
        </w:rPr>
        <w:t>between</w:t>
      </w:r>
      <w:r w:rsidR="00FA0437" w:rsidRPr="007E6CB5">
        <w:rPr>
          <w:rFonts w:ascii="Garamond" w:hAnsi="Garamond"/>
        </w:rPr>
        <w:t xml:space="preserve"> </w:t>
      </w:r>
      <w:r w:rsidR="00F9283A">
        <w:rPr>
          <w:rFonts w:ascii="Garamond" w:hAnsi="Garamond"/>
        </w:rPr>
        <w:t>former C</w:t>
      </w:r>
      <w:r w:rsidR="00624787">
        <w:rPr>
          <w:rFonts w:ascii="Garamond" w:hAnsi="Garamond"/>
        </w:rPr>
        <w:t xml:space="preserve">enter </w:t>
      </w:r>
      <w:r w:rsidR="00F9283A">
        <w:rPr>
          <w:rFonts w:ascii="Garamond" w:hAnsi="Garamond"/>
        </w:rPr>
        <w:t>L</w:t>
      </w:r>
      <w:r w:rsidR="00624787">
        <w:rPr>
          <w:rFonts w:ascii="Garamond" w:hAnsi="Garamond"/>
        </w:rPr>
        <w:t xml:space="preserve">ead Tim Mayer and other </w:t>
      </w:r>
      <w:r w:rsidR="00FA0437" w:rsidRPr="007E6CB5">
        <w:rPr>
          <w:rFonts w:ascii="Garamond" w:hAnsi="Garamond"/>
        </w:rPr>
        <w:t xml:space="preserve">colleagues at the USFS. </w:t>
      </w:r>
      <w:r w:rsidR="00703150" w:rsidRPr="007E6CB5">
        <w:rPr>
          <w:rFonts w:ascii="Garamond" w:hAnsi="Garamond"/>
        </w:rPr>
        <w:t xml:space="preserve">NASA DEVELOP saw an unmet need for the potential partner organizations at the USFS Monongahela National Forest and their collaborators at the NIACS, and contacted them to foster a </w:t>
      </w:r>
      <w:r w:rsidR="00801C7B" w:rsidRPr="007E6CB5">
        <w:rPr>
          <w:rFonts w:ascii="Garamond" w:hAnsi="Garamond"/>
        </w:rPr>
        <w:t>partnership</w:t>
      </w:r>
      <w:r w:rsidR="00801C7B">
        <w:rPr>
          <w:rFonts w:ascii="Garamond" w:hAnsi="Garamond"/>
        </w:rPr>
        <w:t>, which</w:t>
      </w:r>
      <w:r w:rsidR="008646DA">
        <w:rPr>
          <w:rFonts w:ascii="Garamond" w:hAnsi="Garamond"/>
        </w:rPr>
        <w:t xml:space="preserve"> will</w:t>
      </w:r>
      <w:r w:rsidR="00703150" w:rsidRPr="007E6CB5">
        <w:rPr>
          <w:rFonts w:ascii="Garamond" w:hAnsi="Garamond"/>
        </w:rPr>
        <w:t xml:space="preserve"> expand their remote sensing and GIS capabilities</w:t>
      </w:r>
      <w:r w:rsidR="007451BB">
        <w:rPr>
          <w:rFonts w:ascii="Garamond" w:hAnsi="Garamond"/>
        </w:rPr>
        <w:t>.</w:t>
      </w:r>
    </w:p>
    <w:p w14:paraId="56693788" w14:textId="77777777" w:rsidR="008B3821" w:rsidRPr="007E6CB5" w:rsidRDefault="008B3821" w:rsidP="00276572">
      <w:pPr>
        <w:rPr>
          <w:rFonts w:ascii="Garamond" w:hAnsi="Garamond"/>
          <w:b/>
        </w:rPr>
      </w:pPr>
    </w:p>
    <w:p w14:paraId="1D844156" w14:textId="49CC5C91" w:rsidR="00276572" w:rsidRPr="00624787" w:rsidRDefault="00276572" w:rsidP="00DC6974">
      <w:pPr>
        <w:ind w:left="720" w:hanging="720"/>
        <w:rPr>
          <w:rFonts w:ascii="Garamond" w:hAnsi="Garamond"/>
        </w:rPr>
      </w:pPr>
      <w:r w:rsidRPr="00B935A5">
        <w:rPr>
          <w:b/>
          <w:sz w:val="20"/>
        </w:rPr>
        <w:t>National Application Area</w:t>
      </w:r>
      <w:r w:rsidR="0094002E" w:rsidRPr="00B935A5">
        <w:rPr>
          <w:b/>
          <w:sz w:val="20"/>
        </w:rPr>
        <w:t xml:space="preserve"> </w:t>
      </w:r>
      <w:r w:rsidRPr="00B935A5">
        <w:rPr>
          <w:b/>
          <w:sz w:val="20"/>
        </w:rPr>
        <w:t>Addressed:</w:t>
      </w:r>
      <w:r w:rsidRPr="00B935A5">
        <w:rPr>
          <w:rFonts w:ascii="Garamond" w:hAnsi="Garamond"/>
          <w:sz w:val="20"/>
        </w:rPr>
        <w:t xml:space="preserve"> </w:t>
      </w:r>
      <w:r w:rsidR="00FA0437" w:rsidRPr="00624787">
        <w:rPr>
          <w:rFonts w:ascii="Garamond" w:hAnsi="Garamond"/>
        </w:rPr>
        <w:t>Ecological Forecasting</w:t>
      </w:r>
    </w:p>
    <w:p w14:paraId="75CB4D6A" w14:textId="254A1E7F" w:rsidR="00276572" w:rsidRPr="00624787" w:rsidRDefault="00276572" w:rsidP="00585D8E">
      <w:pPr>
        <w:ind w:left="720" w:hanging="720"/>
        <w:rPr>
          <w:rFonts w:ascii="Garamond" w:hAnsi="Garamond"/>
        </w:rPr>
      </w:pPr>
      <w:r w:rsidRPr="00B935A5">
        <w:rPr>
          <w:b/>
          <w:sz w:val="20"/>
        </w:rPr>
        <w:t>Study Location:</w:t>
      </w:r>
      <w:r w:rsidRPr="00B935A5">
        <w:rPr>
          <w:rFonts w:ascii="Garamond" w:hAnsi="Garamond"/>
          <w:sz w:val="20"/>
        </w:rPr>
        <w:t xml:space="preserve"> </w:t>
      </w:r>
      <w:r w:rsidR="00585D8E" w:rsidRPr="00624787">
        <w:rPr>
          <w:rFonts w:ascii="Garamond" w:hAnsi="Garamond"/>
        </w:rPr>
        <w:t>Monongahela National Forest, WV</w:t>
      </w:r>
    </w:p>
    <w:p w14:paraId="1CCD5CD8" w14:textId="7D23AC54" w:rsidR="00916099" w:rsidRPr="00624787" w:rsidRDefault="00276572" w:rsidP="00DC6974">
      <w:pPr>
        <w:ind w:left="720" w:hanging="720"/>
        <w:rPr>
          <w:rFonts w:ascii="Garamond" w:hAnsi="Garamond"/>
          <w:b/>
        </w:rPr>
      </w:pPr>
      <w:r w:rsidRPr="00B935A5">
        <w:rPr>
          <w:b/>
          <w:sz w:val="20"/>
        </w:rPr>
        <w:t>Study Period:</w:t>
      </w:r>
      <w:r w:rsidRPr="00B935A5">
        <w:rPr>
          <w:rFonts w:ascii="Garamond" w:hAnsi="Garamond"/>
          <w:b/>
          <w:sz w:val="20"/>
        </w:rPr>
        <w:t xml:space="preserve"> </w:t>
      </w:r>
      <w:r w:rsidR="00585D8E" w:rsidRPr="00624787">
        <w:rPr>
          <w:rFonts w:ascii="Garamond" w:hAnsi="Garamond"/>
        </w:rPr>
        <w:t>1984</w:t>
      </w:r>
      <w:r w:rsidRPr="00624787">
        <w:rPr>
          <w:rFonts w:ascii="Garamond" w:hAnsi="Garamond"/>
        </w:rPr>
        <w:t xml:space="preserve"> </w:t>
      </w:r>
      <w:r w:rsidR="00916099" w:rsidRPr="00624787">
        <w:rPr>
          <w:rFonts w:ascii="Garamond" w:hAnsi="Garamond"/>
        </w:rPr>
        <w:t>–</w:t>
      </w:r>
      <w:r w:rsidR="00585D8E" w:rsidRPr="00624787">
        <w:rPr>
          <w:rFonts w:ascii="Garamond" w:hAnsi="Garamond"/>
        </w:rPr>
        <w:t>2018</w:t>
      </w:r>
      <w:r w:rsidR="00624787">
        <w:rPr>
          <w:rFonts w:ascii="Garamond" w:hAnsi="Garamond"/>
        </w:rPr>
        <w:t xml:space="preserve"> (</w:t>
      </w:r>
      <w:r w:rsidR="00624787" w:rsidRPr="00624787">
        <w:rPr>
          <w:rFonts w:ascii="Garamond" w:hAnsi="Garamond"/>
        </w:rPr>
        <w:t>May</w:t>
      </w:r>
      <w:r w:rsidR="00624787">
        <w:rPr>
          <w:rFonts w:ascii="Garamond" w:hAnsi="Garamond"/>
        </w:rPr>
        <w:t xml:space="preserve"> – </w:t>
      </w:r>
      <w:r w:rsidR="00624787" w:rsidRPr="00624787">
        <w:rPr>
          <w:rFonts w:ascii="Garamond" w:hAnsi="Garamond"/>
        </w:rPr>
        <w:t>October</w:t>
      </w:r>
      <w:r w:rsidR="00624787">
        <w:rPr>
          <w:rFonts w:ascii="Garamond" w:hAnsi="Garamond"/>
        </w:rPr>
        <w:t>)</w:t>
      </w:r>
      <w:r w:rsidR="00E12A3C" w:rsidRPr="00624787">
        <w:rPr>
          <w:rFonts w:ascii="Garamond" w:hAnsi="Garamond"/>
        </w:rPr>
        <w:t>;</w:t>
      </w:r>
      <w:r w:rsidR="006452A4" w:rsidRPr="00624787">
        <w:rPr>
          <w:rFonts w:ascii="Garamond" w:hAnsi="Garamond"/>
        </w:rPr>
        <w:t xml:space="preserve"> Forecasting to </w:t>
      </w:r>
      <w:r w:rsidR="00F52221" w:rsidRPr="00624787">
        <w:rPr>
          <w:rFonts w:ascii="Garamond" w:hAnsi="Garamond"/>
        </w:rPr>
        <w:t>20</w:t>
      </w:r>
      <w:r w:rsidR="00624787">
        <w:rPr>
          <w:rFonts w:ascii="Garamond" w:hAnsi="Garamond"/>
        </w:rPr>
        <w:t>4</w:t>
      </w:r>
      <w:r w:rsidR="00573FA5" w:rsidRPr="00624787">
        <w:rPr>
          <w:rFonts w:ascii="Garamond" w:hAnsi="Garamond"/>
        </w:rPr>
        <w:t>0</w:t>
      </w:r>
    </w:p>
    <w:p w14:paraId="462EE0EA" w14:textId="77777777" w:rsidR="00276572" w:rsidRPr="00624787" w:rsidRDefault="00276572" w:rsidP="00276572">
      <w:pPr>
        <w:rPr>
          <w:rFonts w:ascii="Garamond" w:hAnsi="Garamond"/>
          <w:b/>
          <w:color w:val="FF0000"/>
        </w:rPr>
      </w:pPr>
    </w:p>
    <w:p w14:paraId="0F77539E" w14:textId="380CCFB1" w:rsidR="00276572" w:rsidRDefault="00624787" w:rsidP="00276572">
      <w:pPr>
        <w:rPr>
          <w:rFonts w:ascii="Garamond" w:hAnsi="Garamond"/>
        </w:rPr>
      </w:pPr>
      <w:r w:rsidRPr="00B935A5">
        <w:rPr>
          <w:b/>
          <w:sz w:val="20"/>
        </w:rPr>
        <w:t>Advisor</w:t>
      </w:r>
      <w:r w:rsidR="00FB3504">
        <w:rPr>
          <w:b/>
          <w:sz w:val="20"/>
        </w:rPr>
        <w:t>s</w:t>
      </w:r>
      <w:r w:rsidR="00276572" w:rsidRPr="00B935A5">
        <w:rPr>
          <w:b/>
          <w:sz w:val="20"/>
        </w:rPr>
        <w:t>:</w:t>
      </w:r>
      <w:r w:rsidR="00276572" w:rsidRPr="00B935A5">
        <w:rPr>
          <w:rFonts w:ascii="Garamond" w:hAnsi="Garamond"/>
          <w:sz w:val="20"/>
        </w:rPr>
        <w:t xml:space="preserve"> </w:t>
      </w:r>
      <w:r w:rsidR="00585D8E" w:rsidRPr="00624787">
        <w:rPr>
          <w:rFonts w:ascii="Garamond" w:hAnsi="Garamond"/>
        </w:rPr>
        <w:t>Keith Weber (</w:t>
      </w:r>
      <w:r w:rsidR="00585D8E" w:rsidRPr="00624787">
        <w:rPr>
          <w:rFonts w:ascii="Garamond" w:hAnsi="Garamond"/>
          <w:color w:val="000000"/>
        </w:rPr>
        <w:t xml:space="preserve">Idaho State University, GIS </w:t>
      </w:r>
      <w:r w:rsidR="0094002E">
        <w:rPr>
          <w:rFonts w:ascii="Garamond" w:hAnsi="Garamond"/>
          <w:color w:val="000000"/>
        </w:rPr>
        <w:t>Training and Research Center (TReC)</w:t>
      </w:r>
      <w:r w:rsidR="00585D8E" w:rsidRPr="00624787">
        <w:rPr>
          <w:rFonts w:ascii="Garamond" w:hAnsi="Garamond"/>
        </w:rPr>
        <w:t>)</w:t>
      </w:r>
    </w:p>
    <w:p w14:paraId="6FCF895F" w14:textId="252A309C" w:rsidR="00801C7B" w:rsidRDefault="00FB3504" w:rsidP="002F5A9F">
      <w:pPr>
        <w:ind w:firstLine="900"/>
        <w:rPr>
          <w:rFonts w:ascii="Garamond" w:hAnsi="Garamond"/>
          <w:b/>
          <w:color w:val="FF0000"/>
        </w:rPr>
      </w:pPr>
      <w:r>
        <w:rPr>
          <w:rFonts w:ascii="Garamond" w:eastAsia="Garamond" w:hAnsi="Garamond" w:cs="Garamond"/>
        </w:rPr>
        <w:t>Dr. Catherine Jarnevich</w:t>
      </w:r>
      <w:r w:rsidRPr="00537593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>(</w:t>
      </w:r>
      <w:r w:rsidRPr="00537593">
        <w:rPr>
          <w:rFonts w:ascii="Garamond" w:eastAsia="Garamond" w:hAnsi="Garamond" w:cs="Garamond"/>
        </w:rPr>
        <w:t>USGS Fort Collins Science Center</w:t>
      </w:r>
      <w:r>
        <w:rPr>
          <w:rFonts w:ascii="Garamond" w:eastAsia="Garamond" w:hAnsi="Garamond" w:cs="Garamond"/>
        </w:rPr>
        <w:t>)</w:t>
      </w:r>
      <w:r w:rsidR="00801C7B">
        <w:rPr>
          <w:rFonts w:ascii="Garamond" w:hAnsi="Garamond"/>
          <w:b/>
          <w:color w:val="FF0000"/>
        </w:rPr>
        <w:br w:type="page"/>
      </w:r>
    </w:p>
    <w:p w14:paraId="07D5EB77" w14:textId="77777777" w:rsidR="00CD0433" w:rsidRPr="008646DA" w:rsidRDefault="00CD0433" w:rsidP="00CD0433">
      <w:pPr>
        <w:pBdr>
          <w:bottom w:val="single" w:sz="4" w:space="1" w:color="auto"/>
        </w:pBdr>
        <w:rPr>
          <w:b/>
        </w:rPr>
      </w:pPr>
      <w:r w:rsidRPr="008646DA">
        <w:rPr>
          <w:b/>
        </w:rPr>
        <w:lastRenderedPageBreak/>
        <w:t>Partner Overview</w:t>
      </w:r>
    </w:p>
    <w:p w14:paraId="34B6E1B7" w14:textId="717201B7" w:rsidR="00D12F5B" w:rsidRPr="008646DA" w:rsidRDefault="00A44DD0" w:rsidP="00D12F5B">
      <w:pPr>
        <w:rPr>
          <w:b/>
          <w:i/>
        </w:rPr>
      </w:pPr>
      <w:r w:rsidRPr="008646DA">
        <w:rPr>
          <w:b/>
          <w:i/>
        </w:rPr>
        <w:t>Partner</w:t>
      </w:r>
      <w:r w:rsidR="00835C04" w:rsidRPr="008646DA">
        <w:rPr>
          <w:b/>
          <w:i/>
        </w:rPr>
        <w:t xml:space="preserve"> Organizations</w:t>
      </w:r>
      <w:r w:rsidR="00D12F5B" w:rsidRPr="008646DA">
        <w:rPr>
          <w:b/>
          <w:i/>
        </w:rPr>
        <w:t>:</w:t>
      </w:r>
    </w:p>
    <w:tbl>
      <w:tblPr>
        <w:tblStyle w:val="TableGrid"/>
        <w:tblW w:w="94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3"/>
        <w:gridCol w:w="3510"/>
        <w:gridCol w:w="1620"/>
        <w:gridCol w:w="1080"/>
      </w:tblGrid>
      <w:tr w:rsidR="00585D8E" w:rsidRPr="007E6CB5" w14:paraId="4EEA7B0E" w14:textId="77777777" w:rsidTr="0073702A">
        <w:tc>
          <w:tcPr>
            <w:tcW w:w="3263" w:type="dxa"/>
            <w:shd w:val="clear" w:color="auto" w:fill="31849B" w:themeFill="accent5" w:themeFillShade="BF"/>
            <w:vAlign w:val="center"/>
          </w:tcPr>
          <w:p w14:paraId="66FDE6C5" w14:textId="77777777" w:rsidR="006804AC" w:rsidRPr="002F5A9F" w:rsidRDefault="006804AC" w:rsidP="00A44DD0">
            <w:pPr>
              <w:rPr>
                <w:b/>
                <w:color w:val="FFFFFF" w:themeColor="background1"/>
              </w:rPr>
            </w:pPr>
            <w:r w:rsidRPr="002F5A9F">
              <w:rPr>
                <w:b/>
                <w:color w:val="FFFFFF" w:themeColor="background1"/>
              </w:rPr>
              <w:t>Organization</w:t>
            </w:r>
          </w:p>
        </w:tc>
        <w:tc>
          <w:tcPr>
            <w:tcW w:w="3510" w:type="dxa"/>
            <w:shd w:val="clear" w:color="auto" w:fill="31849B" w:themeFill="accent5" w:themeFillShade="BF"/>
            <w:vAlign w:val="center"/>
          </w:tcPr>
          <w:p w14:paraId="358B03BC" w14:textId="77777777" w:rsidR="006804AC" w:rsidRPr="002F5A9F" w:rsidRDefault="006804AC" w:rsidP="00A44DD0">
            <w:pPr>
              <w:rPr>
                <w:color w:val="FFFFFF" w:themeColor="background1"/>
              </w:rPr>
            </w:pPr>
            <w:r w:rsidRPr="002F5A9F">
              <w:rPr>
                <w:b/>
                <w:color w:val="FFFFFF" w:themeColor="background1"/>
              </w:rPr>
              <w:t>POC (Name, Position/Title)</w:t>
            </w:r>
          </w:p>
        </w:tc>
        <w:tc>
          <w:tcPr>
            <w:tcW w:w="1620" w:type="dxa"/>
            <w:shd w:val="clear" w:color="auto" w:fill="31849B" w:themeFill="accent5" w:themeFillShade="BF"/>
            <w:vAlign w:val="center"/>
          </w:tcPr>
          <w:p w14:paraId="311B19EA" w14:textId="77777777" w:rsidR="006804AC" w:rsidRPr="002F5A9F" w:rsidRDefault="006804AC" w:rsidP="00A44DD0">
            <w:pPr>
              <w:rPr>
                <w:b/>
                <w:color w:val="FFFFFF" w:themeColor="background1"/>
              </w:rPr>
            </w:pPr>
            <w:r w:rsidRPr="002F5A9F">
              <w:rPr>
                <w:b/>
                <w:color w:val="FFFFFF" w:themeColor="background1"/>
              </w:rPr>
              <w:t>Partner Type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77BDFEF2" w14:textId="77777777" w:rsidR="006804AC" w:rsidRPr="002F5A9F" w:rsidRDefault="006804AC" w:rsidP="006804AC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2F5A9F">
              <w:rPr>
                <w:b/>
                <w:color w:val="FFFFFF" w:themeColor="background1"/>
                <w:sz w:val="18"/>
                <w:szCs w:val="18"/>
              </w:rPr>
              <w:t>Boundary Org?</w:t>
            </w:r>
          </w:p>
        </w:tc>
      </w:tr>
      <w:tr w:rsidR="00585D8E" w:rsidRPr="007E6CB5" w14:paraId="5D470CD2" w14:textId="77777777" w:rsidTr="0073702A">
        <w:tc>
          <w:tcPr>
            <w:tcW w:w="3263" w:type="dxa"/>
          </w:tcPr>
          <w:p w14:paraId="147FACB8" w14:textId="69EAB980" w:rsidR="006804AC" w:rsidRPr="002F5A9F" w:rsidRDefault="00585D8E" w:rsidP="00A44DD0">
            <w:pPr>
              <w:rPr>
                <w:rFonts w:ascii="Garamond" w:hAnsi="Garamond"/>
                <w:b/>
              </w:rPr>
            </w:pPr>
            <w:r w:rsidRPr="002F5A9F">
              <w:rPr>
                <w:rFonts w:ascii="Garamond" w:hAnsi="Garamond"/>
                <w:b/>
              </w:rPr>
              <w:t xml:space="preserve">USDA, </w:t>
            </w:r>
            <w:r w:rsidR="0094002E" w:rsidRPr="002F5A9F">
              <w:rPr>
                <w:rFonts w:ascii="Garamond" w:hAnsi="Garamond"/>
                <w:b/>
              </w:rPr>
              <w:t>US Forest Service</w:t>
            </w:r>
            <w:r w:rsidR="00FA0437" w:rsidRPr="002F5A9F">
              <w:rPr>
                <w:rFonts w:ascii="Garamond" w:hAnsi="Garamond"/>
                <w:b/>
              </w:rPr>
              <w:t>, Monongahela National Forest</w:t>
            </w:r>
          </w:p>
        </w:tc>
        <w:tc>
          <w:tcPr>
            <w:tcW w:w="3510" w:type="dxa"/>
          </w:tcPr>
          <w:p w14:paraId="0111C027" w14:textId="147C00AD" w:rsidR="006804AC" w:rsidRPr="007E6CB5" w:rsidRDefault="00FA0437" w:rsidP="00A44DD0">
            <w:pPr>
              <w:rPr>
                <w:rFonts w:ascii="Garamond" w:hAnsi="Garamond"/>
              </w:rPr>
            </w:pPr>
            <w:r w:rsidRPr="007E6CB5">
              <w:rPr>
                <w:rFonts w:ascii="Garamond" w:hAnsi="Garamond"/>
              </w:rPr>
              <w:t>Stephanie Connolly, Forest Soil Scientist</w:t>
            </w:r>
            <w:r w:rsidR="00530C60">
              <w:rPr>
                <w:rFonts w:ascii="Garamond" w:hAnsi="Garamond"/>
              </w:rPr>
              <w:t xml:space="preserve">; Sam </w:t>
            </w:r>
            <w:proofErr w:type="spellStart"/>
            <w:r w:rsidR="00530C60">
              <w:rPr>
                <w:rFonts w:ascii="Garamond" w:hAnsi="Garamond"/>
              </w:rPr>
              <w:t>Lamie</w:t>
            </w:r>
            <w:proofErr w:type="spellEnd"/>
            <w:r w:rsidR="00530C60">
              <w:rPr>
                <w:rFonts w:ascii="Garamond" w:hAnsi="Garamond"/>
              </w:rPr>
              <w:t>, Project Management Professional, GISP</w:t>
            </w:r>
          </w:p>
        </w:tc>
        <w:tc>
          <w:tcPr>
            <w:tcW w:w="1620" w:type="dxa"/>
          </w:tcPr>
          <w:p w14:paraId="21053937" w14:textId="08B51748" w:rsidR="006804AC" w:rsidRPr="007E6CB5" w:rsidRDefault="0086051E" w:rsidP="00A44DD0">
            <w:pPr>
              <w:rPr>
                <w:rFonts w:ascii="Garamond" w:hAnsi="Garamond"/>
              </w:rPr>
            </w:pPr>
            <w:r w:rsidRPr="007E6CB5">
              <w:rPr>
                <w:rFonts w:ascii="Garamond" w:hAnsi="Garamond"/>
              </w:rPr>
              <w:t xml:space="preserve">End </w:t>
            </w:r>
            <w:r w:rsidR="009E4CFF" w:rsidRPr="007E6CB5">
              <w:rPr>
                <w:rFonts w:ascii="Garamond" w:hAnsi="Garamond"/>
              </w:rPr>
              <w:t>User</w:t>
            </w:r>
          </w:p>
        </w:tc>
        <w:tc>
          <w:tcPr>
            <w:tcW w:w="1080" w:type="dxa"/>
          </w:tcPr>
          <w:p w14:paraId="6070AA6D" w14:textId="6B032B7E" w:rsidR="006804AC" w:rsidRPr="007E6CB5" w:rsidRDefault="009820EC" w:rsidP="009820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</w:t>
            </w:r>
          </w:p>
        </w:tc>
      </w:tr>
      <w:tr w:rsidR="00585D8E" w:rsidRPr="007E6CB5" w14:paraId="3CC8ABAF" w14:textId="77777777" w:rsidTr="0073702A">
        <w:tc>
          <w:tcPr>
            <w:tcW w:w="3263" w:type="dxa"/>
          </w:tcPr>
          <w:p w14:paraId="7E1AC01D" w14:textId="12644463" w:rsidR="00FA0437" w:rsidRPr="002F5A9F" w:rsidRDefault="00585D8E" w:rsidP="00FA0437">
            <w:pPr>
              <w:rPr>
                <w:rFonts w:ascii="Garamond" w:hAnsi="Garamond"/>
                <w:b/>
              </w:rPr>
            </w:pPr>
            <w:r w:rsidRPr="002F5A9F">
              <w:rPr>
                <w:rFonts w:ascii="Garamond" w:hAnsi="Garamond"/>
                <w:b/>
              </w:rPr>
              <w:t xml:space="preserve">USDA, </w:t>
            </w:r>
            <w:r w:rsidR="0094002E" w:rsidRPr="002F5A9F">
              <w:rPr>
                <w:rFonts w:ascii="Garamond" w:hAnsi="Garamond"/>
                <w:b/>
              </w:rPr>
              <w:t>US Forest Service,</w:t>
            </w:r>
            <w:r w:rsidRPr="002F5A9F">
              <w:rPr>
                <w:rFonts w:ascii="Garamond" w:hAnsi="Garamond"/>
                <w:b/>
              </w:rPr>
              <w:t xml:space="preserve"> </w:t>
            </w:r>
            <w:r w:rsidR="00FA0437" w:rsidRPr="002F5A9F">
              <w:rPr>
                <w:rFonts w:ascii="Garamond" w:hAnsi="Garamond"/>
                <w:b/>
              </w:rPr>
              <w:t>Northern Institute of Applied Climate Science</w:t>
            </w:r>
          </w:p>
          <w:p w14:paraId="09C3C822" w14:textId="39D6BCEE" w:rsidR="006804AC" w:rsidRPr="002F5A9F" w:rsidRDefault="006804AC" w:rsidP="00A44DD0">
            <w:pPr>
              <w:rPr>
                <w:rFonts w:ascii="Garamond" w:hAnsi="Garamond"/>
                <w:b/>
              </w:rPr>
            </w:pPr>
          </w:p>
        </w:tc>
        <w:tc>
          <w:tcPr>
            <w:tcW w:w="3510" w:type="dxa"/>
          </w:tcPr>
          <w:p w14:paraId="4288890C" w14:textId="73A87D27" w:rsidR="00FA0437" w:rsidRPr="007E6CB5" w:rsidRDefault="00FA0437" w:rsidP="00FA0437">
            <w:pPr>
              <w:rPr>
                <w:rFonts w:ascii="Garamond" w:hAnsi="Garamond"/>
              </w:rPr>
            </w:pPr>
            <w:r w:rsidRPr="007E6CB5">
              <w:rPr>
                <w:rFonts w:ascii="Garamond" w:hAnsi="Garamond"/>
              </w:rPr>
              <w:t>Patricia Leopold</w:t>
            </w:r>
            <w:r w:rsidR="009820EC">
              <w:rPr>
                <w:rFonts w:ascii="Garamond" w:hAnsi="Garamond"/>
              </w:rPr>
              <w:t>,</w:t>
            </w:r>
            <w:r w:rsidRPr="007E6CB5">
              <w:rPr>
                <w:rFonts w:ascii="Garamond" w:hAnsi="Garamond"/>
              </w:rPr>
              <w:t xml:space="preserve"> Climate Change Outreach Specialist</w:t>
            </w:r>
          </w:p>
          <w:p w14:paraId="36E16CC9" w14:textId="03B49A1A" w:rsidR="006804AC" w:rsidRPr="007E6CB5" w:rsidRDefault="006804AC" w:rsidP="006804AC">
            <w:pPr>
              <w:rPr>
                <w:rFonts w:ascii="Garamond" w:hAnsi="Garamond"/>
              </w:rPr>
            </w:pPr>
          </w:p>
        </w:tc>
        <w:tc>
          <w:tcPr>
            <w:tcW w:w="1620" w:type="dxa"/>
          </w:tcPr>
          <w:p w14:paraId="011729D9" w14:textId="77777777" w:rsidR="006804AC" w:rsidRPr="007E6CB5" w:rsidRDefault="009E4CFF" w:rsidP="00A44DD0">
            <w:pPr>
              <w:rPr>
                <w:rFonts w:ascii="Garamond" w:hAnsi="Garamond"/>
              </w:rPr>
            </w:pPr>
            <w:r w:rsidRPr="007E6CB5">
              <w:rPr>
                <w:rFonts w:ascii="Garamond" w:hAnsi="Garamond"/>
              </w:rPr>
              <w:t>Collaborator</w:t>
            </w:r>
          </w:p>
        </w:tc>
        <w:tc>
          <w:tcPr>
            <w:tcW w:w="1080" w:type="dxa"/>
          </w:tcPr>
          <w:p w14:paraId="70AD209A" w14:textId="20F657B6" w:rsidR="006804AC" w:rsidRPr="007E6CB5" w:rsidRDefault="007D1B15" w:rsidP="006804A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Yes</w:t>
            </w:r>
          </w:p>
        </w:tc>
      </w:tr>
    </w:tbl>
    <w:p w14:paraId="77D4BCBD" w14:textId="77777777" w:rsidR="00CD0433" w:rsidRPr="007E6CB5" w:rsidRDefault="00CD0433" w:rsidP="00CD0433">
      <w:pPr>
        <w:rPr>
          <w:rFonts w:ascii="Garamond" w:hAnsi="Garamond"/>
          <w:color w:val="FF0000"/>
        </w:rPr>
      </w:pPr>
    </w:p>
    <w:p w14:paraId="375999FE" w14:textId="62D14A9F" w:rsidR="00C057E9" w:rsidRPr="008646DA" w:rsidRDefault="00F52113" w:rsidP="00CD0433">
      <w:pPr>
        <w:rPr>
          <w:b/>
          <w:u w:val="single"/>
        </w:rPr>
      </w:pPr>
      <w:r w:rsidRPr="008646DA">
        <w:rPr>
          <w:b/>
          <w:u w:val="single"/>
        </w:rPr>
        <w:t>End-</w:t>
      </w:r>
      <w:r w:rsidR="00C057E9" w:rsidRPr="008646DA">
        <w:rPr>
          <w:b/>
          <w:u w:val="single"/>
        </w:rPr>
        <w:t>User Overview</w:t>
      </w:r>
    </w:p>
    <w:p w14:paraId="68540C2F" w14:textId="4241EFF9" w:rsidR="00B735A2" w:rsidRPr="007E6CB5" w:rsidRDefault="00544C88" w:rsidP="00B735A2">
      <w:pPr>
        <w:rPr>
          <w:rFonts w:ascii="Garamond" w:hAnsi="Garamond"/>
        </w:rPr>
      </w:pPr>
      <w:r w:rsidRPr="008646DA">
        <w:rPr>
          <w:b/>
          <w:sz w:val="20"/>
        </w:rPr>
        <w:t xml:space="preserve">End </w:t>
      </w:r>
      <w:r w:rsidR="007A7268" w:rsidRPr="008646DA">
        <w:rPr>
          <w:b/>
          <w:sz w:val="20"/>
        </w:rPr>
        <w:t>User</w:t>
      </w:r>
      <w:r w:rsidR="00DC6974" w:rsidRPr="008646DA">
        <w:rPr>
          <w:b/>
          <w:sz w:val="20"/>
        </w:rPr>
        <w:t>’s</w:t>
      </w:r>
      <w:r w:rsidR="007A7268" w:rsidRPr="008646DA">
        <w:rPr>
          <w:b/>
          <w:sz w:val="20"/>
        </w:rPr>
        <w:t xml:space="preserve"> </w:t>
      </w:r>
      <w:r w:rsidR="002E2D9E" w:rsidRPr="008646DA">
        <w:rPr>
          <w:b/>
          <w:sz w:val="20"/>
        </w:rPr>
        <w:t xml:space="preserve">Current </w:t>
      </w:r>
      <w:r w:rsidR="00F52113" w:rsidRPr="008646DA">
        <w:rPr>
          <w:b/>
          <w:sz w:val="20"/>
        </w:rPr>
        <w:t>Decision-</w:t>
      </w:r>
      <w:r w:rsidR="00CD0433" w:rsidRPr="008646DA">
        <w:rPr>
          <w:b/>
          <w:sz w:val="20"/>
        </w:rPr>
        <w:t>Making Process</w:t>
      </w:r>
      <w:r w:rsidR="00CD0433" w:rsidRPr="008646DA">
        <w:rPr>
          <w:b/>
          <w:i/>
          <w:sz w:val="20"/>
        </w:rPr>
        <w:t>:</w:t>
      </w:r>
      <w:r w:rsidR="00CD0433" w:rsidRPr="008646DA">
        <w:rPr>
          <w:i/>
          <w:sz w:val="20"/>
        </w:rPr>
        <w:t xml:space="preserve"> </w:t>
      </w:r>
      <w:r w:rsidR="00B735A2" w:rsidRPr="008646DA">
        <w:rPr>
          <w:rFonts w:ascii="Garamond" w:hAnsi="Garamond"/>
        </w:rPr>
        <w:t>The</w:t>
      </w:r>
      <w:r w:rsidR="00B735A2" w:rsidRPr="008646DA">
        <w:rPr>
          <w:rFonts w:ascii="Garamond" w:hAnsi="Garamond"/>
          <w:sz w:val="20"/>
        </w:rPr>
        <w:t xml:space="preserve"> </w:t>
      </w:r>
      <w:r w:rsidR="0094002E">
        <w:rPr>
          <w:rFonts w:ascii="Garamond" w:hAnsi="Garamond"/>
        </w:rPr>
        <w:t xml:space="preserve">Monongahela National Forest is </w:t>
      </w:r>
      <w:r w:rsidR="00B735A2" w:rsidRPr="007E6CB5">
        <w:rPr>
          <w:rFonts w:ascii="Garamond" w:hAnsi="Garamond"/>
        </w:rPr>
        <w:t>responsible for</w:t>
      </w:r>
      <w:r w:rsidR="00117281" w:rsidRPr="007E6CB5">
        <w:rPr>
          <w:rFonts w:ascii="Garamond" w:hAnsi="Garamond"/>
        </w:rPr>
        <w:t xml:space="preserve"> managing vast forests as well as</w:t>
      </w:r>
      <w:r w:rsidR="00B735A2" w:rsidRPr="007E6CB5">
        <w:rPr>
          <w:rFonts w:ascii="Garamond" w:hAnsi="Garamond"/>
        </w:rPr>
        <w:t xml:space="preserve"> </w:t>
      </w:r>
      <w:r w:rsidR="00117281" w:rsidRPr="007E6CB5">
        <w:rPr>
          <w:rFonts w:ascii="Garamond" w:hAnsi="Garamond"/>
        </w:rPr>
        <w:t xml:space="preserve">improving and monitoring the ongoing restoration efforts </w:t>
      </w:r>
      <w:r w:rsidR="0094002E">
        <w:rPr>
          <w:rFonts w:ascii="Garamond" w:hAnsi="Garamond"/>
        </w:rPr>
        <w:t>within</w:t>
      </w:r>
      <w:r w:rsidR="00117281" w:rsidRPr="007E6CB5">
        <w:rPr>
          <w:rFonts w:ascii="Garamond" w:hAnsi="Garamond"/>
        </w:rPr>
        <w:t xml:space="preserve"> the Lambert Restoration Project. </w:t>
      </w:r>
      <w:r w:rsidR="00B735A2" w:rsidRPr="007E6CB5">
        <w:rPr>
          <w:rFonts w:ascii="Garamond" w:hAnsi="Garamond"/>
        </w:rPr>
        <w:t>Currently</w:t>
      </w:r>
      <w:r w:rsidR="002F5A9F">
        <w:rPr>
          <w:rFonts w:ascii="Garamond" w:hAnsi="Garamond"/>
        </w:rPr>
        <w:t>,</w:t>
      </w:r>
      <w:r w:rsidR="00B735A2" w:rsidRPr="007E6CB5">
        <w:rPr>
          <w:rFonts w:ascii="Garamond" w:hAnsi="Garamond"/>
        </w:rPr>
        <w:t xml:space="preserve"> </w:t>
      </w:r>
      <w:r w:rsidR="00E12A3C" w:rsidRPr="007E6CB5">
        <w:rPr>
          <w:rFonts w:ascii="Garamond" w:hAnsi="Garamond"/>
        </w:rPr>
        <w:t xml:space="preserve">the </w:t>
      </w:r>
      <w:r w:rsidR="00117281" w:rsidRPr="007E6CB5">
        <w:rPr>
          <w:rFonts w:ascii="Garamond" w:hAnsi="Garamond"/>
        </w:rPr>
        <w:t xml:space="preserve">USFS </w:t>
      </w:r>
      <w:r w:rsidR="00B735A2" w:rsidRPr="007E6CB5">
        <w:rPr>
          <w:rFonts w:ascii="Garamond" w:hAnsi="Garamond"/>
        </w:rPr>
        <w:t>h</w:t>
      </w:r>
      <w:r w:rsidR="0094002E">
        <w:rPr>
          <w:rFonts w:ascii="Garamond" w:hAnsi="Garamond"/>
        </w:rPr>
        <w:t>as</w:t>
      </w:r>
      <w:r w:rsidR="00B735A2" w:rsidRPr="007E6CB5">
        <w:rPr>
          <w:rFonts w:ascii="Garamond" w:hAnsi="Garamond"/>
        </w:rPr>
        <w:t xml:space="preserve"> </w:t>
      </w:r>
      <w:r w:rsidR="0094002E">
        <w:rPr>
          <w:rFonts w:ascii="Garamond" w:hAnsi="Garamond"/>
        </w:rPr>
        <w:t xml:space="preserve">historic </w:t>
      </w:r>
      <w:proofErr w:type="gramStart"/>
      <w:r w:rsidR="00917754">
        <w:rPr>
          <w:rFonts w:ascii="Garamond" w:hAnsi="Garamond"/>
        </w:rPr>
        <w:t>land cover</w:t>
      </w:r>
      <w:r w:rsidR="00117281" w:rsidRPr="007E6CB5">
        <w:rPr>
          <w:rFonts w:ascii="Garamond" w:hAnsi="Garamond"/>
        </w:rPr>
        <w:t xml:space="preserve"> change </w:t>
      </w:r>
      <w:r w:rsidR="0094002E">
        <w:rPr>
          <w:rFonts w:ascii="Garamond" w:hAnsi="Garamond"/>
        </w:rPr>
        <w:t>data</w:t>
      </w:r>
      <w:proofErr w:type="gramEnd"/>
      <w:r w:rsidR="0094002E">
        <w:rPr>
          <w:rFonts w:ascii="Garamond" w:hAnsi="Garamond"/>
        </w:rPr>
        <w:t xml:space="preserve"> </w:t>
      </w:r>
      <w:r w:rsidR="007D1B15">
        <w:rPr>
          <w:rFonts w:ascii="Garamond" w:hAnsi="Garamond"/>
        </w:rPr>
        <w:t>and</w:t>
      </w:r>
      <w:r w:rsidR="007D1B15" w:rsidRPr="007E6CB5">
        <w:rPr>
          <w:rFonts w:ascii="Garamond" w:hAnsi="Garamond"/>
        </w:rPr>
        <w:t xml:space="preserve"> rel</w:t>
      </w:r>
      <w:r w:rsidR="007D1B15">
        <w:rPr>
          <w:rFonts w:ascii="Garamond" w:hAnsi="Garamond"/>
        </w:rPr>
        <w:t>ies</w:t>
      </w:r>
      <w:r w:rsidR="007D1B15" w:rsidRPr="007E6CB5">
        <w:rPr>
          <w:rFonts w:ascii="Garamond" w:hAnsi="Garamond"/>
        </w:rPr>
        <w:t xml:space="preserve"> primarily on field surveys for establishing monitoring plots.</w:t>
      </w:r>
      <w:r w:rsidR="007D1B15">
        <w:rPr>
          <w:rFonts w:ascii="Garamond" w:hAnsi="Garamond"/>
        </w:rPr>
        <w:t xml:space="preserve"> T</w:t>
      </w:r>
      <w:r w:rsidR="0094002E">
        <w:rPr>
          <w:rFonts w:ascii="Garamond" w:hAnsi="Garamond"/>
        </w:rPr>
        <w:t>he</w:t>
      </w:r>
      <w:r w:rsidR="00B735A2" w:rsidRPr="007E6CB5">
        <w:rPr>
          <w:rFonts w:ascii="Garamond" w:hAnsi="Garamond"/>
        </w:rPr>
        <w:t xml:space="preserve"> organization ha</w:t>
      </w:r>
      <w:r w:rsidR="0094002E">
        <w:rPr>
          <w:rFonts w:ascii="Garamond" w:hAnsi="Garamond"/>
        </w:rPr>
        <w:t>s</w:t>
      </w:r>
      <w:r w:rsidR="00B735A2" w:rsidRPr="007E6CB5">
        <w:rPr>
          <w:rFonts w:ascii="Garamond" w:hAnsi="Garamond"/>
        </w:rPr>
        <w:t xml:space="preserve"> limited </w:t>
      </w:r>
      <w:r w:rsidR="0094002E">
        <w:rPr>
          <w:rFonts w:ascii="Garamond" w:hAnsi="Garamond"/>
        </w:rPr>
        <w:t xml:space="preserve">experience </w:t>
      </w:r>
      <w:r w:rsidR="00B735A2" w:rsidRPr="007E6CB5">
        <w:rPr>
          <w:rFonts w:ascii="Garamond" w:hAnsi="Garamond"/>
        </w:rPr>
        <w:t>using NASA Earth observations</w:t>
      </w:r>
      <w:r w:rsidR="007D1B15">
        <w:rPr>
          <w:rFonts w:ascii="Garamond" w:hAnsi="Garamond"/>
        </w:rPr>
        <w:t xml:space="preserve"> to apply spatial and spectral data to their decision making</w:t>
      </w:r>
      <w:r w:rsidR="00C80303">
        <w:rPr>
          <w:rFonts w:ascii="Garamond" w:hAnsi="Garamond"/>
        </w:rPr>
        <w:t>.</w:t>
      </w:r>
    </w:p>
    <w:p w14:paraId="4D834E3E" w14:textId="77777777" w:rsidR="002E2D9E" w:rsidRPr="007E6CB5" w:rsidRDefault="002E2D9E" w:rsidP="002E2D9E">
      <w:pPr>
        <w:ind w:left="720" w:hanging="720"/>
        <w:rPr>
          <w:rFonts w:ascii="Garamond" w:hAnsi="Garamond"/>
          <w:b/>
          <w:i/>
        </w:rPr>
      </w:pPr>
    </w:p>
    <w:p w14:paraId="415D7485" w14:textId="2E8FB322" w:rsidR="002E2D9E" w:rsidRPr="008646DA" w:rsidRDefault="00544C88" w:rsidP="002E2D9E">
      <w:pPr>
        <w:ind w:left="720" w:hanging="720"/>
        <w:rPr>
          <w:b/>
        </w:rPr>
      </w:pPr>
      <w:r w:rsidRPr="008646DA">
        <w:rPr>
          <w:b/>
          <w:sz w:val="20"/>
        </w:rPr>
        <w:t xml:space="preserve">End </w:t>
      </w:r>
      <w:r w:rsidR="00C057E9" w:rsidRPr="008646DA">
        <w:rPr>
          <w:b/>
          <w:sz w:val="20"/>
        </w:rPr>
        <w:t>User</w:t>
      </w:r>
      <w:r w:rsidR="00DC6974" w:rsidRPr="008646DA">
        <w:rPr>
          <w:b/>
          <w:sz w:val="20"/>
        </w:rPr>
        <w:t>’s</w:t>
      </w:r>
      <w:r w:rsidR="00C057E9" w:rsidRPr="008646DA">
        <w:rPr>
          <w:b/>
          <w:sz w:val="20"/>
        </w:rPr>
        <w:t xml:space="preserve"> </w:t>
      </w:r>
      <w:r w:rsidR="006A2A26" w:rsidRPr="008646DA">
        <w:rPr>
          <w:b/>
          <w:sz w:val="20"/>
        </w:rPr>
        <w:t xml:space="preserve">Capacity to Use </w:t>
      </w:r>
      <w:r w:rsidR="002E2D9E" w:rsidRPr="008646DA">
        <w:rPr>
          <w:b/>
          <w:sz w:val="20"/>
        </w:rPr>
        <w:t>NASA Earth Observation</w:t>
      </w:r>
      <w:r w:rsidR="00276572" w:rsidRPr="008646DA">
        <w:rPr>
          <w:b/>
          <w:sz w:val="20"/>
        </w:rPr>
        <w:t>s</w:t>
      </w:r>
      <w:r w:rsidR="002E2D9E" w:rsidRPr="008646DA">
        <w:rPr>
          <w:b/>
          <w:sz w:val="20"/>
        </w:rPr>
        <w:t>:</w:t>
      </w:r>
    </w:p>
    <w:p w14:paraId="759EEC91" w14:textId="0C0ED401" w:rsidR="00117281" w:rsidRPr="007E6CB5" w:rsidRDefault="00117281" w:rsidP="007D1B15">
      <w:pPr>
        <w:ind w:left="720" w:hanging="720"/>
        <w:rPr>
          <w:rFonts w:ascii="Garamond" w:hAnsi="Garamond"/>
        </w:rPr>
      </w:pPr>
      <w:r w:rsidRPr="007E6CB5">
        <w:rPr>
          <w:rFonts w:ascii="Garamond" w:hAnsi="Garamond"/>
          <w:i/>
        </w:rPr>
        <w:t>US</w:t>
      </w:r>
      <w:r w:rsidR="007D1B15">
        <w:rPr>
          <w:rFonts w:ascii="Garamond" w:hAnsi="Garamond"/>
          <w:i/>
        </w:rPr>
        <w:t xml:space="preserve">DA, US </w:t>
      </w:r>
      <w:r w:rsidRPr="007E6CB5">
        <w:rPr>
          <w:rFonts w:ascii="Garamond" w:hAnsi="Garamond"/>
          <w:i/>
        </w:rPr>
        <w:t>F</w:t>
      </w:r>
      <w:r w:rsidR="007D1B15">
        <w:rPr>
          <w:rFonts w:ascii="Garamond" w:hAnsi="Garamond"/>
          <w:i/>
        </w:rPr>
        <w:t xml:space="preserve">orest </w:t>
      </w:r>
      <w:r w:rsidRPr="007E6CB5">
        <w:rPr>
          <w:rFonts w:ascii="Garamond" w:hAnsi="Garamond"/>
          <w:i/>
        </w:rPr>
        <w:t>S</w:t>
      </w:r>
      <w:r w:rsidR="007D1B15">
        <w:rPr>
          <w:rFonts w:ascii="Garamond" w:hAnsi="Garamond"/>
          <w:i/>
        </w:rPr>
        <w:t>ervice,</w:t>
      </w:r>
      <w:r w:rsidRPr="007E6CB5">
        <w:rPr>
          <w:rFonts w:ascii="Garamond" w:hAnsi="Garamond"/>
          <w:i/>
        </w:rPr>
        <w:t xml:space="preserve"> Monongahela National Forest</w:t>
      </w:r>
      <w:r w:rsidRPr="007E6CB5">
        <w:rPr>
          <w:rFonts w:ascii="Garamond" w:hAnsi="Garamond"/>
        </w:rPr>
        <w:t xml:space="preserve"> – The resource managers at this </w:t>
      </w:r>
      <w:r w:rsidR="007D1B15">
        <w:rPr>
          <w:rFonts w:ascii="Garamond" w:hAnsi="Garamond"/>
        </w:rPr>
        <w:t>n</w:t>
      </w:r>
      <w:r w:rsidRPr="007E6CB5">
        <w:rPr>
          <w:rFonts w:ascii="Garamond" w:hAnsi="Garamond"/>
        </w:rPr>
        <w:t xml:space="preserve">ational </w:t>
      </w:r>
      <w:r w:rsidR="007D1B15">
        <w:rPr>
          <w:rFonts w:ascii="Garamond" w:hAnsi="Garamond"/>
        </w:rPr>
        <w:t>f</w:t>
      </w:r>
      <w:r w:rsidRPr="007E6CB5">
        <w:rPr>
          <w:rFonts w:ascii="Garamond" w:hAnsi="Garamond"/>
        </w:rPr>
        <w:t>orest</w:t>
      </w:r>
      <w:r w:rsidR="00703150">
        <w:rPr>
          <w:rFonts w:ascii="Garamond" w:hAnsi="Garamond"/>
        </w:rPr>
        <w:t xml:space="preserve"> use </w:t>
      </w:r>
      <w:r w:rsidRPr="007E6CB5">
        <w:rPr>
          <w:rFonts w:ascii="Garamond" w:hAnsi="Garamond"/>
        </w:rPr>
        <w:t xml:space="preserve">spatial analysis and </w:t>
      </w:r>
      <w:r w:rsidR="00703150">
        <w:rPr>
          <w:rFonts w:ascii="Garamond" w:hAnsi="Garamond"/>
        </w:rPr>
        <w:t xml:space="preserve">GIS for some </w:t>
      </w:r>
      <w:r w:rsidR="00C6574B">
        <w:rPr>
          <w:rFonts w:ascii="Garamond" w:hAnsi="Garamond"/>
        </w:rPr>
        <w:t>decision-making</w:t>
      </w:r>
      <w:r w:rsidR="00703150">
        <w:rPr>
          <w:rFonts w:ascii="Garamond" w:hAnsi="Garamond"/>
        </w:rPr>
        <w:t xml:space="preserve"> but </w:t>
      </w:r>
      <w:r w:rsidRPr="007E6CB5">
        <w:rPr>
          <w:rFonts w:ascii="Garamond" w:hAnsi="Garamond"/>
        </w:rPr>
        <w:t>have n</w:t>
      </w:r>
      <w:r w:rsidR="00703150">
        <w:rPr>
          <w:rFonts w:ascii="Garamond" w:hAnsi="Garamond"/>
        </w:rPr>
        <w:t>ot</w:t>
      </w:r>
      <w:r w:rsidRPr="007E6CB5">
        <w:rPr>
          <w:rFonts w:ascii="Garamond" w:hAnsi="Garamond"/>
        </w:rPr>
        <w:t xml:space="preserve"> </w:t>
      </w:r>
      <w:r w:rsidR="007D1B15">
        <w:rPr>
          <w:rFonts w:ascii="Garamond" w:hAnsi="Garamond"/>
        </w:rPr>
        <w:t>used</w:t>
      </w:r>
      <w:r w:rsidR="00703150">
        <w:rPr>
          <w:rFonts w:ascii="Garamond" w:hAnsi="Garamond"/>
        </w:rPr>
        <w:t xml:space="preserve"> NASA Earth observations</w:t>
      </w:r>
      <w:r w:rsidR="007D1B15">
        <w:rPr>
          <w:rFonts w:ascii="Garamond" w:hAnsi="Garamond"/>
        </w:rPr>
        <w:t xml:space="preserve"> to address management concerns</w:t>
      </w:r>
      <w:r w:rsidR="002C3E4F">
        <w:rPr>
          <w:rFonts w:ascii="Garamond" w:hAnsi="Garamond"/>
        </w:rPr>
        <w:t>.</w:t>
      </w:r>
    </w:p>
    <w:p w14:paraId="46FF00D8" w14:textId="6CE66485" w:rsidR="006E1C6C" w:rsidRPr="007E6CB5" w:rsidRDefault="006E1C6C" w:rsidP="00117281">
      <w:pPr>
        <w:rPr>
          <w:rFonts w:ascii="Garamond" w:hAnsi="Garamond"/>
        </w:rPr>
      </w:pPr>
    </w:p>
    <w:p w14:paraId="3FD02666" w14:textId="274903F3" w:rsidR="00C057E9" w:rsidRPr="008646DA" w:rsidRDefault="00C057E9" w:rsidP="006E1C6C">
      <w:pPr>
        <w:ind w:left="720" w:hanging="720"/>
        <w:rPr>
          <w:b/>
          <w:u w:val="single"/>
        </w:rPr>
      </w:pPr>
      <w:r w:rsidRPr="008646DA">
        <w:rPr>
          <w:b/>
          <w:u w:val="single"/>
        </w:rPr>
        <w:t>Boundary Organization Overview</w:t>
      </w:r>
    </w:p>
    <w:p w14:paraId="2F5DFF48" w14:textId="28A8B3A0" w:rsidR="006E1C6C" w:rsidRPr="008646DA" w:rsidRDefault="007D1B15" w:rsidP="006E1C6C">
      <w:pPr>
        <w:ind w:left="720" w:hanging="720"/>
        <w:rPr>
          <w:b/>
          <w:sz w:val="20"/>
        </w:rPr>
      </w:pPr>
      <w:r w:rsidRPr="008646DA">
        <w:rPr>
          <w:b/>
          <w:sz w:val="20"/>
        </w:rPr>
        <w:t>Boundary</w:t>
      </w:r>
      <w:r w:rsidR="008646DA" w:rsidRPr="008646DA">
        <w:rPr>
          <w:b/>
          <w:sz w:val="20"/>
        </w:rPr>
        <w:t xml:space="preserve"> Organization</w:t>
      </w:r>
      <w:r w:rsidR="002D6CAD" w:rsidRPr="008646DA">
        <w:rPr>
          <w:b/>
          <w:sz w:val="20"/>
        </w:rPr>
        <w:t xml:space="preserve"> </w:t>
      </w:r>
      <w:r w:rsidR="006E1C6C" w:rsidRPr="008646DA">
        <w:rPr>
          <w:b/>
          <w:sz w:val="20"/>
        </w:rPr>
        <w:t>Support:</w:t>
      </w:r>
    </w:p>
    <w:p w14:paraId="6A61EB8E" w14:textId="2FE7E1D0" w:rsidR="00117281" w:rsidRPr="007E6CB5" w:rsidRDefault="00117281" w:rsidP="004A05EB">
      <w:pPr>
        <w:ind w:left="720" w:hanging="720"/>
        <w:rPr>
          <w:rFonts w:ascii="Garamond" w:hAnsi="Garamond"/>
          <w:i/>
        </w:rPr>
      </w:pPr>
      <w:r w:rsidRPr="007E6CB5">
        <w:rPr>
          <w:rFonts w:ascii="Garamond" w:hAnsi="Garamond"/>
          <w:i/>
        </w:rPr>
        <w:t>USDA</w:t>
      </w:r>
      <w:r w:rsidR="00A421BA" w:rsidRPr="007E6CB5">
        <w:rPr>
          <w:rFonts w:ascii="Garamond" w:hAnsi="Garamond"/>
          <w:i/>
        </w:rPr>
        <w:t>,</w:t>
      </w:r>
      <w:r w:rsidR="007D1B15">
        <w:rPr>
          <w:rFonts w:ascii="Garamond" w:hAnsi="Garamond"/>
          <w:i/>
        </w:rPr>
        <w:t xml:space="preserve"> US Forest Service,</w:t>
      </w:r>
      <w:r w:rsidR="00A421BA" w:rsidRPr="007E6CB5">
        <w:rPr>
          <w:rFonts w:ascii="Garamond" w:hAnsi="Garamond"/>
          <w:i/>
        </w:rPr>
        <w:t xml:space="preserve"> </w:t>
      </w:r>
      <w:r w:rsidRPr="007E6CB5">
        <w:rPr>
          <w:rFonts w:ascii="Garamond" w:hAnsi="Garamond"/>
          <w:i/>
        </w:rPr>
        <w:t>Northern Institute of Applied Climate Science</w:t>
      </w:r>
      <w:r w:rsidR="002F5A9F">
        <w:rPr>
          <w:rFonts w:ascii="Garamond" w:hAnsi="Garamond"/>
          <w:i/>
        </w:rPr>
        <w:t xml:space="preserve"> </w:t>
      </w:r>
      <w:r w:rsidRPr="007E6CB5">
        <w:rPr>
          <w:rFonts w:ascii="Garamond" w:hAnsi="Garamond"/>
          <w:i/>
        </w:rPr>
        <w:t xml:space="preserve">– </w:t>
      </w:r>
      <w:r w:rsidRPr="007E6CB5">
        <w:rPr>
          <w:rFonts w:ascii="Garamond" w:hAnsi="Garamond"/>
        </w:rPr>
        <w:t xml:space="preserve">This organization </w:t>
      </w:r>
      <w:r w:rsidR="00A421BA" w:rsidRPr="007E6CB5">
        <w:rPr>
          <w:rFonts w:ascii="Garamond" w:hAnsi="Garamond"/>
        </w:rPr>
        <w:t>fosters collaborative effort</w:t>
      </w:r>
      <w:r w:rsidR="007D1B15">
        <w:rPr>
          <w:rFonts w:ascii="Garamond" w:hAnsi="Garamond"/>
        </w:rPr>
        <w:t>s</w:t>
      </w:r>
      <w:r w:rsidR="00A421BA" w:rsidRPr="007E6CB5">
        <w:rPr>
          <w:rFonts w:ascii="Garamond" w:hAnsi="Garamond"/>
        </w:rPr>
        <w:t xml:space="preserve"> among the</w:t>
      </w:r>
      <w:r w:rsidR="007D1B15">
        <w:rPr>
          <w:rFonts w:ascii="Garamond" w:hAnsi="Garamond"/>
        </w:rPr>
        <w:t xml:space="preserve"> US</w:t>
      </w:r>
      <w:r w:rsidR="00A421BA" w:rsidRPr="007E6CB5">
        <w:rPr>
          <w:rFonts w:ascii="Garamond" w:hAnsi="Garamond"/>
        </w:rPr>
        <w:t xml:space="preserve"> Forest Service, universities, conservation organizations, and </w:t>
      </w:r>
      <w:r w:rsidR="007D1B15">
        <w:rPr>
          <w:rFonts w:ascii="Garamond" w:hAnsi="Garamond"/>
        </w:rPr>
        <w:t xml:space="preserve">the </w:t>
      </w:r>
      <w:r w:rsidR="00A421BA" w:rsidRPr="007E6CB5">
        <w:rPr>
          <w:rFonts w:ascii="Garamond" w:hAnsi="Garamond"/>
        </w:rPr>
        <w:t>forest industry</w:t>
      </w:r>
      <w:r w:rsidR="00B07277">
        <w:rPr>
          <w:rFonts w:ascii="Garamond" w:hAnsi="Garamond"/>
        </w:rPr>
        <w:t xml:space="preserve"> in order</w:t>
      </w:r>
      <w:r w:rsidR="00A421BA" w:rsidRPr="007E6CB5">
        <w:rPr>
          <w:rFonts w:ascii="Garamond" w:hAnsi="Garamond"/>
        </w:rPr>
        <w:t xml:space="preserve"> to provide information on managing forests for climate change adaptation and enhanced carbon sequestration.</w:t>
      </w:r>
      <w:r w:rsidR="00B07277">
        <w:rPr>
          <w:rFonts w:ascii="Garamond" w:hAnsi="Garamond"/>
        </w:rPr>
        <w:t xml:space="preserve"> </w:t>
      </w:r>
      <w:r w:rsidRPr="007E6CB5">
        <w:rPr>
          <w:rFonts w:ascii="Garamond" w:hAnsi="Garamond"/>
        </w:rPr>
        <w:t xml:space="preserve">Our point of contact has </w:t>
      </w:r>
      <w:r w:rsidR="00573FA5">
        <w:rPr>
          <w:rFonts w:ascii="Garamond" w:hAnsi="Garamond"/>
        </w:rPr>
        <w:t>some</w:t>
      </w:r>
      <w:r w:rsidRPr="007E6CB5">
        <w:rPr>
          <w:rFonts w:ascii="Garamond" w:hAnsi="Garamond"/>
        </w:rPr>
        <w:t xml:space="preserve"> spatial analysis experience </w:t>
      </w:r>
      <w:r w:rsidR="00573FA5">
        <w:rPr>
          <w:rFonts w:ascii="Garamond" w:hAnsi="Garamond"/>
        </w:rPr>
        <w:t>but</w:t>
      </w:r>
      <w:r w:rsidRPr="007E6CB5">
        <w:rPr>
          <w:rFonts w:ascii="Garamond" w:hAnsi="Garamond"/>
        </w:rPr>
        <w:t xml:space="preserve"> </w:t>
      </w:r>
      <w:r w:rsidR="007D1B15">
        <w:rPr>
          <w:rFonts w:ascii="Garamond" w:hAnsi="Garamond"/>
        </w:rPr>
        <w:t>little</w:t>
      </w:r>
      <w:r w:rsidRPr="007E6CB5">
        <w:rPr>
          <w:rFonts w:ascii="Garamond" w:hAnsi="Garamond"/>
        </w:rPr>
        <w:t xml:space="preserve"> familiarity using NASA Earth observations in </w:t>
      </w:r>
      <w:r w:rsidR="007D1B15">
        <w:rPr>
          <w:rFonts w:ascii="Garamond" w:hAnsi="Garamond"/>
        </w:rPr>
        <w:t>their</w:t>
      </w:r>
      <w:r w:rsidRPr="007E6CB5">
        <w:rPr>
          <w:rFonts w:ascii="Garamond" w:hAnsi="Garamond"/>
        </w:rPr>
        <w:t xml:space="preserve"> research. This project will further build the </w:t>
      </w:r>
      <w:r w:rsidR="004A05EB" w:rsidRPr="007E6CB5">
        <w:rPr>
          <w:rFonts w:ascii="Garamond" w:hAnsi="Garamond"/>
        </w:rPr>
        <w:t>collaborator’s</w:t>
      </w:r>
      <w:r w:rsidRPr="007E6CB5">
        <w:rPr>
          <w:rFonts w:ascii="Garamond" w:hAnsi="Garamond"/>
        </w:rPr>
        <w:t xml:space="preserve"> capacity, and the </w:t>
      </w:r>
      <w:r w:rsidR="00A421BA" w:rsidRPr="007E6CB5">
        <w:rPr>
          <w:rFonts w:ascii="Garamond" w:hAnsi="Garamond"/>
        </w:rPr>
        <w:t>NIACS</w:t>
      </w:r>
      <w:r w:rsidRPr="007E6CB5">
        <w:rPr>
          <w:rFonts w:ascii="Garamond" w:hAnsi="Garamond"/>
        </w:rPr>
        <w:t xml:space="preserve"> organization as a whole</w:t>
      </w:r>
      <w:r w:rsidR="00573FA5">
        <w:rPr>
          <w:rFonts w:ascii="Garamond" w:hAnsi="Garamond"/>
        </w:rPr>
        <w:t xml:space="preserve"> to use NASA Earth observations</w:t>
      </w:r>
      <w:r w:rsidRPr="007E6CB5">
        <w:rPr>
          <w:rFonts w:ascii="Garamond" w:hAnsi="Garamond"/>
        </w:rPr>
        <w:t>.</w:t>
      </w:r>
    </w:p>
    <w:p w14:paraId="1242BC45" w14:textId="77777777" w:rsidR="00C057E9" w:rsidRPr="007E6CB5" w:rsidRDefault="00C057E9" w:rsidP="00C057E9">
      <w:pPr>
        <w:ind w:left="720" w:hanging="720"/>
        <w:rPr>
          <w:rFonts w:ascii="Garamond" w:hAnsi="Garamond"/>
        </w:rPr>
      </w:pPr>
    </w:p>
    <w:p w14:paraId="253D4C6E" w14:textId="77777777" w:rsidR="00C057E9" w:rsidRPr="008646DA" w:rsidRDefault="00C057E9" w:rsidP="00C057E9">
      <w:pPr>
        <w:ind w:left="720" w:hanging="720"/>
        <w:rPr>
          <w:b/>
          <w:i/>
          <w:u w:val="single"/>
        </w:rPr>
      </w:pPr>
      <w:r w:rsidRPr="008646DA">
        <w:rPr>
          <w:b/>
          <w:i/>
          <w:u w:val="single"/>
        </w:rPr>
        <w:t>Project Communication &amp; Transition Overview</w:t>
      </w:r>
    </w:p>
    <w:p w14:paraId="6D28156C" w14:textId="7046FAFD" w:rsidR="00A421BA" w:rsidRPr="007E6CB5" w:rsidRDefault="000F76DA" w:rsidP="00A421BA">
      <w:pPr>
        <w:rPr>
          <w:rFonts w:ascii="Garamond" w:hAnsi="Garamond"/>
        </w:rPr>
      </w:pPr>
      <w:r w:rsidRPr="008646DA">
        <w:rPr>
          <w:b/>
          <w:i/>
          <w:sz w:val="20"/>
        </w:rPr>
        <w:t xml:space="preserve">In-Term </w:t>
      </w:r>
      <w:r w:rsidR="00C057E9" w:rsidRPr="008646DA">
        <w:rPr>
          <w:b/>
          <w:i/>
          <w:sz w:val="20"/>
        </w:rPr>
        <w:t>Communication Plan</w:t>
      </w:r>
      <w:r w:rsidR="00C057E9" w:rsidRPr="008646DA">
        <w:rPr>
          <w:b/>
          <w:sz w:val="20"/>
        </w:rPr>
        <w:t>:</w:t>
      </w:r>
      <w:r w:rsidR="00C057E9" w:rsidRPr="008646DA">
        <w:rPr>
          <w:rFonts w:ascii="Garamond" w:hAnsi="Garamond"/>
          <w:b/>
          <w:sz w:val="20"/>
        </w:rPr>
        <w:t xml:space="preserve"> </w:t>
      </w:r>
      <w:r w:rsidR="00A421BA" w:rsidRPr="007E6CB5">
        <w:rPr>
          <w:rFonts w:ascii="Garamond" w:hAnsi="Garamond"/>
        </w:rPr>
        <w:t>The team will communicate with partners and collaborators on a bi</w:t>
      </w:r>
      <w:r w:rsidR="00EF43A5" w:rsidRPr="007E6CB5">
        <w:rPr>
          <w:rFonts w:ascii="Garamond" w:hAnsi="Garamond"/>
        </w:rPr>
        <w:t>monthly</w:t>
      </w:r>
      <w:r w:rsidR="00C257FF">
        <w:rPr>
          <w:rFonts w:ascii="Garamond" w:hAnsi="Garamond"/>
        </w:rPr>
        <w:t xml:space="preserve"> </w:t>
      </w:r>
      <w:r w:rsidR="00A421BA" w:rsidRPr="007E6CB5">
        <w:rPr>
          <w:rFonts w:ascii="Garamond" w:hAnsi="Garamond"/>
        </w:rPr>
        <w:t xml:space="preserve">basis via teleconference. The Center Lead and Project Lead will be the primary points of contact </w:t>
      </w:r>
      <w:r w:rsidR="00C80303">
        <w:rPr>
          <w:rFonts w:ascii="Garamond" w:hAnsi="Garamond"/>
        </w:rPr>
        <w:t>with the partner organizations.</w:t>
      </w:r>
      <w:bookmarkStart w:id="0" w:name="_GoBack"/>
      <w:bookmarkEnd w:id="0"/>
    </w:p>
    <w:p w14:paraId="7D7547C5" w14:textId="31C07F82" w:rsidR="00C057E9" w:rsidRPr="007E6CB5" w:rsidRDefault="00C057E9" w:rsidP="00C72F1A">
      <w:pPr>
        <w:rPr>
          <w:rFonts w:ascii="Garamond" w:hAnsi="Garamond"/>
          <w:color w:val="FF0000"/>
        </w:rPr>
      </w:pPr>
    </w:p>
    <w:p w14:paraId="706E1710" w14:textId="19A2B855" w:rsidR="00EC27C4" w:rsidRPr="007E6CB5" w:rsidRDefault="00C057E9" w:rsidP="00C72F1A">
      <w:pPr>
        <w:rPr>
          <w:rFonts w:ascii="Garamond" w:hAnsi="Garamond"/>
          <w:color w:val="FF0000"/>
        </w:rPr>
      </w:pPr>
      <w:r w:rsidRPr="008646DA">
        <w:rPr>
          <w:b/>
          <w:i/>
          <w:sz w:val="20"/>
        </w:rPr>
        <w:t xml:space="preserve">Transition </w:t>
      </w:r>
      <w:r w:rsidR="001A2ECC" w:rsidRPr="008646DA">
        <w:rPr>
          <w:b/>
          <w:i/>
          <w:sz w:val="20"/>
        </w:rPr>
        <w:t>Plan</w:t>
      </w:r>
      <w:r w:rsidRPr="008646DA">
        <w:rPr>
          <w:b/>
          <w:sz w:val="20"/>
        </w:rPr>
        <w:t>:</w:t>
      </w:r>
      <w:r w:rsidR="00C72F1A" w:rsidRPr="008646DA">
        <w:rPr>
          <w:rFonts w:ascii="Garamond" w:hAnsi="Garamond"/>
          <w:b/>
          <w:sz w:val="20"/>
        </w:rPr>
        <w:t xml:space="preserve"> </w:t>
      </w:r>
      <w:r w:rsidR="00EC27C4" w:rsidRPr="007E6CB5">
        <w:rPr>
          <w:rFonts w:ascii="Garamond" w:hAnsi="Garamond"/>
        </w:rPr>
        <w:t>At the end of the term, the team will host a web-based seminar to disseminate project results and hand off decision support tools. A short training workshop on the use of the data and tutorial will follow the seminar.</w:t>
      </w:r>
    </w:p>
    <w:p w14:paraId="65AD80DB" w14:textId="48051507" w:rsidR="00CD0433" w:rsidRPr="007E6CB5" w:rsidRDefault="00CD0433" w:rsidP="00C72F1A">
      <w:pPr>
        <w:rPr>
          <w:rFonts w:ascii="Garamond" w:hAnsi="Garamond"/>
        </w:rPr>
      </w:pPr>
    </w:p>
    <w:p w14:paraId="4C354B64" w14:textId="77777777" w:rsidR="00CD0433" w:rsidRPr="002F5A9F" w:rsidRDefault="002E2D9E" w:rsidP="002E2D9E">
      <w:pPr>
        <w:pBdr>
          <w:bottom w:val="single" w:sz="4" w:space="1" w:color="auto"/>
        </w:pBdr>
        <w:rPr>
          <w:b/>
        </w:rPr>
      </w:pPr>
      <w:r w:rsidRPr="002F5A9F">
        <w:rPr>
          <w:b/>
        </w:rPr>
        <w:t>Earth Observation</w:t>
      </w:r>
      <w:r w:rsidR="00276572" w:rsidRPr="002F5A9F">
        <w:rPr>
          <w:b/>
        </w:rPr>
        <w:t>s</w:t>
      </w:r>
      <w:r w:rsidRPr="002F5A9F">
        <w:rPr>
          <w:b/>
        </w:rPr>
        <w:t xml:space="preserve"> Overview</w:t>
      </w:r>
    </w:p>
    <w:p w14:paraId="339A2281" w14:textId="53CEA51D" w:rsidR="003D2EDF" w:rsidRPr="002F5A9F" w:rsidRDefault="00735F70" w:rsidP="00782999">
      <w:pPr>
        <w:rPr>
          <w:b/>
          <w:i/>
        </w:rPr>
      </w:pPr>
      <w:r w:rsidRPr="002F5A9F">
        <w:rPr>
          <w:b/>
          <w:i/>
        </w:rPr>
        <w:t>Earth Observations: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2411"/>
        <w:gridCol w:w="4597"/>
      </w:tblGrid>
      <w:tr w:rsidR="00537593" w:rsidRPr="002F5A9F" w14:paraId="1E59A37D" w14:textId="77777777" w:rsidTr="0073702A">
        <w:tc>
          <w:tcPr>
            <w:tcW w:w="2347" w:type="dxa"/>
            <w:shd w:val="clear" w:color="auto" w:fill="31849B" w:themeFill="accent5" w:themeFillShade="BF"/>
            <w:vAlign w:val="center"/>
          </w:tcPr>
          <w:p w14:paraId="3B2A8D46" w14:textId="77777777" w:rsidR="00B76BDC" w:rsidRPr="002F5A9F" w:rsidRDefault="00B76BDC" w:rsidP="00D3192F">
            <w:pPr>
              <w:jc w:val="center"/>
              <w:rPr>
                <w:b/>
                <w:bCs/>
                <w:color w:val="FFFFFF" w:themeColor="background1"/>
              </w:rPr>
            </w:pPr>
            <w:r w:rsidRPr="002F5A9F">
              <w:rPr>
                <w:b/>
                <w:bCs/>
                <w:color w:val="FFFFFF" w:themeColor="background1"/>
              </w:rPr>
              <w:t>Platform</w:t>
            </w:r>
            <w:r w:rsidR="00D3192F" w:rsidRPr="002F5A9F">
              <w:rPr>
                <w:b/>
                <w:bCs/>
                <w:color w:val="FFFFFF" w:themeColor="background1"/>
              </w:rPr>
              <w:t xml:space="preserve"> &amp; Sensor</w:t>
            </w:r>
          </w:p>
        </w:tc>
        <w:tc>
          <w:tcPr>
            <w:tcW w:w="2411" w:type="dxa"/>
            <w:shd w:val="clear" w:color="auto" w:fill="31849B" w:themeFill="accent5" w:themeFillShade="BF"/>
            <w:vAlign w:val="center"/>
          </w:tcPr>
          <w:p w14:paraId="6A7A8B2C" w14:textId="18203613" w:rsidR="00B76BDC" w:rsidRPr="002F5A9F" w:rsidRDefault="00D3192F" w:rsidP="00B07277">
            <w:pPr>
              <w:jc w:val="center"/>
              <w:rPr>
                <w:b/>
                <w:bCs/>
                <w:color w:val="FFFFFF" w:themeColor="background1"/>
              </w:rPr>
            </w:pPr>
            <w:r w:rsidRPr="002F5A9F">
              <w:rPr>
                <w:b/>
                <w:bCs/>
                <w:color w:val="FFFFFF" w:themeColor="background1"/>
              </w:rPr>
              <w:t>Parameters</w:t>
            </w:r>
          </w:p>
        </w:tc>
        <w:tc>
          <w:tcPr>
            <w:tcW w:w="4597" w:type="dxa"/>
            <w:shd w:val="clear" w:color="auto" w:fill="31849B" w:themeFill="accent5" w:themeFillShade="BF"/>
            <w:vAlign w:val="center"/>
          </w:tcPr>
          <w:p w14:paraId="7A3A0187" w14:textId="77777777" w:rsidR="00B76BDC" w:rsidRPr="002F5A9F" w:rsidRDefault="00D3192F" w:rsidP="00D3192F">
            <w:pPr>
              <w:jc w:val="center"/>
              <w:rPr>
                <w:b/>
                <w:bCs/>
                <w:color w:val="FFFFFF" w:themeColor="background1"/>
              </w:rPr>
            </w:pPr>
            <w:r w:rsidRPr="002F5A9F">
              <w:rPr>
                <w:b/>
                <w:bCs/>
                <w:color w:val="FFFFFF" w:themeColor="background1"/>
              </w:rPr>
              <w:t>Use</w:t>
            </w:r>
          </w:p>
        </w:tc>
      </w:tr>
      <w:tr w:rsidR="00537593" w:rsidRPr="007E6CB5" w14:paraId="68A574AE" w14:textId="77777777" w:rsidTr="0073702A">
        <w:tc>
          <w:tcPr>
            <w:tcW w:w="2347" w:type="dxa"/>
            <w:vAlign w:val="center"/>
          </w:tcPr>
          <w:p w14:paraId="6FE1A73B" w14:textId="6440F4CC" w:rsidR="00EC27C4" w:rsidRPr="007E6CB5" w:rsidRDefault="00EC27C4" w:rsidP="00EC27C4">
            <w:pPr>
              <w:rPr>
                <w:rFonts w:ascii="Garamond" w:hAnsi="Garamond"/>
                <w:b/>
                <w:bCs/>
              </w:rPr>
            </w:pPr>
            <w:r w:rsidRPr="007E6CB5">
              <w:rPr>
                <w:rFonts w:ascii="Garamond" w:hAnsi="Garamond"/>
                <w:b/>
                <w:bCs/>
              </w:rPr>
              <w:t>Landsat 5 TM</w:t>
            </w:r>
          </w:p>
        </w:tc>
        <w:tc>
          <w:tcPr>
            <w:tcW w:w="2411" w:type="dxa"/>
            <w:vAlign w:val="center"/>
          </w:tcPr>
          <w:p w14:paraId="3ED984CF" w14:textId="2248B7C8" w:rsidR="00EC27C4" w:rsidRPr="007E6CB5" w:rsidRDefault="00B07277" w:rsidP="00EC27C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</w:t>
            </w:r>
            <w:r w:rsidRPr="00537593">
              <w:rPr>
                <w:rFonts w:ascii="Garamond" w:hAnsi="Garamond"/>
              </w:rPr>
              <w:t>urface reflectance, normalized difference vegetation index</w:t>
            </w:r>
            <w:r>
              <w:rPr>
                <w:rFonts w:ascii="Garamond" w:hAnsi="Garamond"/>
              </w:rPr>
              <w:t xml:space="preserve"> (NDVI)</w:t>
            </w:r>
            <w:r w:rsidRPr="00537593">
              <w:rPr>
                <w:rFonts w:ascii="Garamond" w:hAnsi="Garamond"/>
              </w:rPr>
              <w:t>, normalized difference moisture index</w:t>
            </w:r>
            <w:r>
              <w:rPr>
                <w:rFonts w:ascii="Garamond" w:hAnsi="Garamond"/>
              </w:rPr>
              <w:t xml:space="preserve"> (NDMI)</w:t>
            </w:r>
            <w:r w:rsidRPr="00537593">
              <w:rPr>
                <w:rFonts w:ascii="Garamond" w:hAnsi="Garamond"/>
              </w:rPr>
              <w:t xml:space="preserve">, tasseled cap </w:t>
            </w:r>
            <w:r w:rsidRPr="00537593">
              <w:rPr>
                <w:rFonts w:ascii="Garamond" w:hAnsi="Garamond"/>
              </w:rPr>
              <w:lastRenderedPageBreak/>
              <w:t>brightness, greenness, and wetness</w:t>
            </w:r>
          </w:p>
        </w:tc>
        <w:tc>
          <w:tcPr>
            <w:tcW w:w="4597" w:type="dxa"/>
            <w:vAlign w:val="center"/>
          </w:tcPr>
          <w:p w14:paraId="39C8D523" w14:textId="00EC2C83" w:rsidR="00EC27C4" w:rsidRPr="007E6CB5" w:rsidRDefault="00B07277" w:rsidP="00894A34">
            <w:pPr>
              <w:rPr>
                <w:rFonts w:ascii="Garamond" w:hAnsi="Garamond"/>
              </w:rPr>
            </w:pPr>
            <w:r w:rsidRPr="00537593">
              <w:rPr>
                <w:rFonts w:ascii="Garamond" w:hAnsi="Garamond"/>
              </w:rPr>
              <w:lastRenderedPageBreak/>
              <w:t>This dataset will provide the temporal (16 days) and spatial (</w:t>
            </w:r>
            <w:proofErr w:type="gramStart"/>
            <w:r w:rsidRPr="00537593">
              <w:rPr>
                <w:rFonts w:ascii="Garamond" w:hAnsi="Garamond"/>
              </w:rPr>
              <w:t>30 m</w:t>
            </w:r>
            <w:r w:rsidRPr="00537593">
              <w:rPr>
                <w:rFonts w:ascii="Garamond" w:hAnsi="Garamond"/>
                <w:vertAlign w:val="superscript"/>
              </w:rPr>
              <w:t>2</w:t>
            </w:r>
            <w:proofErr w:type="gramEnd"/>
            <w:r w:rsidRPr="00537593">
              <w:rPr>
                <w:rFonts w:ascii="Garamond" w:hAnsi="Garamond"/>
              </w:rPr>
              <w:t>) resolution needed for environmental predictive variables employed via a spectral classification modeling approach to investigate focal species presence and land cover change analysis.</w:t>
            </w:r>
          </w:p>
        </w:tc>
      </w:tr>
      <w:tr w:rsidR="00B07277" w:rsidRPr="007E6CB5" w14:paraId="3D3DFEA5" w14:textId="77777777" w:rsidTr="0073702A">
        <w:tc>
          <w:tcPr>
            <w:tcW w:w="2347" w:type="dxa"/>
            <w:tcBorders>
              <w:bottom w:val="single" w:sz="4" w:space="0" w:color="auto"/>
            </w:tcBorders>
            <w:vAlign w:val="center"/>
          </w:tcPr>
          <w:p w14:paraId="2E7A36AA" w14:textId="256F52C2" w:rsidR="00B07277" w:rsidRPr="007E6CB5" w:rsidRDefault="00B07277" w:rsidP="00B07277">
            <w:pPr>
              <w:rPr>
                <w:rFonts w:ascii="Garamond" w:hAnsi="Garamond"/>
                <w:b/>
                <w:bCs/>
                <w:color w:val="FF0000"/>
              </w:rPr>
            </w:pPr>
            <w:r w:rsidRPr="007E6CB5">
              <w:rPr>
                <w:rFonts w:ascii="Garamond" w:hAnsi="Garamond"/>
                <w:b/>
                <w:bCs/>
              </w:rPr>
              <w:lastRenderedPageBreak/>
              <w:t>Landsat 8 OLI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218FF07A" w14:textId="55ECA157" w:rsidR="00B07277" w:rsidRPr="007E6CB5" w:rsidRDefault="00B07277" w:rsidP="00B07277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s</w:t>
            </w:r>
            <w:r w:rsidRPr="00B7335D">
              <w:rPr>
                <w:rFonts w:ascii="Garamond" w:hAnsi="Garamond"/>
              </w:rPr>
              <w:t xml:space="preserve">urface reflectance, </w:t>
            </w:r>
            <w:r>
              <w:rPr>
                <w:rFonts w:ascii="Garamond" w:hAnsi="Garamond"/>
              </w:rPr>
              <w:t>NDVI, NDMI,</w:t>
            </w:r>
            <w:r w:rsidRPr="00B7335D">
              <w:rPr>
                <w:rFonts w:ascii="Garamond" w:hAnsi="Garamond"/>
              </w:rPr>
              <w:t xml:space="preserve"> tasseled cap brightness, greenness, and wetness</w:t>
            </w:r>
          </w:p>
        </w:tc>
        <w:tc>
          <w:tcPr>
            <w:tcW w:w="4597" w:type="dxa"/>
            <w:tcBorders>
              <w:bottom w:val="single" w:sz="4" w:space="0" w:color="auto"/>
            </w:tcBorders>
            <w:vAlign w:val="center"/>
          </w:tcPr>
          <w:p w14:paraId="2A092E32" w14:textId="12A7AC1B" w:rsidR="00B07277" w:rsidRPr="007E6CB5" w:rsidRDefault="00B07277" w:rsidP="00B07277">
            <w:pPr>
              <w:rPr>
                <w:rFonts w:ascii="Garamond" w:hAnsi="Garamond"/>
                <w:color w:val="FF0000"/>
              </w:rPr>
            </w:pPr>
            <w:r w:rsidRPr="00537593">
              <w:rPr>
                <w:rFonts w:ascii="Garamond" w:hAnsi="Garamond"/>
              </w:rPr>
              <w:t>This dataset will provide the temporal (16 days) and spatial (</w:t>
            </w:r>
            <w:proofErr w:type="gramStart"/>
            <w:r w:rsidRPr="00537593">
              <w:rPr>
                <w:rFonts w:ascii="Garamond" w:hAnsi="Garamond"/>
              </w:rPr>
              <w:t>30 m</w:t>
            </w:r>
            <w:r w:rsidRPr="00537593">
              <w:rPr>
                <w:rFonts w:ascii="Garamond" w:hAnsi="Garamond"/>
                <w:vertAlign w:val="superscript"/>
              </w:rPr>
              <w:t>2</w:t>
            </w:r>
            <w:proofErr w:type="gramEnd"/>
            <w:r w:rsidRPr="00537593">
              <w:rPr>
                <w:rFonts w:ascii="Garamond" w:hAnsi="Garamond"/>
              </w:rPr>
              <w:t>) resolution needed for environmental predictive variables employed via a spectral classification modeling approach to investigate focal species presence and land cover change analysis.</w:t>
            </w:r>
          </w:p>
        </w:tc>
      </w:tr>
      <w:tr w:rsidR="00EC27C4" w:rsidRPr="007E6CB5" w14:paraId="2173ADDF" w14:textId="77777777" w:rsidTr="0073702A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EC88D" w14:textId="71D4AF8C" w:rsidR="00EC27C4" w:rsidRPr="007E6CB5" w:rsidRDefault="00EC27C4" w:rsidP="00EC27C4">
            <w:pPr>
              <w:rPr>
                <w:rFonts w:ascii="Garamond" w:hAnsi="Garamond"/>
                <w:b/>
                <w:bCs/>
                <w:color w:val="FF0000"/>
              </w:rPr>
            </w:pPr>
            <w:r w:rsidRPr="007E6CB5">
              <w:rPr>
                <w:rFonts w:ascii="Garamond" w:eastAsia="Garamond" w:hAnsi="Garamond" w:cs="Garamond"/>
                <w:b/>
              </w:rPr>
              <w:t>Sentinel-1 C-SAR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07D12" w14:textId="32485E62" w:rsidR="00EC27C4" w:rsidRPr="007E6CB5" w:rsidRDefault="00B07277" w:rsidP="00EC27C4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b</w:t>
            </w:r>
            <w:r w:rsidRPr="00B7335D">
              <w:rPr>
                <w:rFonts w:ascii="Garamond" w:hAnsi="Garamond"/>
              </w:rPr>
              <w:t>ackscatter values, surface roughness</w:t>
            </w:r>
            <w:r w:rsidR="00A21E77" w:rsidRPr="007E6CB5">
              <w:rPr>
                <w:rFonts w:ascii="Garamond" w:hAnsi="Garamond"/>
              </w:rPr>
              <w:t>, RADAR Vegetation Index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100D" w14:textId="6DBEAD53" w:rsidR="00EC27C4" w:rsidRPr="007E6CB5" w:rsidRDefault="00EC27C4" w:rsidP="00B07277">
            <w:pPr>
              <w:rPr>
                <w:rFonts w:ascii="Garamond" w:hAnsi="Garamond"/>
                <w:color w:val="FF0000"/>
              </w:rPr>
            </w:pPr>
            <w:r w:rsidRPr="007E6CB5">
              <w:rPr>
                <w:rFonts w:ascii="Garamond" w:eastAsia="Garamond" w:hAnsi="Garamond" w:cs="Garamond"/>
              </w:rPr>
              <w:t xml:space="preserve">This dataset will provide high temporal resolution (6 days) imagery used to refine species classification modeling </w:t>
            </w:r>
            <w:r w:rsidR="00537593" w:rsidRPr="007E6CB5">
              <w:rPr>
                <w:rFonts w:ascii="Garamond" w:hAnsi="Garamond"/>
              </w:rPr>
              <w:t xml:space="preserve">and </w:t>
            </w:r>
            <w:r w:rsidR="00917754">
              <w:rPr>
                <w:rFonts w:ascii="Garamond" w:hAnsi="Garamond"/>
              </w:rPr>
              <w:t>land cover</w:t>
            </w:r>
            <w:r w:rsidR="00537593" w:rsidRPr="007E6CB5">
              <w:rPr>
                <w:rFonts w:ascii="Garamond" w:hAnsi="Garamond"/>
              </w:rPr>
              <w:t xml:space="preserve"> change analysis.</w:t>
            </w:r>
          </w:p>
        </w:tc>
      </w:tr>
      <w:tr w:rsidR="00B07277" w:rsidRPr="007E6CB5" w14:paraId="40842E69" w14:textId="77777777" w:rsidTr="0073702A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16130F" w14:textId="75AC26A5" w:rsidR="00B07277" w:rsidRPr="007E6CB5" w:rsidRDefault="00B07277" w:rsidP="00B07277">
            <w:pPr>
              <w:rPr>
                <w:rFonts w:ascii="Garamond" w:hAnsi="Garamond"/>
                <w:b/>
                <w:bCs/>
                <w:color w:val="FF0000"/>
              </w:rPr>
            </w:pPr>
            <w:r w:rsidRPr="007E6CB5">
              <w:rPr>
                <w:rFonts w:ascii="Garamond" w:hAnsi="Garamond"/>
                <w:b/>
                <w:bCs/>
              </w:rPr>
              <w:t>Sentinel-2 MSI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626E1" w14:textId="58B08A98" w:rsidR="00B07277" w:rsidRPr="007E6CB5" w:rsidRDefault="00B07277" w:rsidP="00B07277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s</w:t>
            </w:r>
            <w:r w:rsidRPr="00B7335D">
              <w:rPr>
                <w:rFonts w:ascii="Garamond" w:hAnsi="Garamond"/>
              </w:rPr>
              <w:t xml:space="preserve">urface reflectance, </w:t>
            </w:r>
            <w:r>
              <w:rPr>
                <w:rFonts w:ascii="Garamond" w:hAnsi="Garamond"/>
              </w:rPr>
              <w:t>NDVI, NDMI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461A" w14:textId="3D082BC9" w:rsidR="00B07277" w:rsidRPr="007E6CB5" w:rsidRDefault="00B07277" w:rsidP="000573A2">
            <w:pPr>
              <w:rPr>
                <w:rFonts w:ascii="Garamond" w:hAnsi="Garamond"/>
                <w:color w:val="FF0000"/>
              </w:rPr>
            </w:pPr>
            <w:r w:rsidRPr="00B7335D">
              <w:rPr>
                <w:rFonts w:ascii="Garamond" w:hAnsi="Garamond"/>
              </w:rPr>
              <w:t xml:space="preserve">This dataset </w:t>
            </w:r>
            <w:r>
              <w:rPr>
                <w:rFonts w:ascii="Garamond" w:hAnsi="Garamond"/>
              </w:rPr>
              <w:t xml:space="preserve">will </w:t>
            </w:r>
            <w:r w:rsidRPr="00B7335D">
              <w:rPr>
                <w:rFonts w:ascii="Garamond" w:hAnsi="Garamond"/>
              </w:rPr>
              <w:t>provide the spatial resolution (10-60 m</w:t>
            </w:r>
            <w:r w:rsidRPr="00B7335D">
              <w:rPr>
                <w:rFonts w:ascii="Garamond" w:hAnsi="Garamond"/>
                <w:vertAlign w:val="superscript"/>
              </w:rPr>
              <w:t>2</w:t>
            </w:r>
            <w:r w:rsidRPr="00B7335D">
              <w:rPr>
                <w:rFonts w:ascii="Garamond" w:hAnsi="Garamond"/>
              </w:rPr>
              <w:t xml:space="preserve">) </w:t>
            </w:r>
            <w:r w:rsidR="000573A2" w:rsidRPr="007E6CB5">
              <w:rPr>
                <w:rFonts w:ascii="Garamond" w:eastAsia="Garamond" w:hAnsi="Garamond" w:cs="Garamond"/>
              </w:rPr>
              <w:t xml:space="preserve">imagery used to refine species classification modeling </w:t>
            </w:r>
            <w:r w:rsidR="000573A2" w:rsidRPr="007E6CB5">
              <w:rPr>
                <w:rFonts w:ascii="Garamond" w:hAnsi="Garamond"/>
              </w:rPr>
              <w:t xml:space="preserve">and </w:t>
            </w:r>
            <w:r w:rsidR="00917754">
              <w:rPr>
                <w:rFonts w:ascii="Garamond" w:hAnsi="Garamond"/>
              </w:rPr>
              <w:t>land cover</w:t>
            </w:r>
            <w:r w:rsidR="000573A2" w:rsidRPr="007E6CB5">
              <w:rPr>
                <w:rFonts w:ascii="Garamond" w:hAnsi="Garamond"/>
              </w:rPr>
              <w:t xml:space="preserve"> change analysis.</w:t>
            </w:r>
          </w:p>
        </w:tc>
      </w:tr>
      <w:tr w:rsidR="000573A2" w:rsidRPr="007E6CB5" w14:paraId="0A4BB8A8" w14:textId="77777777" w:rsidTr="0073702A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AC3764" w14:textId="15F7C83F" w:rsidR="000573A2" w:rsidRPr="007E6CB5" w:rsidRDefault="000573A2" w:rsidP="000573A2">
            <w:pPr>
              <w:rPr>
                <w:rFonts w:ascii="Garamond" w:hAnsi="Garamond"/>
                <w:b/>
                <w:bCs/>
              </w:rPr>
            </w:pPr>
            <w:r w:rsidRPr="007E6CB5">
              <w:rPr>
                <w:rFonts w:ascii="Garamond" w:hAnsi="Garamond"/>
                <w:b/>
                <w:bCs/>
              </w:rPr>
              <w:t>SRTM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5D6A4" w14:textId="5EE406E3" w:rsidR="000573A2" w:rsidRPr="007E6CB5" w:rsidRDefault="000573A2" w:rsidP="000573A2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eastAsiaTheme="minorHAnsi" w:hAnsi="Garamond" w:cs="Garamond"/>
              </w:rPr>
              <w:t>e</w:t>
            </w:r>
            <w:r w:rsidRPr="007E6CB5">
              <w:rPr>
                <w:rFonts w:ascii="Garamond" w:eastAsiaTheme="minorHAnsi" w:hAnsi="Garamond" w:cs="Garamond"/>
              </w:rPr>
              <w:t>levation, slope, aspect, compound topographic index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06DA" w14:textId="5A6C5CE3" w:rsidR="000573A2" w:rsidRPr="007E6CB5" w:rsidRDefault="000573A2" w:rsidP="000573A2">
            <w:pPr>
              <w:rPr>
                <w:rFonts w:ascii="Garamond" w:hAnsi="Garamond"/>
              </w:rPr>
            </w:pPr>
            <w:r w:rsidRPr="004F5AF9">
              <w:rPr>
                <w:rFonts w:ascii="Garamond" w:hAnsi="Garamond"/>
              </w:rPr>
              <w:t xml:space="preserve">This dataset </w:t>
            </w:r>
            <w:proofErr w:type="gramStart"/>
            <w:r>
              <w:rPr>
                <w:rFonts w:ascii="Garamond" w:hAnsi="Garamond"/>
              </w:rPr>
              <w:t>will be</w:t>
            </w:r>
            <w:r w:rsidRPr="004F5AF9">
              <w:rPr>
                <w:rFonts w:ascii="Garamond" w:hAnsi="Garamond"/>
              </w:rPr>
              <w:t xml:space="preserve"> used</w:t>
            </w:r>
            <w:proofErr w:type="gramEnd"/>
            <w:r w:rsidRPr="004F5AF9">
              <w:rPr>
                <w:rFonts w:ascii="Garamond" w:hAnsi="Garamond"/>
              </w:rPr>
              <w:t xml:space="preserve"> to derive topographic indices </w:t>
            </w:r>
            <w:r>
              <w:rPr>
                <w:rFonts w:ascii="Garamond" w:hAnsi="Garamond"/>
              </w:rPr>
              <w:t xml:space="preserve">to </w:t>
            </w:r>
            <w:r w:rsidRPr="004F5AF9">
              <w:rPr>
                <w:rFonts w:ascii="Garamond" w:hAnsi="Garamond"/>
              </w:rPr>
              <w:t>use as predictors</w:t>
            </w:r>
            <w:r>
              <w:rPr>
                <w:rFonts w:ascii="Garamond" w:hAnsi="Garamond"/>
              </w:rPr>
              <w:t xml:space="preserve"> in</w:t>
            </w:r>
            <w:r w:rsidRPr="004F5AF9">
              <w:rPr>
                <w:rFonts w:ascii="Garamond" w:hAnsi="Garamond"/>
              </w:rPr>
              <w:t xml:space="preserve"> represent</w:t>
            </w:r>
            <w:r>
              <w:rPr>
                <w:rFonts w:ascii="Garamond" w:hAnsi="Garamond"/>
              </w:rPr>
              <w:t xml:space="preserve">ing </w:t>
            </w:r>
            <w:r w:rsidRPr="004F5AF9">
              <w:rPr>
                <w:rFonts w:ascii="Garamond" w:hAnsi="Garamond"/>
              </w:rPr>
              <w:t xml:space="preserve">important characteristics </w:t>
            </w:r>
            <w:r>
              <w:rPr>
                <w:rFonts w:ascii="Garamond" w:hAnsi="Garamond"/>
              </w:rPr>
              <w:t>of focal species presence and land cover change analysis</w:t>
            </w:r>
            <w:r w:rsidRPr="00B7335D">
              <w:rPr>
                <w:rFonts w:ascii="Garamond" w:hAnsi="Garamond"/>
              </w:rPr>
              <w:t>.</w:t>
            </w:r>
          </w:p>
        </w:tc>
      </w:tr>
      <w:tr w:rsidR="00B07277" w:rsidRPr="007E6CB5" w14:paraId="5796CFEE" w14:textId="77777777" w:rsidTr="0073702A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15C7BF" w14:textId="07E9C090" w:rsidR="00B07277" w:rsidRPr="007E6CB5" w:rsidRDefault="002F5A9F" w:rsidP="00B07277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SMAP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CA668" w14:textId="4F268CB1" w:rsidR="00B07277" w:rsidRPr="007E6CB5" w:rsidRDefault="000573A2" w:rsidP="000573A2">
            <w:pPr>
              <w:rPr>
                <w:rFonts w:ascii="Garamond" w:eastAsiaTheme="minorHAnsi" w:hAnsi="Garamond" w:cs="Garamond"/>
              </w:rPr>
            </w:pPr>
            <w:r>
              <w:rPr>
                <w:rFonts w:ascii="Garamond" w:eastAsiaTheme="minorHAnsi" w:hAnsi="Garamond" w:cs="Garamond"/>
              </w:rPr>
              <w:t>s</w:t>
            </w:r>
            <w:r w:rsidR="00B07277" w:rsidRPr="007E6CB5">
              <w:rPr>
                <w:rFonts w:ascii="Garamond" w:eastAsiaTheme="minorHAnsi" w:hAnsi="Garamond" w:cs="Garamond"/>
              </w:rPr>
              <w:t xml:space="preserve">oil </w:t>
            </w:r>
            <w:r>
              <w:rPr>
                <w:rFonts w:ascii="Garamond" w:eastAsiaTheme="minorHAnsi" w:hAnsi="Garamond" w:cs="Garamond"/>
              </w:rPr>
              <w:t>m</w:t>
            </w:r>
            <w:r w:rsidR="00B07277" w:rsidRPr="007E6CB5">
              <w:rPr>
                <w:rFonts w:ascii="Garamond" w:eastAsiaTheme="minorHAnsi" w:hAnsi="Garamond" w:cs="Garamond"/>
              </w:rPr>
              <w:t>oisture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AA36" w14:textId="1DF32E6B" w:rsidR="00B07277" w:rsidRPr="007E6CB5" w:rsidRDefault="000573A2" w:rsidP="002F5A9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This </w:t>
            </w:r>
            <w:r w:rsidR="008646DA">
              <w:rPr>
                <w:rFonts w:ascii="Garamond" w:hAnsi="Garamond"/>
              </w:rPr>
              <w:t>dataset w</w:t>
            </w:r>
            <w:r w:rsidR="002F5A9F">
              <w:rPr>
                <w:rFonts w:ascii="Garamond" w:hAnsi="Garamond"/>
              </w:rPr>
              <w:t>ill provide soil moisture data</w:t>
            </w:r>
            <w:r>
              <w:rPr>
                <w:rFonts w:ascii="Garamond" w:hAnsi="Garamond"/>
              </w:rPr>
              <w:t xml:space="preserve"> as a predictor for the focal species presence and used in the </w:t>
            </w:r>
            <w:r w:rsidR="00917754">
              <w:rPr>
                <w:rFonts w:ascii="Garamond" w:hAnsi="Garamond"/>
              </w:rPr>
              <w:t>land cover</w:t>
            </w:r>
            <w:r>
              <w:rPr>
                <w:rFonts w:ascii="Garamond" w:hAnsi="Garamond"/>
              </w:rPr>
              <w:t xml:space="preserve"> change analysis</w:t>
            </w:r>
            <w:r w:rsidRPr="00B7335D">
              <w:rPr>
                <w:rFonts w:ascii="Garamond" w:hAnsi="Garamond"/>
              </w:rPr>
              <w:t>.</w:t>
            </w:r>
          </w:p>
        </w:tc>
      </w:tr>
    </w:tbl>
    <w:p w14:paraId="6DE21442" w14:textId="77777777" w:rsidR="007A4F2A" w:rsidRPr="007E6CB5" w:rsidRDefault="007A4F2A" w:rsidP="007A4F2A">
      <w:pPr>
        <w:rPr>
          <w:rFonts w:ascii="Garamond" w:hAnsi="Garamond"/>
          <w:color w:val="FF0000"/>
        </w:rPr>
      </w:pPr>
    </w:p>
    <w:p w14:paraId="1530166C" w14:textId="39A1222D" w:rsidR="00B9614C" w:rsidRPr="00917754" w:rsidRDefault="007A4F2A" w:rsidP="007A4F2A">
      <w:pPr>
        <w:rPr>
          <w:i/>
          <w:sz w:val="20"/>
        </w:rPr>
      </w:pPr>
      <w:r w:rsidRPr="00917754">
        <w:rPr>
          <w:b/>
          <w:i/>
          <w:sz w:val="20"/>
        </w:rPr>
        <w:t>Ancillary Datasets:</w:t>
      </w:r>
    </w:p>
    <w:p w14:paraId="3F0E47FF" w14:textId="68D48697" w:rsidR="00EC27C4" w:rsidRPr="007E6CB5" w:rsidRDefault="00EC27C4" w:rsidP="00EC27C4">
      <w:pPr>
        <w:rPr>
          <w:rFonts w:ascii="Garamond" w:hAnsi="Garamond"/>
        </w:rPr>
      </w:pPr>
      <w:r w:rsidRPr="007E6CB5">
        <w:rPr>
          <w:rFonts w:ascii="Garamond" w:hAnsi="Garamond"/>
        </w:rPr>
        <w:t xml:space="preserve">North American Land Data Assimilation System (NLDAS-2) Mosaic Precipitation, Soils, Surface Water – </w:t>
      </w:r>
    </w:p>
    <w:p w14:paraId="21ECDF9A" w14:textId="3BE1E3A2" w:rsidR="00EC27C4" w:rsidRDefault="00EC27C4" w:rsidP="00EC27C4">
      <w:pPr>
        <w:rPr>
          <w:rFonts w:ascii="Garamond" w:hAnsi="Garamond"/>
        </w:rPr>
      </w:pPr>
      <w:r w:rsidRPr="007E6CB5">
        <w:rPr>
          <w:rFonts w:ascii="Garamond" w:hAnsi="Garamond"/>
        </w:rPr>
        <w:tab/>
        <w:t>Environmental Predictor Variables Data</w:t>
      </w:r>
    </w:p>
    <w:p w14:paraId="464D5968" w14:textId="63E67FA3" w:rsidR="00EC27C4" w:rsidRPr="007E6CB5" w:rsidRDefault="007271FE" w:rsidP="006778B1">
      <w:pPr>
        <w:ind w:left="720" w:hanging="720"/>
        <w:rPr>
          <w:rFonts w:ascii="Garamond" w:hAnsi="Garamond"/>
        </w:rPr>
      </w:pPr>
      <w:r w:rsidRPr="007E6CB5">
        <w:rPr>
          <w:rFonts w:ascii="Garamond" w:hAnsi="Garamond"/>
        </w:rPr>
        <w:t>USDA USFS Monongahela National</w:t>
      </w:r>
      <w:r w:rsidR="006778B1" w:rsidRPr="007E6CB5">
        <w:rPr>
          <w:rFonts w:ascii="Garamond" w:hAnsi="Garamond"/>
        </w:rPr>
        <w:t xml:space="preserve"> </w:t>
      </w:r>
      <w:r w:rsidRPr="007E6CB5">
        <w:rPr>
          <w:rFonts w:ascii="Garamond" w:hAnsi="Garamond"/>
        </w:rPr>
        <w:t>Forest</w:t>
      </w:r>
      <w:r w:rsidR="00917754" w:rsidRPr="00917754">
        <w:rPr>
          <w:rFonts w:ascii="Garamond" w:hAnsi="Garamond"/>
        </w:rPr>
        <w:t xml:space="preserve"> </w:t>
      </w:r>
      <w:r w:rsidR="00917754" w:rsidRPr="007E6CB5">
        <w:rPr>
          <w:rFonts w:ascii="Garamond" w:hAnsi="Garamond"/>
        </w:rPr>
        <w:t xml:space="preserve">LIDAR – </w:t>
      </w:r>
      <w:r w:rsidR="002F5A9F">
        <w:rPr>
          <w:rFonts w:ascii="Garamond" w:hAnsi="Garamond"/>
        </w:rPr>
        <w:t>P</w:t>
      </w:r>
      <w:r w:rsidR="00917754" w:rsidRPr="007E6CB5">
        <w:rPr>
          <w:rFonts w:ascii="Garamond" w:hAnsi="Garamond"/>
        </w:rPr>
        <w:t>oint</w:t>
      </w:r>
      <w:r w:rsidRPr="007E6CB5">
        <w:rPr>
          <w:rFonts w:ascii="Garamond" w:hAnsi="Garamond"/>
        </w:rPr>
        <w:t xml:space="preserve"> clouds</w:t>
      </w:r>
      <w:r w:rsidR="00917754">
        <w:rPr>
          <w:rFonts w:ascii="Garamond" w:hAnsi="Garamond"/>
        </w:rPr>
        <w:t xml:space="preserve"> used for highly detailed elevation models, potential to identify mid-story vegetation</w:t>
      </w:r>
    </w:p>
    <w:p w14:paraId="5E78976A" w14:textId="5FA38CF1" w:rsidR="007271FE" w:rsidRDefault="00917754" w:rsidP="00917754">
      <w:pPr>
        <w:ind w:left="720" w:hanging="720"/>
        <w:rPr>
          <w:rFonts w:ascii="Garamond" w:hAnsi="Garamond"/>
        </w:rPr>
      </w:pPr>
      <w:r w:rsidRPr="007E6CB5">
        <w:rPr>
          <w:rFonts w:ascii="Garamond" w:hAnsi="Garamond"/>
        </w:rPr>
        <w:t>USDA USFS Monongahela National</w:t>
      </w:r>
      <w:r w:rsidRPr="007E6CB5">
        <w:rPr>
          <w:rFonts w:ascii="Garamond" w:hAnsi="Garamond"/>
          <w:i/>
        </w:rPr>
        <w:t xml:space="preserve"> </w:t>
      </w:r>
      <w:r>
        <w:rPr>
          <w:rFonts w:ascii="Garamond" w:hAnsi="Garamond"/>
          <w:i/>
        </w:rPr>
        <w:t>in s</w:t>
      </w:r>
      <w:r w:rsidR="007271FE" w:rsidRPr="007E6CB5">
        <w:rPr>
          <w:rFonts w:ascii="Garamond" w:hAnsi="Garamond"/>
          <w:i/>
        </w:rPr>
        <w:t xml:space="preserve">itu </w:t>
      </w:r>
      <w:r w:rsidR="007271FE" w:rsidRPr="007E6CB5">
        <w:rPr>
          <w:rFonts w:ascii="Garamond" w:hAnsi="Garamond"/>
        </w:rPr>
        <w:t>datasets –</w:t>
      </w:r>
      <w:r>
        <w:rPr>
          <w:rFonts w:ascii="Garamond" w:hAnsi="Garamond"/>
        </w:rPr>
        <w:t xml:space="preserve"> </w:t>
      </w:r>
      <w:r w:rsidR="002F5A9F">
        <w:rPr>
          <w:rFonts w:ascii="Garamond" w:hAnsi="Garamond"/>
        </w:rPr>
        <w:t>L</w:t>
      </w:r>
      <w:r w:rsidR="00573FA5">
        <w:rPr>
          <w:rFonts w:ascii="Garamond" w:hAnsi="Garamond"/>
        </w:rPr>
        <w:t>ocation data for red spruce</w:t>
      </w:r>
      <w:r>
        <w:rPr>
          <w:rFonts w:ascii="Garamond" w:hAnsi="Garamond"/>
        </w:rPr>
        <w:t xml:space="preserve">, other species to </w:t>
      </w:r>
      <w:proofErr w:type="gramStart"/>
      <w:r>
        <w:rPr>
          <w:rFonts w:ascii="Garamond" w:hAnsi="Garamond"/>
        </w:rPr>
        <w:t>be used</w:t>
      </w:r>
      <w:proofErr w:type="gramEnd"/>
      <w:r>
        <w:rPr>
          <w:rFonts w:ascii="Garamond" w:hAnsi="Garamond"/>
        </w:rPr>
        <w:t xml:space="preserve"> in classification</w:t>
      </w:r>
    </w:p>
    <w:p w14:paraId="166E5D68" w14:textId="0D904FC2" w:rsidR="00573FA5" w:rsidRDefault="00917754" w:rsidP="00573FA5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USDA USFS </w:t>
      </w:r>
      <w:r w:rsidR="00573FA5">
        <w:rPr>
          <w:rFonts w:ascii="Garamond" w:hAnsi="Garamond"/>
        </w:rPr>
        <w:t>Resource Planning Act Assessment – Current land use datasets and future scenarios t</w:t>
      </w:r>
      <w:r w:rsidR="00573FA5" w:rsidRPr="00573FA5">
        <w:rPr>
          <w:rFonts w:ascii="Garamond" w:hAnsi="Garamond"/>
        </w:rPr>
        <w:t>hat influence resource projections</w:t>
      </w:r>
      <w:r w:rsidR="00573FA5">
        <w:rPr>
          <w:rFonts w:ascii="Garamond" w:hAnsi="Garamond"/>
        </w:rPr>
        <w:t xml:space="preserve">, used for </w:t>
      </w:r>
      <w:r>
        <w:rPr>
          <w:rFonts w:ascii="Garamond" w:hAnsi="Garamond"/>
        </w:rPr>
        <w:t>land cover</w:t>
      </w:r>
      <w:r w:rsidR="002F5A9F">
        <w:rPr>
          <w:rFonts w:ascii="Garamond" w:hAnsi="Garamond"/>
        </w:rPr>
        <w:t xml:space="preserve"> forecast</w:t>
      </w:r>
    </w:p>
    <w:p w14:paraId="1B87197F" w14:textId="77777777" w:rsidR="002F5A9F" w:rsidRDefault="00917754" w:rsidP="002F5A9F">
      <w:pPr>
        <w:ind w:left="720" w:hanging="720"/>
        <w:rPr>
          <w:rFonts w:ascii="Garamond" w:hAnsi="Garamond"/>
        </w:rPr>
      </w:pPr>
      <w:r w:rsidRPr="007E6CB5">
        <w:rPr>
          <w:rFonts w:ascii="Garamond" w:hAnsi="Garamond"/>
        </w:rPr>
        <w:t xml:space="preserve">USDA USFS </w:t>
      </w:r>
      <w:r w:rsidR="00573FA5" w:rsidRPr="000573A2">
        <w:rPr>
          <w:rFonts w:ascii="Garamond" w:hAnsi="Garamond"/>
        </w:rPr>
        <w:t>Climate Change Tree Atlas</w:t>
      </w:r>
      <w:r w:rsidR="000573A2" w:rsidRPr="000573A2">
        <w:rPr>
          <w:rFonts w:ascii="Garamond" w:hAnsi="Garamond"/>
        </w:rPr>
        <w:t xml:space="preserve"> 2014</w:t>
      </w:r>
      <w:r w:rsidR="00573FA5">
        <w:rPr>
          <w:rFonts w:ascii="Garamond" w:hAnsi="Garamond"/>
        </w:rPr>
        <w:t xml:space="preserve"> –</w:t>
      </w:r>
      <w:r>
        <w:rPr>
          <w:rFonts w:ascii="Garamond" w:hAnsi="Garamond"/>
        </w:rPr>
        <w:t xml:space="preserve"> C</w:t>
      </w:r>
      <w:r w:rsidR="00573FA5">
        <w:rPr>
          <w:rFonts w:ascii="Garamond" w:hAnsi="Garamond"/>
        </w:rPr>
        <w:t xml:space="preserve">urrent distribution of 134 tree species in the Eastern United States with detailed environmental </w:t>
      </w:r>
      <w:r>
        <w:rPr>
          <w:rFonts w:ascii="Garamond" w:hAnsi="Garamond"/>
        </w:rPr>
        <w:t>factors, which</w:t>
      </w:r>
      <w:r w:rsidR="00573FA5">
        <w:rPr>
          <w:rFonts w:ascii="Garamond" w:hAnsi="Garamond"/>
        </w:rPr>
        <w:t xml:space="preserve"> define distribution</w:t>
      </w:r>
      <w:r>
        <w:rPr>
          <w:rFonts w:ascii="Garamond" w:hAnsi="Garamond"/>
        </w:rPr>
        <w:t xml:space="preserve"> to </w:t>
      </w:r>
      <w:proofErr w:type="gramStart"/>
      <w:r>
        <w:rPr>
          <w:rFonts w:ascii="Garamond" w:hAnsi="Garamond"/>
        </w:rPr>
        <w:t>be used</w:t>
      </w:r>
      <w:proofErr w:type="gramEnd"/>
      <w:r>
        <w:rPr>
          <w:rFonts w:ascii="Garamond" w:hAnsi="Garamond"/>
        </w:rPr>
        <w:t xml:space="preserve"> in forecast and classification model</w:t>
      </w:r>
      <w:r w:rsidR="009820EC">
        <w:rPr>
          <w:rFonts w:ascii="Garamond" w:hAnsi="Garamond"/>
        </w:rPr>
        <w:t>.</w:t>
      </w:r>
    </w:p>
    <w:p w14:paraId="08B5DCA5" w14:textId="711A5DA3" w:rsidR="000573A2" w:rsidRPr="00537593" w:rsidRDefault="000573A2" w:rsidP="002F5A9F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USDA National Agriculture Imagery Program (NAIP) – 1</w:t>
      </w:r>
      <w:r w:rsidR="009820EC">
        <w:rPr>
          <w:rFonts w:ascii="Garamond" w:hAnsi="Garamond"/>
        </w:rPr>
        <w:t xml:space="preserve"> </w:t>
      </w:r>
      <w:r>
        <w:rPr>
          <w:rFonts w:ascii="Garamond" w:hAnsi="Garamond"/>
        </w:rPr>
        <w:t>m</w:t>
      </w:r>
      <w:r w:rsidR="009820EC" w:rsidRPr="009820EC">
        <w:rPr>
          <w:rFonts w:ascii="Garamond" w:hAnsi="Garamond"/>
          <w:vertAlign w:val="superscript"/>
        </w:rPr>
        <w:t>2</w:t>
      </w:r>
      <w:r>
        <w:rPr>
          <w:rFonts w:ascii="Garamond" w:hAnsi="Garamond"/>
        </w:rPr>
        <w:t xml:space="preserve"> imagery</w:t>
      </w:r>
      <w:r w:rsidR="00917754">
        <w:rPr>
          <w:rFonts w:ascii="Garamond" w:hAnsi="Garamond"/>
        </w:rPr>
        <w:t xml:space="preserve"> to </w:t>
      </w:r>
      <w:proofErr w:type="gramStart"/>
      <w:r w:rsidR="00917754">
        <w:rPr>
          <w:rFonts w:ascii="Garamond" w:hAnsi="Garamond"/>
        </w:rPr>
        <w:t>be used</w:t>
      </w:r>
      <w:proofErr w:type="gramEnd"/>
      <w:r w:rsidR="00917754">
        <w:rPr>
          <w:rFonts w:ascii="Garamond" w:hAnsi="Garamond"/>
        </w:rPr>
        <w:t xml:space="preserve"> for digital ocular sampling</w:t>
      </w:r>
    </w:p>
    <w:p w14:paraId="7452885F" w14:textId="77777777" w:rsidR="00896D48" w:rsidRPr="007E6CB5" w:rsidRDefault="00896D48" w:rsidP="00B76BDC">
      <w:pPr>
        <w:rPr>
          <w:rFonts w:ascii="Garamond" w:hAnsi="Garamond"/>
          <w:b/>
        </w:rPr>
      </w:pPr>
    </w:p>
    <w:p w14:paraId="1D469BF3" w14:textId="75A8ED9D" w:rsidR="00B9614C" w:rsidRPr="00917754" w:rsidRDefault="0080287D" w:rsidP="00B76BDC">
      <w:pPr>
        <w:rPr>
          <w:i/>
          <w:sz w:val="20"/>
        </w:rPr>
      </w:pPr>
      <w:r w:rsidRPr="00917754">
        <w:rPr>
          <w:b/>
          <w:i/>
          <w:sz w:val="20"/>
        </w:rPr>
        <w:t>Model</w:t>
      </w:r>
      <w:r w:rsidR="00B82905" w:rsidRPr="00917754">
        <w:rPr>
          <w:b/>
          <w:i/>
          <w:sz w:val="20"/>
        </w:rPr>
        <w:t>ing</w:t>
      </w:r>
      <w:r w:rsidR="007A4F2A" w:rsidRPr="00917754">
        <w:rPr>
          <w:b/>
          <w:i/>
          <w:sz w:val="20"/>
        </w:rPr>
        <w:t>:</w:t>
      </w:r>
    </w:p>
    <w:p w14:paraId="72C41CF6" w14:textId="3D553944" w:rsidR="00537593" w:rsidRPr="007E6CB5" w:rsidRDefault="00537593" w:rsidP="009820EC">
      <w:pPr>
        <w:ind w:left="720" w:hanging="720"/>
        <w:rPr>
          <w:rFonts w:ascii="Garamond" w:eastAsia="Garamond" w:hAnsi="Garamond" w:cs="Garamond"/>
        </w:rPr>
      </w:pPr>
      <w:r w:rsidRPr="007E6CB5">
        <w:rPr>
          <w:rFonts w:ascii="Garamond" w:eastAsia="Garamond" w:hAnsi="Garamond" w:cs="Garamond"/>
        </w:rPr>
        <w:t>Random Forest Classification Model (</w:t>
      </w:r>
      <w:r w:rsidR="006778B1" w:rsidRPr="007E6CB5">
        <w:rPr>
          <w:rFonts w:ascii="Garamond" w:eastAsia="Garamond" w:hAnsi="Garamond" w:cs="Garamond"/>
        </w:rPr>
        <w:t>POC: Keith Weber, GIS T</w:t>
      </w:r>
      <w:r w:rsidR="00D34655">
        <w:rPr>
          <w:rFonts w:ascii="Garamond" w:eastAsia="Garamond" w:hAnsi="Garamond" w:cs="Garamond"/>
        </w:rPr>
        <w:t>ReC</w:t>
      </w:r>
      <w:r w:rsidR="00751C7A">
        <w:rPr>
          <w:rFonts w:ascii="Garamond" w:eastAsia="Garamond" w:hAnsi="Garamond" w:cs="Garamond"/>
        </w:rPr>
        <w:t xml:space="preserve">, </w:t>
      </w:r>
      <w:r w:rsidR="00751C7A" w:rsidRPr="00537593">
        <w:rPr>
          <w:rFonts w:ascii="Garamond" w:eastAsia="Garamond" w:hAnsi="Garamond" w:cs="Garamond"/>
        </w:rPr>
        <w:t xml:space="preserve">Dr. Catherine Jarnevich, </w:t>
      </w:r>
      <w:proofErr w:type="gramStart"/>
      <w:r w:rsidR="00751C7A" w:rsidRPr="00537593">
        <w:rPr>
          <w:rFonts w:ascii="Garamond" w:eastAsia="Garamond" w:hAnsi="Garamond" w:cs="Garamond"/>
        </w:rPr>
        <w:t>USGS</w:t>
      </w:r>
      <w:proofErr w:type="gramEnd"/>
      <w:r w:rsidR="00751C7A" w:rsidRPr="00537593">
        <w:rPr>
          <w:rFonts w:ascii="Garamond" w:eastAsia="Garamond" w:hAnsi="Garamond" w:cs="Garamond"/>
        </w:rPr>
        <w:t xml:space="preserve"> Fort Collins Science Center</w:t>
      </w:r>
      <w:r w:rsidRPr="007E6CB5">
        <w:rPr>
          <w:rFonts w:ascii="Garamond" w:eastAsia="Garamond" w:hAnsi="Garamond" w:cs="Garamond"/>
        </w:rPr>
        <w:t>)</w:t>
      </w:r>
    </w:p>
    <w:p w14:paraId="168665DF" w14:textId="39BA217E" w:rsidR="00571FBB" w:rsidRDefault="00571FBB" w:rsidP="009820EC">
      <w:pPr>
        <w:ind w:left="720" w:hanging="720"/>
        <w:rPr>
          <w:rFonts w:ascii="Garamond" w:eastAsia="Garamond" w:hAnsi="Garamond" w:cs="Garamond"/>
        </w:rPr>
      </w:pPr>
      <w:r w:rsidRPr="007E6CB5">
        <w:rPr>
          <w:rFonts w:ascii="Garamond" w:eastAsia="Garamond" w:hAnsi="Garamond" w:cs="Garamond"/>
        </w:rPr>
        <w:t xml:space="preserve">Support Vector Machines (POC: Keith Weber, GIS </w:t>
      </w:r>
      <w:r w:rsidR="00D34655">
        <w:rPr>
          <w:rFonts w:ascii="Garamond" w:eastAsia="Garamond" w:hAnsi="Garamond" w:cs="Garamond"/>
        </w:rPr>
        <w:t>TReC</w:t>
      </w:r>
      <w:r w:rsidR="00751C7A">
        <w:rPr>
          <w:rFonts w:ascii="Garamond" w:eastAsia="Garamond" w:hAnsi="Garamond" w:cs="Garamond"/>
        </w:rPr>
        <w:t xml:space="preserve">, </w:t>
      </w:r>
      <w:r w:rsidR="00751C7A" w:rsidRPr="00537593">
        <w:rPr>
          <w:rFonts w:ascii="Garamond" w:eastAsia="Garamond" w:hAnsi="Garamond" w:cs="Garamond"/>
        </w:rPr>
        <w:t xml:space="preserve">Dr. Catherine Jarnevich, </w:t>
      </w:r>
      <w:proofErr w:type="gramStart"/>
      <w:r w:rsidR="00751C7A" w:rsidRPr="00537593">
        <w:rPr>
          <w:rFonts w:ascii="Garamond" w:eastAsia="Garamond" w:hAnsi="Garamond" w:cs="Garamond"/>
        </w:rPr>
        <w:t>USGS</w:t>
      </w:r>
      <w:proofErr w:type="gramEnd"/>
      <w:r w:rsidR="00751C7A" w:rsidRPr="00537593">
        <w:rPr>
          <w:rFonts w:ascii="Garamond" w:eastAsia="Garamond" w:hAnsi="Garamond" w:cs="Garamond"/>
        </w:rPr>
        <w:t xml:space="preserve"> Fort Collins Science Center</w:t>
      </w:r>
      <w:r w:rsidRPr="007E6CB5">
        <w:rPr>
          <w:rFonts w:ascii="Garamond" w:eastAsia="Garamond" w:hAnsi="Garamond" w:cs="Garamond"/>
        </w:rPr>
        <w:t>)</w:t>
      </w:r>
    </w:p>
    <w:p w14:paraId="529E40E6" w14:textId="0194B8C4" w:rsidR="001A512E" w:rsidRDefault="001A512E" w:rsidP="00537593">
      <w:pPr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</w:rPr>
        <w:t>TerrSet</w:t>
      </w:r>
      <w:proofErr w:type="spellEnd"/>
      <w:r>
        <w:rPr>
          <w:rFonts w:ascii="Garamond" w:eastAsia="Garamond" w:hAnsi="Garamond" w:cs="Garamond"/>
        </w:rPr>
        <w:t xml:space="preserve"> Land Change Modeler (POC: Keith Weber, GIS TReC)</w:t>
      </w:r>
    </w:p>
    <w:p w14:paraId="4180DA58" w14:textId="37871147" w:rsidR="001A512E" w:rsidRPr="007E6CB5" w:rsidRDefault="00EE03ED" w:rsidP="00537593">
      <w:pPr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</w:rPr>
        <w:t>TerrSet</w:t>
      </w:r>
      <w:proofErr w:type="spellEnd"/>
      <w:r>
        <w:rPr>
          <w:rFonts w:ascii="Garamond" w:eastAsia="Garamond" w:hAnsi="Garamond" w:cs="Garamond"/>
        </w:rPr>
        <w:t xml:space="preserve"> </w:t>
      </w:r>
      <w:r w:rsidR="001A512E">
        <w:rPr>
          <w:rFonts w:ascii="Garamond" w:eastAsia="Garamond" w:hAnsi="Garamond" w:cs="Garamond"/>
        </w:rPr>
        <w:t>Reducing Emissions from Deforestation and forest Degradation (POC: Keith Weber GIS TReC)</w:t>
      </w:r>
    </w:p>
    <w:p w14:paraId="4ABE973B" w14:textId="77777777" w:rsidR="006A2A26" w:rsidRPr="007E6CB5" w:rsidRDefault="006A2A26" w:rsidP="006A2A26">
      <w:pPr>
        <w:rPr>
          <w:rFonts w:ascii="Garamond" w:hAnsi="Garamond"/>
          <w:b/>
          <w:bCs/>
          <w:i/>
          <w:color w:val="FF0000"/>
        </w:rPr>
      </w:pPr>
    </w:p>
    <w:p w14:paraId="0CBC9B56" w14:textId="77777777" w:rsidR="006A2A26" w:rsidRPr="00917754" w:rsidRDefault="006A2A26" w:rsidP="006A2A26">
      <w:pPr>
        <w:rPr>
          <w:i/>
          <w:sz w:val="20"/>
        </w:rPr>
      </w:pPr>
      <w:r w:rsidRPr="00917754">
        <w:rPr>
          <w:b/>
          <w:bCs/>
          <w:i/>
          <w:sz w:val="20"/>
        </w:rPr>
        <w:t>Software &amp; Scripting:</w:t>
      </w:r>
    </w:p>
    <w:p w14:paraId="03ED5B8C" w14:textId="76CB51D1" w:rsidR="00537593" w:rsidRPr="007E6CB5" w:rsidRDefault="00537593" w:rsidP="00537593">
      <w:pPr>
        <w:ind w:left="720" w:hanging="720"/>
        <w:rPr>
          <w:rFonts w:ascii="Garamond" w:hAnsi="Garamond"/>
        </w:rPr>
      </w:pPr>
      <w:proofErr w:type="spellStart"/>
      <w:r w:rsidRPr="007E6CB5">
        <w:rPr>
          <w:rFonts w:ascii="Garamond" w:hAnsi="Garamond"/>
        </w:rPr>
        <w:t>Esri</w:t>
      </w:r>
      <w:proofErr w:type="spellEnd"/>
      <w:r w:rsidRPr="007E6CB5">
        <w:rPr>
          <w:rFonts w:ascii="Garamond" w:hAnsi="Garamond"/>
        </w:rPr>
        <w:t xml:space="preserve"> ArcGIS – </w:t>
      </w:r>
      <w:r w:rsidR="00A21E77" w:rsidRPr="007E6CB5">
        <w:rPr>
          <w:rFonts w:ascii="Garamond" w:hAnsi="Garamond"/>
        </w:rPr>
        <w:t>Map end product generation</w:t>
      </w:r>
    </w:p>
    <w:p w14:paraId="43DDAD27" w14:textId="064C28C7" w:rsidR="00537593" w:rsidRPr="007E6CB5" w:rsidRDefault="006778B1" w:rsidP="00537593">
      <w:pPr>
        <w:ind w:left="720" w:hanging="720"/>
        <w:rPr>
          <w:rFonts w:ascii="Garamond" w:hAnsi="Garamond"/>
          <w:lang w:val="fr-FR"/>
        </w:rPr>
      </w:pPr>
      <w:proofErr w:type="spellStart"/>
      <w:r w:rsidRPr="007E6CB5">
        <w:rPr>
          <w:rFonts w:ascii="Garamond" w:hAnsi="Garamond"/>
          <w:lang w:val="fr-FR"/>
        </w:rPr>
        <w:t>TerrSet</w:t>
      </w:r>
      <w:proofErr w:type="spellEnd"/>
      <w:r w:rsidRPr="007E6CB5">
        <w:rPr>
          <w:rFonts w:ascii="Garamond" w:hAnsi="Garamond"/>
          <w:lang w:val="fr-FR"/>
        </w:rPr>
        <w:t xml:space="preserve"> –</w:t>
      </w:r>
      <w:r w:rsidR="00801837">
        <w:rPr>
          <w:rFonts w:ascii="Garamond" w:hAnsi="Garamond"/>
          <w:lang w:val="fr-FR"/>
        </w:rPr>
        <w:t xml:space="preserve"> Raster </w:t>
      </w:r>
      <w:proofErr w:type="spellStart"/>
      <w:r w:rsidR="00801837">
        <w:rPr>
          <w:rFonts w:ascii="Garamond" w:hAnsi="Garamond"/>
          <w:lang w:val="fr-FR"/>
        </w:rPr>
        <w:t>processing</w:t>
      </w:r>
      <w:proofErr w:type="spellEnd"/>
      <w:r w:rsidR="00801837">
        <w:rPr>
          <w:rFonts w:ascii="Garamond" w:hAnsi="Garamond"/>
          <w:lang w:val="fr-FR"/>
        </w:rPr>
        <w:t xml:space="preserve"> and</w:t>
      </w:r>
      <w:r w:rsidR="00DF10B3" w:rsidRPr="007E6CB5">
        <w:rPr>
          <w:rFonts w:ascii="Garamond" w:hAnsi="Garamond"/>
          <w:lang w:val="fr-FR"/>
        </w:rPr>
        <w:t xml:space="preserve"> </w:t>
      </w:r>
      <w:r w:rsidR="00801837">
        <w:rPr>
          <w:rFonts w:ascii="Garamond" w:hAnsi="Garamond"/>
          <w:lang w:val="fr-FR"/>
        </w:rPr>
        <w:t>s</w:t>
      </w:r>
      <w:r w:rsidR="00DF10B3" w:rsidRPr="007E6CB5">
        <w:rPr>
          <w:rFonts w:ascii="Garamond" w:hAnsi="Garamond"/>
          <w:lang w:val="fr-FR"/>
        </w:rPr>
        <w:t xml:space="preserve">pectral </w:t>
      </w:r>
      <w:r w:rsidR="00A21E77" w:rsidRPr="007E6CB5">
        <w:rPr>
          <w:rFonts w:ascii="Garamond" w:hAnsi="Garamond"/>
          <w:lang w:val="fr-FR"/>
        </w:rPr>
        <w:t>c</w:t>
      </w:r>
      <w:r w:rsidR="00DF10B3" w:rsidRPr="007E6CB5">
        <w:rPr>
          <w:rFonts w:ascii="Garamond" w:hAnsi="Garamond"/>
          <w:lang w:val="fr-FR"/>
        </w:rPr>
        <w:t>lassification</w:t>
      </w:r>
      <w:r w:rsidR="00A21E77" w:rsidRPr="007E6CB5">
        <w:rPr>
          <w:rFonts w:ascii="Garamond" w:hAnsi="Garamond"/>
          <w:lang w:val="fr-FR"/>
        </w:rPr>
        <w:t xml:space="preserve"> and </w:t>
      </w:r>
      <w:r w:rsidR="00917754">
        <w:rPr>
          <w:rFonts w:ascii="Garamond" w:hAnsi="Garamond"/>
          <w:lang w:val="fr-FR"/>
        </w:rPr>
        <w:t xml:space="preserve">land </w:t>
      </w:r>
      <w:proofErr w:type="spellStart"/>
      <w:r w:rsidR="00917754">
        <w:rPr>
          <w:rFonts w:ascii="Garamond" w:hAnsi="Garamond"/>
          <w:lang w:val="fr-FR"/>
        </w:rPr>
        <w:t>cover</w:t>
      </w:r>
      <w:proofErr w:type="spellEnd"/>
      <w:r w:rsidR="00E606BA">
        <w:rPr>
          <w:rFonts w:ascii="Garamond" w:hAnsi="Garamond"/>
          <w:lang w:val="fr-FR"/>
        </w:rPr>
        <w:t xml:space="preserve"> change </w:t>
      </w:r>
      <w:proofErr w:type="spellStart"/>
      <w:r w:rsidR="00A21E77" w:rsidRPr="007E6CB5">
        <w:rPr>
          <w:rFonts w:ascii="Garamond" w:hAnsi="Garamond"/>
          <w:lang w:val="fr-FR"/>
        </w:rPr>
        <w:t>modeling</w:t>
      </w:r>
      <w:proofErr w:type="spellEnd"/>
      <w:r w:rsidR="00A32D7A" w:rsidRPr="007E6CB5">
        <w:rPr>
          <w:rFonts w:ascii="Garamond" w:hAnsi="Garamond"/>
          <w:lang w:val="fr-FR"/>
        </w:rPr>
        <w:t>.</w:t>
      </w:r>
    </w:p>
    <w:p w14:paraId="2A4879DA" w14:textId="5F87D29C" w:rsidR="00537593" w:rsidRPr="007E6CB5" w:rsidRDefault="00537593" w:rsidP="00537593">
      <w:pPr>
        <w:ind w:left="720" w:hanging="720"/>
        <w:rPr>
          <w:rFonts w:ascii="Garamond" w:hAnsi="Garamond"/>
        </w:rPr>
      </w:pPr>
      <w:r w:rsidRPr="007E6CB5">
        <w:rPr>
          <w:rFonts w:ascii="Garamond" w:hAnsi="Garamond"/>
        </w:rPr>
        <w:t xml:space="preserve">R – </w:t>
      </w:r>
      <w:r w:rsidR="00A32D7A" w:rsidRPr="007E6CB5">
        <w:rPr>
          <w:rFonts w:ascii="Garamond" w:hAnsi="Garamond"/>
        </w:rPr>
        <w:t>Variable s</w:t>
      </w:r>
      <w:r w:rsidR="00A21E77" w:rsidRPr="007E6CB5">
        <w:rPr>
          <w:rFonts w:ascii="Garamond" w:hAnsi="Garamond"/>
        </w:rPr>
        <w:t xml:space="preserve">election, </w:t>
      </w:r>
      <w:r w:rsidR="00A32D7A" w:rsidRPr="007E6CB5">
        <w:rPr>
          <w:rFonts w:ascii="Garamond" w:hAnsi="Garamond"/>
        </w:rPr>
        <w:t>s</w:t>
      </w:r>
      <w:r w:rsidRPr="007E6CB5">
        <w:rPr>
          <w:rFonts w:ascii="Garamond" w:hAnsi="Garamond"/>
        </w:rPr>
        <w:t>tatistical analyses and raster processing</w:t>
      </w:r>
      <w:r w:rsidR="00A32D7A" w:rsidRPr="007E6CB5">
        <w:rPr>
          <w:rFonts w:ascii="Garamond" w:hAnsi="Garamond"/>
        </w:rPr>
        <w:t>.</w:t>
      </w:r>
    </w:p>
    <w:p w14:paraId="6C23CA35" w14:textId="32A50E7B" w:rsidR="00A21E77" w:rsidRDefault="00A21E77" w:rsidP="00537593">
      <w:pPr>
        <w:ind w:left="720" w:hanging="720"/>
        <w:rPr>
          <w:rFonts w:ascii="Garamond" w:hAnsi="Garamond"/>
        </w:rPr>
      </w:pPr>
      <w:r w:rsidRPr="007E6CB5">
        <w:rPr>
          <w:rFonts w:ascii="Garamond" w:hAnsi="Garamond"/>
        </w:rPr>
        <w:t>SNAP – RADAR image pre-processing</w:t>
      </w:r>
      <w:r w:rsidR="00A32D7A" w:rsidRPr="007E6CB5">
        <w:rPr>
          <w:rFonts w:ascii="Garamond" w:hAnsi="Garamond"/>
        </w:rPr>
        <w:t>.</w:t>
      </w:r>
    </w:p>
    <w:p w14:paraId="01294CFE" w14:textId="287B6A9E" w:rsidR="00917754" w:rsidRDefault="00917754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21B5E7AC" w14:textId="77777777" w:rsidR="00917754" w:rsidRPr="007E6CB5" w:rsidRDefault="00917754" w:rsidP="00537593">
      <w:pPr>
        <w:ind w:left="720" w:hanging="720"/>
        <w:rPr>
          <w:rFonts w:ascii="Garamond" w:hAnsi="Garamond"/>
        </w:rPr>
      </w:pPr>
    </w:p>
    <w:p w14:paraId="600FA1B9" w14:textId="244E0919" w:rsidR="00272CD9" w:rsidRPr="007E6CB5" w:rsidRDefault="00272CD9" w:rsidP="00D84709">
      <w:pPr>
        <w:rPr>
          <w:rFonts w:ascii="Garamond" w:hAnsi="Garamond"/>
          <w:b/>
          <w:u w:val="single"/>
        </w:rPr>
      </w:pPr>
    </w:p>
    <w:p w14:paraId="52BC1703" w14:textId="43CA86B9" w:rsidR="00CD0433" w:rsidRPr="00917754" w:rsidRDefault="000F487D" w:rsidP="00276572">
      <w:pPr>
        <w:pBdr>
          <w:bottom w:val="single" w:sz="4" w:space="1" w:color="auto"/>
        </w:pBdr>
        <w:rPr>
          <w:b/>
        </w:rPr>
      </w:pPr>
      <w:r w:rsidRPr="00917754">
        <w:rPr>
          <w:b/>
        </w:rPr>
        <w:t xml:space="preserve">Decision Support Tool &amp; </w:t>
      </w:r>
      <w:r w:rsidR="00AB2804" w:rsidRPr="00917754">
        <w:rPr>
          <w:b/>
        </w:rPr>
        <w:t xml:space="preserve">End </w:t>
      </w:r>
      <w:r w:rsidR="00276572" w:rsidRPr="00917754">
        <w:rPr>
          <w:b/>
        </w:rPr>
        <w:t>Product Overview</w:t>
      </w:r>
    </w:p>
    <w:p w14:paraId="14CBC202" w14:textId="77777777" w:rsidR="00073224" w:rsidRPr="00917754" w:rsidRDefault="001538F2" w:rsidP="00073224">
      <w:pPr>
        <w:rPr>
          <w:b/>
          <w:i/>
          <w:sz w:val="20"/>
        </w:rPr>
      </w:pPr>
      <w:r w:rsidRPr="00917754">
        <w:rPr>
          <w:b/>
          <w:i/>
          <w:sz w:val="20"/>
        </w:rPr>
        <w:t>End</w:t>
      </w:r>
      <w:r w:rsidR="00B9571C" w:rsidRPr="00917754">
        <w:rPr>
          <w:b/>
          <w:i/>
          <w:sz w:val="20"/>
        </w:rPr>
        <w:t xml:space="preserve"> </w:t>
      </w:r>
      <w:r w:rsidRPr="00917754">
        <w:rPr>
          <w:b/>
          <w:i/>
          <w:sz w:val="20"/>
        </w:rPr>
        <w:t>Products:</w:t>
      </w: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3240"/>
        <w:gridCol w:w="2880"/>
        <w:gridCol w:w="1080"/>
      </w:tblGrid>
      <w:tr w:rsidR="00D84709" w:rsidRPr="007E6CB5" w14:paraId="2A0027C9" w14:textId="77777777" w:rsidTr="0073702A">
        <w:tc>
          <w:tcPr>
            <w:tcW w:w="2273" w:type="dxa"/>
            <w:shd w:val="clear" w:color="auto" w:fill="31849B" w:themeFill="accent5" w:themeFillShade="BF"/>
            <w:vAlign w:val="center"/>
          </w:tcPr>
          <w:p w14:paraId="67DE7A20" w14:textId="36E31C2D" w:rsidR="001538F2" w:rsidRPr="002F5A9F" w:rsidRDefault="001538F2" w:rsidP="00B560ED">
            <w:pPr>
              <w:jc w:val="center"/>
              <w:rPr>
                <w:b/>
                <w:bCs/>
                <w:color w:val="FFFFFF" w:themeColor="background1"/>
              </w:rPr>
            </w:pPr>
            <w:r w:rsidRPr="002F5A9F">
              <w:rPr>
                <w:b/>
                <w:bCs/>
                <w:color w:val="FFFFFF" w:themeColor="background1"/>
              </w:rPr>
              <w:t>E</w:t>
            </w:r>
            <w:r w:rsidR="000F76DA" w:rsidRPr="002F5A9F">
              <w:rPr>
                <w:b/>
                <w:bCs/>
                <w:color w:val="FFFFFF" w:themeColor="background1"/>
              </w:rPr>
              <w:t>nd</w:t>
            </w:r>
            <w:r w:rsidR="00B9571C" w:rsidRPr="002F5A9F">
              <w:rPr>
                <w:b/>
                <w:bCs/>
                <w:color w:val="FFFFFF" w:themeColor="background1"/>
              </w:rPr>
              <w:t xml:space="preserve"> </w:t>
            </w:r>
            <w:r w:rsidRPr="002F5A9F">
              <w:rPr>
                <w:b/>
                <w:bCs/>
                <w:color w:val="FFFFFF" w:themeColor="background1"/>
              </w:rPr>
              <w:t>Product</w:t>
            </w:r>
          </w:p>
        </w:tc>
        <w:tc>
          <w:tcPr>
            <w:tcW w:w="3240" w:type="dxa"/>
            <w:shd w:val="clear" w:color="auto" w:fill="31849B" w:themeFill="accent5" w:themeFillShade="BF"/>
            <w:vAlign w:val="center"/>
          </w:tcPr>
          <w:p w14:paraId="5D000EB1" w14:textId="77777777" w:rsidR="001538F2" w:rsidRPr="002F5A9F" w:rsidRDefault="001538F2" w:rsidP="00272CD9">
            <w:pPr>
              <w:jc w:val="center"/>
              <w:rPr>
                <w:b/>
                <w:bCs/>
                <w:color w:val="FFFFFF" w:themeColor="background1"/>
              </w:rPr>
            </w:pPr>
            <w:r w:rsidRPr="002F5A9F">
              <w:rPr>
                <w:b/>
                <w:bCs/>
                <w:color w:val="FFFFFF" w:themeColor="background1"/>
              </w:rPr>
              <w:t>Partner Use</w:t>
            </w:r>
          </w:p>
        </w:tc>
        <w:tc>
          <w:tcPr>
            <w:tcW w:w="2880" w:type="dxa"/>
            <w:shd w:val="clear" w:color="auto" w:fill="31849B" w:themeFill="accent5" w:themeFillShade="BF"/>
            <w:vAlign w:val="center"/>
          </w:tcPr>
          <w:p w14:paraId="664079CF" w14:textId="77777777" w:rsidR="001538F2" w:rsidRPr="002F5A9F" w:rsidRDefault="001538F2" w:rsidP="00272CD9">
            <w:pPr>
              <w:jc w:val="center"/>
              <w:rPr>
                <w:b/>
                <w:bCs/>
                <w:color w:val="FFFFFF" w:themeColor="background1"/>
              </w:rPr>
            </w:pPr>
            <w:r w:rsidRPr="002F5A9F">
              <w:rPr>
                <w:b/>
                <w:bCs/>
                <w:color w:val="FFFFFF" w:themeColor="background1"/>
              </w:rPr>
              <w:t>Datasets &amp; Analyses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528DEE6A" w14:textId="77777777" w:rsidR="001538F2" w:rsidRPr="002F5A9F" w:rsidRDefault="001538F2" w:rsidP="00272CD9">
            <w:pPr>
              <w:jc w:val="center"/>
              <w:rPr>
                <w:b/>
                <w:bCs/>
                <w:color w:val="FFFFFF" w:themeColor="background1"/>
                <w:sz w:val="18"/>
              </w:rPr>
            </w:pPr>
            <w:r w:rsidRPr="002F5A9F">
              <w:rPr>
                <w:b/>
                <w:bCs/>
                <w:color w:val="FFFFFF" w:themeColor="background1"/>
                <w:sz w:val="18"/>
              </w:rPr>
              <w:t>Software Release Category</w:t>
            </w:r>
          </w:p>
        </w:tc>
      </w:tr>
      <w:tr w:rsidR="00D84709" w:rsidRPr="007E6CB5" w14:paraId="407EEF43" w14:textId="77777777" w:rsidTr="0073702A">
        <w:tc>
          <w:tcPr>
            <w:tcW w:w="2273" w:type="dxa"/>
            <w:vAlign w:val="center"/>
          </w:tcPr>
          <w:p w14:paraId="6303043D" w14:textId="42206BCE" w:rsidR="00D84709" w:rsidRPr="007E6CB5" w:rsidRDefault="00D84709" w:rsidP="00D84709">
            <w:pPr>
              <w:rPr>
                <w:rFonts w:ascii="Garamond" w:hAnsi="Garamond"/>
                <w:b/>
                <w:bCs/>
              </w:rPr>
            </w:pPr>
            <w:r w:rsidRPr="007E6CB5">
              <w:rPr>
                <w:rFonts w:ascii="Garamond" w:hAnsi="Garamond"/>
                <w:b/>
                <w:bCs/>
              </w:rPr>
              <w:t>Map and Time Series Analysis of Forest Restoration Efforts</w:t>
            </w:r>
          </w:p>
        </w:tc>
        <w:tc>
          <w:tcPr>
            <w:tcW w:w="3240" w:type="dxa"/>
            <w:vAlign w:val="center"/>
          </w:tcPr>
          <w:p w14:paraId="05C6772C" w14:textId="30D77BF6" w:rsidR="00D84709" w:rsidRPr="007E6CB5" w:rsidRDefault="00705206" w:rsidP="002F5A9F">
            <w:pPr>
              <w:rPr>
                <w:rFonts w:ascii="Garamond" w:hAnsi="Garamond"/>
              </w:rPr>
            </w:pPr>
            <w:r>
              <w:rPr>
                <w:rFonts w:ascii="Garamond" w:eastAsiaTheme="minorHAnsi" w:hAnsi="Garamond" w:cs="Garamond"/>
              </w:rPr>
              <w:t>The m</w:t>
            </w:r>
            <w:r w:rsidR="00D84709" w:rsidRPr="007E6CB5">
              <w:rPr>
                <w:rFonts w:ascii="Garamond" w:eastAsiaTheme="minorHAnsi" w:hAnsi="Garamond" w:cs="Garamond"/>
              </w:rPr>
              <w:t xml:space="preserve">aps and time series analysis produced will elucidate the </w:t>
            </w:r>
            <w:r w:rsidR="00917754">
              <w:rPr>
                <w:rFonts w:ascii="Garamond" w:eastAsiaTheme="minorHAnsi" w:hAnsi="Garamond" w:cs="Garamond"/>
              </w:rPr>
              <w:t>land cover</w:t>
            </w:r>
            <w:r w:rsidR="00D84709" w:rsidRPr="007E6CB5">
              <w:rPr>
                <w:rFonts w:ascii="Garamond" w:eastAsiaTheme="minorHAnsi" w:hAnsi="Garamond" w:cs="Garamond"/>
              </w:rPr>
              <w:t xml:space="preserve"> change </w:t>
            </w:r>
            <w:r>
              <w:rPr>
                <w:rFonts w:ascii="Garamond" w:eastAsiaTheme="minorHAnsi" w:hAnsi="Garamond" w:cs="Garamond"/>
              </w:rPr>
              <w:t>that h</w:t>
            </w:r>
            <w:r w:rsidR="00D84709" w:rsidRPr="007E6CB5">
              <w:rPr>
                <w:rFonts w:ascii="Garamond" w:hAnsi="Garamond"/>
              </w:rPr>
              <w:t>a</w:t>
            </w:r>
            <w:r>
              <w:rPr>
                <w:rFonts w:ascii="Garamond" w:hAnsi="Garamond"/>
              </w:rPr>
              <w:t>s resulted from</w:t>
            </w:r>
            <w:r w:rsidR="00D84709" w:rsidRPr="007E6CB5">
              <w:rPr>
                <w:rFonts w:ascii="Garamond" w:hAnsi="Garamond"/>
              </w:rPr>
              <w:t xml:space="preserve"> the Lambert Restoration Project</w:t>
            </w:r>
            <w:r>
              <w:rPr>
                <w:rFonts w:ascii="Garamond" w:hAnsi="Garamond"/>
              </w:rPr>
              <w:t xml:space="preserve">. These products </w:t>
            </w:r>
            <w:proofErr w:type="gramStart"/>
            <w:r>
              <w:rPr>
                <w:rFonts w:ascii="Garamond" w:hAnsi="Garamond"/>
              </w:rPr>
              <w:t>will</w:t>
            </w:r>
            <w:r w:rsidR="002F5A9F">
              <w:rPr>
                <w:rFonts w:ascii="Garamond" w:hAnsi="Garamond"/>
              </w:rPr>
              <w:t>, in turn,</w:t>
            </w:r>
            <w:r>
              <w:rPr>
                <w:rFonts w:ascii="Garamond" w:hAnsi="Garamond"/>
              </w:rPr>
              <w:t xml:space="preserve"> guide</w:t>
            </w:r>
            <w:proofErr w:type="gramEnd"/>
            <w:r>
              <w:rPr>
                <w:rFonts w:ascii="Garamond" w:hAnsi="Garamond"/>
              </w:rPr>
              <w:t xml:space="preserve"> future monitoring and conservation efforts</w:t>
            </w:r>
            <w:r w:rsidR="002C3E4F">
              <w:rPr>
                <w:rFonts w:ascii="Garamond" w:hAnsi="Garamond"/>
              </w:rPr>
              <w:t>.</w:t>
            </w:r>
          </w:p>
        </w:tc>
        <w:tc>
          <w:tcPr>
            <w:tcW w:w="2880" w:type="dxa"/>
            <w:vAlign w:val="center"/>
          </w:tcPr>
          <w:p w14:paraId="29D692C0" w14:textId="29A9DF8C" w:rsidR="00D84709" w:rsidRPr="007E6CB5" w:rsidRDefault="00571FBB" w:rsidP="002F5A9F">
            <w:pPr>
              <w:rPr>
                <w:rFonts w:ascii="Garamond" w:hAnsi="Garamond"/>
              </w:rPr>
            </w:pPr>
            <w:r w:rsidRPr="007E6CB5">
              <w:rPr>
                <w:rFonts w:ascii="Garamond" w:eastAsiaTheme="minorHAnsi" w:hAnsi="Garamond" w:cs="Garamond"/>
              </w:rPr>
              <w:t xml:space="preserve">Supervised </w:t>
            </w:r>
            <w:r w:rsidR="00705206">
              <w:rPr>
                <w:rFonts w:ascii="Garamond" w:eastAsiaTheme="minorHAnsi" w:hAnsi="Garamond" w:cs="Garamond"/>
              </w:rPr>
              <w:t>c</w:t>
            </w:r>
            <w:r w:rsidRPr="007E6CB5">
              <w:rPr>
                <w:rFonts w:ascii="Garamond" w:eastAsiaTheme="minorHAnsi" w:hAnsi="Garamond" w:cs="Garamond"/>
              </w:rPr>
              <w:t>lassification models trained using datasets from</w:t>
            </w:r>
            <w:r w:rsidR="00D84709" w:rsidRPr="007E6CB5">
              <w:rPr>
                <w:rFonts w:ascii="Garamond" w:eastAsiaTheme="minorHAnsi" w:hAnsi="Garamond" w:cs="Garamond"/>
              </w:rPr>
              <w:t xml:space="preserve"> </w:t>
            </w:r>
            <w:r w:rsidR="00705206">
              <w:rPr>
                <w:rFonts w:ascii="Garamond" w:eastAsiaTheme="minorHAnsi" w:hAnsi="Garamond" w:cs="Garamond"/>
                <w:i/>
              </w:rPr>
              <w:t xml:space="preserve">in </w:t>
            </w:r>
            <w:r w:rsidR="00705206" w:rsidRPr="00705206">
              <w:rPr>
                <w:rFonts w:ascii="Garamond" w:eastAsiaTheme="minorHAnsi" w:hAnsi="Garamond" w:cs="Garamond"/>
                <w:i/>
              </w:rPr>
              <w:t>situ</w:t>
            </w:r>
            <w:r w:rsidR="00705206">
              <w:rPr>
                <w:rFonts w:ascii="Garamond" w:eastAsiaTheme="minorHAnsi" w:hAnsi="Garamond" w:cs="Garamond"/>
              </w:rPr>
              <w:t xml:space="preserve"> data, </w:t>
            </w:r>
            <w:r w:rsidR="001C23FA" w:rsidRPr="00705206">
              <w:rPr>
                <w:rFonts w:ascii="Garamond" w:eastAsiaTheme="minorHAnsi" w:hAnsi="Garamond" w:cs="Garamond"/>
              </w:rPr>
              <w:t>SRTM</w:t>
            </w:r>
            <w:r w:rsidR="001C23FA" w:rsidRPr="007E6CB5">
              <w:rPr>
                <w:rFonts w:ascii="Garamond" w:eastAsiaTheme="minorHAnsi" w:hAnsi="Garamond" w:cs="Garamond"/>
              </w:rPr>
              <w:t xml:space="preserve">, </w:t>
            </w:r>
            <w:r w:rsidR="00705206">
              <w:rPr>
                <w:rFonts w:ascii="Garamond" w:eastAsiaTheme="minorHAnsi" w:hAnsi="Garamond" w:cs="Garamond"/>
              </w:rPr>
              <w:t xml:space="preserve">SMAP, NLDAS-2, LIDAR, </w:t>
            </w:r>
            <w:r w:rsidR="001C23FA" w:rsidRPr="007E6CB5">
              <w:rPr>
                <w:rFonts w:ascii="Garamond" w:eastAsiaTheme="minorHAnsi" w:hAnsi="Garamond" w:cs="Garamond"/>
              </w:rPr>
              <w:t>Sentinel</w:t>
            </w:r>
            <w:r w:rsidR="002F5A9F">
              <w:rPr>
                <w:rFonts w:ascii="Garamond" w:eastAsiaTheme="minorHAnsi" w:hAnsi="Garamond" w:cs="Garamond"/>
              </w:rPr>
              <w:t>-</w:t>
            </w:r>
            <w:r w:rsidR="00705206">
              <w:rPr>
                <w:rFonts w:ascii="Garamond" w:eastAsiaTheme="minorHAnsi" w:hAnsi="Garamond" w:cs="Garamond"/>
              </w:rPr>
              <w:t xml:space="preserve">1 and </w:t>
            </w:r>
            <w:r w:rsidR="002F5A9F">
              <w:rPr>
                <w:rFonts w:ascii="Garamond" w:eastAsiaTheme="minorHAnsi" w:hAnsi="Garamond" w:cs="Garamond"/>
              </w:rPr>
              <w:t>-</w:t>
            </w:r>
            <w:r w:rsidR="00705206">
              <w:rPr>
                <w:rFonts w:ascii="Garamond" w:eastAsiaTheme="minorHAnsi" w:hAnsi="Garamond" w:cs="Garamond"/>
              </w:rPr>
              <w:t>2</w:t>
            </w:r>
            <w:r w:rsidR="001C23FA" w:rsidRPr="007E6CB5">
              <w:rPr>
                <w:rFonts w:ascii="Garamond" w:eastAsiaTheme="minorHAnsi" w:hAnsi="Garamond" w:cs="Garamond"/>
              </w:rPr>
              <w:t>,</w:t>
            </w:r>
            <w:r w:rsidR="00705206">
              <w:rPr>
                <w:rFonts w:ascii="Garamond" w:eastAsiaTheme="minorHAnsi" w:hAnsi="Garamond" w:cs="Garamond"/>
              </w:rPr>
              <w:t xml:space="preserve"> Landsat 5 and 8</w:t>
            </w:r>
            <w:r w:rsidR="001C23FA" w:rsidRPr="007E6CB5">
              <w:rPr>
                <w:rFonts w:ascii="Garamond" w:eastAsiaTheme="minorHAnsi" w:hAnsi="Garamond" w:cs="Garamond"/>
              </w:rPr>
              <w:t xml:space="preserve">, </w:t>
            </w:r>
            <w:r w:rsidR="00D84709" w:rsidRPr="007E6CB5">
              <w:rPr>
                <w:rFonts w:ascii="Garamond" w:eastAsiaTheme="minorHAnsi" w:hAnsi="Garamond" w:cs="Garamond"/>
              </w:rPr>
              <w:t xml:space="preserve">to create </w:t>
            </w:r>
            <w:r w:rsidR="00D84709" w:rsidRPr="007E6CB5">
              <w:rPr>
                <w:rFonts w:ascii="Garamond" w:hAnsi="Garamond"/>
              </w:rPr>
              <w:t>distribution</w:t>
            </w:r>
            <w:r w:rsidR="00D84709" w:rsidRPr="007E6CB5">
              <w:rPr>
                <w:rFonts w:ascii="Garamond" w:eastAsiaTheme="minorHAnsi" w:hAnsi="Garamond" w:cs="Garamond"/>
              </w:rPr>
              <w:t xml:space="preserve"> maps and a time series analysis of </w:t>
            </w:r>
            <w:r w:rsidR="00D84709" w:rsidRPr="007E6CB5">
              <w:rPr>
                <w:rFonts w:ascii="Garamond" w:eastAsia="Garamond" w:hAnsi="Garamond" w:cs="Garamond"/>
              </w:rPr>
              <w:t xml:space="preserve">the focal species </w:t>
            </w:r>
            <w:r w:rsidR="00D84709" w:rsidRPr="007E6CB5">
              <w:rPr>
                <w:rFonts w:ascii="Garamond" w:hAnsi="Garamond"/>
              </w:rPr>
              <w:t xml:space="preserve">and </w:t>
            </w:r>
            <w:r w:rsidR="00917754">
              <w:rPr>
                <w:rFonts w:ascii="Garamond" w:hAnsi="Garamond"/>
              </w:rPr>
              <w:t>land cover</w:t>
            </w:r>
            <w:r w:rsidR="00D84709" w:rsidRPr="007E6CB5">
              <w:rPr>
                <w:rFonts w:ascii="Garamond" w:hAnsi="Garamond"/>
              </w:rPr>
              <w:t xml:space="preserve"> change analysis.</w:t>
            </w:r>
          </w:p>
        </w:tc>
        <w:tc>
          <w:tcPr>
            <w:tcW w:w="1080" w:type="dxa"/>
            <w:vAlign w:val="center"/>
          </w:tcPr>
          <w:p w14:paraId="33182638" w14:textId="6D8A61DA" w:rsidR="00D84709" w:rsidRPr="007E6CB5" w:rsidRDefault="00894A34" w:rsidP="001A512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</w:p>
        </w:tc>
      </w:tr>
      <w:tr w:rsidR="00705206" w:rsidRPr="007E6CB5" w14:paraId="38CDB0C8" w14:textId="77777777" w:rsidTr="0073702A">
        <w:tc>
          <w:tcPr>
            <w:tcW w:w="2273" w:type="dxa"/>
            <w:vAlign w:val="center"/>
          </w:tcPr>
          <w:p w14:paraId="49707AEE" w14:textId="13C83A92" w:rsidR="00705206" w:rsidRPr="007E6CB5" w:rsidRDefault="00917754" w:rsidP="00917754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Land Cover</w:t>
            </w:r>
            <w:r w:rsidR="00705206">
              <w:rPr>
                <w:rFonts w:ascii="Garamond" w:hAnsi="Garamond"/>
                <w:b/>
                <w:bCs/>
              </w:rPr>
              <w:t xml:space="preserve"> Change Forecast Map</w:t>
            </w:r>
            <w:r w:rsidR="006D6E36">
              <w:rPr>
                <w:rFonts w:ascii="Garamond" w:hAnsi="Garamond"/>
                <w:b/>
                <w:bCs/>
              </w:rPr>
              <w:t>s</w:t>
            </w:r>
          </w:p>
        </w:tc>
        <w:tc>
          <w:tcPr>
            <w:tcW w:w="3240" w:type="dxa"/>
            <w:vAlign w:val="center"/>
          </w:tcPr>
          <w:p w14:paraId="7B28C9B5" w14:textId="52777F40" w:rsidR="00705206" w:rsidRDefault="00705206" w:rsidP="008F023E">
            <w:pPr>
              <w:rPr>
                <w:rFonts w:ascii="Garamond" w:eastAsiaTheme="minorHAnsi" w:hAnsi="Garamond" w:cs="Garamond"/>
              </w:rPr>
            </w:pPr>
            <w:r>
              <w:rPr>
                <w:rFonts w:ascii="Garamond" w:eastAsiaTheme="minorHAnsi" w:hAnsi="Garamond" w:cs="Garamond"/>
              </w:rPr>
              <w:t xml:space="preserve">These maps will outline expected </w:t>
            </w:r>
            <w:r w:rsidR="00917754">
              <w:rPr>
                <w:rFonts w:ascii="Garamond" w:eastAsiaTheme="minorHAnsi" w:hAnsi="Garamond" w:cs="Garamond"/>
              </w:rPr>
              <w:t>land cover</w:t>
            </w:r>
            <w:r>
              <w:rPr>
                <w:rFonts w:ascii="Garamond" w:eastAsiaTheme="minorHAnsi" w:hAnsi="Garamond" w:cs="Garamond"/>
              </w:rPr>
              <w:t xml:space="preserve"> change over time based on </w:t>
            </w:r>
            <w:r w:rsidR="008F023E">
              <w:rPr>
                <w:rFonts w:ascii="Garamond" w:eastAsiaTheme="minorHAnsi" w:hAnsi="Garamond" w:cs="Garamond"/>
              </w:rPr>
              <w:t xml:space="preserve">several input scenarios - </w:t>
            </w:r>
            <w:r w:rsidR="001A512E">
              <w:rPr>
                <w:rFonts w:ascii="Garamond" w:eastAsiaTheme="minorHAnsi" w:hAnsi="Garamond" w:cs="Garamond"/>
              </w:rPr>
              <w:t xml:space="preserve">management actions, </w:t>
            </w:r>
            <w:r w:rsidR="008F023E">
              <w:rPr>
                <w:rFonts w:ascii="Garamond" w:eastAsiaTheme="minorHAnsi" w:hAnsi="Garamond" w:cs="Garamond"/>
              </w:rPr>
              <w:t xml:space="preserve">public actions, and </w:t>
            </w:r>
            <w:r w:rsidR="001A512E">
              <w:rPr>
                <w:rFonts w:ascii="Garamond" w:eastAsiaTheme="minorHAnsi" w:hAnsi="Garamond" w:cs="Garamond"/>
              </w:rPr>
              <w:t>changes in ecological processes. These will be validated using historical data to delineate forecast confidence levels.</w:t>
            </w:r>
            <w:r w:rsidR="008F023E">
              <w:rPr>
                <w:rFonts w:ascii="Garamond" w:eastAsiaTheme="minorHAnsi" w:hAnsi="Garamond" w:cs="Garamond"/>
              </w:rPr>
              <w:t xml:space="preserve"> Validated maps will inform land managers at Monongahela National Forest to make sound decisions.</w:t>
            </w:r>
          </w:p>
        </w:tc>
        <w:tc>
          <w:tcPr>
            <w:tcW w:w="2880" w:type="dxa"/>
            <w:vAlign w:val="center"/>
          </w:tcPr>
          <w:p w14:paraId="66CF2F5F" w14:textId="1ABFE874" w:rsidR="00705206" w:rsidRPr="007E6CB5" w:rsidRDefault="008F023E" w:rsidP="009820EC">
            <w:pPr>
              <w:rPr>
                <w:rFonts w:ascii="Garamond" w:eastAsiaTheme="minorHAnsi" w:hAnsi="Garamond" w:cs="Garamond"/>
              </w:rPr>
            </w:pPr>
            <w:r>
              <w:rPr>
                <w:rFonts w:ascii="Garamond" w:eastAsiaTheme="minorHAnsi" w:hAnsi="Garamond" w:cs="Garamond"/>
              </w:rPr>
              <w:t>L</w:t>
            </w:r>
            <w:r w:rsidR="00A025EE">
              <w:rPr>
                <w:rFonts w:ascii="Garamond" w:eastAsiaTheme="minorHAnsi" w:hAnsi="Garamond" w:cs="Garamond"/>
              </w:rPr>
              <w:t>and</w:t>
            </w:r>
            <w:r w:rsidR="009531F7">
              <w:rPr>
                <w:rFonts w:ascii="Garamond" w:eastAsiaTheme="minorHAnsi" w:hAnsi="Garamond" w:cs="Garamond"/>
              </w:rPr>
              <w:t xml:space="preserve"> </w:t>
            </w:r>
            <w:r w:rsidR="00A025EE">
              <w:rPr>
                <w:rFonts w:ascii="Garamond" w:eastAsiaTheme="minorHAnsi" w:hAnsi="Garamond" w:cs="Garamond"/>
              </w:rPr>
              <w:t xml:space="preserve">cover </w:t>
            </w:r>
            <w:r w:rsidR="009531F7">
              <w:rPr>
                <w:rFonts w:ascii="Garamond" w:eastAsiaTheme="minorHAnsi" w:hAnsi="Garamond" w:cs="Garamond"/>
              </w:rPr>
              <w:t>time series,</w:t>
            </w:r>
            <w:r w:rsidR="00917754">
              <w:rPr>
                <w:rFonts w:ascii="Garamond" w:eastAsiaTheme="minorHAnsi" w:hAnsi="Garamond" w:cs="Garamond"/>
              </w:rPr>
              <w:t xml:space="preserve"> land use datasets,</w:t>
            </w:r>
            <w:r>
              <w:rPr>
                <w:rFonts w:ascii="Garamond" w:eastAsiaTheme="minorHAnsi" w:hAnsi="Garamond" w:cs="Garamond"/>
              </w:rPr>
              <w:t xml:space="preserve"> roads,</w:t>
            </w:r>
            <w:r w:rsidR="00917754">
              <w:rPr>
                <w:rFonts w:ascii="Garamond" w:eastAsiaTheme="minorHAnsi" w:hAnsi="Garamond" w:cs="Garamond"/>
              </w:rPr>
              <w:t xml:space="preserve"> </w:t>
            </w:r>
            <w:r>
              <w:rPr>
                <w:rFonts w:ascii="Garamond" w:eastAsiaTheme="minorHAnsi" w:hAnsi="Garamond" w:cs="Garamond"/>
              </w:rPr>
              <w:t>elevation</w:t>
            </w:r>
            <w:r w:rsidR="009820EC">
              <w:rPr>
                <w:rFonts w:ascii="Garamond" w:eastAsiaTheme="minorHAnsi" w:hAnsi="Garamond" w:cs="Garamond"/>
              </w:rPr>
              <w:t xml:space="preserve">; combined in </w:t>
            </w:r>
            <w:proofErr w:type="spellStart"/>
            <w:r w:rsidR="009820EC">
              <w:rPr>
                <w:rFonts w:ascii="Garamond" w:eastAsiaTheme="minorHAnsi" w:hAnsi="Garamond" w:cs="Garamond"/>
              </w:rPr>
              <w:t>TerrSet</w:t>
            </w:r>
            <w:proofErr w:type="spellEnd"/>
            <w:r w:rsidR="009820EC">
              <w:rPr>
                <w:rFonts w:ascii="Garamond" w:eastAsiaTheme="minorHAnsi" w:hAnsi="Garamond" w:cs="Garamond"/>
              </w:rPr>
              <w:t xml:space="preserve"> Land </w:t>
            </w:r>
            <w:r w:rsidR="002F5A9F">
              <w:rPr>
                <w:rFonts w:ascii="Garamond" w:eastAsiaTheme="minorHAnsi" w:hAnsi="Garamond" w:cs="Garamond"/>
              </w:rPr>
              <w:t>Change Modeler to forecast red s</w:t>
            </w:r>
            <w:r w:rsidR="009820EC">
              <w:rPr>
                <w:rFonts w:ascii="Garamond" w:eastAsiaTheme="minorHAnsi" w:hAnsi="Garamond" w:cs="Garamond"/>
              </w:rPr>
              <w:t>pruce distribution.</w:t>
            </w:r>
          </w:p>
        </w:tc>
        <w:tc>
          <w:tcPr>
            <w:tcW w:w="1080" w:type="dxa"/>
            <w:vAlign w:val="center"/>
          </w:tcPr>
          <w:p w14:paraId="35592ADA" w14:textId="70D8DECE" w:rsidR="00705206" w:rsidRDefault="001A512E" w:rsidP="001A512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</w:p>
        </w:tc>
      </w:tr>
      <w:tr w:rsidR="00A21E77" w:rsidRPr="007E6CB5" w14:paraId="78947100" w14:textId="77777777" w:rsidTr="0073702A">
        <w:tc>
          <w:tcPr>
            <w:tcW w:w="2273" w:type="dxa"/>
            <w:vAlign w:val="center"/>
          </w:tcPr>
          <w:p w14:paraId="7D4053B5" w14:textId="77777777" w:rsidR="00A21E77" w:rsidRPr="007E6CB5" w:rsidRDefault="00A21E77" w:rsidP="00537593">
            <w:pPr>
              <w:rPr>
                <w:rFonts w:ascii="Garamond" w:hAnsi="Garamond"/>
                <w:b/>
                <w:bCs/>
              </w:rPr>
            </w:pPr>
            <w:r w:rsidRPr="007E6CB5">
              <w:rPr>
                <w:rFonts w:ascii="Garamond" w:hAnsi="Garamond"/>
                <w:b/>
                <w:bCs/>
              </w:rPr>
              <w:t>Modeling and Mapping Tutorial and Video</w:t>
            </w:r>
          </w:p>
          <w:p w14:paraId="7A438FC2" w14:textId="09898F04" w:rsidR="00A21E77" w:rsidRPr="007E6CB5" w:rsidRDefault="00A21E77" w:rsidP="00537593">
            <w:pPr>
              <w:rPr>
                <w:rFonts w:ascii="Garamond" w:hAnsi="Garamond" w:cs="Helvetica"/>
                <w:color w:val="000000"/>
                <w:shd w:val="clear" w:color="auto" w:fill="FFFFFF"/>
              </w:rPr>
            </w:pPr>
          </w:p>
        </w:tc>
        <w:tc>
          <w:tcPr>
            <w:tcW w:w="3240" w:type="dxa"/>
            <w:vAlign w:val="center"/>
          </w:tcPr>
          <w:p w14:paraId="0CEEEDB5" w14:textId="2DA8A807" w:rsidR="00A21E77" w:rsidRPr="007E6CB5" w:rsidRDefault="00A21E77" w:rsidP="00E12A3C">
            <w:pPr>
              <w:rPr>
                <w:rFonts w:ascii="Garamond" w:hAnsi="Garamond"/>
                <w:color w:val="FF0000"/>
              </w:rPr>
            </w:pPr>
            <w:r w:rsidRPr="007E6CB5">
              <w:rPr>
                <w:rFonts w:ascii="Garamond" w:eastAsiaTheme="minorHAnsi" w:hAnsi="Garamond" w:cs="Garamond"/>
              </w:rPr>
              <w:t>The tutorial will enable end users to replicate this study in future years.</w:t>
            </w:r>
          </w:p>
        </w:tc>
        <w:tc>
          <w:tcPr>
            <w:tcW w:w="2880" w:type="dxa"/>
            <w:vAlign w:val="center"/>
          </w:tcPr>
          <w:p w14:paraId="4521DF58" w14:textId="07A014EA" w:rsidR="00A21E77" w:rsidRPr="007E6CB5" w:rsidRDefault="00A21E77" w:rsidP="00537593">
            <w:pPr>
              <w:rPr>
                <w:rFonts w:ascii="Garamond" w:hAnsi="Garamond"/>
                <w:color w:val="FF0000"/>
              </w:rPr>
            </w:pPr>
            <w:r w:rsidRPr="007E6CB5">
              <w:rPr>
                <w:rFonts w:ascii="Garamond" w:eastAsiaTheme="minorHAnsi" w:hAnsi="Garamond" w:cs="Garamond"/>
              </w:rPr>
              <w:t xml:space="preserve">The tutorial will cover data collection and processing, fitting statistical models to the data, and interpretation of </w:t>
            </w:r>
            <w:r w:rsidR="00C80303">
              <w:rPr>
                <w:rFonts w:ascii="Garamond" w:eastAsiaTheme="minorHAnsi" w:hAnsi="Garamond" w:cs="Garamond"/>
              </w:rPr>
              <w:t xml:space="preserve">the </w:t>
            </w:r>
            <w:r w:rsidRPr="007E6CB5">
              <w:rPr>
                <w:rFonts w:ascii="Garamond" w:eastAsiaTheme="minorHAnsi" w:hAnsi="Garamond" w:cs="Garamond"/>
              </w:rPr>
              <w:t>model output.</w:t>
            </w:r>
          </w:p>
        </w:tc>
        <w:tc>
          <w:tcPr>
            <w:tcW w:w="1080" w:type="dxa"/>
            <w:vAlign w:val="center"/>
          </w:tcPr>
          <w:p w14:paraId="3F81FB5A" w14:textId="74587E00" w:rsidR="00A21E77" w:rsidRPr="007E6CB5" w:rsidRDefault="00A21E77" w:rsidP="00537593">
            <w:pPr>
              <w:rPr>
                <w:rFonts w:ascii="Garamond" w:hAnsi="Garamond"/>
                <w:color w:val="FF0000"/>
              </w:rPr>
            </w:pPr>
            <w:r w:rsidRPr="007E6CB5">
              <w:rPr>
                <w:rFonts w:ascii="Garamond" w:hAnsi="Garamond"/>
              </w:rPr>
              <w:t>N/A</w:t>
            </w:r>
          </w:p>
        </w:tc>
      </w:tr>
    </w:tbl>
    <w:p w14:paraId="66FBE966" w14:textId="77777777" w:rsidR="00073224" w:rsidRPr="007E6CB5" w:rsidRDefault="00073224" w:rsidP="00073224">
      <w:pPr>
        <w:rPr>
          <w:rFonts w:ascii="Garamond" w:hAnsi="Garamond"/>
          <w:b/>
          <w:color w:val="FF0000"/>
        </w:rPr>
      </w:pPr>
    </w:p>
    <w:p w14:paraId="6935E02B" w14:textId="72096A02" w:rsidR="000F76DA" w:rsidRPr="007E6CB5" w:rsidRDefault="000F76DA" w:rsidP="00C72F1A">
      <w:pPr>
        <w:rPr>
          <w:rFonts w:ascii="Garamond" w:hAnsi="Garamond"/>
        </w:rPr>
      </w:pPr>
      <w:r w:rsidRPr="00C80303">
        <w:rPr>
          <w:b/>
          <w:i/>
        </w:rPr>
        <w:t>End-User Benefit</w:t>
      </w:r>
      <w:r w:rsidRPr="00C80303">
        <w:rPr>
          <w:b/>
        </w:rPr>
        <w:t>:</w:t>
      </w:r>
      <w:r w:rsidR="00C72F1A" w:rsidRPr="007E6CB5">
        <w:rPr>
          <w:rFonts w:ascii="Garamond" w:hAnsi="Garamond"/>
        </w:rPr>
        <w:t xml:space="preserve"> </w:t>
      </w:r>
      <w:r w:rsidR="00D84709" w:rsidRPr="007E6CB5">
        <w:rPr>
          <w:rFonts w:ascii="Garamond" w:hAnsi="Garamond"/>
        </w:rPr>
        <w:t xml:space="preserve">This project will allow the </w:t>
      </w:r>
      <w:r w:rsidR="008F023E">
        <w:rPr>
          <w:rFonts w:ascii="Garamond" w:hAnsi="Garamond"/>
        </w:rPr>
        <w:t>Monongahela National Forest</w:t>
      </w:r>
      <w:r w:rsidR="00D84709" w:rsidRPr="007E6CB5">
        <w:rPr>
          <w:rFonts w:ascii="Garamond" w:hAnsi="Garamond"/>
        </w:rPr>
        <w:t xml:space="preserve"> to refine </w:t>
      </w:r>
      <w:r w:rsidR="008F023E">
        <w:rPr>
          <w:rFonts w:ascii="Garamond" w:hAnsi="Garamond"/>
        </w:rPr>
        <w:t>their monitoring and survey effort to identify</w:t>
      </w:r>
      <w:r w:rsidR="00A32D7A" w:rsidRPr="007E6CB5">
        <w:rPr>
          <w:rFonts w:ascii="Garamond" w:hAnsi="Garamond"/>
        </w:rPr>
        <w:t xml:space="preserve"> locations likely to have </w:t>
      </w:r>
      <w:r w:rsidR="002F5A9F">
        <w:rPr>
          <w:rFonts w:ascii="Garamond" w:hAnsi="Garamond"/>
        </w:rPr>
        <w:t>red s</w:t>
      </w:r>
      <w:r w:rsidR="00A32D7A" w:rsidRPr="007E6CB5">
        <w:rPr>
          <w:rFonts w:ascii="Garamond" w:hAnsi="Garamond"/>
        </w:rPr>
        <w:t>pruce</w:t>
      </w:r>
      <w:r w:rsidR="008F023E">
        <w:rPr>
          <w:rFonts w:ascii="Garamond" w:hAnsi="Garamond"/>
        </w:rPr>
        <w:t xml:space="preserve">. These areas </w:t>
      </w:r>
      <w:proofErr w:type="gramStart"/>
      <w:r w:rsidR="008F023E">
        <w:rPr>
          <w:rFonts w:ascii="Garamond" w:hAnsi="Garamond"/>
        </w:rPr>
        <w:t>can be targeted</w:t>
      </w:r>
      <w:proofErr w:type="gramEnd"/>
      <w:r w:rsidR="008F023E">
        <w:rPr>
          <w:rFonts w:ascii="Garamond" w:hAnsi="Garamond"/>
        </w:rPr>
        <w:t xml:space="preserve"> for removal</w:t>
      </w:r>
      <w:r w:rsidR="00A32D7A" w:rsidRPr="007E6CB5">
        <w:rPr>
          <w:rFonts w:ascii="Garamond" w:hAnsi="Garamond"/>
        </w:rPr>
        <w:t xml:space="preserve"> </w:t>
      </w:r>
      <w:r w:rsidR="008F023E">
        <w:rPr>
          <w:rFonts w:ascii="Garamond" w:hAnsi="Garamond"/>
        </w:rPr>
        <w:t xml:space="preserve">of </w:t>
      </w:r>
      <w:r w:rsidR="00A32D7A" w:rsidRPr="007E6CB5">
        <w:rPr>
          <w:rFonts w:ascii="Garamond" w:hAnsi="Garamond"/>
        </w:rPr>
        <w:t xml:space="preserve">non-native </w:t>
      </w:r>
      <w:r w:rsidR="008F023E" w:rsidRPr="007E6CB5">
        <w:rPr>
          <w:rFonts w:ascii="Garamond" w:hAnsi="Garamond"/>
        </w:rPr>
        <w:t>vegetation</w:t>
      </w:r>
      <w:r w:rsidR="008F023E">
        <w:rPr>
          <w:rFonts w:ascii="Garamond" w:hAnsi="Garamond"/>
        </w:rPr>
        <w:t>, which will increase succession</w:t>
      </w:r>
      <w:r w:rsidR="00A32D7A" w:rsidRPr="007E6CB5">
        <w:rPr>
          <w:rFonts w:ascii="Garamond" w:hAnsi="Garamond"/>
        </w:rPr>
        <w:t>.</w:t>
      </w:r>
      <w:r w:rsidR="00D84709" w:rsidRPr="007E6CB5">
        <w:rPr>
          <w:rFonts w:ascii="Garamond" w:hAnsi="Garamond"/>
        </w:rPr>
        <w:t xml:space="preserve"> The project enables </w:t>
      </w:r>
      <w:r w:rsidR="00C80303">
        <w:rPr>
          <w:rFonts w:ascii="Garamond" w:hAnsi="Garamond"/>
        </w:rPr>
        <w:t xml:space="preserve">an </w:t>
      </w:r>
      <w:r w:rsidR="00D84709" w:rsidRPr="007E6CB5">
        <w:rPr>
          <w:rFonts w:ascii="Garamond" w:hAnsi="Garamond"/>
        </w:rPr>
        <w:t>analysis</w:t>
      </w:r>
      <w:r w:rsidR="00A32D7A" w:rsidRPr="007E6CB5">
        <w:rPr>
          <w:rFonts w:ascii="Garamond" w:hAnsi="Garamond"/>
        </w:rPr>
        <w:t xml:space="preserve"> of</w:t>
      </w:r>
      <w:r w:rsidR="00D84709" w:rsidRPr="007E6CB5">
        <w:rPr>
          <w:rFonts w:ascii="Garamond" w:hAnsi="Garamond"/>
        </w:rPr>
        <w:t xml:space="preserve"> </w:t>
      </w:r>
      <w:r w:rsidR="00A32D7A" w:rsidRPr="007E6CB5">
        <w:rPr>
          <w:rFonts w:ascii="Garamond" w:hAnsi="Garamond"/>
        </w:rPr>
        <w:t>areas at</w:t>
      </w:r>
      <w:r w:rsidR="00D84709" w:rsidRPr="007E6CB5">
        <w:rPr>
          <w:rFonts w:ascii="Garamond" w:hAnsi="Garamond"/>
        </w:rPr>
        <w:t xml:space="preserve"> scales that would not be</w:t>
      </w:r>
      <w:r w:rsidR="00A32D7A" w:rsidRPr="007E6CB5">
        <w:rPr>
          <w:rFonts w:ascii="Garamond" w:hAnsi="Garamond"/>
        </w:rPr>
        <w:t xml:space="preserve"> feasible without </w:t>
      </w:r>
      <w:r w:rsidR="00C80303">
        <w:rPr>
          <w:rFonts w:ascii="Garamond" w:hAnsi="Garamond"/>
        </w:rPr>
        <w:t xml:space="preserve">the </w:t>
      </w:r>
      <w:r w:rsidR="00D84709" w:rsidRPr="007E6CB5">
        <w:rPr>
          <w:rFonts w:ascii="Garamond" w:hAnsi="Garamond"/>
        </w:rPr>
        <w:t xml:space="preserve">utilization of NASA Earth observations. </w:t>
      </w:r>
      <w:proofErr w:type="gramStart"/>
      <w:r w:rsidR="00D84709" w:rsidRPr="007E6CB5">
        <w:rPr>
          <w:rFonts w:ascii="Garamond" w:hAnsi="Garamond"/>
        </w:rPr>
        <w:t>End products</w:t>
      </w:r>
      <w:proofErr w:type="gramEnd"/>
      <w:r w:rsidR="00D84709" w:rsidRPr="007E6CB5">
        <w:rPr>
          <w:rFonts w:ascii="Garamond" w:hAnsi="Garamond"/>
        </w:rPr>
        <w:t xml:space="preserve"> will be integrated in</w:t>
      </w:r>
      <w:r w:rsidR="00C80303">
        <w:rPr>
          <w:rFonts w:ascii="Garamond" w:hAnsi="Garamond"/>
        </w:rPr>
        <w:t>to</w:t>
      </w:r>
      <w:r w:rsidR="00D84709" w:rsidRPr="007E6CB5">
        <w:rPr>
          <w:rFonts w:ascii="Garamond" w:hAnsi="Garamond"/>
        </w:rPr>
        <w:t xml:space="preserve"> the USFS decision making and conservation processes.</w:t>
      </w:r>
    </w:p>
    <w:p w14:paraId="12B98CC6" w14:textId="77777777" w:rsidR="00CD0433" w:rsidRPr="007E6CB5" w:rsidRDefault="00CD0433">
      <w:pPr>
        <w:rPr>
          <w:rFonts w:ascii="Garamond" w:hAnsi="Garamond"/>
        </w:rPr>
      </w:pPr>
    </w:p>
    <w:p w14:paraId="735A3735" w14:textId="77777777" w:rsidR="00272CD9" w:rsidRPr="00C80303" w:rsidRDefault="00272CD9" w:rsidP="00272CD9">
      <w:pPr>
        <w:pBdr>
          <w:bottom w:val="single" w:sz="4" w:space="1" w:color="auto"/>
        </w:pBdr>
        <w:rPr>
          <w:b/>
        </w:rPr>
      </w:pPr>
      <w:r w:rsidRPr="00C80303">
        <w:rPr>
          <w:b/>
        </w:rPr>
        <w:t>Project Timeline &amp; Previous Related Work</w:t>
      </w:r>
    </w:p>
    <w:p w14:paraId="6704DDB1" w14:textId="729EDE65" w:rsidR="00272CD9" w:rsidRPr="007E6CB5" w:rsidRDefault="00272CD9" w:rsidP="00272CD9">
      <w:pPr>
        <w:rPr>
          <w:rFonts w:ascii="Garamond" w:hAnsi="Garamond"/>
        </w:rPr>
      </w:pPr>
      <w:r w:rsidRPr="00C80303">
        <w:rPr>
          <w:b/>
          <w:i/>
        </w:rPr>
        <w:t>Project Timeline</w:t>
      </w:r>
      <w:r w:rsidRPr="007E6CB5">
        <w:rPr>
          <w:rFonts w:ascii="Garamond" w:hAnsi="Garamond"/>
          <w:b/>
          <w:i/>
        </w:rPr>
        <w:t>:</w:t>
      </w:r>
      <w:r w:rsidRPr="007E6CB5">
        <w:rPr>
          <w:rFonts w:ascii="Garamond" w:hAnsi="Garamond"/>
          <w:b/>
        </w:rPr>
        <w:t xml:space="preserve"> </w:t>
      </w:r>
      <w:r w:rsidR="00D84709" w:rsidRPr="007E6CB5">
        <w:rPr>
          <w:rFonts w:ascii="Garamond" w:hAnsi="Garamond"/>
        </w:rPr>
        <w:t>1 Term: 2019 Summer</w:t>
      </w:r>
    </w:p>
    <w:p w14:paraId="28EC9957" w14:textId="53C6BDCE" w:rsidR="00272CD9" w:rsidRPr="007E6CB5" w:rsidRDefault="00272CD9" w:rsidP="00D84709">
      <w:pPr>
        <w:rPr>
          <w:rFonts w:ascii="Garamond" w:hAnsi="Garamond"/>
          <w:color w:val="FF0000"/>
        </w:rPr>
      </w:pPr>
    </w:p>
    <w:p w14:paraId="17C3723A" w14:textId="77777777" w:rsidR="00ED6B3C" w:rsidRPr="00C80303" w:rsidRDefault="00ED6B3C" w:rsidP="00ED6B3C">
      <w:pPr>
        <w:rPr>
          <w:b/>
          <w:i/>
        </w:rPr>
      </w:pPr>
      <w:r w:rsidRPr="00C80303">
        <w:rPr>
          <w:b/>
          <w:i/>
        </w:rPr>
        <w:t>Related DEVELOP Work:</w:t>
      </w:r>
    </w:p>
    <w:p w14:paraId="4B31E09E" w14:textId="40E68D38" w:rsidR="00E14416" w:rsidRDefault="00E14416" w:rsidP="00E14416">
      <w:pPr>
        <w:ind w:left="720" w:hanging="720"/>
        <w:rPr>
          <w:rFonts w:ascii="Garamond" w:hAnsi="Garamond"/>
        </w:rPr>
      </w:pPr>
      <w:r w:rsidRPr="007E6CB5">
        <w:rPr>
          <w:rFonts w:ascii="Garamond" w:hAnsi="Garamond"/>
        </w:rPr>
        <w:t>2017 Fall</w:t>
      </w:r>
      <w:r w:rsidR="0073702A" w:rsidRPr="007E6CB5">
        <w:rPr>
          <w:rFonts w:ascii="Garamond" w:hAnsi="Garamond"/>
        </w:rPr>
        <w:t xml:space="preserve"> (</w:t>
      </w:r>
      <w:r w:rsidRPr="007E6CB5">
        <w:rPr>
          <w:rFonts w:ascii="Garamond" w:hAnsi="Garamond"/>
        </w:rPr>
        <w:t>CO</w:t>
      </w:r>
      <w:r w:rsidR="0073702A" w:rsidRPr="007E6CB5">
        <w:rPr>
          <w:rFonts w:ascii="Garamond" w:hAnsi="Garamond"/>
        </w:rPr>
        <w:t xml:space="preserve">) </w:t>
      </w:r>
      <w:r w:rsidR="00B560ED" w:rsidRPr="007E6CB5">
        <w:rPr>
          <w:rFonts w:ascii="Garamond" w:hAnsi="Garamond"/>
        </w:rPr>
        <w:t>–</w:t>
      </w:r>
      <w:r w:rsidRPr="007E6CB5">
        <w:rPr>
          <w:rFonts w:ascii="Garamond" w:hAnsi="Garamond"/>
        </w:rPr>
        <w:t>Intermountain West Ecological Forecasting</w:t>
      </w:r>
      <w:r w:rsidR="00641A11">
        <w:rPr>
          <w:rFonts w:ascii="Garamond" w:hAnsi="Garamond"/>
        </w:rPr>
        <w:t xml:space="preserve">: </w:t>
      </w:r>
      <w:r w:rsidR="00641A11" w:rsidRPr="00641A11">
        <w:rPr>
          <w:rFonts w:ascii="Garamond" w:hAnsi="Garamond"/>
        </w:rPr>
        <w:t>Utilizing NASA Earth Observations to Forecast Forest Risk to Bark Beetle Attack in Support of a Forest Bioenergy Feasibility Assessment</w:t>
      </w:r>
    </w:p>
    <w:p w14:paraId="31EFE7C3" w14:textId="179EC489" w:rsidR="008F023E" w:rsidRPr="007E6CB5" w:rsidRDefault="008F023E" w:rsidP="00E14416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2017 </w:t>
      </w:r>
      <w:proofErr w:type="gramStart"/>
      <w:r>
        <w:rPr>
          <w:rFonts w:ascii="Garamond" w:hAnsi="Garamond"/>
        </w:rPr>
        <w:t>Spring</w:t>
      </w:r>
      <w:proofErr w:type="gramEnd"/>
      <w:r>
        <w:rPr>
          <w:rFonts w:ascii="Garamond" w:hAnsi="Garamond"/>
        </w:rPr>
        <w:t xml:space="preserve"> (ID) – </w:t>
      </w:r>
      <w:r w:rsidR="00641A11" w:rsidRPr="00641A11">
        <w:rPr>
          <w:rFonts w:ascii="Garamond" w:hAnsi="Garamond"/>
        </w:rPr>
        <w:t>Intermountain West Ecological Forecasting</w:t>
      </w:r>
      <w:r w:rsidR="00641A11">
        <w:rPr>
          <w:rFonts w:ascii="Garamond" w:hAnsi="Garamond"/>
        </w:rPr>
        <w:t>:</w:t>
      </w:r>
      <w:r w:rsidR="00641A11" w:rsidRPr="007E6CB5">
        <w:rPr>
          <w:rFonts w:ascii="Garamond" w:hAnsi="Garamond"/>
        </w:rPr>
        <w:t xml:space="preserve"> </w:t>
      </w:r>
      <w:r w:rsidRPr="008F023E">
        <w:rPr>
          <w:rFonts w:ascii="Garamond" w:hAnsi="Garamond"/>
        </w:rPr>
        <w:t>Using NASA Earth Observations to Identify Current Habitat Areas and Forecast Habitat Suitability for the Yellow-Billed Cuckoo in Semiarid Environments</w:t>
      </w:r>
    </w:p>
    <w:p w14:paraId="0F4FA500" w14:textId="73E9DC9A" w:rsidR="00641A11" w:rsidRDefault="00641A11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7D79AE23" w14:textId="683DCA30" w:rsidR="00272CD9" w:rsidRPr="0040184B" w:rsidRDefault="003D2EDF" w:rsidP="00272CD9">
      <w:pPr>
        <w:pBdr>
          <w:bottom w:val="single" w:sz="4" w:space="1" w:color="auto"/>
        </w:pBdr>
      </w:pPr>
      <w:r w:rsidRPr="0040184B">
        <w:rPr>
          <w:b/>
        </w:rPr>
        <w:lastRenderedPageBreak/>
        <w:t>Notes</w:t>
      </w:r>
      <w:r w:rsidR="00272CD9" w:rsidRPr="0040184B">
        <w:rPr>
          <w:b/>
        </w:rPr>
        <w:t xml:space="preserve"> &amp; References</w:t>
      </w:r>
      <w:r w:rsidRPr="0040184B">
        <w:rPr>
          <w:b/>
        </w:rPr>
        <w:t>:</w:t>
      </w:r>
    </w:p>
    <w:p w14:paraId="7CD0CB05" w14:textId="77777777" w:rsidR="00641A11" w:rsidRPr="0040184B" w:rsidRDefault="00272CD9" w:rsidP="003D2EDF">
      <w:pPr>
        <w:rPr>
          <w:sz w:val="20"/>
        </w:rPr>
      </w:pPr>
      <w:r w:rsidRPr="0040184B">
        <w:rPr>
          <w:b/>
          <w:i/>
          <w:sz w:val="20"/>
        </w:rPr>
        <w:t>Notes</w:t>
      </w:r>
      <w:r w:rsidRPr="0040184B">
        <w:rPr>
          <w:b/>
          <w:sz w:val="20"/>
        </w:rPr>
        <w:t>:</w:t>
      </w:r>
      <w:r w:rsidRPr="0040184B">
        <w:rPr>
          <w:sz w:val="20"/>
        </w:rPr>
        <w:t xml:space="preserve"> </w:t>
      </w:r>
    </w:p>
    <w:p w14:paraId="401A7D4F" w14:textId="1F5564E7" w:rsidR="003D2EDF" w:rsidRDefault="00917754" w:rsidP="00641A11">
      <w:pPr>
        <w:pStyle w:val="ListParagraph"/>
        <w:numPr>
          <w:ilvl w:val="0"/>
          <w:numId w:val="5"/>
        </w:numPr>
        <w:rPr>
          <w:rFonts w:ascii="Garamond" w:hAnsi="Garamond"/>
        </w:rPr>
      </w:pPr>
      <w:r w:rsidRPr="00641A11">
        <w:rPr>
          <w:rFonts w:ascii="Garamond" w:hAnsi="Garamond"/>
        </w:rPr>
        <w:t>Land cover</w:t>
      </w:r>
      <w:r w:rsidR="00E606BA" w:rsidRPr="00641A11">
        <w:rPr>
          <w:rFonts w:ascii="Garamond" w:hAnsi="Garamond"/>
        </w:rPr>
        <w:t xml:space="preserve"> change will be </w:t>
      </w:r>
      <w:r w:rsidR="00573FA5" w:rsidRPr="00641A11">
        <w:rPr>
          <w:rFonts w:ascii="Garamond" w:hAnsi="Garamond"/>
        </w:rPr>
        <w:t xml:space="preserve">initially </w:t>
      </w:r>
      <w:r w:rsidR="00E606BA" w:rsidRPr="00641A11">
        <w:rPr>
          <w:rFonts w:ascii="Garamond" w:hAnsi="Garamond"/>
        </w:rPr>
        <w:t xml:space="preserve">assessed </w:t>
      </w:r>
      <w:r w:rsidR="00573FA5" w:rsidRPr="00641A11">
        <w:rPr>
          <w:rFonts w:ascii="Garamond" w:hAnsi="Garamond"/>
        </w:rPr>
        <w:t>using historical data</w:t>
      </w:r>
      <w:r w:rsidR="00641A11" w:rsidRPr="00641A11">
        <w:rPr>
          <w:rFonts w:ascii="Garamond" w:hAnsi="Garamond"/>
        </w:rPr>
        <w:t>, which will allow us to forecast to 5 years, with</w:t>
      </w:r>
      <w:r w:rsidR="00A42D6E" w:rsidRPr="00641A11">
        <w:rPr>
          <w:rFonts w:ascii="Garamond" w:hAnsi="Garamond"/>
        </w:rPr>
        <w:t xml:space="preserve"> confidence</w:t>
      </w:r>
      <w:r w:rsidR="00573FA5" w:rsidRPr="00641A11">
        <w:rPr>
          <w:rFonts w:ascii="Garamond" w:hAnsi="Garamond"/>
        </w:rPr>
        <w:t xml:space="preserve"> levels and </w:t>
      </w:r>
      <w:r w:rsidR="00A42D6E" w:rsidRPr="00641A11">
        <w:rPr>
          <w:rFonts w:ascii="Garamond" w:hAnsi="Garamond"/>
        </w:rPr>
        <w:t>accuracy beyond that timeline</w:t>
      </w:r>
      <w:r w:rsidR="00641A11" w:rsidRPr="00641A11">
        <w:rPr>
          <w:rFonts w:ascii="Garamond" w:hAnsi="Garamond"/>
        </w:rPr>
        <w:t xml:space="preserve"> outlined </w:t>
      </w:r>
      <w:r w:rsidR="00641A11">
        <w:rPr>
          <w:rFonts w:ascii="Garamond" w:hAnsi="Garamond"/>
        </w:rPr>
        <w:t>by</w:t>
      </w:r>
      <w:r w:rsidR="00641A11" w:rsidRPr="00641A11">
        <w:rPr>
          <w:rFonts w:ascii="Garamond" w:hAnsi="Garamond"/>
        </w:rPr>
        <w:t xml:space="preserve"> levels of statistical uncertainty</w:t>
      </w:r>
      <w:r w:rsidR="00573FA5" w:rsidRPr="00641A11">
        <w:rPr>
          <w:rFonts w:ascii="Garamond" w:hAnsi="Garamond"/>
        </w:rPr>
        <w:t>.</w:t>
      </w:r>
    </w:p>
    <w:p w14:paraId="49D34D50" w14:textId="77777777" w:rsidR="00EE03ED" w:rsidRDefault="00641A11" w:rsidP="00641A11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 xml:space="preserve">Included previous DEVELOP project, which created habitat suitability models. Discussion from during development of SAD workshop </w:t>
      </w:r>
      <w:r w:rsidR="00EE03ED">
        <w:rPr>
          <w:rFonts w:ascii="Garamond" w:hAnsi="Garamond"/>
        </w:rPr>
        <w:t>our group hammered out the details of</w:t>
      </w:r>
      <w:r>
        <w:rPr>
          <w:rFonts w:ascii="Garamond" w:hAnsi="Garamond"/>
        </w:rPr>
        <w:t xml:space="preserve"> the important differences between habitat suitability, species distribution, </w:t>
      </w:r>
      <w:r w:rsidR="00EE03ED">
        <w:rPr>
          <w:rFonts w:ascii="Garamond" w:hAnsi="Garamond"/>
        </w:rPr>
        <w:t xml:space="preserve">overfitting models by using correlated variables as inputs, </w:t>
      </w:r>
      <w:r>
        <w:rPr>
          <w:rFonts w:ascii="Garamond" w:hAnsi="Garamond"/>
        </w:rPr>
        <w:t xml:space="preserve">and </w:t>
      </w:r>
      <w:r w:rsidR="00EE03ED">
        <w:rPr>
          <w:rFonts w:ascii="Garamond" w:hAnsi="Garamond"/>
        </w:rPr>
        <w:t xml:space="preserve">finally </w:t>
      </w:r>
      <w:r>
        <w:rPr>
          <w:rFonts w:ascii="Garamond" w:hAnsi="Garamond"/>
        </w:rPr>
        <w:t xml:space="preserve">the need for true presence and absence data sets. </w:t>
      </w:r>
    </w:p>
    <w:p w14:paraId="5A5A93D3" w14:textId="43648C12" w:rsidR="00641A11" w:rsidRPr="00FB3504" w:rsidRDefault="00641A11" w:rsidP="00FB3504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 xml:space="preserve">Keith Weber has experience </w:t>
      </w:r>
      <w:r w:rsidR="00FB3504">
        <w:rPr>
          <w:rFonts w:ascii="Garamond" w:hAnsi="Garamond"/>
        </w:rPr>
        <w:t>with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TerrSet</w:t>
      </w:r>
      <w:proofErr w:type="spellEnd"/>
      <w:r>
        <w:rPr>
          <w:rFonts w:ascii="Garamond" w:hAnsi="Garamond"/>
        </w:rPr>
        <w:t xml:space="preserve">, </w:t>
      </w:r>
      <w:r w:rsidR="00FB3504">
        <w:rPr>
          <w:rFonts w:ascii="Garamond" w:hAnsi="Garamond"/>
        </w:rPr>
        <w:t xml:space="preserve">including the Land Change Modeler and </w:t>
      </w:r>
      <w:r w:rsidR="00FB3504">
        <w:rPr>
          <w:rFonts w:ascii="Garamond" w:eastAsia="Garamond" w:hAnsi="Garamond" w:cs="Garamond"/>
        </w:rPr>
        <w:t>Reducing Emissions from Deforestation and forest Degradation tools.</w:t>
      </w:r>
    </w:p>
    <w:p w14:paraId="5C7CE157" w14:textId="6E34C8A2" w:rsidR="00641A11" w:rsidRPr="0040184B" w:rsidRDefault="00FB3504" w:rsidP="002C3E4F">
      <w:pPr>
        <w:pStyle w:val="ListParagraph"/>
        <w:numPr>
          <w:ilvl w:val="0"/>
          <w:numId w:val="5"/>
        </w:numPr>
        <w:rPr>
          <w:rFonts w:ascii="Garamond" w:hAnsi="Garamond"/>
        </w:rPr>
      </w:pPr>
      <w:r w:rsidRPr="0040184B">
        <w:rPr>
          <w:rFonts w:ascii="Garamond" w:eastAsia="Garamond" w:hAnsi="Garamond" w:cs="Garamond"/>
        </w:rPr>
        <w:t xml:space="preserve">Additional </w:t>
      </w:r>
      <w:r w:rsidR="0040184B" w:rsidRPr="0040184B">
        <w:rPr>
          <w:rFonts w:ascii="Garamond" w:eastAsia="Garamond" w:hAnsi="Garamond" w:cs="Garamond"/>
        </w:rPr>
        <w:t xml:space="preserve">science advising and </w:t>
      </w:r>
      <w:r w:rsidRPr="0040184B">
        <w:rPr>
          <w:rFonts w:ascii="Garamond" w:eastAsia="Garamond" w:hAnsi="Garamond" w:cs="Garamond"/>
        </w:rPr>
        <w:t xml:space="preserve">modeling support to </w:t>
      </w:r>
      <w:proofErr w:type="gramStart"/>
      <w:r w:rsidRPr="0040184B">
        <w:rPr>
          <w:rFonts w:ascii="Garamond" w:eastAsia="Garamond" w:hAnsi="Garamond" w:cs="Garamond"/>
        </w:rPr>
        <w:t>be met</w:t>
      </w:r>
      <w:proofErr w:type="gramEnd"/>
      <w:r w:rsidRPr="0040184B">
        <w:rPr>
          <w:rFonts w:ascii="Garamond" w:eastAsia="Garamond" w:hAnsi="Garamond" w:cs="Garamond"/>
        </w:rPr>
        <w:t xml:space="preserve"> by Dr. Catherine </w:t>
      </w:r>
      <w:r w:rsidR="002C3E4F" w:rsidRPr="002C3E4F">
        <w:rPr>
          <w:rFonts w:ascii="Garamond" w:eastAsia="Garamond" w:hAnsi="Garamond" w:cs="Garamond"/>
        </w:rPr>
        <w:t>Jarnevich</w:t>
      </w:r>
      <w:r w:rsidRPr="0040184B">
        <w:rPr>
          <w:rFonts w:ascii="Garamond" w:eastAsia="Garamond" w:hAnsi="Garamond" w:cs="Garamond"/>
        </w:rPr>
        <w:t xml:space="preserve"> at the Colorado Node</w:t>
      </w:r>
      <w:r w:rsidR="00C80303">
        <w:rPr>
          <w:rFonts w:ascii="Garamond" w:eastAsia="Garamond" w:hAnsi="Garamond" w:cs="Garamond"/>
        </w:rPr>
        <w:t>.</w:t>
      </w:r>
    </w:p>
    <w:p w14:paraId="53461EA2" w14:textId="77777777" w:rsidR="00272CD9" w:rsidRPr="00712D32" w:rsidRDefault="00272CD9" w:rsidP="003D2EDF">
      <w:pPr>
        <w:rPr>
          <w:rFonts w:ascii="Garamond" w:hAnsi="Garamond"/>
        </w:rPr>
      </w:pPr>
    </w:p>
    <w:p w14:paraId="57AB2ED8" w14:textId="5299F2AE" w:rsidR="00342D00" w:rsidRPr="0040184B" w:rsidRDefault="00272CD9" w:rsidP="003D2EDF">
      <w:pPr>
        <w:rPr>
          <w:sz w:val="20"/>
        </w:rPr>
      </w:pPr>
      <w:r w:rsidRPr="0040184B">
        <w:rPr>
          <w:b/>
          <w:i/>
          <w:sz w:val="20"/>
        </w:rPr>
        <w:t>References:</w:t>
      </w:r>
    </w:p>
    <w:p w14:paraId="258FF2DB" w14:textId="77777777" w:rsidR="00FB3504" w:rsidRPr="007E6CB5" w:rsidRDefault="00FB3504" w:rsidP="00FB3504">
      <w:pPr>
        <w:ind w:left="720" w:hanging="720"/>
        <w:rPr>
          <w:rFonts w:ascii="Garamond" w:hAnsi="Garamond" w:cs="Arial"/>
          <w:color w:val="222222"/>
          <w:shd w:val="clear" w:color="auto" w:fill="FFFFFF"/>
        </w:rPr>
      </w:pPr>
      <w:proofErr w:type="spellStart"/>
      <w:r w:rsidRPr="007E6CB5">
        <w:rPr>
          <w:rFonts w:ascii="Garamond" w:hAnsi="Garamond" w:cs="Arial"/>
          <w:color w:val="222222"/>
          <w:shd w:val="clear" w:color="auto" w:fill="FFFFFF"/>
        </w:rPr>
        <w:t>Raczko</w:t>
      </w:r>
      <w:proofErr w:type="spellEnd"/>
      <w:r w:rsidRPr="007E6CB5">
        <w:rPr>
          <w:rFonts w:ascii="Garamond" w:hAnsi="Garamond" w:cs="Arial"/>
          <w:color w:val="222222"/>
          <w:shd w:val="clear" w:color="auto" w:fill="FFFFFF"/>
        </w:rPr>
        <w:t xml:space="preserve">, E., &amp; </w:t>
      </w:r>
      <w:proofErr w:type="spellStart"/>
      <w:r w:rsidRPr="007E6CB5">
        <w:rPr>
          <w:rFonts w:ascii="Garamond" w:hAnsi="Garamond" w:cs="Arial"/>
          <w:color w:val="222222"/>
          <w:shd w:val="clear" w:color="auto" w:fill="FFFFFF"/>
        </w:rPr>
        <w:t>Zagajewski</w:t>
      </w:r>
      <w:proofErr w:type="spellEnd"/>
      <w:r w:rsidRPr="007E6CB5">
        <w:rPr>
          <w:rFonts w:ascii="Garamond" w:hAnsi="Garamond" w:cs="Arial"/>
          <w:color w:val="222222"/>
          <w:shd w:val="clear" w:color="auto" w:fill="FFFFFF"/>
        </w:rPr>
        <w:t>, B. (2017). Comparison of support vector machine, random forest and neural network classifiers for tree species classification on airborne hyperspectral APEX images. </w:t>
      </w:r>
      <w:r w:rsidRPr="007E6CB5">
        <w:rPr>
          <w:rFonts w:ascii="Garamond" w:hAnsi="Garamond" w:cs="Arial"/>
          <w:i/>
          <w:iCs/>
          <w:color w:val="222222"/>
          <w:shd w:val="clear" w:color="auto" w:fill="FFFFFF"/>
        </w:rPr>
        <w:t>European Journal of Remote Sensing</w:t>
      </w:r>
      <w:r w:rsidRPr="007E6CB5">
        <w:rPr>
          <w:rFonts w:ascii="Garamond" w:hAnsi="Garamond" w:cs="Arial"/>
          <w:color w:val="222222"/>
          <w:shd w:val="clear" w:color="auto" w:fill="FFFFFF"/>
        </w:rPr>
        <w:t>, </w:t>
      </w:r>
      <w:r w:rsidRPr="007E6CB5">
        <w:rPr>
          <w:rFonts w:ascii="Garamond" w:hAnsi="Garamond" w:cs="Arial"/>
          <w:i/>
          <w:iCs/>
          <w:color w:val="222222"/>
          <w:shd w:val="clear" w:color="auto" w:fill="FFFFFF"/>
        </w:rPr>
        <w:t>50</w:t>
      </w:r>
      <w:r w:rsidRPr="007E6CB5">
        <w:rPr>
          <w:rFonts w:ascii="Garamond" w:hAnsi="Garamond" w:cs="Arial"/>
          <w:color w:val="222222"/>
          <w:shd w:val="clear" w:color="auto" w:fill="FFFFFF"/>
        </w:rPr>
        <w:t>(1), 144-154.</w:t>
      </w:r>
    </w:p>
    <w:p w14:paraId="1E6478A1" w14:textId="77777777" w:rsidR="00FB3504" w:rsidRPr="007E6CB5" w:rsidRDefault="00FB3504" w:rsidP="00FB3504">
      <w:pPr>
        <w:ind w:left="720" w:hanging="720"/>
        <w:rPr>
          <w:rFonts w:ascii="Garamond" w:hAnsi="Garamond" w:cs="Arial"/>
          <w:color w:val="222222"/>
          <w:shd w:val="clear" w:color="auto" w:fill="FFFFFF"/>
        </w:rPr>
      </w:pPr>
    </w:p>
    <w:p w14:paraId="0F746D64" w14:textId="77777777" w:rsidR="00FB3504" w:rsidRPr="007E6CB5" w:rsidRDefault="00FB3504" w:rsidP="00FB3504">
      <w:pPr>
        <w:ind w:left="720" w:hanging="720"/>
        <w:rPr>
          <w:rFonts w:ascii="Garamond" w:hAnsi="Garamond" w:cs="Arial"/>
          <w:color w:val="222222"/>
          <w:shd w:val="clear" w:color="auto" w:fill="FFFFFF"/>
        </w:rPr>
      </w:pPr>
      <w:r w:rsidRPr="007E6CB5">
        <w:rPr>
          <w:rFonts w:ascii="Garamond" w:hAnsi="Garamond" w:cs="Arial"/>
          <w:color w:val="222222"/>
          <w:shd w:val="clear" w:color="auto" w:fill="FFFFFF"/>
        </w:rPr>
        <w:t>Savage, S. L., Lawrence, R. L., &amp; Squires, J. R. (2017). Mapping post-disturbance forest landscape composition with Landsat satellite imagery. </w:t>
      </w:r>
      <w:r w:rsidRPr="007E6CB5">
        <w:rPr>
          <w:rFonts w:ascii="Garamond" w:hAnsi="Garamond" w:cs="Arial"/>
          <w:i/>
          <w:iCs/>
          <w:color w:val="222222"/>
          <w:shd w:val="clear" w:color="auto" w:fill="FFFFFF"/>
        </w:rPr>
        <w:t>Forest Ecology and Management</w:t>
      </w:r>
      <w:r w:rsidRPr="007E6CB5">
        <w:rPr>
          <w:rFonts w:ascii="Garamond" w:hAnsi="Garamond" w:cs="Arial"/>
          <w:color w:val="222222"/>
          <w:shd w:val="clear" w:color="auto" w:fill="FFFFFF"/>
        </w:rPr>
        <w:t>, </w:t>
      </w:r>
      <w:r w:rsidRPr="007E6CB5">
        <w:rPr>
          <w:rFonts w:ascii="Garamond" w:hAnsi="Garamond" w:cs="Arial"/>
          <w:i/>
          <w:iCs/>
          <w:color w:val="222222"/>
          <w:shd w:val="clear" w:color="auto" w:fill="FFFFFF"/>
        </w:rPr>
        <w:t>399</w:t>
      </w:r>
      <w:r w:rsidRPr="007E6CB5">
        <w:rPr>
          <w:rFonts w:ascii="Garamond" w:hAnsi="Garamond" w:cs="Arial"/>
          <w:color w:val="222222"/>
          <w:shd w:val="clear" w:color="auto" w:fill="FFFFFF"/>
        </w:rPr>
        <w:t>, 9-23.</w:t>
      </w:r>
    </w:p>
    <w:p w14:paraId="009551F3" w14:textId="77777777" w:rsidR="00FB3504" w:rsidRPr="007E6CB5" w:rsidRDefault="00FB3504" w:rsidP="00FB3504">
      <w:pPr>
        <w:ind w:left="720" w:hanging="720"/>
        <w:rPr>
          <w:rFonts w:ascii="Garamond" w:hAnsi="Garamond" w:cs="Arial"/>
          <w:color w:val="222222"/>
          <w:shd w:val="clear" w:color="auto" w:fill="FFFFFF"/>
        </w:rPr>
      </w:pPr>
    </w:p>
    <w:p w14:paraId="7B7588BA" w14:textId="77777777" w:rsidR="00FB3504" w:rsidRPr="007E6CB5" w:rsidRDefault="00FB3504" w:rsidP="00FB3504">
      <w:pPr>
        <w:ind w:left="720" w:hanging="720"/>
        <w:rPr>
          <w:rFonts w:ascii="Garamond" w:hAnsi="Garamond" w:cs="Arial"/>
          <w:color w:val="222222"/>
          <w:shd w:val="clear" w:color="auto" w:fill="FFFFFF"/>
        </w:rPr>
      </w:pPr>
      <w:proofErr w:type="spellStart"/>
      <w:r w:rsidRPr="007E6CB5">
        <w:rPr>
          <w:rFonts w:ascii="Garamond" w:hAnsi="Garamond" w:cs="Arial"/>
          <w:color w:val="222222"/>
          <w:shd w:val="clear" w:color="auto" w:fill="FFFFFF"/>
        </w:rPr>
        <w:t>Silbernagel</w:t>
      </w:r>
      <w:proofErr w:type="spellEnd"/>
      <w:r w:rsidRPr="007E6CB5">
        <w:rPr>
          <w:rFonts w:ascii="Garamond" w:hAnsi="Garamond" w:cs="Arial"/>
          <w:color w:val="222222"/>
          <w:shd w:val="clear" w:color="auto" w:fill="FFFFFF"/>
        </w:rPr>
        <w:t xml:space="preserve">, J., &amp; </w:t>
      </w:r>
      <w:proofErr w:type="spellStart"/>
      <w:r w:rsidRPr="007E6CB5">
        <w:rPr>
          <w:rFonts w:ascii="Garamond" w:hAnsi="Garamond" w:cs="Arial"/>
          <w:color w:val="222222"/>
          <w:shd w:val="clear" w:color="auto" w:fill="FFFFFF"/>
        </w:rPr>
        <w:t>Moeur</w:t>
      </w:r>
      <w:proofErr w:type="spellEnd"/>
      <w:r w:rsidRPr="007E6CB5">
        <w:rPr>
          <w:rFonts w:ascii="Garamond" w:hAnsi="Garamond" w:cs="Arial"/>
          <w:color w:val="222222"/>
          <w:shd w:val="clear" w:color="auto" w:fill="FFFFFF"/>
        </w:rPr>
        <w:t>, M. (2001). Modeling canopy openness and understory gap patterns based on image analysis and mapped tree data. </w:t>
      </w:r>
      <w:r w:rsidRPr="007E6CB5">
        <w:rPr>
          <w:rFonts w:ascii="Garamond" w:hAnsi="Garamond" w:cs="Arial"/>
          <w:i/>
          <w:iCs/>
          <w:color w:val="222222"/>
          <w:shd w:val="clear" w:color="auto" w:fill="FFFFFF"/>
        </w:rPr>
        <w:t>Forest Ecology and Management</w:t>
      </w:r>
      <w:r w:rsidRPr="007E6CB5">
        <w:rPr>
          <w:rFonts w:ascii="Garamond" w:hAnsi="Garamond" w:cs="Arial"/>
          <w:color w:val="222222"/>
          <w:shd w:val="clear" w:color="auto" w:fill="FFFFFF"/>
        </w:rPr>
        <w:t>, </w:t>
      </w:r>
      <w:r w:rsidRPr="007E6CB5">
        <w:rPr>
          <w:rFonts w:ascii="Garamond" w:hAnsi="Garamond" w:cs="Arial"/>
          <w:i/>
          <w:iCs/>
          <w:color w:val="222222"/>
          <w:shd w:val="clear" w:color="auto" w:fill="FFFFFF"/>
        </w:rPr>
        <w:t>149</w:t>
      </w:r>
      <w:r w:rsidRPr="007E6CB5">
        <w:rPr>
          <w:rFonts w:ascii="Garamond" w:hAnsi="Garamond" w:cs="Arial"/>
          <w:color w:val="222222"/>
          <w:shd w:val="clear" w:color="auto" w:fill="FFFFFF"/>
        </w:rPr>
        <w:t>(1-3), 217-233.</w:t>
      </w:r>
    </w:p>
    <w:p w14:paraId="670B4347" w14:textId="77777777" w:rsidR="00FB3504" w:rsidRPr="007E6CB5" w:rsidRDefault="00FB3504" w:rsidP="00FB3504">
      <w:pPr>
        <w:ind w:left="720" w:hanging="720"/>
        <w:rPr>
          <w:rFonts w:ascii="Garamond" w:hAnsi="Garamond" w:cs="Arial"/>
          <w:color w:val="222222"/>
          <w:shd w:val="clear" w:color="auto" w:fill="FFFFFF"/>
        </w:rPr>
      </w:pPr>
    </w:p>
    <w:p w14:paraId="3620DBFA" w14:textId="77777777" w:rsidR="00FB3504" w:rsidRPr="007E6CB5" w:rsidRDefault="00FB3504" w:rsidP="00FB3504">
      <w:pPr>
        <w:ind w:left="720" w:hanging="720"/>
        <w:rPr>
          <w:rFonts w:ascii="Garamond" w:hAnsi="Garamond"/>
          <w:color w:val="FF0000"/>
        </w:rPr>
      </w:pPr>
      <w:r w:rsidRPr="007E6CB5">
        <w:rPr>
          <w:rFonts w:ascii="Garamond" w:hAnsi="Garamond" w:cs="Arial"/>
          <w:color w:val="222222"/>
          <w:shd w:val="clear" w:color="auto" w:fill="FFFFFF"/>
        </w:rPr>
        <w:t xml:space="preserve">Richardson, J. J., &amp; </w:t>
      </w:r>
      <w:proofErr w:type="spellStart"/>
      <w:r w:rsidRPr="007E6CB5">
        <w:rPr>
          <w:rFonts w:ascii="Garamond" w:hAnsi="Garamond" w:cs="Arial"/>
          <w:color w:val="222222"/>
          <w:shd w:val="clear" w:color="auto" w:fill="FFFFFF"/>
        </w:rPr>
        <w:t>Moskal</w:t>
      </w:r>
      <w:proofErr w:type="spellEnd"/>
      <w:r w:rsidRPr="007E6CB5">
        <w:rPr>
          <w:rFonts w:ascii="Garamond" w:hAnsi="Garamond" w:cs="Arial"/>
          <w:color w:val="222222"/>
          <w:shd w:val="clear" w:color="auto" w:fill="FFFFFF"/>
        </w:rPr>
        <w:t>, L. M. (2011). Strengths and limitations of assessing forest density and spatial configuration with aerial LiDAR. </w:t>
      </w:r>
      <w:r w:rsidRPr="007E6CB5">
        <w:rPr>
          <w:rFonts w:ascii="Garamond" w:hAnsi="Garamond" w:cs="Arial"/>
          <w:i/>
          <w:iCs/>
          <w:color w:val="222222"/>
          <w:shd w:val="clear" w:color="auto" w:fill="FFFFFF"/>
        </w:rPr>
        <w:t>Remote Sensing of Environment</w:t>
      </w:r>
      <w:r w:rsidRPr="007E6CB5">
        <w:rPr>
          <w:rFonts w:ascii="Garamond" w:hAnsi="Garamond" w:cs="Arial"/>
          <w:color w:val="222222"/>
          <w:shd w:val="clear" w:color="auto" w:fill="FFFFFF"/>
        </w:rPr>
        <w:t>, </w:t>
      </w:r>
      <w:r w:rsidRPr="007E6CB5">
        <w:rPr>
          <w:rFonts w:ascii="Garamond" w:hAnsi="Garamond" w:cs="Arial"/>
          <w:i/>
          <w:iCs/>
          <w:color w:val="222222"/>
          <w:shd w:val="clear" w:color="auto" w:fill="FFFFFF"/>
        </w:rPr>
        <w:t>115</w:t>
      </w:r>
      <w:r w:rsidRPr="007E6CB5">
        <w:rPr>
          <w:rFonts w:ascii="Garamond" w:hAnsi="Garamond" w:cs="Arial"/>
          <w:color w:val="222222"/>
          <w:shd w:val="clear" w:color="auto" w:fill="FFFFFF"/>
        </w:rPr>
        <w:t>(10), 2640-2651.</w:t>
      </w:r>
    </w:p>
    <w:p w14:paraId="1F82D916" w14:textId="77777777" w:rsidR="005D7108" w:rsidRPr="007E6CB5" w:rsidRDefault="005D7108">
      <w:pPr>
        <w:rPr>
          <w:rFonts w:ascii="Garamond" w:hAnsi="Garamond"/>
          <w:color w:val="FF0000"/>
          <w:sz w:val="20"/>
          <w:szCs w:val="20"/>
        </w:rPr>
      </w:pPr>
    </w:p>
    <w:p w14:paraId="29C13DD9" w14:textId="77777777" w:rsidR="007C03D5" w:rsidRPr="007E6CB5" w:rsidRDefault="007C03D5">
      <w:pPr>
        <w:rPr>
          <w:rFonts w:ascii="Garamond" w:hAnsi="Garamond"/>
          <w:color w:val="FF0000"/>
          <w:sz w:val="20"/>
          <w:szCs w:val="20"/>
        </w:rPr>
      </w:pPr>
    </w:p>
    <w:sectPr w:rsidR="007C03D5" w:rsidRPr="007E6CB5" w:rsidSect="00C82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C44EF8" w16cid:durableId="1E89E9A1"/>
  <w16cid:commentId w16cid:paraId="10F8B767" w16cid:durableId="1E89E987"/>
  <w16cid:commentId w16cid:paraId="30A0B160" w16cid:durableId="1E89E988"/>
  <w16cid:commentId w16cid:paraId="6DC1C856" w16cid:durableId="1E89E989"/>
  <w16cid:commentId w16cid:paraId="3E2F7F28" w16cid:durableId="1E89E98A"/>
  <w16cid:commentId w16cid:paraId="3F2DFB5F" w16cid:durableId="1E89E98B"/>
  <w16cid:commentId w16cid:paraId="62113D2F" w16cid:durableId="1E89E98C"/>
  <w16cid:commentId w16cid:paraId="4A650D77" w16cid:durableId="1E89E98D"/>
  <w16cid:commentId w16cid:paraId="1ADA44B9" w16cid:durableId="1E89E98E"/>
  <w16cid:commentId w16cid:paraId="1CBA607C" w16cid:durableId="1E89E98F"/>
  <w16cid:commentId w16cid:paraId="699BA550" w16cid:durableId="1E89E990"/>
  <w16cid:commentId w16cid:paraId="7FE8C485" w16cid:durableId="1E89E991"/>
  <w16cid:commentId w16cid:paraId="37469765" w16cid:durableId="1E89E992"/>
  <w16cid:commentId w16cid:paraId="50277A10" w16cid:durableId="1E89E993"/>
  <w16cid:commentId w16cid:paraId="158291CE" w16cid:durableId="1E89E994"/>
  <w16cid:commentId w16cid:paraId="6A0707C6" w16cid:durableId="1E89E995"/>
  <w16cid:commentId w16cid:paraId="2AC22C45" w16cid:durableId="1E89E996"/>
  <w16cid:commentId w16cid:paraId="2B7F342C" w16cid:durableId="1E89E997"/>
  <w16cid:commentId w16cid:paraId="4175A02E" w16cid:durableId="1E89E998"/>
  <w16cid:commentId w16cid:paraId="28305FDF" w16cid:durableId="1E89E99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83211"/>
    <w:multiLevelType w:val="hybridMultilevel"/>
    <w:tmpl w:val="F8D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51607"/>
    <w:multiLevelType w:val="hybridMultilevel"/>
    <w:tmpl w:val="6A18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E34CB"/>
    <w:multiLevelType w:val="hybridMultilevel"/>
    <w:tmpl w:val="74D22720"/>
    <w:lvl w:ilvl="0" w:tplc="310AB036">
      <w:start w:val="7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879AC"/>
    <w:multiLevelType w:val="hybridMultilevel"/>
    <w:tmpl w:val="2BDC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81280"/>
    <w:multiLevelType w:val="hybridMultilevel"/>
    <w:tmpl w:val="C6DA4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0NDUwNTQ0sDA3MjFQ0lEKTi0uzszPAykwqgUAjDB6NiwAAAA="/>
  </w:docVars>
  <w:rsids>
    <w:rsidRoot w:val="007B73F9"/>
    <w:rsid w:val="0001261B"/>
    <w:rsid w:val="00014585"/>
    <w:rsid w:val="00020050"/>
    <w:rsid w:val="000263DE"/>
    <w:rsid w:val="00031A6C"/>
    <w:rsid w:val="000573A2"/>
    <w:rsid w:val="00073224"/>
    <w:rsid w:val="00075708"/>
    <w:rsid w:val="00095D93"/>
    <w:rsid w:val="000D7963"/>
    <w:rsid w:val="000E3C1F"/>
    <w:rsid w:val="000E4025"/>
    <w:rsid w:val="000F487D"/>
    <w:rsid w:val="000F76DA"/>
    <w:rsid w:val="00104DEA"/>
    <w:rsid w:val="00107706"/>
    <w:rsid w:val="00117281"/>
    <w:rsid w:val="00123B69"/>
    <w:rsid w:val="00134C6A"/>
    <w:rsid w:val="001538F2"/>
    <w:rsid w:val="00164AAB"/>
    <w:rsid w:val="001976DA"/>
    <w:rsid w:val="001A2ECC"/>
    <w:rsid w:val="001A512E"/>
    <w:rsid w:val="001C23FA"/>
    <w:rsid w:val="001D1B19"/>
    <w:rsid w:val="001E5271"/>
    <w:rsid w:val="002046C4"/>
    <w:rsid w:val="0022612D"/>
    <w:rsid w:val="00227218"/>
    <w:rsid w:val="0023408F"/>
    <w:rsid w:val="0023534C"/>
    <w:rsid w:val="00272CD9"/>
    <w:rsid w:val="00273BD3"/>
    <w:rsid w:val="00276572"/>
    <w:rsid w:val="00285042"/>
    <w:rsid w:val="00290705"/>
    <w:rsid w:val="002B6846"/>
    <w:rsid w:val="002C3E4F"/>
    <w:rsid w:val="002C43E2"/>
    <w:rsid w:val="002C501D"/>
    <w:rsid w:val="002D6CAD"/>
    <w:rsid w:val="002E2D9E"/>
    <w:rsid w:val="002F5A9F"/>
    <w:rsid w:val="00302E59"/>
    <w:rsid w:val="003347A7"/>
    <w:rsid w:val="00334B0C"/>
    <w:rsid w:val="00342D00"/>
    <w:rsid w:val="00347670"/>
    <w:rsid w:val="00353F4B"/>
    <w:rsid w:val="00362915"/>
    <w:rsid w:val="00384B24"/>
    <w:rsid w:val="003B54D0"/>
    <w:rsid w:val="003C28CD"/>
    <w:rsid w:val="003D2EDF"/>
    <w:rsid w:val="0040184B"/>
    <w:rsid w:val="0041686A"/>
    <w:rsid w:val="004228B2"/>
    <w:rsid w:val="00453F48"/>
    <w:rsid w:val="00461AA0"/>
    <w:rsid w:val="00467737"/>
    <w:rsid w:val="00476EA1"/>
    <w:rsid w:val="00484AC0"/>
    <w:rsid w:val="004A05EB"/>
    <w:rsid w:val="004B304D"/>
    <w:rsid w:val="004C0A16"/>
    <w:rsid w:val="005269CB"/>
    <w:rsid w:val="00530C60"/>
    <w:rsid w:val="005344D2"/>
    <w:rsid w:val="00537593"/>
    <w:rsid w:val="00542AAA"/>
    <w:rsid w:val="00544C88"/>
    <w:rsid w:val="00565EE1"/>
    <w:rsid w:val="00571FBB"/>
    <w:rsid w:val="00573FA5"/>
    <w:rsid w:val="00583971"/>
    <w:rsid w:val="00585D8E"/>
    <w:rsid w:val="00594D0B"/>
    <w:rsid w:val="005C5954"/>
    <w:rsid w:val="005C6FC1"/>
    <w:rsid w:val="005D3F60"/>
    <w:rsid w:val="005D7108"/>
    <w:rsid w:val="00601AD9"/>
    <w:rsid w:val="00624787"/>
    <w:rsid w:val="00632444"/>
    <w:rsid w:val="00633C40"/>
    <w:rsid w:val="00636FAE"/>
    <w:rsid w:val="00641A11"/>
    <w:rsid w:val="006452A4"/>
    <w:rsid w:val="006515E3"/>
    <w:rsid w:val="00676C74"/>
    <w:rsid w:val="006778B1"/>
    <w:rsid w:val="006804AC"/>
    <w:rsid w:val="00695D85"/>
    <w:rsid w:val="006A2A26"/>
    <w:rsid w:val="006B39A8"/>
    <w:rsid w:val="006B7491"/>
    <w:rsid w:val="006D6E36"/>
    <w:rsid w:val="006E1C6C"/>
    <w:rsid w:val="00703150"/>
    <w:rsid w:val="00705206"/>
    <w:rsid w:val="007059D2"/>
    <w:rsid w:val="007072BA"/>
    <w:rsid w:val="007109A0"/>
    <w:rsid w:val="00712D32"/>
    <w:rsid w:val="007226AE"/>
    <w:rsid w:val="007271FE"/>
    <w:rsid w:val="00735F70"/>
    <w:rsid w:val="0073702A"/>
    <w:rsid w:val="007451BB"/>
    <w:rsid w:val="00751C7A"/>
    <w:rsid w:val="00752AC5"/>
    <w:rsid w:val="0075355B"/>
    <w:rsid w:val="00760B99"/>
    <w:rsid w:val="007715BF"/>
    <w:rsid w:val="00782999"/>
    <w:rsid w:val="007A40B6"/>
    <w:rsid w:val="007A4F2A"/>
    <w:rsid w:val="007A7268"/>
    <w:rsid w:val="007B73F9"/>
    <w:rsid w:val="007C03D5"/>
    <w:rsid w:val="007C08E6"/>
    <w:rsid w:val="007D1B15"/>
    <w:rsid w:val="007E261C"/>
    <w:rsid w:val="007E6CB5"/>
    <w:rsid w:val="00801837"/>
    <w:rsid w:val="00801C7B"/>
    <w:rsid w:val="0080287D"/>
    <w:rsid w:val="008060AF"/>
    <w:rsid w:val="00806DE6"/>
    <w:rsid w:val="00835C04"/>
    <w:rsid w:val="008403B8"/>
    <w:rsid w:val="0086051E"/>
    <w:rsid w:val="008646DA"/>
    <w:rsid w:val="008949AD"/>
    <w:rsid w:val="00894A34"/>
    <w:rsid w:val="00896D48"/>
    <w:rsid w:val="008A4B10"/>
    <w:rsid w:val="008B3821"/>
    <w:rsid w:val="008D41B1"/>
    <w:rsid w:val="008D7444"/>
    <w:rsid w:val="008F023E"/>
    <w:rsid w:val="008F323B"/>
    <w:rsid w:val="00916099"/>
    <w:rsid w:val="00917754"/>
    <w:rsid w:val="00937ED2"/>
    <w:rsid w:val="0094002E"/>
    <w:rsid w:val="00941956"/>
    <w:rsid w:val="0094514E"/>
    <w:rsid w:val="009479E5"/>
    <w:rsid w:val="009531F7"/>
    <w:rsid w:val="009534CC"/>
    <w:rsid w:val="009812BB"/>
    <w:rsid w:val="009820EC"/>
    <w:rsid w:val="00984C87"/>
    <w:rsid w:val="009A09FD"/>
    <w:rsid w:val="009A492A"/>
    <w:rsid w:val="009B08C3"/>
    <w:rsid w:val="009D7235"/>
    <w:rsid w:val="009E1788"/>
    <w:rsid w:val="009E4CFF"/>
    <w:rsid w:val="00A025EE"/>
    <w:rsid w:val="00A0319C"/>
    <w:rsid w:val="00A07091"/>
    <w:rsid w:val="00A07C1D"/>
    <w:rsid w:val="00A21E77"/>
    <w:rsid w:val="00A32D7A"/>
    <w:rsid w:val="00A421BA"/>
    <w:rsid w:val="00A42D6E"/>
    <w:rsid w:val="00A4473F"/>
    <w:rsid w:val="00A44DD0"/>
    <w:rsid w:val="00A46F34"/>
    <w:rsid w:val="00A502A8"/>
    <w:rsid w:val="00A50CFE"/>
    <w:rsid w:val="00A53E19"/>
    <w:rsid w:val="00A5463B"/>
    <w:rsid w:val="00A60645"/>
    <w:rsid w:val="00A80A92"/>
    <w:rsid w:val="00A8257F"/>
    <w:rsid w:val="00A82F47"/>
    <w:rsid w:val="00AB2804"/>
    <w:rsid w:val="00AE46F5"/>
    <w:rsid w:val="00B0491A"/>
    <w:rsid w:val="00B07277"/>
    <w:rsid w:val="00B321BC"/>
    <w:rsid w:val="00B43262"/>
    <w:rsid w:val="00B560ED"/>
    <w:rsid w:val="00B73203"/>
    <w:rsid w:val="00B735A2"/>
    <w:rsid w:val="00B76BDC"/>
    <w:rsid w:val="00B81E34"/>
    <w:rsid w:val="00B82905"/>
    <w:rsid w:val="00B935A5"/>
    <w:rsid w:val="00B9571C"/>
    <w:rsid w:val="00B9614C"/>
    <w:rsid w:val="00BB1A3F"/>
    <w:rsid w:val="00BD0255"/>
    <w:rsid w:val="00C057E9"/>
    <w:rsid w:val="00C257FF"/>
    <w:rsid w:val="00C27214"/>
    <w:rsid w:val="00C32A58"/>
    <w:rsid w:val="00C33A8E"/>
    <w:rsid w:val="00C55FC9"/>
    <w:rsid w:val="00C6574B"/>
    <w:rsid w:val="00C72F1A"/>
    <w:rsid w:val="00C750B4"/>
    <w:rsid w:val="00C80303"/>
    <w:rsid w:val="00C82473"/>
    <w:rsid w:val="00C82C8C"/>
    <w:rsid w:val="00C83576"/>
    <w:rsid w:val="00CA0A4F"/>
    <w:rsid w:val="00CA0EED"/>
    <w:rsid w:val="00CA1AEE"/>
    <w:rsid w:val="00CA4793"/>
    <w:rsid w:val="00CB421A"/>
    <w:rsid w:val="00CB51DA"/>
    <w:rsid w:val="00CC7683"/>
    <w:rsid w:val="00CD0433"/>
    <w:rsid w:val="00CE4F6F"/>
    <w:rsid w:val="00D07222"/>
    <w:rsid w:val="00D12F5B"/>
    <w:rsid w:val="00D22F4A"/>
    <w:rsid w:val="00D3189E"/>
    <w:rsid w:val="00D3192F"/>
    <w:rsid w:val="00D34655"/>
    <w:rsid w:val="00D55491"/>
    <w:rsid w:val="00D63B6C"/>
    <w:rsid w:val="00D73C73"/>
    <w:rsid w:val="00D808DE"/>
    <w:rsid w:val="00D84709"/>
    <w:rsid w:val="00D86A0E"/>
    <w:rsid w:val="00D916A7"/>
    <w:rsid w:val="00DB5124"/>
    <w:rsid w:val="00DC6974"/>
    <w:rsid w:val="00DD46F7"/>
    <w:rsid w:val="00DF10B3"/>
    <w:rsid w:val="00E12A3C"/>
    <w:rsid w:val="00E14416"/>
    <w:rsid w:val="00E24415"/>
    <w:rsid w:val="00E55138"/>
    <w:rsid w:val="00E6039B"/>
    <w:rsid w:val="00E606BA"/>
    <w:rsid w:val="00E777B3"/>
    <w:rsid w:val="00E92389"/>
    <w:rsid w:val="00EB4818"/>
    <w:rsid w:val="00EC27C4"/>
    <w:rsid w:val="00EC3694"/>
    <w:rsid w:val="00ED6B3C"/>
    <w:rsid w:val="00EE03ED"/>
    <w:rsid w:val="00EE5E74"/>
    <w:rsid w:val="00EF43A5"/>
    <w:rsid w:val="00F038E6"/>
    <w:rsid w:val="00F1255A"/>
    <w:rsid w:val="00F20A93"/>
    <w:rsid w:val="00F2154C"/>
    <w:rsid w:val="00F24033"/>
    <w:rsid w:val="00F268BE"/>
    <w:rsid w:val="00F52113"/>
    <w:rsid w:val="00F52221"/>
    <w:rsid w:val="00F9283A"/>
    <w:rsid w:val="00F945BA"/>
    <w:rsid w:val="00FA0437"/>
    <w:rsid w:val="00FB1905"/>
    <w:rsid w:val="00FB3504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32F569"/>
  <w15:docId w15:val="{006E0577-D9C2-493F-B28A-20392F2E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F6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rs.fs.fed.us/niac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76F53-FD76-4438-A917-40467462A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ODIN</Company>
  <LinksUpToDate>false</LinksUpToDate>
  <CharactersWithSpaces>12896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Clayton, Amanda L. (LARC-E3)[SSAI DEVELOP]</cp:lastModifiedBy>
  <cp:revision>3</cp:revision>
  <dcterms:created xsi:type="dcterms:W3CDTF">2019-06-03T05:47:00Z</dcterms:created>
  <dcterms:modified xsi:type="dcterms:W3CDTF">2019-06-03T05:49:00Z</dcterms:modified>
</cp:coreProperties>
</file>