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B665BD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A78">
        <w:rPr>
          <w:rFonts w:ascii="Century Gothic" w:hAnsi="Century Gothic" w:cs="Arial"/>
          <w:sz w:val="24"/>
        </w:rPr>
        <w:t xml:space="preserve">BLM at Idaho State University GIS </w:t>
      </w:r>
      <w:proofErr w:type="spellStart"/>
      <w:r w:rsidR="00CE5A78">
        <w:rPr>
          <w:rFonts w:ascii="Century Gothic" w:hAnsi="Century Gothic" w:cs="Arial"/>
          <w:sz w:val="24"/>
        </w:rPr>
        <w:t>TReC</w:t>
      </w:r>
      <w:proofErr w:type="spellEnd"/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22952D9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E5A78">
        <w:rPr>
          <w:rFonts w:ascii="Century Gothic" w:hAnsi="Century Gothic" w:cs="Arial"/>
          <w:b/>
          <w:sz w:val="24"/>
        </w:rPr>
        <w:t>Southeast Idaho Disasters</w:t>
      </w:r>
    </w:p>
    <w:p w14:paraId="38FB8E53" w14:textId="3944A3CF" w:rsidR="00BA5773" w:rsidRPr="00C9121F" w:rsidRDefault="003F2639" w:rsidP="00C9121F">
      <w:r w:rsidRPr="004963F1">
        <w:rPr>
          <w:rFonts w:ascii="Century Gothic" w:hAnsi="Century Gothic" w:cs="Arial"/>
          <w:b/>
          <w:sz w:val="24"/>
          <w:szCs w:val="24"/>
        </w:rPr>
        <w:t>Subtitle:</w:t>
      </w:r>
      <w:r w:rsidRPr="004963F1">
        <w:rPr>
          <w:rFonts w:ascii="Century Gothic" w:hAnsi="Century Gothic" w:cs="Arial"/>
        </w:rPr>
        <w:t xml:space="preserve"> </w:t>
      </w:r>
      <w:r w:rsidR="007C1517" w:rsidRPr="004963F1">
        <w:rPr>
          <w:rFonts w:ascii="Century Gothic" w:hAnsi="Century Gothic" w:cs="Arial"/>
        </w:rPr>
        <w:t xml:space="preserve"> </w:t>
      </w:r>
      <w:r w:rsidR="009F101F" w:rsidRPr="004963F1">
        <w:rPr>
          <w:rFonts w:ascii="Century Gothic" w:hAnsi="Century Gothic"/>
        </w:rPr>
        <w:t xml:space="preserve">Juniper Encroachment </w:t>
      </w:r>
      <w:r w:rsidR="00C9121F">
        <w:rPr>
          <w:rFonts w:ascii="Century Gothic" w:hAnsi="Century Gothic"/>
        </w:rPr>
        <w:t>and Management in the Western U.S.</w:t>
      </w:r>
      <w:r w:rsidR="009F101F" w:rsidRPr="004963F1">
        <w:rPr>
          <w:rFonts w:ascii="Century Gothic" w:hAnsi="Century Gothic"/>
        </w:rPr>
        <w:t xml:space="preserve"> Relative to Catastrophic Wildfires</w:t>
      </w:r>
    </w:p>
    <w:p w14:paraId="258FD607" w14:textId="2F6BB8D2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C1517">
        <w:rPr>
          <w:rFonts w:ascii="Century Gothic" w:hAnsi="Century Gothic" w:cs="Arial"/>
        </w:rPr>
        <w:t>The Wildland Urban Interface: People on the Edge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787A79FB" w14:textId="469A474F" w:rsidR="004963F1" w:rsidRDefault="004963F1" w:rsidP="004963F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Zachary Simpson (Project Lead), </w:t>
      </w:r>
      <w:r w:rsidRPr="004963F1">
        <w:rPr>
          <w:rFonts w:ascii="Century Gothic" w:hAnsi="Century Gothic" w:cs="Arial"/>
          <w:sz w:val="20"/>
          <w:szCs w:val="20"/>
        </w:rPr>
        <w:t>simpzach@isu.edu</w:t>
      </w:r>
    </w:p>
    <w:p w14:paraId="02B81879" w14:textId="47D80DE8" w:rsidR="002E4378" w:rsidRPr="00D579FC" w:rsidRDefault="00CE5A78" w:rsidP="00CE5A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Jenna Williams</w:t>
      </w:r>
    </w:p>
    <w:p w14:paraId="6DC14358" w14:textId="0ED90DF9" w:rsidR="00CE5A78" w:rsidRPr="00D579FC" w:rsidRDefault="00CE5A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Sara </w:t>
      </w:r>
      <w:r w:rsidR="00B62131">
        <w:rPr>
          <w:rFonts w:ascii="Century Gothic" w:hAnsi="Century Gothic" w:cs="Arial"/>
          <w:sz w:val="20"/>
          <w:szCs w:val="20"/>
        </w:rPr>
        <w:t>Ramos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0D1E43D" w14:textId="3BA42B21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Keith Weber (</w:t>
      </w:r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Idaho State University </w:t>
      </w:r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GIS </w:t>
      </w:r>
      <w:proofErr w:type="spellStart"/>
      <w:r w:rsidR="001F1212">
        <w:rPr>
          <w:rFonts w:ascii="Century Gothic" w:eastAsia="Century Gothic" w:hAnsi="Century Gothic" w:cs="Century Gothic"/>
          <w:sz w:val="20"/>
          <w:szCs w:val="20"/>
        </w:rPr>
        <w:t>TReC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3F2DEFD2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Mark Carroll (NASA Goddard Space Flight Center)</w:t>
      </w:r>
    </w:p>
    <w:p w14:paraId="60562846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John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(NASA Goddard Space Flight Center)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D56E009" w14:textId="02E89DF3" w:rsidR="00CE5A78" w:rsidRDefault="00D579FC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8DDAEE9" w14:textId="6D89FE18" w:rsidR="00CE5A78" w:rsidRDefault="00CE5A78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>Bureau of Land Management, Idaho State Office an</w:t>
      </w:r>
      <w:r w:rsidR="00C9121F">
        <w:rPr>
          <w:rFonts w:ascii="Century Gothic" w:eastAsia="Century Gothic" w:hAnsi="Century Gothic" w:cs="Century Gothic"/>
          <w:sz w:val="20"/>
          <w:szCs w:val="20"/>
        </w:rPr>
        <w:t>d cooperating District Offices 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4963F1">
        <w:rPr>
          <w:rFonts w:ascii="Century Gothic" w:eastAsia="Century Gothic" w:hAnsi="Century Gothic" w:cs="Century Gothic"/>
          <w:sz w:val="20"/>
          <w:szCs w:val="20"/>
        </w:rPr>
        <w:t xml:space="preserve">        </w:t>
      </w:r>
    </w:p>
    <w:p w14:paraId="42316539" w14:textId="2A8282A0" w:rsidR="004963F1" w:rsidRPr="00F17363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POCs: Steve </w:t>
      </w:r>
      <w:proofErr w:type="spellStart"/>
      <w:r w:rsidR="00C9121F">
        <w:rPr>
          <w:rFonts w:ascii="Century Gothic" w:eastAsia="Century Gothic" w:hAnsi="Century Gothic" w:cs="Century Gothic"/>
          <w:sz w:val="20"/>
          <w:szCs w:val="20"/>
        </w:rPr>
        <w:t>Jirik</w:t>
      </w:r>
      <w:proofErr w:type="spellEnd"/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 &amp; Mike Kuyper &amp;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Shelli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Mavor</w:t>
      </w:r>
      <w:proofErr w:type="spellEnd"/>
    </w:p>
    <w:p w14:paraId="3B8BDB04" w14:textId="5A61469F" w:rsidR="00CE5A78" w:rsidRPr="00F17363" w:rsidRDefault="00CE5A78" w:rsidP="00CE5A78">
      <w:pPr>
        <w:spacing w:after="0" w:line="240" w:lineRule="auto"/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Idaho Department of Lands,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Boise Field Office 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End-User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, POCs: Dixie Booker-lair &amp; Robin Dunn</w:t>
      </w:r>
    </w:p>
    <w:p w14:paraId="7F5DEF08" w14:textId="4ADE0FB3" w:rsidR="00CE5A78" w:rsidRPr="00F17363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NASA RECOVER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(</w:t>
      </w:r>
      <w:r w:rsidRPr="00F17363">
        <w:rPr>
          <w:rFonts w:ascii="Century Gothic" w:eastAsia="Century Gothic" w:hAnsi="Century Gothic" w:cs="Century Gothic"/>
          <w:sz w:val="20"/>
          <w:szCs w:val="20"/>
        </w:rPr>
        <w:t>Boundary Organization</w:t>
      </w:r>
      <w:r w:rsidR="00C9121F">
        <w:rPr>
          <w:rFonts w:ascii="Century Gothic" w:eastAsia="Century Gothic" w:hAnsi="Century Gothic" w:cs="Century Gothic"/>
          <w:sz w:val="20"/>
          <w:szCs w:val="20"/>
        </w:rPr>
        <w:t xml:space="preserve">), POCs: Keith Weber &amp; John </w:t>
      </w:r>
      <w:proofErr w:type="spellStart"/>
      <w:r w:rsidR="00C9121F"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&amp; Mark Carroll</w:t>
      </w:r>
    </w:p>
    <w:p w14:paraId="009CB34C" w14:textId="7D1701F9" w:rsidR="009F101F" w:rsidRPr="00B36082" w:rsidRDefault="009F101F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36082">
        <w:rPr>
          <w:rFonts w:ascii="Century Gothic" w:eastAsia="Century Gothic" w:hAnsi="Century Gothic" w:cs="Century Gothic"/>
          <w:sz w:val="20"/>
          <w:szCs w:val="20"/>
        </w:rPr>
        <w:t xml:space="preserve">Idaho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Fish and Game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(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 w:rsidR="00C9121F">
        <w:rPr>
          <w:rFonts w:ascii="Century Gothic" w:eastAsia="Century Gothic" w:hAnsi="Century Gothic" w:cs="Century Gothic"/>
          <w:sz w:val="20"/>
          <w:szCs w:val="20"/>
        </w:rPr>
        <w:t>)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, POCs: Mark Hurley &amp; Evan </w:t>
      </w:r>
      <w:proofErr w:type="spellStart"/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DeHamer</w:t>
      </w:r>
      <w:proofErr w:type="spellEnd"/>
    </w:p>
    <w:p w14:paraId="00168029" w14:textId="2CC423EA" w:rsidR="00F17363" w:rsidRPr="00B36082" w:rsidRDefault="00C9121F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Forest Service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Collaborator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, POC: Chris Colt</w:t>
      </w:r>
    </w:p>
    <w:p w14:paraId="3F803709" w14:textId="369A6AF0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3FB04DB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CE5A78">
        <w:rPr>
          <w:rFonts w:ascii="Century Gothic" w:hAnsi="Century Gothic" w:cs="Arial"/>
          <w:sz w:val="20"/>
          <w:szCs w:val="20"/>
        </w:rPr>
        <w:t xml:space="preserve"> Disasters 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997F614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9121F">
        <w:rPr>
          <w:rFonts w:ascii="Century Gothic" w:hAnsi="Century Gothic" w:cs="Arial"/>
          <w:sz w:val="20"/>
          <w:szCs w:val="20"/>
        </w:rPr>
        <w:t>Southeast Idaho, ID</w:t>
      </w:r>
    </w:p>
    <w:p w14:paraId="3EFD80AD" w14:textId="3FDDCC61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>August 1990</w:t>
      </w:r>
      <w:r w:rsidR="00F17363">
        <w:rPr>
          <w:rFonts w:ascii="Century Gothic" w:hAnsi="Century Gothic" w:cs="Arial"/>
          <w:sz w:val="20"/>
          <w:szCs w:val="20"/>
        </w:rPr>
        <w:t xml:space="preserve"> to </w:t>
      </w:r>
      <w:r w:rsidR="00CE5A78">
        <w:rPr>
          <w:rFonts w:ascii="Century Gothic" w:hAnsi="Century Gothic" w:cs="Arial"/>
          <w:sz w:val="20"/>
          <w:szCs w:val="20"/>
        </w:rPr>
        <w:t>October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B6738E2" w14:textId="39AC9E60" w:rsidR="00CE5A78" w:rsidRPr="00B62AFA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Landsat 8, OLI - </w:t>
      </w:r>
      <w:r w:rsidR="00C9121F">
        <w:rPr>
          <w:rFonts w:ascii="Century Gothic" w:eastAsia="Century Gothic" w:hAnsi="Century Gothic" w:cs="Century Gothic"/>
          <w:sz w:val="20"/>
          <w:szCs w:val="20"/>
        </w:rPr>
        <w:t>c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alculate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current juniper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12F5" w:rsidRPr="00B62AFA">
        <w:rPr>
          <w:rFonts w:ascii="Century Gothic" w:eastAsia="Century Gothic" w:hAnsi="Century Gothic" w:cs="Century Gothic"/>
          <w:sz w:val="20"/>
          <w:szCs w:val="20"/>
        </w:rPr>
        <w:t>land cover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933B3C" w14:textId="77777777" w:rsidR="00B62AFA" w:rsidRDefault="00B62AFA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A08A192" w14:textId="77777777" w:rsidR="00A96A66" w:rsidRDefault="00A96A66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6464200" w14:textId="4C7E6B1C" w:rsidR="00603BB8" w:rsidRPr="001F1212" w:rsidRDefault="00CA45E6" w:rsidP="001F1212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1212">
        <w:rPr>
          <w:rFonts w:ascii="Century Gothic" w:hAnsi="Century Gothic" w:cs="Arial"/>
          <w:sz w:val="20"/>
          <w:szCs w:val="20"/>
        </w:rPr>
        <w:t xml:space="preserve">RECOVER Geodatabase, ISU GIS </w:t>
      </w:r>
      <w:proofErr w:type="spellStart"/>
      <w:r w:rsidRPr="001F1212">
        <w:rPr>
          <w:rFonts w:ascii="Century Gothic" w:hAnsi="Century Gothic" w:cs="Arial"/>
          <w:sz w:val="20"/>
          <w:szCs w:val="20"/>
        </w:rPr>
        <w:t>TReC</w:t>
      </w:r>
      <w:proofErr w:type="spellEnd"/>
      <w:r w:rsidRPr="001F1212">
        <w:rPr>
          <w:rFonts w:ascii="Century Gothic" w:hAnsi="Century Gothic" w:cs="Arial"/>
          <w:sz w:val="20"/>
          <w:szCs w:val="20"/>
        </w:rPr>
        <w:t>, Historic Fire polygons – fire history</w:t>
      </w:r>
    </w:p>
    <w:p w14:paraId="60FB49B1" w14:textId="170C9BB8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>Remote Se</w:t>
      </w:r>
      <w:r w:rsidR="00C9121F">
        <w:rPr>
          <w:rFonts w:ascii="Century Gothic" w:hAnsi="Century Gothic" w:cs="Arial"/>
          <w:sz w:val="20"/>
          <w:szCs w:val="20"/>
        </w:rPr>
        <w:t>nsing Application Center (RSAC),</w:t>
      </w:r>
      <w:r w:rsidRPr="00B62AFA">
        <w:rPr>
          <w:rFonts w:ascii="Century Gothic" w:hAnsi="Century Gothic" w:cs="Arial"/>
          <w:sz w:val="20"/>
          <w:szCs w:val="20"/>
        </w:rPr>
        <w:t xml:space="preserve"> Caribou-</w:t>
      </w:r>
      <w:proofErr w:type="spellStart"/>
      <w:r w:rsidRPr="00B62AFA">
        <w:rPr>
          <w:rFonts w:ascii="Century Gothic" w:hAnsi="Century Gothic" w:cs="Arial"/>
          <w:sz w:val="20"/>
          <w:szCs w:val="20"/>
        </w:rPr>
        <w:t>Targhee</w:t>
      </w:r>
      <w:proofErr w:type="spellEnd"/>
      <w:r w:rsidRPr="00B62AFA">
        <w:rPr>
          <w:rFonts w:ascii="Century Gothic" w:hAnsi="Century Gothic" w:cs="Arial"/>
          <w:sz w:val="20"/>
          <w:szCs w:val="20"/>
        </w:rPr>
        <w:t xml:space="preserve"> NF Existing vegetation map – land cover validation </w:t>
      </w:r>
    </w:p>
    <w:p w14:paraId="09ACFC6A" w14:textId="1D9F6653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 xml:space="preserve">Multi-Resolution Land Characteristics Consortium (MRLC) – land cover </w:t>
      </w:r>
    </w:p>
    <w:p w14:paraId="120B641B" w14:textId="59BEA9A0" w:rsidR="00E25967" w:rsidRDefault="00CA45E6" w:rsidP="00E2596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lastRenderedPageBreak/>
        <w:t>USGS Nat</w:t>
      </w:r>
      <w:r w:rsidR="00C9121F">
        <w:rPr>
          <w:rFonts w:ascii="Century Gothic" w:hAnsi="Century Gothic" w:cs="Arial"/>
          <w:sz w:val="20"/>
          <w:szCs w:val="20"/>
        </w:rPr>
        <w:t>i</w:t>
      </w:r>
      <w:r w:rsidRPr="00B62AFA">
        <w:rPr>
          <w:rFonts w:ascii="Century Gothic" w:hAnsi="Century Gothic" w:cs="Arial"/>
          <w:sz w:val="20"/>
          <w:szCs w:val="20"/>
        </w:rPr>
        <w:t>onal Gap Analysis Program (GAP) – land cover</w:t>
      </w:r>
      <w:r w:rsidR="00B62AFA" w:rsidRPr="00B62AFA">
        <w:rPr>
          <w:rFonts w:ascii="Century Gothic" w:hAnsi="Century Gothic" w:cs="Arial"/>
          <w:sz w:val="20"/>
          <w:szCs w:val="20"/>
        </w:rPr>
        <w:t xml:space="preserve"> </w:t>
      </w:r>
    </w:p>
    <w:p w14:paraId="5F4485E1" w14:textId="77777777" w:rsidR="004963F1" w:rsidRPr="00B62AFA" w:rsidRDefault="004963F1" w:rsidP="004963F1">
      <w:pPr>
        <w:pStyle w:val="ListParagraph"/>
        <w:numPr>
          <w:ilvl w:val="0"/>
          <w:numId w:val="6"/>
        </w:numPr>
        <w:spacing w:after="0" w:line="240" w:lineRule="auto"/>
      </w:pPr>
      <w:r w:rsidRPr="004963F1">
        <w:rPr>
          <w:rFonts w:ascii="Century Gothic" w:eastAsia="Century Gothic" w:hAnsi="Century Gothic" w:cs="Century Gothic"/>
          <w:sz w:val="20"/>
          <w:szCs w:val="20"/>
        </w:rPr>
        <w:t>NAIP, Digital CIR – Aerial imagery to collect training data</w:t>
      </w:r>
    </w:p>
    <w:p w14:paraId="6479C812" w14:textId="77777777" w:rsidR="001F1212" w:rsidRPr="001F1212" w:rsidRDefault="001F1212" w:rsidP="001F1212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23D838E" w14:textId="77777777" w:rsidR="00CE5A78" w:rsidRPr="00CE5A78" w:rsidRDefault="00CE5A78" w:rsidP="00CE5A78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CE5A78">
        <w:rPr>
          <w:rFonts w:ascii="Century Gothic" w:hAnsi="Century Gothic" w:cs="Arial"/>
          <w:sz w:val="20"/>
          <w:szCs w:val="20"/>
        </w:rPr>
        <w:t>Clark Labs – GINI Classification Tree Analysis (IDRISI)</w:t>
      </w:r>
    </w:p>
    <w:p w14:paraId="41968FD9" w14:textId="77777777" w:rsidR="00CE5A78" w:rsidRPr="00E80174" w:rsidRDefault="00CE5A78" w:rsidP="00CE5A78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122A0E0" w14:textId="77777777" w:rsidR="002169D6" w:rsidRDefault="002169D6" w:rsidP="002169D6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ArcGIS 10.3 - Image enhancement, map creation of Landsat 8 OLI, post-image processing</w:t>
      </w:r>
    </w:p>
    <w:p w14:paraId="0882933C" w14:textId="4F87033F" w:rsidR="002169D6" w:rsidRDefault="002169D6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IDRISI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TerrSet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- Image processing, Classification Tree Analysis, Atmospheric correction, and image </w:t>
      </w:r>
    </w:p>
    <w:p w14:paraId="26485E22" w14:textId="77777777" w:rsidR="004963F1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classification</w:t>
      </w:r>
      <w:proofErr w:type="gramEnd"/>
    </w:p>
    <w:p w14:paraId="145720D1" w14:textId="77777777" w:rsidR="002169D6" w:rsidRDefault="002169D6" w:rsidP="002169D6">
      <w:pPr>
        <w:spacing w:after="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Hawth’s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Analysis Tools - Random selection of class subsets for training and validation sites</w:t>
      </w:r>
    </w:p>
    <w:p w14:paraId="6A61043C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645E77A1" w:rsidR="003F68F5" w:rsidRDefault="003E52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Past fire suppression </w:t>
      </w:r>
      <w:r w:rsidR="00A96A66">
        <w:rPr>
          <w:rFonts w:ascii="Century Gothic" w:hAnsi="Century Gothic" w:cs="Arial"/>
          <w:sz w:val="20"/>
          <w:szCs w:val="20"/>
        </w:rPr>
        <w:t>efforts</w:t>
      </w:r>
      <w:r w:rsidR="004963F1">
        <w:rPr>
          <w:rFonts w:ascii="Century Gothic" w:hAnsi="Century Gothic" w:cs="Arial"/>
          <w:sz w:val="20"/>
          <w:szCs w:val="20"/>
        </w:rPr>
        <w:t xml:space="preserve"> have</w:t>
      </w:r>
      <w:r>
        <w:rPr>
          <w:rFonts w:ascii="Century Gothic" w:hAnsi="Century Gothic" w:cs="Arial"/>
          <w:sz w:val="20"/>
          <w:szCs w:val="20"/>
        </w:rPr>
        <w:t xml:space="preserve"> led to</w:t>
      </w:r>
      <w:r w:rsidR="002169D6">
        <w:rPr>
          <w:rFonts w:ascii="Century Gothic" w:hAnsi="Century Gothic" w:cs="Arial"/>
          <w:sz w:val="20"/>
          <w:szCs w:val="20"/>
        </w:rPr>
        <w:t xml:space="preserve"> juniper species </w:t>
      </w:r>
      <w:r w:rsidR="00A96A66">
        <w:rPr>
          <w:rFonts w:ascii="Century Gothic" w:hAnsi="Century Gothic" w:cs="Arial"/>
          <w:sz w:val="20"/>
          <w:szCs w:val="20"/>
        </w:rPr>
        <w:t>(</w:t>
      </w:r>
      <w:proofErr w:type="spellStart"/>
      <w:r w:rsidR="00A96A66" w:rsidRPr="002169D6">
        <w:rPr>
          <w:rFonts w:ascii="Century Gothic" w:hAnsi="Century Gothic" w:cs="Arial"/>
          <w:i/>
          <w:sz w:val="20"/>
          <w:szCs w:val="20"/>
        </w:rPr>
        <w:t>Juniperus</w:t>
      </w:r>
      <w:proofErr w:type="spellEnd"/>
      <w:r w:rsidR="00A96A66" w:rsidRPr="002169D6">
        <w:rPr>
          <w:rFonts w:ascii="Century Gothic" w:hAnsi="Century Gothic" w:cs="Arial"/>
          <w:i/>
          <w:sz w:val="20"/>
          <w:szCs w:val="20"/>
        </w:rPr>
        <w:t xml:space="preserve"> spp</w:t>
      </w:r>
      <w:r w:rsidR="00A96A66">
        <w:rPr>
          <w:rFonts w:ascii="Century Gothic" w:hAnsi="Century Gothic" w:cs="Arial"/>
          <w:sz w:val="20"/>
          <w:szCs w:val="20"/>
        </w:rPr>
        <w:t xml:space="preserve">.) </w:t>
      </w:r>
      <w:r>
        <w:rPr>
          <w:rFonts w:ascii="Century Gothic" w:hAnsi="Century Gothic" w:cs="Arial"/>
          <w:sz w:val="20"/>
          <w:szCs w:val="20"/>
        </w:rPr>
        <w:t>expansion from t</w:t>
      </w:r>
      <w:r w:rsidR="002169D6">
        <w:rPr>
          <w:rFonts w:ascii="Century Gothic" w:hAnsi="Century Gothic" w:cs="Arial"/>
          <w:sz w:val="20"/>
          <w:szCs w:val="20"/>
        </w:rPr>
        <w:t>heir native habitats during the</w:t>
      </w:r>
      <w:r w:rsidR="001E69E5">
        <w:rPr>
          <w:rFonts w:ascii="Century Gothic" w:hAnsi="Century Gothic" w:cs="Arial"/>
          <w:sz w:val="20"/>
          <w:szCs w:val="20"/>
        </w:rPr>
        <w:t xml:space="preserve"> last century. This has </w:t>
      </w:r>
      <w:r w:rsidR="00A418E5">
        <w:rPr>
          <w:rFonts w:ascii="Century Gothic" w:hAnsi="Century Gothic" w:cs="Arial"/>
          <w:sz w:val="20"/>
          <w:szCs w:val="20"/>
        </w:rPr>
        <w:t>le</w:t>
      </w:r>
      <w:r w:rsidR="00B62AFA">
        <w:rPr>
          <w:rFonts w:ascii="Century Gothic" w:hAnsi="Century Gothic" w:cs="Arial"/>
          <w:sz w:val="20"/>
          <w:szCs w:val="20"/>
        </w:rPr>
        <w:t>d</w:t>
      </w:r>
      <w:r w:rsidR="00A418E5">
        <w:rPr>
          <w:rFonts w:ascii="Century Gothic" w:hAnsi="Century Gothic" w:cs="Arial"/>
          <w:sz w:val="20"/>
          <w:szCs w:val="20"/>
        </w:rPr>
        <w:t xml:space="preserve"> to </w:t>
      </w:r>
      <w:r w:rsidR="000B32A5">
        <w:rPr>
          <w:rFonts w:ascii="Century Gothic" w:hAnsi="Century Gothic" w:cs="Arial"/>
          <w:sz w:val="20"/>
          <w:szCs w:val="20"/>
        </w:rPr>
        <w:t>an</w:t>
      </w:r>
      <w:r w:rsidR="001E69E5">
        <w:rPr>
          <w:rFonts w:ascii="Century Gothic" w:hAnsi="Century Gothic" w:cs="Arial"/>
          <w:sz w:val="20"/>
          <w:szCs w:val="20"/>
        </w:rPr>
        <w:t xml:space="preserve"> increas</w:t>
      </w:r>
      <w:r w:rsidR="000B32A5">
        <w:rPr>
          <w:rFonts w:ascii="Century Gothic" w:hAnsi="Century Gothic" w:cs="Arial"/>
          <w:sz w:val="20"/>
          <w:szCs w:val="20"/>
        </w:rPr>
        <w:t>e in</w:t>
      </w:r>
      <w:r w:rsidR="001E69E5">
        <w:rPr>
          <w:rFonts w:ascii="Century Gothic" w:hAnsi="Century Gothic" w:cs="Arial"/>
          <w:sz w:val="20"/>
          <w:szCs w:val="20"/>
        </w:rPr>
        <w:t xml:space="preserve"> fuel loads</w:t>
      </w:r>
      <w:r w:rsidR="000B32A5">
        <w:rPr>
          <w:rFonts w:ascii="Century Gothic" w:hAnsi="Century Gothic" w:cs="Arial"/>
          <w:sz w:val="20"/>
          <w:szCs w:val="20"/>
        </w:rPr>
        <w:t xml:space="preserve">, </w:t>
      </w:r>
      <w:r w:rsidR="00A418E5">
        <w:rPr>
          <w:rFonts w:ascii="Century Gothic" w:hAnsi="Century Gothic" w:cs="Arial"/>
          <w:sz w:val="20"/>
          <w:szCs w:val="20"/>
        </w:rPr>
        <w:t>altered fire regimes, and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>intensified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 xml:space="preserve">the </w:t>
      </w:r>
      <w:r w:rsidR="000B32A5">
        <w:rPr>
          <w:rFonts w:ascii="Century Gothic" w:hAnsi="Century Gothic" w:cs="Arial"/>
          <w:sz w:val="20"/>
          <w:szCs w:val="20"/>
        </w:rPr>
        <w:t xml:space="preserve">severity of wildfires. </w:t>
      </w:r>
      <w:r w:rsidR="002169D6">
        <w:rPr>
          <w:rFonts w:ascii="Century Gothic" w:hAnsi="Century Gothic" w:cs="Arial"/>
          <w:sz w:val="20"/>
          <w:szCs w:val="20"/>
        </w:rPr>
        <w:t>Land management agencies are interested in mapping juniper</w:t>
      </w:r>
      <w:r w:rsidR="000B32A5">
        <w:rPr>
          <w:rFonts w:ascii="Century Gothic" w:hAnsi="Century Gothic" w:cs="Arial"/>
          <w:sz w:val="20"/>
          <w:szCs w:val="20"/>
        </w:rPr>
        <w:t>s</w:t>
      </w:r>
      <w:r w:rsidR="002169D6">
        <w:rPr>
          <w:rFonts w:ascii="Century Gothic" w:hAnsi="Century Gothic" w:cs="Arial"/>
          <w:sz w:val="20"/>
          <w:szCs w:val="20"/>
        </w:rPr>
        <w:t xml:space="preserve"> in order to</w:t>
      </w:r>
      <w:r w:rsidR="000B32A5">
        <w:rPr>
          <w:rFonts w:ascii="Century Gothic" w:hAnsi="Century Gothic" w:cs="Arial"/>
          <w:sz w:val="20"/>
          <w:szCs w:val="20"/>
        </w:rPr>
        <w:t xml:space="preserve"> manage risk in areas with large fuel loads and</w:t>
      </w:r>
      <w:r w:rsidR="002169D6">
        <w:rPr>
          <w:rFonts w:ascii="Century Gothic" w:hAnsi="Century Gothic" w:cs="Arial"/>
          <w:sz w:val="20"/>
          <w:szCs w:val="20"/>
        </w:rPr>
        <w:t xml:space="preserve"> allocate</w:t>
      </w:r>
      <w:r w:rsidR="000B32A5">
        <w:rPr>
          <w:rFonts w:ascii="Century Gothic" w:hAnsi="Century Gothic" w:cs="Arial"/>
          <w:sz w:val="20"/>
          <w:szCs w:val="20"/>
        </w:rPr>
        <w:t xml:space="preserve"> pre- and post-fire</w:t>
      </w:r>
      <w:r w:rsidR="002169D6">
        <w:rPr>
          <w:rFonts w:ascii="Century Gothic" w:hAnsi="Century Gothic" w:cs="Arial"/>
          <w:sz w:val="20"/>
          <w:szCs w:val="20"/>
        </w:rPr>
        <w:t xml:space="preserve"> resources </w:t>
      </w:r>
      <w:r w:rsidR="00B62131">
        <w:rPr>
          <w:rFonts w:ascii="Century Gothic" w:hAnsi="Century Gothic" w:cs="Arial"/>
          <w:sz w:val="20"/>
          <w:szCs w:val="20"/>
        </w:rPr>
        <w:t>efficiently</w:t>
      </w:r>
      <w:r w:rsidR="002169D6">
        <w:rPr>
          <w:rFonts w:ascii="Century Gothic" w:hAnsi="Century Gothic" w:cs="Arial"/>
          <w:sz w:val="20"/>
          <w:szCs w:val="20"/>
        </w:rPr>
        <w:t xml:space="preserve">. </w:t>
      </w:r>
      <w:r w:rsidR="00A81621">
        <w:rPr>
          <w:rFonts w:ascii="Century Gothic" w:hAnsi="Century Gothic" w:cs="Arial"/>
          <w:sz w:val="20"/>
          <w:szCs w:val="20"/>
        </w:rPr>
        <w:t xml:space="preserve">Using </w:t>
      </w:r>
      <w:r w:rsidR="004963F1">
        <w:rPr>
          <w:rFonts w:ascii="Century Gothic" w:hAnsi="Century Gothic" w:cs="Arial"/>
          <w:sz w:val="20"/>
          <w:szCs w:val="20"/>
        </w:rPr>
        <w:t>NASA Earth observations,</w:t>
      </w:r>
      <w:r w:rsidR="00A81621">
        <w:rPr>
          <w:rFonts w:ascii="Century Gothic" w:hAnsi="Century Gothic" w:cs="Arial"/>
          <w:sz w:val="20"/>
          <w:szCs w:val="20"/>
        </w:rPr>
        <w:t xml:space="preserve"> the Southeast </w:t>
      </w:r>
      <w:r w:rsidR="000322E7">
        <w:rPr>
          <w:rFonts w:ascii="Century Gothic" w:hAnsi="Century Gothic" w:cs="Arial"/>
          <w:sz w:val="20"/>
          <w:szCs w:val="20"/>
        </w:rPr>
        <w:t xml:space="preserve">Idaho </w:t>
      </w:r>
      <w:r w:rsidR="00A96A66">
        <w:rPr>
          <w:rFonts w:ascii="Century Gothic" w:hAnsi="Century Gothic" w:cs="Arial"/>
          <w:sz w:val="20"/>
          <w:szCs w:val="20"/>
        </w:rPr>
        <w:t>Disasters project mapped junipers</w:t>
      </w:r>
      <w:r w:rsidR="00A81621">
        <w:rPr>
          <w:rFonts w:ascii="Century Gothic" w:hAnsi="Century Gothic" w:cs="Arial"/>
          <w:sz w:val="20"/>
          <w:szCs w:val="20"/>
        </w:rPr>
        <w:t xml:space="preserve"> to determine overall land cover, as well as tree density and frequency</w:t>
      </w:r>
      <w:r w:rsidR="000322E7">
        <w:rPr>
          <w:rFonts w:ascii="Century Gothic" w:hAnsi="Century Gothic" w:cs="Arial"/>
          <w:sz w:val="20"/>
          <w:szCs w:val="20"/>
        </w:rPr>
        <w:t>.</w:t>
      </w:r>
    </w:p>
    <w:p w14:paraId="4930E1A3" w14:textId="77777777" w:rsidR="00A81621" w:rsidRDefault="00A8162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25B0EFD" w14:textId="6A5AC97D" w:rsidR="00721C83" w:rsidRPr="00721C83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15AA743" w14:textId="1C820959" w:rsidR="00D602F2" w:rsidRDefault="00AA4684" w:rsidP="003F68F5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 expansion of junipers from their original rocky terrain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into herbaceous communities has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altered fire regimes and increased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fire intensity not only in Idaho but throughout the Great Basin and Intermountain West.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As junipers are actively expanding they begin to co-dominate communities resulting in the die-off of shrubs, grasses, and forbs. This expansion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8912BD">
        <w:rPr>
          <w:rFonts w:ascii="Century Gothic" w:eastAsia="Century Gothic" w:hAnsi="Century Gothic" w:cs="Century Gothic"/>
          <w:sz w:val="20"/>
          <w:szCs w:val="20"/>
        </w:rPr>
        <w:t>alters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many habitat structures</w:t>
      </w:r>
      <w:r w:rsidR="008912BD">
        <w:rPr>
          <w:rFonts w:ascii="Century Gothic" w:eastAsia="Century Gothic" w:hAnsi="Century Gothic" w:cs="Century Gothic"/>
          <w:sz w:val="20"/>
          <w:szCs w:val="20"/>
        </w:rPr>
        <w:t>, e</w:t>
      </w:r>
      <w:r w:rsidR="00D602F2">
        <w:rPr>
          <w:rFonts w:ascii="Century Gothic" w:eastAsia="Century Gothic" w:hAnsi="Century Gothic" w:cs="Century Gothic"/>
          <w:sz w:val="20"/>
          <w:szCs w:val="20"/>
        </w:rPr>
        <w:t>ffects soil erosion rates, human life and property,</w:t>
      </w:r>
      <w:r w:rsidR="00D60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and </w:t>
      </w:r>
      <w:r w:rsidR="00721C83">
        <w:rPr>
          <w:rFonts w:ascii="Century Gothic" w:hAnsi="Century Gothic" w:cs="Arial"/>
          <w:sz w:val="20"/>
          <w:szCs w:val="20"/>
        </w:rPr>
        <w:t xml:space="preserve">other species such as </w:t>
      </w:r>
      <w:r>
        <w:rPr>
          <w:rFonts w:ascii="Century Gothic" w:hAnsi="Century Gothic" w:cs="Arial"/>
          <w:sz w:val="20"/>
          <w:szCs w:val="20"/>
        </w:rPr>
        <w:t xml:space="preserve">the threatened Greater Sage Grouse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Centrocercus</w:t>
      </w:r>
      <w:proofErr w:type="spellEnd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 xml:space="preserve"> 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urophasianus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)</w:t>
      </w:r>
      <w:r w:rsidR="005A784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87DF9">
        <w:rPr>
          <w:rFonts w:ascii="Century Gothic" w:eastAsia="Century Gothic" w:hAnsi="Century Gothic" w:cs="Century Gothic"/>
          <w:sz w:val="20"/>
          <w:szCs w:val="20"/>
        </w:rPr>
        <w:t xml:space="preserve">Land Management agencies have a strong desire to find areas that are vulnerable to juniper encroachment 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so that these areas can be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studied and effectively managed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Juniper classification maps and models created through this project assist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ed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these agencies in management practices. These results incorporate Landsat and </w:t>
      </w:r>
      <w:proofErr w:type="spellStart"/>
      <w:r w:rsidR="00721C83">
        <w:rPr>
          <w:rFonts w:ascii="Century Gothic" w:eastAsia="Century Gothic" w:hAnsi="Century Gothic" w:cs="Century Gothic"/>
          <w:sz w:val="20"/>
          <w:szCs w:val="20"/>
        </w:rPr>
        <w:t>orthophot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o</w:t>
      </w:r>
      <w:r w:rsidR="00721C83">
        <w:rPr>
          <w:rFonts w:ascii="Century Gothic" w:eastAsia="Century Gothic" w:hAnsi="Century Gothic" w:cs="Century Gothic"/>
          <w:sz w:val="20"/>
          <w:szCs w:val="20"/>
        </w:rPr>
        <w:t>graphy</w:t>
      </w:r>
      <w:proofErr w:type="spellEnd"/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with varying resolutions which </w:t>
      </w:r>
      <w:r w:rsidR="000F5578">
        <w:rPr>
          <w:rFonts w:ascii="Century Gothic" w:eastAsia="Century Gothic" w:hAnsi="Century Gothic" w:cs="Century Gothic"/>
          <w:sz w:val="20"/>
          <w:szCs w:val="20"/>
        </w:rPr>
        <w:t xml:space="preserve">were 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used in encroachment and density models. </w:t>
      </w:r>
    </w:p>
    <w:p w14:paraId="00559C0C" w14:textId="79289AB1" w:rsidR="002169D6" w:rsidRDefault="002169D6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0EC7DAB" w14:textId="77777777" w:rsidR="00A418E5" w:rsidRPr="00D579FC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Over the past 130 years the Great Basin and Intermountain West has seen pinyon-juniper stands increase 10-fold. </w:t>
      </w:r>
    </w:p>
    <w:p w14:paraId="55BFAB1E" w14:textId="5332A9CE" w:rsidR="00A418E5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Juniper encroachment has altered many ecosystems of the Idaho rangelands and decreases the evolutionary health of a multitude of species. </w:t>
      </w:r>
    </w:p>
    <w:p w14:paraId="4D5B68AD" w14:textId="33B3BDFA" w:rsidR="00CC6870" w:rsidRDefault="00AE14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Encroachment of j</w:t>
      </w:r>
      <w:r w:rsidR="003A4A20">
        <w:rPr>
          <w:rFonts w:ascii="Century Gothic" w:hAnsi="Century Gothic" w:cs="Arial"/>
          <w:sz w:val="20"/>
          <w:szCs w:val="20"/>
        </w:rPr>
        <w:t>uniper</w:t>
      </w:r>
      <w:r>
        <w:rPr>
          <w:rFonts w:ascii="Century Gothic" w:hAnsi="Century Gothic" w:cs="Arial"/>
          <w:sz w:val="20"/>
          <w:szCs w:val="20"/>
        </w:rPr>
        <w:t xml:space="preserve"> species increase fuel loads and </w:t>
      </w:r>
      <w:r w:rsidR="003A4A20">
        <w:rPr>
          <w:rFonts w:ascii="Century Gothic" w:hAnsi="Century Gothic" w:cs="Arial"/>
          <w:sz w:val="20"/>
          <w:szCs w:val="20"/>
        </w:rPr>
        <w:t xml:space="preserve">has created an increase in the </w:t>
      </w:r>
      <w:r w:rsidR="00A418E5">
        <w:rPr>
          <w:rFonts w:ascii="Century Gothic" w:hAnsi="Century Gothic" w:cs="Arial"/>
          <w:sz w:val="20"/>
          <w:szCs w:val="20"/>
        </w:rPr>
        <w:t>size</w:t>
      </w:r>
      <w:r w:rsidR="003A4A20">
        <w:rPr>
          <w:rFonts w:ascii="Century Gothic" w:hAnsi="Century Gothic" w:cs="Arial"/>
          <w:sz w:val="20"/>
          <w:szCs w:val="20"/>
        </w:rPr>
        <w:t xml:space="preserve"> and severity of wildfire.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49E89776" w14:textId="59A91F8C" w:rsidR="00CC1EF4" w:rsidRDefault="003A4A2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Urban sprawl has increase</w:t>
      </w:r>
      <w:r w:rsidR="00AE1488">
        <w:rPr>
          <w:rFonts w:ascii="Century Gothic" w:hAnsi="Century Gothic" w:cs="Arial"/>
          <w:sz w:val="20"/>
          <w:szCs w:val="20"/>
        </w:rPr>
        <w:t>d the size of the Wildland Urban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E52CE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nterface</w:t>
      </w:r>
      <w:r w:rsidR="003E52CE">
        <w:rPr>
          <w:rFonts w:ascii="Century Gothic" w:hAnsi="Century Gothic" w:cs="Arial"/>
          <w:sz w:val="20"/>
          <w:szCs w:val="20"/>
        </w:rPr>
        <w:t xml:space="preserve"> (WUI)</w:t>
      </w:r>
      <w:r>
        <w:rPr>
          <w:rFonts w:ascii="Century Gothic" w:hAnsi="Century Gothic" w:cs="Arial"/>
          <w:sz w:val="20"/>
          <w:szCs w:val="20"/>
        </w:rPr>
        <w:t>, placing more human life and property at risk of wildfire devastation.</w:t>
      </w:r>
    </w:p>
    <w:p w14:paraId="06685FA1" w14:textId="482C2449" w:rsidR="003A4A20" w:rsidRDefault="003A4A20" w:rsidP="003A4A2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2012, Idaho spent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$211 million dollars combating fires that burned 1.75 million acres resulting in the destruction of 96 structures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2B80DE2" w14:textId="569B9EAF" w:rsidR="00A418E5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0CE97279" w14:textId="04A955BE" w:rsidR="00AE1488" w:rsidRDefault="00D3273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Currently, the Bureau of Land Manage</w:t>
      </w:r>
      <w:r w:rsidR="002910ED">
        <w:rPr>
          <w:rFonts w:ascii="Century Gothic" w:hAnsi="Century Gothic" w:cs="Arial"/>
          <w:sz w:val="20"/>
          <w:szCs w:val="20"/>
        </w:rPr>
        <w:t xml:space="preserve">ment </w:t>
      </w:r>
      <w:r w:rsidR="009E0BE5">
        <w:rPr>
          <w:rFonts w:ascii="Century Gothic" w:hAnsi="Century Gothic" w:cs="Arial"/>
          <w:sz w:val="20"/>
          <w:szCs w:val="20"/>
        </w:rPr>
        <w:t>(BLM) primarily</w:t>
      </w:r>
      <w:r w:rsidR="002910ED">
        <w:rPr>
          <w:rFonts w:ascii="Century Gothic" w:hAnsi="Century Gothic" w:cs="Arial"/>
          <w:sz w:val="20"/>
          <w:szCs w:val="20"/>
        </w:rPr>
        <w:t xml:space="preserve"> </w:t>
      </w:r>
      <w:r w:rsidR="002038E5">
        <w:rPr>
          <w:rFonts w:ascii="Century Gothic" w:hAnsi="Century Gothic" w:cs="Arial"/>
          <w:sz w:val="20"/>
          <w:szCs w:val="20"/>
        </w:rPr>
        <w:t>use</w:t>
      </w:r>
      <w:r w:rsidR="001F40C9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</w:t>
      </w:r>
      <w:r w:rsidR="00AA524C">
        <w:rPr>
          <w:rFonts w:ascii="Century Gothic" w:hAnsi="Century Gothic" w:cs="Arial"/>
          <w:sz w:val="20"/>
          <w:szCs w:val="20"/>
        </w:rPr>
        <w:t xml:space="preserve">aerial photography to estimate densely covered juniper stands. The BLM does not have a way to monitor the expansion of juniper or any way to predict the spread of juniper. After juniper thinning areas are established, </w:t>
      </w:r>
      <w:r w:rsidR="006947FA">
        <w:rPr>
          <w:rFonts w:ascii="Century Gothic" w:hAnsi="Century Gothic" w:cs="Arial"/>
          <w:sz w:val="20"/>
          <w:szCs w:val="20"/>
        </w:rPr>
        <w:lastRenderedPageBreak/>
        <w:t xml:space="preserve">mechanical treatments </w:t>
      </w:r>
      <w:r w:rsidR="009E0BE5">
        <w:rPr>
          <w:rFonts w:ascii="Century Gothic" w:hAnsi="Century Gothic" w:cs="Arial"/>
          <w:sz w:val="20"/>
          <w:szCs w:val="20"/>
        </w:rPr>
        <w:t>to manage junipers</w:t>
      </w:r>
      <w:r w:rsidR="000F5578">
        <w:rPr>
          <w:rFonts w:ascii="Century Gothic" w:hAnsi="Century Gothic" w:cs="Arial"/>
          <w:sz w:val="20"/>
          <w:szCs w:val="20"/>
        </w:rPr>
        <w:t xml:space="preserve"> are implemented.</w:t>
      </w:r>
      <w:r w:rsidR="009E0BE5">
        <w:rPr>
          <w:rFonts w:ascii="Century Gothic" w:hAnsi="Century Gothic" w:cs="Arial"/>
          <w:sz w:val="20"/>
          <w:szCs w:val="20"/>
        </w:rPr>
        <w:t xml:space="preserve"> Their methods include </w:t>
      </w:r>
      <w:r>
        <w:rPr>
          <w:rFonts w:ascii="Century Gothic" w:hAnsi="Century Gothic" w:cs="Arial"/>
          <w:sz w:val="20"/>
          <w:szCs w:val="20"/>
        </w:rPr>
        <w:t xml:space="preserve">systematically cutting (removing a proportion of trees within a dense stand) or </w:t>
      </w:r>
      <w:proofErr w:type="spellStart"/>
      <w:r>
        <w:rPr>
          <w:rFonts w:ascii="Century Gothic" w:hAnsi="Century Gothic" w:cs="Arial"/>
          <w:sz w:val="20"/>
          <w:szCs w:val="20"/>
        </w:rPr>
        <w:t>limbing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2910ED">
        <w:rPr>
          <w:rFonts w:ascii="Century Gothic" w:hAnsi="Century Gothic" w:cs="Arial"/>
          <w:sz w:val="20"/>
          <w:szCs w:val="20"/>
        </w:rPr>
        <w:t>(removing the lower limbs on all trees within a stand to reduce the potential for a fire to enter the crown)</w:t>
      </w:r>
      <w:r>
        <w:rPr>
          <w:rFonts w:ascii="Century Gothic" w:hAnsi="Century Gothic" w:cs="Arial"/>
          <w:sz w:val="20"/>
          <w:szCs w:val="20"/>
        </w:rPr>
        <w:t xml:space="preserve"> and shredding</w:t>
      </w:r>
      <w:r w:rsidR="002038E5">
        <w:rPr>
          <w:rFonts w:ascii="Century Gothic" w:hAnsi="Century Gothic" w:cs="Arial"/>
          <w:sz w:val="20"/>
          <w:szCs w:val="20"/>
        </w:rPr>
        <w:t xml:space="preserve"> juniper stands</w:t>
      </w:r>
      <w:r w:rsidR="00015520">
        <w:rPr>
          <w:rFonts w:ascii="Century Gothic" w:hAnsi="Century Gothic" w:cs="Arial"/>
          <w:sz w:val="20"/>
          <w:szCs w:val="20"/>
        </w:rPr>
        <w:t xml:space="preserve">. </w:t>
      </w:r>
      <w:r w:rsidR="002910ED">
        <w:rPr>
          <w:rFonts w:ascii="Century Gothic" w:hAnsi="Century Gothic" w:cs="Arial"/>
          <w:sz w:val="20"/>
          <w:szCs w:val="20"/>
        </w:rPr>
        <w:t>Controlled burning is another management practice</w:t>
      </w:r>
      <w:r w:rsidR="006947FA">
        <w:rPr>
          <w:rFonts w:ascii="Century Gothic" w:hAnsi="Century Gothic" w:cs="Arial"/>
          <w:sz w:val="20"/>
          <w:szCs w:val="20"/>
        </w:rPr>
        <w:t xml:space="preserve"> in the broader land management community but this can create a water repellent layer</w:t>
      </w:r>
      <w:r w:rsidR="002038E5">
        <w:rPr>
          <w:rFonts w:ascii="Century Gothic" w:hAnsi="Century Gothic" w:cs="Arial"/>
          <w:sz w:val="20"/>
          <w:szCs w:val="20"/>
        </w:rPr>
        <w:t xml:space="preserve"> in the soil under </w:t>
      </w:r>
      <w:r w:rsidR="004A36F2">
        <w:rPr>
          <w:rFonts w:ascii="Century Gothic" w:hAnsi="Century Gothic" w:cs="Arial"/>
          <w:sz w:val="20"/>
          <w:szCs w:val="20"/>
        </w:rPr>
        <w:t>juniper canopies.</w:t>
      </w:r>
      <w:r w:rsidR="006947FA">
        <w:rPr>
          <w:rFonts w:ascii="Century Gothic" w:hAnsi="Century Gothic" w:cs="Arial"/>
          <w:sz w:val="20"/>
          <w:szCs w:val="20"/>
        </w:rPr>
        <w:t xml:space="preserve"> </w:t>
      </w:r>
      <w:r w:rsidR="009E0BE5">
        <w:rPr>
          <w:rFonts w:ascii="Century Gothic" w:hAnsi="Century Gothic" w:cs="Arial"/>
          <w:sz w:val="20"/>
          <w:szCs w:val="20"/>
        </w:rPr>
        <w:t>Land r</w:t>
      </w:r>
      <w:r w:rsidR="006947FA">
        <w:rPr>
          <w:rFonts w:ascii="Century Gothic" w:hAnsi="Century Gothic" w:cs="Arial"/>
          <w:sz w:val="20"/>
          <w:szCs w:val="20"/>
        </w:rPr>
        <w:t>ehabilitation</w:t>
      </w:r>
      <w:r w:rsidR="000322E7">
        <w:rPr>
          <w:rFonts w:ascii="Century Gothic" w:hAnsi="Century Gothic" w:cs="Arial"/>
          <w:sz w:val="20"/>
          <w:szCs w:val="20"/>
        </w:rPr>
        <w:t xml:space="preserve"> practices</w:t>
      </w:r>
      <w:r w:rsidR="009E0BE5">
        <w:rPr>
          <w:rFonts w:ascii="Century Gothic" w:hAnsi="Century Gothic" w:cs="Arial"/>
          <w:sz w:val="20"/>
          <w:szCs w:val="20"/>
        </w:rPr>
        <w:t xml:space="preserve"> </w:t>
      </w:r>
      <w:r w:rsidR="000322E7">
        <w:rPr>
          <w:rFonts w:ascii="Century Gothic" w:hAnsi="Century Gothic" w:cs="Arial"/>
          <w:sz w:val="20"/>
          <w:szCs w:val="20"/>
        </w:rPr>
        <w:t>include</w:t>
      </w:r>
      <w:r w:rsidR="006947FA">
        <w:rPr>
          <w:rFonts w:ascii="Century Gothic" w:hAnsi="Century Gothic" w:cs="Arial"/>
          <w:sz w:val="20"/>
          <w:szCs w:val="20"/>
        </w:rPr>
        <w:t xml:space="preserve"> aerial seeding and seed drilling</w:t>
      </w:r>
      <w:r w:rsidR="003B5F5C">
        <w:rPr>
          <w:rFonts w:ascii="Century Gothic" w:hAnsi="Century Gothic" w:cs="Arial"/>
          <w:sz w:val="20"/>
          <w:szCs w:val="20"/>
        </w:rPr>
        <w:t xml:space="preserve"> (coring holes and dropping in seeds)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3B5F5C">
        <w:rPr>
          <w:rFonts w:ascii="Century Gothic" w:hAnsi="Century Gothic" w:cs="Arial"/>
          <w:sz w:val="20"/>
          <w:szCs w:val="20"/>
        </w:rPr>
        <w:t xml:space="preserve">Seed drilling </w:t>
      </w:r>
      <w:r w:rsidR="00AA524C">
        <w:rPr>
          <w:rFonts w:ascii="Century Gothic" w:hAnsi="Century Gothic" w:cs="Arial"/>
          <w:sz w:val="20"/>
          <w:szCs w:val="20"/>
        </w:rPr>
        <w:t xml:space="preserve">is one of </w:t>
      </w:r>
      <w:r w:rsidR="003B5F5C">
        <w:rPr>
          <w:rFonts w:ascii="Century Gothic" w:hAnsi="Century Gothic" w:cs="Arial"/>
          <w:sz w:val="20"/>
          <w:szCs w:val="20"/>
        </w:rPr>
        <w:t>the most effective ways to ensure seed</w:t>
      </w:r>
      <w:r w:rsidR="005538BC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take root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2038E5">
        <w:rPr>
          <w:rFonts w:ascii="Century Gothic" w:hAnsi="Century Gothic" w:cs="Arial"/>
          <w:sz w:val="20"/>
          <w:szCs w:val="20"/>
        </w:rPr>
        <w:t>E</w:t>
      </w:r>
      <w:r w:rsidR="009E0BE5">
        <w:rPr>
          <w:rFonts w:ascii="Century Gothic" w:hAnsi="Century Gothic" w:cs="Arial"/>
          <w:sz w:val="20"/>
          <w:szCs w:val="20"/>
        </w:rPr>
        <w:t>fforts by the BLM</w:t>
      </w:r>
      <w:r w:rsidR="002038E5">
        <w:rPr>
          <w:rFonts w:ascii="Century Gothic" w:hAnsi="Century Gothic" w:cs="Arial"/>
          <w:sz w:val="20"/>
          <w:szCs w:val="20"/>
        </w:rPr>
        <w:t xml:space="preserve"> to mitigate juniper expansion</w:t>
      </w:r>
      <w:r w:rsidR="009E0BE5">
        <w:rPr>
          <w:rFonts w:ascii="Century Gothic" w:hAnsi="Century Gothic" w:cs="Arial"/>
          <w:sz w:val="20"/>
          <w:szCs w:val="20"/>
        </w:rPr>
        <w:t xml:space="preserve"> have been met with mixed success in part because pre- and post-treatment of juniper density and frequency is unknown</w:t>
      </w:r>
      <w:r w:rsidR="005D6A0C">
        <w:rPr>
          <w:rFonts w:ascii="Century Gothic" w:hAnsi="Century Gothic" w:cs="Arial"/>
          <w:sz w:val="20"/>
          <w:szCs w:val="20"/>
        </w:rPr>
        <w:t>,</w:t>
      </w:r>
      <w:r w:rsidR="009E0BE5">
        <w:rPr>
          <w:rFonts w:ascii="Century Gothic" w:hAnsi="Century Gothic" w:cs="Arial"/>
          <w:sz w:val="20"/>
          <w:szCs w:val="20"/>
        </w:rPr>
        <w:t xml:space="preserve"> subsequently the effectiveness of the effort is unknown.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511" w:type="dxa"/>
        <w:tblInd w:w="108" w:type="dxa"/>
        <w:tblLook w:val="04A0" w:firstRow="1" w:lastRow="0" w:firstColumn="1" w:lastColumn="0" w:noHBand="0" w:noVBand="1"/>
      </w:tblPr>
      <w:tblGrid>
        <w:gridCol w:w="2800"/>
        <w:gridCol w:w="2900"/>
        <w:gridCol w:w="3811"/>
      </w:tblGrid>
      <w:tr w:rsidR="00CC6870" w14:paraId="7242787F" w14:textId="77777777" w:rsidTr="00DE455A">
        <w:trPr>
          <w:trHeight w:val="214"/>
        </w:trPr>
        <w:tc>
          <w:tcPr>
            <w:tcW w:w="280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90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E455A">
        <w:trPr>
          <w:trHeight w:val="1087"/>
        </w:trPr>
        <w:tc>
          <w:tcPr>
            <w:tcW w:w="2800" w:type="dxa"/>
          </w:tcPr>
          <w:p w14:paraId="7B15922D" w14:textId="46A377C3" w:rsidR="00DE455A" w:rsidRDefault="00DE455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Juniper distribution map</w:t>
            </w:r>
          </w:p>
        </w:tc>
        <w:tc>
          <w:tcPr>
            <w:tcW w:w="2900" w:type="dxa"/>
          </w:tcPr>
          <w:p w14:paraId="79BE9B9F" w14:textId="77777777" w:rsidR="00CC6870" w:rsidRDefault="00CC6870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8 OLI </w:t>
            </w:r>
          </w:p>
          <w:p w14:paraId="0595BF43" w14:textId="30482E96" w:rsidR="00E64B26" w:rsidRDefault="00E64B26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CD72B01" w14:textId="59A2CFF7" w:rsidR="00CC6870" w:rsidRDefault="00DE455A" w:rsidP="002A3B4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Provide end-users valuable information regarding fuel distribution in Idaho rangelands to support resource allocation and fuel load reduction programs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3E58509D" w:rsidR="000E7559" w:rsidRPr="00603BB8" w:rsidRDefault="000E421B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793D8647" wp14:editId="6A308FC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Fall_Pocatello_SEIdahoDisasters_FinalImage_F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4D3200B4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0E421B">
        <w:rPr>
          <w:rFonts w:ascii="Century Gothic" w:hAnsi="Century Gothic" w:cs="Arial"/>
          <w:sz w:val="20"/>
          <w:szCs w:val="20"/>
        </w:rPr>
        <w:t>The Southeast Idaho Disasters team took a multi-</w:t>
      </w:r>
      <w:r w:rsidR="00693A14">
        <w:rPr>
          <w:rFonts w:ascii="Century Gothic" w:hAnsi="Century Gothic" w:cs="Arial"/>
          <w:sz w:val="20"/>
          <w:szCs w:val="20"/>
        </w:rPr>
        <w:t>scaled</w:t>
      </w:r>
      <w:r w:rsidR="000E421B">
        <w:rPr>
          <w:rFonts w:ascii="Century Gothic" w:hAnsi="Century Gothic" w:cs="Arial"/>
          <w:sz w:val="20"/>
          <w:szCs w:val="20"/>
        </w:rPr>
        <w:t xml:space="preserve"> approach to identify juniper encroachment in southeast Idaho</w:t>
      </w:r>
      <w:r w:rsidR="00693A14">
        <w:rPr>
          <w:rFonts w:ascii="Century Gothic" w:hAnsi="Century Gothic" w:cs="Arial"/>
          <w:sz w:val="20"/>
          <w:szCs w:val="20"/>
        </w:rPr>
        <w:t xml:space="preserve"> to aid land managers.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693A14">
        <w:rPr>
          <w:rFonts w:ascii="Century Gothic" w:hAnsi="Century Gothic" w:cs="Arial"/>
          <w:sz w:val="20"/>
          <w:szCs w:val="20"/>
        </w:rPr>
        <w:t>Southeast Idaho Disasters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32C0E0D2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93A14" w:rsidRPr="00693A14">
        <w:rPr>
          <w:rFonts w:ascii="Century Gothic" w:hAnsi="Century Gothic" w:cs="Arial"/>
          <w:sz w:val="20"/>
          <w:szCs w:val="20"/>
        </w:rPr>
        <w:t>2015Fall_Pocatello_SEIdahoDisasters_FinalImage_FD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79E9337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Category I </w:t>
      </w:r>
    </w:p>
    <w:p w14:paraId="2B6DD0FE" w14:textId="77777777" w:rsidR="00D00A02" w:rsidRPr="0047457F" w:rsidRDefault="00D00A02" w:rsidP="00A04B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314C1" w14:textId="77777777" w:rsidR="003214BA" w:rsidRDefault="003214BA" w:rsidP="00816220">
      <w:pPr>
        <w:spacing w:after="0" w:line="240" w:lineRule="auto"/>
      </w:pPr>
      <w:r>
        <w:separator/>
      </w:r>
    </w:p>
  </w:endnote>
  <w:endnote w:type="continuationSeparator" w:id="0">
    <w:p w14:paraId="626195B9" w14:textId="77777777" w:rsidR="003214BA" w:rsidRDefault="003214B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EB15" w14:textId="77777777" w:rsidR="003214BA" w:rsidRDefault="003214BA" w:rsidP="00816220">
      <w:pPr>
        <w:spacing w:after="0" w:line="240" w:lineRule="auto"/>
      </w:pPr>
      <w:r>
        <w:separator/>
      </w:r>
    </w:p>
  </w:footnote>
  <w:footnote w:type="continuationSeparator" w:id="0">
    <w:p w14:paraId="555572BF" w14:textId="77777777" w:rsidR="003214BA" w:rsidRDefault="003214B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37B"/>
    <w:multiLevelType w:val="multilevel"/>
    <w:tmpl w:val="C49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03BD"/>
    <w:multiLevelType w:val="hybridMultilevel"/>
    <w:tmpl w:val="51B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5520"/>
    <w:rsid w:val="00015D8C"/>
    <w:rsid w:val="000322E7"/>
    <w:rsid w:val="00037ED9"/>
    <w:rsid w:val="00071662"/>
    <w:rsid w:val="000858C5"/>
    <w:rsid w:val="000A7821"/>
    <w:rsid w:val="000B32A5"/>
    <w:rsid w:val="000C0E41"/>
    <w:rsid w:val="000D0B86"/>
    <w:rsid w:val="000D1653"/>
    <w:rsid w:val="000E421B"/>
    <w:rsid w:val="000E7559"/>
    <w:rsid w:val="000F5578"/>
    <w:rsid w:val="00112740"/>
    <w:rsid w:val="001726C7"/>
    <w:rsid w:val="001E69E5"/>
    <w:rsid w:val="001F1212"/>
    <w:rsid w:val="001F40C9"/>
    <w:rsid w:val="00200201"/>
    <w:rsid w:val="002038E5"/>
    <w:rsid w:val="002153EC"/>
    <w:rsid w:val="002169D6"/>
    <w:rsid w:val="00243CAE"/>
    <w:rsid w:val="002516A3"/>
    <w:rsid w:val="0028618E"/>
    <w:rsid w:val="002910ED"/>
    <w:rsid w:val="002A3B49"/>
    <w:rsid w:val="002E4378"/>
    <w:rsid w:val="003053B0"/>
    <w:rsid w:val="00313897"/>
    <w:rsid w:val="003214BA"/>
    <w:rsid w:val="00323004"/>
    <w:rsid w:val="0034120B"/>
    <w:rsid w:val="003545A4"/>
    <w:rsid w:val="00354C85"/>
    <w:rsid w:val="003A4A20"/>
    <w:rsid w:val="003B2A86"/>
    <w:rsid w:val="003B5F5C"/>
    <w:rsid w:val="003B76AC"/>
    <w:rsid w:val="003E5166"/>
    <w:rsid w:val="003E52CE"/>
    <w:rsid w:val="003F2639"/>
    <w:rsid w:val="003F68F5"/>
    <w:rsid w:val="00402FAF"/>
    <w:rsid w:val="00420300"/>
    <w:rsid w:val="00434799"/>
    <w:rsid w:val="0044658E"/>
    <w:rsid w:val="00454EA3"/>
    <w:rsid w:val="00470436"/>
    <w:rsid w:val="004712F5"/>
    <w:rsid w:val="0047457F"/>
    <w:rsid w:val="00486C4B"/>
    <w:rsid w:val="004942AA"/>
    <w:rsid w:val="004963F1"/>
    <w:rsid w:val="004A36F2"/>
    <w:rsid w:val="004B4C28"/>
    <w:rsid w:val="004B69E0"/>
    <w:rsid w:val="004D7AAF"/>
    <w:rsid w:val="00501143"/>
    <w:rsid w:val="00520FF6"/>
    <w:rsid w:val="005538BC"/>
    <w:rsid w:val="005873DE"/>
    <w:rsid w:val="00592371"/>
    <w:rsid w:val="005A398B"/>
    <w:rsid w:val="005A65E5"/>
    <w:rsid w:val="005A7845"/>
    <w:rsid w:val="005D6A0C"/>
    <w:rsid w:val="005E2516"/>
    <w:rsid w:val="005E7DA8"/>
    <w:rsid w:val="00603BB8"/>
    <w:rsid w:val="0063375C"/>
    <w:rsid w:val="0064128A"/>
    <w:rsid w:val="00677CB8"/>
    <w:rsid w:val="006923D3"/>
    <w:rsid w:val="00693A14"/>
    <w:rsid w:val="006947FA"/>
    <w:rsid w:val="006974EA"/>
    <w:rsid w:val="006A6894"/>
    <w:rsid w:val="006F18ED"/>
    <w:rsid w:val="00707C56"/>
    <w:rsid w:val="00721C83"/>
    <w:rsid w:val="007338D2"/>
    <w:rsid w:val="00745310"/>
    <w:rsid w:val="0075569C"/>
    <w:rsid w:val="00770D88"/>
    <w:rsid w:val="007C1517"/>
    <w:rsid w:val="007D2A63"/>
    <w:rsid w:val="007E48F8"/>
    <w:rsid w:val="007E4F6F"/>
    <w:rsid w:val="00816220"/>
    <w:rsid w:val="00860A65"/>
    <w:rsid w:val="008746A4"/>
    <w:rsid w:val="00887DF9"/>
    <w:rsid w:val="008912BD"/>
    <w:rsid w:val="008B166F"/>
    <w:rsid w:val="00902BE7"/>
    <w:rsid w:val="009040EB"/>
    <w:rsid w:val="0093138E"/>
    <w:rsid w:val="00945ED4"/>
    <w:rsid w:val="009527FA"/>
    <w:rsid w:val="00971E3C"/>
    <w:rsid w:val="0097582D"/>
    <w:rsid w:val="0099277C"/>
    <w:rsid w:val="009A326F"/>
    <w:rsid w:val="009B08AF"/>
    <w:rsid w:val="009E0BE5"/>
    <w:rsid w:val="009F101F"/>
    <w:rsid w:val="00A04BCD"/>
    <w:rsid w:val="00A174D1"/>
    <w:rsid w:val="00A22A42"/>
    <w:rsid w:val="00A418E5"/>
    <w:rsid w:val="00A57F67"/>
    <w:rsid w:val="00A60645"/>
    <w:rsid w:val="00A81621"/>
    <w:rsid w:val="00A96A66"/>
    <w:rsid w:val="00AA1982"/>
    <w:rsid w:val="00AA4684"/>
    <w:rsid w:val="00AA524C"/>
    <w:rsid w:val="00AC0354"/>
    <w:rsid w:val="00AC5084"/>
    <w:rsid w:val="00AD6679"/>
    <w:rsid w:val="00AE1488"/>
    <w:rsid w:val="00AF069A"/>
    <w:rsid w:val="00B04BDE"/>
    <w:rsid w:val="00B23EAA"/>
    <w:rsid w:val="00B36082"/>
    <w:rsid w:val="00B42F8B"/>
    <w:rsid w:val="00B62131"/>
    <w:rsid w:val="00B62AFA"/>
    <w:rsid w:val="00B82BB6"/>
    <w:rsid w:val="00BA5773"/>
    <w:rsid w:val="00BB1AEB"/>
    <w:rsid w:val="00C1027B"/>
    <w:rsid w:val="00C140CA"/>
    <w:rsid w:val="00C2272D"/>
    <w:rsid w:val="00C370C2"/>
    <w:rsid w:val="00C82473"/>
    <w:rsid w:val="00C9121F"/>
    <w:rsid w:val="00CA45E6"/>
    <w:rsid w:val="00CC1EF4"/>
    <w:rsid w:val="00CC559E"/>
    <w:rsid w:val="00CC6870"/>
    <w:rsid w:val="00CE5A78"/>
    <w:rsid w:val="00D00A02"/>
    <w:rsid w:val="00D17917"/>
    <w:rsid w:val="00D32736"/>
    <w:rsid w:val="00D339EB"/>
    <w:rsid w:val="00D512F5"/>
    <w:rsid w:val="00D579FC"/>
    <w:rsid w:val="00D602F2"/>
    <w:rsid w:val="00DE455A"/>
    <w:rsid w:val="00DF52C8"/>
    <w:rsid w:val="00E034A6"/>
    <w:rsid w:val="00E157E8"/>
    <w:rsid w:val="00E214CD"/>
    <w:rsid w:val="00E25967"/>
    <w:rsid w:val="00E507D0"/>
    <w:rsid w:val="00E64B26"/>
    <w:rsid w:val="00E800CD"/>
    <w:rsid w:val="00E80174"/>
    <w:rsid w:val="00E96701"/>
    <w:rsid w:val="00EB54F0"/>
    <w:rsid w:val="00EB7CF9"/>
    <w:rsid w:val="00F13449"/>
    <w:rsid w:val="00F17363"/>
    <w:rsid w:val="00F1798C"/>
    <w:rsid w:val="00F261BD"/>
    <w:rsid w:val="00F36A8C"/>
    <w:rsid w:val="00F6325C"/>
    <w:rsid w:val="00F6791F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F10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920D-3B26-4612-A0FA-FC993585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Arya, Vishal (LARC)[DEVELOP]</cp:lastModifiedBy>
  <cp:revision>4</cp:revision>
  <dcterms:created xsi:type="dcterms:W3CDTF">2015-10-30T16:48:00Z</dcterms:created>
  <dcterms:modified xsi:type="dcterms:W3CDTF">2016-02-03T15:43:00Z</dcterms:modified>
</cp:coreProperties>
</file>