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4FE9A" w14:textId="770097FE" w:rsidR="7D05BEAF" w:rsidRPr="0096244A" w:rsidRDefault="7D05BEAF" w:rsidP="0D7A5B2E">
      <w:pPr>
        <w:tabs>
          <w:tab w:val="left" w:pos="7329"/>
        </w:tabs>
        <w:spacing w:after="0" w:line="240" w:lineRule="auto"/>
        <w:jc w:val="right"/>
        <w:rPr>
          <w:rFonts w:ascii="Garamond" w:hAnsi="Garamond" w:cs="Arial"/>
          <w:sz w:val="40"/>
          <w:szCs w:val="40"/>
        </w:rPr>
      </w:pPr>
      <w:r w:rsidRPr="3F3C1DB5">
        <w:rPr>
          <w:rFonts w:ascii="Garamond" w:hAnsi="Garamond" w:cs="Arial"/>
          <w:sz w:val="40"/>
          <w:szCs w:val="40"/>
        </w:rPr>
        <w:t>Louisiana Water Resources</w:t>
      </w:r>
    </w:p>
    <w:p w14:paraId="5C53A2B7" w14:textId="02EF4193" w:rsidR="009830D6" w:rsidRPr="0096244A" w:rsidRDefault="090CFCF0" w:rsidP="0D7A5B2E">
      <w:pPr>
        <w:spacing w:after="0" w:line="240" w:lineRule="auto"/>
        <w:jc w:val="right"/>
        <w:rPr>
          <w:rFonts w:ascii="Garamond" w:hAnsi="Garamond" w:cs="Arial"/>
          <w:sz w:val="28"/>
          <w:szCs w:val="28"/>
        </w:rPr>
      </w:pPr>
      <w:r w:rsidRPr="0096244A">
        <w:rPr>
          <w:rFonts w:ascii="Garamond" w:hAnsi="Garamond" w:cs="Arial"/>
          <w:sz w:val="28"/>
          <w:szCs w:val="28"/>
        </w:rPr>
        <w:t>Using NASA Earth Observations to Monitor Historical Changes in the Extension of Seagrass Meadows in the Breton National Wildlife Refuge</w:t>
      </w:r>
      <w:r w:rsidR="7D48346B" w:rsidRPr="0096244A">
        <w:rPr>
          <w:rFonts w:ascii="Garamond" w:hAnsi="Garamond" w:cs="Arial"/>
          <w:sz w:val="28"/>
          <w:szCs w:val="28"/>
        </w:rPr>
        <w:t xml:space="preserve"> in Louisiana</w:t>
      </w:r>
    </w:p>
    <w:p w14:paraId="0F963EE5" w14:textId="77777777" w:rsidR="009830D6" w:rsidRPr="0096244A" w:rsidRDefault="009830D6" w:rsidP="0066138C">
      <w:pPr>
        <w:spacing w:after="0" w:line="240" w:lineRule="auto"/>
        <w:rPr>
          <w:rFonts w:ascii="Garamond" w:hAnsi="Garamond" w:cs="Arial"/>
          <w:sz w:val="32"/>
        </w:rPr>
      </w:pPr>
    </w:p>
    <w:p w14:paraId="11F786B3" w14:textId="77777777" w:rsidR="00E578D6" w:rsidRPr="0096244A" w:rsidRDefault="00E578D6" w:rsidP="0066138C">
      <w:pPr>
        <w:spacing w:after="0" w:line="240" w:lineRule="auto"/>
        <w:rPr>
          <w:rFonts w:ascii="Garamond" w:hAnsi="Garamond" w:cs="Arial"/>
          <w:sz w:val="32"/>
        </w:rPr>
      </w:pPr>
    </w:p>
    <w:p w14:paraId="347CEE32" w14:textId="0BE089AA" w:rsidR="00FC670A" w:rsidRPr="0096244A" w:rsidRDefault="00FC670A" w:rsidP="0D7A5B2E">
      <w:pPr>
        <w:spacing w:after="0" w:line="240" w:lineRule="auto"/>
        <w:rPr>
          <w:rFonts w:ascii="Garamond" w:hAnsi="Garamond" w:cs="Arial"/>
          <w:sz w:val="32"/>
          <w:szCs w:val="32"/>
        </w:rPr>
      </w:pPr>
    </w:p>
    <w:p w14:paraId="37CABABF" w14:textId="77777777" w:rsidR="00FC670A" w:rsidRPr="0096244A" w:rsidRDefault="00FC670A" w:rsidP="0066138C">
      <w:pPr>
        <w:spacing w:after="0" w:line="240" w:lineRule="auto"/>
        <w:jc w:val="center"/>
        <w:rPr>
          <w:rFonts w:ascii="Garamond" w:hAnsi="Garamond" w:cs="Arial"/>
          <w:b/>
          <w:sz w:val="32"/>
        </w:rPr>
      </w:pPr>
    </w:p>
    <w:p w14:paraId="776B0F45" w14:textId="5C033021" w:rsidR="0064280B" w:rsidRPr="0096244A" w:rsidRDefault="0064280B" w:rsidP="0066138C">
      <w:pPr>
        <w:spacing w:after="0" w:line="240" w:lineRule="auto"/>
        <w:jc w:val="center"/>
        <w:rPr>
          <w:rFonts w:ascii="Garamond" w:hAnsi="Garamond" w:cs="Arial"/>
          <w:b/>
          <w:sz w:val="32"/>
        </w:rPr>
      </w:pPr>
      <w:r w:rsidRPr="0096244A">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96244A">
        <w:rPr>
          <w:rFonts w:ascii="Garamond" w:hAnsi="Garamond" w:cs="Arial"/>
          <w:b/>
          <w:bCs/>
          <w:sz w:val="32"/>
          <w:szCs w:val="32"/>
        </w:rPr>
        <w:t xml:space="preserve">                 </w:t>
      </w:r>
      <w:r w:rsidR="00FB5846" w:rsidRPr="0096244A">
        <w:rPr>
          <w:rFonts w:ascii="Garamond" w:hAnsi="Garamond" w:cs="Arial"/>
          <w:b/>
          <w:bCs/>
          <w:sz w:val="32"/>
          <w:szCs w:val="32"/>
        </w:rPr>
        <w:t>Technical Report</w:t>
      </w:r>
    </w:p>
    <w:p w14:paraId="6135BAC2" w14:textId="6011E245" w:rsidR="00916AAB" w:rsidRPr="0096244A" w:rsidRDefault="233B291E" w:rsidP="1608FBC2">
      <w:pPr>
        <w:spacing w:after="0" w:line="240" w:lineRule="auto"/>
        <w:jc w:val="center"/>
        <w:rPr>
          <w:rFonts w:ascii="Garamond" w:hAnsi="Garamond" w:cs="Arial"/>
          <w:sz w:val="28"/>
          <w:szCs w:val="28"/>
        </w:rPr>
      </w:pPr>
      <w:r w:rsidRPr="56377C62">
        <w:rPr>
          <w:rFonts w:ascii="Garamond" w:hAnsi="Garamond" w:cs="Arial"/>
          <w:sz w:val="28"/>
          <w:szCs w:val="28"/>
        </w:rPr>
        <w:t xml:space="preserve"> </w:t>
      </w:r>
      <w:r w:rsidR="5AC65192" w:rsidRPr="56377C62">
        <w:rPr>
          <w:rFonts w:ascii="Garamond" w:hAnsi="Garamond" w:cs="Arial"/>
          <w:sz w:val="28"/>
          <w:szCs w:val="28"/>
        </w:rPr>
        <w:t>August</w:t>
      </w:r>
      <w:r w:rsidR="5AC65192" w:rsidRPr="7D69CE66">
        <w:rPr>
          <w:rFonts w:ascii="Garamond" w:hAnsi="Garamond" w:cs="Arial"/>
          <w:sz w:val="28"/>
          <w:szCs w:val="28"/>
        </w:rPr>
        <w:t xml:space="preserve"> 12</w:t>
      </w:r>
      <w:r w:rsidR="70F90DDF" w:rsidRPr="7D69CE66">
        <w:rPr>
          <w:rFonts w:ascii="Garamond" w:hAnsi="Garamond" w:cs="Arial"/>
          <w:sz w:val="28"/>
          <w:szCs w:val="28"/>
          <w:vertAlign w:val="superscript"/>
        </w:rPr>
        <w:t>th</w:t>
      </w:r>
      <w:r w:rsidR="3607C68C" w:rsidRPr="2AE47431">
        <w:rPr>
          <w:rFonts w:ascii="Garamond" w:hAnsi="Garamond" w:cs="Arial"/>
          <w:sz w:val="28"/>
          <w:szCs w:val="28"/>
        </w:rPr>
        <w:t>,</w:t>
      </w:r>
      <w:r w:rsidR="3607C68C" w:rsidRPr="20D3DDDB">
        <w:rPr>
          <w:rFonts w:ascii="Garamond" w:hAnsi="Garamond" w:cs="Arial"/>
          <w:sz w:val="28"/>
          <w:szCs w:val="28"/>
        </w:rPr>
        <w:t xml:space="preserve"> </w:t>
      </w:r>
      <w:r w:rsidR="00A84352" w:rsidRPr="0096244A">
        <w:rPr>
          <w:rFonts w:ascii="Garamond" w:hAnsi="Garamond" w:cs="Arial"/>
          <w:sz w:val="28"/>
          <w:szCs w:val="28"/>
        </w:rPr>
        <w:t>202</w:t>
      </w:r>
      <w:r w:rsidR="2D7990E1" w:rsidRPr="0096244A">
        <w:rPr>
          <w:rFonts w:ascii="Garamond" w:hAnsi="Garamond" w:cs="Arial"/>
          <w:sz w:val="28"/>
          <w:szCs w:val="28"/>
        </w:rPr>
        <w:t>1</w:t>
      </w:r>
    </w:p>
    <w:p w14:paraId="654A8582" w14:textId="2236DF28" w:rsidR="00916AAB" w:rsidRPr="0096244A" w:rsidRDefault="00916AAB" w:rsidP="0066138C">
      <w:pPr>
        <w:spacing w:after="0" w:line="240" w:lineRule="auto"/>
        <w:jc w:val="center"/>
        <w:rPr>
          <w:rFonts w:ascii="Garamond" w:hAnsi="Garamond" w:cs="Arial"/>
          <w:sz w:val="20"/>
          <w:szCs w:val="20"/>
        </w:rPr>
      </w:pPr>
    </w:p>
    <w:p w14:paraId="7C65ADD4" w14:textId="7ABFDAB1" w:rsidR="24C1BA52" w:rsidRPr="0096244A" w:rsidRDefault="24C1BA52" w:rsidP="0D7A5B2E">
      <w:pPr>
        <w:spacing w:after="0" w:line="240" w:lineRule="auto"/>
        <w:jc w:val="center"/>
        <w:rPr>
          <w:rFonts w:ascii="Garamond" w:hAnsi="Garamond" w:cs="Arial"/>
          <w:sz w:val="20"/>
          <w:szCs w:val="20"/>
        </w:rPr>
      </w:pPr>
      <w:r w:rsidRPr="0096244A">
        <w:rPr>
          <w:rFonts w:ascii="Garamond" w:hAnsi="Garamond" w:cs="Arial"/>
          <w:sz w:val="20"/>
          <w:szCs w:val="20"/>
        </w:rPr>
        <w:t>Mariam Moeen</w:t>
      </w:r>
      <w:r w:rsidR="412DFC86" w:rsidRPr="31EEE3BC">
        <w:rPr>
          <w:rFonts w:ascii="Garamond" w:hAnsi="Garamond" w:cs="Arial"/>
          <w:sz w:val="20"/>
          <w:szCs w:val="20"/>
        </w:rPr>
        <w:t xml:space="preserve"> (Project </w:t>
      </w:r>
      <w:r w:rsidR="2280538E" w:rsidRPr="53B664E7">
        <w:rPr>
          <w:rFonts w:ascii="Garamond" w:hAnsi="Garamond" w:cs="Arial"/>
          <w:sz w:val="20"/>
          <w:szCs w:val="20"/>
        </w:rPr>
        <w:t>L</w:t>
      </w:r>
      <w:r w:rsidR="4176130B" w:rsidRPr="53B664E7">
        <w:rPr>
          <w:rFonts w:ascii="Garamond" w:hAnsi="Garamond" w:cs="Arial"/>
          <w:sz w:val="20"/>
          <w:szCs w:val="20"/>
        </w:rPr>
        <w:t>ead</w:t>
      </w:r>
      <w:r w:rsidR="412DFC86" w:rsidRPr="31EEE3BC">
        <w:rPr>
          <w:rFonts w:ascii="Garamond" w:hAnsi="Garamond" w:cs="Arial"/>
          <w:sz w:val="20"/>
          <w:szCs w:val="20"/>
        </w:rPr>
        <w:t>)</w:t>
      </w:r>
    </w:p>
    <w:p w14:paraId="0A6A3CFB" w14:textId="394B846B" w:rsidR="00B265D9" w:rsidRPr="0096244A" w:rsidRDefault="24C1BA52" w:rsidP="5E2FCDBC">
      <w:pPr>
        <w:spacing w:after="0" w:line="240" w:lineRule="auto"/>
        <w:jc w:val="center"/>
        <w:rPr>
          <w:rFonts w:ascii="Garamond" w:hAnsi="Garamond" w:cs="Arial"/>
          <w:sz w:val="20"/>
          <w:szCs w:val="20"/>
        </w:rPr>
      </w:pPr>
      <w:r w:rsidRPr="0096244A">
        <w:rPr>
          <w:rFonts w:ascii="Garamond" w:hAnsi="Garamond" w:cs="Arial"/>
          <w:sz w:val="20"/>
          <w:szCs w:val="20"/>
        </w:rPr>
        <w:t xml:space="preserve">Daniel </w:t>
      </w:r>
      <w:proofErr w:type="spellStart"/>
      <w:r w:rsidRPr="0096244A">
        <w:rPr>
          <w:rFonts w:ascii="Garamond" w:hAnsi="Garamond" w:cs="Arial"/>
          <w:sz w:val="20"/>
          <w:szCs w:val="20"/>
        </w:rPr>
        <w:t>Babin</w:t>
      </w:r>
      <w:proofErr w:type="spellEnd"/>
      <w:r w:rsidR="7BF1E1A8" w:rsidRPr="31EEE3BC">
        <w:rPr>
          <w:rFonts w:ascii="Garamond" w:hAnsi="Garamond" w:cs="Arial"/>
          <w:sz w:val="20"/>
          <w:szCs w:val="20"/>
        </w:rPr>
        <w:t xml:space="preserve"> (Data </w:t>
      </w:r>
      <w:r w:rsidR="7E85F22F" w:rsidRPr="53B664E7">
        <w:rPr>
          <w:rFonts w:ascii="Garamond" w:hAnsi="Garamond" w:cs="Arial"/>
          <w:sz w:val="20"/>
          <w:szCs w:val="20"/>
        </w:rPr>
        <w:t>M</w:t>
      </w:r>
      <w:r w:rsidR="7BF1E1A8" w:rsidRPr="53B664E7">
        <w:rPr>
          <w:rFonts w:ascii="Garamond" w:hAnsi="Garamond" w:cs="Arial"/>
          <w:sz w:val="20"/>
          <w:szCs w:val="20"/>
        </w:rPr>
        <w:t>anager</w:t>
      </w:r>
      <w:r w:rsidR="7BF1E1A8" w:rsidRPr="31EEE3BC">
        <w:rPr>
          <w:rFonts w:ascii="Garamond" w:hAnsi="Garamond" w:cs="Arial"/>
          <w:sz w:val="20"/>
          <w:szCs w:val="20"/>
        </w:rPr>
        <w:t>)</w:t>
      </w:r>
    </w:p>
    <w:p w14:paraId="5D8D0DA1" w14:textId="0D10D74F" w:rsidR="00FC670A" w:rsidRPr="0096244A" w:rsidRDefault="24C1BA52" w:rsidP="0D7A5B2E">
      <w:pPr>
        <w:spacing w:after="0" w:line="240" w:lineRule="auto"/>
        <w:jc w:val="center"/>
        <w:rPr>
          <w:rFonts w:ascii="Garamond" w:hAnsi="Garamond" w:cs="Arial"/>
          <w:sz w:val="20"/>
          <w:szCs w:val="20"/>
        </w:rPr>
      </w:pPr>
      <w:proofErr w:type="spellStart"/>
      <w:r w:rsidRPr="0096244A">
        <w:rPr>
          <w:rFonts w:ascii="Garamond" w:hAnsi="Garamond" w:cs="Arial"/>
          <w:sz w:val="20"/>
          <w:szCs w:val="20"/>
        </w:rPr>
        <w:t>Tasos</w:t>
      </w:r>
      <w:proofErr w:type="spellEnd"/>
      <w:r w:rsidRPr="0096244A">
        <w:rPr>
          <w:rFonts w:ascii="Garamond" w:hAnsi="Garamond" w:cs="Arial"/>
          <w:sz w:val="20"/>
          <w:szCs w:val="20"/>
        </w:rPr>
        <w:t xml:space="preserve"> </w:t>
      </w:r>
      <w:proofErr w:type="spellStart"/>
      <w:r w:rsidRPr="0096244A">
        <w:rPr>
          <w:rFonts w:ascii="Garamond" w:hAnsi="Garamond" w:cs="Arial"/>
          <w:sz w:val="20"/>
          <w:szCs w:val="20"/>
        </w:rPr>
        <w:t>Tentoglou</w:t>
      </w:r>
      <w:proofErr w:type="spellEnd"/>
    </w:p>
    <w:p w14:paraId="28B20EB9" w14:textId="2A079842" w:rsidR="00FC670A" w:rsidRPr="0096244A" w:rsidRDefault="24C1BA52" w:rsidP="0D7A5B2E">
      <w:pPr>
        <w:spacing w:after="0" w:line="240" w:lineRule="auto"/>
        <w:jc w:val="center"/>
        <w:rPr>
          <w:rFonts w:ascii="Garamond" w:hAnsi="Garamond" w:cs="Arial"/>
          <w:sz w:val="20"/>
          <w:szCs w:val="20"/>
        </w:rPr>
      </w:pPr>
      <w:r w:rsidRPr="0096244A">
        <w:rPr>
          <w:rFonts w:ascii="Garamond" w:hAnsi="Garamond" w:cs="Arial"/>
          <w:sz w:val="20"/>
          <w:szCs w:val="20"/>
        </w:rPr>
        <w:t>Taryn Waite</w:t>
      </w:r>
    </w:p>
    <w:p w14:paraId="51EBA91F" w14:textId="34931280" w:rsidR="00FC670A" w:rsidRPr="0096244A" w:rsidRDefault="24C1BA52" w:rsidP="0D7A5B2E">
      <w:pPr>
        <w:spacing w:after="0" w:line="240" w:lineRule="auto"/>
        <w:jc w:val="center"/>
        <w:rPr>
          <w:rFonts w:ascii="Garamond" w:hAnsi="Garamond" w:cs="Arial"/>
          <w:sz w:val="20"/>
          <w:szCs w:val="20"/>
        </w:rPr>
      </w:pPr>
      <w:r w:rsidRPr="0096244A">
        <w:rPr>
          <w:rFonts w:ascii="Garamond" w:hAnsi="Garamond" w:cs="Arial"/>
          <w:sz w:val="20"/>
          <w:szCs w:val="20"/>
        </w:rPr>
        <w:t>Kelly Young</w:t>
      </w:r>
    </w:p>
    <w:p w14:paraId="58C3E2E7" w14:textId="647F2E1A" w:rsidR="00FC670A" w:rsidRPr="0096244A" w:rsidRDefault="00FC670A" w:rsidP="0066138C">
      <w:pPr>
        <w:spacing w:after="0" w:line="240" w:lineRule="auto"/>
        <w:jc w:val="center"/>
        <w:rPr>
          <w:rFonts w:ascii="Garamond" w:hAnsi="Garamond" w:cs="Arial"/>
          <w:sz w:val="20"/>
        </w:rPr>
      </w:pPr>
    </w:p>
    <w:p w14:paraId="7E187B46" w14:textId="40AE7AF6" w:rsidR="00611ACB" w:rsidRPr="0096244A" w:rsidRDefault="00611ACB" w:rsidP="0066138C">
      <w:pPr>
        <w:spacing w:after="0" w:line="240" w:lineRule="auto"/>
        <w:jc w:val="center"/>
        <w:rPr>
          <w:rFonts w:ascii="Garamond" w:hAnsi="Garamond" w:cs="Arial"/>
          <w:b/>
          <w:bCs/>
          <w:i/>
          <w:iCs/>
          <w:sz w:val="20"/>
        </w:rPr>
      </w:pPr>
      <w:r w:rsidRPr="0096244A">
        <w:rPr>
          <w:rFonts w:ascii="Garamond" w:hAnsi="Garamond" w:cs="Arial"/>
          <w:b/>
          <w:bCs/>
          <w:i/>
          <w:iCs/>
          <w:sz w:val="20"/>
          <w:szCs w:val="20"/>
        </w:rPr>
        <w:t>Advisors:</w:t>
      </w:r>
    </w:p>
    <w:p w14:paraId="6F212018" w14:textId="518B111E" w:rsidR="17CD6377" w:rsidRPr="0096244A" w:rsidRDefault="17CD6377" w:rsidP="0D7A5B2E">
      <w:pPr>
        <w:spacing w:after="0" w:line="240" w:lineRule="auto"/>
        <w:jc w:val="center"/>
        <w:rPr>
          <w:rFonts w:ascii="Garamond" w:hAnsi="Garamond" w:cs="Arial"/>
          <w:sz w:val="20"/>
          <w:szCs w:val="20"/>
        </w:rPr>
      </w:pPr>
      <w:r w:rsidRPr="5ADE56E6">
        <w:rPr>
          <w:rFonts w:ascii="Garamond" w:hAnsi="Garamond" w:cs="Arial"/>
          <w:sz w:val="20"/>
          <w:szCs w:val="20"/>
        </w:rPr>
        <w:t>Dr. Juan Torres-P</w:t>
      </w:r>
      <w:r w:rsidRPr="5ADE56E6">
        <w:rPr>
          <w:rFonts w:ascii="Garamond" w:eastAsia="Garamond" w:hAnsi="Garamond" w:cs="Garamond"/>
          <w:color w:val="000000" w:themeColor="text1"/>
          <w:sz w:val="20"/>
          <w:szCs w:val="20"/>
        </w:rPr>
        <w:t>é</w:t>
      </w:r>
      <w:r w:rsidRPr="5ADE56E6">
        <w:rPr>
          <w:rFonts w:ascii="Garamond" w:hAnsi="Garamond" w:cs="Arial"/>
          <w:sz w:val="20"/>
          <w:szCs w:val="20"/>
        </w:rPr>
        <w:t>rez</w:t>
      </w:r>
      <w:r w:rsidR="45B6E650" w:rsidRPr="5ADE56E6">
        <w:rPr>
          <w:rFonts w:ascii="Garamond" w:hAnsi="Garamond" w:cs="Arial"/>
          <w:sz w:val="20"/>
          <w:szCs w:val="20"/>
        </w:rPr>
        <w:t xml:space="preserve">, </w:t>
      </w:r>
      <w:r w:rsidRPr="5ADE56E6">
        <w:rPr>
          <w:rFonts w:ascii="Garamond" w:hAnsi="Garamond" w:cs="Arial"/>
          <w:sz w:val="20"/>
          <w:szCs w:val="20"/>
        </w:rPr>
        <w:t>NASA Ames Research Center</w:t>
      </w:r>
      <w:r w:rsidR="74F04D30" w:rsidRPr="5ADE56E6">
        <w:rPr>
          <w:rFonts w:ascii="Garamond" w:hAnsi="Garamond" w:cs="Arial"/>
          <w:sz w:val="20"/>
          <w:szCs w:val="20"/>
        </w:rPr>
        <w:t xml:space="preserve">, </w:t>
      </w:r>
      <w:r w:rsidR="14867B76" w:rsidRPr="5ADE56E6">
        <w:rPr>
          <w:rFonts w:ascii="Garamond" w:hAnsi="Garamond" w:cs="Arial"/>
          <w:sz w:val="20"/>
          <w:szCs w:val="20"/>
        </w:rPr>
        <w:t>(Science Advisor</w:t>
      </w:r>
      <w:r w:rsidR="4A37EC4A" w:rsidRPr="5ADE56E6">
        <w:rPr>
          <w:rFonts w:ascii="Garamond" w:hAnsi="Garamond" w:cs="Arial"/>
          <w:sz w:val="20"/>
          <w:szCs w:val="20"/>
        </w:rPr>
        <w:t>)</w:t>
      </w:r>
    </w:p>
    <w:p w14:paraId="2D23EE9C" w14:textId="12ABE9B3" w:rsidR="3BDC79A1" w:rsidRDefault="3BDC79A1" w:rsidP="3BDC79A1">
      <w:pPr>
        <w:spacing w:after="0" w:line="240" w:lineRule="auto"/>
        <w:jc w:val="center"/>
        <w:rPr>
          <w:rFonts w:ascii="Garamond" w:hAnsi="Garamond" w:cs="Arial"/>
          <w:sz w:val="20"/>
          <w:szCs w:val="20"/>
        </w:rPr>
      </w:pPr>
    </w:p>
    <w:p w14:paraId="55FE2A77" w14:textId="5B26094D" w:rsidR="01412E33" w:rsidRDefault="01412E33" w:rsidP="01412E33">
      <w:pPr>
        <w:spacing w:after="0" w:line="240" w:lineRule="auto"/>
        <w:jc w:val="center"/>
        <w:rPr>
          <w:rFonts w:ascii="Garamond" w:hAnsi="Garamond" w:cs="Arial"/>
          <w:sz w:val="20"/>
          <w:szCs w:val="20"/>
        </w:rPr>
      </w:pPr>
    </w:p>
    <w:p w14:paraId="73E325A6" w14:textId="3C5F2FAA" w:rsidR="53B664E7" w:rsidRDefault="53B664E7" w:rsidP="53B664E7">
      <w:pPr>
        <w:spacing w:after="0" w:line="240" w:lineRule="auto"/>
        <w:jc w:val="center"/>
        <w:rPr>
          <w:rFonts w:ascii="Garamond" w:hAnsi="Garamond" w:cs="Arial"/>
          <w:sz w:val="20"/>
          <w:szCs w:val="20"/>
        </w:rPr>
      </w:pPr>
    </w:p>
    <w:p w14:paraId="7A661C04" w14:textId="1E4527CA" w:rsidR="53B664E7" w:rsidRDefault="53B664E7" w:rsidP="53B664E7">
      <w:pPr>
        <w:spacing w:after="0" w:line="240" w:lineRule="auto"/>
        <w:jc w:val="center"/>
        <w:rPr>
          <w:rFonts w:ascii="Garamond" w:hAnsi="Garamond" w:cs="Arial"/>
          <w:sz w:val="20"/>
          <w:szCs w:val="20"/>
        </w:rPr>
      </w:pPr>
    </w:p>
    <w:p w14:paraId="18901295" w14:textId="592A0204" w:rsidR="53B664E7" w:rsidRDefault="53B664E7" w:rsidP="53B664E7">
      <w:pPr>
        <w:spacing w:after="0" w:line="240" w:lineRule="auto"/>
        <w:jc w:val="center"/>
        <w:rPr>
          <w:rFonts w:ascii="Garamond" w:hAnsi="Garamond" w:cs="Arial"/>
          <w:sz w:val="20"/>
          <w:szCs w:val="20"/>
        </w:rPr>
      </w:pPr>
    </w:p>
    <w:p w14:paraId="6F4DC6CF" w14:textId="1DD35CE8" w:rsidR="5A517B85" w:rsidRDefault="5A517B85" w:rsidP="5A517B85">
      <w:pPr>
        <w:spacing w:after="0" w:line="240" w:lineRule="auto"/>
        <w:jc w:val="center"/>
        <w:rPr>
          <w:rFonts w:ascii="Garamond" w:hAnsi="Garamond" w:cs="Arial"/>
          <w:sz w:val="20"/>
          <w:szCs w:val="20"/>
        </w:rPr>
      </w:pPr>
    </w:p>
    <w:p w14:paraId="25008A83" w14:textId="21CFE666" w:rsidR="53B664E7" w:rsidRDefault="53B664E7" w:rsidP="060935EE">
      <w:pPr>
        <w:spacing w:after="0" w:line="240" w:lineRule="auto"/>
        <w:jc w:val="center"/>
        <w:rPr>
          <w:rFonts w:ascii="Garamond" w:hAnsi="Garamond" w:cs="Arial"/>
          <w:sz w:val="20"/>
          <w:szCs w:val="20"/>
        </w:rPr>
      </w:pPr>
    </w:p>
    <w:p w14:paraId="0E5DF443" w14:textId="12A522A7" w:rsidR="53B664E7" w:rsidRDefault="53B664E7" w:rsidP="060935EE">
      <w:pPr>
        <w:spacing w:after="0" w:line="240" w:lineRule="auto"/>
        <w:jc w:val="center"/>
        <w:rPr>
          <w:rFonts w:ascii="Garamond" w:hAnsi="Garamond" w:cs="Arial"/>
          <w:sz w:val="20"/>
          <w:szCs w:val="20"/>
        </w:rPr>
      </w:pPr>
    </w:p>
    <w:p w14:paraId="7078BB4C" w14:textId="65DE92C9" w:rsidR="53B664E7" w:rsidRDefault="53B664E7" w:rsidP="060935EE">
      <w:pPr>
        <w:spacing w:after="0" w:line="240" w:lineRule="auto"/>
        <w:jc w:val="center"/>
        <w:rPr>
          <w:rFonts w:ascii="Garamond" w:hAnsi="Garamond" w:cs="Arial"/>
          <w:sz w:val="20"/>
          <w:szCs w:val="20"/>
        </w:rPr>
      </w:pPr>
    </w:p>
    <w:p w14:paraId="3E99BC4E" w14:textId="18F96FD1" w:rsidR="53B664E7" w:rsidRDefault="53B664E7" w:rsidP="060935EE">
      <w:pPr>
        <w:spacing w:after="0" w:line="240" w:lineRule="auto"/>
        <w:jc w:val="center"/>
        <w:rPr>
          <w:rFonts w:ascii="Garamond" w:hAnsi="Garamond" w:cs="Arial"/>
          <w:sz w:val="20"/>
          <w:szCs w:val="20"/>
        </w:rPr>
      </w:pPr>
    </w:p>
    <w:p w14:paraId="41D8918C" w14:textId="592C88B4" w:rsidR="53B664E7" w:rsidRDefault="53B664E7" w:rsidP="53B664E7">
      <w:pPr>
        <w:spacing w:after="0" w:line="240" w:lineRule="auto"/>
        <w:jc w:val="center"/>
        <w:rPr>
          <w:rFonts w:ascii="Garamond" w:hAnsi="Garamond" w:cs="Arial"/>
          <w:sz w:val="20"/>
          <w:szCs w:val="20"/>
        </w:rPr>
      </w:pPr>
    </w:p>
    <w:p w14:paraId="53FC4088" w14:textId="5176ECE7" w:rsidR="53B664E7" w:rsidRDefault="53B664E7" w:rsidP="53B664E7">
      <w:pPr>
        <w:spacing w:after="0" w:line="240" w:lineRule="auto"/>
        <w:jc w:val="center"/>
        <w:rPr>
          <w:rFonts w:ascii="Garamond" w:hAnsi="Garamond" w:cs="Arial"/>
          <w:sz w:val="20"/>
          <w:szCs w:val="20"/>
        </w:rPr>
      </w:pPr>
    </w:p>
    <w:p w14:paraId="6A09E29B" w14:textId="39C2ECE4" w:rsidR="53B664E7" w:rsidRDefault="53B664E7" w:rsidP="53B664E7">
      <w:pPr>
        <w:spacing w:after="0" w:line="240" w:lineRule="auto"/>
        <w:jc w:val="center"/>
        <w:rPr>
          <w:rFonts w:ascii="Garamond" w:hAnsi="Garamond" w:cs="Arial"/>
          <w:sz w:val="20"/>
          <w:szCs w:val="20"/>
        </w:rPr>
      </w:pPr>
    </w:p>
    <w:p w14:paraId="0347F18C" w14:textId="34687DFC" w:rsidR="53B664E7" w:rsidRDefault="53B664E7" w:rsidP="53B664E7">
      <w:pPr>
        <w:spacing w:after="0" w:line="240" w:lineRule="auto"/>
        <w:jc w:val="center"/>
        <w:rPr>
          <w:rFonts w:ascii="Garamond" w:hAnsi="Garamond" w:cs="Arial"/>
          <w:sz w:val="20"/>
          <w:szCs w:val="20"/>
        </w:rPr>
      </w:pPr>
    </w:p>
    <w:p w14:paraId="08620BD1" w14:textId="1033FC27" w:rsidR="53B664E7" w:rsidRDefault="53B664E7" w:rsidP="53B664E7">
      <w:pPr>
        <w:spacing w:after="0" w:line="240" w:lineRule="auto"/>
        <w:jc w:val="center"/>
        <w:rPr>
          <w:rFonts w:ascii="Garamond" w:hAnsi="Garamond" w:cs="Arial"/>
          <w:sz w:val="20"/>
          <w:szCs w:val="20"/>
        </w:rPr>
      </w:pPr>
    </w:p>
    <w:p w14:paraId="22F9DE2F" w14:textId="76114AE1" w:rsidR="53B664E7" w:rsidRDefault="53B664E7" w:rsidP="53B664E7">
      <w:pPr>
        <w:spacing w:after="0" w:line="240" w:lineRule="auto"/>
        <w:jc w:val="center"/>
        <w:rPr>
          <w:rFonts w:ascii="Garamond" w:hAnsi="Garamond" w:cs="Arial"/>
          <w:sz w:val="20"/>
          <w:szCs w:val="20"/>
        </w:rPr>
      </w:pPr>
    </w:p>
    <w:p w14:paraId="5517D7E3" w14:textId="100107BA" w:rsidR="01412E33" w:rsidRDefault="01412E33" w:rsidP="01412E33">
      <w:pPr>
        <w:spacing w:after="0" w:line="240" w:lineRule="auto"/>
        <w:jc w:val="center"/>
        <w:rPr>
          <w:rFonts w:ascii="Garamond" w:hAnsi="Garamond" w:cs="Arial"/>
          <w:sz w:val="20"/>
          <w:szCs w:val="20"/>
        </w:rPr>
      </w:pPr>
    </w:p>
    <w:p w14:paraId="44595236" w14:textId="5A913660" w:rsidR="01412E33" w:rsidRDefault="01412E33" w:rsidP="01412E33">
      <w:pPr>
        <w:spacing w:after="0" w:line="240" w:lineRule="auto"/>
        <w:jc w:val="center"/>
        <w:rPr>
          <w:rFonts w:ascii="Garamond" w:hAnsi="Garamond" w:cs="Arial"/>
          <w:sz w:val="20"/>
          <w:szCs w:val="20"/>
        </w:rPr>
      </w:pPr>
    </w:p>
    <w:p w14:paraId="6D2632DC" w14:textId="064675E5" w:rsidR="6D867C5B" w:rsidRDefault="6D867C5B" w:rsidP="6D867C5B">
      <w:pPr>
        <w:spacing w:after="0" w:line="240" w:lineRule="auto"/>
        <w:jc w:val="center"/>
        <w:rPr>
          <w:rFonts w:ascii="Garamond" w:hAnsi="Garamond" w:cs="Arial"/>
          <w:sz w:val="20"/>
          <w:szCs w:val="20"/>
        </w:rPr>
      </w:pPr>
    </w:p>
    <w:p w14:paraId="3EE299D5" w14:textId="397822D9" w:rsidR="6D867C5B" w:rsidRDefault="6D867C5B" w:rsidP="6D867C5B">
      <w:pPr>
        <w:spacing w:after="0" w:line="240" w:lineRule="auto"/>
        <w:jc w:val="center"/>
        <w:rPr>
          <w:rFonts w:ascii="Garamond" w:hAnsi="Garamond" w:cs="Arial"/>
          <w:sz w:val="20"/>
          <w:szCs w:val="20"/>
        </w:rPr>
      </w:pPr>
    </w:p>
    <w:p w14:paraId="2AE01D43" w14:textId="6DE79CC7" w:rsidR="6D867C5B" w:rsidRDefault="6D867C5B" w:rsidP="6D867C5B">
      <w:pPr>
        <w:spacing w:after="0" w:line="240" w:lineRule="auto"/>
        <w:jc w:val="center"/>
        <w:rPr>
          <w:rFonts w:ascii="Garamond" w:hAnsi="Garamond" w:cs="Arial"/>
          <w:sz w:val="20"/>
          <w:szCs w:val="20"/>
        </w:rPr>
      </w:pPr>
    </w:p>
    <w:p w14:paraId="1C0C0E22" w14:textId="650B97C8" w:rsidR="6D867C5B" w:rsidRDefault="6D867C5B" w:rsidP="6D867C5B">
      <w:pPr>
        <w:spacing w:after="0" w:line="240" w:lineRule="auto"/>
        <w:jc w:val="center"/>
        <w:rPr>
          <w:rFonts w:ascii="Garamond" w:hAnsi="Garamond" w:cs="Arial"/>
          <w:sz w:val="20"/>
          <w:szCs w:val="20"/>
        </w:rPr>
      </w:pPr>
    </w:p>
    <w:p w14:paraId="2ECCC89F" w14:textId="56EF56B9" w:rsidR="6D867C5B" w:rsidRDefault="6D867C5B" w:rsidP="6D867C5B">
      <w:pPr>
        <w:spacing w:after="0" w:line="240" w:lineRule="auto"/>
        <w:jc w:val="center"/>
        <w:rPr>
          <w:rFonts w:ascii="Garamond" w:hAnsi="Garamond" w:cs="Arial"/>
          <w:sz w:val="20"/>
          <w:szCs w:val="20"/>
        </w:rPr>
      </w:pPr>
    </w:p>
    <w:p w14:paraId="6ACBF6D4" w14:textId="46011DF2" w:rsidR="6D867C5B" w:rsidRDefault="6D867C5B" w:rsidP="6D867C5B">
      <w:pPr>
        <w:spacing w:after="0" w:line="240" w:lineRule="auto"/>
        <w:jc w:val="center"/>
        <w:rPr>
          <w:rFonts w:ascii="Garamond" w:hAnsi="Garamond" w:cs="Arial"/>
          <w:sz w:val="20"/>
          <w:szCs w:val="20"/>
        </w:rPr>
      </w:pPr>
    </w:p>
    <w:p w14:paraId="0A9A49AC" w14:textId="6250A329" w:rsidR="2E087D31" w:rsidRDefault="2E087D31" w:rsidP="2E087D31">
      <w:pPr>
        <w:spacing w:after="0" w:line="240" w:lineRule="auto"/>
        <w:jc w:val="center"/>
        <w:rPr>
          <w:rFonts w:ascii="Garamond" w:hAnsi="Garamond" w:cs="Arial"/>
          <w:sz w:val="20"/>
          <w:szCs w:val="20"/>
        </w:rPr>
      </w:pPr>
    </w:p>
    <w:p w14:paraId="1E8B0CDB" w14:textId="7524B181" w:rsidR="2E087D31" w:rsidRDefault="2E087D31" w:rsidP="2E087D31">
      <w:pPr>
        <w:spacing w:after="0" w:line="240" w:lineRule="auto"/>
        <w:jc w:val="center"/>
        <w:rPr>
          <w:rFonts w:ascii="Garamond" w:hAnsi="Garamond" w:cs="Arial"/>
          <w:sz w:val="20"/>
          <w:szCs w:val="20"/>
        </w:rPr>
      </w:pPr>
    </w:p>
    <w:p w14:paraId="52B04E3B" w14:textId="0C198659" w:rsidR="2E087D31" w:rsidRDefault="2E087D31" w:rsidP="2E087D31">
      <w:pPr>
        <w:spacing w:after="0" w:line="240" w:lineRule="auto"/>
        <w:jc w:val="center"/>
        <w:rPr>
          <w:rFonts w:ascii="Garamond" w:hAnsi="Garamond" w:cs="Arial"/>
          <w:sz w:val="20"/>
          <w:szCs w:val="20"/>
        </w:rPr>
      </w:pPr>
    </w:p>
    <w:p w14:paraId="4F6A84FB" w14:textId="28143F63" w:rsidR="01412E33" w:rsidRDefault="01412E33" w:rsidP="01412E33">
      <w:pPr>
        <w:spacing w:after="0" w:line="240" w:lineRule="auto"/>
        <w:jc w:val="center"/>
        <w:rPr>
          <w:rFonts w:ascii="Garamond" w:hAnsi="Garamond" w:cs="Arial"/>
          <w:sz w:val="20"/>
          <w:szCs w:val="20"/>
        </w:rPr>
      </w:pPr>
    </w:p>
    <w:p w14:paraId="2558426B" w14:textId="16F0BD62" w:rsidR="0064280B" w:rsidRPr="0096244A" w:rsidRDefault="0064280B" w:rsidP="0066138C">
      <w:pPr>
        <w:spacing w:after="0" w:line="240" w:lineRule="auto"/>
        <w:rPr>
          <w:rFonts w:ascii="Garamond" w:hAnsi="Garamond" w:cs="Arial"/>
          <w:sz w:val="20"/>
          <w:szCs w:val="20"/>
        </w:rPr>
      </w:pPr>
    </w:p>
    <w:p w14:paraId="64F15FBF" w14:textId="49258403" w:rsidR="5ADE56E6" w:rsidRDefault="00C15E9C" w:rsidP="00E50649">
      <w:pPr>
        <w:pStyle w:val="Heading1"/>
        <w:spacing w:before="0" w:line="240" w:lineRule="auto"/>
      </w:pPr>
      <w:r w:rsidRPr="5ADE56E6">
        <w:rPr>
          <w:rFonts w:ascii="Garamond" w:hAnsi="Garamond"/>
        </w:rPr>
        <w:lastRenderedPageBreak/>
        <w:t>1</w:t>
      </w:r>
      <w:r w:rsidR="008B7071" w:rsidRPr="5ADE56E6">
        <w:rPr>
          <w:rFonts w:ascii="Garamond" w:hAnsi="Garamond"/>
        </w:rPr>
        <w:t xml:space="preserve">. </w:t>
      </w:r>
      <w:r w:rsidR="007E508C" w:rsidRPr="5ADE56E6">
        <w:rPr>
          <w:rFonts w:ascii="Garamond" w:hAnsi="Garamond"/>
        </w:rPr>
        <w:t>Abstract</w:t>
      </w:r>
    </w:p>
    <w:p w14:paraId="52F7EF11" w14:textId="3588DCF8" w:rsidR="4E93E39A" w:rsidRDefault="2F71C16F" w:rsidP="4E93E39A">
      <w:pPr>
        <w:spacing w:after="0" w:line="240" w:lineRule="auto"/>
        <w:rPr>
          <w:rFonts w:ascii="Garamond" w:eastAsia="Garamond" w:hAnsi="Garamond" w:cs="Garamond"/>
        </w:rPr>
      </w:pPr>
      <w:r w:rsidRPr="4E93E39A">
        <w:rPr>
          <w:rFonts w:ascii="Garamond" w:eastAsia="Garamond" w:hAnsi="Garamond" w:cs="Garamond"/>
          <w:color w:val="000000" w:themeColor="text1"/>
        </w:rPr>
        <w:t>The barrier islands of Louisiana’s Breton National Wildlife Refuge (BNWR) are disappearing due to sea level rise, extreme hurricanes, sediment starvation, and the Deepwater Horizon oil spill. This decline in land area has damaged important bird habitat and reduced the islands’ ability to protect coastal Louisiana from storm surges. The persistence of the islands is synergetic to that of the surrounding seagrass beds; seagrass binds together land, protecting the islands from erosion, and the loss of land exposes the seagrass and accelerates its decline. Furthermore, seagrass is independently important, absorbing excess nutrients and providing habitat for marine ecosystems. Here we present the Tool for Coastal Remote Ecological Observations in Louisiana (Tool CREOL), a Google Earth Engine Tool built to easily access data from Landsat 5 TM, Landsat 7 ETM+, Landsat 8 OLI, and Aqua and Terra MODIS. We show, using time series and maps generated using the tool, how land area and seagrass have responded to destructive events from the past 36 years (1984-2021). In only 7 years, Hurricane Georges (1998), Ivan (2004), and Katrina (2005) reduced land area by approximately 85%, accompanied by a major decline in seagrass extent. Tool CREOL will have strategic utility in planning upcoming restoration and revegetation efforts planned by Louisiana’s Coastal Protection and Restoration Authority in the Breton National Wildlife Refuge and will provide up-to-date monitoring of the results of that project. The tool serves as a basic model which can be adapted to study similar coastal regions in the world.</w:t>
      </w:r>
    </w:p>
    <w:p w14:paraId="00721E94" w14:textId="77777777" w:rsidR="00D3013B" w:rsidRPr="0096244A" w:rsidRDefault="00D3013B" w:rsidP="0066138C">
      <w:pPr>
        <w:spacing w:after="0" w:line="240" w:lineRule="auto"/>
        <w:rPr>
          <w:rFonts w:ascii="Garamond" w:hAnsi="Garamond" w:cs="Arial"/>
          <w:szCs w:val="24"/>
        </w:rPr>
      </w:pPr>
    </w:p>
    <w:p w14:paraId="350BBE67" w14:textId="60F7FBFC" w:rsidR="00770650" w:rsidRPr="0096244A" w:rsidRDefault="00770650" w:rsidP="0066138C">
      <w:pPr>
        <w:spacing w:after="0" w:line="240" w:lineRule="auto"/>
        <w:rPr>
          <w:rFonts w:ascii="Garamond" w:hAnsi="Garamond" w:cs="Arial"/>
          <w:b/>
        </w:rPr>
      </w:pPr>
      <w:r w:rsidRPr="0096244A">
        <w:rPr>
          <w:rFonts w:ascii="Garamond" w:hAnsi="Garamond" w:cs="Arial"/>
          <w:b/>
          <w:bCs/>
        </w:rPr>
        <w:t>Key</w:t>
      </w:r>
      <w:r w:rsidR="009D6888" w:rsidRPr="0096244A">
        <w:rPr>
          <w:rFonts w:ascii="Garamond" w:hAnsi="Garamond" w:cs="Arial"/>
          <w:b/>
          <w:bCs/>
        </w:rPr>
        <w:t xml:space="preserve"> Terms</w:t>
      </w:r>
    </w:p>
    <w:p w14:paraId="12AB3859" w14:textId="60DC315A" w:rsidR="0066138C" w:rsidRPr="00053536" w:rsidRDefault="56A501A8" w:rsidP="00053536">
      <w:pPr>
        <w:rPr>
          <w:rFonts w:ascii="Garamond" w:eastAsia="Garamond" w:hAnsi="Garamond" w:cs="Garamond"/>
          <w:color w:val="000000" w:themeColor="text1"/>
        </w:rPr>
      </w:pPr>
      <w:bookmarkStart w:id="0" w:name="_Toc334198720"/>
      <w:r w:rsidRPr="5ADE56E6">
        <w:rPr>
          <w:rFonts w:ascii="Garamond" w:eastAsia="Garamond" w:hAnsi="Garamond" w:cs="Garamond"/>
          <w:color w:val="000000" w:themeColor="text1"/>
        </w:rPr>
        <w:t>r</w:t>
      </w:r>
      <w:r w:rsidR="756AD458" w:rsidRPr="5ADE56E6">
        <w:rPr>
          <w:rFonts w:ascii="Garamond" w:eastAsia="Garamond" w:hAnsi="Garamond" w:cs="Garamond"/>
          <w:color w:val="000000" w:themeColor="text1"/>
        </w:rPr>
        <w:t xml:space="preserve">emote </w:t>
      </w:r>
      <w:r w:rsidR="7D5D184A" w:rsidRPr="5ADE56E6">
        <w:rPr>
          <w:rFonts w:ascii="Garamond" w:eastAsia="Garamond" w:hAnsi="Garamond" w:cs="Garamond"/>
          <w:color w:val="000000" w:themeColor="text1"/>
        </w:rPr>
        <w:t>s</w:t>
      </w:r>
      <w:r w:rsidR="756AD458" w:rsidRPr="5ADE56E6">
        <w:rPr>
          <w:rFonts w:ascii="Garamond" w:eastAsia="Garamond" w:hAnsi="Garamond" w:cs="Garamond"/>
          <w:color w:val="000000" w:themeColor="text1"/>
        </w:rPr>
        <w:t xml:space="preserve">ensing, </w:t>
      </w:r>
      <w:r w:rsidR="00BA0488">
        <w:rPr>
          <w:rFonts w:ascii="Garamond" w:eastAsia="Garamond" w:hAnsi="Garamond" w:cs="Garamond"/>
          <w:color w:val="000000" w:themeColor="text1"/>
        </w:rPr>
        <w:t>seagrass</w:t>
      </w:r>
      <w:r w:rsidR="756AD458" w:rsidRPr="5ADE56E6">
        <w:rPr>
          <w:rFonts w:ascii="Garamond" w:eastAsia="Garamond" w:hAnsi="Garamond" w:cs="Garamond"/>
          <w:color w:val="000000" w:themeColor="text1"/>
        </w:rPr>
        <w:t>, Landsat,</w:t>
      </w:r>
      <w:r w:rsidR="007646BC" w:rsidRPr="5ADE56E6">
        <w:rPr>
          <w:rFonts w:ascii="Garamond" w:eastAsia="Garamond" w:hAnsi="Garamond" w:cs="Garamond"/>
          <w:color w:val="000000" w:themeColor="text1"/>
        </w:rPr>
        <w:t xml:space="preserve"> </w:t>
      </w:r>
      <w:r w:rsidR="756AD458" w:rsidRPr="5ADE56E6">
        <w:rPr>
          <w:rFonts w:ascii="Garamond" w:eastAsia="Garamond" w:hAnsi="Garamond" w:cs="Garamond"/>
          <w:color w:val="000000" w:themeColor="text1"/>
        </w:rPr>
        <w:t xml:space="preserve">MODIS, turbidity, </w:t>
      </w:r>
      <w:r w:rsidR="00396036">
        <w:rPr>
          <w:rFonts w:ascii="Garamond" w:eastAsia="Garamond" w:hAnsi="Garamond" w:cs="Garamond"/>
          <w:color w:val="000000" w:themeColor="text1"/>
        </w:rPr>
        <w:t xml:space="preserve">hurricanes, </w:t>
      </w:r>
      <w:r w:rsidR="00EB7651">
        <w:rPr>
          <w:rFonts w:ascii="Garamond" w:eastAsia="Garamond" w:hAnsi="Garamond" w:cs="Garamond"/>
          <w:color w:val="000000" w:themeColor="text1"/>
        </w:rPr>
        <w:t xml:space="preserve">restoration, </w:t>
      </w:r>
      <w:r w:rsidR="756AD458" w:rsidRPr="5ADE56E6">
        <w:rPr>
          <w:rFonts w:ascii="Garamond" w:eastAsia="Garamond" w:hAnsi="Garamond" w:cs="Garamond"/>
          <w:color w:val="000000" w:themeColor="text1"/>
        </w:rPr>
        <w:t>salinity, Google Earth Engine</w:t>
      </w:r>
    </w:p>
    <w:p w14:paraId="24D6C1A2" w14:textId="57E8F195" w:rsidR="00E03B8E" w:rsidRPr="00053536" w:rsidRDefault="00C15E9C" w:rsidP="00053536">
      <w:pPr>
        <w:pStyle w:val="Heading1"/>
        <w:spacing w:before="0" w:line="240" w:lineRule="auto"/>
        <w:rPr>
          <w:rFonts w:ascii="Garamond" w:hAnsi="Garamond"/>
        </w:rPr>
      </w:pPr>
      <w:r w:rsidRPr="0096244A">
        <w:rPr>
          <w:rFonts w:ascii="Garamond" w:hAnsi="Garamond"/>
        </w:rPr>
        <w:t>2</w:t>
      </w:r>
      <w:r w:rsidR="008B7071" w:rsidRPr="0096244A">
        <w:rPr>
          <w:rFonts w:ascii="Garamond" w:hAnsi="Garamond"/>
        </w:rPr>
        <w:t xml:space="preserve">. </w:t>
      </w:r>
      <w:r w:rsidR="00FB5846" w:rsidRPr="0096244A">
        <w:rPr>
          <w:rFonts w:ascii="Garamond" w:hAnsi="Garamond"/>
        </w:rPr>
        <w:t>Introduction</w:t>
      </w:r>
      <w:bookmarkEnd w:id="0"/>
    </w:p>
    <w:p w14:paraId="16B6EA3E" w14:textId="021D81D3" w:rsidR="235BB06F" w:rsidRPr="00053536" w:rsidRDefault="581516E4" w:rsidP="235BB06F">
      <w:pPr>
        <w:spacing w:after="0" w:line="240" w:lineRule="auto"/>
        <w:rPr>
          <w:rFonts w:ascii="Garamond" w:hAnsi="Garamond"/>
          <w:b/>
          <w:bCs/>
          <w:i/>
          <w:iCs/>
        </w:rPr>
      </w:pPr>
      <w:bookmarkStart w:id="1" w:name="_Toc334198721"/>
      <w:r w:rsidRPr="0096244A">
        <w:rPr>
          <w:rFonts w:ascii="Garamond" w:hAnsi="Garamond"/>
          <w:b/>
          <w:bCs/>
          <w:i/>
          <w:iCs/>
        </w:rPr>
        <w:t xml:space="preserve">2.1 </w:t>
      </w:r>
      <w:r w:rsidR="00C15E9C" w:rsidRPr="0096244A">
        <w:rPr>
          <w:rFonts w:ascii="Garamond" w:hAnsi="Garamond"/>
          <w:b/>
          <w:bCs/>
          <w:i/>
          <w:iCs/>
        </w:rPr>
        <w:t>Background Information</w:t>
      </w:r>
      <w:bookmarkEnd w:id="1"/>
    </w:p>
    <w:p w14:paraId="44CD51AE" w14:textId="4ABE7107" w:rsidR="5E7C8E53" w:rsidRPr="0096244A" w:rsidRDefault="5E7C8E53" w:rsidP="53D89CDA">
      <w:pPr>
        <w:spacing w:after="0" w:line="240" w:lineRule="auto"/>
        <w:rPr>
          <w:rFonts w:ascii="Garamond" w:eastAsia="Garamond" w:hAnsi="Garamond" w:cs="Garamond"/>
          <w:i/>
          <w:iCs/>
          <w:color w:val="000000" w:themeColor="text1"/>
        </w:rPr>
      </w:pPr>
      <w:r w:rsidRPr="53D89CDA">
        <w:rPr>
          <w:rFonts w:ascii="Garamond" w:eastAsia="Garamond" w:hAnsi="Garamond" w:cs="Garamond"/>
          <w:color w:val="000000" w:themeColor="text1"/>
        </w:rPr>
        <w:t>The persistence of submerged aquatic vegetation (SAV) is essential to the restoration</w:t>
      </w:r>
      <w:r w:rsidR="14DF77C8" w:rsidRPr="53D89CDA">
        <w:rPr>
          <w:rFonts w:ascii="Garamond" w:eastAsia="Garamond" w:hAnsi="Garamond" w:cs="Garamond"/>
          <w:color w:val="000000" w:themeColor="text1"/>
        </w:rPr>
        <w:t xml:space="preserve"> and </w:t>
      </w:r>
      <w:r w:rsidR="23D06EF1" w:rsidRPr="53D89CDA">
        <w:rPr>
          <w:rFonts w:ascii="Garamond" w:eastAsia="Garamond" w:hAnsi="Garamond" w:cs="Garamond"/>
          <w:color w:val="000000" w:themeColor="text1"/>
        </w:rPr>
        <w:t>maintenance</w:t>
      </w:r>
      <w:r w:rsidR="14DF77C8" w:rsidRPr="53D89CDA">
        <w:rPr>
          <w:rFonts w:ascii="Garamond" w:eastAsia="Garamond" w:hAnsi="Garamond" w:cs="Garamond"/>
          <w:color w:val="000000" w:themeColor="text1"/>
        </w:rPr>
        <w:t xml:space="preserve"> of a healthy ecosystem</w:t>
      </w:r>
      <w:r w:rsidRPr="53D89CDA">
        <w:rPr>
          <w:rFonts w:ascii="Garamond" w:eastAsia="Garamond" w:hAnsi="Garamond" w:cs="Garamond"/>
          <w:color w:val="000000" w:themeColor="text1"/>
        </w:rPr>
        <w:t xml:space="preserve"> </w:t>
      </w:r>
      <w:r w:rsidR="61FB90AE" w:rsidRPr="53D89CDA">
        <w:rPr>
          <w:rFonts w:ascii="Garamond" w:eastAsia="Garamond" w:hAnsi="Garamond" w:cs="Garamond"/>
          <w:color w:val="000000" w:themeColor="text1"/>
        </w:rPr>
        <w:t>in</w:t>
      </w:r>
      <w:r w:rsidRPr="53D89CDA">
        <w:rPr>
          <w:rFonts w:ascii="Garamond" w:eastAsia="Garamond" w:hAnsi="Garamond" w:cs="Garamond"/>
          <w:color w:val="000000" w:themeColor="text1"/>
        </w:rPr>
        <w:t xml:space="preserve"> the Breton National Wildlife Refuge in southeastern Louisiana. SAV refers to rooted underwater vegetation, such as </w:t>
      </w:r>
      <w:r w:rsidR="7AC14DEA" w:rsidRPr="53B664E7">
        <w:rPr>
          <w:rFonts w:ascii="Garamond" w:eastAsia="Garamond" w:hAnsi="Garamond" w:cs="Garamond"/>
          <w:color w:val="000000" w:themeColor="text1"/>
        </w:rPr>
        <w:t>seagrass</w:t>
      </w:r>
      <w:r w:rsidR="7DBB65F3" w:rsidRPr="53B664E7">
        <w:rPr>
          <w:rFonts w:ascii="Garamond" w:eastAsia="Garamond" w:hAnsi="Garamond" w:cs="Garamond"/>
          <w:color w:val="000000" w:themeColor="text1"/>
        </w:rPr>
        <w:t>es</w:t>
      </w:r>
      <w:r w:rsidRPr="53D89CDA">
        <w:rPr>
          <w:rFonts w:ascii="Garamond" w:eastAsia="Garamond" w:hAnsi="Garamond" w:cs="Garamond"/>
          <w:color w:val="000000" w:themeColor="text1"/>
        </w:rPr>
        <w:t>, that primarily grows in shallow waters</w:t>
      </w:r>
      <w:r w:rsidR="62E6264C" w:rsidRPr="53D89CDA">
        <w:rPr>
          <w:rFonts w:ascii="Garamond" w:eastAsia="Garamond" w:hAnsi="Garamond" w:cs="Garamond"/>
          <w:color w:val="000000" w:themeColor="text1"/>
        </w:rPr>
        <w:t xml:space="preserve"> (</w:t>
      </w:r>
      <w:proofErr w:type="spellStart"/>
      <w:r w:rsidR="62E6264C" w:rsidRPr="53D89CDA">
        <w:rPr>
          <w:rFonts w:ascii="Garamond" w:eastAsia="Garamond" w:hAnsi="Garamond" w:cs="Garamond"/>
          <w:color w:val="000000" w:themeColor="text1"/>
        </w:rPr>
        <w:t>Kentworthy</w:t>
      </w:r>
      <w:proofErr w:type="spellEnd"/>
      <w:r w:rsidR="4202A0A8" w:rsidRPr="53D89CDA">
        <w:rPr>
          <w:rFonts w:ascii="Garamond" w:eastAsia="Garamond" w:hAnsi="Garamond" w:cs="Garamond"/>
          <w:color w:val="000000" w:themeColor="text1"/>
        </w:rPr>
        <w:t xml:space="preserve"> et al</w:t>
      </w:r>
      <w:r w:rsidR="5C92EFE0" w:rsidRPr="53D89CDA">
        <w:rPr>
          <w:rFonts w:ascii="Garamond" w:eastAsia="Garamond" w:hAnsi="Garamond" w:cs="Garamond"/>
          <w:color w:val="000000" w:themeColor="text1"/>
        </w:rPr>
        <w:t>.</w:t>
      </w:r>
      <w:r w:rsidR="62E6264C" w:rsidRPr="53D89CDA">
        <w:rPr>
          <w:rFonts w:ascii="Garamond" w:eastAsia="Garamond" w:hAnsi="Garamond" w:cs="Garamond"/>
          <w:color w:val="000000" w:themeColor="text1"/>
        </w:rPr>
        <w:t>, 2017)</w:t>
      </w:r>
      <w:r w:rsidRPr="53D89CDA">
        <w:rPr>
          <w:rFonts w:ascii="Garamond" w:eastAsia="Garamond" w:hAnsi="Garamond" w:cs="Garamond"/>
          <w:color w:val="000000" w:themeColor="text1"/>
        </w:rPr>
        <w:t>. Louisiana’s seagrass meadows are located approximately 50</w:t>
      </w:r>
      <w:r w:rsidR="002363A1">
        <w:rPr>
          <w:rFonts w:ascii="Garamond" w:eastAsia="Garamond" w:hAnsi="Garamond" w:cs="Garamond"/>
          <w:color w:val="000000" w:themeColor="text1"/>
        </w:rPr>
        <w:t xml:space="preserve"> miles</w:t>
      </w:r>
      <w:r w:rsidRPr="53D89CDA">
        <w:rPr>
          <w:rFonts w:ascii="Garamond" w:eastAsia="Garamond" w:hAnsi="Garamond" w:cs="Garamond"/>
          <w:color w:val="000000" w:themeColor="text1"/>
        </w:rPr>
        <w:t xml:space="preserve"> off the coast of the Mississippi River’s St. B</w:t>
      </w:r>
      <w:r w:rsidR="4ED0E4FA" w:rsidRPr="53D89CDA">
        <w:rPr>
          <w:rFonts w:ascii="Garamond" w:eastAsia="Garamond" w:hAnsi="Garamond" w:cs="Garamond"/>
          <w:color w:val="000000" w:themeColor="text1"/>
        </w:rPr>
        <w:t>ern</w:t>
      </w:r>
      <w:r w:rsidRPr="53D89CDA">
        <w:rPr>
          <w:rFonts w:ascii="Garamond" w:eastAsia="Garamond" w:hAnsi="Garamond" w:cs="Garamond"/>
          <w:color w:val="000000" w:themeColor="text1"/>
        </w:rPr>
        <w:t xml:space="preserve">ard Delta, primarily along the Breton and </w:t>
      </w:r>
      <w:proofErr w:type="spellStart"/>
      <w:r w:rsidRPr="53D89CDA">
        <w:rPr>
          <w:rFonts w:ascii="Garamond" w:eastAsia="Garamond" w:hAnsi="Garamond" w:cs="Garamond"/>
          <w:color w:val="000000" w:themeColor="text1"/>
        </w:rPr>
        <w:t>Chandeleur</w:t>
      </w:r>
      <w:proofErr w:type="spellEnd"/>
      <w:r w:rsidRPr="53D89CDA">
        <w:rPr>
          <w:rFonts w:ascii="Garamond" w:eastAsia="Garamond" w:hAnsi="Garamond" w:cs="Garamond"/>
          <w:color w:val="000000" w:themeColor="text1"/>
        </w:rPr>
        <w:t xml:space="preserve"> Islands</w:t>
      </w:r>
      <w:r w:rsidR="727647CE" w:rsidRPr="53D89CDA">
        <w:rPr>
          <w:rFonts w:ascii="Garamond" w:eastAsia="Garamond" w:hAnsi="Garamond" w:cs="Garamond"/>
          <w:color w:val="000000" w:themeColor="text1"/>
        </w:rPr>
        <w:t xml:space="preserve"> (Figure 1)</w:t>
      </w:r>
      <w:r w:rsidRPr="53D89CDA">
        <w:rPr>
          <w:rFonts w:ascii="Garamond" w:eastAsia="Garamond" w:hAnsi="Garamond" w:cs="Garamond"/>
          <w:color w:val="000000" w:themeColor="text1"/>
        </w:rPr>
        <w:t xml:space="preserve">. The </w:t>
      </w:r>
      <w:proofErr w:type="spellStart"/>
      <w:r w:rsidRPr="53D89CDA">
        <w:rPr>
          <w:rFonts w:ascii="Garamond" w:eastAsia="Garamond" w:hAnsi="Garamond" w:cs="Garamond"/>
          <w:color w:val="000000" w:themeColor="text1"/>
        </w:rPr>
        <w:t>Chandeleur</w:t>
      </w:r>
      <w:proofErr w:type="spellEnd"/>
      <w:r w:rsidRPr="53D89CDA">
        <w:rPr>
          <w:rFonts w:ascii="Garamond" w:eastAsia="Garamond" w:hAnsi="Garamond" w:cs="Garamond"/>
          <w:color w:val="000000" w:themeColor="text1"/>
        </w:rPr>
        <w:t xml:space="preserve"> Islands, which stretch for approximately 72</w:t>
      </w:r>
      <w:r w:rsidR="002363A1">
        <w:rPr>
          <w:rFonts w:ascii="Garamond" w:eastAsia="Garamond" w:hAnsi="Garamond" w:cs="Garamond"/>
          <w:color w:val="000000" w:themeColor="text1"/>
        </w:rPr>
        <w:t xml:space="preserve"> miles</w:t>
      </w:r>
      <w:r w:rsidRPr="53D89CDA">
        <w:rPr>
          <w:rFonts w:ascii="Garamond" w:eastAsia="Garamond" w:hAnsi="Garamond" w:cs="Garamond"/>
          <w:color w:val="000000" w:themeColor="text1"/>
        </w:rPr>
        <w:t xml:space="preserve">, separate the </w:t>
      </w:r>
      <w:proofErr w:type="spellStart"/>
      <w:r w:rsidRPr="53D89CDA">
        <w:rPr>
          <w:rFonts w:ascii="Garamond" w:eastAsia="Garamond" w:hAnsi="Garamond" w:cs="Garamond"/>
          <w:color w:val="000000" w:themeColor="text1"/>
        </w:rPr>
        <w:t>Chandeleur</w:t>
      </w:r>
      <w:proofErr w:type="spellEnd"/>
      <w:r w:rsidRPr="53D89CDA">
        <w:rPr>
          <w:rFonts w:ascii="Garamond" w:eastAsia="Garamond" w:hAnsi="Garamond" w:cs="Garamond"/>
          <w:color w:val="000000" w:themeColor="text1"/>
        </w:rPr>
        <w:t xml:space="preserve"> Sound from the Gulf of </w:t>
      </w:r>
      <w:proofErr w:type="gramStart"/>
      <w:r w:rsidRPr="53D89CDA">
        <w:rPr>
          <w:rFonts w:ascii="Garamond" w:eastAsia="Garamond" w:hAnsi="Garamond" w:cs="Garamond"/>
          <w:color w:val="000000" w:themeColor="text1"/>
        </w:rPr>
        <w:t>Mexico</w:t>
      </w:r>
      <w:proofErr w:type="gramEnd"/>
      <w:r w:rsidRPr="53D89CDA">
        <w:rPr>
          <w:rFonts w:ascii="Garamond" w:eastAsia="Garamond" w:hAnsi="Garamond" w:cs="Garamond"/>
          <w:color w:val="000000" w:themeColor="text1"/>
        </w:rPr>
        <w:t xml:space="preserve"> and provide storm surge protection to Louisiana's coastal communities</w:t>
      </w:r>
      <w:r w:rsidR="2343F4D2" w:rsidRPr="53D89CDA">
        <w:rPr>
          <w:rFonts w:ascii="Garamond" w:eastAsia="Garamond" w:hAnsi="Garamond" w:cs="Garamond"/>
          <w:color w:val="000000" w:themeColor="text1"/>
        </w:rPr>
        <w:t xml:space="preserve"> (</w:t>
      </w:r>
      <w:proofErr w:type="spellStart"/>
      <w:r w:rsidR="2343F4D2" w:rsidRPr="53D89CDA">
        <w:rPr>
          <w:rFonts w:ascii="Garamond" w:eastAsia="Garamond" w:hAnsi="Garamond" w:cs="Garamond"/>
          <w:color w:val="000000" w:themeColor="text1"/>
        </w:rPr>
        <w:t>Poirrier</w:t>
      </w:r>
      <w:proofErr w:type="spellEnd"/>
      <w:r w:rsidR="2343F4D2" w:rsidRPr="53D89CDA">
        <w:rPr>
          <w:rFonts w:ascii="Garamond" w:eastAsia="Garamond" w:hAnsi="Garamond" w:cs="Garamond"/>
          <w:color w:val="000000" w:themeColor="text1"/>
        </w:rPr>
        <w:t xml:space="preserve"> &amp; Handley, 2006)</w:t>
      </w:r>
      <w:r w:rsidRPr="53D89CDA">
        <w:rPr>
          <w:rFonts w:ascii="Garamond" w:eastAsia="Garamond" w:hAnsi="Garamond" w:cs="Garamond"/>
          <w:color w:val="000000" w:themeColor="text1"/>
        </w:rPr>
        <w:t>. At a maximum depth of 20</w:t>
      </w:r>
      <w:r w:rsidR="002363A1">
        <w:rPr>
          <w:rFonts w:ascii="Garamond" w:eastAsia="Garamond" w:hAnsi="Garamond" w:cs="Garamond"/>
          <w:color w:val="000000" w:themeColor="text1"/>
        </w:rPr>
        <w:t xml:space="preserve"> feet</w:t>
      </w:r>
      <w:r w:rsidRPr="53D89CDA">
        <w:rPr>
          <w:rFonts w:ascii="Garamond" w:eastAsia="Garamond" w:hAnsi="Garamond" w:cs="Garamond"/>
          <w:color w:val="000000" w:themeColor="text1"/>
        </w:rPr>
        <w:t xml:space="preserve">, the </w:t>
      </w:r>
      <w:proofErr w:type="spellStart"/>
      <w:r w:rsidRPr="53D89CDA">
        <w:rPr>
          <w:rFonts w:ascii="Garamond" w:eastAsia="Garamond" w:hAnsi="Garamond" w:cs="Garamond"/>
          <w:color w:val="000000" w:themeColor="text1"/>
        </w:rPr>
        <w:t>Chandeleur</w:t>
      </w:r>
      <w:proofErr w:type="spellEnd"/>
      <w:r w:rsidRPr="53D89CDA">
        <w:rPr>
          <w:rFonts w:ascii="Garamond" w:eastAsia="Garamond" w:hAnsi="Garamond" w:cs="Garamond"/>
          <w:color w:val="000000" w:themeColor="text1"/>
        </w:rPr>
        <w:t xml:space="preserve"> Sound provides the ideal shallow habitat for native seagrass beds which thrive in natural shoals behind the Breton and </w:t>
      </w:r>
      <w:proofErr w:type="spellStart"/>
      <w:r w:rsidRPr="53D89CDA">
        <w:rPr>
          <w:rFonts w:ascii="Garamond" w:eastAsia="Garamond" w:hAnsi="Garamond" w:cs="Garamond"/>
          <w:color w:val="000000" w:themeColor="text1"/>
        </w:rPr>
        <w:t>Chandeleur</w:t>
      </w:r>
      <w:proofErr w:type="spellEnd"/>
      <w:r w:rsidRPr="53D89CDA">
        <w:rPr>
          <w:rFonts w:ascii="Garamond" w:eastAsia="Garamond" w:hAnsi="Garamond" w:cs="Garamond"/>
          <w:color w:val="000000" w:themeColor="text1"/>
        </w:rPr>
        <w:t xml:space="preserve"> Islands (</w:t>
      </w:r>
      <w:proofErr w:type="spellStart"/>
      <w:r w:rsidRPr="53D89CDA">
        <w:rPr>
          <w:rFonts w:ascii="Garamond" w:eastAsia="Garamond" w:hAnsi="Garamond" w:cs="Garamond"/>
          <w:color w:val="000000" w:themeColor="text1"/>
        </w:rPr>
        <w:t>Poirrier</w:t>
      </w:r>
      <w:proofErr w:type="spellEnd"/>
      <w:r w:rsidR="7C9E99B0" w:rsidRPr="53D89CDA">
        <w:rPr>
          <w:rFonts w:ascii="Garamond" w:eastAsia="Garamond" w:hAnsi="Garamond" w:cs="Garamond"/>
          <w:color w:val="000000" w:themeColor="text1"/>
        </w:rPr>
        <w:t xml:space="preserve"> &amp; Handley</w:t>
      </w:r>
      <w:r w:rsidRPr="53D89CDA">
        <w:rPr>
          <w:rFonts w:ascii="Garamond" w:eastAsia="Garamond" w:hAnsi="Garamond" w:cs="Garamond"/>
          <w:color w:val="000000" w:themeColor="text1"/>
        </w:rPr>
        <w:t xml:space="preserve">, 2007). </w:t>
      </w:r>
      <w:r w:rsidR="35841921" w:rsidRPr="53D89CDA">
        <w:rPr>
          <w:rFonts w:ascii="Garamond" w:eastAsia="Garamond" w:hAnsi="Garamond" w:cs="Garamond"/>
          <w:color w:val="000000" w:themeColor="text1"/>
        </w:rPr>
        <w:t xml:space="preserve">The </w:t>
      </w:r>
      <w:r w:rsidRPr="53D89CDA">
        <w:rPr>
          <w:rFonts w:ascii="Garamond" w:eastAsia="Garamond" w:hAnsi="Garamond" w:cs="Garamond"/>
          <w:color w:val="000000" w:themeColor="text1"/>
        </w:rPr>
        <w:t>seagrass beds are known to support fisheries and biodiversity by providing aquatic habitat and absorbing excess concentrations of nitrogen and phosphorus, which cause harmful algal blooms</w:t>
      </w:r>
      <w:r w:rsidR="3101597B" w:rsidRPr="53D89CDA">
        <w:rPr>
          <w:rFonts w:ascii="Garamond" w:eastAsia="Garamond" w:hAnsi="Garamond" w:cs="Garamond"/>
          <w:color w:val="000000" w:themeColor="text1"/>
        </w:rPr>
        <w:t xml:space="preserve"> and oxygen deficits</w:t>
      </w:r>
      <w:r w:rsidRPr="53D89CDA">
        <w:rPr>
          <w:rFonts w:ascii="Garamond" w:eastAsia="Garamond" w:hAnsi="Garamond" w:cs="Garamond"/>
          <w:color w:val="000000" w:themeColor="text1"/>
        </w:rPr>
        <w:t xml:space="preserve">. Seagrass beds </w:t>
      </w:r>
      <w:r w:rsidR="008C6513" w:rsidRPr="53D89CDA">
        <w:rPr>
          <w:rFonts w:ascii="Garamond" w:eastAsia="Garamond" w:hAnsi="Garamond" w:cs="Garamond"/>
          <w:color w:val="000000" w:themeColor="text1"/>
        </w:rPr>
        <w:t>also help protect</w:t>
      </w:r>
      <w:r w:rsidRPr="53D89CDA">
        <w:rPr>
          <w:rFonts w:ascii="Garamond" w:eastAsia="Garamond" w:hAnsi="Garamond" w:cs="Garamond"/>
          <w:color w:val="000000" w:themeColor="text1"/>
        </w:rPr>
        <w:t xml:space="preserve"> coastal communities</w:t>
      </w:r>
      <w:r w:rsidR="1FD18B56" w:rsidRPr="53D89CDA">
        <w:rPr>
          <w:rFonts w:ascii="Garamond" w:eastAsia="Garamond" w:hAnsi="Garamond" w:cs="Garamond"/>
          <w:color w:val="000000" w:themeColor="text1"/>
        </w:rPr>
        <w:t xml:space="preserve"> such as</w:t>
      </w:r>
      <w:r w:rsidRPr="53D89CDA">
        <w:rPr>
          <w:rFonts w:ascii="Garamond" w:eastAsia="Garamond" w:hAnsi="Garamond" w:cs="Garamond"/>
          <w:color w:val="000000" w:themeColor="text1"/>
        </w:rPr>
        <w:t xml:space="preserve"> New Orleans by reducing storm surge</w:t>
      </w:r>
      <w:r w:rsidR="00152173">
        <w:rPr>
          <w:rFonts w:ascii="Garamond" w:eastAsia="Garamond" w:hAnsi="Garamond" w:cs="Garamond"/>
          <w:color w:val="000000" w:themeColor="text1"/>
        </w:rPr>
        <w:t>s</w:t>
      </w:r>
      <w:r w:rsidRPr="53D89CDA">
        <w:rPr>
          <w:rFonts w:ascii="Garamond" w:eastAsia="Garamond" w:hAnsi="Garamond" w:cs="Garamond"/>
          <w:color w:val="000000" w:themeColor="text1"/>
        </w:rPr>
        <w:t>, slowing barrier island erosion</w:t>
      </w:r>
      <w:r w:rsidR="669208A2" w:rsidRPr="53D89CDA">
        <w:rPr>
          <w:rFonts w:ascii="Garamond" w:eastAsia="Garamond" w:hAnsi="Garamond" w:cs="Garamond"/>
          <w:color w:val="000000" w:themeColor="text1"/>
        </w:rPr>
        <w:t>,</w:t>
      </w:r>
      <w:r w:rsidRPr="53D89CDA">
        <w:rPr>
          <w:rFonts w:ascii="Garamond" w:eastAsia="Garamond" w:hAnsi="Garamond" w:cs="Garamond"/>
          <w:color w:val="000000" w:themeColor="text1"/>
        </w:rPr>
        <w:t xml:space="preserve"> and trapping suspended sediment.</w:t>
      </w:r>
    </w:p>
    <w:p w14:paraId="042A4E63" w14:textId="77777777" w:rsidR="00763D4A" w:rsidRDefault="00763D4A" w:rsidP="0090674C">
      <w:pPr>
        <w:spacing w:after="0" w:line="240" w:lineRule="auto"/>
        <w:rPr>
          <w:rFonts w:ascii="Garamond" w:eastAsia="Garamond" w:hAnsi="Garamond" w:cs="Garamond"/>
          <w:color w:val="000000" w:themeColor="text1"/>
        </w:rPr>
      </w:pPr>
    </w:p>
    <w:p w14:paraId="3E29172D" w14:textId="5F5FCA9F" w:rsidR="5E7C8E53" w:rsidRPr="0096244A" w:rsidRDefault="5E7C8E53" w:rsidP="5ADE56E6">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 xml:space="preserve">Despite the numerous ecological and economic benefits, SAV populations are currently in a global decline due to a combination of natural and anthropogenic forces. The </w:t>
      </w:r>
      <w:proofErr w:type="spellStart"/>
      <w:r w:rsidRPr="53D89CDA">
        <w:rPr>
          <w:rFonts w:ascii="Garamond" w:eastAsia="Garamond" w:hAnsi="Garamond" w:cs="Garamond"/>
          <w:color w:val="000000" w:themeColor="text1"/>
        </w:rPr>
        <w:t>Chandeleur</w:t>
      </w:r>
      <w:proofErr w:type="spellEnd"/>
      <w:r w:rsidRPr="53D89CDA">
        <w:rPr>
          <w:rFonts w:ascii="Garamond" w:eastAsia="Garamond" w:hAnsi="Garamond" w:cs="Garamond"/>
          <w:color w:val="000000" w:themeColor="text1"/>
        </w:rPr>
        <w:t xml:space="preserve"> Islands are facing increased land loss</w:t>
      </w:r>
      <w:r w:rsidR="47294EC4" w:rsidRPr="53D89CDA">
        <w:rPr>
          <w:rFonts w:ascii="Garamond" w:eastAsia="Garamond" w:hAnsi="Garamond" w:cs="Garamond"/>
          <w:color w:val="000000" w:themeColor="text1"/>
        </w:rPr>
        <w:t>,</w:t>
      </w:r>
      <w:r w:rsidRPr="53D89CDA">
        <w:rPr>
          <w:rFonts w:ascii="Garamond" w:eastAsia="Garamond" w:hAnsi="Garamond" w:cs="Garamond"/>
          <w:color w:val="000000" w:themeColor="text1"/>
        </w:rPr>
        <w:t xml:space="preserve"> reduc</w:t>
      </w:r>
      <w:r w:rsidR="761FC5AC" w:rsidRPr="53D89CDA">
        <w:rPr>
          <w:rFonts w:ascii="Garamond" w:eastAsia="Garamond" w:hAnsi="Garamond" w:cs="Garamond"/>
          <w:color w:val="000000" w:themeColor="text1"/>
        </w:rPr>
        <w:t>ing</w:t>
      </w:r>
      <w:r w:rsidRPr="53D89CDA">
        <w:rPr>
          <w:rFonts w:ascii="Garamond" w:eastAsia="Garamond" w:hAnsi="Garamond" w:cs="Garamond"/>
          <w:color w:val="000000" w:themeColor="text1"/>
        </w:rPr>
        <w:t xml:space="preserve"> </w:t>
      </w:r>
      <w:proofErr w:type="gramStart"/>
      <w:r w:rsidRPr="53D89CDA">
        <w:rPr>
          <w:rFonts w:ascii="Garamond" w:eastAsia="Garamond" w:hAnsi="Garamond" w:cs="Garamond"/>
          <w:color w:val="000000" w:themeColor="text1"/>
        </w:rPr>
        <w:t>habitat</w:t>
      </w:r>
      <w:proofErr w:type="gramEnd"/>
      <w:r w:rsidRPr="53D89CDA">
        <w:rPr>
          <w:rFonts w:ascii="Garamond" w:eastAsia="Garamond" w:hAnsi="Garamond" w:cs="Garamond"/>
          <w:color w:val="000000" w:themeColor="text1"/>
        </w:rPr>
        <w:t xml:space="preserve"> and expos</w:t>
      </w:r>
      <w:r w:rsidR="39A42EC4" w:rsidRPr="53D89CDA">
        <w:rPr>
          <w:rFonts w:ascii="Garamond" w:eastAsia="Garamond" w:hAnsi="Garamond" w:cs="Garamond"/>
          <w:color w:val="000000" w:themeColor="text1"/>
        </w:rPr>
        <w:t>ing</w:t>
      </w:r>
      <w:r w:rsidRPr="53D89CDA">
        <w:rPr>
          <w:rFonts w:ascii="Garamond" w:eastAsia="Garamond" w:hAnsi="Garamond" w:cs="Garamond"/>
          <w:color w:val="000000" w:themeColor="text1"/>
        </w:rPr>
        <w:t xml:space="preserve"> fragile SAV to harsher and deeper waters. Devastating events such as Hurricane Katrina in 2005</w:t>
      </w:r>
      <w:r w:rsidR="44E22F47" w:rsidRPr="53D89CDA">
        <w:rPr>
          <w:rFonts w:ascii="Garamond" w:eastAsia="Garamond" w:hAnsi="Garamond" w:cs="Garamond"/>
          <w:color w:val="000000" w:themeColor="text1"/>
        </w:rPr>
        <w:t xml:space="preserve"> (</w:t>
      </w:r>
      <w:proofErr w:type="spellStart"/>
      <w:r w:rsidR="44E22F47" w:rsidRPr="53D89CDA">
        <w:rPr>
          <w:rFonts w:ascii="Garamond" w:eastAsia="Garamond" w:hAnsi="Garamond" w:cs="Garamond"/>
          <w:color w:val="000000" w:themeColor="text1"/>
        </w:rPr>
        <w:t>Fearnley</w:t>
      </w:r>
      <w:proofErr w:type="spellEnd"/>
      <w:r w:rsidR="44E22F47" w:rsidRPr="53D89CDA">
        <w:rPr>
          <w:rFonts w:ascii="Garamond" w:eastAsia="Garamond" w:hAnsi="Garamond" w:cs="Garamond"/>
          <w:color w:val="000000" w:themeColor="text1"/>
        </w:rPr>
        <w:t>, 2009)</w:t>
      </w:r>
      <w:r w:rsidRPr="53D89CDA">
        <w:rPr>
          <w:rFonts w:ascii="Garamond" w:eastAsia="Garamond" w:hAnsi="Garamond" w:cs="Garamond"/>
          <w:color w:val="000000" w:themeColor="text1"/>
        </w:rPr>
        <w:t xml:space="preserve"> and the Deepwater Horizon Oil Spill in 2010</w:t>
      </w:r>
      <w:r w:rsidR="0A6912C2" w:rsidRPr="53D89CDA">
        <w:rPr>
          <w:rFonts w:ascii="Garamond" w:eastAsia="Garamond" w:hAnsi="Garamond" w:cs="Garamond"/>
          <w:color w:val="000000" w:themeColor="text1"/>
        </w:rPr>
        <w:t xml:space="preserve"> (</w:t>
      </w:r>
      <w:proofErr w:type="spellStart"/>
      <w:r w:rsidR="0A6912C2" w:rsidRPr="53D89CDA">
        <w:rPr>
          <w:rFonts w:ascii="Garamond" w:eastAsia="Garamond" w:hAnsi="Garamond" w:cs="Garamond"/>
          <w:color w:val="000000" w:themeColor="text1"/>
        </w:rPr>
        <w:t>Kentworthy</w:t>
      </w:r>
      <w:proofErr w:type="spellEnd"/>
      <w:r w:rsidR="1F20099E" w:rsidRPr="53D89CDA">
        <w:rPr>
          <w:rFonts w:ascii="Garamond" w:eastAsia="Garamond" w:hAnsi="Garamond" w:cs="Garamond"/>
          <w:color w:val="000000" w:themeColor="text1"/>
        </w:rPr>
        <w:t xml:space="preserve"> et al</w:t>
      </w:r>
      <w:r w:rsidR="0A6912C2" w:rsidRPr="53D89CDA">
        <w:rPr>
          <w:rFonts w:ascii="Garamond" w:eastAsia="Garamond" w:hAnsi="Garamond" w:cs="Garamond"/>
          <w:color w:val="000000" w:themeColor="text1"/>
        </w:rPr>
        <w:t>, 2017)</w:t>
      </w:r>
      <w:r w:rsidRPr="53D89CDA">
        <w:rPr>
          <w:rFonts w:ascii="Garamond" w:eastAsia="Garamond" w:hAnsi="Garamond" w:cs="Garamond"/>
          <w:color w:val="000000" w:themeColor="text1"/>
        </w:rPr>
        <w:t xml:space="preserve"> increased the vulnerability of existing populations. Impending threats of rising sea levels, increasing temperatures</w:t>
      </w:r>
      <w:r w:rsidR="0F6F3219" w:rsidRPr="53D89CDA">
        <w:rPr>
          <w:rFonts w:ascii="Garamond" w:eastAsia="Garamond" w:hAnsi="Garamond" w:cs="Garamond"/>
          <w:color w:val="000000" w:themeColor="text1"/>
        </w:rPr>
        <w:t>,</w:t>
      </w:r>
      <w:r w:rsidRPr="53D89CDA">
        <w:rPr>
          <w:rFonts w:ascii="Garamond" w:eastAsia="Garamond" w:hAnsi="Garamond" w:cs="Garamond"/>
          <w:color w:val="000000" w:themeColor="text1"/>
        </w:rPr>
        <w:t xml:space="preserve"> and changes in water quality and turbidity are expected to further reduce the extent of seagrass meadows</w:t>
      </w:r>
      <w:r w:rsidR="2E8BBB92" w:rsidRPr="53D89CDA">
        <w:rPr>
          <w:rFonts w:ascii="Garamond" w:eastAsia="Garamond" w:hAnsi="Garamond" w:cs="Garamond"/>
          <w:color w:val="000000" w:themeColor="text1"/>
        </w:rPr>
        <w:t xml:space="preserve"> (</w:t>
      </w:r>
      <w:proofErr w:type="spellStart"/>
      <w:r w:rsidR="2E8BBB92" w:rsidRPr="53D89CDA">
        <w:rPr>
          <w:rFonts w:ascii="Garamond" w:eastAsia="Garamond" w:hAnsi="Garamond" w:cs="Garamond"/>
          <w:color w:val="000000" w:themeColor="text1"/>
        </w:rPr>
        <w:t>Poirrier</w:t>
      </w:r>
      <w:proofErr w:type="spellEnd"/>
      <w:r w:rsidR="2E8BBB92" w:rsidRPr="53D89CDA">
        <w:rPr>
          <w:rFonts w:ascii="Garamond" w:eastAsia="Garamond" w:hAnsi="Garamond" w:cs="Garamond"/>
          <w:color w:val="000000" w:themeColor="text1"/>
        </w:rPr>
        <w:t xml:space="preserve"> &amp; Handley, 2006)</w:t>
      </w:r>
      <w:r w:rsidRPr="53D89CDA">
        <w:rPr>
          <w:rFonts w:ascii="Garamond" w:eastAsia="Garamond" w:hAnsi="Garamond" w:cs="Garamond"/>
          <w:color w:val="000000" w:themeColor="text1"/>
        </w:rPr>
        <w:t>. Increased monitoring, revegetation</w:t>
      </w:r>
      <w:r w:rsidR="52A71AE9" w:rsidRPr="53D89CDA">
        <w:rPr>
          <w:rFonts w:ascii="Garamond" w:eastAsia="Garamond" w:hAnsi="Garamond" w:cs="Garamond"/>
          <w:color w:val="000000" w:themeColor="text1"/>
        </w:rPr>
        <w:t>,</w:t>
      </w:r>
      <w:r w:rsidRPr="53D89CDA">
        <w:rPr>
          <w:rFonts w:ascii="Garamond" w:eastAsia="Garamond" w:hAnsi="Garamond" w:cs="Garamond"/>
          <w:color w:val="000000" w:themeColor="text1"/>
        </w:rPr>
        <w:t xml:space="preserve"> and restoration of the Breton and </w:t>
      </w:r>
      <w:proofErr w:type="spellStart"/>
      <w:r w:rsidRPr="53D89CDA">
        <w:rPr>
          <w:rFonts w:ascii="Garamond" w:eastAsia="Garamond" w:hAnsi="Garamond" w:cs="Garamond"/>
          <w:color w:val="000000" w:themeColor="text1"/>
        </w:rPr>
        <w:t>Chandeleur</w:t>
      </w:r>
      <w:proofErr w:type="spellEnd"/>
      <w:r w:rsidRPr="53D89CDA">
        <w:rPr>
          <w:rFonts w:ascii="Garamond" w:eastAsia="Garamond" w:hAnsi="Garamond" w:cs="Garamond"/>
          <w:color w:val="000000" w:themeColor="text1"/>
        </w:rPr>
        <w:t xml:space="preserve"> Islands are thus needed to understand shifts in SAV populations and prepare for both climate</w:t>
      </w:r>
      <w:r w:rsidR="1320301F" w:rsidRPr="53D89CDA">
        <w:rPr>
          <w:rFonts w:ascii="Garamond" w:eastAsia="Garamond" w:hAnsi="Garamond" w:cs="Garamond"/>
          <w:color w:val="000000" w:themeColor="text1"/>
        </w:rPr>
        <w:t>-induced</w:t>
      </w:r>
      <w:r w:rsidRPr="53D89CDA">
        <w:rPr>
          <w:rFonts w:ascii="Garamond" w:eastAsia="Garamond" w:hAnsi="Garamond" w:cs="Garamond"/>
          <w:color w:val="000000" w:themeColor="text1"/>
        </w:rPr>
        <w:t xml:space="preserve"> and anthropogenic changes in the ecosystem. Current</w:t>
      </w:r>
      <w:r w:rsidRPr="53D89CDA">
        <w:rPr>
          <w:rFonts w:ascii="Garamond" w:eastAsia="Garamond" w:hAnsi="Garamond" w:cs="Garamond"/>
          <w:i/>
          <w:iCs/>
          <w:color w:val="000000" w:themeColor="text1"/>
        </w:rPr>
        <w:t xml:space="preserve"> in situ</w:t>
      </w:r>
      <w:r w:rsidRPr="53D89CDA">
        <w:rPr>
          <w:rFonts w:ascii="Garamond" w:eastAsia="Garamond" w:hAnsi="Garamond" w:cs="Garamond"/>
          <w:color w:val="000000" w:themeColor="text1"/>
        </w:rPr>
        <w:t xml:space="preserve"> sampling methods are insufficient in visualizing changes in SAV extent over large periods of time due to human error, temporal limitations</w:t>
      </w:r>
      <w:r w:rsidR="3808E06C" w:rsidRPr="53D89CDA">
        <w:rPr>
          <w:rFonts w:ascii="Garamond" w:eastAsia="Garamond" w:hAnsi="Garamond" w:cs="Garamond"/>
          <w:color w:val="000000" w:themeColor="text1"/>
        </w:rPr>
        <w:t>,</w:t>
      </w:r>
      <w:r w:rsidRPr="53D89CDA">
        <w:rPr>
          <w:rFonts w:ascii="Garamond" w:eastAsia="Garamond" w:hAnsi="Garamond" w:cs="Garamond"/>
          <w:color w:val="000000" w:themeColor="text1"/>
        </w:rPr>
        <w:t xml:space="preserve"> and sample processing time (Rowan</w:t>
      </w:r>
      <w:r w:rsidR="031A635B" w:rsidRPr="53D89CDA">
        <w:rPr>
          <w:rFonts w:ascii="Garamond" w:eastAsia="Garamond" w:hAnsi="Garamond" w:cs="Garamond"/>
          <w:color w:val="000000" w:themeColor="text1"/>
        </w:rPr>
        <w:t xml:space="preserve"> and </w:t>
      </w:r>
      <w:proofErr w:type="spellStart"/>
      <w:r w:rsidR="031A635B" w:rsidRPr="53D89CDA">
        <w:rPr>
          <w:rFonts w:ascii="Garamond" w:eastAsia="Garamond" w:hAnsi="Garamond" w:cs="Garamond"/>
          <w:color w:val="000000" w:themeColor="text1"/>
        </w:rPr>
        <w:t>Kalacska</w:t>
      </w:r>
      <w:proofErr w:type="spellEnd"/>
      <w:r w:rsidRPr="53D89CDA">
        <w:rPr>
          <w:rFonts w:ascii="Garamond" w:eastAsia="Garamond" w:hAnsi="Garamond" w:cs="Garamond"/>
          <w:color w:val="000000" w:themeColor="text1"/>
        </w:rPr>
        <w:t xml:space="preserve">, 2021). Passive satellite remote sensing and aerial photography </w:t>
      </w:r>
      <w:r w:rsidR="00362A01" w:rsidRPr="53D89CDA">
        <w:rPr>
          <w:rFonts w:ascii="Garamond" w:eastAsia="Garamond" w:hAnsi="Garamond" w:cs="Garamond"/>
          <w:color w:val="000000" w:themeColor="text1"/>
        </w:rPr>
        <w:t>may be able to</w:t>
      </w:r>
      <w:r w:rsidRPr="53D89CDA">
        <w:rPr>
          <w:rFonts w:ascii="Garamond" w:eastAsia="Garamond" w:hAnsi="Garamond" w:cs="Garamond"/>
          <w:color w:val="000000" w:themeColor="text1"/>
        </w:rPr>
        <w:t xml:space="preserve"> provide a highly reliable and low-cost method to monitor SAV changes and advise restoration efforts. </w:t>
      </w:r>
    </w:p>
    <w:p w14:paraId="0E9ED4A0" w14:textId="068AF6E8" w:rsidR="53D89CDA" w:rsidRDefault="53D89CDA" w:rsidP="53D89CDA">
      <w:pPr>
        <w:spacing w:after="0" w:line="240" w:lineRule="auto"/>
        <w:rPr>
          <w:rFonts w:ascii="Garamond" w:eastAsia="Garamond" w:hAnsi="Garamond" w:cs="Garamond"/>
          <w:color w:val="000000" w:themeColor="text1"/>
        </w:rPr>
      </w:pPr>
    </w:p>
    <w:p w14:paraId="37ABFC52" w14:textId="6ADA8BB5" w:rsidR="0096244A" w:rsidRPr="00652D80" w:rsidRDefault="5E7C8E53" w:rsidP="5ADE56E6">
      <w:pPr>
        <w:spacing w:after="0" w:line="240" w:lineRule="auto"/>
        <w:rPr>
          <w:rFonts w:ascii="Garamond" w:eastAsia="Garamond" w:hAnsi="Garamond" w:cs="Garamond"/>
          <w:color w:val="000000" w:themeColor="text1"/>
        </w:rPr>
      </w:pPr>
      <w:r w:rsidRPr="0096244A">
        <w:rPr>
          <w:rFonts w:ascii="Garamond" w:eastAsia="Garamond" w:hAnsi="Garamond" w:cs="Garamond"/>
          <w:color w:val="000000" w:themeColor="text1"/>
        </w:rPr>
        <w:lastRenderedPageBreak/>
        <w:t>Data from Landsat</w:t>
      </w:r>
      <w:r w:rsidR="27E48D7A" w:rsidRPr="0096244A">
        <w:rPr>
          <w:rFonts w:ascii="Garamond" w:eastAsia="Garamond" w:hAnsi="Garamond" w:cs="Garamond"/>
          <w:color w:val="000000" w:themeColor="text1"/>
        </w:rPr>
        <w:t xml:space="preserve"> </w:t>
      </w:r>
      <w:r w:rsidRPr="0096244A">
        <w:rPr>
          <w:rFonts w:ascii="Garamond" w:eastAsia="Garamond" w:hAnsi="Garamond" w:cs="Garamond"/>
          <w:color w:val="000000" w:themeColor="text1"/>
        </w:rPr>
        <w:t xml:space="preserve">satellites have been previously used to study global SAV populations. </w:t>
      </w:r>
      <w:proofErr w:type="spellStart"/>
      <w:r w:rsidR="544C91E8" w:rsidRPr="0096244A">
        <w:rPr>
          <w:rFonts w:ascii="Garamond" w:eastAsia="Garamond" w:hAnsi="Garamond" w:cs="Garamond"/>
          <w:color w:val="000000" w:themeColor="text1"/>
        </w:rPr>
        <w:t>Misbari</w:t>
      </w:r>
      <w:proofErr w:type="spellEnd"/>
      <w:r w:rsidR="544C91E8" w:rsidRPr="0096244A">
        <w:rPr>
          <w:rFonts w:ascii="Garamond" w:eastAsia="Garamond" w:hAnsi="Garamond" w:cs="Garamond"/>
          <w:color w:val="000000" w:themeColor="text1"/>
        </w:rPr>
        <w:t xml:space="preserve"> and Hashim (2016) used </w:t>
      </w:r>
      <w:r w:rsidRPr="0096244A">
        <w:rPr>
          <w:rFonts w:ascii="Garamond" w:eastAsia="Garamond" w:hAnsi="Garamond" w:cs="Garamond"/>
          <w:color w:val="000000" w:themeColor="text1"/>
        </w:rPr>
        <w:t>NASA’s Landsat 5 Thematic Mapper and Landsat 8 Operational Land Imager data</w:t>
      </w:r>
      <w:r w:rsidR="00280B0B">
        <w:t xml:space="preserve"> </w:t>
      </w:r>
      <w:r w:rsidRPr="0096244A">
        <w:rPr>
          <w:rFonts w:ascii="Garamond" w:eastAsia="Garamond" w:hAnsi="Garamond" w:cs="Garamond"/>
          <w:color w:val="000000" w:themeColor="text1"/>
        </w:rPr>
        <w:t>to measure changes in SAV extent</w:t>
      </w:r>
      <w:r w:rsidR="277F5452" w:rsidRPr="0096244A">
        <w:rPr>
          <w:rFonts w:ascii="Garamond" w:eastAsia="Garamond" w:hAnsi="Garamond" w:cs="Garamond"/>
          <w:color w:val="000000" w:themeColor="text1"/>
        </w:rPr>
        <w:t xml:space="preserve"> i</w:t>
      </w:r>
      <w:r w:rsidR="277F5452" w:rsidRPr="53D89CDA">
        <w:rPr>
          <w:rFonts w:ascii="Garamond" w:eastAsia="Garamond" w:hAnsi="Garamond" w:cs="Garamond"/>
          <w:color w:val="000000" w:themeColor="text1"/>
        </w:rPr>
        <w:t>n Johor, Malaysia</w:t>
      </w:r>
      <w:r w:rsidRPr="49880BA1">
        <w:rPr>
          <w:rFonts w:ascii="Garamond" w:eastAsia="Garamond" w:hAnsi="Garamond" w:cs="Garamond"/>
          <w:color w:val="000000" w:themeColor="text1"/>
        </w:rPr>
        <w:t>. While</w:t>
      </w:r>
      <w:r w:rsidR="00175BF6" w:rsidRPr="49880BA1">
        <w:rPr>
          <w:rFonts w:ascii="Garamond" w:eastAsia="Garamond" w:hAnsi="Garamond" w:cs="Garamond"/>
          <w:color w:val="000000" w:themeColor="text1"/>
        </w:rPr>
        <w:t xml:space="preserve"> the</w:t>
      </w:r>
      <w:r w:rsidRPr="0096244A">
        <w:rPr>
          <w:rFonts w:ascii="Garamond" w:eastAsia="Garamond" w:hAnsi="Garamond" w:cs="Garamond"/>
          <w:color w:val="000000" w:themeColor="text1"/>
        </w:rPr>
        <w:t xml:space="preserve"> Landsat satellites provide reliable 30</w:t>
      </w:r>
      <w:r w:rsidR="00F47481">
        <w:rPr>
          <w:rFonts w:ascii="Garamond" w:eastAsia="Garamond" w:hAnsi="Garamond" w:cs="Garamond"/>
          <w:color w:val="000000" w:themeColor="text1"/>
        </w:rPr>
        <w:t>-</w:t>
      </w:r>
      <w:r w:rsidR="00CD484C">
        <w:rPr>
          <w:rFonts w:ascii="Garamond" w:eastAsia="Garamond" w:hAnsi="Garamond" w:cs="Garamond"/>
          <w:color w:val="000000" w:themeColor="text1"/>
        </w:rPr>
        <w:t>meter</w:t>
      </w:r>
      <w:r w:rsidRPr="0096244A">
        <w:rPr>
          <w:rFonts w:ascii="Garamond" w:eastAsia="Garamond" w:hAnsi="Garamond" w:cs="Garamond"/>
          <w:color w:val="000000" w:themeColor="text1"/>
        </w:rPr>
        <w:t xml:space="preserve"> spatial resolution, data analysis is limited by cloud cover and </w:t>
      </w:r>
      <w:r w:rsidR="00E4359D" w:rsidRPr="0096244A">
        <w:rPr>
          <w:rFonts w:ascii="Garamond" w:eastAsia="Garamond" w:hAnsi="Garamond" w:cs="Garamond"/>
          <w:color w:val="000000" w:themeColor="text1"/>
        </w:rPr>
        <w:t xml:space="preserve">coarse </w:t>
      </w:r>
      <w:r w:rsidRPr="0096244A">
        <w:rPr>
          <w:rFonts w:ascii="Garamond" w:eastAsia="Garamond" w:hAnsi="Garamond" w:cs="Garamond"/>
          <w:color w:val="000000" w:themeColor="text1"/>
        </w:rPr>
        <w:t>temporal resolution (</w:t>
      </w:r>
      <w:r w:rsidR="7388631E" w:rsidRPr="0096244A">
        <w:rPr>
          <w:rFonts w:ascii="Garamond" w:eastAsia="Garamond" w:hAnsi="Garamond" w:cs="Garamond"/>
          <w:color w:val="000000" w:themeColor="text1"/>
        </w:rPr>
        <w:t>16-day</w:t>
      </w:r>
      <w:r w:rsidR="037C4DCF" w:rsidRPr="0096244A">
        <w:rPr>
          <w:rFonts w:ascii="Garamond" w:eastAsia="Garamond" w:hAnsi="Garamond" w:cs="Garamond"/>
          <w:color w:val="000000" w:themeColor="text1"/>
        </w:rPr>
        <w:t xml:space="preserve"> </w:t>
      </w:r>
      <w:r w:rsidRPr="0096244A">
        <w:rPr>
          <w:rFonts w:ascii="Garamond" w:eastAsia="Garamond" w:hAnsi="Garamond" w:cs="Garamond"/>
          <w:color w:val="000000" w:themeColor="text1"/>
        </w:rPr>
        <w:t>return</w:t>
      </w:r>
      <w:r w:rsidR="01D8CDF3" w:rsidRPr="0096244A">
        <w:rPr>
          <w:rFonts w:ascii="Garamond" w:eastAsia="Garamond" w:hAnsi="Garamond" w:cs="Garamond"/>
          <w:color w:val="000000" w:themeColor="text1"/>
        </w:rPr>
        <w:t xml:space="preserve"> </w:t>
      </w:r>
      <w:r w:rsidRPr="0096244A">
        <w:rPr>
          <w:rFonts w:ascii="Garamond" w:eastAsia="Garamond" w:hAnsi="Garamond" w:cs="Garamond"/>
          <w:color w:val="000000" w:themeColor="text1"/>
        </w:rPr>
        <w:t xml:space="preserve">time). </w:t>
      </w:r>
      <w:r w:rsidRPr="5ADE56E6">
        <w:rPr>
          <w:rFonts w:ascii="Garamond" w:eastAsia="Garamond" w:hAnsi="Garamond" w:cs="Garamond"/>
          <w:color w:val="000000" w:themeColor="text1"/>
        </w:rPr>
        <w:t xml:space="preserve">NASA’s </w:t>
      </w:r>
      <w:r w:rsidR="007646BC" w:rsidRPr="0096244A">
        <w:rPr>
          <w:rFonts w:ascii="Garamond" w:eastAsia="Garamond" w:hAnsi="Garamond" w:cs="Garamond"/>
          <w:color w:val="000000" w:themeColor="text1"/>
        </w:rPr>
        <w:t>MODIS</w:t>
      </w:r>
      <w:r w:rsidRPr="49880BA1" w:rsidDel="5E7C8E53">
        <w:rPr>
          <w:rFonts w:ascii="Garamond" w:eastAsia="Garamond" w:hAnsi="Garamond" w:cs="Garamond"/>
          <w:color w:val="000000" w:themeColor="text1"/>
        </w:rPr>
        <w:t>, launched in 2002, is commonly used to determine surface water temperature, a key component of SAV persistence (Carlson et al, 2014). While</w:t>
      </w:r>
      <w:r w:rsidR="00280B0B">
        <w:rPr>
          <w:rFonts w:ascii="Garamond" w:eastAsia="Garamond" w:hAnsi="Garamond" w:cs="Garamond"/>
          <w:color w:val="000000" w:themeColor="text1"/>
        </w:rPr>
        <w:t xml:space="preserve"> </w:t>
      </w:r>
      <w:r w:rsidRPr="49880BA1">
        <w:rPr>
          <w:rFonts w:ascii="Garamond" w:eastAsia="Garamond" w:hAnsi="Garamond" w:cs="Garamond"/>
          <w:color w:val="000000" w:themeColor="text1"/>
        </w:rPr>
        <w:t>M</w:t>
      </w:r>
      <w:r w:rsidR="5F9458A8" w:rsidRPr="49880BA1">
        <w:rPr>
          <w:rFonts w:ascii="Garamond" w:eastAsia="Garamond" w:hAnsi="Garamond" w:cs="Garamond"/>
          <w:color w:val="000000" w:themeColor="text1"/>
        </w:rPr>
        <w:t>ODIS</w:t>
      </w:r>
      <w:r w:rsidR="00280B0B">
        <w:t xml:space="preserve"> </w:t>
      </w:r>
      <w:r w:rsidRPr="0096244A">
        <w:rPr>
          <w:rFonts w:ascii="Garamond" w:eastAsia="Garamond" w:hAnsi="Garamond" w:cs="Garamond"/>
          <w:color w:val="000000" w:themeColor="text1"/>
        </w:rPr>
        <w:t xml:space="preserve">has a </w:t>
      </w:r>
      <w:r w:rsidR="00183E84" w:rsidRPr="0096244A">
        <w:rPr>
          <w:rFonts w:ascii="Garamond" w:eastAsia="Garamond" w:hAnsi="Garamond" w:cs="Garamond"/>
          <w:color w:val="000000" w:themeColor="text1"/>
        </w:rPr>
        <w:t>coarse</w:t>
      </w:r>
      <w:r w:rsidR="00183E84">
        <w:rPr>
          <w:rFonts w:ascii="Garamond" w:eastAsia="Garamond" w:hAnsi="Garamond" w:cs="Garamond"/>
          <w:color w:val="000000" w:themeColor="text1"/>
        </w:rPr>
        <w:t xml:space="preserve"> </w:t>
      </w:r>
      <w:r w:rsidRPr="0096244A">
        <w:rPr>
          <w:rFonts w:ascii="Garamond" w:eastAsia="Garamond" w:hAnsi="Garamond" w:cs="Garamond"/>
          <w:color w:val="000000" w:themeColor="text1"/>
        </w:rPr>
        <w:t xml:space="preserve">spatial resolution, its </w:t>
      </w:r>
      <w:r w:rsidR="7E090A08" w:rsidRPr="0096244A">
        <w:rPr>
          <w:rFonts w:ascii="Garamond" w:eastAsia="Garamond" w:hAnsi="Garamond" w:cs="Garamond"/>
          <w:color w:val="000000" w:themeColor="text1"/>
        </w:rPr>
        <w:t>1</w:t>
      </w:r>
      <w:r w:rsidR="00F47481">
        <w:rPr>
          <w:rFonts w:ascii="Garamond" w:eastAsia="Garamond" w:hAnsi="Garamond" w:cs="Garamond"/>
          <w:color w:val="000000" w:themeColor="text1"/>
        </w:rPr>
        <w:t xml:space="preserve"> to </w:t>
      </w:r>
      <w:r w:rsidR="00F47481" w:rsidRPr="0096244A">
        <w:rPr>
          <w:rFonts w:ascii="Garamond" w:eastAsia="Garamond" w:hAnsi="Garamond" w:cs="Garamond"/>
          <w:color w:val="000000" w:themeColor="text1"/>
        </w:rPr>
        <w:t>2</w:t>
      </w:r>
      <w:r w:rsidR="00F47481">
        <w:rPr>
          <w:rFonts w:ascii="Garamond" w:eastAsia="Garamond" w:hAnsi="Garamond" w:cs="Garamond"/>
          <w:color w:val="000000" w:themeColor="text1"/>
        </w:rPr>
        <w:t>-day</w:t>
      </w:r>
      <w:r w:rsidRPr="0096244A">
        <w:rPr>
          <w:rFonts w:ascii="Garamond" w:eastAsia="Garamond" w:hAnsi="Garamond" w:cs="Garamond"/>
          <w:color w:val="000000" w:themeColor="text1"/>
        </w:rPr>
        <w:t xml:space="preserve"> return time provides</w:t>
      </w:r>
      <w:r w:rsidR="00BA236A">
        <w:rPr>
          <w:rFonts w:ascii="Garamond" w:eastAsia="Garamond" w:hAnsi="Garamond" w:cs="Garamond"/>
          <w:color w:val="000000" w:themeColor="text1"/>
        </w:rPr>
        <w:t xml:space="preserve"> an</w:t>
      </w:r>
      <w:r w:rsidRPr="0096244A">
        <w:rPr>
          <w:rFonts w:ascii="Garamond" w:eastAsia="Garamond" w:hAnsi="Garamond" w:cs="Garamond"/>
          <w:color w:val="000000" w:themeColor="text1"/>
        </w:rPr>
        <w:t xml:space="preserve"> ideal temporal resolution for monitoring SAV changes. For the purposes of this project,</w:t>
      </w:r>
      <w:r w:rsidR="2E2B68E9" w:rsidRPr="0096244A">
        <w:rPr>
          <w:rFonts w:ascii="Garamond" w:eastAsia="Garamond" w:hAnsi="Garamond" w:cs="Garamond"/>
          <w:color w:val="000000" w:themeColor="text1"/>
        </w:rPr>
        <w:t xml:space="preserve"> we adopted</w:t>
      </w:r>
      <w:r w:rsidRPr="0096244A">
        <w:rPr>
          <w:rFonts w:ascii="Garamond" w:eastAsia="Garamond" w:hAnsi="Garamond" w:cs="Garamond"/>
          <w:color w:val="000000" w:themeColor="text1"/>
        </w:rPr>
        <w:t xml:space="preserve"> a study period of </w:t>
      </w:r>
      <w:r w:rsidR="37B6FD94" w:rsidRPr="0096244A">
        <w:rPr>
          <w:rFonts w:ascii="Garamond" w:eastAsia="Garamond" w:hAnsi="Garamond" w:cs="Garamond"/>
          <w:color w:val="000000" w:themeColor="text1"/>
        </w:rPr>
        <w:t>1984</w:t>
      </w:r>
      <w:r w:rsidRPr="0096244A">
        <w:rPr>
          <w:rFonts w:ascii="Garamond" w:eastAsia="Garamond" w:hAnsi="Garamond" w:cs="Garamond"/>
          <w:color w:val="000000" w:themeColor="text1"/>
        </w:rPr>
        <w:t>-</w:t>
      </w:r>
      <w:r w:rsidR="001D0CE6">
        <w:rPr>
          <w:rFonts w:ascii="Garamond" w:eastAsia="Garamond" w:hAnsi="Garamond" w:cs="Garamond"/>
          <w:color w:val="000000" w:themeColor="text1"/>
        </w:rPr>
        <w:t>2021</w:t>
      </w:r>
      <w:r w:rsidRPr="0096244A">
        <w:rPr>
          <w:rFonts w:ascii="Garamond" w:eastAsia="Garamond" w:hAnsi="Garamond" w:cs="Garamond"/>
          <w:color w:val="000000" w:themeColor="text1"/>
        </w:rPr>
        <w:t xml:space="preserve"> to encompass historical SAV extents and better advise revegetation efforts around the </w:t>
      </w:r>
      <w:proofErr w:type="spellStart"/>
      <w:r w:rsidRPr="0096244A">
        <w:rPr>
          <w:rFonts w:ascii="Garamond" w:eastAsia="Garamond" w:hAnsi="Garamond" w:cs="Garamond"/>
          <w:color w:val="000000" w:themeColor="text1"/>
        </w:rPr>
        <w:t>Chandeleur</w:t>
      </w:r>
      <w:proofErr w:type="spellEnd"/>
      <w:r w:rsidR="2F309EE6" w:rsidRPr="0096244A">
        <w:rPr>
          <w:rFonts w:ascii="Garamond" w:eastAsia="Garamond" w:hAnsi="Garamond" w:cs="Garamond"/>
          <w:color w:val="000000" w:themeColor="text1"/>
        </w:rPr>
        <w:t xml:space="preserve"> Islands.</w:t>
      </w:r>
      <w:r w:rsidRPr="5ADE56E6">
        <w:rPr>
          <w:rFonts w:ascii="Garamond" w:eastAsia="Garamond" w:hAnsi="Garamond" w:cs="Garamond"/>
          <w:color w:val="000000" w:themeColor="text1"/>
        </w:rPr>
        <w:t xml:space="preserve"> </w:t>
      </w:r>
      <w:r w:rsidR="16C6B72D" w:rsidRPr="5ADE56E6">
        <w:rPr>
          <w:rFonts w:ascii="Garamond" w:eastAsia="Garamond" w:hAnsi="Garamond" w:cs="Garamond"/>
          <w:color w:val="000000" w:themeColor="text1"/>
        </w:rPr>
        <w:t>We compiled data</w:t>
      </w:r>
      <w:r w:rsidRPr="5ADE56E6">
        <w:rPr>
          <w:rFonts w:ascii="Garamond" w:eastAsia="Garamond" w:hAnsi="Garamond" w:cs="Garamond"/>
          <w:color w:val="000000" w:themeColor="text1"/>
        </w:rPr>
        <w:t xml:space="preserve"> to analyze seagrass meadows in the </w:t>
      </w:r>
      <w:proofErr w:type="spellStart"/>
      <w:r w:rsidRPr="5ADE56E6">
        <w:rPr>
          <w:rFonts w:ascii="Garamond" w:eastAsia="Garamond" w:hAnsi="Garamond" w:cs="Garamond"/>
          <w:color w:val="000000" w:themeColor="text1"/>
        </w:rPr>
        <w:t>Chandeleur</w:t>
      </w:r>
      <w:proofErr w:type="spellEnd"/>
      <w:r w:rsidRPr="5ADE56E6">
        <w:rPr>
          <w:rFonts w:ascii="Garamond" w:eastAsia="Garamond" w:hAnsi="Garamond" w:cs="Garamond"/>
          <w:color w:val="000000" w:themeColor="text1"/>
        </w:rPr>
        <w:t xml:space="preserve"> and Breton Islands via the development of a graphical user interface (GUI) to measure turbidity, chlorophyll-a, </w:t>
      </w:r>
      <w:r w:rsidR="695B8BDA" w:rsidRPr="1E31079B">
        <w:rPr>
          <w:rFonts w:ascii="Garamond" w:eastAsia="Garamond" w:hAnsi="Garamond" w:cs="Garamond"/>
          <w:color w:val="000000" w:themeColor="text1"/>
        </w:rPr>
        <w:t>land area</w:t>
      </w:r>
      <w:r w:rsidR="695B8BDA" w:rsidRPr="33C79F7D">
        <w:rPr>
          <w:rFonts w:ascii="Garamond" w:eastAsia="Garamond" w:hAnsi="Garamond" w:cs="Garamond"/>
          <w:color w:val="000000" w:themeColor="text1"/>
        </w:rPr>
        <w:t xml:space="preserve">, sea </w:t>
      </w:r>
      <w:r w:rsidR="695B8BDA" w:rsidRPr="5C5C6F66">
        <w:rPr>
          <w:rFonts w:ascii="Garamond" w:eastAsia="Garamond" w:hAnsi="Garamond" w:cs="Garamond"/>
          <w:color w:val="000000" w:themeColor="text1"/>
        </w:rPr>
        <w:t>surface temperature</w:t>
      </w:r>
      <w:r w:rsidRPr="5C5C6F66">
        <w:rPr>
          <w:rFonts w:ascii="Garamond" w:eastAsia="Garamond" w:hAnsi="Garamond" w:cs="Garamond"/>
          <w:color w:val="000000" w:themeColor="text1"/>
        </w:rPr>
        <w:t xml:space="preserve"> and ND</w:t>
      </w:r>
      <w:r w:rsidR="4A4480C8" w:rsidRPr="5C5C6F66">
        <w:rPr>
          <w:rFonts w:ascii="Garamond" w:eastAsia="Garamond" w:hAnsi="Garamond" w:cs="Garamond"/>
          <w:color w:val="000000" w:themeColor="text1"/>
        </w:rPr>
        <w:t>A</w:t>
      </w:r>
      <w:r w:rsidRPr="5C5C6F66">
        <w:rPr>
          <w:rFonts w:ascii="Garamond" w:eastAsia="Garamond" w:hAnsi="Garamond" w:cs="Garamond"/>
          <w:color w:val="000000" w:themeColor="text1"/>
        </w:rPr>
        <w:t>VI</w:t>
      </w:r>
      <w:r w:rsidR="7D8519EC" w:rsidRPr="655140A7">
        <w:rPr>
          <w:rFonts w:ascii="Garamond" w:eastAsia="Garamond" w:hAnsi="Garamond" w:cs="Garamond"/>
          <w:color w:val="000000" w:themeColor="text1"/>
        </w:rPr>
        <w:t>/seagrass extent</w:t>
      </w:r>
      <w:r w:rsidR="11C8A6CC" w:rsidRPr="655140A7">
        <w:rPr>
          <w:rFonts w:ascii="Garamond" w:eastAsia="Garamond" w:hAnsi="Garamond" w:cs="Garamond"/>
          <w:color w:val="000000" w:themeColor="text1"/>
        </w:rPr>
        <w:t>.</w:t>
      </w:r>
    </w:p>
    <w:p w14:paraId="4E6213B1" w14:textId="58D94706" w:rsidR="068E2392" w:rsidRDefault="068E2392" w:rsidP="53D89CDA">
      <w:pPr>
        <w:spacing w:after="0" w:line="240" w:lineRule="auto"/>
        <w:rPr>
          <w:rFonts w:ascii="Garamond" w:eastAsia="Garamond" w:hAnsi="Garamond" w:cs="Garamond"/>
          <w:color w:val="000000" w:themeColor="text1"/>
        </w:rPr>
      </w:pPr>
    </w:p>
    <w:p w14:paraId="5C4EFCC2" w14:textId="2645A50A" w:rsidR="00717835" w:rsidRDefault="0030680A" w:rsidP="00717835">
      <w:pPr>
        <w:pStyle w:val="Caption"/>
        <w:spacing w:after="0"/>
        <w:jc w:val="center"/>
        <w:rPr>
          <w:rFonts w:ascii="Garamond" w:hAnsi="Garamond" w:cs="Times New Roman"/>
          <w:color w:val="auto"/>
          <w:sz w:val="22"/>
          <w:szCs w:val="22"/>
        </w:rPr>
      </w:pPr>
      <w:r>
        <w:rPr>
          <w:rFonts w:ascii="Garamond" w:hAnsi="Garamond" w:cs="Times New Roman"/>
          <w:noProof/>
          <w:color w:val="auto"/>
          <w:sz w:val="22"/>
          <w:szCs w:val="22"/>
        </w:rPr>
        <w:drawing>
          <wp:inline distT="0" distB="0" distL="0" distR="0" wp14:anchorId="45CD860A" wp14:editId="0CEAC9A0">
            <wp:extent cx="5943600" cy="3608705"/>
            <wp:effectExtent l="0" t="0" r="0" b="0"/>
            <wp:docPr id="4" name="Picture 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3608705"/>
                    </a:xfrm>
                    <a:prstGeom prst="rect">
                      <a:avLst/>
                    </a:prstGeom>
                  </pic:spPr>
                </pic:pic>
              </a:graphicData>
            </a:graphic>
          </wp:inline>
        </w:drawing>
      </w:r>
      <w:r>
        <w:rPr>
          <w:rFonts w:ascii="Garamond" w:hAnsi="Garamond" w:cs="Times New Roman"/>
          <w:color w:val="auto"/>
          <w:sz w:val="22"/>
          <w:szCs w:val="22"/>
        </w:rPr>
        <w:br/>
      </w:r>
    </w:p>
    <w:p w14:paraId="397A3F36" w14:textId="489A2374" w:rsidR="352EB31E" w:rsidRPr="0096244A" w:rsidRDefault="0096244A" w:rsidP="00A62248">
      <w:pPr>
        <w:pStyle w:val="Caption"/>
        <w:spacing w:after="0"/>
        <w:jc w:val="center"/>
        <w:rPr>
          <w:rFonts w:ascii="Garamond" w:hAnsi="Garamond" w:cs="Times New Roman"/>
          <w:i w:val="0"/>
          <w:iCs w:val="0"/>
          <w:color w:val="auto"/>
          <w:sz w:val="22"/>
          <w:szCs w:val="22"/>
        </w:rPr>
      </w:pPr>
      <w:r w:rsidRPr="007C5C13">
        <w:rPr>
          <w:rFonts w:ascii="Garamond" w:hAnsi="Garamond" w:cs="Times New Roman"/>
          <w:color w:val="auto"/>
          <w:sz w:val="22"/>
          <w:szCs w:val="22"/>
        </w:rPr>
        <w:t xml:space="preserve">Figure </w:t>
      </w:r>
      <w:r w:rsidRPr="007C5C13">
        <w:rPr>
          <w:rFonts w:ascii="Garamond" w:hAnsi="Garamond" w:cs="Times New Roman"/>
          <w:color w:val="auto"/>
          <w:sz w:val="22"/>
          <w:szCs w:val="22"/>
        </w:rPr>
        <w:fldChar w:fldCharType="begin"/>
      </w:r>
      <w:r w:rsidRPr="007C5C13">
        <w:rPr>
          <w:rFonts w:ascii="Garamond" w:hAnsi="Garamond" w:cs="Times New Roman"/>
          <w:color w:val="auto"/>
          <w:sz w:val="22"/>
          <w:szCs w:val="22"/>
        </w:rPr>
        <w:instrText xml:space="preserve"> SEQ Figure \* ARABIC </w:instrText>
      </w:r>
      <w:r w:rsidRPr="007C5C13">
        <w:rPr>
          <w:rFonts w:ascii="Garamond" w:hAnsi="Garamond" w:cs="Times New Roman"/>
          <w:color w:val="auto"/>
          <w:sz w:val="22"/>
          <w:szCs w:val="22"/>
        </w:rPr>
        <w:fldChar w:fldCharType="separate"/>
      </w:r>
      <w:r w:rsidRPr="007C5C13">
        <w:rPr>
          <w:rFonts w:ascii="Garamond" w:hAnsi="Garamond" w:cs="Times New Roman"/>
          <w:noProof/>
          <w:color w:val="auto"/>
          <w:sz w:val="22"/>
          <w:szCs w:val="22"/>
        </w:rPr>
        <w:t>1</w:t>
      </w:r>
      <w:r w:rsidRPr="007C5C13">
        <w:rPr>
          <w:rFonts w:ascii="Garamond" w:hAnsi="Garamond" w:cs="Times New Roman"/>
          <w:color w:val="auto"/>
          <w:sz w:val="22"/>
          <w:szCs w:val="22"/>
        </w:rPr>
        <w:fldChar w:fldCharType="end"/>
      </w:r>
      <w:r w:rsidR="007C5C13">
        <w:rPr>
          <w:rFonts w:ascii="Garamond" w:hAnsi="Garamond" w:cs="Times New Roman"/>
          <w:i w:val="0"/>
          <w:iCs w:val="0"/>
          <w:color w:val="auto"/>
          <w:sz w:val="22"/>
          <w:szCs w:val="22"/>
        </w:rPr>
        <w:t xml:space="preserve">. </w:t>
      </w:r>
      <w:r w:rsidRPr="0096244A">
        <w:rPr>
          <w:rFonts w:ascii="Garamond" w:hAnsi="Garamond" w:cs="Times New Roman"/>
          <w:i w:val="0"/>
          <w:iCs w:val="0"/>
          <w:color w:val="auto"/>
          <w:sz w:val="22"/>
          <w:szCs w:val="22"/>
        </w:rPr>
        <w:t xml:space="preserve">Study area of Louisiana's </w:t>
      </w:r>
      <w:proofErr w:type="spellStart"/>
      <w:r w:rsidRPr="0096244A">
        <w:rPr>
          <w:rFonts w:ascii="Garamond" w:hAnsi="Garamond" w:cs="Times New Roman"/>
          <w:i w:val="0"/>
          <w:iCs w:val="0"/>
          <w:color w:val="auto"/>
          <w:sz w:val="22"/>
          <w:szCs w:val="22"/>
        </w:rPr>
        <w:t>Chand</w:t>
      </w:r>
      <w:r>
        <w:rPr>
          <w:rFonts w:ascii="Garamond" w:hAnsi="Garamond" w:cs="Times New Roman"/>
          <w:i w:val="0"/>
          <w:iCs w:val="0"/>
          <w:color w:val="auto"/>
          <w:sz w:val="22"/>
          <w:szCs w:val="22"/>
        </w:rPr>
        <w:t>e</w:t>
      </w:r>
      <w:r w:rsidRPr="0096244A">
        <w:rPr>
          <w:rFonts w:ascii="Garamond" w:hAnsi="Garamond" w:cs="Times New Roman"/>
          <w:i w:val="0"/>
          <w:iCs w:val="0"/>
          <w:color w:val="auto"/>
          <w:sz w:val="22"/>
          <w:szCs w:val="22"/>
        </w:rPr>
        <w:t>leur</w:t>
      </w:r>
      <w:proofErr w:type="spellEnd"/>
      <w:r w:rsidRPr="0096244A">
        <w:rPr>
          <w:rFonts w:ascii="Garamond" w:hAnsi="Garamond" w:cs="Times New Roman"/>
          <w:i w:val="0"/>
          <w:iCs w:val="0"/>
          <w:color w:val="auto"/>
          <w:sz w:val="22"/>
          <w:szCs w:val="22"/>
        </w:rPr>
        <w:t xml:space="preserve"> Sound and Islands</w:t>
      </w:r>
    </w:p>
    <w:p w14:paraId="4D2A97AD" w14:textId="77777777" w:rsidR="00652D80" w:rsidRDefault="00652D80" w:rsidP="0090674C">
      <w:pPr>
        <w:spacing w:after="0" w:line="240" w:lineRule="auto"/>
        <w:rPr>
          <w:rFonts w:ascii="Garamond" w:hAnsi="Garamond"/>
          <w:b/>
          <w:bCs/>
          <w:i/>
          <w:iCs/>
        </w:rPr>
      </w:pPr>
    </w:p>
    <w:p w14:paraId="7C9D709B" w14:textId="530A4CA1" w:rsidR="00C15E9C" w:rsidRPr="0096244A" w:rsidRDefault="4D28AC71" w:rsidP="53D89CDA">
      <w:pPr>
        <w:spacing w:after="0" w:line="240" w:lineRule="auto"/>
        <w:rPr>
          <w:rFonts w:ascii="Garamond" w:hAnsi="Garamond"/>
          <w:b/>
          <w:bCs/>
          <w:i/>
          <w:iCs/>
        </w:rPr>
      </w:pPr>
      <w:r w:rsidRPr="53D89CDA">
        <w:rPr>
          <w:rFonts w:ascii="Garamond" w:hAnsi="Garamond"/>
          <w:b/>
          <w:bCs/>
          <w:i/>
          <w:iCs/>
        </w:rPr>
        <w:t xml:space="preserve">2.2 </w:t>
      </w:r>
      <w:r w:rsidR="00C15E9C" w:rsidRPr="53D89CDA">
        <w:rPr>
          <w:rFonts w:ascii="Garamond" w:hAnsi="Garamond"/>
          <w:b/>
          <w:bCs/>
          <w:i/>
          <w:iCs/>
        </w:rPr>
        <w:t xml:space="preserve">Project </w:t>
      </w:r>
      <w:r w:rsidR="00B468A3" w:rsidRPr="53D89CDA">
        <w:rPr>
          <w:rFonts w:ascii="Garamond" w:hAnsi="Garamond"/>
          <w:b/>
          <w:bCs/>
          <w:i/>
          <w:iCs/>
        </w:rPr>
        <w:t>Partners &amp; Objectives</w:t>
      </w:r>
    </w:p>
    <w:p w14:paraId="62338D8B" w14:textId="22DD496D" w:rsidR="325F222B" w:rsidRPr="0096244A" w:rsidRDefault="00CA1A49"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Our team collaborated</w:t>
      </w:r>
      <w:r w:rsidR="38D38CB2" w:rsidRPr="53D89CDA">
        <w:rPr>
          <w:rFonts w:ascii="Garamond" w:eastAsia="Garamond" w:hAnsi="Garamond" w:cs="Garamond"/>
          <w:color w:val="000000" w:themeColor="text1"/>
        </w:rPr>
        <w:t xml:space="preserve"> with </w:t>
      </w:r>
      <w:r w:rsidR="7E1119A3" w:rsidRPr="53D89CDA">
        <w:rPr>
          <w:rFonts w:ascii="Garamond" w:eastAsia="Garamond" w:hAnsi="Garamond" w:cs="Garamond"/>
          <w:color w:val="000000" w:themeColor="text1"/>
        </w:rPr>
        <w:t>Louisiana’s Coastal Protection and Restoration Authority</w:t>
      </w:r>
      <w:r w:rsidR="288AAF7B" w:rsidRPr="53D89CDA">
        <w:rPr>
          <w:rFonts w:ascii="Garamond" w:eastAsia="Garamond" w:hAnsi="Garamond" w:cs="Garamond"/>
          <w:color w:val="000000" w:themeColor="text1"/>
        </w:rPr>
        <w:t xml:space="preserve"> </w:t>
      </w:r>
      <w:r w:rsidR="004BEDB4" w:rsidRPr="53D89CDA">
        <w:rPr>
          <w:rFonts w:ascii="Garamond" w:eastAsia="Garamond" w:hAnsi="Garamond" w:cs="Garamond"/>
          <w:color w:val="000000" w:themeColor="text1"/>
        </w:rPr>
        <w:t>(</w:t>
      </w:r>
      <w:r w:rsidR="15DD767F" w:rsidRPr="53D89CDA">
        <w:rPr>
          <w:rFonts w:ascii="Garamond" w:eastAsia="Garamond" w:hAnsi="Garamond" w:cs="Garamond"/>
          <w:color w:val="000000" w:themeColor="text1"/>
        </w:rPr>
        <w:t>CPRA</w:t>
      </w:r>
      <w:r w:rsidR="66011A2A" w:rsidRPr="53D89CDA">
        <w:rPr>
          <w:rFonts w:ascii="Garamond" w:eastAsia="Garamond" w:hAnsi="Garamond" w:cs="Garamond"/>
          <w:color w:val="000000" w:themeColor="text1"/>
        </w:rPr>
        <w:t>)</w:t>
      </w:r>
      <w:r w:rsidR="38D38CB2" w:rsidRPr="53D89CDA">
        <w:rPr>
          <w:rFonts w:ascii="Garamond" w:eastAsia="Garamond" w:hAnsi="Garamond" w:cs="Garamond"/>
          <w:color w:val="000000" w:themeColor="text1"/>
        </w:rPr>
        <w:t xml:space="preserve"> and</w:t>
      </w:r>
      <w:r w:rsidR="262E25BE" w:rsidRPr="53D89CDA">
        <w:rPr>
          <w:rFonts w:ascii="Garamond" w:eastAsia="Garamond" w:hAnsi="Garamond" w:cs="Garamond"/>
          <w:color w:val="000000" w:themeColor="text1"/>
        </w:rPr>
        <w:t xml:space="preserve"> the</w:t>
      </w:r>
      <w:r w:rsidR="38D38CB2" w:rsidRPr="53D89CDA">
        <w:rPr>
          <w:rFonts w:ascii="Garamond" w:eastAsia="Garamond" w:hAnsi="Garamond" w:cs="Garamond"/>
          <w:color w:val="000000" w:themeColor="text1"/>
        </w:rPr>
        <w:t xml:space="preserve"> L</w:t>
      </w:r>
      <w:r w:rsidR="6787C306" w:rsidRPr="53D89CDA">
        <w:rPr>
          <w:rFonts w:ascii="Garamond" w:eastAsia="Garamond" w:hAnsi="Garamond" w:cs="Garamond"/>
          <w:color w:val="000000" w:themeColor="text1"/>
        </w:rPr>
        <w:t xml:space="preserve">ouisiana </w:t>
      </w:r>
      <w:r w:rsidR="57767B27" w:rsidRPr="53D89CDA">
        <w:rPr>
          <w:rFonts w:ascii="Garamond" w:eastAsia="Garamond" w:hAnsi="Garamond" w:cs="Garamond"/>
          <w:color w:val="000000" w:themeColor="text1"/>
        </w:rPr>
        <w:t>D</w:t>
      </w:r>
      <w:r w:rsidR="77D83912" w:rsidRPr="53D89CDA">
        <w:rPr>
          <w:rFonts w:ascii="Garamond" w:eastAsia="Garamond" w:hAnsi="Garamond" w:cs="Garamond"/>
          <w:color w:val="000000" w:themeColor="text1"/>
        </w:rPr>
        <w:t xml:space="preserve">epartment of </w:t>
      </w:r>
      <w:r w:rsidR="57767B27" w:rsidRPr="53D89CDA">
        <w:rPr>
          <w:rFonts w:ascii="Garamond" w:eastAsia="Garamond" w:hAnsi="Garamond" w:cs="Garamond"/>
          <w:color w:val="000000" w:themeColor="text1"/>
        </w:rPr>
        <w:t>N</w:t>
      </w:r>
      <w:r w:rsidR="309EDF19" w:rsidRPr="53D89CDA">
        <w:rPr>
          <w:rFonts w:ascii="Garamond" w:eastAsia="Garamond" w:hAnsi="Garamond" w:cs="Garamond"/>
          <w:color w:val="000000" w:themeColor="text1"/>
        </w:rPr>
        <w:t xml:space="preserve">atural </w:t>
      </w:r>
      <w:r w:rsidR="57767B27" w:rsidRPr="53D89CDA">
        <w:rPr>
          <w:rFonts w:ascii="Garamond" w:eastAsia="Garamond" w:hAnsi="Garamond" w:cs="Garamond"/>
          <w:color w:val="000000" w:themeColor="text1"/>
        </w:rPr>
        <w:t>R</w:t>
      </w:r>
      <w:r w:rsidR="3C98AC33" w:rsidRPr="53D89CDA">
        <w:rPr>
          <w:rFonts w:ascii="Garamond" w:eastAsia="Garamond" w:hAnsi="Garamond" w:cs="Garamond"/>
          <w:color w:val="000000" w:themeColor="text1"/>
        </w:rPr>
        <w:t>esources (LDNR)</w:t>
      </w:r>
      <w:r w:rsidR="38D38CB2" w:rsidRPr="53D89CDA">
        <w:rPr>
          <w:rFonts w:ascii="Garamond" w:eastAsia="Garamond" w:hAnsi="Garamond" w:cs="Garamond"/>
          <w:color w:val="000000" w:themeColor="text1"/>
        </w:rPr>
        <w:t xml:space="preserve">, Office of Coastal Management. The CPRA is required to submit an annual report on the state’s effort to preserve coastal wetlands that details short-term and long-term results citizens can expect to see. Currently, the </w:t>
      </w:r>
      <w:r w:rsidR="1220BD1B" w:rsidRPr="53D89CDA">
        <w:rPr>
          <w:rFonts w:ascii="Garamond" w:eastAsia="Garamond" w:hAnsi="Garamond" w:cs="Garamond"/>
          <w:color w:val="000000" w:themeColor="text1"/>
        </w:rPr>
        <w:t>LDNR</w:t>
      </w:r>
      <w:r w:rsidR="38D38CB2" w:rsidRPr="53D89CDA">
        <w:rPr>
          <w:rFonts w:ascii="Garamond" w:eastAsia="Garamond" w:hAnsi="Garamond" w:cs="Garamond"/>
          <w:color w:val="000000" w:themeColor="text1"/>
        </w:rPr>
        <w:t xml:space="preserve"> is implementing the Louisiana Coastal Resources Program (LCRP) to promote the restoration and revegetation of Louisiana’s seagrass beds. </w:t>
      </w:r>
      <w:r w:rsidR="24BE1683" w:rsidRPr="53D89CDA">
        <w:rPr>
          <w:rFonts w:ascii="Garamond" w:eastAsia="Garamond" w:hAnsi="Garamond" w:cs="Garamond"/>
          <w:color w:val="000000" w:themeColor="text1"/>
        </w:rPr>
        <w:t xml:space="preserve">Partners will </w:t>
      </w:r>
      <w:r w:rsidR="48B662CE" w:rsidRPr="53D89CDA">
        <w:rPr>
          <w:rFonts w:ascii="Garamond" w:eastAsia="Garamond" w:hAnsi="Garamond" w:cs="Garamond"/>
          <w:color w:val="000000" w:themeColor="text1"/>
        </w:rPr>
        <w:t>utilize</w:t>
      </w:r>
      <w:r w:rsidR="24BE1683" w:rsidRPr="53D89CDA">
        <w:rPr>
          <w:rFonts w:ascii="Garamond" w:eastAsia="Garamond" w:hAnsi="Garamond" w:cs="Garamond"/>
          <w:color w:val="000000" w:themeColor="text1"/>
        </w:rPr>
        <w:t xml:space="preserve"> project results</w:t>
      </w:r>
      <w:r w:rsidR="38D38CB2" w:rsidRPr="53D89CDA">
        <w:rPr>
          <w:rFonts w:ascii="Garamond" w:eastAsia="Garamond" w:hAnsi="Garamond" w:cs="Garamond"/>
          <w:color w:val="000000" w:themeColor="text1"/>
        </w:rPr>
        <w:t xml:space="preserve"> to </w:t>
      </w:r>
      <w:r w:rsidR="1522ECA1" w:rsidRPr="53D89CDA">
        <w:rPr>
          <w:rFonts w:ascii="Garamond" w:eastAsia="Garamond" w:hAnsi="Garamond" w:cs="Garamond"/>
          <w:color w:val="000000" w:themeColor="text1"/>
        </w:rPr>
        <w:t>identify</w:t>
      </w:r>
      <w:r w:rsidR="38D38CB2" w:rsidRPr="53D89CDA">
        <w:rPr>
          <w:rFonts w:ascii="Garamond" w:eastAsia="Garamond" w:hAnsi="Garamond" w:cs="Garamond"/>
          <w:color w:val="000000" w:themeColor="text1"/>
        </w:rPr>
        <w:t xml:space="preserve"> primary areas for restoration and understand ideal</w:t>
      </w:r>
      <w:r w:rsidR="004C792A">
        <w:rPr>
          <w:rFonts w:ascii="Garamond" w:eastAsia="Garamond" w:hAnsi="Garamond" w:cs="Garamond"/>
          <w:color w:val="000000" w:themeColor="text1"/>
        </w:rPr>
        <w:t xml:space="preserve"> areas for</w:t>
      </w:r>
      <w:r w:rsidR="38D38CB2" w:rsidRPr="53D89CDA">
        <w:rPr>
          <w:rFonts w:ascii="Garamond" w:eastAsia="Garamond" w:hAnsi="Garamond" w:cs="Garamond"/>
          <w:color w:val="000000" w:themeColor="text1"/>
        </w:rPr>
        <w:t xml:space="preserve"> seagrass habitat. </w:t>
      </w:r>
      <w:r w:rsidR="2D886CC2" w:rsidRPr="53D89CDA">
        <w:rPr>
          <w:rFonts w:ascii="Garamond" w:eastAsia="Garamond" w:hAnsi="Garamond" w:cs="Garamond"/>
          <w:color w:val="000000" w:themeColor="text1"/>
        </w:rPr>
        <w:t>The CPRA and LDNR will then implement r</w:t>
      </w:r>
      <w:r w:rsidR="38D38CB2" w:rsidRPr="53D89CDA">
        <w:rPr>
          <w:rFonts w:ascii="Garamond" w:eastAsia="Garamond" w:hAnsi="Garamond" w:cs="Garamond"/>
          <w:color w:val="000000" w:themeColor="text1"/>
        </w:rPr>
        <w:t>estoration and revegetation efforts.</w:t>
      </w:r>
    </w:p>
    <w:p w14:paraId="62DCEE6C" w14:textId="77777777" w:rsidR="00215B37" w:rsidRDefault="00215B37" w:rsidP="0090674C">
      <w:pPr>
        <w:spacing w:after="0" w:line="240" w:lineRule="auto"/>
        <w:rPr>
          <w:rFonts w:ascii="Garamond" w:eastAsia="Garamond" w:hAnsi="Garamond" w:cs="Garamond"/>
          <w:color w:val="000000" w:themeColor="text1"/>
        </w:rPr>
      </w:pPr>
    </w:p>
    <w:p w14:paraId="3ACD2B50" w14:textId="6B551402" w:rsidR="325F222B" w:rsidRPr="0096244A" w:rsidRDefault="00896B55" w:rsidP="53D89CDA">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One of the key objectives</w:t>
      </w:r>
      <w:r w:rsidR="38D38CB2" w:rsidRPr="3F3C1DB5">
        <w:rPr>
          <w:rFonts w:ascii="Garamond" w:eastAsia="Garamond" w:hAnsi="Garamond" w:cs="Garamond"/>
          <w:color w:val="000000" w:themeColor="text1"/>
        </w:rPr>
        <w:t xml:space="preserve"> for this project was to develop a user-friendly interface in </w:t>
      </w:r>
      <w:r w:rsidR="511A9196" w:rsidRPr="3F3C1DB5">
        <w:rPr>
          <w:rFonts w:ascii="Garamond" w:eastAsia="Garamond" w:hAnsi="Garamond" w:cs="Garamond"/>
          <w:color w:val="000000" w:themeColor="text1"/>
        </w:rPr>
        <w:t>Google Earth Engine (</w:t>
      </w:r>
      <w:r w:rsidR="38D38CB2" w:rsidRPr="3F3C1DB5">
        <w:rPr>
          <w:rFonts w:ascii="Garamond" w:eastAsia="Garamond" w:hAnsi="Garamond" w:cs="Garamond"/>
          <w:color w:val="000000" w:themeColor="text1"/>
        </w:rPr>
        <w:t>G</w:t>
      </w:r>
      <w:r w:rsidR="74A7F6B2" w:rsidRPr="3F3C1DB5">
        <w:rPr>
          <w:rFonts w:ascii="Garamond" w:eastAsia="Garamond" w:hAnsi="Garamond" w:cs="Garamond"/>
          <w:color w:val="000000" w:themeColor="text1"/>
        </w:rPr>
        <w:t>EE</w:t>
      </w:r>
      <w:r w:rsidR="6D3936F4" w:rsidRPr="3F3C1DB5">
        <w:rPr>
          <w:rFonts w:ascii="Garamond" w:eastAsia="Garamond" w:hAnsi="Garamond" w:cs="Garamond"/>
          <w:color w:val="000000" w:themeColor="text1"/>
        </w:rPr>
        <w:t>)</w:t>
      </w:r>
      <w:r w:rsidR="38D38CB2" w:rsidRPr="3F3C1DB5">
        <w:rPr>
          <w:rFonts w:ascii="Garamond" w:eastAsia="Garamond" w:hAnsi="Garamond" w:cs="Garamond"/>
          <w:color w:val="000000" w:themeColor="text1"/>
        </w:rPr>
        <w:t xml:space="preserve"> to allow for seagrass monitoring via satellite remote sensing. Key variables include </w:t>
      </w:r>
      <w:proofErr w:type="gramStart"/>
      <w:r w:rsidR="38D38CB2" w:rsidRPr="3F3C1DB5">
        <w:rPr>
          <w:rFonts w:ascii="Garamond" w:eastAsia="Garamond" w:hAnsi="Garamond" w:cs="Garamond"/>
          <w:color w:val="000000" w:themeColor="text1"/>
        </w:rPr>
        <w:t>turbidity ,</w:t>
      </w:r>
      <w:proofErr w:type="gramEnd"/>
      <w:r w:rsidR="38D38CB2" w:rsidRPr="3F3C1DB5">
        <w:rPr>
          <w:rFonts w:ascii="Garamond" w:eastAsia="Garamond" w:hAnsi="Garamond" w:cs="Garamond"/>
          <w:color w:val="000000" w:themeColor="text1"/>
        </w:rPr>
        <w:t xml:space="preserve"> salinity and NDVI. Results of the</w:t>
      </w:r>
      <w:r w:rsidR="4A896E04" w:rsidRPr="3F3C1DB5">
        <w:rPr>
          <w:rFonts w:ascii="Garamond" w:eastAsia="Garamond" w:hAnsi="Garamond" w:cs="Garamond"/>
          <w:color w:val="000000" w:themeColor="text1"/>
        </w:rPr>
        <w:t xml:space="preserve"> </w:t>
      </w:r>
      <w:r w:rsidR="1368A731" w:rsidRPr="3F3C1DB5">
        <w:rPr>
          <w:rFonts w:ascii="Garamond" w:eastAsia="Garamond" w:hAnsi="Garamond" w:cs="Garamond"/>
          <w:color w:val="000000" w:themeColor="text1"/>
        </w:rPr>
        <w:t xml:space="preserve">GEE </w:t>
      </w:r>
      <w:r w:rsidR="38D38CB2" w:rsidRPr="3F3C1DB5">
        <w:rPr>
          <w:rFonts w:ascii="Garamond" w:eastAsia="Garamond" w:hAnsi="Garamond" w:cs="Garamond"/>
          <w:color w:val="000000" w:themeColor="text1"/>
        </w:rPr>
        <w:t xml:space="preserve">tool will </w:t>
      </w:r>
      <w:r w:rsidR="00752B7B" w:rsidRPr="3F3C1DB5">
        <w:rPr>
          <w:rFonts w:ascii="Garamond" w:eastAsia="Garamond" w:hAnsi="Garamond" w:cs="Garamond"/>
          <w:color w:val="000000" w:themeColor="text1"/>
        </w:rPr>
        <w:t>aid users in identifying</w:t>
      </w:r>
      <w:r w:rsidR="38D38CB2" w:rsidRPr="3F3C1DB5">
        <w:rPr>
          <w:rFonts w:ascii="Garamond" w:eastAsia="Garamond" w:hAnsi="Garamond" w:cs="Garamond"/>
          <w:color w:val="000000" w:themeColor="text1"/>
        </w:rPr>
        <w:t xml:space="preserve"> current and historical seagrass beds as well as ideal areas to focus restoration efforts. </w:t>
      </w:r>
    </w:p>
    <w:p w14:paraId="2A689F31" w14:textId="1CE6E84C" w:rsidR="325F222B" w:rsidRPr="0096244A" w:rsidRDefault="325F222B" w:rsidP="0090674C">
      <w:pPr>
        <w:spacing w:after="0" w:line="240" w:lineRule="auto"/>
      </w:pPr>
    </w:p>
    <w:p w14:paraId="4EAB8422" w14:textId="0513B259" w:rsidR="00E41324" w:rsidRPr="0096244A" w:rsidRDefault="00A43059" w:rsidP="00E51A78">
      <w:pPr>
        <w:pStyle w:val="Heading1"/>
        <w:spacing w:before="0" w:line="240" w:lineRule="auto"/>
        <w:rPr>
          <w:rFonts w:ascii="Garamond" w:hAnsi="Garamond"/>
        </w:rPr>
      </w:pPr>
      <w:bookmarkStart w:id="2" w:name="_Toc334198726"/>
      <w:r w:rsidRPr="0096244A">
        <w:rPr>
          <w:rFonts w:ascii="Garamond" w:hAnsi="Garamond"/>
        </w:rPr>
        <w:lastRenderedPageBreak/>
        <w:t>3</w:t>
      </w:r>
      <w:r w:rsidR="008B7071" w:rsidRPr="0096244A">
        <w:rPr>
          <w:rFonts w:ascii="Garamond" w:hAnsi="Garamond"/>
        </w:rPr>
        <w:t xml:space="preserve">. </w:t>
      </w:r>
      <w:r w:rsidR="00E41324" w:rsidRPr="0096244A">
        <w:rPr>
          <w:rFonts w:ascii="Garamond" w:hAnsi="Garamond"/>
        </w:rPr>
        <w:t>Methodology</w:t>
      </w:r>
      <w:bookmarkEnd w:id="2"/>
    </w:p>
    <w:p w14:paraId="598B1DE3" w14:textId="3EECB0E3" w:rsidR="0E779EB5" w:rsidRDefault="00A43059" w:rsidP="0E779EB5">
      <w:pPr>
        <w:spacing w:after="0" w:line="240" w:lineRule="auto"/>
        <w:rPr>
          <w:rFonts w:ascii="Garamond" w:eastAsia="Times New Roman" w:hAnsi="Garamond" w:cs="Arial"/>
          <w:i/>
          <w:iCs/>
        </w:rPr>
      </w:pPr>
      <w:r w:rsidRPr="0E779EB5">
        <w:rPr>
          <w:rFonts w:ascii="Garamond" w:hAnsi="Garamond" w:cs="Arial"/>
          <w:b/>
          <w:i/>
        </w:rPr>
        <w:t xml:space="preserve">3.1 </w:t>
      </w:r>
      <w:r w:rsidRPr="0096244A">
        <w:rPr>
          <w:rFonts w:ascii="Garamond" w:hAnsi="Garamond"/>
          <w:b/>
          <w:i/>
        </w:rPr>
        <w:t>Data Acquisition</w:t>
      </w:r>
      <w:r w:rsidRPr="0E779EB5">
        <w:rPr>
          <w:rFonts w:ascii="Garamond" w:hAnsi="Garamond" w:cs="Arial"/>
          <w:b/>
          <w:i/>
        </w:rPr>
        <w:t xml:space="preserve"> </w:t>
      </w:r>
    </w:p>
    <w:p w14:paraId="5EC36BF8" w14:textId="79C368EE" w:rsidR="1C9DCC43" w:rsidRPr="0096244A" w:rsidRDefault="4141246C" w:rsidP="53D89CDA">
      <w:pPr>
        <w:spacing w:after="0" w:line="240" w:lineRule="auto"/>
        <w:rPr>
          <w:rFonts w:ascii="Garamond" w:eastAsia="Garamond" w:hAnsi="Garamond" w:cs="Garamond"/>
        </w:rPr>
      </w:pPr>
      <w:r w:rsidRPr="53D89CDA">
        <w:rPr>
          <w:rFonts w:ascii="Garamond" w:eastAsia="Times New Roman" w:hAnsi="Garamond" w:cs="Arial"/>
        </w:rPr>
        <w:t xml:space="preserve">The team </w:t>
      </w:r>
      <w:r w:rsidR="0A0114D7" w:rsidRPr="53D89CDA">
        <w:rPr>
          <w:rFonts w:ascii="Garamond" w:eastAsia="Times New Roman" w:hAnsi="Garamond" w:cs="Arial"/>
        </w:rPr>
        <w:t>accessed Landsat</w:t>
      </w:r>
      <w:r w:rsidR="0C9CC4F8" w:rsidRPr="53D89CDA">
        <w:rPr>
          <w:rFonts w:ascii="Garamond" w:eastAsia="Times New Roman" w:hAnsi="Garamond" w:cs="Arial"/>
        </w:rPr>
        <w:t xml:space="preserve"> and MODIS</w:t>
      </w:r>
      <w:r w:rsidR="0A0114D7" w:rsidRPr="53D89CDA">
        <w:rPr>
          <w:rFonts w:ascii="Garamond" w:eastAsia="Times New Roman" w:hAnsi="Garamond" w:cs="Arial"/>
        </w:rPr>
        <w:t xml:space="preserve"> data through GEE</w:t>
      </w:r>
      <w:r w:rsidR="132678C1" w:rsidRPr="53D89CDA">
        <w:rPr>
          <w:rFonts w:ascii="Garamond" w:eastAsia="Times New Roman" w:hAnsi="Garamond" w:cs="Arial"/>
        </w:rPr>
        <w:t xml:space="preserve"> (Table 1)</w:t>
      </w:r>
      <w:r w:rsidR="0A0114D7" w:rsidRPr="53D89CDA">
        <w:rPr>
          <w:rFonts w:ascii="Garamond" w:eastAsia="Times New Roman" w:hAnsi="Garamond" w:cs="Arial"/>
        </w:rPr>
        <w:t>.</w:t>
      </w:r>
      <w:r w:rsidR="018B4F46" w:rsidRPr="53D89CDA">
        <w:rPr>
          <w:rFonts w:ascii="Garamond" w:eastAsia="Times New Roman" w:hAnsi="Garamond" w:cs="Arial"/>
        </w:rPr>
        <w:t xml:space="preserve"> </w:t>
      </w:r>
      <w:r w:rsidR="3B9F749A" w:rsidRPr="53D89CDA">
        <w:rPr>
          <w:rFonts w:ascii="Garamond" w:eastAsia="Times New Roman" w:hAnsi="Garamond" w:cs="Arial"/>
        </w:rPr>
        <w:t>We</w:t>
      </w:r>
      <w:r w:rsidR="57282887" w:rsidRPr="53D89CDA">
        <w:rPr>
          <w:rFonts w:ascii="Garamond" w:eastAsia="Times New Roman" w:hAnsi="Garamond" w:cs="Arial"/>
        </w:rPr>
        <w:t xml:space="preserve"> used </w:t>
      </w:r>
      <w:r w:rsidR="018B4F46" w:rsidRPr="53D89CDA">
        <w:rPr>
          <w:rFonts w:ascii="Garamond" w:eastAsia="Times New Roman" w:hAnsi="Garamond" w:cs="Arial"/>
        </w:rPr>
        <w:t>Landsat 5</w:t>
      </w:r>
      <w:r w:rsidR="7BF3D1CF" w:rsidRPr="53D89CDA">
        <w:rPr>
          <w:rFonts w:ascii="Garamond" w:eastAsia="Times New Roman" w:hAnsi="Garamond" w:cs="Arial"/>
        </w:rPr>
        <w:t xml:space="preserve"> </w:t>
      </w:r>
      <w:r w:rsidR="018B4F46" w:rsidRPr="53D89CDA">
        <w:rPr>
          <w:rFonts w:ascii="Garamond" w:eastAsia="Times New Roman" w:hAnsi="Garamond" w:cs="Arial"/>
        </w:rPr>
        <w:t>Surface Reflectance</w:t>
      </w:r>
      <w:r w:rsidR="588283DC" w:rsidRPr="53D89CDA">
        <w:rPr>
          <w:rFonts w:ascii="Garamond" w:eastAsia="Times New Roman" w:hAnsi="Garamond" w:cs="Arial"/>
        </w:rPr>
        <w:t xml:space="preserve"> (SR)</w:t>
      </w:r>
      <w:r w:rsidR="018B4F46" w:rsidRPr="53D89CDA">
        <w:rPr>
          <w:rFonts w:ascii="Garamond" w:eastAsia="Times New Roman" w:hAnsi="Garamond" w:cs="Arial"/>
        </w:rPr>
        <w:t xml:space="preserve"> Tie</w:t>
      </w:r>
      <w:r w:rsidR="2A9D618C" w:rsidRPr="53D89CDA">
        <w:rPr>
          <w:rFonts w:ascii="Garamond" w:eastAsia="Times New Roman" w:hAnsi="Garamond" w:cs="Arial"/>
        </w:rPr>
        <w:t>r</w:t>
      </w:r>
      <w:r w:rsidR="5C756498" w:rsidRPr="53D89CDA">
        <w:rPr>
          <w:rFonts w:ascii="Garamond" w:eastAsia="Times New Roman" w:hAnsi="Garamond" w:cs="Arial"/>
        </w:rPr>
        <w:t xml:space="preserve"> </w:t>
      </w:r>
      <w:r w:rsidR="018B4F46" w:rsidRPr="53D89CDA">
        <w:rPr>
          <w:rFonts w:ascii="Garamond" w:eastAsia="Times New Roman" w:hAnsi="Garamond" w:cs="Arial"/>
        </w:rPr>
        <w:t>1</w:t>
      </w:r>
      <w:r w:rsidR="0A6C7317" w:rsidRPr="53D89CDA">
        <w:rPr>
          <w:rFonts w:ascii="Garamond" w:eastAsia="Times New Roman" w:hAnsi="Garamond" w:cs="Arial"/>
        </w:rPr>
        <w:t>,</w:t>
      </w:r>
      <w:r w:rsidR="1C9DCC43" w:rsidRPr="53D89CDA">
        <w:rPr>
          <w:rFonts w:ascii="Garamond" w:eastAsia="Times New Roman" w:hAnsi="Garamond" w:cs="Arial"/>
        </w:rPr>
        <w:t xml:space="preserve"> Landsat 7 Surface Reflectance Tier 1</w:t>
      </w:r>
      <w:r w:rsidR="150D2833" w:rsidRPr="53D89CDA">
        <w:rPr>
          <w:rFonts w:ascii="Garamond" w:eastAsia="Times New Roman" w:hAnsi="Garamond" w:cs="Arial"/>
        </w:rPr>
        <w:t>,</w:t>
      </w:r>
      <w:r w:rsidR="1C9DCC43" w:rsidRPr="53D89CDA">
        <w:rPr>
          <w:rFonts w:ascii="Garamond" w:eastAsia="Times New Roman" w:hAnsi="Garamond" w:cs="Arial"/>
        </w:rPr>
        <w:t xml:space="preserve"> and Landsat</w:t>
      </w:r>
      <w:r w:rsidR="08393982" w:rsidRPr="53D89CDA">
        <w:rPr>
          <w:rFonts w:ascii="Garamond" w:eastAsia="Times New Roman" w:hAnsi="Garamond" w:cs="Arial"/>
        </w:rPr>
        <w:t xml:space="preserve"> 8 Surface Reflectance Tier 1 </w:t>
      </w:r>
      <w:r w:rsidR="092C344E" w:rsidRPr="53D89CDA">
        <w:rPr>
          <w:rFonts w:ascii="Garamond" w:eastAsia="Times New Roman" w:hAnsi="Garamond" w:cs="Arial"/>
        </w:rPr>
        <w:t xml:space="preserve">optical </w:t>
      </w:r>
      <w:r w:rsidR="1B579336" w:rsidRPr="53D89CDA">
        <w:rPr>
          <w:rFonts w:ascii="Garamond" w:eastAsia="Times New Roman" w:hAnsi="Garamond" w:cs="Arial"/>
        </w:rPr>
        <w:t xml:space="preserve">imagery </w:t>
      </w:r>
      <w:r w:rsidR="38E02256" w:rsidRPr="53D89CDA">
        <w:rPr>
          <w:rFonts w:ascii="Garamond" w:eastAsia="Times New Roman" w:hAnsi="Garamond" w:cs="Arial"/>
        </w:rPr>
        <w:t xml:space="preserve">for </w:t>
      </w:r>
      <w:r w:rsidR="0171B971" w:rsidRPr="53D89CDA">
        <w:rPr>
          <w:rFonts w:ascii="Garamond" w:eastAsia="Times New Roman" w:hAnsi="Garamond" w:cs="Arial"/>
        </w:rPr>
        <w:t xml:space="preserve">January 1984 to January 2000, </w:t>
      </w:r>
      <w:r w:rsidR="38E02256" w:rsidRPr="53D89CDA">
        <w:rPr>
          <w:rFonts w:ascii="Garamond" w:eastAsia="Times New Roman" w:hAnsi="Garamond" w:cs="Arial"/>
        </w:rPr>
        <w:t xml:space="preserve">January 2000 to </w:t>
      </w:r>
      <w:r w:rsidR="718D39CD" w:rsidRPr="53D89CDA">
        <w:rPr>
          <w:rFonts w:ascii="Garamond" w:eastAsia="Times New Roman" w:hAnsi="Garamond" w:cs="Arial"/>
        </w:rPr>
        <w:t>April</w:t>
      </w:r>
      <w:r w:rsidR="38E02256" w:rsidRPr="53D89CDA">
        <w:rPr>
          <w:rFonts w:ascii="Garamond" w:eastAsia="Times New Roman" w:hAnsi="Garamond" w:cs="Arial"/>
        </w:rPr>
        <w:t xml:space="preserve"> 201</w:t>
      </w:r>
      <w:r w:rsidR="0C1AB2C2" w:rsidRPr="53D89CDA">
        <w:rPr>
          <w:rFonts w:ascii="Garamond" w:eastAsia="Times New Roman" w:hAnsi="Garamond" w:cs="Arial"/>
        </w:rPr>
        <w:t>3</w:t>
      </w:r>
      <w:r w:rsidR="1427B6E8" w:rsidRPr="53D89CDA">
        <w:rPr>
          <w:rFonts w:ascii="Garamond" w:eastAsia="Times New Roman" w:hAnsi="Garamond" w:cs="Arial"/>
        </w:rPr>
        <w:t>,</w:t>
      </w:r>
      <w:r w:rsidR="0C1AB2C2" w:rsidRPr="53D89CDA">
        <w:rPr>
          <w:rFonts w:ascii="Garamond" w:eastAsia="Times New Roman" w:hAnsi="Garamond" w:cs="Arial"/>
        </w:rPr>
        <w:t xml:space="preserve"> and April 2013 to June 2021, respectively.</w:t>
      </w:r>
      <w:r w:rsidR="76794603" w:rsidRPr="53D89CDA">
        <w:rPr>
          <w:rFonts w:ascii="Garamond" w:eastAsia="Garamond" w:hAnsi="Garamond" w:cs="Garamond"/>
        </w:rPr>
        <w:t xml:space="preserve"> </w:t>
      </w:r>
      <w:r w:rsidR="5BF82060" w:rsidRPr="53B664E7">
        <w:rPr>
          <w:rFonts w:ascii="Garamond" w:eastAsia="Garamond" w:hAnsi="Garamond" w:cs="Garamond"/>
        </w:rPr>
        <w:t>In addition, t</w:t>
      </w:r>
      <w:r w:rsidR="6A5AD223" w:rsidRPr="53B664E7">
        <w:rPr>
          <w:rFonts w:ascii="Garamond" w:eastAsia="Garamond" w:hAnsi="Garamond" w:cs="Garamond"/>
        </w:rPr>
        <w:t>he team used</w:t>
      </w:r>
      <w:r w:rsidR="24D7C347" w:rsidRPr="53B664E7">
        <w:rPr>
          <w:rFonts w:ascii="Garamond" w:eastAsia="Garamond" w:hAnsi="Garamond" w:cs="Garamond"/>
        </w:rPr>
        <w:t xml:space="preserve"> data from</w:t>
      </w:r>
      <w:r w:rsidR="6A5AD223" w:rsidRPr="53B664E7">
        <w:rPr>
          <w:rFonts w:ascii="Garamond" w:eastAsia="Garamond" w:hAnsi="Garamond" w:cs="Garamond"/>
        </w:rPr>
        <w:t xml:space="preserve"> </w:t>
      </w:r>
      <w:r w:rsidR="2E7A10CF" w:rsidRPr="53B664E7">
        <w:rPr>
          <w:rFonts w:ascii="Garamond" w:eastAsia="Garamond" w:hAnsi="Garamond" w:cs="Garamond"/>
        </w:rPr>
        <w:t xml:space="preserve">the </w:t>
      </w:r>
      <w:r w:rsidR="6A5AD223" w:rsidRPr="53B664E7">
        <w:rPr>
          <w:rFonts w:ascii="Garamond" w:eastAsia="Garamond" w:hAnsi="Garamond" w:cs="Garamond"/>
        </w:rPr>
        <w:t>Aqua</w:t>
      </w:r>
      <w:r w:rsidR="7270E779" w:rsidRPr="53B664E7">
        <w:rPr>
          <w:rFonts w:ascii="Garamond" w:eastAsia="Garamond" w:hAnsi="Garamond" w:cs="Garamond"/>
        </w:rPr>
        <w:t xml:space="preserve"> MODIS</w:t>
      </w:r>
      <w:r w:rsidR="6A5AD223" w:rsidRPr="53B664E7">
        <w:rPr>
          <w:rFonts w:ascii="Garamond" w:eastAsia="Garamond" w:hAnsi="Garamond" w:cs="Garamond"/>
        </w:rPr>
        <w:t xml:space="preserve"> and Terra MODIS </w:t>
      </w:r>
      <w:r w:rsidR="776F3ED2" w:rsidRPr="53B664E7">
        <w:rPr>
          <w:rFonts w:ascii="Garamond" w:eastAsia="Garamond" w:hAnsi="Garamond" w:cs="Garamond"/>
        </w:rPr>
        <w:t>temperature</w:t>
      </w:r>
      <w:r w:rsidR="174FD087" w:rsidRPr="53B664E7">
        <w:rPr>
          <w:rFonts w:ascii="Garamond" w:eastAsia="Garamond" w:hAnsi="Garamond" w:cs="Garamond"/>
        </w:rPr>
        <w:t xml:space="preserve"> band</w:t>
      </w:r>
      <w:r w:rsidR="71350AC9" w:rsidRPr="53B664E7">
        <w:rPr>
          <w:rFonts w:ascii="Garamond" w:eastAsia="Garamond" w:hAnsi="Garamond" w:cs="Garamond"/>
        </w:rPr>
        <w:t>s</w:t>
      </w:r>
      <w:r w:rsidR="174FD087" w:rsidRPr="53B664E7">
        <w:rPr>
          <w:rFonts w:ascii="Garamond" w:eastAsia="Garamond" w:hAnsi="Garamond" w:cs="Garamond"/>
        </w:rPr>
        <w:t xml:space="preserve"> from July 2002 to April 2021 and </w:t>
      </w:r>
      <w:r w:rsidR="38F30548" w:rsidRPr="53B664E7">
        <w:rPr>
          <w:rFonts w:ascii="Garamond" w:eastAsia="Garamond" w:hAnsi="Garamond" w:cs="Garamond"/>
        </w:rPr>
        <w:t>February 2000 to April 2021, respectively</w:t>
      </w:r>
      <w:r w:rsidR="6A5AD223" w:rsidRPr="53B664E7">
        <w:rPr>
          <w:rFonts w:ascii="Garamond" w:eastAsia="Garamond" w:hAnsi="Garamond" w:cs="Garamond"/>
        </w:rPr>
        <w:t>.</w:t>
      </w:r>
      <w:r w:rsidR="4938CB75" w:rsidRPr="53B664E7">
        <w:rPr>
          <w:rFonts w:ascii="Garamond" w:eastAsia="Garamond" w:hAnsi="Garamond" w:cs="Garamond"/>
        </w:rPr>
        <w:t xml:space="preserve"> </w:t>
      </w:r>
    </w:p>
    <w:p w14:paraId="3E6028F7" w14:textId="14E8FC22" w:rsidR="2CDACEBA" w:rsidRPr="0096244A" w:rsidRDefault="2CDACEBA" w:rsidP="0090674C">
      <w:pPr>
        <w:spacing w:after="0" w:line="240" w:lineRule="auto"/>
        <w:ind w:firstLine="720"/>
        <w:rPr>
          <w:rFonts w:ascii="Garamond" w:eastAsia="Garamond" w:hAnsi="Garamond" w:cs="Garamond"/>
        </w:rPr>
      </w:pPr>
    </w:p>
    <w:p w14:paraId="547974AE" w14:textId="79EB8D5C" w:rsidR="2CDACEBA" w:rsidRPr="0096244A" w:rsidRDefault="6C752CAA" w:rsidP="00E51A78">
      <w:pPr>
        <w:spacing w:after="0" w:line="240" w:lineRule="auto"/>
        <w:rPr>
          <w:rFonts w:ascii="Garamond" w:eastAsia="Garamond" w:hAnsi="Garamond" w:cs="Garamond"/>
        </w:rPr>
      </w:pPr>
      <w:r w:rsidRPr="53D89CDA">
        <w:rPr>
          <w:rFonts w:ascii="Garamond" w:eastAsia="Garamond" w:hAnsi="Garamond" w:cs="Garamond"/>
        </w:rPr>
        <w:t>Table 1</w:t>
      </w:r>
      <w:r w:rsidR="00215B37" w:rsidRPr="53D89CDA">
        <w:rPr>
          <w:rFonts w:ascii="Garamond" w:eastAsia="Garamond" w:hAnsi="Garamond" w:cs="Garamond"/>
        </w:rPr>
        <w:t>.</w:t>
      </w:r>
    </w:p>
    <w:p w14:paraId="16D020BA" w14:textId="5A061BC6" w:rsidR="2E06F907" w:rsidRDefault="6C752CAA" w:rsidP="2E06F907">
      <w:pPr>
        <w:spacing w:after="0" w:line="240" w:lineRule="auto"/>
        <w:rPr>
          <w:rFonts w:ascii="Garamond" w:eastAsia="Garamond" w:hAnsi="Garamond" w:cs="Garamond"/>
          <w:i/>
          <w:iCs/>
        </w:rPr>
      </w:pPr>
      <w:r w:rsidRPr="0096244A">
        <w:rPr>
          <w:rFonts w:ascii="Garamond" w:eastAsia="Garamond" w:hAnsi="Garamond" w:cs="Garamond"/>
          <w:i/>
          <w:iCs/>
        </w:rPr>
        <w:t>Remote sensing data accessed through GEE</w:t>
      </w:r>
    </w:p>
    <w:tbl>
      <w:tblPr>
        <w:tblW w:w="9359" w:type="dxa"/>
        <w:tblLayout w:type="fixed"/>
        <w:tblLook w:val="04A0" w:firstRow="1" w:lastRow="0" w:firstColumn="1" w:lastColumn="0" w:noHBand="0" w:noVBand="1"/>
      </w:tblPr>
      <w:tblGrid>
        <w:gridCol w:w="1342"/>
        <w:gridCol w:w="1376"/>
        <w:gridCol w:w="1376"/>
        <w:gridCol w:w="2925"/>
        <w:gridCol w:w="2340"/>
      </w:tblGrid>
      <w:tr w:rsidR="76ED86B1" w:rsidRPr="0096244A" w14:paraId="2C685C09" w14:textId="77777777" w:rsidTr="495E3BE1">
        <w:tc>
          <w:tcPr>
            <w:tcW w:w="1342"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2672C2C3" w14:textId="1165520A" w:rsidR="76ED86B1" w:rsidRPr="0096244A" w:rsidRDefault="61037440" w:rsidP="53D89CDA">
            <w:pPr>
              <w:spacing w:after="0" w:line="240" w:lineRule="auto"/>
              <w:jc w:val="center"/>
              <w:rPr>
                <w:rFonts w:ascii="Garamond" w:eastAsia="Garamond" w:hAnsi="Garamond" w:cs="Garamond"/>
                <w:color w:val="FFFFFF" w:themeColor="background1"/>
              </w:rPr>
            </w:pPr>
            <w:r w:rsidRPr="53D89CDA">
              <w:rPr>
                <w:rFonts w:ascii="Garamond" w:eastAsia="Garamond" w:hAnsi="Garamond" w:cs="Garamond"/>
                <w:b/>
                <w:bCs/>
                <w:color w:val="FFFFFF" w:themeColor="background1"/>
              </w:rPr>
              <w:t>Platform &amp; Sensor</w:t>
            </w:r>
          </w:p>
        </w:tc>
        <w:tc>
          <w:tcPr>
            <w:tcW w:w="1376"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1D3DFDF" w14:textId="5E41DDEA" w:rsidR="76ED86B1" w:rsidRPr="0096244A" w:rsidRDefault="61037440" w:rsidP="53D89CDA">
            <w:pPr>
              <w:spacing w:after="0" w:line="240" w:lineRule="auto"/>
              <w:jc w:val="center"/>
              <w:rPr>
                <w:rFonts w:ascii="Garamond" w:eastAsia="Garamond" w:hAnsi="Garamond" w:cs="Garamond"/>
                <w:color w:val="FFFFFF" w:themeColor="background1"/>
              </w:rPr>
            </w:pPr>
            <w:r w:rsidRPr="53D89CDA">
              <w:rPr>
                <w:rFonts w:ascii="Garamond" w:eastAsia="Garamond" w:hAnsi="Garamond" w:cs="Garamond"/>
                <w:b/>
                <w:bCs/>
                <w:color w:val="FFFFFF" w:themeColor="background1"/>
              </w:rPr>
              <w:t>P</w:t>
            </w:r>
            <w:r w:rsidR="318A0088" w:rsidRPr="53D89CDA">
              <w:rPr>
                <w:rFonts w:ascii="Garamond" w:eastAsia="Garamond" w:hAnsi="Garamond" w:cs="Garamond"/>
                <w:b/>
                <w:bCs/>
                <w:color w:val="FFFFFF" w:themeColor="background1"/>
              </w:rPr>
              <w:t>rocessing Level</w:t>
            </w:r>
          </w:p>
        </w:tc>
        <w:tc>
          <w:tcPr>
            <w:tcW w:w="1376"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2C3A592B" w14:textId="4FBF6F2D" w:rsidR="17D90F8E" w:rsidRPr="0096244A" w:rsidRDefault="318A0088" w:rsidP="53D89CDA">
            <w:pPr>
              <w:spacing w:after="0" w:line="240" w:lineRule="auto"/>
              <w:jc w:val="center"/>
              <w:rPr>
                <w:rFonts w:ascii="Garamond" w:eastAsia="Garamond" w:hAnsi="Garamond" w:cs="Garamond"/>
                <w:b/>
                <w:bCs/>
                <w:color w:val="FFFFFF" w:themeColor="background1"/>
              </w:rPr>
            </w:pPr>
            <w:r w:rsidRPr="53D89CDA">
              <w:rPr>
                <w:rFonts w:ascii="Garamond" w:eastAsia="Garamond" w:hAnsi="Garamond" w:cs="Garamond"/>
                <w:b/>
                <w:bCs/>
                <w:color w:val="FFFFFF" w:themeColor="background1"/>
              </w:rPr>
              <w:t>Data Provider</w:t>
            </w:r>
          </w:p>
        </w:tc>
        <w:tc>
          <w:tcPr>
            <w:tcW w:w="2925"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F9D67DE" w14:textId="1B4BA9F9" w:rsidR="17D90F8E" w:rsidRPr="0096244A" w:rsidRDefault="2DC7CDCD" w:rsidP="53D89CDA">
            <w:pPr>
              <w:spacing w:after="0" w:line="240" w:lineRule="auto"/>
              <w:jc w:val="center"/>
              <w:rPr>
                <w:rFonts w:ascii="Garamond" w:eastAsia="Garamond" w:hAnsi="Garamond" w:cs="Garamond"/>
                <w:b/>
                <w:bCs/>
                <w:color w:val="FFFFFF" w:themeColor="background1"/>
              </w:rPr>
            </w:pPr>
            <w:r w:rsidRPr="2E06F907">
              <w:rPr>
                <w:rFonts w:ascii="Garamond" w:eastAsia="Garamond" w:hAnsi="Garamond" w:cs="Garamond"/>
                <w:b/>
                <w:bCs/>
                <w:color w:val="FFFFFF" w:themeColor="background1"/>
              </w:rPr>
              <w:t>GEE Image</w:t>
            </w:r>
            <w:r w:rsidR="2D64B8BD" w:rsidRPr="2E06F907">
              <w:rPr>
                <w:rFonts w:ascii="Garamond" w:eastAsia="Garamond" w:hAnsi="Garamond" w:cs="Garamond"/>
                <w:b/>
                <w:bCs/>
                <w:color w:val="FFFFFF" w:themeColor="background1"/>
              </w:rPr>
              <w:t xml:space="preserve"> </w:t>
            </w:r>
            <w:r w:rsidRPr="2E06F907">
              <w:rPr>
                <w:rFonts w:ascii="Garamond" w:eastAsia="Garamond" w:hAnsi="Garamond" w:cs="Garamond"/>
                <w:b/>
                <w:bCs/>
                <w:color w:val="FFFFFF" w:themeColor="background1"/>
              </w:rPr>
              <w:t>Collection ID</w:t>
            </w:r>
          </w:p>
        </w:tc>
        <w:tc>
          <w:tcPr>
            <w:tcW w:w="234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287A3121" w14:textId="0779A2D3" w:rsidR="2EA293AD" w:rsidRPr="0096244A" w:rsidRDefault="5B4FF033" w:rsidP="53D89CDA">
            <w:pPr>
              <w:spacing w:after="0" w:line="240" w:lineRule="auto"/>
              <w:jc w:val="center"/>
              <w:rPr>
                <w:rFonts w:ascii="Garamond" w:eastAsia="Garamond" w:hAnsi="Garamond" w:cs="Garamond"/>
                <w:b/>
                <w:bCs/>
                <w:color w:val="FFFFFF" w:themeColor="background1"/>
              </w:rPr>
            </w:pPr>
            <w:r w:rsidRPr="53D89CDA">
              <w:rPr>
                <w:rFonts w:ascii="Garamond" w:eastAsia="Garamond" w:hAnsi="Garamond" w:cs="Garamond"/>
                <w:b/>
                <w:bCs/>
                <w:color w:val="FFFFFF" w:themeColor="background1"/>
              </w:rPr>
              <w:t>Date Range</w:t>
            </w:r>
          </w:p>
        </w:tc>
      </w:tr>
      <w:tr w:rsidR="76ED86B1" w:rsidRPr="0096244A" w14:paraId="3E139F70" w14:textId="77777777" w:rsidTr="495E3BE1">
        <w:tc>
          <w:tcPr>
            <w:tcW w:w="1342" w:type="dxa"/>
            <w:tcBorders>
              <w:top w:val="single" w:sz="6" w:space="0" w:color="auto"/>
              <w:left w:val="single" w:sz="6" w:space="0" w:color="auto"/>
              <w:bottom w:val="single" w:sz="6" w:space="0" w:color="auto"/>
              <w:right w:val="single" w:sz="6" w:space="0" w:color="auto"/>
            </w:tcBorders>
          </w:tcPr>
          <w:p w14:paraId="11F6E007" w14:textId="39F53048" w:rsidR="76ED86B1" w:rsidRPr="0096244A" w:rsidRDefault="61037440" w:rsidP="53D89CDA">
            <w:pPr>
              <w:spacing w:after="0" w:line="240" w:lineRule="auto"/>
              <w:rPr>
                <w:rFonts w:ascii="Garamond" w:eastAsia="Garamond" w:hAnsi="Garamond" w:cs="Garamond"/>
                <w:color w:val="000000" w:themeColor="text1"/>
              </w:rPr>
            </w:pPr>
            <w:r w:rsidRPr="53D89CDA">
              <w:rPr>
                <w:rFonts w:ascii="Garamond" w:eastAsia="Garamond" w:hAnsi="Garamond" w:cs="Garamond"/>
                <w:b/>
                <w:bCs/>
                <w:color w:val="000000" w:themeColor="text1"/>
              </w:rPr>
              <w:t>Landsat 8 OLI</w:t>
            </w:r>
          </w:p>
        </w:tc>
        <w:tc>
          <w:tcPr>
            <w:tcW w:w="1376" w:type="dxa"/>
            <w:tcBorders>
              <w:top w:val="single" w:sz="6" w:space="0" w:color="auto"/>
              <w:left w:val="single" w:sz="6" w:space="0" w:color="auto"/>
              <w:bottom w:val="single" w:sz="6" w:space="0" w:color="auto"/>
              <w:right w:val="single" w:sz="6" w:space="0" w:color="auto"/>
            </w:tcBorders>
          </w:tcPr>
          <w:p w14:paraId="61E7FDE9" w14:textId="4E610A9F" w:rsidR="027567C1" w:rsidRPr="0096244A" w:rsidRDefault="1941C30E"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 xml:space="preserve">Level </w:t>
            </w:r>
            <w:r w:rsidR="007A5D58">
              <w:rPr>
                <w:rFonts w:ascii="Garamond" w:eastAsia="Garamond" w:hAnsi="Garamond" w:cs="Garamond"/>
                <w:color w:val="000000" w:themeColor="text1"/>
              </w:rPr>
              <w:t>1</w:t>
            </w:r>
            <w:r w:rsidRPr="53D89CDA">
              <w:rPr>
                <w:rFonts w:ascii="Garamond" w:eastAsia="Garamond" w:hAnsi="Garamond" w:cs="Garamond"/>
                <w:color w:val="000000" w:themeColor="text1"/>
              </w:rPr>
              <w:t xml:space="preserve"> SR Collection </w:t>
            </w:r>
            <w:r w:rsidR="007A5D58">
              <w:rPr>
                <w:rFonts w:ascii="Garamond" w:eastAsia="Garamond" w:hAnsi="Garamond" w:cs="Garamond"/>
                <w:color w:val="000000" w:themeColor="text1"/>
              </w:rPr>
              <w:t>1</w:t>
            </w:r>
            <w:r w:rsidRPr="53D89CDA">
              <w:rPr>
                <w:rFonts w:ascii="Garamond" w:eastAsia="Garamond" w:hAnsi="Garamond" w:cs="Garamond"/>
                <w:color w:val="000000" w:themeColor="text1"/>
              </w:rPr>
              <w:t xml:space="preserve"> Tier 1</w:t>
            </w:r>
          </w:p>
        </w:tc>
        <w:tc>
          <w:tcPr>
            <w:tcW w:w="1376" w:type="dxa"/>
            <w:tcBorders>
              <w:top w:val="single" w:sz="6" w:space="0" w:color="auto"/>
              <w:left w:val="single" w:sz="6" w:space="0" w:color="auto"/>
              <w:bottom w:val="single" w:sz="6" w:space="0" w:color="auto"/>
              <w:right w:val="single" w:sz="6" w:space="0" w:color="auto"/>
            </w:tcBorders>
          </w:tcPr>
          <w:p w14:paraId="2C208DA8" w14:textId="4B93E997" w:rsidR="1CBD181A" w:rsidRPr="0096244A" w:rsidRDefault="0B93E581"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United States Geological Survey (USGS)</w:t>
            </w:r>
          </w:p>
        </w:tc>
        <w:tc>
          <w:tcPr>
            <w:tcW w:w="2925" w:type="dxa"/>
            <w:tcBorders>
              <w:top w:val="single" w:sz="6" w:space="0" w:color="auto"/>
              <w:left w:val="single" w:sz="6" w:space="0" w:color="auto"/>
              <w:bottom w:val="single" w:sz="6" w:space="0" w:color="auto"/>
              <w:right w:val="single" w:sz="6" w:space="0" w:color="auto"/>
            </w:tcBorders>
          </w:tcPr>
          <w:p w14:paraId="252033F7" w14:textId="5E5BCCD0" w:rsidR="027567C1" w:rsidRPr="0096244A" w:rsidRDefault="001B3E88" w:rsidP="53D89CDA">
            <w:pPr>
              <w:spacing w:after="0" w:line="240" w:lineRule="auto"/>
              <w:rPr>
                <w:rFonts w:ascii="Garamond" w:eastAsia="Garamond" w:hAnsi="Garamond" w:cs="Garamond"/>
                <w:sz w:val="21"/>
                <w:szCs w:val="21"/>
              </w:rPr>
            </w:pPr>
            <w:r w:rsidRPr="001B3E88">
              <w:rPr>
                <w:rFonts w:ascii="Garamond" w:eastAsia="Garamond" w:hAnsi="Garamond" w:cs="Garamond"/>
                <w:sz w:val="21"/>
                <w:szCs w:val="21"/>
              </w:rPr>
              <w:t>LANDSAT/LE0</w:t>
            </w:r>
            <w:r>
              <w:rPr>
                <w:rFonts w:ascii="Garamond" w:eastAsia="Garamond" w:hAnsi="Garamond" w:cs="Garamond"/>
                <w:sz w:val="21"/>
                <w:szCs w:val="21"/>
              </w:rPr>
              <w:t>8</w:t>
            </w:r>
            <w:r w:rsidRPr="001B3E88">
              <w:rPr>
                <w:rFonts w:ascii="Garamond" w:eastAsia="Garamond" w:hAnsi="Garamond" w:cs="Garamond"/>
                <w:sz w:val="21"/>
                <w:szCs w:val="21"/>
              </w:rPr>
              <w:t>/C01/T1_SR</w:t>
            </w:r>
          </w:p>
        </w:tc>
        <w:tc>
          <w:tcPr>
            <w:tcW w:w="2340" w:type="dxa"/>
            <w:tcBorders>
              <w:top w:val="single" w:sz="6" w:space="0" w:color="auto"/>
              <w:left w:val="single" w:sz="6" w:space="0" w:color="auto"/>
              <w:bottom w:val="single" w:sz="6" w:space="0" w:color="auto"/>
              <w:right w:val="single" w:sz="6" w:space="0" w:color="auto"/>
            </w:tcBorders>
          </w:tcPr>
          <w:p w14:paraId="23CA402E" w14:textId="5EFC63E2" w:rsidR="7FE1A070" w:rsidRPr="0096244A" w:rsidRDefault="6C3F7B80" w:rsidP="53D89CDA">
            <w:pPr>
              <w:spacing w:after="0" w:line="240" w:lineRule="auto"/>
              <w:rPr>
                <w:rFonts w:ascii="Garamond" w:eastAsia="Garamond" w:hAnsi="Garamond" w:cs="Garamond"/>
                <w:sz w:val="21"/>
                <w:szCs w:val="21"/>
              </w:rPr>
            </w:pPr>
            <w:r w:rsidRPr="53D89CDA">
              <w:rPr>
                <w:rFonts w:ascii="Garamond" w:eastAsia="Garamond" w:hAnsi="Garamond" w:cs="Garamond"/>
                <w:sz w:val="21"/>
                <w:szCs w:val="21"/>
              </w:rPr>
              <w:t>April 2013-Present</w:t>
            </w:r>
          </w:p>
        </w:tc>
      </w:tr>
      <w:tr w:rsidR="76ED86B1" w:rsidRPr="0096244A" w14:paraId="745C1BCC" w14:textId="77777777" w:rsidTr="495E3BE1">
        <w:trPr>
          <w:trHeight w:val="855"/>
        </w:trPr>
        <w:tc>
          <w:tcPr>
            <w:tcW w:w="1342" w:type="dxa"/>
            <w:tcBorders>
              <w:top w:val="single" w:sz="6" w:space="0" w:color="auto"/>
              <w:left w:val="single" w:sz="6" w:space="0" w:color="auto"/>
              <w:bottom w:val="single" w:sz="6" w:space="0" w:color="auto"/>
              <w:right w:val="single" w:sz="6" w:space="0" w:color="auto"/>
            </w:tcBorders>
          </w:tcPr>
          <w:p w14:paraId="2640A181" w14:textId="0A318441" w:rsidR="76ED86B1" w:rsidRPr="0096244A" w:rsidRDefault="61037440" w:rsidP="53D89CDA">
            <w:pPr>
              <w:spacing w:after="0" w:line="240" w:lineRule="auto"/>
              <w:rPr>
                <w:rFonts w:ascii="Garamond" w:eastAsia="Garamond" w:hAnsi="Garamond" w:cs="Garamond"/>
                <w:b/>
                <w:bCs/>
                <w:color w:val="000000" w:themeColor="text1"/>
              </w:rPr>
            </w:pPr>
            <w:r w:rsidRPr="53D89CDA">
              <w:rPr>
                <w:rFonts w:ascii="Garamond" w:eastAsia="Garamond" w:hAnsi="Garamond" w:cs="Garamond"/>
                <w:b/>
                <w:bCs/>
                <w:color w:val="000000" w:themeColor="text1"/>
              </w:rPr>
              <w:t>Landsat</w:t>
            </w:r>
            <w:r w:rsidR="35F47967" w:rsidRPr="53D89CDA">
              <w:rPr>
                <w:rFonts w:ascii="Garamond" w:eastAsia="Garamond" w:hAnsi="Garamond" w:cs="Garamond"/>
                <w:b/>
                <w:bCs/>
                <w:color w:val="000000" w:themeColor="text1"/>
              </w:rPr>
              <w:t xml:space="preserve"> </w:t>
            </w:r>
            <w:r w:rsidR="60ED64F6" w:rsidRPr="53D89CDA">
              <w:rPr>
                <w:rFonts w:ascii="Garamond" w:eastAsia="Garamond" w:hAnsi="Garamond" w:cs="Garamond"/>
                <w:b/>
                <w:bCs/>
                <w:color w:val="000000" w:themeColor="text1"/>
              </w:rPr>
              <w:t>7</w:t>
            </w:r>
            <w:r w:rsidRPr="53D89CDA">
              <w:rPr>
                <w:rFonts w:ascii="Garamond" w:eastAsia="Garamond" w:hAnsi="Garamond" w:cs="Garamond"/>
                <w:b/>
                <w:bCs/>
                <w:color w:val="000000" w:themeColor="text1"/>
              </w:rPr>
              <w:t xml:space="preserve"> </w:t>
            </w:r>
            <w:r w:rsidR="05211B38" w:rsidRPr="53D89CDA">
              <w:rPr>
                <w:rFonts w:ascii="Garamond" w:eastAsia="Garamond" w:hAnsi="Garamond" w:cs="Garamond"/>
                <w:b/>
                <w:bCs/>
                <w:color w:val="000000" w:themeColor="text1"/>
              </w:rPr>
              <w:t>ETM+</w:t>
            </w:r>
          </w:p>
        </w:tc>
        <w:tc>
          <w:tcPr>
            <w:tcW w:w="1376" w:type="dxa"/>
            <w:tcBorders>
              <w:top w:val="single" w:sz="6" w:space="0" w:color="auto"/>
              <w:left w:val="single" w:sz="6" w:space="0" w:color="auto"/>
              <w:bottom w:val="single" w:sz="6" w:space="0" w:color="auto"/>
              <w:right w:val="single" w:sz="6" w:space="0" w:color="auto"/>
            </w:tcBorders>
          </w:tcPr>
          <w:p w14:paraId="6771BAA6" w14:textId="0DAEF902" w:rsidR="76ED86B1" w:rsidRPr="0096244A" w:rsidRDefault="05211B38"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 xml:space="preserve">Level </w:t>
            </w:r>
            <w:r w:rsidR="007A5D58">
              <w:rPr>
                <w:rFonts w:ascii="Garamond" w:eastAsia="Garamond" w:hAnsi="Garamond" w:cs="Garamond"/>
                <w:color w:val="000000" w:themeColor="text1"/>
              </w:rPr>
              <w:t>1</w:t>
            </w:r>
            <w:r w:rsidRPr="53D89CDA">
              <w:rPr>
                <w:rFonts w:ascii="Garamond" w:eastAsia="Garamond" w:hAnsi="Garamond" w:cs="Garamond"/>
                <w:color w:val="000000" w:themeColor="text1"/>
              </w:rPr>
              <w:t xml:space="preserve"> SR Collection </w:t>
            </w:r>
            <w:r w:rsidR="007A5D58">
              <w:rPr>
                <w:rFonts w:ascii="Garamond" w:eastAsia="Garamond" w:hAnsi="Garamond" w:cs="Garamond"/>
                <w:color w:val="000000" w:themeColor="text1"/>
              </w:rPr>
              <w:t>1</w:t>
            </w:r>
            <w:r w:rsidRPr="53D89CDA">
              <w:rPr>
                <w:rFonts w:ascii="Garamond" w:eastAsia="Garamond" w:hAnsi="Garamond" w:cs="Garamond"/>
                <w:color w:val="000000" w:themeColor="text1"/>
              </w:rPr>
              <w:t xml:space="preserve"> Tier 1</w:t>
            </w:r>
          </w:p>
        </w:tc>
        <w:tc>
          <w:tcPr>
            <w:tcW w:w="1376" w:type="dxa"/>
            <w:tcBorders>
              <w:top w:val="single" w:sz="6" w:space="0" w:color="auto"/>
              <w:left w:val="single" w:sz="6" w:space="0" w:color="auto"/>
              <w:bottom w:val="single" w:sz="6" w:space="0" w:color="auto"/>
              <w:right w:val="single" w:sz="6" w:space="0" w:color="auto"/>
            </w:tcBorders>
          </w:tcPr>
          <w:p w14:paraId="105F9CA5" w14:textId="5822A4FB" w:rsidR="76ED86B1" w:rsidRPr="0096244A" w:rsidRDefault="05211B38"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USGS</w:t>
            </w:r>
          </w:p>
        </w:tc>
        <w:tc>
          <w:tcPr>
            <w:tcW w:w="2925" w:type="dxa"/>
            <w:tcBorders>
              <w:top w:val="single" w:sz="6" w:space="0" w:color="auto"/>
              <w:left w:val="single" w:sz="6" w:space="0" w:color="auto"/>
              <w:bottom w:val="single" w:sz="6" w:space="0" w:color="auto"/>
              <w:right w:val="single" w:sz="6" w:space="0" w:color="auto"/>
            </w:tcBorders>
          </w:tcPr>
          <w:p w14:paraId="724762F2" w14:textId="5F533E92" w:rsidR="76ED86B1" w:rsidRPr="0096244A" w:rsidRDefault="001B3E88" w:rsidP="53D89CDA">
            <w:pPr>
              <w:spacing w:after="0" w:line="240" w:lineRule="auto"/>
              <w:rPr>
                <w:rFonts w:ascii="Garamond" w:eastAsia="Garamond" w:hAnsi="Garamond" w:cs="Garamond"/>
                <w:sz w:val="21"/>
                <w:szCs w:val="21"/>
              </w:rPr>
            </w:pPr>
            <w:r w:rsidRPr="001B3E88">
              <w:rPr>
                <w:rFonts w:ascii="Garamond" w:eastAsia="Garamond" w:hAnsi="Garamond" w:cs="Garamond"/>
                <w:sz w:val="21"/>
                <w:szCs w:val="21"/>
              </w:rPr>
              <w:t>LANDSAT/LE07/C01/T1_SR</w:t>
            </w:r>
          </w:p>
        </w:tc>
        <w:tc>
          <w:tcPr>
            <w:tcW w:w="2340" w:type="dxa"/>
            <w:tcBorders>
              <w:top w:val="single" w:sz="6" w:space="0" w:color="auto"/>
              <w:left w:val="single" w:sz="6" w:space="0" w:color="auto"/>
              <w:bottom w:val="single" w:sz="6" w:space="0" w:color="auto"/>
              <w:right w:val="single" w:sz="6" w:space="0" w:color="auto"/>
            </w:tcBorders>
          </w:tcPr>
          <w:p w14:paraId="25EB1742" w14:textId="32C95306" w:rsidR="7174DB69" w:rsidRPr="0096244A" w:rsidRDefault="2F5D42EF"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January 1999-April 2013</w:t>
            </w:r>
          </w:p>
        </w:tc>
      </w:tr>
      <w:tr w:rsidR="76ED86B1" w:rsidRPr="0096244A" w14:paraId="2896E4C6" w14:textId="77777777" w:rsidTr="495E3BE1">
        <w:trPr>
          <w:trHeight w:val="1107"/>
        </w:trPr>
        <w:tc>
          <w:tcPr>
            <w:tcW w:w="1342" w:type="dxa"/>
            <w:tcBorders>
              <w:top w:val="single" w:sz="6" w:space="0" w:color="auto"/>
              <w:left w:val="single" w:sz="6" w:space="0" w:color="auto"/>
              <w:bottom w:val="single" w:sz="6" w:space="0" w:color="auto"/>
              <w:right w:val="single" w:sz="6" w:space="0" w:color="auto"/>
            </w:tcBorders>
          </w:tcPr>
          <w:p w14:paraId="2808D721" w14:textId="3ECE46DE" w:rsidR="76ED86B1" w:rsidRPr="0096244A" w:rsidRDefault="61037440" w:rsidP="53D89CDA">
            <w:pPr>
              <w:spacing w:after="0" w:line="240" w:lineRule="auto"/>
              <w:rPr>
                <w:rFonts w:ascii="Garamond" w:eastAsia="Garamond" w:hAnsi="Garamond" w:cs="Garamond"/>
                <w:color w:val="000000" w:themeColor="text1"/>
              </w:rPr>
            </w:pPr>
            <w:r w:rsidRPr="53D89CDA">
              <w:rPr>
                <w:rFonts w:ascii="Garamond" w:eastAsia="Garamond" w:hAnsi="Garamond" w:cs="Garamond"/>
                <w:b/>
                <w:bCs/>
                <w:color w:val="000000" w:themeColor="text1"/>
              </w:rPr>
              <w:t xml:space="preserve">Landsat </w:t>
            </w:r>
            <w:r w:rsidR="6C2C870C" w:rsidRPr="53D89CDA">
              <w:rPr>
                <w:rFonts w:ascii="Garamond" w:eastAsia="Garamond" w:hAnsi="Garamond" w:cs="Garamond"/>
                <w:b/>
                <w:bCs/>
                <w:color w:val="000000" w:themeColor="text1"/>
              </w:rPr>
              <w:t>5</w:t>
            </w:r>
            <w:r w:rsidRPr="53D89CDA">
              <w:rPr>
                <w:rFonts w:ascii="Garamond" w:eastAsia="Garamond" w:hAnsi="Garamond" w:cs="Garamond"/>
                <w:b/>
                <w:bCs/>
                <w:color w:val="000000" w:themeColor="text1"/>
              </w:rPr>
              <w:t xml:space="preserve"> ETM</w:t>
            </w:r>
          </w:p>
        </w:tc>
        <w:tc>
          <w:tcPr>
            <w:tcW w:w="1376" w:type="dxa"/>
            <w:tcBorders>
              <w:top w:val="single" w:sz="6" w:space="0" w:color="auto"/>
              <w:left w:val="single" w:sz="6" w:space="0" w:color="auto"/>
              <w:bottom w:val="single" w:sz="6" w:space="0" w:color="auto"/>
              <w:right w:val="single" w:sz="6" w:space="0" w:color="auto"/>
            </w:tcBorders>
          </w:tcPr>
          <w:p w14:paraId="3D594FF6" w14:textId="37D5817B" w:rsidR="76ED86B1" w:rsidRPr="0096244A" w:rsidRDefault="5457B6CA"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 xml:space="preserve">Level 1 SR Collection </w:t>
            </w:r>
            <w:r w:rsidR="007A5D58">
              <w:rPr>
                <w:rFonts w:ascii="Garamond" w:eastAsia="Garamond" w:hAnsi="Garamond" w:cs="Garamond"/>
                <w:color w:val="000000" w:themeColor="text1"/>
              </w:rPr>
              <w:t>1</w:t>
            </w:r>
            <w:r w:rsidRPr="53D89CDA">
              <w:rPr>
                <w:rFonts w:ascii="Garamond" w:eastAsia="Garamond" w:hAnsi="Garamond" w:cs="Garamond"/>
                <w:color w:val="000000" w:themeColor="text1"/>
              </w:rPr>
              <w:t xml:space="preserve"> Tier 1</w:t>
            </w:r>
          </w:p>
        </w:tc>
        <w:tc>
          <w:tcPr>
            <w:tcW w:w="1376" w:type="dxa"/>
            <w:tcBorders>
              <w:top w:val="single" w:sz="6" w:space="0" w:color="auto"/>
              <w:left w:val="single" w:sz="6" w:space="0" w:color="auto"/>
              <w:bottom w:val="single" w:sz="6" w:space="0" w:color="auto"/>
              <w:right w:val="single" w:sz="6" w:space="0" w:color="auto"/>
            </w:tcBorders>
          </w:tcPr>
          <w:p w14:paraId="70C54816" w14:textId="1BF049A1" w:rsidR="76ED86B1" w:rsidRPr="0096244A" w:rsidRDefault="5457B6CA"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USGS</w:t>
            </w:r>
          </w:p>
        </w:tc>
        <w:tc>
          <w:tcPr>
            <w:tcW w:w="2925" w:type="dxa"/>
            <w:tcBorders>
              <w:top w:val="single" w:sz="6" w:space="0" w:color="auto"/>
              <w:left w:val="single" w:sz="6" w:space="0" w:color="auto"/>
              <w:bottom w:val="single" w:sz="6" w:space="0" w:color="auto"/>
              <w:right w:val="single" w:sz="6" w:space="0" w:color="auto"/>
            </w:tcBorders>
          </w:tcPr>
          <w:p w14:paraId="0896940F" w14:textId="158F5B2D" w:rsidR="76ED86B1" w:rsidRPr="0096244A" w:rsidRDefault="001B3E88" w:rsidP="53D89CDA">
            <w:pPr>
              <w:spacing w:after="0" w:line="240" w:lineRule="auto"/>
              <w:rPr>
                <w:rFonts w:ascii="Garamond" w:eastAsia="Garamond" w:hAnsi="Garamond" w:cs="Garamond"/>
                <w:sz w:val="21"/>
                <w:szCs w:val="21"/>
              </w:rPr>
            </w:pPr>
            <w:r w:rsidRPr="001B3E88">
              <w:rPr>
                <w:rFonts w:ascii="Garamond" w:eastAsia="Garamond" w:hAnsi="Garamond" w:cs="Garamond"/>
                <w:sz w:val="21"/>
                <w:szCs w:val="21"/>
              </w:rPr>
              <w:t>LANDSAT/LE0</w:t>
            </w:r>
            <w:r>
              <w:rPr>
                <w:rFonts w:ascii="Garamond" w:eastAsia="Garamond" w:hAnsi="Garamond" w:cs="Garamond"/>
                <w:sz w:val="21"/>
                <w:szCs w:val="21"/>
              </w:rPr>
              <w:t>5</w:t>
            </w:r>
            <w:r w:rsidRPr="001B3E88">
              <w:rPr>
                <w:rFonts w:ascii="Garamond" w:eastAsia="Garamond" w:hAnsi="Garamond" w:cs="Garamond"/>
                <w:sz w:val="21"/>
                <w:szCs w:val="21"/>
              </w:rPr>
              <w:t>/C01/T1_SR</w:t>
            </w:r>
          </w:p>
        </w:tc>
        <w:tc>
          <w:tcPr>
            <w:tcW w:w="2340" w:type="dxa"/>
            <w:tcBorders>
              <w:top w:val="single" w:sz="6" w:space="0" w:color="auto"/>
              <w:left w:val="single" w:sz="6" w:space="0" w:color="auto"/>
              <w:bottom w:val="single" w:sz="6" w:space="0" w:color="auto"/>
              <w:right w:val="single" w:sz="6" w:space="0" w:color="auto"/>
            </w:tcBorders>
          </w:tcPr>
          <w:p w14:paraId="2B6CB1B4" w14:textId="5A61B90E" w:rsidR="33826C62" w:rsidRPr="0096244A" w:rsidRDefault="5457B6CA" w:rsidP="53D89CDA">
            <w:pPr>
              <w:spacing w:after="0" w:line="240" w:lineRule="auto"/>
              <w:rPr>
                <w:rFonts w:ascii="Garamond" w:eastAsia="Garamond" w:hAnsi="Garamond" w:cs="Garamond"/>
                <w:color w:val="000000" w:themeColor="text1"/>
              </w:rPr>
            </w:pPr>
            <w:r w:rsidRPr="53D89CDA">
              <w:rPr>
                <w:rFonts w:ascii="Garamond" w:eastAsia="Garamond" w:hAnsi="Garamond" w:cs="Garamond"/>
                <w:color w:val="000000" w:themeColor="text1"/>
              </w:rPr>
              <w:t>January 1984</w:t>
            </w:r>
            <w:r w:rsidR="381A251A" w:rsidRPr="53D89CDA">
              <w:rPr>
                <w:rFonts w:ascii="Garamond" w:eastAsia="Garamond" w:hAnsi="Garamond" w:cs="Garamond"/>
                <w:color w:val="000000" w:themeColor="text1"/>
              </w:rPr>
              <w:t>-</w:t>
            </w:r>
            <w:r w:rsidRPr="53D89CDA">
              <w:rPr>
                <w:rFonts w:ascii="Garamond" w:eastAsia="Garamond" w:hAnsi="Garamond" w:cs="Garamond"/>
                <w:color w:val="000000" w:themeColor="text1"/>
              </w:rPr>
              <w:t>January 1999</w:t>
            </w:r>
          </w:p>
        </w:tc>
      </w:tr>
      <w:tr w:rsidR="76ED86B1" w:rsidRPr="0096244A" w14:paraId="64BD9EB6" w14:textId="77777777" w:rsidTr="495E3BE1">
        <w:tc>
          <w:tcPr>
            <w:tcW w:w="1342" w:type="dxa"/>
            <w:tcBorders>
              <w:top w:val="single" w:sz="6" w:space="0" w:color="auto"/>
              <w:left w:val="single" w:sz="6" w:space="0" w:color="auto"/>
              <w:bottom w:val="single" w:sz="6" w:space="0" w:color="auto"/>
              <w:right w:val="single" w:sz="6" w:space="0" w:color="auto"/>
            </w:tcBorders>
          </w:tcPr>
          <w:p w14:paraId="14FC630E" w14:textId="3A846497" w:rsidR="76ED86B1" w:rsidRPr="0096244A" w:rsidRDefault="238264DA" w:rsidP="2E06F907">
            <w:pPr>
              <w:spacing w:after="0" w:line="240" w:lineRule="auto"/>
              <w:rPr>
                <w:rFonts w:ascii="Garamond" w:eastAsia="Garamond" w:hAnsi="Garamond" w:cs="Garamond"/>
              </w:rPr>
            </w:pPr>
            <w:r w:rsidRPr="2E06F907">
              <w:rPr>
                <w:rFonts w:ascii="Garamond" w:eastAsia="Garamond" w:hAnsi="Garamond" w:cs="Garamond"/>
                <w:b/>
                <w:bCs/>
              </w:rPr>
              <w:t xml:space="preserve">Aqua </w:t>
            </w:r>
            <w:r w:rsidR="007646BC" w:rsidRPr="2E06F907">
              <w:rPr>
                <w:rFonts w:ascii="Garamond" w:eastAsia="Garamond" w:hAnsi="Garamond" w:cs="Garamond"/>
                <w:b/>
              </w:rPr>
              <w:t>MODIS</w:t>
            </w:r>
          </w:p>
          <w:p w14:paraId="3B2DFA28" w14:textId="1CA7434C" w:rsidR="76ED86B1" w:rsidRPr="0096244A" w:rsidRDefault="76ED86B1" w:rsidP="53D89CDA">
            <w:pPr>
              <w:spacing w:after="0" w:line="240" w:lineRule="auto"/>
              <w:rPr>
                <w:rFonts w:ascii="Garamond" w:eastAsia="Garamond" w:hAnsi="Garamond" w:cs="Garamond"/>
                <w:b/>
                <w:color w:val="000000" w:themeColor="text1"/>
              </w:rPr>
            </w:pPr>
          </w:p>
        </w:tc>
        <w:tc>
          <w:tcPr>
            <w:tcW w:w="1376" w:type="dxa"/>
            <w:tcBorders>
              <w:top w:val="single" w:sz="6" w:space="0" w:color="auto"/>
              <w:left w:val="single" w:sz="6" w:space="0" w:color="auto"/>
              <w:bottom w:val="single" w:sz="6" w:space="0" w:color="auto"/>
              <w:right w:val="single" w:sz="6" w:space="0" w:color="auto"/>
            </w:tcBorders>
          </w:tcPr>
          <w:p w14:paraId="52138CE9" w14:textId="79DC1C37" w:rsidR="76ED86B1" w:rsidRPr="0096244A" w:rsidRDefault="00D467CF" w:rsidP="53D89CDA">
            <w:pPr>
              <w:spacing w:after="0" w:line="240" w:lineRule="auto"/>
              <w:rPr>
                <w:rFonts w:ascii="Garamond" w:eastAsia="Garamond" w:hAnsi="Garamond" w:cs="Garamond"/>
                <w:color w:val="000000" w:themeColor="text1"/>
              </w:rPr>
            </w:pPr>
            <w:r>
              <w:rPr>
                <w:rFonts w:ascii="Garamond" w:eastAsia="Garamond" w:hAnsi="Garamond" w:cs="Garamond"/>
              </w:rPr>
              <w:t>Level 3 Standard Mapped Image</w:t>
            </w:r>
          </w:p>
        </w:tc>
        <w:tc>
          <w:tcPr>
            <w:tcW w:w="1376" w:type="dxa"/>
            <w:tcBorders>
              <w:top w:val="single" w:sz="6" w:space="0" w:color="auto"/>
              <w:left w:val="single" w:sz="6" w:space="0" w:color="auto"/>
              <w:bottom w:val="single" w:sz="6" w:space="0" w:color="auto"/>
              <w:right w:val="single" w:sz="6" w:space="0" w:color="auto"/>
            </w:tcBorders>
          </w:tcPr>
          <w:p w14:paraId="2C3FBC9B" w14:textId="73C19C29" w:rsidR="76ED86B1" w:rsidRPr="0096244A" w:rsidRDefault="07D824B7" w:rsidP="53D89CDA">
            <w:pPr>
              <w:spacing w:after="0" w:line="240" w:lineRule="auto"/>
              <w:rPr>
                <w:rFonts w:ascii="Garamond" w:eastAsia="Garamond" w:hAnsi="Garamond" w:cs="Garamond"/>
              </w:rPr>
            </w:pPr>
            <w:r w:rsidRPr="53D89CDA">
              <w:rPr>
                <w:rFonts w:ascii="Garamond" w:eastAsia="Garamond" w:hAnsi="Garamond" w:cs="Garamond"/>
              </w:rPr>
              <w:t>NASA Ocean Biology Processing Group (OBPG)</w:t>
            </w:r>
          </w:p>
        </w:tc>
        <w:tc>
          <w:tcPr>
            <w:tcW w:w="2925" w:type="dxa"/>
            <w:tcBorders>
              <w:top w:val="single" w:sz="6" w:space="0" w:color="auto"/>
              <w:left w:val="single" w:sz="6" w:space="0" w:color="auto"/>
              <w:bottom w:val="single" w:sz="6" w:space="0" w:color="auto"/>
              <w:right w:val="single" w:sz="6" w:space="0" w:color="auto"/>
            </w:tcBorders>
          </w:tcPr>
          <w:p w14:paraId="507638D3" w14:textId="48E2E752" w:rsidR="76ED86B1" w:rsidRPr="002270B6" w:rsidRDefault="0CEABF31" w:rsidP="53D89CDA">
            <w:pPr>
              <w:spacing w:after="0" w:line="240" w:lineRule="auto"/>
              <w:rPr>
                <w:rFonts w:ascii="Garamond" w:eastAsia="Garamond" w:hAnsi="Garamond" w:cs="Garamond"/>
                <w:color w:val="000000" w:themeColor="text1"/>
                <w:lang w:val="es-PR"/>
              </w:rPr>
            </w:pPr>
            <w:r w:rsidRPr="002270B6">
              <w:rPr>
                <w:rFonts w:ascii="Garamond" w:eastAsia="Garamond" w:hAnsi="Garamond" w:cs="Garamond"/>
                <w:color w:val="000000" w:themeColor="text1"/>
                <w:lang w:val="es-PR"/>
              </w:rPr>
              <w:t>NASA/OCEANDATA/MODIS-Aqua/L3SMI</w:t>
            </w:r>
          </w:p>
        </w:tc>
        <w:tc>
          <w:tcPr>
            <w:tcW w:w="2340" w:type="dxa"/>
            <w:tcBorders>
              <w:top w:val="single" w:sz="6" w:space="0" w:color="auto"/>
              <w:left w:val="single" w:sz="6" w:space="0" w:color="auto"/>
              <w:bottom w:val="single" w:sz="6" w:space="0" w:color="auto"/>
              <w:right w:val="single" w:sz="6" w:space="0" w:color="auto"/>
            </w:tcBorders>
          </w:tcPr>
          <w:p w14:paraId="2B99D5A2" w14:textId="7117B777" w:rsidR="4FDA07E5" w:rsidRPr="0096244A" w:rsidRDefault="20E59ACC" w:rsidP="53D89CDA">
            <w:pPr>
              <w:spacing w:after="0" w:line="240" w:lineRule="auto"/>
              <w:rPr>
                <w:rFonts w:ascii="Garamond" w:eastAsia="Garamond" w:hAnsi="Garamond" w:cs="Garamond"/>
                <w:color w:val="000000" w:themeColor="text1"/>
              </w:rPr>
            </w:pPr>
            <w:r w:rsidRPr="306A8AF8">
              <w:rPr>
                <w:rFonts w:ascii="Garamond" w:eastAsia="Garamond" w:hAnsi="Garamond" w:cs="Garamond"/>
                <w:color w:val="000000" w:themeColor="text1"/>
              </w:rPr>
              <w:t xml:space="preserve">July 2002 </w:t>
            </w:r>
            <w:r w:rsidRPr="1A1BD61F">
              <w:rPr>
                <w:rFonts w:ascii="Garamond" w:eastAsia="Garamond" w:hAnsi="Garamond" w:cs="Garamond"/>
                <w:color w:val="000000" w:themeColor="text1"/>
              </w:rPr>
              <w:t>– April 2021</w:t>
            </w:r>
          </w:p>
        </w:tc>
      </w:tr>
      <w:tr w:rsidR="4FDA07E5" w:rsidRPr="0096244A" w14:paraId="3B311274" w14:textId="77777777" w:rsidTr="495E3BE1">
        <w:tc>
          <w:tcPr>
            <w:tcW w:w="1342" w:type="dxa"/>
            <w:tcBorders>
              <w:top w:val="single" w:sz="6" w:space="0" w:color="auto"/>
              <w:left w:val="single" w:sz="6" w:space="0" w:color="auto"/>
              <w:bottom w:val="single" w:sz="6" w:space="0" w:color="auto"/>
              <w:right w:val="single" w:sz="6" w:space="0" w:color="auto"/>
            </w:tcBorders>
          </w:tcPr>
          <w:p w14:paraId="5EF2171E" w14:textId="7ACCE7C2" w:rsidR="66531831" w:rsidRPr="0096244A" w:rsidRDefault="21CF2179" w:rsidP="53D89CDA">
            <w:pPr>
              <w:spacing w:after="0" w:line="240" w:lineRule="auto"/>
              <w:rPr>
                <w:rFonts w:ascii="Garamond" w:eastAsia="Garamond" w:hAnsi="Garamond" w:cs="Garamond"/>
                <w:color w:val="000000" w:themeColor="text1"/>
              </w:rPr>
            </w:pPr>
            <w:r w:rsidRPr="53D89CDA">
              <w:rPr>
                <w:rFonts w:ascii="Garamond" w:eastAsia="Garamond" w:hAnsi="Garamond" w:cs="Garamond"/>
                <w:b/>
                <w:bCs/>
                <w:color w:val="000000" w:themeColor="text1"/>
              </w:rPr>
              <w:t>Terra MODIS</w:t>
            </w:r>
          </w:p>
        </w:tc>
        <w:tc>
          <w:tcPr>
            <w:tcW w:w="1376" w:type="dxa"/>
            <w:tcBorders>
              <w:top w:val="single" w:sz="6" w:space="0" w:color="auto"/>
              <w:left w:val="single" w:sz="6" w:space="0" w:color="auto"/>
              <w:bottom w:val="single" w:sz="6" w:space="0" w:color="auto"/>
              <w:right w:val="single" w:sz="6" w:space="0" w:color="auto"/>
            </w:tcBorders>
          </w:tcPr>
          <w:p w14:paraId="179BBB8C" w14:textId="24251482" w:rsidR="4FDA07E5" w:rsidRPr="0096244A" w:rsidRDefault="00D467CF" w:rsidP="53D89CDA">
            <w:pPr>
              <w:spacing w:after="0" w:line="240" w:lineRule="auto"/>
              <w:rPr>
                <w:rFonts w:ascii="Garamond" w:eastAsia="Garamond" w:hAnsi="Garamond" w:cs="Garamond"/>
                <w:color w:val="000000" w:themeColor="text1"/>
              </w:rPr>
            </w:pPr>
            <w:r>
              <w:rPr>
                <w:rFonts w:ascii="Garamond" w:eastAsia="Garamond" w:hAnsi="Garamond" w:cs="Garamond"/>
              </w:rPr>
              <w:t>Level 3 Standard Mapped Image</w:t>
            </w:r>
          </w:p>
        </w:tc>
        <w:tc>
          <w:tcPr>
            <w:tcW w:w="1376" w:type="dxa"/>
            <w:tcBorders>
              <w:top w:val="single" w:sz="6" w:space="0" w:color="auto"/>
              <w:left w:val="single" w:sz="6" w:space="0" w:color="auto"/>
              <w:bottom w:val="single" w:sz="6" w:space="0" w:color="auto"/>
              <w:right w:val="single" w:sz="6" w:space="0" w:color="auto"/>
            </w:tcBorders>
          </w:tcPr>
          <w:p w14:paraId="6CC6A59F" w14:textId="24A43726" w:rsidR="66531831" w:rsidRPr="0096244A" w:rsidRDefault="00662AC3" w:rsidP="53D89CDA">
            <w:pPr>
              <w:spacing w:after="0" w:line="240" w:lineRule="auto"/>
              <w:rPr>
                <w:rFonts w:ascii="Garamond" w:eastAsia="Garamond" w:hAnsi="Garamond" w:cs="Garamond"/>
              </w:rPr>
            </w:pPr>
            <w:r>
              <w:rPr>
                <w:rFonts w:ascii="Garamond" w:eastAsia="Garamond" w:hAnsi="Garamond" w:cs="Garamond"/>
              </w:rPr>
              <w:t xml:space="preserve">NASA </w:t>
            </w:r>
            <w:r w:rsidR="21CF2179" w:rsidRPr="53D89CDA">
              <w:rPr>
                <w:rFonts w:ascii="Garamond" w:eastAsia="Garamond" w:hAnsi="Garamond" w:cs="Garamond"/>
              </w:rPr>
              <w:t>OBPG</w:t>
            </w:r>
          </w:p>
        </w:tc>
        <w:tc>
          <w:tcPr>
            <w:tcW w:w="2925" w:type="dxa"/>
            <w:tcBorders>
              <w:top w:val="single" w:sz="6" w:space="0" w:color="auto"/>
              <w:left w:val="single" w:sz="6" w:space="0" w:color="auto"/>
              <w:bottom w:val="single" w:sz="6" w:space="0" w:color="auto"/>
              <w:right w:val="single" w:sz="6" w:space="0" w:color="auto"/>
            </w:tcBorders>
          </w:tcPr>
          <w:p w14:paraId="179BE968" w14:textId="3A50DBA0" w:rsidR="4FDA07E5" w:rsidRPr="002270B6" w:rsidRDefault="156FB85B" w:rsidP="53D89CDA">
            <w:pPr>
              <w:spacing w:after="0" w:line="240" w:lineRule="auto"/>
              <w:rPr>
                <w:rFonts w:ascii="Garamond" w:eastAsia="Garamond" w:hAnsi="Garamond" w:cs="Garamond"/>
                <w:color w:val="000000" w:themeColor="text1"/>
                <w:lang w:val="es-PR"/>
              </w:rPr>
            </w:pPr>
            <w:r w:rsidRPr="002270B6">
              <w:rPr>
                <w:rFonts w:ascii="Garamond" w:eastAsia="Garamond" w:hAnsi="Garamond" w:cs="Garamond"/>
                <w:color w:val="000000" w:themeColor="text1"/>
                <w:lang w:val="es-PR"/>
              </w:rPr>
              <w:t>NASA/OCEANDATA/MODIS-Terra/L3SMI</w:t>
            </w:r>
          </w:p>
        </w:tc>
        <w:tc>
          <w:tcPr>
            <w:tcW w:w="2340" w:type="dxa"/>
            <w:tcBorders>
              <w:top w:val="single" w:sz="6" w:space="0" w:color="auto"/>
              <w:left w:val="single" w:sz="6" w:space="0" w:color="auto"/>
              <w:bottom w:val="single" w:sz="6" w:space="0" w:color="auto"/>
              <w:right w:val="single" w:sz="6" w:space="0" w:color="auto"/>
            </w:tcBorders>
          </w:tcPr>
          <w:p w14:paraId="55413A40" w14:textId="3D7C499F" w:rsidR="4FDA07E5" w:rsidRPr="0096244A" w:rsidRDefault="698F920E" w:rsidP="53D89CDA">
            <w:pPr>
              <w:spacing w:after="0" w:line="240" w:lineRule="auto"/>
              <w:rPr>
                <w:rFonts w:ascii="Garamond" w:eastAsia="Garamond" w:hAnsi="Garamond" w:cs="Garamond"/>
                <w:color w:val="000000" w:themeColor="text1"/>
              </w:rPr>
            </w:pPr>
            <w:r w:rsidRPr="596C404F">
              <w:rPr>
                <w:rFonts w:ascii="Garamond" w:eastAsia="Garamond" w:hAnsi="Garamond" w:cs="Garamond"/>
                <w:color w:val="000000" w:themeColor="text1"/>
              </w:rPr>
              <w:t xml:space="preserve">February </w:t>
            </w:r>
            <w:r w:rsidRPr="7E2509D9">
              <w:rPr>
                <w:rFonts w:ascii="Garamond" w:eastAsia="Garamond" w:hAnsi="Garamond" w:cs="Garamond"/>
                <w:color w:val="000000" w:themeColor="text1"/>
              </w:rPr>
              <w:t xml:space="preserve">2000 </w:t>
            </w:r>
            <w:r w:rsidRPr="04FCBEB2">
              <w:rPr>
                <w:rFonts w:ascii="Garamond" w:eastAsia="Garamond" w:hAnsi="Garamond" w:cs="Garamond"/>
                <w:color w:val="000000" w:themeColor="text1"/>
              </w:rPr>
              <w:t>– April 2021</w:t>
            </w:r>
          </w:p>
        </w:tc>
      </w:tr>
    </w:tbl>
    <w:p w14:paraId="553996E6" w14:textId="15E778A7" w:rsidR="2CDACEBA" w:rsidRPr="0096244A" w:rsidRDefault="2CDACEBA" w:rsidP="0090674C">
      <w:pPr>
        <w:spacing w:after="0" w:line="240" w:lineRule="auto"/>
        <w:rPr>
          <w:rFonts w:ascii="Garamond" w:eastAsia="Garamond" w:hAnsi="Garamond" w:cs="Garamond"/>
        </w:rPr>
      </w:pPr>
    </w:p>
    <w:p w14:paraId="0E1DD8ED" w14:textId="7FAE60EA" w:rsidR="4397F7C8" w:rsidRDefault="2C8801B3" w:rsidP="4397F7C8">
      <w:pPr>
        <w:spacing w:after="0" w:line="240" w:lineRule="auto"/>
        <w:rPr>
          <w:rFonts w:ascii="Garamond" w:eastAsia="Times New Roman" w:hAnsi="Garamond" w:cs="Arial"/>
        </w:rPr>
      </w:pPr>
      <w:r w:rsidRPr="010AEA2F">
        <w:rPr>
          <w:rFonts w:ascii="Garamond" w:eastAsia="Times New Roman" w:hAnsi="Garamond" w:cs="Arial"/>
        </w:rPr>
        <w:t xml:space="preserve">We also used the </w:t>
      </w:r>
      <w:r w:rsidR="3429C651" w:rsidRPr="010AEA2F">
        <w:rPr>
          <w:rFonts w:ascii="Garamond" w:eastAsia="Garamond" w:hAnsi="Garamond" w:cs="Garamond"/>
          <w:color w:val="000000" w:themeColor="text1"/>
        </w:rPr>
        <w:t>Joint Research Centre</w:t>
      </w:r>
      <w:r w:rsidR="0077385D">
        <w:rPr>
          <w:rFonts w:ascii="Garamond" w:eastAsia="Garamond" w:hAnsi="Garamond" w:cs="Garamond"/>
          <w:color w:val="000000" w:themeColor="text1"/>
        </w:rPr>
        <w:t xml:space="preserve"> (JRC)</w:t>
      </w:r>
      <w:r w:rsidR="3429C651" w:rsidRPr="010AEA2F">
        <w:rPr>
          <w:rFonts w:ascii="Garamond" w:eastAsia="Garamond" w:hAnsi="Garamond" w:cs="Garamond"/>
          <w:color w:val="000000" w:themeColor="text1"/>
        </w:rPr>
        <w:t xml:space="preserve"> Global Surface Water Dataset</w:t>
      </w:r>
      <w:r w:rsidR="3429C651" w:rsidRPr="1B76EF14">
        <w:rPr>
          <w:rFonts w:ascii="Garamond" w:eastAsia="Garamond" w:hAnsi="Garamond" w:cs="Garamond"/>
          <w:color w:val="000000" w:themeColor="text1"/>
        </w:rPr>
        <w:t xml:space="preserve">, which is a data product derived from Landsat </w:t>
      </w:r>
      <w:r w:rsidR="3429C651" w:rsidRPr="22C1C74D">
        <w:rPr>
          <w:rFonts w:ascii="Garamond" w:eastAsia="Garamond" w:hAnsi="Garamond" w:cs="Garamond"/>
          <w:color w:val="000000" w:themeColor="text1"/>
        </w:rPr>
        <w:t>data</w:t>
      </w:r>
      <w:r w:rsidR="37E93402" w:rsidRPr="4CDF77BC">
        <w:rPr>
          <w:rFonts w:ascii="Garamond" w:eastAsia="Garamond" w:hAnsi="Garamond" w:cs="Garamond"/>
          <w:color w:val="000000" w:themeColor="text1"/>
        </w:rPr>
        <w:t xml:space="preserve"> (</w:t>
      </w:r>
      <w:proofErr w:type="spellStart"/>
      <w:r w:rsidR="37E93402" w:rsidRPr="4CDF77BC">
        <w:rPr>
          <w:rFonts w:ascii="Garamond" w:eastAsia="Garamond" w:hAnsi="Garamond" w:cs="Garamond"/>
        </w:rPr>
        <w:t>Pekel</w:t>
      </w:r>
      <w:proofErr w:type="spellEnd"/>
      <w:r w:rsidR="37E93402" w:rsidRPr="4CDF77BC">
        <w:rPr>
          <w:rFonts w:ascii="Garamond" w:eastAsia="Garamond" w:hAnsi="Garamond" w:cs="Garamond"/>
        </w:rPr>
        <w:t xml:space="preserve"> et al., </w:t>
      </w:r>
      <w:r w:rsidR="37E93402" w:rsidRPr="03E7F875">
        <w:rPr>
          <w:rFonts w:ascii="Garamond" w:eastAsia="Garamond" w:hAnsi="Garamond" w:cs="Garamond"/>
        </w:rPr>
        <w:t>2016)</w:t>
      </w:r>
      <w:r w:rsidR="3429C651" w:rsidRPr="03E7F875">
        <w:rPr>
          <w:rFonts w:ascii="Garamond" w:eastAsia="Garamond" w:hAnsi="Garamond" w:cs="Garamond"/>
          <w:color w:val="000000" w:themeColor="text1"/>
        </w:rPr>
        <w:t>.</w:t>
      </w:r>
      <w:r w:rsidRPr="010AEA2F">
        <w:rPr>
          <w:rFonts w:ascii="Garamond" w:eastAsia="Garamond" w:hAnsi="Garamond" w:cs="Garamond"/>
          <w:color w:val="000000" w:themeColor="text1"/>
        </w:rPr>
        <w:t xml:space="preserve"> </w:t>
      </w:r>
      <w:r w:rsidR="687B096A" w:rsidRPr="0AC8C9C3">
        <w:rPr>
          <w:rFonts w:ascii="Garamond" w:eastAsia="Times New Roman" w:hAnsi="Garamond" w:cs="Arial"/>
        </w:rPr>
        <w:t>We</w:t>
      </w:r>
      <w:r w:rsidR="687B096A" w:rsidRPr="47A0262C">
        <w:rPr>
          <w:rFonts w:ascii="Garamond" w:eastAsia="Times New Roman" w:hAnsi="Garamond" w:cs="Arial"/>
        </w:rPr>
        <w:t xml:space="preserve"> </w:t>
      </w:r>
      <w:r w:rsidR="1E64D59E" w:rsidRPr="7971CCBA">
        <w:rPr>
          <w:rFonts w:ascii="Garamond" w:eastAsia="Times New Roman" w:hAnsi="Garamond" w:cs="Arial"/>
        </w:rPr>
        <w:t>used two</w:t>
      </w:r>
      <w:r w:rsidR="071F8894" w:rsidRPr="3DCCB5E2">
        <w:rPr>
          <w:rFonts w:ascii="Garamond" w:eastAsia="Times New Roman" w:hAnsi="Garamond" w:cs="Arial"/>
        </w:rPr>
        <w:t xml:space="preserve"> </w:t>
      </w:r>
      <w:r w:rsidR="071F8894" w:rsidRPr="7941EAC7">
        <w:rPr>
          <w:rFonts w:ascii="Garamond" w:eastAsia="Times New Roman" w:hAnsi="Garamond" w:cs="Arial"/>
        </w:rPr>
        <w:t xml:space="preserve">ancillary datasets to </w:t>
      </w:r>
      <w:r w:rsidR="6C35F756" w:rsidRPr="4DAA3841">
        <w:rPr>
          <w:rFonts w:ascii="Garamond" w:eastAsia="Times New Roman" w:hAnsi="Garamond" w:cs="Arial"/>
        </w:rPr>
        <w:t>analyze</w:t>
      </w:r>
      <w:r w:rsidR="01DFE47C" w:rsidRPr="47A0262C">
        <w:rPr>
          <w:rFonts w:ascii="Garamond" w:eastAsia="Times New Roman" w:hAnsi="Garamond" w:cs="Arial"/>
        </w:rPr>
        <w:t xml:space="preserve"> env</w:t>
      </w:r>
      <w:r w:rsidR="6624A080" w:rsidRPr="47A0262C">
        <w:rPr>
          <w:rFonts w:ascii="Garamond" w:eastAsia="Times New Roman" w:hAnsi="Garamond" w:cs="Arial"/>
        </w:rPr>
        <w:t xml:space="preserve">ironmental </w:t>
      </w:r>
      <w:r w:rsidR="6624A080" w:rsidRPr="135AD42E">
        <w:rPr>
          <w:rFonts w:ascii="Garamond" w:eastAsia="Times New Roman" w:hAnsi="Garamond" w:cs="Arial"/>
        </w:rPr>
        <w:t>c</w:t>
      </w:r>
      <w:r w:rsidR="5DF3241B" w:rsidRPr="135AD42E">
        <w:rPr>
          <w:rFonts w:ascii="Garamond" w:eastAsia="Times New Roman" w:hAnsi="Garamond" w:cs="Arial"/>
        </w:rPr>
        <w:t xml:space="preserve">onditions </w:t>
      </w:r>
      <w:r w:rsidR="5DF3241B" w:rsidRPr="33415B85">
        <w:rPr>
          <w:rFonts w:ascii="Garamond" w:eastAsia="Times New Roman" w:hAnsi="Garamond" w:cs="Arial"/>
        </w:rPr>
        <w:t>that we could not derive from the remote sensing da</w:t>
      </w:r>
      <w:r w:rsidR="28F271FF" w:rsidRPr="33415B85">
        <w:rPr>
          <w:rFonts w:ascii="Garamond" w:eastAsia="Times New Roman" w:hAnsi="Garamond" w:cs="Arial"/>
        </w:rPr>
        <w:t>ta</w:t>
      </w:r>
      <w:r w:rsidR="4FA47BF2" w:rsidRPr="33415B85">
        <w:rPr>
          <w:rFonts w:ascii="Garamond" w:eastAsia="Times New Roman" w:hAnsi="Garamond" w:cs="Arial"/>
        </w:rPr>
        <w:t>.</w:t>
      </w:r>
      <w:r w:rsidR="4FA47BF2" w:rsidRPr="7941EAC7">
        <w:rPr>
          <w:rFonts w:ascii="Garamond" w:eastAsia="Times New Roman" w:hAnsi="Garamond" w:cs="Arial"/>
        </w:rPr>
        <w:t xml:space="preserve"> </w:t>
      </w:r>
      <w:r w:rsidR="4FA47BF2" w:rsidRPr="50A6E0F6">
        <w:rPr>
          <w:rFonts w:ascii="Garamond" w:eastAsia="Times New Roman" w:hAnsi="Garamond" w:cs="Arial"/>
        </w:rPr>
        <w:t xml:space="preserve">To track </w:t>
      </w:r>
      <w:r w:rsidR="7F050144" w:rsidRPr="2429FDC4">
        <w:rPr>
          <w:rFonts w:ascii="Garamond" w:eastAsia="Times New Roman" w:hAnsi="Garamond" w:cs="Arial"/>
        </w:rPr>
        <w:t>runoff</w:t>
      </w:r>
      <w:r w:rsidR="4FA47BF2" w:rsidRPr="114F29C8">
        <w:rPr>
          <w:rFonts w:ascii="Garamond" w:eastAsia="Times New Roman" w:hAnsi="Garamond" w:cs="Arial"/>
        </w:rPr>
        <w:t xml:space="preserve"> from the Mississippi river we use</w:t>
      </w:r>
      <w:r w:rsidR="00851975">
        <w:rPr>
          <w:rFonts w:ascii="Garamond" w:eastAsia="Times New Roman" w:hAnsi="Garamond" w:cs="Arial"/>
        </w:rPr>
        <w:t>d</w:t>
      </w:r>
      <w:r w:rsidR="4FA47BF2" w:rsidRPr="114F29C8">
        <w:rPr>
          <w:rFonts w:ascii="Garamond" w:eastAsia="Times New Roman" w:hAnsi="Garamond" w:cs="Arial"/>
        </w:rPr>
        <w:t xml:space="preserve"> a </w:t>
      </w:r>
      <w:r w:rsidR="5FE0155A" w:rsidRPr="4397F7C8">
        <w:rPr>
          <w:rFonts w:ascii="Garamond" w:eastAsia="Times New Roman" w:hAnsi="Garamond" w:cs="Arial"/>
        </w:rPr>
        <w:t xml:space="preserve">USGS dataset of monthly nutrient flux </w:t>
      </w:r>
      <w:r w:rsidR="2DAA6E4D" w:rsidRPr="6CEDE54E">
        <w:rPr>
          <w:rFonts w:ascii="Garamond" w:eastAsia="Times New Roman" w:hAnsi="Garamond" w:cs="Arial"/>
        </w:rPr>
        <w:t xml:space="preserve">and </w:t>
      </w:r>
      <w:r w:rsidR="2DAA6E4D" w:rsidRPr="4973A598">
        <w:rPr>
          <w:rFonts w:ascii="Garamond" w:eastAsia="Times New Roman" w:hAnsi="Garamond" w:cs="Arial"/>
        </w:rPr>
        <w:t>streamflow</w:t>
      </w:r>
      <w:r w:rsidR="2DAA6E4D" w:rsidRPr="08B39E40">
        <w:rPr>
          <w:rFonts w:ascii="Garamond" w:eastAsia="Times New Roman" w:hAnsi="Garamond" w:cs="Arial"/>
        </w:rPr>
        <w:t xml:space="preserve"> </w:t>
      </w:r>
      <w:r w:rsidR="04BC6BED" w:rsidRPr="24C0AE2D">
        <w:rPr>
          <w:rFonts w:ascii="Garamond" w:eastAsia="Times New Roman" w:hAnsi="Garamond" w:cs="Arial"/>
        </w:rPr>
        <w:t>(</w:t>
      </w:r>
      <w:proofErr w:type="spellStart"/>
      <w:r w:rsidR="04BC6BED" w:rsidRPr="065A685D">
        <w:rPr>
          <w:rFonts w:ascii="Garamond" w:eastAsia="Times New Roman" w:hAnsi="Garamond" w:cs="Arial"/>
        </w:rPr>
        <w:t>Aulenbach</w:t>
      </w:r>
      <w:proofErr w:type="spellEnd"/>
      <w:r w:rsidR="04BC6BED" w:rsidRPr="065A685D">
        <w:rPr>
          <w:rFonts w:ascii="Garamond" w:eastAsia="Times New Roman" w:hAnsi="Garamond" w:cs="Arial"/>
        </w:rPr>
        <w:t xml:space="preserve"> et al. </w:t>
      </w:r>
      <w:r w:rsidR="04BC6BED" w:rsidRPr="1A6377FF">
        <w:rPr>
          <w:rFonts w:ascii="Garamond" w:eastAsia="Times New Roman" w:hAnsi="Garamond" w:cs="Arial"/>
        </w:rPr>
        <w:t>2007</w:t>
      </w:r>
      <w:r w:rsidR="04BC6BED" w:rsidRPr="065A685D">
        <w:rPr>
          <w:rFonts w:ascii="Garamond" w:eastAsia="Times New Roman" w:hAnsi="Garamond" w:cs="Arial"/>
        </w:rPr>
        <w:t>)</w:t>
      </w:r>
      <w:r w:rsidR="2DAA6E4D" w:rsidRPr="065A685D">
        <w:rPr>
          <w:rFonts w:ascii="Garamond" w:eastAsia="Times New Roman" w:hAnsi="Garamond" w:cs="Arial"/>
        </w:rPr>
        <w:t>.</w:t>
      </w:r>
      <w:r w:rsidR="2DAA6E4D" w:rsidRPr="7CF6A4FA">
        <w:rPr>
          <w:rFonts w:ascii="Garamond" w:eastAsia="Times New Roman" w:hAnsi="Garamond" w:cs="Arial"/>
        </w:rPr>
        <w:t xml:space="preserve"> </w:t>
      </w:r>
      <w:r w:rsidR="2DAA6E4D" w:rsidRPr="7192F1D7">
        <w:rPr>
          <w:rFonts w:ascii="Garamond" w:eastAsia="Times New Roman" w:hAnsi="Garamond" w:cs="Arial"/>
        </w:rPr>
        <w:t>Th</w:t>
      </w:r>
      <w:r w:rsidR="788C0F2B" w:rsidRPr="7192F1D7">
        <w:rPr>
          <w:rFonts w:ascii="Garamond" w:eastAsia="Times New Roman" w:hAnsi="Garamond" w:cs="Arial"/>
        </w:rPr>
        <w:t>e USGS</w:t>
      </w:r>
      <w:r w:rsidR="2DAA6E4D" w:rsidRPr="7CF6A4FA">
        <w:rPr>
          <w:rFonts w:ascii="Garamond" w:eastAsia="Times New Roman" w:hAnsi="Garamond" w:cs="Arial"/>
        </w:rPr>
        <w:t xml:space="preserve"> generated </w:t>
      </w:r>
      <w:r w:rsidR="7CCECDD4" w:rsidRPr="7192F1D7">
        <w:rPr>
          <w:rFonts w:ascii="Garamond" w:eastAsia="Times New Roman" w:hAnsi="Garamond" w:cs="Arial"/>
        </w:rPr>
        <w:t>these data</w:t>
      </w:r>
      <w:r w:rsidR="2DAA6E4D" w:rsidRPr="7192F1D7">
        <w:rPr>
          <w:rFonts w:ascii="Garamond" w:eastAsia="Times New Roman" w:hAnsi="Garamond" w:cs="Arial"/>
        </w:rPr>
        <w:t xml:space="preserve"> </w:t>
      </w:r>
      <w:r w:rsidR="2DAA6E4D" w:rsidRPr="7CF6A4FA">
        <w:rPr>
          <w:rFonts w:ascii="Garamond" w:eastAsia="Times New Roman" w:hAnsi="Garamond" w:cs="Arial"/>
        </w:rPr>
        <w:t xml:space="preserve">with the intention to </w:t>
      </w:r>
      <w:r w:rsidR="2DAA6E4D" w:rsidRPr="08B39E40">
        <w:rPr>
          <w:rFonts w:ascii="Garamond" w:eastAsia="Times New Roman" w:hAnsi="Garamond" w:cs="Arial"/>
        </w:rPr>
        <w:t xml:space="preserve">track </w:t>
      </w:r>
      <w:r w:rsidR="2DAA6E4D" w:rsidRPr="4668380F">
        <w:rPr>
          <w:rFonts w:ascii="Garamond" w:eastAsia="Times New Roman" w:hAnsi="Garamond" w:cs="Arial"/>
        </w:rPr>
        <w:t xml:space="preserve">sources of major </w:t>
      </w:r>
      <w:r w:rsidR="2DAA6E4D" w:rsidRPr="4B7227D1">
        <w:rPr>
          <w:rFonts w:ascii="Garamond" w:eastAsia="Times New Roman" w:hAnsi="Garamond" w:cs="Arial"/>
        </w:rPr>
        <w:t xml:space="preserve">nutrients that lead to hypoxia </w:t>
      </w:r>
      <w:r w:rsidR="2DAA6E4D" w:rsidRPr="5BA5A1DD">
        <w:rPr>
          <w:rFonts w:ascii="Garamond" w:eastAsia="Times New Roman" w:hAnsi="Garamond" w:cs="Arial"/>
        </w:rPr>
        <w:t xml:space="preserve">in the </w:t>
      </w:r>
      <w:r w:rsidR="2DAA6E4D" w:rsidRPr="6213B471">
        <w:rPr>
          <w:rFonts w:ascii="Garamond" w:eastAsia="Times New Roman" w:hAnsi="Garamond" w:cs="Arial"/>
        </w:rPr>
        <w:t xml:space="preserve">Gulf of Mexico. </w:t>
      </w:r>
      <w:r w:rsidR="2DAA6E4D" w:rsidRPr="7192F1D7">
        <w:rPr>
          <w:rFonts w:ascii="Garamond" w:eastAsia="Times New Roman" w:hAnsi="Garamond" w:cs="Arial"/>
        </w:rPr>
        <w:t>We supplement</w:t>
      </w:r>
      <w:r w:rsidR="101359E8" w:rsidRPr="7192F1D7">
        <w:rPr>
          <w:rFonts w:ascii="Garamond" w:eastAsia="Times New Roman" w:hAnsi="Garamond" w:cs="Arial"/>
        </w:rPr>
        <w:t>ed</w:t>
      </w:r>
      <w:r w:rsidR="2DAA6E4D" w:rsidRPr="5138919E">
        <w:rPr>
          <w:rFonts w:ascii="Garamond" w:eastAsia="Times New Roman" w:hAnsi="Garamond" w:cs="Arial"/>
        </w:rPr>
        <w:t xml:space="preserve"> this </w:t>
      </w:r>
      <w:r w:rsidR="5C08EB2D" w:rsidRPr="6E927497">
        <w:rPr>
          <w:rFonts w:ascii="Garamond" w:eastAsia="Times New Roman" w:hAnsi="Garamond" w:cs="Arial"/>
        </w:rPr>
        <w:t xml:space="preserve">with an ocean </w:t>
      </w:r>
      <w:r w:rsidR="5C08EB2D" w:rsidRPr="0BEB3F02">
        <w:rPr>
          <w:rFonts w:ascii="Garamond" w:eastAsia="Times New Roman" w:hAnsi="Garamond" w:cs="Arial"/>
        </w:rPr>
        <w:t xml:space="preserve">sea surface salinity model </w:t>
      </w:r>
      <w:r w:rsidR="5C08EB2D" w:rsidRPr="09D5F24C">
        <w:rPr>
          <w:rFonts w:ascii="Garamond" w:eastAsia="Times New Roman" w:hAnsi="Garamond" w:cs="Arial"/>
        </w:rPr>
        <w:t xml:space="preserve">made </w:t>
      </w:r>
      <w:r w:rsidR="5C08EB2D" w:rsidRPr="091E0031">
        <w:rPr>
          <w:rFonts w:ascii="Garamond" w:eastAsia="Times New Roman" w:hAnsi="Garamond" w:cs="Arial"/>
        </w:rPr>
        <w:t xml:space="preserve">by </w:t>
      </w:r>
      <w:r w:rsidR="439BFFF9" w:rsidRPr="2E06F907">
        <w:rPr>
          <w:rFonts w:ascii="Garamond" w:eastAsia="Times New Roman" w:hAnsi="Garamond" w:cs="Arial"/>
        </w:rPr>
        <w:t>combining</w:t>
      </w:r>
      <w:r w:rsidR="5C08EB2D" w:rsidRPr="091E0031">
        <w:rPr>
          <w:rFonts w:ascii="Garamond" w:eastAsia="Times New Roman" w:hAnsi="Garamond" w:cs="Arial"/>
        </w:rPr>
        <w:t xml:space="preserve"> data from the SMOS and SMAP sa</w:t>
      </w:r>
      <w:r w:rsidR="39AAFCC0" w:rsidRPr="091E0031">
        <w:rPr>
          <w:rFonts w:ascii="Garamond" w:eastAsia="Times New Roman" w:hAnsi="Garamond" w:cs="Arial"/>
        </w:rPr>
        <w:t>t</w:t>
      </w:r>
      <w:r w:rsidR="5C08EB2D" w:rsidRPr="091E0031">
        <w:rPr>
          <w:rFonts w:ascii="Garamond" w:eastAsia="Times New Roman" w:hAnsi="Garamond" w:cs="Arial"/>
        </w:rPr>
        <w:t>el</w:t>
      </w:r>
      <w:r w:rsidR="14D1E79C" w:rsidRPr="091E0031">
        <w:rPr>
          <w:rFonts w:ascii="Garamond" w:eastAsia="Times New Roman" w:hAnsi="Garamond" w:cs="Arial"/>
        </w:rPr>
        <w:t>l</w:t>
      </w:r>
      <w:r w:rsidR="5C08EB2D" w:rsidRPr="091E0031">
        <w:rPr>
          <w:rFonts w:ascii="Garamond" w:eastAsia="Times New Roman" w:hAnsi="Garamond" w:cs="Arial"/>
        </w:rPr>
        <w:t>ites</w:t>
      </w:r>
      <w:r w:rsidR="52900288" w:rsidRPr="2E06F907">
        <w:rPr>
          <w:rFonts w:ascii="Garamond" w:eastAsia="Times New Roman" w:hAnsi="Garamond" w:cs="Arial"/>
        </w:rPr>
        <w:t xml:space="preserve"> </w:t>
      </w:r>
      <w:r w:rsidR="52900288" w:rsidRPr="7701BAB7">
        <w:rPr>
          <w:rFonts w:ascii="Garamond" w:eastAsia="Times New Roman" w:hAnsi="Garamond" w:cs="Arial"/>
        </w:rPr>
        <w:t>(</w:t>
      </w:r>
      <w:proofErr w:type="spellStart"/>
      <w:r w:rsidR="01D3FCB7" w:rsidRPr="4092CF1D">
        <w:rPr>
          <w:rFonts w:ascii="Garamond" w:eastAsia="Times New Roman" w:hAnsi="Garamond" w:cs="Arial"/>
        </w:rPr>
        <w:t>D</w:t>
      </w:r>
      <w:r w:rsidR="493B03AD" w:rsidRPr="4092CF1D">
        <w:rPr>
          <w:rFonts w:ascii="Garamond" w:eastAsia="Times New Roman" w:hAnsi="Garamond" w:cs="Arial"/>
        </w:rPr>
        <w:t>roghe</w:t>
      </w:r>
      <w:r w:rsidR="01D3FCB7" w:rsidRPr="4092CF1D">
        <w:rPr>
          <w:rFonts w:ascii="Garamond" w:eastAsia="Times New Roman" w:hAnsi="Garamond" w:cs="Arial"/>
        </w:rPr>
        <w:t>i</w:t>
      </w:r>
      <w:proofErr w:type="spellEnd"/>
      <w:r w:rsidR="51749B22" w:rsidRPr="4092CF1D">
        <w:rPr>
          <w:rFonts w:ascii="Garamond" w:eastAsia="Times New Roman" w:hAnsi="Garamond" w:cs="Arial"/>
        </w:rPr>
        <w:t xml:space="preserve"> et al. 2016, </w:t>
      </w:r>
      <w:proofErr w:type="spellStart"/>
      <w:r w:rsidR="51749B22" w:rsidRPr="4092CF1D">
        <w:rPr>
          <w:rFonts w:ascii="Garamond" w:eastAsia="Times New Roman" w:hAnsi="Garamond" w:cs="Arial"/>
        </w:rPr>
        <w:t>Droghei</w:t>
      </w:r>
      <w:proofErr w:type="spellEnd"/>
      <w:r w:rsidR="51749B22" w:rsidRPr="4092CF1D">
        <w:rPr>
          <w:rFonts w:ascii="Garamond" w:eastAsia="Times New Roman" w:hAnsi="Garamond" w:cs="Arial"/>
        </w:rPr>
        <w:t xml:space="preserve"> et al., 2018</w:t>
      </w:r>
      <w:r w:rsidR="51749B22" w:rsidRPr="065A685D">
        <w:rPr>
          <w:rFonts w:ascii="Garamond" w:eastAsia="Times New Roman" w:hAnsi="Garamond" w:cs="Arial"/>
        </w:rPr>
        <w:t>)</w:t>
      </w:r>
      <w:r w:rsidR="5C08EB2D" w:rsidRPr="065A685D">
        <w:rPr>
          <w:rFonts w:ascii="Garamond" w:eastAsia="Times New Roman" w:hAnsi="Garamond" w:cs="Arial"/>
        </w:rPr>
        <w:t>.</w:t>
      </w:r>
      <w:r w:rsidR="5C08EB2D" w:rsidRPr="2E06F907">
        <w:rPr>
          <w:rFonts w:ascii="Garamond" w:eastAsia="Times New Roman" w:hAnsi="Garamond" w:cs="Arial"/>
        </w:rPr>
        <w:t xml:space="preserve"> </w:t>
      </w:r>
      <w:r w:rsidR="3CDD13B6" w:rsidRPr="2E06F907">
        <w:rPr>
          <w:rFonts w:ascii="Garamond" w:eastAsia="Times New Roman" w:hAnsi="Garamond" w:cs="Arial"/>
        </w:rPr>
        <w:t>Ideally</w:t>
      </w:r>
      <w:r w:rsidR="003E0EC5">
        <w:rPr>
          <w:rFonts w:ascii="Garamond" w:eastAsia="Times New Roman" w:hAnsi="Garamond" w:cs="Arial"/>
        </w:rPr>
        <w:t>,</w:t>
      </w:r>
      <w:r w:rsidR="3CDD13B6" w:rsidRPr="2E06F907">
        <w:rPr>
          <w:rFonts w:ascii="Garamond" w:eastAsia="Times New Roman" w:hAnsi="Garamond" w:cs="Arial"/>
        </w:rPr>
        <w:t xml:space="preserve"> these datasets provide independent constraints on Mississippi River runoff we can use t</w:t>
      </w:r>
      <w:r w:rsidR="0925F758" w:rsidRPr="2E06F907">
        <w:rPr>
          <w:rFonts w:ascii="Garamond" w:eastAsia="Times New Roman" w:hAnsi="Garamond" w:cs="Arial"/>
        </w:rPr>
        <w:t>o test output from our tool against.</w:t>
      </w:r>
    </w:p>
    <w:p w14:paraId="31BE3CAD" w14:textId="6AD9E62E" w:rsidR="63C8BE9B" w:rsidRDefault="63C8BE9B" w:rsidP="63C8BE9B">
      <w:pPr>
        <w:spacing w:after="0" w:line="240" w:lineRule="auto"/>
        <w:rPr>
          <w:rFonts w:ascii="Garamond" w:eastAsia="Times New Roman" w:hAnsi="Garamond" w:cs="Arial"/>
        </w:rPr>
      </w:pPr>
    </w:p>
    <w:p w14:paraId="76007EF6" w14:textId="0D5278D8" w:rsidR="00A43059" w:rsidRPr="0096244A" w:rsidRDefault="00A43059" w:rsidP="00782477">
      <w:pPr>
        <w:spacing w:after="0" w:line="240" w:lineRule="auto"/>
        <w:rPr>
          <w:rFonts w:ascii="Garamond" w:hAnsi="Garamond" w:cs="Arial"/>
          <w:b/>
          <w:i/>
          <w:szCs w:val="24"/>
        </w:rPr>
      </w:pPr>
      <w:r w:rsidRPr="0096244A">
        <w:rPr>
          <w:rFonts w:ascii="Garamond" w:hAnsi="Garamond" w:cs="Arial"/>
          <w:b/>
          <w:i/>
          <w:szCs w:val="24"/>
        </w:rPr>
        <w:t>3.2 Data Processing</w:t>
      </w:r>
    </w:p>
    <w:p w14:paraId="1881194D" w14:textId="092B159B" w:rsidR="66700111" w:rsidRPr="0096244A" w:rsidRDefault="3D1582DE" w:rsidP="0090674C">
      <w:pPr>
        <w:spacing w:after="0" w:line="240" w:lineRule="auto"/>
        <w:rPr>
          <w:rFonts w:ascii="Garamond" w:hAnsi="Garamond" w:cs="Arial"/>
        </w:rPr>
      </w:pPr>
      <w:r w:rsidRPr="0CA9412C">
        <w:rPr>
          <w:rFonts w:ascii="Garamond" w:hAnsi="Garamond" w:cs="Arial"/>
        </w:rPr>
        <w:t>We processed all data in</w:t>
      </w:r>
      <w:r w:rsidR="59BE382A" w:rsidRPr="7BB7D122">
        <w:rPr>
          <w:rFonts w:ascii="Garamond" w:hAnsi="Garamond" w:cs="Arial"/>
        </w:rPr>
        <w:t xml:space="preserve"> GEE.</w:t>
      </w:r>
      <w:r w:rsidR="3D21FC77" w:rsidRPr="3F3C1DB5">
        <w:rPr>
          <w:rFonts w:ascii="Garamond" w:hAnsi="Garamond" w:cs="Arial"/>
        </w:rPr>
        <w:t xml:space="preserve"> Our</w:t>
      </w:r>
      <w:r w:rsidR="78556CEC" w:rsidRPr="3F3C1DB5">
        <w:rPr>
          <w:rFonts w:ascii="Garamond" w:hAnsi="Garamond" w:cs="Arial"/>
        </w:rPr>
        <w:t xml:space="preserve"> team</w:t>
      </w:r>
      <w:r w:rsidR="31F6F2BC" w:rsidRPr="3F3C1DB5">
        <w:rPr>
          <w:rFonts w:ascii="Garamond" w:hAnsi="Garamond" w:cs="Arial"/>
        </w:rPr>
        <w:t xml:space="preserve"> used the pixel QA band t</w:t>
      </w:r>
      <w:r w:rsidR="3A128AD7" w:rsidRPr="3F3C1DB5">
        <w:rPr>
          <w:rFonts w:ascii="Garamond" w:hAnsi="Garamond" w:cs="Arial"/>
        </w:rPr>
        <w:t xml:space="preserve">o mask both cloud and land pixels from the Landsat SR imagery, </w:t>
      </w:r>
      <w:r w:rsidR="6E49B63E" w:rsidRPr="3F3C1DB5">
        <w:rPr>
          <w:rFonts w:ascii="Garamond" w:hAnsi="Garamond" w:cs="Arial"/>
        </w:rPr>
        <w:t>retaining only pixels with the value 68 for Landsat 5 and 7</w:t>
      </w:r>
      <w:r w:rsidR="00F94749" w:rsidRPr="3F3C1DB5">
        <w:rPr>
          <w:rFonts w:ascii="Garamond" w:hAnsi="Garamond" w:cs="Arial"/>
        </w:rPr>
        <w:t xml:space="preserve"> imagery</w:t>
      </w:r>
      <w:r w:rsidR="6E49B63E" w:rsidRPr="3F3C1DB5">
        <w:rPr>
          <w:rFonts w:ascii="Garamond" w:hAnsi="Garamond" w:cs="Arial"/>
        </w:rPr>
        <w:t xml:space="preserve"> </w:t>
      </w:r>
      <w:r w:rsidR="16A04FDC" w:rsidRPr="3F3C1DB5">
        <w:rPr>
          <w:rFonts w:ascii="Garamond" w:hAnsi="Garamond" w:cs="Arial"/>
        </w:rPr>
        <w:t>and</w:t>
      </w:r>
      <w:r w:rsidR="6E49B63E" w:rsidRPr="3F3C1DB5">
        <w:rPr>
          <w:rFonts w:ascii="Garamond" w:hAnsi="Garamond" w:cs="Arial"/>
        </w:rPr>
        <w:t xml:space="preserve"> 324 for Landsat 8</w:t>
      </w:r>
      <w:r w:rsidR="575AE73F" w:rsidRPr="3F3C1DB5">
        <w:rPr>
          <w:rFonts w:ascii="Garamond" w:hAnsi="Garamond" w:cs="Arial"/>
        </w:rPr>
        <w:t xml:space="preserve"> imagery. These values represent pixels where water is </w:t>
      </w:r>
      <w:proofErr w:type="gramStart"/>
      <w:r w:rsidR="575AE73F" w:rsidRPr="3F3C1DB5">
        <w:rPr>
          <w:rFonts w:ascii="Garamond" w:hAnsi="Garamond" w:cs="Arial"/>
        </w:rPr>
        <w:t>present</w:t>
      </w:r>
      <w:proofErr w:type="gramEnd"/>
      <w:r w:rsidR="575AE73F" w:rsidRPr="3F3C1DB5">
        <w:rPr>
          <w:rFonts w:ascii="Garamond" w:hAnsi="Garamond" w:cs="Arial"/>
        </w:rPr>
        <w:t xml:space="preserve"> and clouds are absent.</w:t>
      </w:r>
      <w:r w:rsidR="5155A32C" w:rsidRPr="3F3C1DB5">
        <w:rPr>
          <w:rFonts w:ascii="Garamond" w:hAnsi="Garamond" w:cs="Arial"/>
        </w:rPr>
        <w:t xml:space="preserve"> </w:t>
      </w:r>
      <w:r w:rsidR="04CD89AE" w:rsidRPr="234DD9C1">
        <w:rPr>
          <w:rFonts w:ascii="Garamond" w:hAnsi="Garamond" w:cs="Arial"/>
        </w:rPr>
        <w:t xml:space="preserve">Our tool presents multiple </w:t>
      </w:r>
      <w:r w:rsidR="04CD89AE" w:rsidRPr="361921B6">
        <w:rPr>
          <w:rFonts w:ascii="Garamond" w:hAnsi="Garamond" w:cs="Arial"/>
        </w:rPr>
        <w:t xml:space="preserve">options for viewing the </w:t>
      </w:r>
      <w:r w:rsidR="04CD89AE" w:rsidRPr="4027DFD8">
        <w:rPr>
          <w:rFonts w:ascii="Garamond" w:hAnsi="Garamond" w:cs="Arial"/>
        </w:rPr>
        <w:t>data. One option is a</w:t>
      </w:r>
      <w:r w:rsidR="4F555FFB" w:rsidRPr="28BD9589">
        <w:rPr>
          <w:rFonts w:ascii="Garamond" w:hAnsi="Garamond" w:cs="Arial"/>
        </w:rPr>
        <w:t xml:space="preserve"> least cloudy </w:t>
      </w:r>
      <w:r w:rsidR="04CD89AE" w:rsidRPr="36474E28">
        <w:rPr>
          <w:rFonts w:ascii="Garamond" w:hAnsi="Garamond" w:cs="Arial"/>
        </w:rPr>
        <w:t>perspective, which layers</w:t>
      </w:r>
      <w:r w:rsidR="4F555FFB" w:rsidRPr="126459D7">
        <w:rPr>
          <w:rFonts w:ascii="Garamond" w:hAnsi="Garamond" w:cs="Arial"/>
        </w:rPr>
        <w:t xml:space="preserve"> </w:t>
      </w:r>
      <w:r w:rsidR="4F555FFB" w:rsidRPr="28BD9589">
        <w:rPr>
          <w:rFonts w:ascii="Garamond" w:hAnsi="Garamond" w:cs="Arial"/>
        </w:rPr>
        <w:t xml:space="preserve">images over three-month periods in order of </w:t>
      </w:r>
      <w:r w:rsidR="37D2AD00" w:rsidRPr="117F0852">
        <w:rPr>
          <w:rFonts w:ascii="Garamond" w:hAnsi="Garamond" w:cs="Arial"/>
        </w:rPr>
        <w:t xml:space="preserve">least </w:t>
      </w:r>
      <w:r w:rsidR="37D2AD00" w:rsidRPr="0ACD1039">
        <w:rPr>
          <w:rFonts w:ascii="Garamond" w:hAnsi="Garamond" w:cs="Arial"/>
        </w:rPr>
        <w:t>cloudiness</w:t>
      </w:r>
      <w:r w:rsidR="4F555FFB" w:rsidRPr="28BD9589">
        <w:rPr>
          <w:rFonts w:ascii="Garamond" w:hAnsi="Garamond" w:cs="Arial"/>
        </w:rPr>
        <w:t xml:space="preserve"> and </w:t>
      </w:r>
      <w:r w:rsidR="4F555FFB" w:rsidRPr="60C58E35">
        <w:rPr>
          <w:rFonts w:ascii="Garamond" w:hAnsi="Garamond" w:cs="Arial"/>
        </w:rPr>
        <w:t>mosaic</w:t>
      </w:r>
      <w:r w:rsidR="3C06C789" w:rsidRPr="60C58E35">
        <w:rPr>
          <w:rFonts w:ascii="Garamond" w:hAnsi="Garamond" w:cs="Arial"/>
        </w:rPr>
        <w:t>s</w:t>
      </w:r>
      <w:r w:rsidR="4F555FFB" w:rsidRPr="28BD9589">
        <w:rPr>
          <w:rFonts w:ascii="Garamond" w:hAnsi="Garamond" w:cs="Arial"/>
        </w:rPr>
        <w:t xml:space="preserve"> them.</w:t>
      </w:r>
      <w:r w:rsidR="047B495F" w:rsidRPr="60C58E35">
        <w:rPr>
          <w:rFonts w:ascii="Garamond" w:hAnsi="Garamond" w:cs="Arial"/>
        </w:rPr>
        <w:t xml:space="preserve"> </w:t>
      </w:r>
      <w:r w:rsidR="047B495F" w:rsidRPr="5CFE99EB">
        <w:rPr>
          <w:rFonts w:ascii="Garamond" w:hAnsi="Garamond" w:cs="Arial"/>
        </w:rPr>
        <w:t xml:space="preserve">Another option is to get a median composite image, which takes the median </w:t>
      </w:r>
      <w:r w:rsidR="047B495F" w:rsidRPr="40AB74C2">
        <w:rPr>
          <w:rFonts w:ascii="Garamond" w:hAnsi="Garamond" w:cs="Arial"/>
        </w:rPr>
        <w:t>of all non-</w:t>
      </w:r>
      <w:r w:rsidR="047B495F" w:rsidRPr="34D0C094">
        <w:rPr>
          <w:rFonts w:ascii="Garamond" w:hAnsi="Garamond" w:cs="Arial"/>
        </w:rPr>
        <w:t xml:space="preserve">cloudy pixels at a given </w:t>
      </w:r>
      <w:r w:rsidR="047B495F" w:rsidRPr="11CA91E8">
        <w:rPr>
          <w:rFonts w:ascii="Garamond" w:hAnsi="Garamond" w:cs="Arial"/>
        </w:rPr>
        <w:t xml:space="preserve">position. </w:t>
      </w:r>
    </w:p>
    <w:p w14:paraId="670AB8EA" w14:textId="36B09990" w:rsidR="69D7006D" w:rsidRDefault="69D7006D" w:rsidP="69D7006D">
      <w:pPr>
        <w:spacing w:after="0" w:line="240" w:lineRule="auto"/>
        <w:rPr>
          <w:rFonts w:ascii="Garamond" w:hAnsi="Garamond" w:cs="Arial"/>
        </w:rPr>
      </w:pPr>
    </w:p>
    <w:p w14:paraId="42C5B8D5" w14:textId="6A2DB573" w:rsidR="3AC18423" w:rsidRPr="0096244A" w:rsidRDefault="3AC18423" w:rsidP="00E51A78">
      <w:pPr>
        <w:spacing w:after="0" w:line="240" w:lineRule="auto"/>
        <w:rPr>
          <w:rFonts w:ascii="Garamond" w:hAnsi="Garamond" w:cs="Arial"/>
          <w:i/>
          <w:iCs/>
        </w:rPr>
      </w:pPr>
      <w:r w:rsidRPr="0096244A">
        <w:rPr>
          <w:rFonts w:ascii="Garamond" w:hAnsi="Garamond" w:cs="Arial"/>
          <w:i/>
          <w:iCs/>
        </w:rPr>
        <w:t>3.2.1 Seagrass bed extent</w:t>
      </w:r>
    </w:p>
    <w:p w14:paraId="25D5033D" w14:textId="16208B56" w:rsidR="66700111" w:rsidRPr="0096244A" w:rsidRDefault="381FA066" w:rsidP="3F3C1DB5">
      <w:pPr>
        <w:spacing w:after="0" w:line="240" w:lineRule="auto"/>
        <w:rPr>
          <w:rFonts w:ascii="Garamond" w:hAnsi="Garamond" w:cs="Arial"/>
        </w:rPr>
      </w:pPr>
      <w:r w:rsidRPr="3F3C1DB5">
        <w:rPr>
          <w:rFonts w:ascii="Garamond" w:hAnsi="Garamond" w:cs="Arial"/>
        </w:rPr>
        <w:t xml:space="preserve">We used </w:t>
      </w:r>
      <w:r w:rsidR="08E311CD" w:rsidRPr="3F3C1DB5">
        <w:rPr>
          <w:rFonts w:ascii="Garamond" w:hAnsi="Garamond" w:cs="Arial"/>
        </w:rPr>
        <w:t xml:space="preserve">the </w:t>
      </w:r>
      <w:r w:rsidR="006D1012">
        <w:rPr>
          <w:rFonts w:ascii="Garamond" w:hAnsi="Garamond" w:cs="Arial"/>
        </w:rPr>
        <w:t>n</w:t>
      </w:r>
      <w:r w:rsidR="08E311CD" w:rsidRPr="3F3C1DB5">
        <w:rPr>
          <w:rFonts w:ascii="Garamond" w:hAnsi="Garamond" w:cs="Arial"/>
        </w:rPr>
        <w:t xml:space="preserve">ormalized </w:t>
      </w:r>
      <w:r w:rsidR="006D1012">
        <w:rPr>
          <w:rFonts w:ascii="Garamond" w:hAnsi="Garamond" w:cs="Arial"/>
        </w:rPr>
        <w:t>d</w:t>
      </w:r>
      <w:r w:rsidR="08E311CD" w:rsidRPr="3F3C1DB5">
        <w:rPr>
          <w:rFonts w:ascii="Garamond" w:hAnsi="Garamond" w:cs="Arial"/>
        </w:rPr>
        <w:t xml:space="preserve">ifference </w:t>
      </w:r>
      <w:r w:rsidR="006D1012">
        <w:rPr>
          <w:rFonts w:ascii="Garamond" w:hAnsi="Garamond" w:cs="Arial"/>
        </w:rPr>
        <w:t>a</w:t>
      </w:r>
      <w:r w:rsidR="08E311CD" w:rsidRPr="3F3C1DB5">
        <w:rPr>
          <w:rFonts w:ascii="Garamond" w:hAnsi="Garamond" w:cs="Arial"/>
        </w:rPr>
        <w:t xml:space="preserve">quatic </w:t>
      </w:r>
      <w:r w:rsidR="006D1012">
        <w:rPr>
          <w:rFonts w:ascii="Garamond" w:hAnsi="Garamond" w:cs="Arial"/>
        </w:rPr>
        <w:t>v</w:t>
      </w:r>
      <w:r w:rsidR="08E311CD" w:rsidRPr="3F3C1DB5">
        <w:rPr>
          <w:rFonts w:ascii="Garamond" w:hAnsi="Garamond" w:cs="Arial"/>
        </w:rPr>
        <w:t xml:space="preserve">egetation </w:t>
      </w:r>
      <w:r w:rsidR="006D1012">
        <w:rPr>
          <w:rFonts w:ascii="Garamond" w:hAnsi="Garamond" w:cs="Arial"/>
        </w:rPr>
        <w:t>i</w:t>
      </w:r>
      <w:r w:rsidR="08E311CD" w:rsidRPr="3F3C1DB5">
        <w:rPr>
          <w:rFonts w:ascii="Garamond" w:hAnsi="Garamond" w:cs="Arial"/>
        </w:rPr>
        <w:t>n</w:t>
      </w:r>
      <w:r w:rsidR="00AD628A">
        <w:rPr>
          <w:rFonts w:ascii="Garamond" w:hAnsi="Garamond" w:cs="Arial"/>
        </w:rPr>
        <w:t>d</w:t>
      </w:r>
      <w:r w:rsidR="08E311CD" w:rsidRPr="3F3C1DB5">
        <w:rPr>
          <w:rFonts w:ascii="Garamond" w:hAnsi="Garamond" w:cs="Arial"/>
        </w:rPr>
        <w:t>ex (NDAVI)</w:t>
      </w:r>
      <w:r w:rsidRPr="3F3C1DB5">
        <w:rPr>
          <w:rFonts w:ascii="Garamond" w:hAnsi="Garamond" w:cs="Arial"/>
        </w:rPr>
        <w:t xml:space="preserve"> to classify seagrass bed extent throughout the study area. </w:t>
      </w:r>
      <w:r w:rsidR="0397F368" w:rsidRPr="3F3C1DB5">
        <w:rPr>
          <w:rFonts w:ascii="Garamond" w:hAnsi="Garamond" w:cs="Arial"/>
        </w:rPr>
        <w:t xml:space="preserve">This unitless index was </w:t>
      </w:r>
      <w:r w:rsidR="708B2B44" w:rsidRPr="3F3C1DB5">
        <w:rPr>
          <w:rFonts w:ascii="Garamond" w:hAnsi="Garamond" w:cs="Arial"/>
        </w:rPr>
        <w:t xml:space="preserve">adapted from the </w:t>
      </w:r>
      <w:r w:rsidR="003D51D1">
        <w:rPr>
          <w:rFonts w:ascii="Garamond" w:hAnsi="Garamond" w:cs="Arial"/>
        </w:rPr>
        <w:t>n</w:t>
      </w:r>
      <w:r w:rsidR="708B2B44" w:rsidRPr="3F3C1DB5">
        <w:rPr>
          <w:rFonts w:ascii="Garamond" w:hAnsi="Garamond" w:cs="Arial"/>
        </w:rPr>
        <w:t xml:space="preserve">ormalized </w:t>
      </w:r>
      <w:r w:rsidR="003D51D1">
        <w:rPr>
          <w:rFonts w:ascii="Garamond" w:hAnsi="Garamond" w:cs="Arial"/>
        </w:rPr>
        <w:t>d</w:t>
      </w:r>
      <w:r w:rsidR="708B2B44" w:rsidRPr="3F3C1DB5">
        <w:rPr>
          <w:rFonts w:ascii="Garamond" w:hAnsi="Garamond" w:cs="Arial"/>
        </w:rPr>
        <w:t xml:space="preserve">ifference </w:t>
      </w:r>
      <w:r w:rsidR="003D51D1">
        <w:rPr>
          <w:rFonts w:ascii="Garamond" w:hAnsi="Garamond" w:cs="Arial"/>
        </w:rPr>
        <w:t>v</w:t>
      </w:r>
      <w:r w:rsidR="708B2B44" w:rsidRPr="3F3C1DB5">
        <w:rPr>
          <w:rFonts w:ascii="Garamond" w:hAnsi="Garamond" w:cs="Arial"/>
        </w:rPr>
        <w:t xml:space="preserve">egetation </w:t>
      </w:r>
      <w:r w:rsidR="003D51D1">
        <w:rPr>
          <w:rFonts w:ascii="Garamond" w:hAnsi="Garamond" w:cs="Arial"/>
        </w:rPr>
        <w:t>i</w:t>
      </w:r>
      <w:r w:rsidR="708B2B44" w:rsidRPr="3F3C1DB5">
        <w:rPr>
          <w:rFonts w:ascii="Garamond" w:hAnsi="Garamond" w:cs="Arial"/>
        </w:rPr>
        <w:t xml:space="preserve">ndex (NDVI) by </w:t>
      </w:r>
      <w:r w:rsidR="797C7827" w:rsidRPr="3F3C1DB5">
        <w:rPr>
          <w:rFonts w:ascii="Garamond" w:hAnsi="Garamond" w:cs="Arial"/>
        </w:rPr>
        <w:t xml:space="preserve">Villa, </w:t>
      </w:r>
      <w:proofErr w:type="spellStart"/>
      <w:r w:rsidR="797C7827" w:rsidRPr="3F3C1DB5">
        <w:rPr>
          <w:rFonts w:ascii="Garamond" w:hAnsi="Garamond" w:cs="Arial"/>
        </w:rPr>
        <w:t>Mousivand</w:t>
      </w:r>
      <w:proofErr w:type="spellEnd"/>
      <w:r w:rsidR="797C7827" w:rsidRPr="3F3C1DB5">
        <w:rPr>
          <w:rFonts w:ascii="Garamond" w:hAnsi="Garamond" w:cs="Arial"/>
        </w:rPr>
        <w:t xml:space="preserve">, and </w:t>
      </w:r>
      <w:proofErr w:type="spellStart"/>
      <w:r w:rsidR="797C7827" w:rsidRPr="3F3C1DB5">
        <w:rPr>
          <w:rFonts w:ascii="Garamond" w:hAnsi="Garamond" w:cs="Arial"/>
        </w:rPr>
        <w:t>Bresciani</w:t>
      </w:r>
      <w:proofErr w:type="spellEnd"/>
      <w:r w:rsidR="797C7827" w:rsidRPr="3F3C1DB5">
        <w:rPr>
          <w:rFonts w:ascii="Garamond" w:hAnsi="Garamond" w:cs="Arial"/>
        </w:rPr>
        <w:t xml:space="preserve"> (2014)</w:t>
      </w:r>
      <w:r w:rsidR="00E909D8">
        <w:rPr>
          <w:rFonts w:ascii="Garamond" w:hAnsi="Garamond" w:cs="Arial"/>
        </w:rPr>
        <w:t>. NDAVI</w:t>
      </w:r>
      <w:r w:rsidR="004F37D2">
        <w:rPr>
          <w:rFonts w:ascii="Garamond" w:hAnsi="Garamond" w:cs="Arial"/>
        </w:rPr>
        <w:t xml:space="preserve"> </w:t>
      </w:r>
      <w:r w:rsidR="00E909D8">
        <w:rPr>
          <w:rFonts w:ascii="Garamond" w:hAnsi="Garamond" w:cs="Arial"/>
        </w:rPr>
        <w:t>e</w:t>
      </w:r>
      <w:r w:rsidR="006972A9">
        <w:rPr>
          <w:rFonts w:ascii="Garamond" w:hAnsi="Garamond" w:cs="Arial"/>
        </w:rPr>
        <w:t>fficiently</w:t>
      </w:r>
      <w:r w:rsidR="010583BA" w:rsidRPr="3F3C1DB5">
        <w:rPr>
          <w:rFonts w:ascii="Garamond" w:hAnsi="Garamond" w:cs="Arial"/>
        </w:rPr>
        <w:t xml:space="preserve"> identif</w:t>
      </w:r>
      <w:r w:rsidR="006972A9">
        <w:rPr>
          <w:rFonts w:ascii="Garamond" w:hAnsi="Garamond" w:cs="Arial"/>
        </w:rPr>
        <w:t xml:space="preserve">ies </w:t>
      </w:r>
      <w:r w:rsidR="010583BA" w:rsidRPr="3F3C1DB5">
        <w:rPr>
          <w:rFonts w:ascii="Garamond" w:hAnsi="Garamond" w:cs="Arial"/>
        </w:rPr>
        <w:t>aquatic</w:t>
      </w:r>
      <w:r w:rsidR="528BECEC" w:rsidRPr="3F3C1DB5">
        <w:rPr>
          <w:rFonts w:ascii="Garamond" w:hAnsi="Garamond" w:cs="Arial"/>
        </w:rPr>
        <w:t xml:space="preserve"> </w:t>
      </w:r>
      <w:r w:rsidR="4328831C" w:rsidRPr="3F3C1DB5">
        <w:rPr>
          <w:rFonts w:ascii="Garamond" w:hAnsi="Garamond" w:cs="Arial"/>
        </w:rPr>
        <w:t>vegetation</w:t>
      </w:r>
      <w:r w:rsidR="010583BA" w:rsidRPr="3F3C1DB5">
        <w:rPr>
          <w:rFonts w:ascii="Garamond" w:hAnsi="Garamond" w:cs="Arial"/>
        </w:rPr>
        <w:t xml:space="preserve"> rather than terrestrial</w:t>
      </w:r>
      <w:r w:rsidR="43AE07F3" w:rsidRPr="3F3C1DB5">
        <w:rPr>
          <w:rFonts w:ascii="Garamond" w:hAnsi="Garamond" w:cs="Arial"/>
        </w:rPr>
        <w:t>.</w:t>
      </w:r>
      <w:r w:rsidR="7DD3EC95" w:rsidRPr="3F3C1DB5">
        <w:rPr>
          <w:rFonts w:ascii="Garamond" w:hAnsi="Garamond" w:cs="Arial"/>
        </w:rPr>
        <w:t xml:space="preserve"> NDVI, which has typically been used to identify the extent and health of terrestrial vegetation, is the normalized difference of the near infrared and red bands.</w:t>
      </w:r>
      <w:r w:rsidR="43AE07F3" w:rsidRPr="3F3C1DB5">
        <w:rPr>
          <w:rFonts w:ascii="Garamond" w:hAnsi="Garamond" w:cs="Arial"/>
        </w:rPr>
        <w:t xml:space="preserve"> </w:t>
      </w:r>
      <w:r w:rsidR="3314FD23" w:rsidRPr="3F3C1DB5">
        <w:rPr>
          <w:rFonts w:ascii="Garamond" w:hAnsi="Garamond" w:cs="Arial"/>
        </w:rPr>
        <w:t>NDAVI</w:t>
      </w:r>
      <w:r w:rsidR="39C383F5" w:rsidRPr="3F3C1DB5">
        <w:rPr>
          <w:rFonts w:ascii="Garamond" w:hAnsi="Garamond" w:cs="Arial"/>
        </w:rPr>
        <w:t xml:space="preserve"> differs from NDVI by using the blue band in place of the red band, a</w:t>
      </w:r>
      <w:r w:rsidR="02014F21" w:rsidRPr="3F3C1DB5">
        <w:rPr>
          <w:rFonts w:ascii="Garamond" w:hAnsi="Garamond" w:cs="Arial"/>
        </w:rPr>
        <w:t>ccounting for the difference in vegetation substratum between aquatic and terrestrial vegetation (</w:t>
      </w:r>
      <w:r w:rsidR="00716C93" w:rsidRPr="3F3C1DB5">
        <w:rPr>
          <w:rFonts w:ascii="Garamond" w:hAnsi="Garamond" w:cs="Arial"/>
        </w:rPr>
        <w:t>Equation 1</w:t>
      </w:r>
      <w:r w:rsidR="02014F21" w:rsidRPr="3F3C1DB5">
        <w:rPr>
          <w:rFonts w:ascii="Garamond" w:hAnsi="Garamond" w:cs="Arial"/>
        </w:rPr>
        <w:t>).</w:t>
      </w:r>
    </w:p>
    <w:p w14:paraId="4964CE06" w14:textId="7CC253B6" w:rsidR="00AC3551" w:rsidRDefault="00AC3551" w:rsidP="00A912CA">
      <w:pPr>
        <w:spacing w:after="0" w:line="240" w:lineRule="auto"/>
        <w:rPr>
          <w:rFonts w:ascii="Garamond" w:hAnsi="Garamond" w:cs="Aria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448"/>
      </w:tblGrid>
      <w:tr w:rsidR="00A912CA" w14:paraId="5B436771" w14:textId="77777777" w:rsidTr="00A912CA">
        <w:tc>
          <w:tcPr>
            <w:tcW w:w="8905" w:type="dxa"/>
          </w:tcPr>
          <w:p w14:paraId="0B1BD447" w14:textId="12EF3C84" w:rsidR="00A912CA" w:rsidRDefault="00A912CA" w:rsidP="00A912CA">
            <w:pPr>
              <w:rPr>
                <w:rFonts w:ascii="Garamond" w:hAnsi="Garamond" w:cs="Arial"/>
              </w:rPr>
            </w:pPr>
            <m:oMathPara>
              <m:oMath>
                <m:r>
                  <w:rPr>
                    <w:rFonts w:ascii="Cambria Math" w:hAnsi="Cambria Math" w:cs="Arial"/>
                  </w:rPr>
                  <m:t xml:space="preserve">NDAVI= </m:t>
                </m:r>
                <m:f>
                  <m:fPr>
                    <m:ctrlPr>
                      <w:rPr>
                        <w:rFonts w:ascii="Cambria Math" w:hAnsi="Cambria Math" w:cs="Arial"/>
                        <w:i/>
                      </w:rPr>
                    </m:ctrlPr>
                  </m:fPr>
                  <m:num>
                    <m:d>
                      <m:dPr>
                        <m:ctrlPr>
                          <w:rPr>
                            <w:rFonts w:ascii="Cambria Math" w:hAnsi="Cambria Math" w:cs="Arial"/>
                            <w:i/>
                          </w:rPr>
                        </m:ctrlPr>
                      </m:dPr>
                      <m:e>
                        <m:r>
                          <w:rPr>
                            <w:rFonts w:ascii="Cambria Math" w:hAnsi="Cambria Math" w:cs="Arial"/>
                          </w:rPr>
                          <m:t>NIR-BLUE</m:t>
                        </m:r>
                      </m:e>
                    </m:d>
                  </m:num>
                  <m:den>
                    <m:d>
                      <m:dPr>
                        <m:ctrlPr>
                          <w:rPr>
                            <w:rFonts w:ascii="Cambria Math" w:hAnsi="Cambria Math" w:cs="Arial"/>
                            <w:i/>
                          </w:rPr>
                        </m:ctrlPr>
                      </m:dPr>
                      <m:e>
                        <m:r>
                          <w:rPr>
                            <w:rFonts w:ascii="Cambria Math" w:hAnsi="Cambria Math" w:cs="Arial"/>
                          </w:rPr>
                          <m:t>NIR+BLUE</m:t>
                        </m:r>
                      </m:e>
                    </m:d>
                  </m:den>
                </m:f>
              </m:oMath>
            </m:oMathPara>
          </w:p>
        </w:tc>
        <w:tc>
          <w:tcPr>
            <w:tcW w:w="445" w:type="dxa"/>
            <w:vAlign w:val="center"/>
          </w:tcPr>
          <w:p w14:paraId="45AB64B6" w14:textId="06583FD9" w:rsidR="00A912CA" w:rsidRDefault="00A912CA" w:rsidP="00A912CA">
            <w:pPr>
              <w:jc w:val="center"/>
              <w:rPr>
                <w:rFonts w:ascii="Garamond" w:hAnsi="Garamond" w:cs="Arial"/>
              </w:rPr>
            </w:pPr>
            <w:r>
              <w:rPr>
                <w:rFonts w:ascii="Garamond" w:hAnsi="Garamond" w:cs="Arial"/>
              </w:rPr>
              <w:t>(1)</w:t>
            </w:r>
          </w:p>
        </w:tc>
      </w:tr>
    </w:tbl>
    <w:p w14:paraId="0EF1B232" w14:textId="606B784E" w:rsidR="235BB06F" w:rsidRPr="0096244A" w:rsidRDefault="235BB06F" w:rsidP="00E51A78">
      <w:pPr>
        <w:spacing w:after="0" w:line="240" w:lineRule="auto"/>
        <w:rPr>
          <w:rFonts w:ascii="Garamond" w:hAnsi="Garamond" w:cs="Arial"/>
        </w:rPr>
      </w:pPr>
    </w:p>
    <w:p w14:paraId="24BBD308" w14:textId="6EC5E3C7" w:rsidR="3AC18423" w:rsidRPr="0096244A" w:rsidRDefault="3AC18423" w:rsidP="00782477">
      <w:pPr>
        <w:spacing w:after="0" w:line="240" w:lineRule="auto"/>
        <w:rPr>
          <w:rFonts w:ascii="Garamond" w:hAnsi="Garamond" w:cs="Arial"/>
          <w:i/>
          <w:iCs/>
        </w:rPr>
      </w:pPr>
      <w:r w:rsidRPr="0096244A">
        <w:rPr>
          <w:rFonts w:ascii="Garamond" w:hAnsi="Garamond" w:cs="Arial"/>
          <w:i/>
          <w:iCs/>
        </w:rPr>
        <w:t>3.2.2 Turbidity</w:t>
      </w:r>
    </w:p>
    <w:p w14:paraId="7882AB37" w14:textId="2532BD57" w:rsidR="5F23D05D" w:rsidRDefault="6548444F" w:rsidP="53D89CDA">
      <w:pPr>
        <w:spacing w:after="0" w:line="240" w:lineRule="auto"/>
        <w:rPr>
          <w:rFonts w:ascii="Garamond" w:hAnsi="Garamond" w:cs="Arial"/>
        </w:rPr>
      </w:pPr>
      <w:r w:rsidRPr="3F3C1DB5">
        <w:rPr>
          <w:rFonts w:ascii="Garamond" w:hAnsi="Garamond" w:cs="Arial"/>
        </w:rPr>
        <w:t>We</w:t>
      </w:r>
      <w:r w:rsidR="1885F890" w:rsidRPr="3F3C1DB5">
        <w:rPr>
          <w:rFonts w:ascii="Garamond" w:hAnsi="Garamond" w:cs="Arial"/>
        </w:rPr>
        <w:t xml:space="preserve"> mapped turbidity</w:t>
      </w:r>
      <w:r w:rsidR="5F23D05D" w:rsidRPr="3F3C1DB5">
        <w:rPr>
          <w:rFonts w:ascii="Garamond" w:hAnsi="Garamond" w:cs="Arial"/>
        </w:rPr>
        <w:t xml:space="preserve"> </w:t>
      </w:r>
      <w:r w:rsidR="79F52FCC" w:rsidRPr="3F3C1DB5">
        <w:rPr>
          <w:rFonts w:ascii="Garamond" w:hAnsi="Garamond" w:cs="Arial"/>
        </w:rPr>
        <w:t>using the normalized difference turbidity index (NDTI)</w:t>
      </w:r>
      <w:r w:rsidR="3C105623" w:rsidRPr="3F3C1DB5">
        <w:rPr>
          <w:rFonts w:ascii="Garamond" w:hAnsi="Garamond" w:cs="Arial"/>
        </w:rPr>
        <w:t xml:space="preserve">. NDTI is </w:t>
      </w:r>
      <w:r w:rsidR="79F52FCC" w:rsidRPr="3F3C1DB5">
        <w:rPr>
          <w:rFonts w:ascii="Garamond" w:hAnsi="Garamond" w:cs="Arial"/>
        </w:rPr>
        <w:t>calculated by comparing the i</w:t>
      </w:r>
      <w:r w:rsidR="032A98AE" w:rsidRPr="3F3C1DB5">
        <w:rPr>
          <w:rFonts w:ascii="Garamond" w:hAnsi="Garamond" w:cs="Arial"/>
        </w:rPr>
        <w:t>ntensity of red light</w:t>
      </w:r>
      <w:r w:rsidR="6FD96902" w:rsidRPr="3F3C1DB5">
        <w:rPr>
          <w:rFonts w:ascii="Garamond" w:hAnsi="Garamond" w:cs="Arial"/>
        </w:rPr>
        <w:t xml:space="preserve"> </w:t>
      </w:r>
      <w:r w:rsidR="744EA4F0" w:rsidRPr="3F3C1DB5">
        <w:rPr>
          <w:rFonts w:ascii="Garamond" w:hAnsi="Garamond" w:cs="Arial"/>
        </w:rPr>
        <w:t xml:space="preserve">to green light. Red light </w:t>
      </w:r>
      <w:r w:rsidR="10BD4DF2" w:rsidRPr="3F3C1DB5">
        <w:rPr>
          <w:rFonts w:ascii="Garamond" w:hAnsi="Garamond" w:cs="Arial"/>
        </w:rPr>
        <w:t>is reflected by</w:t>
      </w:r>
      <w:r w:rsidR="032A98AE" w:rsidRPr="3F3C1DB5">
        <w:rPr>
          <w:rFonts w:ascii="Garamond" w:hAnsi="Garamond" w:cs="Arial"/>
        </w:rPr>
        <w:t xml:space="preserve"> suspended sediment, organic matter, and other solids</w:t>
      </w:r>
      <w:r w:rsidR="7BB1F637" w:rsidRPr="3F3C1DB5">
        <w:rPr>
          <w:rFonts w:ascii="Garamond" w:hAnsi="Garamond" w:cs="Arial"/>
        </w:rPr>
        <w:t>, while</w:t>
      </w:r>
      <w:r w:rsidR="032A98AE" w:rsidRPr="3F3C1DB5">
        <w:rPr>
          <w:rFonts w:ascii="Garamond" w:hAnsi="Garamond" w:cs="Arial"/>
        </w:rPr>
        <w:t xml:space="preserve"> green ligh</w:t>
      </w:r>
      <w:r w:rsidR="2F31A780" w:rsidRPr="3F3C1DB5">
        <w:rPr>
          <w:rFonts w:ascii="Garamond" w:hAnsi="Garamond" w:cs="Arial"/>
        </w:rPr>
        <w:t>t</w:t>
      </w:r>
      <w:r w:rsidR="653D12C3" w:rsidRPr="3F3C1DB5">
        <w:rPr>
          <w:rFonts w:ascii="Garamond" w:hAnsi="Garamond" w:cs="Arial"/>
        </w:rPr>
        <w:t xml:space="preserve"> is</w:t>
      </w:r>
      <w:r w:rsidR="2F31A780" w:rsidRPr="3F3C1DB5">
        <w:rPr>
          <w:rFonts w:ascii="Garamond" w:hAnsi="Garamond" w:cs="Arial"/>
        </w:rPr>
        <w:t xml:space="preserve"> </w:t>
      </w:r>
      <w:r w:rsidR="032A98AE" w:rsidRPr="3F3C1DB5">
        <w:rPr>
          <w:rFonts w:ascii="Garamond" w:hAnsi="Garamond" w:cs="Arial"/>
        </w:rPr>
        <w:t>reflected by clearer water</w:t>
      </w:r>
      <w:r w:rsidR="1F81ECDA" w:rsidRPr="3F3C1DB5">
        <w:rPr>
          <w:rFonts w:ascii="Garamond" w:hAnsi="Garamond" w:cs="Arial"/>
        </w:rPr>
        <w:t xml:space="preserve">. The index uses the normalized difference of the red and green band reflectance values </w:t>
      </w:r>
      <w:proofErr w:type="gramStart"/>
      <w:r w:rsidR="1F81ECDA" w:rsidRPr="3F3C1DB5">
        <w:rPr>
          <w:rFonts w:ascii="Garamond" w:hAnsi="Garamond" w:cs="Arial"/>
        </w:rPr>
        <w:t>in order to</w:t>
      </w:r>
      <w:proofErr w:type="gramEnd"/>
      <w:r w:rsidR="1F81ECDA" w:rsidRPr="3F3C1DB5">
        <w:rPr>
          <w:rFonts w:ascii="Garamond" w:hAnsi="Garamond" w:cs="Arial"/>
        </w:rPr>
        <w:t xml:space="preserve"> account for uncertainties</w:t>
      </w:r>
      <w:r w:rsidR="003207D3" w:rsidRPr="3F3C1DB5">
        <w:rPr>
          <w:rFonts w:ascii="Garamond" w:hAnsi="Garamond" w:cs="Arial"/>
        </w:rPr>
        <w:t xml:space="preserve"> (Equation </w:t>
      </w:r>
      <w:r w:rsidR="33817809" w:rsidRPr="3F3C1DB5">
        <w:rPr>
          <w:rFonts w:ascii="Garamond" w:hAnsi="Garamond" w:cs="Arial"/>
        </w:rPr>
        <w:t>2</w:t>
      </w:r>
      <w:r w:rsidR="003207D3" w:rsidRPr="3F3C1DB5">
        <w:rPr>
          <w:rFonts w:ascii="Garamond" w:hAnsi="Garamond" w:cs="Arial"/>
        </w:rPr>
        <w:t>).</w:t>
      </w:r>
    </w:p>
    <w:p w14:paraId="1EFBCDFF" w14:textId="71B15B93" w:rsidR="001944D6" w:rsidRPr="0096244A" w:rsidRDefault="001944D6" w:rsidP="53D89CDA">
      <w:pPr>
        <w:spacing w:after="0" w:line="240" w:lineRule="auto"/>
        <w:rPr>
          <w:rFonts w:ascii="Garamond" w:hAnsi="Garamond" w:cs="Arial"/>
        </w:rPr>
      </w:pPr>
    </w:p>
    <w:p w14:paraId="4280DB31" w14:textId="23A0E00B" w:rsidR="00472173" w:rsidRDefault="00472173" w:rsidP="3F3C1DB5">
      <w:pPr>
        <w:spacing w:after="0" w:line="240" w:lineRule="auto"/>
        <w:rPr>
          <w:rFonts w:ascii="Garamond" w:hAnsi="Garamond" w:cs="Aria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448"/>
      </w:tblGrid>
      <w:tr w:rsidR="001944D6" w14:paraId="2F277675" w14:textId="77777777" w:rsidTr="001C6414">
        <w:tc>
          <w:tcPr>
            <w:tcW w:w="8905" w:type="dxa"/>
          </w:tcPr>
          <w:p w14:paraId="6A7D1B0A" w14:textId="1972AF3F" w:rsidR="001944D6" w:rsidRDefault="001944D6" w:rsidP="001C6414">
            <w:pPr>
              <w:rPr>
                <w:rFonts w:ascii="Garamond" w:hAnsi="Garamond" w:cs="Arial"/>
              </w:rPr>
            </w:pPr>
            <m:oMathPara>
              <m:oMath>
                <m:r>
                  <w:rPr>
                    <w:rFonts w:ascii="Cambria Math" w:hAnsi="Cambria Math" w:cs="Arial"/>
                  </w:rPr>
                  <m:t xml:space="preserve">NDTI= </m:t>
                </m:r>
                <m:f>
                  <m:fPr>
                    <m:ctrlPr>
                      <w:rPr>
                        <w:rFonts w:ascii="Cambria Math" w:hAnsi="Cambria Math" w:cs="Arial"/>
                        <w:i/>
                      </w:rPr>
                    </m:ctrlPr>
                  </m:fPr>
                  <m:num>
                    <m:d>
                      <m:dPr>
                        <m:ctrlPr>
                          <w:rPr>
                            <w:rFonts w:ascii="Cambria Math" w:hAnsi="Cambria Math" w:cs="Arial"/>
                            <w:i/>
                          </w:rPr>
                        </m:ctrlPr>
                      </m:dPr>
                      <m:e>
                        <m:r>
                          <w:rPr>
                            <w:rFonts w:ascii="Cambria Math" w:hAnsi="Cambria Math" w:cs="Arial"/>
                          </w:rPr>
                          <m:t>RED-GREEN</m:t>
                        </m:r>
                      </m:e>
                    </m:d>
                  </m:num>
                  <m:den>
                    <m:d>
                      <m:dPr>
                        <m:ctrlPr>
                          <w:rPr>
                            <w:rFonts w:ascii="Cambria Math" w:hAnsi="Cambria Math" w:cs="Arial"/>
                            <w:i/>
                          </w:rPr>
                        </m:ctrlPr>
                      </m:dPr>
                      <m:e>
                        <m:r>
                          <w:rPr>
                            <w:rFonts w:ascii="Cambria Math" w:hAnsi="Cambria Math" w:cs="Arial"/>
                          </w:rPr>
                          <m:t>RED+GREEN</m:t>
                        </m:r>
                      </m:e>
                    </m:d>
                  </m:den>
                </m:f>
              </m:oMath>
            </m:oMathPara>
          </w:p>
        </w:tc>
        <w:tc>
          <w:tcPr>
            <w:tcW w:w="445" w:type="dxa"/>
            <w:vAlign w:val="center"/>
          </w:tcPr>
          <w:p w14:paraId="5C832B78" w14:textId="739F523D" w:rsidR="001944D6" w:rsidRDefault="001944D6" w:rsidP="001C6414">
            <w:pPr>
              <w:jc w:val="center"/>
              <w:rPr>
                <w:rFonts w:ascii="Garamond" w:hAnsi="Garamond" w:cs="Arial"/>
              </w:rPr>
            </w:pPr>
            <w:r>
              <w:rPr>
                <w:rFonts w:ascii="Garamond" w:hAnsi="Garamond" w:cs="Arial"/>
              </w:rPr>
              <w:t>(2)</w:t>
            </w:r>
          </w:p>
        </w:tc>
      </w:tr>
    </w:tbl>
    <w:p w14:paraId="3CF3A7E7" w14:textId="23A0E00B" w:rsidR="001944D6" w:rsidRPr="0096244A" w:rsidRDefault="001944D6" w:rsidP="3F3C1DB5">
      <w:pPr>
        <w:spacing w:after="0" w:line="240" w:lineRule="auto"/>
        <w:rPr>
          <w:rFonts w:ascii="Garamond" w:hAnsi="Garamond" w:cs="Arial"/>
        </w:rPr>
      </w:pPr>
    </w:p>
    <w:p w14:paraId="1B1311BA" w14:textId="43ABE7D1" w:rsidR="3AC18423" w:rsidRPr="0096244A" w:rsidRDefault="3AC18423" w:rsidP="00413A07">
      <w:pPr>
        <w:spacing w:after="0" w:line="240" w:lineRule="auto"/>
        <w:rPr>
          <w:rFonts w:ascii="Garamond" w:hAnsi="Garamond" w:cs="Arial"/>
          <w:i/>
          <w:iCs/>
        </w:rPr>
      </w:pPr>
      <w:r w:rsidRPr="0096244A">
        <w:rPr>
          <w:rFonts w:ascii="Garamond" w:hAnsi="Garamond" w:cs="Arial"/>
          <w:i/>
          <w:iCs/>
        </w:rPr>
        <w:t>3.2.</w:t>
      </w:r>
      <w:r w:rsidR="00F8276D">
        <w:rPr>
          <w:rFonts w:ascii="Garamond" w:hAnsi="Garamond" w:cs="Arial"/>
          <w:i/>
          <w:iCs/>
        </w:rPr>
        <w:t>3</w:t>
      </w:r>
      <w:r w:rsidRPr="0096244A">
        <w:rPr>
          <w:rFonts w:ascii="Garamond" w:hAnsi="Garamond" w:cs="Arial"/>
          <w:i/>
          <w:iCs/>
        </w:rPr>
        <w:t>. Salinity</w:t>
      </w:r>
    </w:p>
    <w:p w14:paraId="34746AE9" w14:textId="55C273E6" w:rsidR="235BB06F" w:rsidRDefault="39FEECE5" w:rsidP="49D8E54B">
      <w:pPr>
        <w:spacing w:after="0" w:line="240" w:lineRule="auto"/>
        <w:rPr>
          <w:rFonts w:ascii="Garamond" w:hAnsi="Garamond" w:cs="Arial"/>
        </w:rPr>
      </w:pPr>
      <w:r w:rsidRPr="7192F1D7">
        <w:rPr>
          <w:rFonts w:ascii="Garamond" w:hAnsi="Garamond" w:cs="Arial"/>
        </w:rPr>
        <w:t xml:space="preserve">Surface salinity and surface ocean density data was </w:t>
      </w:r>
      <w:r w:rsidR="6BEC0EC6" w:rsidRPr="7192F1D7">
        <w:rPr>
          <w:rFonts w:ascii="Garamond" w:hAnsi="Garamond" w:cs="Arial"/>
        </w:rPr>
        <w:t xml:space="preserve">sourced </w:t>
      </w:r>
      <w:r w:rsidRPr="7192F1D7">
        <w:rPr>
          <w:rFonts w:ascii="Garamond" w:hAnsi="Garamond" w:cs="Arial"/>
        </w:rPr>
        <w:t xml:space="preserve">from </w:t>
      </w:r>
      <w:r w:rsidR="000D6D07">
        <w:rPr>
          <w:rFonts w:ascii="Garamond" w:hAnsi="Garamond" w:cs="Arial"/>
        </w:rPr>
        <w:t>the</w:t>
      </w:r>
      <w:r w:rsidR="0A75E176" w:rsidRPr="7192F1D7">
        <w:rPr>
          <w:rFonts w:ascii="Garamond" w:hAnsi="Garamond" w:cs="Arial"/>
        </w:rPr>
        <w:t xml:space="preserve"> </w:t>
      </w:r>
      <w:r w:rsidR="2036DAE3" w:rsidRPr="7192F1D7">
        <w:rPr>
          <w:rFonts w:ascii="Garamond" w:eastAsia="Garamond" w:hAnsi="Garamond" w:cs="Garamond"/>
          <w:color w:val="000000" w:themeColor="text1"/>
        </w:rPr>
        <w:t>Multi-Observation Global Ocean Sea Surface Salinity and Sea Surface Density</w:t>
      </w:r>
      <w:r w:rsidR="000D6D07">
        <w:rPr>
          <w:rFonts w:ascii="Garamond" w:eastAsia="Garamond" w:hAnsi="Garamond" w:cs="Garamond"/>
          <w:color w:val="000000" w:themeColor="text1"/>
        </w:rPr>
        <w:t xml:space="preserve"> dataset</w:t>
      </w:r>
      <w:r w:rsidR="000D6D07" w:rsidRPr="7192F1D7">
        <w:rPr>
          <w:rFonts w:ascii="Garamond" w:eastAsia="Garamond" w:hAnsi="Garamond" w:cs="Garamond"/>
          <w:color w:val="000000" w:themeColor="text1"/>
        </w:rPr>
        <w:t xml:space="preserve"> and</w:t>
      </w:r>
      <w:r w:rsidR="2036DAE3" w:rsidRPr="7192F1D7">
        <w:rPr>
          <w:rFonts w:ascii="Garamond" w:eastAsia="Garamond" w:hAnsi="Garamond" w:cs="Garamond"/>
          <w:color w:val="000000" w:themeColor="text1"/>
        </w:rPr>
        <w:t xml:space="preserve"> downloaded from the </w:t>
      </w:r>
      <w:r w:rsidR="2036DAE3" w:rsidRPr="7192F1D7">
        <w:rPr>
          <w:rFonts w:ascii="Garamond" w:hAnsi="Garamond" w:cs="Arial"/>
        </w:rPr>
        <w:t xml:space="preserve">Copernicus Environmental and Marine Ecosystem Services website. Data were processed with </w:t>
      </w:r>
      <w:r w:rsidR="008D058B">
        <w:rPr>
          <w:rFonts w:ascii="Garamond" w:hAnsi="Garamond" w:cs="Arial"/>
        </w:rPr>
        <w:t>P</w:t>
      </w:r>
      <w:r w:rsidR="008D058B" w:rsidRPr="7192F1D7">
        <w:rPr>
          <w:rFonts w:ascii="Garamond" w:hAnsi="Garamond" w:cs="Arial"/>
        </w:rPr>
        <w:t xml:space="preserve">ython </w:t>
      </w:r>
      <w:r w:rsidR="2036DAE3" w:rsidRPr="7192F1D7">
        <w:rPr>
          <w:rFonts w:ascii="Garamond" w:hAnsi="Garamond" w:cs="Arial"/>
        </w:rPr>
        <w:t>using the g</w:t>
      </w:r>
      <w:r w:rsidR="7FFA34FF" w:rsidRPr="7192F1D7">
        <w:rPr>
          <w:rFonts w:ascii="Garamond" w:hAnsi="Garamond" w:cs="Arial"/>
        </w:rPr>
        <w:t>eospatial data analysis package, x-array. We selected a location land</w:t>
      </w:r>
      <w:r w:rsidR="14E2F9E3" w:rsidRPr="7192F1D7">
        <w:rPr>
          <w:rFonts w:ascii="Garamond" w:hAnsi="Garamond" w:cs="Arial"/>
        </w:rPr>
        <w:t xml:space="preserve">ward of the </w:t>
      </w:r>
      <w:proofErr w:type="spellStart"/>
      <w:r w:rsidR="14E2F9E3" w:rsidRPr="7192F1D7">
        <w:rPr>
          <w:rFonts w:ascii="Garamond" w:hAnsi="Garamond" w:cs="Arial"/>
        </w:rPr>
        <w:t>Chandeleur</w:t>
      </w:r>
      <w:proofErr w:type="spellEnd"/>
      <w:r w:rsidR="14E2F9E3" w:rsidRPr="7192F1D7">
        <w:rPr>
          <w:rFonts w:ascii="Garamond" w:hAnsi="Garamond" w:cs="Arial"/>
        </w:rPr>
        <w:t xml:space="preserve"> Islands, in the </w:t>
      </w:r>
      <w:proofErr w:type="spellStart"/>
      <w:r w:rsidR="14E2F9E3" w:rsidRPr="7192F1D7">
        <w:rPr>
          <w:rFonts w:ascii="Garamond" w:hAnsi="Garamond" w:cs="Arial"/>
        </w:rPr>
        <w:t>Chandeleur</w:t>
      </w:r>
      <w:proofErr w:type="spellEnd"/>
      <w:r w:rsidR="14E2F9E3" w:rsidRPr="7192F1D7">
        <w:rPr>
          <w:rFonts w:ascii="Garamond" w:hAnsi="Garamond" w:cs="Arial"/>
        </w:rPr>
        <w:t xml:space="preserve"> Sound, and generated a time series across the timespan data</w:t>
      </w:r>
      <w:r w:rsidR="685B3A7F" w:rsidRPr="7192F1D7">
        <w:rPr>
          <w:rFonts w:ascii="Garamond" w:hAnsi="Garamond" w:cs="Arial"/>
        </w:rPr>
        <w:t>set</w:t>
      </w:r>
      <w:r w:rsidR="14E2F9E3" w:rsidRPr="7192F1D7">
        <w:rPr>
          <w:rFonts w:ascii="Garamond" w:hAnsi="Garamond" w:cs="Arial"/>
        </w:rPr>
        <w:t xml:space="preserve"> (1993-2019). </w:t>
      </w:r>
      <w:r w:rsidR="50503244" w:rsidRPr="7192F1D7">
        <w:rPr>
          <w:rFonts w:ascii="Garamond" w:hAnsi="Garamond" w:cs="Arial"/>
        </w:rPr>
        <w:t xml:space="preserve">There were no sea surface salinity </w:t>
      </w:r>
      <w:r w:rsidR="3F6074EE" w:rsidRPr="7192F1D7">
        <w:rPr>
          <w:rFonts w:ascii="Garamond" w:hAnsi="Garamond" w:cs="Arial"/>
        </w:rPr>
        <w:t>datasets</w:t>
      </w:r>
      <w:r w:rsidR="50503244" w:rsidRPr="7192F1D7">
        <w:rPr>
          <w:rFonts w:ascii="Garamond" w:hAnsi="Garamond" w:cs="Arial"/>
        </w:rPr>
        <w:t xml:space="preserve"> with adequate time or spatial resolution available on </w:t>
      </w:r>
      <w:r w:rsidR="004543A7">
        <w:rPr>
          <w:rFonts w:ascii="Garamond" w:hAnsi="Garamond" w:cs="Arial"/>
        </w:rPr>
        <w:t>GEE</w:t>
      </w:r>
      <w:r w:rsidR="50503244" w:rsidRPr="7192F1D7">
        <w:rPr>
          <w:rFonts w:ascii="Garamond" w:hAnsi="Garamond" w:cs="Arial"/>
        </w:rPr>
        <w:t xml:space="preserve"> </w:t>
      </w:r>
      <w:r w:rsidR="6A537CBD" w:rsidRPr="7192F1D7">
        <w:rPr>
          <w:rFonts w:ascii="Garamond" w:hAnsi="Garamond" w:cs="Arial"/>
        </w:rPr>
        <w:t>natively</w:t>
      </w:r>
      <w:r w:rsidR="50503244" w:rsidRPr="7192F1D7">
        <w:rPr>
          <w:rFonts w:ascii="Garamond" w:hAnsi="Garamond" w:cs="Arial"/>
        </w:rPr>
        <w:t xml:space="preserve">, so this functionality is not available in the Tool CREOL, only in </w:t>
      </w:r>
      <w:r w:rsidR="60AC4C34" w:rsidRPr="7192F1D7">
        <w:rPr>
          <w:rFonts w:ascii="Garamond" w:hAnsi="Garamond" w:cs="Arial"/>
        </w:rPr>
        <w:t xml:space="preserve">the results presented </w:t>
      </w:r>
      <w:r w:rsidR="003F4FEC">
        <w:rPr>
          <w:rFonts w:ascii="Garamond" w:hAnsi="Garamond" w:cs="Arial"/>
        </w:rPr>
        <w:t>in this technical report</w:t>
      </w:r>
      <w:r w:rsidR="50503244" w:rsidRPr="7192F1D7">
        <w:rPr>
          <w:rFonts w:ascii="Garamond" w:hAnsi="Garamond" w:cs="Arial"/>
        </w:rPr>
        <w:t xml:space="preserve">. </w:t>
      </w:r>
    </w:p>
    <w:p w14:paraId="1FE33E6C" w14:textId="01A46285" w:rsidR="56FA0162" w:rsidRDefault="56FA0162" w:rsidP="56FA0162">
      <w:pPr>
        <w:spacing w:after="0" w:line="240" w:lineRule="auto"/>
        <w:rPr>
          <w:rFonts w:ascii="Garamond" w:hAnsi="Garamond" w:cs="Arial"/>
        </w:rPr>
      </w:pPr>
    </w:p>
    <w:p w14:paraId="4AA20004" w14:textId="34E91A23" w:rsidR="0CD98728" w:rsidRDefault="0CD98728" w:rsidP="3F3C1DB5">
      <w:pPr>
        <w:spacing w:after="0" w:line="240" w:lineRule="auto"/>
        <w:rPr>
          <w:rFonts w:ascii="Garamond" w:hAnsi="Garamond" w:cs="Arial"/>
          <w:i/>
          <w:iCs/>
        </w:rPr>
      </w:pPr>
      <w:r w:rsidRPr="3F3C1DB5">
        <w:rPr>
          <w:rFonts w:ascii="Garamond" w:hAnsi="Garamond" w:cs="Arial"/>
          <w:i/>
          <w:iCs/>
        </w:rPr>
        <w:t>3.2.</w:t>
      </w:r>
      <w:r w:rsidR="00F8276D">
        <w:rPr>
          <w:rFonts w:ascii="Garamond" w:hAnsi="Garamond" w:cs="Arial"/>
          <w:i/>
          <w:iCs/>
        </w:rPr>
        <w:t>4</w:t>
      </w:r>
      <w:r w:rsidRPr="3F3C1DB5">
        <w:rPr>
          <w:rFonts w:ascii="Garamond" w:hAnsi="Garamond" w:cs="Arial"/>
          <w:i/>
          <w:iCs/>
        </w:rPr>
        <w:t>. Land and Water</w:t>
      </w:r>
    </w:p>
    <w:p w14:paraId="47E72BBB" w14:textId="3C87FE77" w:rsidR="3F3C1DB5" w:rsidRDefault="12171B53" w:rsidP="3F3C1DB5">
      <w:pPr>
        <w:spacing w:after="0" w:line="240" w:lineRule="auto"/>
        <w:rPr>
          <w:rFonts w:ascii="Garamond" w:hAnsi="Garamond" w:cs="Arial"/>
        </w:rPr>
      </w:pPr>
      <w:r w:rsidRPr="60BE39EA">
        <w:rPr>
          <w:rFonts w:ascii="Garamond" w:hAnsi="Garamond" w:cs="Arial"/>
        </w:rPr>
        <w:t>Our land water classification system is derived from the Joint-Research Center’s Global Water History dataset</w:t>
      </w:r>
      <w:r w:rsidR="3543F36D" w:rsidRPr="728D8457">
        <w:rPr>
          <w:rFonts w:ascii="Garamond" w:hAnsi="Garamond" w:cs="Arial"/>
        </w:rPr>
        <w:t>,</w:t>
      </w:r>
      <w:r w:rsidR="3543F36D" w:rsidRPr="1E31079B">
        <w:rPr>
          <w:rFonts w:ascii="Garamond" w:hAnsi="Garamond" w:cs="Arial"/>
        </w:rPr>
        <w:t xml:space="preserve"> loaded into the Tool CREOL using </w:t>
      </w:r>
      <w:r w:rsidR="3543F36D" w:rsidRPr="7FD86D25">
        <w:rPr>
          <w:rFonts w:ascii="Garamond" w:hAnsi="Garamond" w:cs="Arial"/>
        </w:rPr>
        <w:t xml:space="preserve">the Google Earth Engine. </w:t>
      </w:r>
      <w:r w:rsidR="3543F36D" w:rsidRPr="655140A7">
        <w:rPr>
          <w:rFonts w:ascii="Garamond" w:hAnsi="Garamond" w:cs="Arial"/>
        </w:rPr>
        <w:t xml:space="preserve">The raster has values of 0 for </w:t>
      </w:r>
      <w:r w:rsidR="3543F36D" w:rsidRPr="18787BFF">
        <w:rPr>
          <w:rFonts w:ascii="Garamond" w:hAnsi="Garamond" w:cs="Arial"/>
        </w:rPr>
        <w:t xml:space="preserve">pixels with no data, 1 for pixels </w:t>
      </w:r>
      <w:r w:rsidR="3543F36D" w:rsidRPr="284253C7">
        <w:rPr>
          <w:rFonts w:ascii="Garamond" w:hAnsi="Garamond" w:cs="Arial"/>
        </w:rPr>
        <w:t xml:space="preserve">with land, and </w:t>
      </w:r>
      <w:r w:rsidR="1A33DF9B" w:rsidRPr="0E779EB5">
        <w:rPr>
          <w:rFonts w:ascii="Garamond" w:hAnsi="Garamond" w:cs="Arial"/>
        </w:rPr>
        <w:t xml:space="preserve">2 for </w:t>
      </w:r>
      <w:r w:rsidR="1A33DF9B" w:rsidRPr="4266D10C">
        <w:rPr>
          <w:rFonts w:ascii="Garamond" w:hAnsi="Garamond" w:cs="Arial"/>
        </w:rPr>
        <w:t xml:space="preserve">pixels with water. </w:t>
      </w:r>
      <w:r w:rsidR="1A33DF9B" w:rsidRPr="1F87DE66">
        <w:rPr>
          <w:rFonts w:ascii="Garamond" w:hAnsi="Garamond" w:cs="Arial"/>
        </w:rPr>
        <w:t>Within the Tool CREOL, there is a function that</w:t>
      </w:r>
      <w:r w:rsidR="1A33DF9B" w:rsidRPr="49D8E54B">
        <w:rPr>
          <w:rFonts w:ascii="Garamond" w:hAnsi="Garamond" w:cs="Arial"/>
        </w:rPr>
        <w:t xml:space="preserve"> </w:t>
      </w:r>
      <w:r w:rsidR="1A33DF9B" w:rsidRPr="0B5566AF">
        <w:rPr>
          <w:rFonts w:ascii="Garamond" w:hAnsi="Garamond" w:cs="Arial"/>
        </w:rPr>
        <w:t>drops pixels with</w:t>
      </w:r>
      <w:r w:rsidR="1A33DF9B" w:rsidRPr="7B7064AE">
        <w:rPr>
          <w:rFonts w:ascii="Garamond" w:hAnsi="Garamond" w:cs="Arial"/>
        </w:rPr>
        <w:t xml:space="preserve"> no data and transforms </w:t>
      </w:r>
      <w:r w:rsidR="1A33DF9B" w:rsidRPr="218D510B">
        <w:rPr>
          <w:rFonts w:ascii="Garamond" w:hAnsi="Garamond" w:cs="Arial"/>
        </w:rPr>
        <w:t xml:space="preserve">the </w:t>
      </w:r>
      <w:r w:rsidR="1A33DF9B" w:rsidRPr="113C1C16">
        <w:rPr>
          <w:rFonts w:ascii="Garamond" w:hAnsi="Garamond" w:cs="Arial"/>
        </w:rPr>
        <w:t>raster val</w:t>
      </w:r>
      <w:r w:rsidR="3932E253" w:rsidRPr="113C1C16">
        <w:rPr>
          <w:rFonts w:ascii="Garamond" w:hAnsi="Garamond" w:cs="Arial"/>
        </w:rPr>
        <w:t xml:space="preserve">ues to binary, 0 </w:t>
      </w:r>
      <w:r w:rsidR="3932E253" w:rsidRPr="1570369F">
        <w:rPr>
          <w:rFonts w:ascii="Garamond" w:hAnsi="Garamond" w:cs="Arial"/>
        </w:rPr>
        <w:t xml:space="preserve">where there is land, and 1 where there is </w:t>
      </w:r>
      <w:r w:rsidR="3932E253" w:rsidRPr="62C76C30">
        <w:rPr>
          <w:rFonts w:ascii="Garamond" w:hAnsi="Garamond" w:cs="Arial"/>
        </w:rPr>
        <w:t xml:space="preserve">water. </w:t>
      </w:r>
    </w:p>
    <w:p w14:paraId="06B59E3D" w14:textId="0EB1C40A" w:rsidR="235BB06F" w:rsidRPr="0096244A" w:rsidRDefault="235BB06F" w:rsidP="00EA1083">
      <w:pPr>
        <w:spacing w:after="0" w:line="240" w:lineRule="auto"/>
        <w:rPr>
          <w:rFonts w:ascii="Garamond" w:hAnsi="Garamond" w:cs="Arial"/>
          <w:b/>
          <w:bCs/>
        </w:rPr>
      </w:pPr>
    </w:p>
    <w:p w14:paraId="0CB46E17" w14:textId="650D2A29" w:rsidR="3F3C1DB5" w:rsidRDefault="00A43059" w:rsidP="3F3C1DB5">
      <w:pPr>
        <w:spacing w:after="0" w:line="240" w:lineRule="auto"/>
        <w:rPr>
          <w:rFonts w:ascii="Garamond" w:hAnsi="Garamond" w:cs="Arial"/>
          <w:b/>
          <w:i/>
        </w:rPr>
      </w:pPr>
      <w:r w:rsidRPr="14EDC313">
        <w:rPr>
          <w:rFonts w:ascii="Garamond" w:hAnsi="Garamond" w:cs="Arial"/>
          <w:b/>
          <w:i/>
        </w:rPr>
        <w:t>3.3 Data Analysis</w:t>
      </w:r>
    </w:p>
    <w:p w14:paraId="737755AC" w14:textId="59B7EC9A" w:rsidR="67584FE5" w:rsidRDefault="67584FE5" w:rsidP="7C22BC87">
      <w:pPr>
        <w:spacing w:after="0" w:line="240" w:lineRule="auto"/>
        <w:rPr>
          <w:rFonts w:ascii="Garamond" w:hAnsi="Garamond"/>
        </w:rPr>
      </w:pPr>
      <w:proofErr w:type="gramStart"/>
      <w:r w:rsidRPr="1D6D66B1">
        <w:rPr>
          <w:rFonts w:ascii="Garamond" w:hAnsi="Garamond"/>
        </w:rPr>
        <w:t>All of</w:t>
      </w:r>
      <w:proofErr w:type="gramEnd"/>
      <w:r w:rsidRPr="1D6D66B1">
        <w:rPr>
          <w:rFonts w:ascii="Garamond" w:hAnsi="Garamond"/>
        </w:rPr>
        <w:t xml:space="preserve"> the </w:t>
      </w:r>
      <w:proofErr w:type="spellStart"/>
      <w:r w:rsidRPr="1D6D66B1">
        <w:rPr>
          <w:rFonts w:ascii="Garamond" w:hAnsi="Garamond"/>
        </w:rPr>
        <w:t>Chandeleur</w:t>
      </w:r>
      <w:proofErr w:type="spellEnd"/>
      <w:r w:rsidRPr="1D6D66B1">
        <w:rPr>
          <w:rFonts w:ascii="Garamond" w:hAnsi="Garamond"/>
        </w:rPr>
        <w:t xml:space="preserve"> Island data </w:t>
      </w:r>
      <w:r w:rsidRPr="5F2EDF03">
        <w:rPr>
          <w:rFonts w:ascii="Garamond" w:hAnsi="Garamond"/>
        </w:rPr>
        <w:t xml:space="preserve">for this </w:t>
      </w:r>
      <w:r w:rsidRPr="0860BA06">
        <w:rPr>
          <w:rFonts w:ascii="Garamond" w:hAnsi="Garamond"/>
        </w:rPr>
        <w:t xml:space="preserve">study was processed using the </w:t>
      </w:r>
      <w:r w:rsidRPr="62B1CFA8">
        <w:rPr>
          <w:rFonts w:ascii="Garamond" w:hAnsi="Garamond"/>
        </w:rPr>
        <w:t>Tool CREOL</w:t>
      </w:r>
      <w:r w:rsidR="447C4361" w:rsidRPr="62B1CFA8">
        <w:rPr>
          <w:rFonts w:ascii="Garamond" w:hAnsi="Garamond"/>
        </w:rPr>
        <w:t xml:space="preserve"> and </w:t>
      </w:r>
      <w:r w:rsidR="00AD0231">
        <w:rPr>
          <w:rFonts w:ascii="Garamond" w:hAnsi="Garamond"/>
        </w:rPr>
        <w:t>G</w:t>
      </w:r>
      <w:r w:rsidR="00AD0231" w:rsidRPr="62B1CFA8">
        <w:rPr>
          <w:rFonts w:ascii="Garamond" w:hAnsi="Garamond"/>
        </w:rPr>
        <w:t xml:space="preserve">oogle </w:t>
      </w:r>
      <w:r w:rsidR="00AD0231">
        <w:rPr>
          <w:rFonts w:ascii="Garamond" w:hAnsi="Garamond"/>
        </w:rPr>
        <w:t>E</w:t>
      </w:r>
      <w:r w:rsidR="00AD0231" w:rsidRPr="6032E0AE">
        <w:rPr>
          <w:rFonts w:ascii="Garamond" w:hAnsi="Garamond"/>
        </w:rPr>
        <w:t xml:space="preserve">arth </w:t>
      </w:r>
      <w:r w:rsidR="00AD0231">
        <w:rPr>
          <w:rFonts w:ascii="Garamond" w:hAnsi="Garamond"/>
        </w:rPr>
        <w:t>E</w:t>
      </w:r>
      <w:r w:rsidR="00AD0231" w:rsidRPr="6032E0AE">
        <w:rPr>
          <w:rFonts w:ascii="Garamond" w:hAnsi="Garamond"/>
        </w:rPr>
        <w:t>ngine</w:t>
      </w:r>
      <w:r w:rsidR="447C4361" w:rsidRPr="6032E0AE">
        <w:rPr>
          <w:rFonts w:ascii="Garamond" w:hAnsi="Garamond"/>
        </w:rPr>
        <w:t xml:space="preserve">. </w:t>
      </w:r>
      <w:r w:rsidR="447C4361" w:rsidRPr="18562D8F">
        <w:rPr>
          <w:rFonts w:ascii="Garamond" w:hAnsi="Garamond"/>
        </w:rPr>
        <w:t xml:space="preserve">While Google Earth Engine </w:t>
      </w:r>
      <w:r w:rsidR="447C4361" w:rsidRPr="47CEDF1F">
        <w:rPr>
          <w:rFonts w:ascii="Garamond" w:hAnsi="Garamond"/>
        </w:rPr>
        <w:t>has its limitation</w:t>
      </w:r>
      <w:r w:rsidR="00AD0231">
        <w:rPr>
          <w:rFonts w:ascii="Garamond" w:hAnsi="Garamond"/>
        </w:rPr>
        <w:t>s</w:t>
      </w:r>
      <w:r w:rsidR="447C4361" w:rsidRPr="47CEDF1F">
        <w:rPr>
          <w:rFonts w:ascii="Garamond" w:hAnsi="Garamond"/>
        </w:rPr>
        <w:t xml:space="preserve"> </w:t>
      </w:r>
      <w:r w:rsidR="005B6DDC" w:rsidRPr="47CEDF1F">
        <w:rPr>
          <w:rFonts w:ascii="Garamond" w:hAnsi="Garamond"/>
        </w:rPr>
        <w:t>regarding</w:t>
      </w:r>
      <w:r w:rsidR="447C4361" w:rsidRPr="7094872C">
        <w:rPr>
          <w:rFonts w:ascii="Garamond" w:hAnsi="Garamond"/>
        </w:rPr>
        <w:t xml:space="preserve"> </w:t>
      </w:r>
      <w:r w:rsidR="4A8CC354" w:rsidRPr="2230664B">
        <w:rPr>
          <w:rFonts w:ascii="Garamond" w:hAnsi="Garamond"/>
        </w:rPr>
        <w:t>data analysis and</w:t>
      </w:r>
      <w:r w:rsidR="447C4361" w:rsidRPr="2230664B">
        <w:rPr>
          <w:rFonts w:ascii="Garamond" w:hAnsi="Garamond"/>
        </w:rPr>
        <w:t xml:space="preserve"> </w:t>
      </w:r>
      <w:r w:rsidR="4A8CC354" w:rsidRPr="4D329714">
        <w:rPr>
          <w:rFonts w:ascii="Garamond" w:hAnsi="Garamond"/>
        </w:rPr>
        <w:t xml:space="preserve">the application </w:t>
      </w:r>
      <w:r w:rsidR="4A8CC354" w:rsidRPr="362E589C">
        <w:rPr>
          <w:rFonts w:ascii="Garamond" w:hAnsi="Garamond"/>
        </w:rPr>
        <w:t>of</w:t>
      </w:r>
      <w:r w:rsidR="447C4361" w:rsidRPr="4D329714">
        <w:rPr>
          <w:rFonts w:ascii="Garamond" w:hAnsi="Garamond"/>
        </w:rPr>
        <w:t xml:space="preserve"> </w:t>
      </w:r>
      <w:r w:rsidR="447C4361" w:rsidRPr="00F62DAB">
        <w:rPr>
          <w:rFonts w:ascii="Garamond" w:hAnsi="Garamond"/>
        </w:rPr>
        <w:t>rigorous statistical models</w:t>
      </w:r>
      <w:r w:rsidR="3910DA0F" w:rsidRPr="362E589C">
        <w:rPr>
          <w:rFonts w:ascii="Garamond" w:hAnsi="Garamond"/>
        </w:rPr>
        <w:t xml:space="preserve">, </w:t>
      </w:r>
      <w:r w:rsidR="3910DA0F" w:rsidRPr="62FE4E7B">
        <w:rPr>
          <w:rFonts w:ascii="Garamond" w:hAnsi="Garamond"/>
        </w:rPr>
        <w:t>its</w:t>
      </w:r>
      <w:r w:rsidR="3910DA0F" w:rsidRPr="362E589C">
        <w:rPr>
          <w:rFonts w:ascii="Garamond" w:hAnsi="Garamond"/>
        </w:rPr>
        <w:t xml:space="preserve"> advantage is that it is very </w:t>
      </w:r>
      <w:r w:rsidR="3910DA0F" w:rsidRPr="62FE4E7B">
        <w:rPr>
          <w:rFonts w:ascii="Garamond" w:hAnsi="Garamond"/>
        </w:rPr>
        <w:t>user friendly.</w:t>
      </w:r>
      <w:r w:rsidR="3910DA0F" w:rsidRPr="40D085B9">
        <w:rPr>
          <w:rFonts w:ascii="Garamond" w:hAnsi="Garamond"/>
        </w:rPr>
        <w:t xml:space="preserve"> </w:t>
      </w:r>
      <w:r w:rsidR="3910DA0F" w:rsidRPr="7E33CFC5">
        <w:rPr>
          <w:rFonts w:ascii="Garamond" w:hAnsi="Garamond"/>
        </w:rPr>
        <w:t xml:space="preserve">Our study is designed to highlight the utility </w:t>
      </w:r>
      <w:r w:rsidR="1896FDEB" w:rsidRPr="7E33CFC5">
        <w:rPr>
          <w:rFonts w:ascii="Garamond" w:hAnsi="Garamond"/>
        </w:rPr>
        <w:t xml:space="preserve">and simplicity of the Tool CREOL, and using the data </w:t>
      </w:r>
      <w:r w:rsidR="6FC323AC" w:rsidRPr="7E33CFC5">
        <w:rPr>
          <w:rFonts w:ascii="Garamond" w:hAnsi="Garamond"/>
        </w:rPr>
        <w:t>processed by the tool maximizes reproducibility.</w:t>
      </w:r>
    </w:p>
    <w:p w14:paraId="28EFEA8E" w14:textId="344633CC" w:rsidR="6032E0AE" w:rsidRDefault="6032E0AE" w:rsidP="6032E0AE">
      <w:pPr>
        <w:spacing w:after="0" w:line="240" w:lineRule="auto"/>
        <w:rPr>
          <w:rFonts w:ascii="Garamond" w:hAnsi="Garamond"/>
        </w:rPr>
      </w:pPr>
    </w:p>
    <w:p w14:paraId="4355EFED" w14:textId="5615A2F1" w:rsidR="07344D65" w:rsidRDefault="6B6A0065" w:rsidP="07344D65">
      <w:pPr>
        <w:spacing w:after="0" w:line="240" w:lineRule="auto"/>
        <w:rPr>
          <w:rFonts w:ascii="Garamond" w:hAnsi="Garamond"/>
        </w:rPr>
      </w:pPr>
      <w:r w:rsidRPr="4EA694F2">
        <w:rPr>
          <w:rFonts w:ascii="Garamond" w:hAnsi="Garamond"/>
        </w:rPr>
        <w:t xml:space="preserve">Interpretation of </w:t>
      </w:r>
      <w:r w:rsidR="000F3DC0">
        <w:rPr>
          <w:rFonts w:ascii="Garamond" w:hAnsi="Garamond"/>
        </w:rPr>
        <w:t xml:space="preserve">NDAVI, </w:t>
      </w:r>
      <w:r w:rsidRPr="4EA694F2">
        <w:rPr>
          <w:rFonts w:ascii="Garamond" w:hAnsi="Garamond"/>
        </w:rPr>
        <w:t xml:space="preserve">the index we </w:t>
      </w:r>
      <w:r w:rsidRPr="53B664E7">
        <w:rPr>
          <w:rFonts w:ascii="Garamond" w:hAnsi="Garamond"/>
        </w:rPr>
        <w:t>use</w:t>
      </w:r>
      <w:r w:rsidR="65328ABC" w:rsidRPr="53B664E7">
        <w:rPr>
          <w:rFonts w:ascii="Garamond" w:hAnsi="Garamond"/>
        </w:rPr>
        <w:t>d</w:t>
      </w:r>
      <w:r w:rsidRPr="4EA694F2">
        <w:rPr>
          <w:rFonts w:ascii="Garamond" w:hAnsi="Garamond"/>
        </w:rPr>
        <w:t xml:space="preserve"> to monitor SAV,</w:t>
      </w:r>
      <w:r w:rsidRPr="3DE92D08">
        <w:rPr>
          <w:rFonts w:ascii="Garamond" w:hAnsi="Garamond"/>
        </w:rPr>
        <w:t xml:space="preserve"> </w:t>
      </w:r>
      <w:r w:rsidR="43793485" w:rsidRPr="1950F36C">
        <w:rPr>
          <w:rFonts w:ascii="Garamond" w:hAnsi="Garamond"/>
        </w:rPr>
        <w:t>was</w:t>
      </w:r>
      <w:r w:rsidR="42535A54" w:rsidRPr="2A482B13">
        <w:rPr>
          <w:rFonts w:ascii="Garamond" w:hAnsi="Garamond"/>
        </w:rPr>
        <w:t xml:space="preserve"> </w:t>
      </w:r>
      <w:r w:rsidR="42535A54" w:rsidRPr="60E0191B">
        <w:rPr>
          <w:rFonts w:ascii="Garamond" w:hAnsi="Garamond"/>
        </w:rPr>
        <w:t xml:space="preserve">limited by a lack of </w:t>
      </w:r>
      <w:r w:rsidR="42535A54" w:rsidRPr="005730BE">
        <w:rPr>
          <w:rFonts w:ascii="Garamond" w:hAnsi="Garamond"/>
          <w:i/>
          <w:iCs/>
        </w:rPr>
        <w:t>in situ</w:t>
      </w:r>
      <w:r w:rsidR="42535A54" w:rsidRPr="60E0191B">
        <w:rPr>
          <w:rFonts w:ascii="Garamond" w:hAnsi="Garamond"/>
        </w:rPr>
        <w:t xml:space="preserve"> data. </w:t>
      </w:r>
      <w:r w:rsidR="522DA6FA" w:rsidRPr="5BBACC50">
        <w:rPr>
          <w:rFonts w:ascii="Garamond" w:hAnsi="Garamond"/>
        </w:rPr>
        <w:t>We have images of the field area with presence</w:t>
      </w:r>
      <w:r w:rsidR="65A15366" w:rsidRPr="53B664E7">
        <w:rPr>
          <w:rFonts w:ascii="Garamond" w:hAnsi="Garamond"/>
        </w:rPr>
        <w:t>/</w:t>
      </w:r>
      <w:r w:rsidR="522DA6FA" w:rsidRPr="5BBACC50">
        <w:rPr>
          <w:rFonts w:ascii="Garamond" w:hAnsi="Garamond"/>
        </w:rPr>
        <w:t xml:space="preserve">absence data for SAV, generated by the USGS in a study assessing the response of seagrass to the BP Oil spill, from 2010 and 2011 </w:t>
      </w:r>
      <w:r w:rsidR="522DA6FA" w:rsidRPr="6AE56999">
        <w:rPr>
          <w:rFonts w:ascii="Garamond" w:hAnsi="Garamond"/>
        </w:rPr>
        <w:t>(</w:t>
      </w:r>
      <w:proofErr w:type="spellStart"/>
      <w:r w:rsidR="5735DEEB" w:rsidRPr="6AE56999">
        <w:rPr>
          <w:rFonts w:ascii="Garamond" w:hAnsi="Garamond"/>
        </w:rPr>
        <w:t>Consentio</w:t>
      </w:r>
      <w:proofErr w:type="spellEnd"/>
      <w:r w:rsidR="5735DEEB" w:rsidRPr="45A542E2">
        <w:rPr>
          <w:rFonts w:ascii="Garamond" w:hAnsi="Garamond"/>
        </w:rPr>
        <w:t xml:space="preserve">-Manning et al., </w:t>
      </w:r>
      <w:r w:rsidR="5735DEEB" w:rsidRPr="7396F555">
        <w:rPr>
          <w:rFonts w:ascii="Garamond" w:hAnsi="Garamond"/>
        </w:rPr>
        <w:t>2015)</w:t>
      </w:r>
      <w:r w:rsidR="522DA6FA" w:rsidRPr="7396F555">
        <w:rPr>
          <w:rFonts w:ascii="Garamond" w:hAnsi="Garamond"/>
        </w:rPr>
        <w:t>.</w:t>
      </w:r>
      <w:r w:rsidR="522DA6FA" w:rsidRPr="5BBACC50">
        <w:rPr>
          <w:rFonts w:ascii="Garamond" w:hAnsi="Garamond"/>
        </w:rPr>
        <w:t xml:space="preserve"> </w:t>
      </w:r>
      <w:r w:rsidR="397AB2D1" w:rsidRPr="5505E399">
        <w:rPr>
          <w:rFonts w:ascii="Garamond" w:hAnsi="Garamond"/>
        </w:rPr>
        <w:t>We</w:t>
      </w:r>
      <w:r w:rsidR="397AB2D1" w:rsidRPr="159EAEEC">
        <w:rPr>
          <w:rFonts w:ascii="Garamond" w:hAnsi="Garamond"/>
        </w:rPr>
        <w:t xml:space="preserve"> georeferenced </w:t>
      </w:r>
      <w:r w:rsidR="397AB2D1" w:rsidRPr="5505E399">
        <w:rPr>
          <w:rFonts w:ascii="Garamond" w:hAnsi="Garamond"/>
        </w:rPr>
        <w:t xml:space="preserve">these field </w:t>
      </w:r>
      <w:r w:rsidR="397AB2D1" w:rsidRPr="2002D586">
        <w:rPr>
          <w:rFonts w:ascii="Garamond" w:hAnsi="Garamond"/>
        </w:rPr>
        <w:t>images and</w:t>
      </w:r>
      <w:r w:rsidR="397AB2D1" w:rsidRPr="159EAEEC">
        <w:rPr>
          <w:rFonts w:ascii="Garamond" w:hAnsi="Garamond"/>
        </w:rPr>
        <w:t xml:space="preserve"> the seagrass extent was compared </w:t>
      </w:r>
      <w:r w:rsidR="397AB2D1" w:rsidRPr="1890C147">
        <w:rPr>
          <w:rFonts w:ascii="Garamond" w:hAnsi="Garamond"/>
        </w:rPr>
        <w:t xml:space="preserve">to Tool CREOL’s </w:t>
      </w:r>
      <w:r w:rsidR="397AB2D1" w:rsidRPr="305D8B98">
        <w:rPr>
          <w:rFonts w:ascii="Garamond" w:hAnsi="Garamond"/>
        </w:rPr>
        <w:t>SAV outputs.</w:t>
      </w:r>
      <w:r w:rsidR="522DA6FA" w:rsidRPr="01E8109B">
        <w:rPr>
          <w:rFonts w:ascii="Garamond" w:hAnsi="Garamond"/>
        </w:rPr>
        <w:t xml:space="preserve"> </w:t>
      </w:r>
      <w:r w:rsidR="0EEA5C74" w:rsidRPr="4E1BCED8">
        <w:rPr>
          <w:rFonts w:ascii="Garamond" w:hAnsi="Garamond"/>
        </w:rPr>
        <w:t xml:space="preserve">We </w:t>
      </w:r>
      <w:r w:rsidR="005A109B">
        <w:rPr>
          <w:rFonts w:ascii="Garamond" w:hAnsi="Garamond"/>
        </w:rPr>
        <w:t>did not</w:t>
      </w:r>
      <w:r w:rsidR="00517A7B">
        <w:rPr>
          <w:rFonts w:ascii="Garamond" w:hAnsi="Garamond"/>
        </w:rPr>
        <w:t xml:space="preserve"> perform a quantitative classification </w:t>
      </w:r>
      <w:r w:rsidR="00C76521">
        <w:rPr>
          <w:rFonts w:ascii="Garamond" w:hAnsi="Garamond"/>
        </w:rPr>
        <w:t>identifying presence/absence of SAV per pixel using NDAVI.</w:t>
      </w:r>
      <w:r w:rsidR="00AFA325" w:rsidRPr="4E1BCED8">
        <w:rPr>
          <w:rFonts w:ascii="Garamond" w:hAnsi="Garamond"/>
        </w:rPr>
        <w:t xml:space="preserve"> </w:t>
      </w:r>
      <w:r w:rsidR="1C88C57F" w:rsidRPr="658000F7">
        <w:rPr>
          <w:rFonts w:ascii="Garamond" w:hAnsi="Garamond"/>
        </w:rPr>
        <w:lastRenderedPageBreak/>
        <w:t xml:space="preserve">Instead, </w:t>
      </w:r>
      <w:r w:rsidR="4A97CE27" w:rsidRPr="2D263578">
        <w:rPr>
          <w:rFonts w:ascii="Garamond" w:hAnsi="Garamond"/>
        </w:rPr>
        <w:t xml:space="preserve">we </w:t>
      </w:r>
      <w:r w:rsidR="56483CA0" w:rsidRPr="2D263578">
        <w:rPr>
          <w:rFonts w:ascii="Garamond" w:hAnsi="Garamond"/>
        </w:rPr>
        <w:t>adjusted</w:t>
      </w:r>
      <w:r w:rsidR="56483CA0" w:rsidRPr="658000F7">
        <w:rPr>
          <w:rFonts w:ascii="Garamond" w:hAnsi="Garamond"/>
        </w:rPr>
        <w:t xml:space="preserve"> the color scale of the NDAVI </w:t>
      </w:r>
      <w:r w:rsidR="56483CA0" w:rsidRPr="2D263578">
        <w:rPr>
          <w:rFonts w:ascii="Garamond" w:hAnsi="Garamond"/>
        </w:rPr>
        <w:t>image</w:t>
      </w:r>
      <w:r w:rsidR="75642F45" w:rsidRPr="2D263578">
        <w:rPr>
          <w:rFonts w:ascii="Garamond" w:hAnsi="Garamond"/>
        </w:rPr>
        <w:t>s</w:t>
      </w:r>
      <w:r w:rsidR="56483CA0" w:rsidRPr="658000F7">
        <w:rPr>
          <w:rFonts w:ascii="Garamond" w:hAnsi="Garamond"/>
        </w:rPr>
        <w:t xml:space="preserve"> to provide </w:t>
      </w:r>
      <w:r w:rsidR="56483CA0" w:rsidRPr="2BB7FA11">
        <w:rPr>
          <w:rFonts w:ascii="Garamond" w:hAnsi="Garamond"/>
        </w:rPr>
        <w:t xml:space="preserve">the best </w:t>
      </w:r>
      <w:r w:rsidR="56483CA0" w:rsidRPr="63965002">
        <w:rPr>
          <w:rFonts w:ascii="Garamond" w:hAnsi="Garamond"/>
        </w:rPr>
        <w:t xml:space="preserve">visual </w:t>
      </w:r>
      <w:r w:rsidR="56483CA0" w:rsidRPr="0C5BF810">
        <w:rPr>
          <w:rFonts w:ascii="Garamond" w:hAnsi="Garamond"/>
        </w:rPr>
        <w:t>match to the USGS image</w:t>
      </w:r>
      <w:r w:rsidR="56483CA0" w:rsidRPr="07344D65">
        <w:rPr>
          <w:rFonts w:ascii="Garamond" w:hAnsi="Garamond"/>
        </w:rPr>
        <w:t xml:space="preserve">. </w:t>
      </w:r>
    </w:p>
    <w:p w14:paraId="1C1AF7CD" w14:textId="77777777" w:rsidR="00F121FB" w:rsidRPr="0096244A" w:rsidRDefault="00F121FB" w:rsidP="00117046">
      <w:pPr>
        <w:spacing w:after="0" w:line="240" w:lineRule="auto"/>
        <w:rPr>
          <w:rFonts w:ascii="Garamond" w:hAnsi="Garamond" w:cs="Arial"/>
        </w:rPr>
      </w:pPr>
    </w:p>
    <w:p w14:paraId="44F669AF" w14:textId="0713D0DC" w:rsidR="3F3C1DB5" w:rsidRDefault="00621AB9" w:rsidP="28342970">
      <w:pPr>
        <w:pStyle w:val="Heading1"/>
        <w:spacing w:before="0" w:line="240" w:lineRule="auto"/>
        <w:rPr>
          <w:rFonts w:ascii="Garamond" w:hAnsi="Garamond"/>
        </w:rPr>
      </w:pPr>
      <w:bookmarkStart w:id="3" w:name="_Toc334198730"/>
      <w:r w:rsidRPr="3F3C1DB5">
        <w:rPr>
          <w:rFonts w:ascii="Garamond" w:hAnsi="Garamond"/>
        </w:rPr>
        <w:t>4</w:t>
      </w:r>
      <w:r w:rsidR="008B7071" w:rsidRPr="3F3C1DB5">
        <w:rPr>
          <w:rFonts w:ascii="Garamond" w:hAnsi="Garamond"/>
        </w:rPr>
        <w:t xml:space="preserve">. </w:t>
      </w:r>
      <w:r w:rsidR="00E41324" w:rsidRPr="3F3C1DB5">
        <w:rPr>
          <w:rFonts w:ascii="Garamond" w:hAnsi="Garamond"/>
        </w:rPr>
        <w:t>Results</w:t>
      </w:r>
      <w:bookmarkEnd w:id="3"/>
      <w:r w:rsidR="001F1328" w:rsidRPr="3F3C1DB5">
        <w:rPr>
          <w:rFonts w:ascii="Garamond" w:hAnsi="Garamond"/>
        </w:rPr>
        <w:t xml:space="preserve"> &amp; Discussion</w:t>
      </w:r>
    </w:p>
    <w:p w14:paraId="71AEDAAA" w14:textId="148D89B7" w:rsidR="62552E92" w:rsidRDefault="62552E92" w:rsidP="53B664E7">
      <w:pPr>
        <w:pStyle w:val="NoSpacing"/>
        <w:rPr>
          <w:rFonts w:ascii="Garamond" w:hAnsi="Garamond"/>
          <w:b/>
          <w:bCs/>
          <w:i/>
          <w:iCs/>
        </w:rPr>
      </w:pPr>
      <w:r w:rsidRPr="53B664E7">
        <w:rPr>
          <w:rFonts w:ascii="Garamond" w:hAnsi="Garamond"/>
          <w:b/>
          <w:bCs/>
          <w:i/>
          <w:iCs/>
        </w:rPr>
        <w:t>4.1 Tool for Coastal Remote Ecological Observations in Louisiana</w:t>
      </w:r>
    </w:p>
    <w:p w14:paraId="57F8F6B9" w14:textId="6D9C890E" w:rsidR="62552E92" w:rsidRDefault="62552E92" w:rsidP="53B664E7">
      <w:pPr>
        <w:pStyle w:val="NoSpacing"/>
        <w:rPr>
          <w:rFonts w:ascii="Garamond" w:hAnsi="Garamond"/>
        </w:rPr>
      </w:pPr>
      <w:r w:rsidRPr="53B664E7">
        <w:rPr>
          <w:rFonts w:ascii="Garamond" w:hAnsi="Garamond"/>
        </w:rPr>
        <w:t xml:space="preserve">We developed the Tool for Coastal Remote Ecological Observations in Louisiana (CREOL) on the GEE JavaScript API to analyze water quality parameters within coastal Louisiana. Tool CREOL consists of an interactive graphical user interface (GUI) that allows users to analyze historical trends in seagrass extent (represented by NDAVI), turbidity (represented by NDTI), SST, and land area. Within the GUI, users </w:t>
      </w:r>
      <w:r w:rsidR="00BD7CA4" w:rsidRPr="53B664E7">
        <w:rPr>
          <w:rFonts w:ascii="Garamond" w:hAnsi="Garamond"/>
        </w:rPr>
        <w:t>can</w:t>
      </w:r>
      <w:r w:rsidRPr="53B664E7">
        <w:rPr>
          <w:rFonts w:ascii="Garamond" w:hAnsi="Garamond"/>
        </w:rPr>
        <w:t xml:space="preserve"> select a predefined area of interest, upload their own asset, or draw an asset for analysis. Users then input a year and season ranging from January 1984 to the present and select a set of water quality parameters for analysis. Tool CREOL reads the specified user inputs and creates a filtered and masked image collection of the selected water quality parameters using imagery from Landsat 5 TM, Landsat 7 ETM+, Landsat 8 OLI, and Aqua and Terra MODIS. Within Tool CREOL’s GUI, users also </w:t>
      </w:r>
      <w:r w:rsidR="0031502A" w:rsidRPr="53B664E7">
        <w:rPr>
          <w:rFonts w:ascii="Garamond" w:hAnsi="Garamond"/>
        </w:rPr>
        <w:t>can</w:t>
      </w:r>
      <w:r w:rsidR="0031502A">
        <w:rPr>
          <w:rFonts w:ascii="Garamond" w:hAnsi="Garamond"/>
        </w:rPr>
        <w:t xml:space="preserve"> also</w:t>
      </w:r>
      <w:r w:rsidRPr="53B664E7">
        <w:rPr>
          <w:rFonts w:ascii="Garamond" w:hAnsi="Garamond"/>
        </w:rPr>
        <w:t xml:space="preserve"> compare parameters through a split screen comparator, generate time series analyses through a specified point change inspector, and export </w:t>
      </w:r>
      <w:proofErr w:type="spellStart"/>
      <w:r w:rsidRPr="53B664E7">
        <w:rPr>
          <w:rFonts w:ascii="Garamond" w:hAnsi="Garamond"/>
        </w:rPr>
        <w:t>GeoTIFFs</w:t>
      </w:r>
      <w:proofErr w:type="spellEnd"/>
      <w:r w:rsidRPr="53B664E7">
        <w:rPr>
          <w:rFonts w:ascii="Garamond" w:hAnsi="Garamond"/>
        </w:rPr>
        <w:t xml:space="preserve"> to Google Drive.</w:t>
      </w:r>
    </w:p>
    <w:p w14:paraId="05DD9B1C" w14:textId="63340D1B" w:rsidR="53B664E7" w:rsidRDefault="53B664E7" w:rsidP="53B664E7">
      <w:pPr>
        <w:spacing w:after="0" w:line="240" w:lineRule="auto"/>
        <w:rPr>
          <w:rFonts w:ascii="Garamond" w:hAnsi="Garamond"/>
          <w:b/>
          <w:bCs/>
          <w:i/>
          <w:iCs/>
        </w:rPr>
      </w:pPr>
    </w:p>
    <w:p w14:paraId="3AB7CD2F" w14:textId="52F811A3" w:rsidR="00E41324" w:rsidRPr="0096244A" w:rsidRDefault="6BAB83F3" w:rsidP="00BE34EE">
      <w:pPr>
        <w:spacing w:after="0" w:line="240" w:lineRule="auto"/>
        <w:rPr>
          <w:rFonts w:ascii="Garamond" w:hAnsi="Garamond"/>
          <w:b/>
          <w:i/>
        </w:rPr>
      </w:pPr>
      <w:r w:rsidRPr="53B664E7">
        <w:rPr>
          <w:rFonts w:ascii="Garamond" w:hAnsi="Garamond"/>
          <w:b/>
          <w:bCs/>
          <w:i/>
          <w:iCs/>
        </w:rPr>
        <w:t>4.</w:t>
      </w:r>
      <w:r w:rsidR="46E5FD79" w:rsidRPr="53B664E7">
        <w:rPr>
          <w:rFonts w:ascii="Garamond" w:hAnsi="Garamond"/>
          <w:b/>
          <w:bCs/>
          <w:i/>
          <w:iCs/>
        </w:rPr>
        <w:t>2</w:t>
      </w:r>
      <w:r w:rsidRPr="53B664E7">
        <w:rPr>
          <w:rFonts w:ascii="Garamond" w:hAnsi="Garamond"/>
          <w:b/>
          <w:bCs/>
          <w:i/>
          <w:iCs/>
        </w:rPr>
        <w:t xml:space="preserve"> Analysis of </w:t>
      </w:r>
      <w:r w:rsidR="6610363E" w:rsidRPr="53B664E7">
        <w:rPr>
          <w:rFonts w:ascii="Garamond" w:hAnsi="Garamond"/>
          <w:b/>
          <w:bCs/>
          <w:i/>
          <w:iCs/>
        </w:rPr>
        <w:t xml:space="preserve">Tool CREOL </w:t>
      </w:r>
      <w:r w:rsidRPr="53B664E7">
        <w:rPr>
          <w:rFonts w:ascii="Garamond" w:hAnsi="Garamond"/>
          <w:b/>
          <w:bCs/>
          <w:i/>
          <w:iCs/>
        </w:rPr>
        <w:t>Results</w:t>
      </w:r>
    </w:p>
    <w:p w14:paraId="0275578A" w14:textId="2AC0CFC0" w:rsidR="7192F1D7" w:rsidRDefault="1679B4F1" w:rsidP="28342970">
      <w:pPr>
        <w:pStyle w:val="NoSpacing"/>
        <w:rPr>
          <w:rFonts w:ascii="Garamond" w:eastAsia="Times New Roman" w:hAnsi="Garamond" w:cs="Arial"/>
          <w:i/>
          <w:iCs/>
        </w:rPr>
      </w:pPr>
      <w:bookmarkStart w:id="4" w:name="_Toc334198734"/>
      <w:r w:rsidRPr="28342970">
        <w:rPr>
          <w:rFonts w:ascii="Garamond" w:eastAsia="Times New Roman" w:hAnsi="Garamond" w:cs="Arial"/>
          <w:i/>
          <w:iCs/>
        </w:rPr>
        <w:t>4.</w:t>
      </w:r>
      <w:r w:rsidR="2EFC22EF" w:rsidRPr="53B664E7">
        <w:rPr>
          <w:rFonts w:ascii="Garamond" w:eastAsia="Times New Roman" w:hAnsi="Garamond" w:cs="Arial"/>
          <w:i/>
          <w:iCs/>
        </w:rPr>
        <w:t>2</w:t>
      </w:r>
      <w:r w:rsidRPr="28342970">
        <w:rPr>
          <w:rFonts w:ascii="Garamond" w:eastAsia="Times New Roman" w:hAnsi="Garamond" w:cs="Arial"/>
          <w:i/>
          <w:iCs/>
        </w:rPr>
        <w:t xml:space="preserve">.1 Hurricane </w:t>
      </w:r>
      <w:r w:rsidR="008840E2">
        <w:rPr>
          <w:rFonts w:ascii="Garamond" w:eastAsia="Times New Roman" w:hAnsi="Garamond" w:cs="Arial"/>
          <w:i/>
          <w:iCs/>
        </w:rPr>
        <w:t>I</w:t>
      </w:r>
      <w:r w:rsidRPr="28342970">
        <w:rPr>
          <w:rFonts w:ascii="Garamond" w:eastAsia="Times New Roman" w:hAnsi="Garamond" w:cs="Arial"/>
          <w:i/>
          <w:iCs/>
        </w:rPr>
        <w:t xml:space="preserve">mpacts to the </w:t>
      </w:r>
      <w:r w:rsidR="008840E2">
        <w:rPr>
          <w:rFonts w:ascii="Garamond" w:eastAsia="Times New Roman" w:hAnsi="Garamond" w:cs="Arial"/>
          <w:i/>
          <w:iCs/>
        </w:rPr>
        <w:t>I</w:t>
      </w:r>
      <w:r w:rsidRPr="28342970">
        <w:rPr>
          <w:rFonts w:ascii="Garamond" w:eastAsia="Times New Roman" w:hAnsi="Garamond" w:cs="Arial"/>
          <w:i/>
          <w:iCs/>
        </w:rPr>
        <w:t>slands</w:t>
      </w:r>
    </w:p>
    <w:p w14:paraId="2D44553E" w14:textId="41EEC866" w:rsidR="7192F1D7" w:rsidRDefault="1679B4F1" w:rsidP="28342970">
      <w:pPr>
        <w:spacing w:after="0" w:line="240" w:lineRule="auto"/>
        <w:rPr>
          <w:rFonts w:ascii="Garamond" w:hAnsi="Garamond" w:cs="Arial"/>
        </w:rPr>
      </w:pPr>
      <w:r w:rsidRPr="28342970">
        <w:rPr>
          <w:rFonts w:ascii="Garamond" w:hAnsi="Garamond" w:cs="Arial"/>
        </w:rPr>
        <w:t xml:space="preserve">We used the imagery and time series generated by Tool CREOL to assess the impact of major hurricanes on the </w:t>
      </w:r>
      <w:proofErr w:type="spellStart"/>
      <w:r w:rsidRPr="28342970">
        <w:rPr>
          <w:rFonts w:ascii="Garamond" w:hAnsi="Garamond" w:cs="Arial"/>
        </w:rPr>
        <w:t>Chandeleur</w:t>
      </w:r>
      <w:proofErr w:type="spellEnd"/>
      <w:r w:rsidRPr="28342970">
        <w:rPr>
          <w:rFonts w:ascii="Garamond" w:hAnsi="Garamond" w:cs="Arial"/>
        </w:rPr>
        <w:t xml:space="preserve"> Islands and seagrass there across the duration of our study interval (1984-2021). </w:t>
      </w:r>
      <w:r w:rsidR="77368C6F" w:rsidRPr="603228E3">
        <w:rPr>
          <w:rFonts w:ascii="Garamond" w:hAnsi="Garamond" w:cs="Arial"/>
        </w:rPr>
        <w:t>The left</w:t>
      </w:r>
      <w:r w:rsidR="77368C6F" w:rsidRPr="617A8A05">
        <w:rPr>
          <w:rFonts w:ascii="Garamond" w:hAnsi="Garamond" w:cs="Arial"/>
        </w:rPr>
        <w:t xml:space="preserve"> and </w:t>
      </w:r>
      <w:r w:rsidR="77368C6F" w:rsidRPr="603228E3">
        <w:rPr>
          <w:rFonts w:ascii="Garamond" w:hAnsi="Garamond" w:cs="Arial"/>
        </w:rPr>
        <w:t>right panels</w:t>
      </w:r>
      <w:r w:rsidR="77368C6F" w:rsidRPr="617A8A05">
        <w:rPr>
          <w:rFonts w:ascii="Garamond" w:hAnsi="Garamond" w:cs="Arial"/>
        </w:rPr>
        <w:t xml:space="preserve"> of figure 2 </w:t>
      </w:r>
      <w:r w:rsidR="77368C6F" w:rsidRPr="603228E3">
        <w:rPr>
          <w:rFonts w:ascii="Garamond" w:hAnsi="Garamond" w:cs="Arial"/>
        </w:rPr>
        <w:t>show</w:t>
      </w:r>
      <w:r w:rsidR="77368C6F" w:rsidRPr="617A8A05">
        <w:rPr>
          <w:rFonts w:ascii="Garamond" w:hAnsi="Garamond" w:cs="Arial"/>
        </w:rPr>
        <w:t xml:space="preserve"> true color </w:t>
      </w:r>
      <w:r w:rsidR="77368C6F" w:rsidRPr="603228E3">
        <w:rPr>
          <w:rFonts w:ascii="Garamond" w:hAnsi="Garamond" w:cs="Arial"/>
        </w:rPr>
        <w:t>images</w:t>
      </w:r>
      <w:r w:rsidR="77368C6F" w:rsidRPr="617A8A05">
        <w:rPr>
          <w:rFonts w:ascii="Garamond" w:hAnsi="Garamond" w:cs="Arial"/>
        </w:rPr>
        <w:t xml:space="preserve"> of the </w:t>
      </w:r>
      <w:proofErr w:type="spellStart"/>
      <w:r w:rsidR="77368C6F" w:rsidRPr="617A8A05">
        <w:rPr>
          <w:rFonts w:ascii="Garamond" w:hAnsi="Garamond" w:cs="Arial"/>
        </w:rPr>
        <w:t>Chandeleur</w:t>
      </w:r>
      <w:proofErr w:type="spellEnd"/>
      <w:r w:rsidR="77368C6F" w:rsidRPr="617A8A05">
        <w:rPr>
          <w:rFonts w:ascii="Garamond" w:hAnsi="Garamond" w:cs="Arial"/>
        </w:rPr>
        <w:t xml:space="preserve"> Islands</w:t>
      </w:r>
      <w:r w:rsidR="63FBFC24" w:rsidRPr="4C64F3B5">
        <w:rPr>
          <w:rFonts w:ascii="Garamond" w:hAnsi="Garamond" w:cs="Arial"/>
        </w:rPr>
        <w:t xml:space="preserve"> in 1984 </w:t>
      </w:r>
      <w:r w:rsidR="63FBFC24" w:rsidRPr="79954617">
        <w:rPr>
          <w:rFonts w:ascii="Garamond" w:hAnsi="Garamond" w:cs="Arial"/>
        </w:rPr>
        <w:t>and 2021, respectively</w:t>
      </w:r>
      <w:r w:rsidR="77368C6F" w:rsidRPr="79954617">
        <w:rPr>
          <w:rFonts w:ascii="Garamond" w:hAnsi="Garamond" w:cs="Arial"/>
        </w:rPr>
        <w:t>.</w:t>
      </w:r>
      <w:r w:rsidR="7B8A20F7" w:rsidRPr="79954617">
        <w:rPr>
          <w:rFonts w:ascii="Garamond" w:hAnsi="Garamond" w:cs="Arial"/>
        </w:rPr>
        <w:t xml:space="preserve"> </w:t>
      </w:r>
      <w:r w:rsidR="6E329B50" w:rsidRPr="79954617">
        <w:rPr>
          <w:rFonts w:ascii="Garamond" w:hAnsi="Garamond" w:cs="Arial"/>
        </w:rPr>
        <w:t>The middle panel include</w:t>
      </w:r>
      <w:r w:rsidR="7B8A20F7" w:rsidRPr="79954617">
        <w:rPr>
          <w:rFonts w:ascii="Garamond" w:hAnsi="Garamond" w:cs="Arial"/>
        </w:rPr>
        <w:t>s</w:t>
      </w:r>
      <w:r w:rsidR="7B8A20F7" w:rsidRPr="41D042C9">
        <w:rPr>
          <w:rFonts w:ascii="Garamond" w:hAnsi="Garamond" w:cs="Arial"/>
        </w:rPr>
        <w:t xml:space="preserve"> time series of </w:t>
      </w:r>
      <w:r w:rsidR="7B8A20F7" w:rsidRPr="56A179A2">
        <w:rPr>
          <w:rFonts w:ascii="Garamond" w:hAnsi="Garamond" w:cs="Arial"/>
        </w:rPr>
        <w:t xml:space="preserve">NDAVI for 5 points in a latitudinal </w:t>
      </w:r>
      <w:r w:rsidR="7B8A20F7" w:rsidRPr="0C639272">
        <w:rPr>
          <w:rFonts w:ascii="Garamond" w:hAnsi="Garamond" w:cs="Arial"/>
        </w:rPr>
        <w:t>transect across the islands</w:t>
      </w:r>
      <w:r w:rsidR="7B8A20F7" w:rsidRPr="6050169D">
        <w:rPr>
          <w:rFonts w:ascii="Garamond" w:hAnsi="Garamond" w:cs="Arial"/>
        </w:rPr>
        <w:t xml:space="preserve">, </w:t>
      </w:r>
      <w:r w:rsidR="2E1A6F90" w:rsidRPr="5BAA088D">
        <w:rPr>
          <w:rFonts w:ascii="Garamond" w:hAnsi="Garamond" w:cs="Arial"/>
        </w:rPr>
        <w:t>as well as</w:t>
      </w:r>
      <w:r w:rsidRPr="28342970">
        <w:rPr>
          <w:rFonts w:ascii="Garamond" w:hAnsi="Garamond" w:cs="Arial"/>
        </w:rPr>
        <w:t xml:space="preserve"> a time series of </w:t>
      </w:r>
      <w:r w:rsidR="71429B65" w:rsidRPr="24A906D4">
        <w:rPr>
          <w:rFonts w:ascii="Garamond" w:hAnsi="Garamond" w:cs="Arial"/>
        </w:rPr>
        <w:t xml:space="preserve">total </w:t>
      </w:r>
      <w:r w:rsidR="6D7A1C59" w:rsidRPr="24A906D4">
        <w:rPr>
          <w:rFonts w:ascii="Garamond" w:hAnsi="Garamond" w:cs="Arial"/>
        </w:rPr>
        <w:t>land</w:t>
      </w:r>
      <w:r w:rsidRPr="28342970">
        <w:rPr>
          <w:rFonts w:ascii="Garamond" w:hAnsi="Garamond" w:cs="Arial"/>
        </w:rPr>
        <w:t xml:space="preserve"> area throughout the </w:t>
      </w:r>
      <w:proofErr w:type="spellStart"/>
      <w:r w:rsidRPr="28342970">
        <w:rPr>
          <w:rFonts w:ascii="Garamond" w:hAnsi="Garamond" w:cs="Arial"/>
        </w:rPr>
        <w:t>Chandeleur</w:t>
      </w:r>
      <w:proofErr w:type="spellEnd"/>
      <w:r w:rsidRPr="28342970">
        <w:rPr>
          <w:rFonts w:ascii="Garamond" w:hAnsi="Garamond" w:cs="Arial"/>
        </w:rPr>
        <w:t xml:space="preserve"> Islands</w:t>
      </w:r>
      <w:r w:rsidR="6D7A1C59" w:rsidRPr="6736B9FA">
        <w:rPr>
          <w:rFonts w:ascii="Garamond" w:hAnsi="Garamond" w:cs="Arial"/>
        </w:rPr>
        <w:t>.</w:t>
      </w:r>
      <w:r w:rsidRPr="28342970">
        <w:rPr>
          <w:rFonts w:ascii="Garamond" w:hAnsi="Garamond" w:cs="Arial"/>
        </w:rPr>
        <w:t xml:space="preserve"> </w:t>
      </w:r>
      <w:r w:rsidR="2F8F03EB" w:rsidRPr="24A906D4">
        <w:rPr>
          <w:rFonts w:ascii="Garamond" w:hAnsi="Garamond" w:cs="Arial"/>
        </w:rPr>
        <w:t xml:space="preserve">Vertical dotted lines represent major </w:t>
      </w:r>
      <w:r w:rsidR="2F8F03EB" w:rsidRPr="3A9D63FD">
        <w:rPr>
          <w:rFonts w:ascii="Garamond" w:hAnsi="Garamond" w:cs="Arial"/>
        </w:rPr>
        <w:t xml:space="preserve">hurricanes that impacted the region during our study </w:t>
      </w:r>
      <w:r w:rsidR="2F8F03EB" w:rsidRPr="527E681A">
        <w:rPr>
          <w:rFonts w:ascii="Garamond" w:hAnsi="Garamond" w:cs="Arial"/>
        </w:rPr>
        <w:t xml:space="preserve">interval. </w:t>
      </w:r>
    </w:p>
    <w:p w14:paraId="0AE9276B" w14:textId="7AA4E164" w:rsidR="7192F1D7" w:rsidRDefault="7192F1D7" w:rsidP="28342970">
      <w:pPr>
        <w:spacing w:after="0" w:line="240" w:lineRule="auto"/>
        <w:rPr>
          <w:rFonts w:ascii="Garamond" w:hAnsi="Garamond" w:cs="Arial"/>
        </w:rPr>
      </w:pPr>
    </w:p>
    <w:p w14:paraId="0C693EBD" w14:textId="4F70B447" w:rsidR="7192F1D7" w:rsidRDefault="7192F1D7" w:rsidP="28342970">
      <w:pPr>
        <w:spacing w:after="0" w:line="240" w:lineRule="auto"/>
        <w:rPr>
          <w:rFonts w:ascii="Garamond" w:hAnsi="Garamond" w:cs="Arial"/>
        </w:rPr>
      </w:pPr>
    </w:p>
    <w:p w14:paraId="3127F72F" w14:textId="41DF0828" w:rsidR="3C2C64D5" w:rsidRDefault="5B36E833" w:rsidP="3C2C64D5">
      <w:pPr>
        <w:pStyle w:val="NoSpacing"/>
        <w:rPr>
          <w:rFonts w:ascii="Garamond" w:hAnsi="Garamond" w:cs="Arial"/>
          <w:i/>
          <w:iCs/>
        </w:rPr>
      </w:pPr>
      <w:r>
        <w:rPr>
          <w:noProof/>
        </w:rPr>
        <w:drawing>
          <wp:inline distT="0" distB="0" distL="0" distR="0" wp14:anchorId="0CB17848" wp14:editId="4A5BF9CC">
            <wp:extent cx="6076624" cy="2759800"/>
            <wp:effectExtent l="0" t="0" r="0" b="0"/>
            <wp:docPr id="1495780415" name="Picture 149578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624" cy="2759800"/>
                    </a:xfrm>
                    <a:prstGeom prst="rect">
                      <a:avLst/>
                    </a:prstGeom>
                  </pic:spPr>
                </pic:pic>
              </a:graphicData>
            </a:graphic>
          </wp:inline>
        </w:drawing>
      </w:r>
    </w:p>
    <w:p w14:paraId="47A4AFBD" w14:textId="3995D0FE" w:rsidR="7192F1D7" w:rsidRPr="005730BE" w:rsidRDefault="1679B4F1" w:rsidP="005730BE">
      <w:pPr>
        <w:pStyle w:val="NoSpacing"/>
        <w:jc w:val="center"/>
        <w:rPr>
          <w:rFonts w:ascii="Garamond" w:hAnsi="Garamond" w:cs="Arial"/>
        </w:rPr>
      </w:pPr>
      <w:r w:rsidRPr="28342970">
        <w:rPr>
          <w:rFonts w:ascii="Garamond" w:hAnsi="Garamond" w:cs="Arial"/>
          <w:i/>
          <w:iCs/>
        </w:rPr>
        <w:t xml:space="preserve">Figure 2. </w:t>
      </w:r>
      <w:r w:rsidRPr="005730BE">
        <w:rPr>
          <w:rFonts w:ascii="Garamond" w:hAnsi="Garamond" w:cs="Arial"/>
        </w:rPr>
        <w:t xml:space="preserve">Spring 1984 true color image of the </w:t>
      </w:r>
      <w:proofErr w:type="spellStart"/>
      <w:r w:rsidRPr="005730BE">
        <w:rPr>
          <w:rFonts w:ascii="Garamond" w:hAnsi="Garamond" w:cs="Arial"/>
        </w:rPr>
        <w:t>Chandeleur</w:t>
      </w:r>
      <w:proofErr w:type="spellEnd"/>
      <w:r w:rsidRPr="005730BE">
        <w:rPr>
          <w:rFonts w:ascii="Garamond" w:hAnsi="Garamond" w:cs="Arial"/>
        </w:rPr>
        <w:t xml:space="preserve"> Islands. Red dots represent the locations NDAVI time series were extracted using the Point Inspector Tool (left panel), NDAVI and land area time-series graphs taken with the Point Inspector tool and Time Series Chart Generator tool. Vertical lines and bars represent major events in the islands across the past 36 years, including hurricanes, and the BP Oil Spill. (</w:t>
      </w:r>
      <w:proofErr w:type="gramStart"/>
      <w:r w:rsidRPr="005730BE">
        <w:rPr>
          <w:rFonts w:ascii="Garamond" w:hAnsi="Garamond" w:cs="Arial"/>
        </w:rPr>
        <w:t>center</w:t>
      </w:r>
      <w:proofErr w:type="gramEnd"/>
      <w:r w:rsidRPr="005730BE">
        <w:rPr>
          <w:rFonts w:ascii="Garamond" w:hAnsi="Garamond" w:cs="Arial"/>
        </w:rPr>
        <w:t xml:space="preserve"> panel), and spring 2021 true color image of </w:t>
      </w:r>
      <w:proofErr w:type="spellStart"/>
      <w:r w:rsidRPr="005730BE">
        <w:rPr>
          <w:rFonts w:ascii="Garamond" w:hAnsi="Garamond" w:cs="Arial"/>
        </w:rPr>
        <w:t>Chandeleur</w:t>
      </w:r>
      <w:proofErr w:type="spellEnd"/>
      <w:r w:rsidRPr="005730BE">
        <w:rPr>
          <w:rFonts w:ascii="Garamond" w:hAnsi="Garamond" w:cs="Arial"/>
        </w:rPr>
        <w:t xml:space="preserve"> Islands (right panel).</w:t>
      </w:r>
    </w:p>
    <w:p w14:paraId="497613B6" w14:textId="77777777" w:rsidR="00335BB9" w:rsidRDefault="00335BB9" w:rsidP="00335BB9">
      <w:pPr>
        <w:spacing w:after="0" w:line="240" w:lineRule="auto"/>
        <w:rPr>
          <w:rFonts w:ascii="Garamond" w:hAnsi="Garamond" w:cs="Arial"/>
        </w:rPr>
      </w:pPr>
    </w:p>
    <w:p w14:paraId="79C81484" w14:textId="2C6212C0" w:rsidR="00335BB9" w:rsidRDefault="00335BB9" w:rsidP="00335BB9">
      <w:pPr>
        <w:spacing w:after="0" w:line="240" w:lineRule="auto"/>
        <w:rPr>
          <w:rFonts w:ascii="Garamond" w:hAnsi="Garamond" w:cs="Arial"/>
        </w:rPr>
      </w:pPr>
      <w:r w:rsidRPr="56377C62">
        <w:rPr>
          <w:rFonts w:ascii="Garamond" w:hAnsi="Garamond" w:cs="Arial"/>
        </w:rPr>
        <w:lastRenderedPageBreak/>
        <w:t xml:space="preserve">The </w:t>
      </w:r>
      <w:r w:rsidRPr="7D69CE66">
        <w:rPr>
          <w:rFonts w:ascii="Garamond" w:hAnsi="Garamond" w:cs="Arial"/>
        </w:rPr>
        <w:t xml:space="preserve">NDAVI and land area time series </w:t>
      </w:r>
      <w:r w:rsidRPr="07E4BF7E">
        <w:rPr>
          <w:rFonts w:ascii="Garamond" w:hAnsi="Garamond" w:cs="Arial"/>
        </w:rPr>
        <w:t xml:space="preserve">demonstrate the </w:t>
      </w:r>
      <w:r w:rsidRPr="35237903">
        <w:rPr>
          <w:rFonts w:ascii="Garamond" w:hAnsi="Garamond" w:cs="Arial"/>
        </w:rPr>
        <w:t xml:space="preserve">ability of Tool CREOL to </w:t>
      </w:r>
      <w:r w:rsidRPr="7BA75977">
        <w:rPr>
          <w:rFonts w:ascii="Garamond" w:hAnsi="Garamond" w:cs="Arial"/>
        </w:rPr>
        <w:t xml:space="preserve">reconstruct past </w:t>
      </w:r>
      <w:r w:rsidRPr="6075F0E2">
        <w:rPr>
          <w:rFonts w:ascii="Garamond" w:hAnsi="Garamond" w:cs="Arial"/>
        </w:rPr>
        <w:t xml:space="preserve">environmental change </w:t>
      </w:r>
      <w:r w:rsidRPr="570F72FF">
        <w:rPr>
          <w:rFonts w:ascii="Garamond" w:hAnsi="Garamond" w:cs="Arial"/>
        </w:rPr>
        <w:t>and</w:t>
      </w:r>
      <w:r w:rsidRPr="6075F0E2">
        <w:rPr>
          <w:rFonts w:ascii="Garamond" w:hAnsi="Garamond" w:cs="Arial"/>
        </w:rPr>
        <w:t xml:space="preserve"> measure the impact that hurricanes have had on the islands</w:t>
      </w:r>
      <w:r w:rsidRPr="6EF0771C">
        <w:rPr>
          <w:rFonts w:ascii="Garamond" w:hAnsi="Garamond" w:cs="Arial"/>
        </w:rPr>
        <w:t xml:space="preserve"> (</w:t>
      </w:r>
      <w:r w:rsidRPr="529D51F3">
        <w:rPr>
          <w:rFonts w:ascii="Garamond" w:hAnsi="Garamond" w:cs="Arial"/>
        </w:rPr>
        <w:t>Figure 2).</w:t>
      </w:r>
      <w:r w:rsidRPr="611D99A9">
        <w:rPr>
          <w:rFonts w:ascii="Garamond" w:hAnsi="Garamond" w:cs="Arial"/>
        </w:rPr>
        <w:t xml:space="preserve"> Between</w:t>
      </w:r>
      <w:r w:rsidRPr="0066356F">
        <w:rPr>
          <w:rFonts w:ascii="Garamond" w:hAnsi="Garamond" w:cs="Arial"/>
        </w:rPr>
        <w:t xml:space="preserve"> 1984 and 1999, the NDAVI index and land area </w:t>
      </w:r>
      <w:r w:rsidRPr="53B664E7">
        <w:rPr>
          <w:rFonts w:ascii="Garamond" w:hAnsi="Garamond" w:cs="Arial"/>
        </w:rPr>
        <w:t>appears</w:t>
      </w:r>
      <w:r w:rsidRPr="0066356F">
        <w:rPr>
          <w:rFonts w:ascii="Garamond" w:hAnsi="Garamond" w:cs="Arial"/>
        </w:rPr>
        <w:t xml:space="preserve"> to be in an equilibrium state</w:t>
      </w:r>
      <w:r w:rsidRPr="53B664E7">
        <w:rPr>
          <w:rFonts w:ascii="Garamond" w:hAnsi="Garamond" w:cs="Arial"/>
        </w:rPr>
        <w:t>, with a relatively consistent</w:t>
      </w:r>
      <w:r w:rsidRPr="0066356F">
        <w:rPr>
          <w:rFonts w:ascii="Garamond" w:hAnsi="Garamond" w:cs="Arial"/>
        </w:rPr>
        <w:t xml:space="preserve"> seasonal cycle </w:t>
      </w:r>
      <w:r w:rsidRPr="53B664E7">
        <w:rPr>
          <w:rFonts w:ascii="Garamond" w:hAnsi="Garamond" w:cs="Arial"/>
        </w:rPr>
        <w:t>within</w:t>
      </w:r>
      <w:r w:rsidRPr="0066356F">
        <w:rPr>
          <w:rFonts w:ascii="Garamond" w:hAnsi="Garamond" w:cs="Arial"/>
        </w:rPr>
        <w:t xml:space="preserve"> a flat long-term trend</w:t>
      </w:r>
      <w:r w:rsidRPr="53B664E7">
        <w:rPr>
          <w:rFonts w:ascii="Garamond" w:hAnsi="Garamond" w:cs="Arial"/>
        </w:rPr>
        <w:t>.</w:t>
      </w:r>
      <w:r w:rsidRPr="0066356F">
        <w:rPr>
          <w:rFonts w:ascii="Garamond" w:hAnsi="Garamond" w:cs="Arial"/>
        </w:rPr>
        <w:t xml:space="preserve"> Short-term variability in land area is </w:t>
      </w:r>
      <w:r w:rsidRPr="53B664E7">
        <w:rPr>
          <w:rFonts w:ascii="Garamond" w:hAnsi="Garamond" w:cs="Arial"/>
        </w:rPr>
        <w:t>evident</w:t>
      </w:r>
      <w:r w:rsidRPr="0066356F">
        <w:rPr>
          <w:rFonts w:ascii="Garamond" w:hAnsi="Garamond" w:cs="Arial"/>
        </w:rPr>
        <w:t xml:space="preserve"> across this time interval, with rapid response and recovery to storm systems Andrew and Josephine. Long-term variation in this period is </w:t>
      </w:r>
      <w:r w:rsidRPr="53B664E7">
        <w:rPr>
          <w:rFonts w:ascii="Garamond" w:hAnsi="Garamond" w:cs="Arial"/>
        </w:rPr>
        <w:t>minor</w:t>
      </w:r>
      <w:r w:rsidRPr="0066356F">
        <w:rPr>
          <w:rFonts w:ascii="Garamond" w:hAnsi="Garamond" w:cs="Arial"/>
        </w:rPr>
        <w:t xml:space="preserve">, with only </w:t>
      </w:r>
      <w:r w:rsidRPr="53B664E7">
        <w:rPr>
          <w:rFonts w:ascii="Garamond" w:hAnsi="Garamond" w:cs="Arial"/>
        </w:rPr>
        <w:t xml:space="preserve">a </w:t>
      </w:r>
      <w:r w:rsidRPr="0066356F">
        <w:rPr>
          <w:rFonts w:ascii="Garamond" w:hAnsi="Garamond" w:cs="Arial"/>
        </w:rPr>
        <w:t xml:space="preserve">gradual </w:t>
      </w:r>
      <w:r w:rsidRPr="53B664E7">
        <w:rPr>
          <w:rFonts w:ascii="Garamond" w:hAnsi="Garamond" w:cs="Arial"/>
        </w:rPr>
        <w:t xml:space="preserve">increase in </w:t>
      </w:r>
      <w:r w:rsidRPr="0066356F">
        <w:rPr>
          <w:rFonts w:ascii="Garamond" w:hAnsi="Garamond" w:cs="Arial"/>
        </w:rPr>
        <w:t>land occurring in the first 5 years of the record.</w:t>
      </w:r>
    </w:p>
    <w:p w14:paraId="0BC8129A" w14:textId="77777777" w:rsidR="00335BB9" w:rsidRDefault="00335BB9" w:rsidP="00335BB9">
      <w:pPr>
        <w:spacing w:after="0" w:line="240" w:lineRule="auto"/>
        <w:rPr>
          <w:rFonts w:ascii="Garamond" w:hAnsi="Garamond" w:cs="Arial"/>
        </w:rPr>
      </w:pPr>
    </w:p>
    <w:p w14:paraId="157E6129" w14:textId="77777777" w:rsidR="00335BB9" w:rsidRDefault="00335BB9" w:rsidP="00335BB9">
      <w:pPr>
        <w:spacing w:after="0" w:line="240" w:lineRule="auto"/>
        <w:rPr>
          <w:rFonts w:ascii="Garamond" w:hAnsi="Garamond" w:cs="Arial"/>
        </w:rPr>
      </w:pPr>
      <w:r w:rsidRPr="28342970">
        <w:rPr>
          <w:rFonts w:ascii="Garamond" w:hAnsi="Garamond" w:cs="Arial"/>
        </w:rPr>
        <w:t xml:space="preserve">The passage of a few major storms, Georges (1999), Ivan (2004), and Katrina (2005), eroded a huge fraction of the land in the </w:t>
      </w:r>
      <w:proofErr w:type="spellStart"/>
      <w:r w:rsidRPr="28342970">
        <w:rPr>
          <w:rFonts w:ascii="Garamond" w:hAnsi="Garamond" w:cs="Arial"/>
        </w:rPr>
        <w:t>Chandeleur</w:t>
      </w:r>
      <w:proofErr w:type="spellEnd"/>
      <w:r w:rsidRPr="28342970">
        <w:rPr>
          <w:rFonts w:ascii="Garamond" w:hAnsi="Garamond" w:cs="Arial"/>
        </w:rPr>
        <w:t xml:space="preserve"> Islands. Land area dropped from approximately 16 km</w:t>
      </w:r>
      <w:r w:rsidRPr="28342970">
        <w:rPr>
          <w:rFonts w:ascii="Garamond" w:hAnsi="Garamond" w:cs="Arial"/>
          <w:vertAlign w:val="superscript"/>
        </w:rPr>
        <w:t>2</w:t>
      </w:r>
      <w:r w:rsidRPr="28342970">
        <w:rPr>
          <w:rFonts w:ascii="Garamond" w:hAnsi="Garamond" w:cs="Arial"/>
        </w:rPr>
        <w:t xml:space="preserve"> in 1998 to approximately 2 km</w:t>
      </w:r>
      <w:r w:rsidRPr="28342970">
        <w:rPr>
          <w:rFonts w:ascii="Garamond" w:hAnsi="Garamond" w:cs="Arial"/>
          <w:vertAlign w:val="superscript"/>
        </w:rPr>
        <w:t>2</w:t>
      </w:r>
      <w:r w:rsidRPr="28342970">
        <w:rPr>
          <w:rFonts w:ascii="Garamond" w:hAnsi="Garamond" w:cs="Arial"/>
        </w:rPr>
        <w:t xml:space="preserve"> in 2006. The NDAVI remained stable until Hurricane Katrina in 2005, after which </w:t>
      </w:r>
      <w:r w:rsidRPr="53B664E7">
        <w:rPr>
          <w:rFonts w:ascii="Garamond" w:hAnsi="Garamond" w:cs="Arial"/>
        </w:rPr>
        <w:t>followed</w:t>
      </w:r>
      <w:r w:rsidRPr="28342970">
        <w:rPr>
          <w:rFonts w:ascii="Garamond" w:hAnsi="Garamond" w:cs="Arial"/>
        </w:rPr>
        <w:t xml:space="preserve"> the most severe declines in the NDAVI </w:t>
      </w:r>
      <w:r w:rsidRPr="53B664E7">
        <w:rPr>
          <w:rFonts w:ascii="Garamond" w:hAnsi="Garamond" w:cs="Arial"/>
        </w:rPr>
        <w:t>records.</w:t>
      </w:r>
      <w:r w:rsidRPr="28342970">
        <w:rPr>
          <w:rFonts w:ascii="Garamond" w:hAnsi="Garamond" w:cs="Arial"/>
        </w:rPr>
        <w:t xml:space="preserve"> According to the NDAVI, seagrass in the northern part of the island </w:t>
      </w:r>
      <w:r w:rsidRPr="53B664E7">
        <w:rPr>
          <w:rFonts w:ascii="Garamond" w:hAnsi="Garamond" w:cs="Arial"/>
        </w:rPr>
        <w:t>declined immediately</w:t>
      </w:r>
      <w:r w:rsidRPr="28342970">
        <w:rPr>
          <w:rFonts w:ascii="Garamond" w:hAnsi="Garamond" w:cs="Arial"/>
        </w:rPr>
        <w:t xml:space="preserve">, while seagrass in the southern part of the island suffers a more gradual decline. </w:t>
      </w:r>
      <w:r w:rsidRPr="66BFF720">
        <w:rPr>
          <w:rFonts w:ascii="Garamond" w:hAnsi="Garamond" w:cs="Arial"/>
        </w:rPr>
        <w:t>The down</w:t>
      </w:r>
      <w:r>
        <w:rPr>
          <w:rFonts w:ascii="Garamond" w:hAnsi="Garamond" w:cs="Arial"/>
        </w:rPr>
        <w:t xml:space="preserve"> </w:t>
      </w:r>
      <w:r w:rsidRPr="66BFF720">
        <w:rPr>
          <w:rFonts w:ascii="Garamond" w:hAnsi="Garamond" w:cs="Arial"/>
        </w:rPr>
        <w:t>trending</w:t>
      </w:r>
      <w:r w:rsidRPr="28342970">
        <w:rPr>
          <w:rFonts w:ascii="Garamond" w:hAnsi="Garamond" w:cs="Arial"/>
        </w:rPr>
        <w:t xml:space="preserve"> NDAVI in many cases </w:t>
      </w:r>
      <w:r w:rsidRPr="53B664E7">
        <w:rPr>
          <w:rFonts w:ascii="Garamond" w:hAnsi="Garamond" w:cs="Arial"/>
        </w:rPr>
        <w:t xml:space="preserve">stabilized </w:t>
      </w:r>
      <w:r w:rsidRPr="28342970">
        <w:rPr>
          <w:rFonts w:ascii="Garamond" w:hAnsi="Garamond" w:cs="Arial"/>
        </w:rPr>
        <w:t xml:space="preserve">by around 2010. Following 2010, and land area stabilized or even increased in some areas. Seasonal variability in the NDAVI </w:t>
      </w:r>
      <w:r w:rsidRPr="53B664E7">
        <w:rPr>
          <w:rFonts w:ascii="Garamond" w:hAnsi="Garamond" w:cs="Arial"/>
        </w:rPr>
        <w:t>also increased</w:t>
      </w:r>
      <w:r w:rsidRPr="28342970">
        <w:rPr>
          <w:rFonts w:ascii="Garamond" w:hAnsi="Garamond" w:cs="Arial"/>
        </w:rPr>
        <w:t xml:space="preserve"> markedly after this interval.</w:t>
      </w:r>
      <w:r w:rsidRPr="6B63A83A">
        <w:rPr>
          <w:rFonts w:ascii="Garamond" w:hAnsi="Garamond" w:cs="Arial"/>
        </w:rPr>
        <w:t xml:space="preserve"> </w:t>
      </w:r>
    </w:p>
    <w:p w14:paraId="6D8DF39F" w14:textId="77777777" w:rsidR="00335BB9" w:rsidRDefault="00335BB9" w:rsidP="3AFCAE73">
      <w:pPr>
        <w:pStyle w:val="NoSpacing"/>
        <w:rPr>
          <w:rFonts w:ascii="Garamond" w:hAnsi="Garamond"/>
        </w:rPr>
      </w:pPr>
    </w:p>
    <w:p w14:paraId="39640693" w14:textId="44322D0C" w:rsidR="731952A2" w:rsidRDefault="47D9B2CE" w:rsidP="59DCEFEC">
      <w:pPr>
        <w:pStyle w:val="NoSpacing"/>
        <w:rPr>
          <w:rFonts w:ascii="Garamond" w:hAnsi="Garamond"/>
        </w:rPr>
      </w:pPr>
      <w:r w:rsidRPr="59DCEFEC">
        <w:rPr>
          <w:rFonts w:ascii="Garamond" w:hAnsi="Garamond"/>
        </w:rPr>
        <w:t xml:space="preserve">Our long-term time series analyses of NDAVI and land cover allow for a nuanced analysis of how </w:t>
      </w:r>
      <w:r w:rsidR="42866477" w:rsidRPr="59DCEFEC">
        <w:rPr>
          <w:rFonts w:ascii="Garamond" w:hAnsi="Garamond"/>
        </w:rPr>
        <w:t>various event</w:t>
      </w:r>
      <w:r w:rsidRPr="59DCEFEC">
        <w:rPr>
          <w:rFonts w:ascii="Garamond" w:hAnsi="Garamond"/>
        </w:rPr>
        <w:t xml:space="preserve">s have impacted the </w:t>
      </w:r>
      <w:proofErr w:type="spellStart"/>
      <w:r w:rsidRPr="59DCEFEC">
        <w:rPr>
          <w:rFonts w:ascii="Garamond" w:hAnsi="Garamond"/>
        </w:rPr>
        <w:t>Chandeleur</w:t>
      </w:r>
      <w:proofErr w:type="spellEnd"/>
      <w:r w:rsidRPr="59DCEFEC">
        <w:rPr>
          <w:rFonts w:ascii="Garamond" w:hAnsi="Garamond"/>
        </w:rPr>
        <w:t xml:space="preserve"> Islands over both space and time.</w:t>
      </w:r>
      <w:r w:rsidR="2B9E3777" w:rsidRPr="59DCEFEC">
        <w:rPr>
          <w:rFonts w:ascii="Garamond" w:hAnsi="Garamond"/>
        </w:rPr>
        <w:t xml:space="preserve"> The time series reflect the tremendous land loss </w:t>
      </w:r>
      <w:r w:rsidR="22827C60" w:rsidRPr="59DCEFEC">
        <w:rPr>
          <w:rFonts w:ascii="Garamond" w:hAnsi="Garamond"/>
        </w:rPr>
        <w:t>caused by</w:t>
      </w:r>
      <w:r w:rsidR="2B9E3777" w:rsidRPr="59DCEFEC">
        <w:rPr>
          <w:rFonts w:ascii="Garamond" w:hAnsi="Garamond"/>
        </w:rPr>
        <w:t xml:space="preserve"> hurricanes over</w:t>
      </w:r>
      <w:r w:rsidR="732CF5CA" w:rsidRPr="59DCEFEC">
        <w:rPr>
          <w:rFonts w:ascii="Garamond" w:hAnsi="Garamond"/>
        </w:rPr>
        <w:t xml:space="preserve"> the past several decades</w:t>
      </w:r>
      <w:r w:rsidR="1EC1B51D" w:rsidRPr="2CF7F135">
        <w:rPr>
          <w:rFonts w:ascii="Garamond" w:hAnsi="Garamond"/>
        </w:rPr>
        <w:t>.</w:t>
      </w:r>
      <w:r w:rsidR="3A121CE0" w:rsidRPr="59DCEFEC">
        <w:rPr>
          <w:rFonts w:ascii="Garamond" w:hAnsi="Garamond"/>
        </w:rPr>
        <w:t xml:space="preserve"> The impacts of hurricanes on the islands </w:t>
      </w:r>
      <w:r w:rsidR="3A121CE0" w:rsidRPr="4980333C">
        <w:rPr>
          <w:rFonts w:ascii="Garamond" w:hAnsi="Garamond"/>
        </w:rPr>
        <w:t>are</w:t>
      </w:r>
      <w:r w:rsidR="3A121CE0" w:rsidRPr="59DCEFEC">
        <w:rPr>
          <w:rFonts w:ascii="Garamond" w:hAnsi="Garamond"/>
        </w:rPr>
        <w:t xml:space="preserve"> highly variable since it’s dependent upon the path, intensity, and duration of the storm (</w:t>
      </w:r>
      <w:proofErr w:type="spellStart"/>
      <w:r w:rsidR="3A121CE0" w:rsidRPr="59DCEFEC">
        <w:rPr>
          <w:rFonts w:ascii="Garamond" w:hAnsi="Garamond"/>
        </w:rPr>
        <w:t>Fearnley</w:t>
      </w:r>
      <w:proofErr w:type="spellEnd"/>
      <w:r w:rsidR="3A121CE0" w:rsidRPr="59DCEFEC">
        <w:rPr>
          <w:rFonts w:ascii="Garamond" w:hAnsi="Garamond"/>
        </w:rPr>
        <w:t xml:space="preserve"> et al., 2009).</w:t>
      </w:r>
      <w:r w:rsidR="3A121CE0" w:rsidRPr="2CF7F135">
        <w:rPr>
          <w:rFonts w:ascii="Garamond" w:hAnsi="Garamond"/>
        </w:rPr>
        <w:t xml:space="preserve"> However, our analysis shows</w:t>
      </w:r>
      <w:r w:rsidR="3A121CE0" w:rsidRPr="254EC6DF">
        <w:rPr>
          <w:rFonts w:ascii="Garamond" w:hAnsi="Garamond"/>
        </w:rPr>
        <w:t xml:space="preserve"> that some </w:t>
      </w:r>
      <w:r w:rsidR="3A121CE0" w:rsidRPr="10B2ACE4">
        <w:rPr>
          <w:rFonts w:ascii="Garamond" w:hAnsi="Garamond"/>
        </w:rPr>
        <w:t xml:space="preserve">particularly </w:t>
      </w:r>
      <w:r w:rsidR="3A121CE0" w:rsidRPr="6B08E3E8">
        <w:rPr>
          <w:rFonts w:ascii="Garamond" w:hAnsi="Garamond"/>
        </w:rPr>
        <w:t xml:space="preserve">catastrophic hurricanes, such as Hurricane Katrina, </w:t>
      </w:r>
      <w:r w:rsidR="12B3BFCE" w:rsidRPr="0289DED8">
        <w:rPr>
          <w:rFonts w:ascii="Garamond" w:hAnsi="Garamond"/>
        </w:rPr>
        <w:t xml:space="preserve">caused lasting land loss as </w:t>
      </w:r>
      <w:r w:rsidR="12B3BFCE" w:rsidRPr="1E956468">
        <w:rPr>
          <w:rFonts w:ascii="Garamond" w:hAnsi="Garamond"/>
        </w:rPr>
        <w:t xml:space="preserve">well as long-term impact on seagrass extent </w:t>
      </w:r>
      <w:r w:rsidR="12B3BFCE" w:rsidRPr="739A240A">
        <w:rPr>
          <w:rFonts w:ascii="Garamond" w:hAnsi="Garamond"/>
        </w:rPr>
        <w:t xml:space="preserve">and health. </w:t>
      </w:r>
      <w:r w:rsidR="12B3BFCE" w:rsidRPr="6D9F34D7">
        <w:rPr>
          <w:rFonts w:ascii="Garamond" w:hAnsi="Garamond"/>
        </w:rPr>
        <w:t xml:space="preserve">Finally, the time series demonstrate </w:t>
      </w:r>
      <w:r w:rsidR="12B3BFCE" w:rsidRPr="0E6FCB34">
        <w:rPr>
          <w:rFonts w:ascii="Garamond" w:hAnsi="Garamond"/>
        </w:rPr>
        <w:t>the</w:t>
      </w:r>
      <w:r w:rsidR="12B3BFCE" w:rsidRPr="077B1111">
        <w:rPr>
          <w:rFonts w:ascii="Garamond" w:hAnsi="Garamond"/>
        </w:rPr>
        <w:t xml:space="preserve"> impacts o</w:t>
      </w:r>
      <w:r w:rsidR="6DF20C9E" w:rsidRPr="077B1111">
        <w:rPr>
          <w:rFonts w:ascii="Garamond" w:hAnsi="Garamond"/>
        </w:rPr>
        <w:t>f</w:t>
      </w:r>
      <w:r w:rsidR="6DF20C9E" w:rsidRPr="33C2F425">
        <w:rPr>
          <w:rFonts w:ascii="Garamond" w:hAnsi="Garamond"/>
        </w:rPr>
        <w:t xml:space="preserve"> restoration efforts and natural </w:t>
      </w:r>
      <w:r w:rsidR="6DF20C9E" w:rsidRPr="63199E84">
        <w:rPr>
          <w:rFonts w:ascii="Garamond" w:hAnsi="Garamond"/>
        </w:rPr>
        <w:t>re</w:t>
      </w:r>
      <w:r w:rsidR="454D47A3" w:rsidRPr="63199E84">
        <w:rPr>
          <w:rFonts w:ascii="Garamond" w:hAnsi="Garamond"/>
        </w:rPr>
        <w:t>bound</w:t>
      </w:r>
      <w:r w:rsidR="6DF20C9E" w:rsidRPr="3AC1E503">
        <w:rPr>
          <w:rFonts w:ascii="Garamond" w:hAnsi="Garamond"/>
        </w:rPr>
        <w:t xml:space="preserve"> on </w:t>
      </w:r>
      <w:r w:rsidR="6DF20C9E" w:rsidRPr="75FE8044">
        <w:rPr>
          <w:rFonts w:ascii="Garamond" w:hAnsi="Garamond"/>
        </w:rPr>
        <w:t>land area recovery.</w:t>
      </w:r>
      <w:r w:rsidR="1CFAC2F7" w:rsidRPr="01407784">
        <w:rPr>
          <w:rFonts w:ascii="Garamond" w:hAnsi="Garamond"/>
        </w:rPr>
        <w:t xml:space="preserve"> </w:t>
      </w:r>
      <w:r w:rsidR="1CFAC2F7" w:rsidRPr="1F1DF085">
        <w:rPr>
          <w:rFonts w:ascii="Garamond" w:hAnsi="Garamond"/>
        </w:rPr>
        <w:t>The increase in land area</w:t>
      </w:r>
      <w:r w:rsidR="1CFAC2F7" w:rsidRPr="6482A516">
        <w:rPr>
          <w:rFonts w:ascii="Garamond" w:hAnsi="Garamond"/>
        </w:rPr>
        <w:t xml:space="preserve"> after a sand berm was constructed </w:t>
      </w:r>
      <w:r w:rsidR="05DDC0C9" w:rsidRPr="011205BC">
        <w:rPr>
          <w:rFonts w:ascii="Garamond" w:hAnsi="Garamond"/>
        </w:rPr>
        <w:t>in 2010</w:t>
      </w:r>
      <w:r w:rsidR="1CFAC2F7" w:rsidRPr="0B9CA2B2">
        <w:rPr>
          <w:rFonts w:ascii="Garamond" w:hAnsi="Garamond"/>
        </w:rPr>
        <w:t xml:space="preserve"> to protect </w:t>
      </w:r>
      <w:r w:rsidR="1CFAC2F7" w:rsidRPr="74FA06D0">
        <w:rPr>
          <w:rFonts w:ascii="Garamond" w:hAnsi="Garamond"/>
        </w:rPr>
        <w:t>the</w:t>
      </w:r>
      <w:r w:rsidR="3D702F5F" w:rsidRPr="74FA06D0">
        <w:rPr>
          <w:rFonts w:ascii="Garamond" w:hAnsi="Garamond"/>
        </w:rPr>
        <w:t xml:space="preserve"> islands</w:t>
      </w:r>
      <w:r w:rsidR="1CFAC2F7" w:rsidRPr="0B9CA2B2">
        <w:rPr>
          <w:rFonts w:ascii="Garamond" w:hAnsi="Garamond"/>
        </w:rPr>
        <w:t xml:space="preserve"> </w:t>
      </w:r>
      <w:r w:rsidR="6A490EE3" w:rsidRPr="2E662AAF">
        <w:rPr>
          <w:rFonts w:ascii="Garamond" w:hAnsi="Garamond"/>
        </w:rPr>
        <w:t xml:space="preserve">from </w:t>
      </w:r>
      <w:r w:rsidR="6A490EE3" w:rsidRPr="22B8431F">
        <w:rPr>
          <w:rFonts w:ascii="Garamond" w:hAnsi="Garamond"/>
        </w:rPr>
        <w:t xml:space="preserve">the BP </w:t>
      </w:r>
      <w:r w:rsidR="6A490EE3" w:rsidRPr="72DCDFB6">
        <w:rPr>
          <w:rFonts w:ascii="Garamond" w:hAnsi="Garamond"/>
        </w:rPr>
        <w:t>Oil Spill</w:t>
      </w:r>
      <w:r w:rsidR="6A490EE3" w:rsidRPr="1818A6B3">
        <w:rPr>
          <w:rFonts w:ascii="Garamond" w:hAnsi="Garamond"/>
        </w:rPr>
        <w:t xml:space="preserve"> was </w:t>
      </w:r>
      <w:r w:rsidR="10B6B03C" w:rsidRPr="74FA06D0">
        <w:rPr>
          <w:rFonts w:ascii="Garamond" w:hAnsi="Garamond"/>
        </w:rPr>
        <w:t>likely due to a combination</w:t>
      </w:r>
      <w:r w:rsidR="10B6B03C" w:rsidRPr="3462E237">
        <w:rPr>
          <w:rFonts w:ascii="Garamond" w:hAnsi="Garamond"/>
        </w:rPr>
        <w:t xml:space="preserve"> of the berm itself and </w:t>
      </w:r>
      <w:r w:rsidR="10B6B03C" w:rsidRPr="055D5408">
        <w:rPr>
          <w:rFonts w:ascii="Garamond" w:hAnsi="Garamond"/>
        </w:rPr>
        <w:t>natural recovery.</w:t>
      </w:r>
    </w:p>
    <w:p w14:paraId="53F6EB91" w14:textId="42B7FB15" w:rsidR="002270B6" w:rsidRDefault="002270B6" w:rsidP="59DCEFEC">
      <w:pPr>
        <w:pStyle w:val="NoSpacing"/>
        <w:rPr>
          <w:rFonts w:ascii="Garamond" w:hAnsi="Garamond"/>
        </w:rPr>
      </w:pPr>
    </w:p>
    <w:p w14:paraId="27283391" w14:textId="77777777" w:rsidR="002270B6" w:rsidRDefault="002270B6" w:rsidP="59DCEFEC">
      <w:pPr>
        <w:pStyle w:val="NoSpacing"/>
        <w:rPr>
          <w:rFonts w:ascii="Garamond" w:hAnsi="Garamond"/>
        </w:rPr>
      </w:pPr>
    </w:p>
    <w:p w14:paraId="73197C3A" w14:textId="62EBD14D" w:rsidR="6486BF55" w:rsidRDefault="6486BF55" w:rsidP="28342970">
      <w:pPr>
        <w:pStyle w:val="NoSpacing"/>
        <w:rPr>
          <w:rFonts w:ascii="Garamond" w:eastAsia="Times New Roman" w:hAnsi="Garamond" w:cs="Arial"/>
          <w:i/>
          <w:iCs/>
        </w:rPr>
      </w:pPr>
      <w:r w:rsidRPr="28342970">
        <w:rPr>
          <w:rFonts w:ascii="Garamond" w:eastAsia="Times New Roman" w:hAnsi="Garamond" w:cs="Arial"/>
          <w:i/>
          <w:iCs/>
        </w:rPr>
        <w:t>4.</w:t>
      </w:r>
      <w:r w:rsidR="3402DC83" w:rsidRPr="53B664E7">
        <w:rPr>
          <w:rFonts w:ascii="Garamond" w:eastAsia="Times New Roman" w:hAnsi="Garamond" w:cs="Arial"/>
          <w:i/>
          <w:iCs/>
        </w:rPr>
        <w:t>2</w:t>
      </w:r>
      <w:r w:rsidRPr="28342970">
        <w:rPr>
          <w:rFonts w:ascii="Garamond" w:eastAsia="Times New Roman" w:hAnsi="Garamond" w:cs="Arial"/>
          <w:i/>
          <w:iCs/>
        </w:rPr>
        <w:t>.2 Mississippi River Discharge and Seagrasses</w:t>
      </w:r>
    </w:p>
    <w:p w14:paraId="700CCF80" w14:textId="125F29B8" w:rsidR="6486BF55" w:rsidRDefault="6486BF55" w:rsidP="7E33CFC5">
      <w:pPr>
        <w:spacing w:after="0" w:line="240" w:lineRule="auto"/>
        <w:rPr>
          <w:rFonts w:ascii="Garamond" w:hAnsi="Garamond"/>
        </w:rPr>
      </w:pPr>
      <w:r w:rsidRPr="7E33CFC5">
        <w:rPr>
          <w:rFonts w:ascii="Garamond" w:hAnsi="Garamond"/>
        </w:rPr>
        <w:t xml:space="preserve">We </w:t>
      </w:r>
      <w:r w:rsidR="7DE7700B" w:rsidRPr="31EEE3BC">
        <w:rPr>
          <w:rFonts w:ascii="Garamond" w:hAnsi="Garamond"/>
        </w:rPr>
        <w:t>compare</w:t>
      </w:r>
      <w:r w:rsidR="0DDD7BCE" w:rsidRPr="31EEE3BC">
        <w:rPr>
          <w:rFonts w:ascii="Garamond" w:hAnsi="Garamond"/>
        </w:rPr>
        <w:t>d</w:t>
      </w:r>
      <w:r w:rsidRPr="7E33CFC5">
        <w:rPr>
          <w:rFonts w:ascii="Garamond" w:hAnsi="Garamond"/>
        </w:rPr>
        <w:t xml:space="preserve"> a time series of NDAVI integrated across the </w:t>
      </w:r>
      <w:proofErr w:type="spellStart"/>
      <w:r w:rsidRPr="7E33CFC5">
        <w:rPr>
          <w:rFonts w:ascii="Garamond" w:hAnsi="Garamond"/>
        </w:rPr>
        <w:t>Chandeleur</w:t>
      </w:r>
      <w:proofErr w:type="spellEnd"/>
      <w:r w:rsidRPr="7E33CFC5">
        <w:rPr>
          <w:rFonts w:ascii="Garamond" w:hAnsi="Garamond"/>
        </w:rPr>
        <w:t xml:space="preserve"> islands, generated with the Tool CREOL, to discharge from the Mississippi River (Figure 3) to get a sense of how the seagrass responds to changing salinity conditions, sediment discharge, and concentrations of important nutrients. </w:t>
      </w:r>
      <w:r w:rsidRPr="53B664E7">
        <w:rPr>
          <w:rFonts w:ascii="Garamond" w:hAnsi="Garamond"/>
        </w:rPr>
        <w:t>We supplement</w:t>
      </w:r>
      <w:r w:rsidR="62FEEE45" w:rsidRPr="53B664E7">
        <w:rPr>
          <w:rFonts w:ascii="Garamond" w:hAnsi="Garamond"/>
        </w:rPr>
        <w:t>ed</w:t>
      </w:r>
      <w:r w:rsidRPr="7E33CFC5">
        <w:rPr>
          <w:rFonts w:ascii="Garamond" w:hAnsi="Garamond"/>
        </w:rPr>
        <w:t xml:space="preserve"> the Mississippi discharge data with </w:t>
      </w:r>
      <w:r w:rsidR="006518B2">
        <w:rPr>
          <w:rFonts w:ascii="Garamond" w:hAnsi="Garamond"/>
        </w:rPr>
        <w:t xml:space="preserve">a </w:t>
      </w:r>
      <w:r w:rsidRPr="7E33CFC5">
        <w:rPr>
          <w:rFonts w:ascii="Garamond" w:hAnsi="Garamond"/>
        </w:rPr>
        <w:t xml:space="preserve">global salinity model, sampled behind the </w:t>
      </w:r>
      <w:proofErr w:type="spellStart"/>
      <w:r w:rsidRPr="7E33CFC5">
        <w:rPr>
          <w:rFonts w:ascii="Garamond" w:hAnsi="Garamond"/>
        </w:rPr>
        <w:t>Chandeleur</w:t>
      </w:r>
      <w:proofErr w:type="spellEnd"/>
      <w:r w:rsidRPr="7E33CFC5">
        <w:rPr>
          <w:rFonts w:ascii="Garamond" w:hAnsi="Garamond"/>
        </w:rPr>
        <w:t xml:space="preserve"> Islands in the </w:t>
      </w:r>
      <w:proofErr w:type="spellStart"/>
      <w:r w:rsidRPr="7E33CFC5">
        <w:rPr>
          <w:rFonts w:ascii="Garamond" w:hAnsi="Garamond"/>
        </w:rPr>
        <w:t>Chandeleur</w:t>
      </w:r>
      <w:proofErr w:type="spellEnd"/>
      <w:r w:rsidRPr="7E33CFC5">
        <w:rPr>
          <w:rFonts w:ascii="Garamond" w:hAnsi="Garamond"/>
        </w:rPr>
        <w:t xml:space="preserve"> Sound between 1993-2019 (Figure 3) to get independent constraints on river discharge, as the Mississippi is the main source of fresh</w:t>
      </w:r>
      <w:r w:rsidR="00A92C46">
        <w:rPr>
          <w:rFonts w:ascii="Garamond" w:hAnsi="Garamond"/>
        </w:rPr>
        <w:t xml:space="preserve"> </w:t>
      </w:r>
      <w:r w:rsidRPr="7E33CFC5">
        <w:rPr>
          <w:rFonts w:ascii="Garamond" w:hAnsi="Garamond"/>
        </w:rPr>
        <w:t>water regionally. A qualitative comparison of trends in the data show</w:t>
      </w:r>
      <w:r w:rsidR="00C070C0">
        <w:rPr>
          <w:rFonts w:ascii="Garamond" w:hAnsi="Garamond"/>
        </w:rPr>
        <w:t>s</w:t>
      </w:r>
      <w:r w:rsidRPr="7E33CFC5">
        <w:rPr>
          <w:rFonts w:ascii="Garamond" w:hAnsi="Garamond"/>
        </w:rPr>
        <w:t xml:space="preserve"> a possible positive long-term relationship between </w:t>
      </w:r>
      <w:r w:rsidRPr="731952A2">
        <w:rPr>
          <w:rFonts w:ascii="Garamond" w:hAnsi="Garamond"/>
        </w:rPr>
        <w:t>freshwater</w:t>
      </w:r>
      <w:r w:rsidRPr="7E33CFC5">
        <w:rPr>
          <w:rFonts w:ascii="Garamond" w:hAnsi="Garamond"/>
        </w:rPr>
        <w:t xml:space="preserve"> </w:t>
      </w:r>
      <w:r w:rsidR="66BF7B1C" w:rsidRPr="53B664E7">
        <w:rPr>
          <w:rFonts w:ascii="Garamond" w:hAnsi="Garamond"/>
        </w:rPr>
        <w:t>input from the Mississippi River</w:t>
      </w:r>
      <w:r w:rsidRPr="53B664E7">
        <w:rPr>
          <w:rFonts w:ascii="Garamond" w:hAnsi="Garamond"/>
        </w:rPr>
        <w:t xml:space="preserve"> </w:t>
      </w:r>
      <w:r w:rsidRPr="7E33CFC5">
        <w:rPr>
          <w:rFonts w:ascii="Garamond" w:hAnsi="Garamond"/>
        </w:rPr>
        <w:t>and a NDAVI.</w:t>
      </w:r>
      <w:r w:rsidR="0FE00E9B" w:rsidRPr="7E33CFC5">
        <w:rPr>
          <w:rFonts w:ascii="Garamond" w:hAnsi="Garamond"/>
        </w:rPr>
        <w:t xml:space="preserve"> </w:t>
      </w:r>
      <w:r w:rsidR="61361C12" w:rsidRPr="53B664E7">
        <w:rPr>
          <w:rFonts w:ascii="Garamond" w:hAnsi="Garamond"/>
        </w:rPr>
        <w:t>S</w:t>
      </w:r>
      <w:r w:rsidR="0FE00E9B" w:rsidRPr="53B664E7">
        <w:rPr>
          <w:rFonts w:ascii="Garamond" w:hAnsi="Garamond"/>
        </w:rPr>
        <w:t>eagrass</w:t>
      </w:r>
      <w:r w:rsidR="0FE00E9B" w:rsidRPr="7E33CFC5">
        <w:rPr>
          <w:rFonts w:ascii="Garamond" w:hAnsi="Garamond"/>
        </w:rPr>
        <w:t xml:space="preserve"> growth </w:t>
      </w:r>
      <w:r w:rsidR="16BD9CAE" w:rsidRPr="53B664E7">
        <w:rPr>
          <w:rFonts w:ascii="Garamond" w:hAnsi="Garamond"/>
        </w:rPr>
        <w:t>could</w:t>
      </w:r>
      <w:r w:rsidR="506B3F7B" w:rsidRPr="7E33CFC5">
        <w:rPr>
          <w:rFonts w:ascii="Garamond" w:hAnsi="Garamond"/>
        </w:rPr>
        <w:t xml:space="preserve"> be directly related to the salinity of the environment</w:t>
      </w:r>
      <w:r w:rsidR="56DBC344" w:rsidRPr="53B664E7">
        <w:rPr>
          <w:rFonts w:ascii="Garamond" w:hAnsi="Garamond"/>
        </w:rPr>
        <w:t xml:space="preserve"> (</w:t>
      </w:r>
      <w:proofErr w:type="spellStart"/>
      <w:r w:rsidR="56DBC344" w:rsidRPr="53B664E7">
        <w:rPr>
          <w:rFonts w:ascii="Garamond" w:hAnsi="Garamond"/>
        </w:rPr>
        <w:t>Hillmann</w:t>
      </w:r>
      <w:proofErr w:type="spellEnd"/>
      <w:r w:rsidR="56DBC344" w:rsidRPr="53B664E7">
        <w:rPr>
          <w:rFonts w:ascii="Garamond" w:hAnsi="Garamond"/>
        </w:rPr>
        <w:t xml:space="preserve"> &amp; </w:t>
      </w:r>
      <w:proofErr w:type="spellStart"/>
      <w:r w:rsidR="56DBC344" w:rsidRPr="53B664E7">
        <w:rPr>
          <w:rFonts w:ascii="Garamond" w:hAnsi="Garamond"/>
        </w:rPr>
        <w:t>Peyre</w:t>
      </w:r>
      <w:proofErr w:type="spellEnd"/>
      <w:r w:rsidR="56DBC344" w:rsidRPr="53B664E7">
        <w:rPr>
          <w:rFonts w:ascii="Garamond" w:hAnsi="Garamond"/>
        </w:rPr>
        <w:t>, 2019)</w:t>
      </w:r>
      <w:r w:rsidR="506B3F7B" w:rsidRPr="53B664E7">
        <w:rPr>
          <w:rFonts w:ascii="Garamond" w:hAnsi="Garamond"/>
        </w:rPr>
        <w:t>,</w:t>
      </w:r>
      <w:r w:rsidR="506B3F7B" w:rsidRPr="7E33CFC5">
        <w:rPr>
          <w:rFonts w:ascii="Garamond" w:hAnsi="Garamond"/>
        </w:rPr>
        <w:t xml:space="preserve"> but </w:t>
      </w:r>
      <w:r w:rsidR="53ACC45D" w:rsidRPr="53B664E7">
        <w:rPr>
          <w:rFonts w:ascii="Garamond" w:hAnsi="Garamond"/>
        </w:rPr>
        <w:t>could also be enhanced by the increased availability</w:t>
      </w:r>
      <w:r w:rsidR="0FE00E9B" w:rsidRPr="7E33CFC5">
        <w:rPr>
          <w:rFonts w:ascii="Garamond" w:hAnsi="Garamond"/>
        </w:rPr>
        <w:t xml:space="preserve"> of macro-nutrients </w:t>
      </w:r>
      <w:r w:rsidR="670A473A" w:rsidRPr="53B664E7">
        <w:rPr>
          <w:rFonts w:ascii="Garamond" w:hAnsi="Garamond"/>
        </w:rPr>
        <w:t>delivered by</w:t>
      </w:r>
      <w:r w:rsidR="0FE00E9B" w:rsidRPr="7E33CFC5">
        <w:rPr>
          <w:rFonts w:ascii="Garamond" w:hAnsi="Garamond"/>
        </w:rPr>
        <w:t xml:space="preserve"> the river </w:t>
      </w:r>
      <w:r w:rsidR="670A473A" w:rsidRPr="53B664E7">
        <w:rPr>
          <w:rFonts w:ascii="Garamond" w:hAnsi="Garamond"/>
        </w:rPr>
        <w:t xml:space="preserve">during high discharge </w:t>
      </w:r>
      <w:r w:rsidR="670A473A" w:rsidRPr="00F56045">
        <w:rPr>
          <w:rFonts w:ascii="Garamond" w:hAnsi="Garamond"/>
        </w:rPr>
        <w:t>periods</w:t>
      </w:r>
      <w:r w:rsidR="6D59DCEA" w:rsidRPr="00F56045">
        <w:rPr>
          <w:rFonts w:ascii="Garamond" w:hAnsi="Garamond"/>
        </w:rPr>
        <w:t xml:space="preserve"> (</w:t>
      </w:r>
      <w:r w:rsidR="7DBD4FAA" w:rsidRPr="00F56045">
        <w:rPr>
          <w:rFonts w:ascii="Garamond" w:hAnsi="Garamond"/>
        </w:rPr>
        <w:t>Darnell et al, 2017</w:t>
      </w:r>
      <w:r w:rsidR="6D59DCEA" w:rsidRPr="00F56045">
        <w:rPr>
          <w:rFonts w:ascii="Garamond" w:hAnsi="Garamond"/>
        </w:rPr>
        <w:t>)</w:t>
      </w:r>
      <w:r w:rsidR="6131568F" w:rsidRPr="00F56045">
        <w:rPr>
          <w:rFonts w:ascii="Garamond" w:hAnsi="Garamond"/>
        </w:rPr>
        <w:t>.</w:t>
      </w:r>
      <w:r w:rsidR="76AFCF6F" w:rsidRPr="7E33CFC5">
        <w:rPr>
          <w:rFonts w:ascii="Garamond" w:hAnsi="Garamond"/>
        </w:rPr>
        <w:t xml:space="preserve"> </w:t>
      </w:r>
      <w:r w:rsidR="4DDD049E" w:rsidRPr="7E33CFC5">
        <w:rPr>
          <w:rFonts w:ascii="Garamond" w:hAnsi="Garamond"/>
        </w:rPr>
        <w:t xml:space="preserve">Regardless, our </w:t>
      </w:r>
      <w:r w:rsidR="76AFCF6F" w:rsidRPr="7E33CFC5">
        <w:rPr>
          <w:rFonts w:ascii="Garamond" w:hAnsi="Garamond"/>
        </w:rPr>
        <w:t xml:space="preserve">results have </w:t>
      </w:r>
      <w:r w:rsidR="293BF486" w:rsidRPr="7E33CFC5">
        <w:rPr>
          <w:rFonts w:ascii="Garamond" w:hAnsi="Garamond"/>
        </w:rPr>
        <w:t xml:space="preserve">positive </w:t>
      </w:r>
      <w:r w:rsidR="76AFCF6F" w:rsidRPr="7E33CFC5">
        <w:rPr>
          <w:rFonts w:ascii="Garamond" w:hAnsi="Garamond"/>
        </w:rPr>
        <w:t xml:space="preserve">implications for </w:t>
      </w:r>
      <w:r w:rsidR="00C070C0">
        <w:rPr>
          <w:rFonts w:ascii="Garamond" w:hAnsi="Garamond"/>
        </w:rPr>
        <w:t xml:space="preserve">the </w:t>
      </w:r>
      <w:r w:rsidR="13A08BB9" w:rsidRPr="7E33CFC5">
        <w:rPr>
          <w:rFonts w:ascii="Garamond" w:hAnsi="Garamond"/>
        </w:rPr>
        <w:t xml:space="preserve">health of </w:t>
      </w:r>
      <w:r w:rsidR="76AFCF6F" w:rsidRPr="7E33CFC5">
        <w:rPr>
          <w:rFonts w:ascii="Garamond" w:hAnsi="Garamond"/>
        </w:rPr>
        <w:t>seagrass</w:t>
      </w:r>
      <w:r w:rsidR="072B943C" w:rsidRPr="7E33CFC5">
        <w:rPr>
          <w:rFonts w:ascii="Garamond" w:hAnsi="Garamond"/>
        </w:rPr>
        <w:t xml:space="preserve"> be</w:t>
      </w:r>
      <w:r w:rsidR="4D3DAB52" w:rsidRPr="7E33CFC5">
        <w:rPr>
          <w:rFonts w:ascii="Garamond" w:hAnsi="Garamond"/>
        </w:rPr>
        <w:t>ds</w:t>
      </w:r>
      <w:r w:rsidR="072B943C" w:rsidRPr="7E33CFC5">
        <w:rPr>
          <w:rFonts w:ascii="Garamond" w:hAnsi="Garamond"/>
        </w:rPr>
        <w:t xml:space="preserve"> in southern Louisiana as the CPRA plans new </w:t>
      </w:r>
      <w:r w:rsidR="068C3AF0" w:rsidRPr="7E33CFC5">
        <w:rPr>
          <w:rFonts w:ascii="Garamond" w:hAnsi="Garamond"/>
        </w:rPr>
        <w:t xml:space="preserve">diversions for sediment and </w:t>
      </w:r>
      <w:r w:rsidR="0D56E542" w:rsidRPr="7E33CFC5">
        <w:rPr>
          <w:rFonts w:ascii="Garamond" w:hAnsi="Garamond"/>
        </w:rPr>
        <w:t>fresh</w:t>
      </w:r>
      <w:r w:rsidR="00A92C46">
        <w:rPr>
          <w:rFonts w:ascii="Garamond" w:hAnsi="Garamond"/>
        </w:rPr>
        <w:t xml:space="preserve"> </w:t>
      </w:r>
      <w:r w:rsidR="068C3AF0" w:rsidRPr="7E33CFC5">
        <w:rPr>
          <w:rFonts w:ascii="Garamond" w:hAnsi="Garamond"/>
        </w:rPr>
        <w:t>water out of the lower</w:t>
      </w:r>
      <w:r w:rsidR="072B943C" w:rsidRPr="7E33CFC5">
        <w:rPr>
          <w:rFonts w:ascii="Garamond" w:hAnsi="Garamond"/>
        </w:rPr>
        <w:t xml:space="preserve"> Mississippi River</w:t>
      </w:r>
      <w:r w:rsidR="405447F3" w:rsidRPr="7E33CFC5">
        <w:rPr>
          <w:rFonts w:ascii="Garamond" w:hAnsi="Garamond"/>
        </w:rPr>
        <w:t xml:space="preserve"> </w:t>
      </w:r>
      <w:r w:rsidR="405447F3" w:rsidRPr="00F56045">
        <w:rPr>
          <w:rFonts w:ascii="Garamond" w:hAnsi="Garamond"/>
        </w:rPr>
        <w:t>(</w:t>
      </w:r>
      <w:r w:rsidR="0D5A5E52" w:rsidRPr="120921AF">
        <w:rPr>
          <w:rFonts w:ascii="Garamond" w:hAnsi="Garamond"/>
        </w:rPr>
        <w:t>Bradberry et al., 2017</w:t>
      </w:r>
      <w:r w:rsidR="405447F3" w:rsidRPr="120921AF">
        <w:rPr>
          <w:rFonts w:ascii="Garamond" w:hAnsi="Garamond"/>
        </w:rPr>
        <w:t>)</w:t>
      </w:r>
      <w:r w:rsidR="24BBA9D1" w:rsidRPr="120921AF">
        <w:rPr>
          <w:rFonts w:ascii="Garamond" w:hAnsi="Garamond"/>
        </w:rPr>
        <w:t>.</w:t>
      </w:r>
    </w:p>
    <w:p w14:paraId="7E2B1BC6" w14:textId="11932BCF" w:rsidR="28342970" w:rsidRDefault="28342970" w:rsidP="7E33CFC5">
      <w:pPr>
        <w:spacing w:after="0" w:line="240" w:lineRule="auto"/>
        <w:rPr>
          <w:rFonts w:ascii="Garamond" w:hAnsi="Garamond"/>
        </w:rPr>
      </w:pPr>
    </w:p>
    <w:p w14:paraId="21EEFC5C" w14:textId="69C753DD" w:rsidR="6486BF55" w:rsidRDefault="6486BF55" w:rsidP="28342970">
      <w:pPr>
        <w:spacing w:after="0" w:line="240" w:lineRule="auto"/>
        <w:jc w:val="center"/>
      </w:pPr>
      <w:r>
        <w:rPr>
          <w:noProof/>
        </w:rPr>
        <w:lastRenderedPageBreak/>
        <w:drawing>
          <wp:inline distT="0" distB="0" distL="0" distR="0" wp14:anchorId="211C3BBA" wp14:editId="62183002">
            <wp:extent cx="5707223" cy="3507565"/>
            <wp:effectExtent l="0" t="0" r="0" b="0"/>
            <wp:docPr id="1035161475" name="Picture 29334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49641"/>
                    <pic:cNvPicPr/>
                  </pic:nvPicPr>
                  <pic:blipFill>
                    <a:blip r:embed="rId14">
                      <a:extLst>
                        <a:ext uri="{28A0092B-C50C-407E-A947-70E740481C1C}">
                          <a14:useLocalDpi xmlns:a14="http://schemas.microsoft.com/office/drawing/2010/main" val="0"/>
                        </a:ext>
                      </a:extLst>
                    </a:blip>
                    <a:stretch>
                      <a:fillRect/>
                    </a:stretch>
                  </pic:blipFill>
                  <pic:spPr>
                    <a:xfrm>
                      <a:off x="0" y="0"/>
                      <a:ext cx="5707223" cy="3507565"/>
                    </a:xfrm>
                    <a:prstGeom prst="rect">
                      <a:avLst/>
                    </a:prstGeom>
                  </pic:spPr>
                </pic:pic>
              </a:graphicData>
            </a:graphic>
          </wp:inline>
        </w:drawing>
      </w:r>
    </w:p>
    <w:p w14:paraId="6ED9C097" w14:textId="334296F1" w:rsidR="6486BF55" w:rsidRPr="005730BE" w:rsidRDefault="6486BF55" w:rsidP="28342970">
      <w:pPr>
        <w:spacing w:after="0" w:line="240" w:lineRule="auto"/>
        <w:jc w:val="center"/>
        <w:rPr>
          <w:rFonts w:ascii="Garamond" w:hAnsi="Garamond" w:cs="Arial"/>
        </w:rPr>
      </w:pPr>
      <w:r w:rsidRPr="28342970">
        <w:rPr>
          <w:rFonts w:ascii="Garamond" w:hAnsi="Garamond" w:cs="Arial"/>
          <w:i/>
          <w:iCs/>
        </w:rPr>
        <w:t xml:space="preserve">Figure 3. </w:t>
      </w:r>
      <w:r w:rsidRPr="005730BE">
        <w:rPr>
          <w:rFonts w:ascii="Garamond" w:hAnsi="Garamond" w:cs="Arial"/>
        </w:rPr>
        <w:t>Seagrass (NDAVI), salinity, and freshwater discharge in the coastal Louisiana region from 1984 – 2021</w:t>
      </w:r>
    </w:p>
    <w:p w14:paraId="7AF7C1FA" w14:textId="598FA68E" w:rsidR="28342970" w:rsidRDefault="28342970" w:rsidP="28342970">
      <w:pPr>
        <w:spacing w:after="0" w:line="240" w:lineRule="auto"/>
        <w:jc w:val="center"/>
        <w:rPr>
          <w:rFonts w:ascii="Garamond" w:hAnsi="Garamond" w:cs="Arial"/>
          <w:i/>
          <w:iCs/>
        </w:rPr>
      </w:pPr>
    </w:p>
    <w:p w14:paraId="319A0016" w14:textId="41C0AE1F" w:rsidR="006348AE" w:rsidRPr="007F7032" w:rsidRDefault="006348AE" w:rsidP="00871F84">
      <w:pPr>
        <w:pStyle w:val="NoSpacing"/>
        <w:rPr>
          <w:rFonts w:ascii="Garamond" w:hAnsi="Garamond"/>
        </w:rPr>
      </w:pPr>
      <w:r w:rsidRPr="22C4946C">
        <w:rPr>
          <w:rFonts w:ascii="Garamond" w:hAnsi="Garamond"/>
          <w:b/>
          <w:i/>
        </w:rPr>
        <w:t>4.</w:t>
      </w:r>
      <w:r w:rsidR="00401F85" w:rsidRPr="22C4946C">
        <w:rPr>
          <w:rFonts w:ascii="Garamond" w:hAnsi="Garamond"/>
          <w:b/>
          <w:i/>
        </w:rPr>
        <w:t>3</w:t>
      </w:r>
      <w:r w:rsidRPr="22C4946C">
        <w:rPr>
          <w:rFonts w:ascii="Garamond" w:hAnsi="Garamond"/>
          <w:b/>
          <w:i/>
        </w:rPr>
        <w:t xml:space="preserve"> Errors and Uncertainties</w:t>
      </w:r>
    </w:p>
    <w:p w14:paraId="13B85317" w14:textId="469AF6AD" w:rsidR="001F1328" w:rsidRPr="0096244A" w:rsidRDefault="000B52EE" w:rsidP="4D846824">
      <w:pPr>
        <w:pStyle w:val="NoSpacing"/>
        <w:rPr>
          <w:rFonts w:ascii="Garamond" w:hAnsi="Garamond"/>
        </w:rPr>
      </w:pPr>
      <w:r w:rsidRPr="000B52EE">
        <w:rPr>
          <w:rFonts w:ascii="Garamond" w:hAnsi="Garamond"/>
        </w:rPr>
        <w:t xml:space="preserve">Limitations of our data included cloud cover, limited access to </w:t>
      </w:r>
      <w:r w:rsidRPr="005730BE">
        <w:rPr>
          <w:rFonts w:ascii="Garamond" w:hAnsi="Garamond"/>
          <w:i/>
          <w:iCs/>
        </w:rPr>
        <w:t>in situ</w:t>
      </w:r>
      <w:r w:rsidRPr="000B52EE">
        <w:rPr>
          <w:rFonts w:ascii="Garamond" w:hAnsi="Garamond"/>
        </w:rPr>
        <w:t xml:space="preserve"> data, inconsistencies between satellites, and the</w:t>
      </w:r>
      <w:r w:rsidR="00DE6F83">
        <w:rPr>
          <w:rFonts w:ascii="Garamond" w:hAnsi="Garamond"/>
        </w:rPr>
        <w:t xml:space="preserve"> lack of assessing </w:t>
      </w:r>
      <w:r w:rsidR="009359E2">
        <w:rPr>
          <w:rFonts w:ascii="Garamond" w:hAnsi="Garamond"/>
        </w:rPr>
        <w:t>chlorophyll-a in our analysis.</w:t>
      </w:r>
      <w:r w:rsidRPr="000B52EE">
        <w:rPr>
          <w:rFonts w:ascii="Garamond" w:hAnsi="Garamond"/>
        </w:rPr>
        <w:t xml:space="preserve"> In remote sensing research, clouds are a typical source of error and can result in skewed data values and calculations. The </w:t>
      </w:r>
      <w:proofErr w:type="spellStart"/>
      <w:r w:rsidRPr="000B52EE">
        <w:rPr>
          <w:rFonts w:ascii="Garamond" w:hAnsi="Garamond"/>
        </w:rPr>
        <w:t>Chandeleur</w:t>
      </w:r>
      <w:proofErr w:type="spellEnd"/>
      <w:r w:rsidRPr="000B52EE">
        <w:rPr>
          <w:rFonts w:ascii="Garamond" w:hAnsi="Garamond"/>
        </w:rPr>
        <w:t xml:space="preserve"> Sound region is an exceptionally cloudy area which contributes to cloud cover as a potential error in our tool’s imagery. For years such as 2020, cloud cover results in scattered data which can be misinterpreted and misrepresented as exceptionally high or low values for any of our parameters. Secondly, limited access to in situ data prevented proper data calibration and validation which may result in uncertainties in output values. Lack of ground truthing particularly produced uncertainties in our SAV model outputs generated via the NDAVI index. Our only source of </w:t>
      </w:r>
      <w:r w:rsidRPr="005730BE">
        <w:rPr>
          <w:rFonts w:ascii="Garamond" w:hAnsi="Garamond"/>
          <w:i/>
          <w:iCs/>
        </w:rPr>
        <w:t>in situ</w:t>
      </w:r>
      <w:r w:rsidRPr="000B52EE">
        <w:rPr>
          <w:rFonts w:ascii="Garamond" w:hAnsi="Garamond"/>
        </w:rPr>
        <w:t xml:space="preserve"> data came from two georeferenced site images depicting seagrass extent which were then utilized to calibrate our model as accurately as possible. Calibration of NDAVI had limited success across the 36-year study period, some of which can be attributed to differences between the Landsat 5 TM, Landsat 7 ETM+, and Landsat 8 OLI satellites and sensors. Differences in bandwidths between each of the satellites may result in differing values for our parameters and affect trends seen in time series analyses.</w:t>
      </w:r>
      <w:r w:rsidR="7DCFB950" w:rsidRPr="53B664E7">
        <w:rPr>
          <w:rFonts w:ascii="Garamond" w:hAnsi="Garamond"/>
        </w:rPr>
        <w:t xml:space="preserve"> </w:t>
      </w:r>
    </w:p>
    <w:p w14:paraId="14A5EA87" w14:textId="77777777" w:rsidR="000B52EE" w:rsidRDefault="000B52EE">
      <w:pPr>
        <w:pStyle w:val="NoSpacing"/>
        <w:rPr>
          <w:rFonts w:ascii="Garamond" w:hAnsi="Garamond"/>
          <w:b/>
          <w:i/>
        </w:rPr>
      </w:pPr>
    </w:p>
    <w:p w14:paraId="0002B80C" w14:textId="31D7819B" w:rsidR="000B52EE" w:rsidRDefault="00621AB9" w:rsidP="3F3C1DB5">
      <w:pPr>
        <w:pStyle w:val="NoSpacing"/>
        <w:rPr>
          <w:rFonts w:ascii="Garamond" w:hAnsi="Garamond"/>
          <w:i/>
          <w:iCs/>
        </w:rPr>
      </w:pPr>
      <w:r w:rsidRPr="1570369F">
        <w:rPr>
          <w:rFonts w:ascii="Garamond" w:hAnsi="Garamond"/>
          <w:b/>
          <w:i/>
        </w:rPr>
        <w:t>4.</w:t>
      </w:r>
      <w:r w:rsidR="00401F85" w:rsidRPr="1570369F">
        <w:rPr>
          <w:rFonts w:ascii="Garamond" w:hAnsi="Garamond"/>
          <w:b/>
          <w:i/>
        </w:rPr>
        <w:t>4</w:t>
      </w:r>
      <w:r w:rsidRPr="1570369F">
        <w:rPr>
          <w:rFonts w:ascii="Garamond" w:hAnsi="Garamond"/>
          <w:b/>
          <w:i/>
        </w:rPr>
        <w:t xml:space="preserve"> Future Work</w:t>
      </w:r>
      <w:bookmarkEnd w:id="4"/>
    </w:p>
    <w:p w14:paraId="1C517ECC" w14:textId="5F791522" w:rsidR="4092A0E0" w:rsidRDefault="4092A0E0" w:rsidP="3F3C1DB5">
      <w:pPr>
        <w:pStyle w:val="NoSpacing"/>
        <w:rPr>
          <w:rFonts w:ascii="Garamond" w:hAnsi="Garamond"/>
        </w:rPr>
      </w:pPr>
      <w:r w:rsidRPr="3F3C1DB5">
        <w:rPr>
          <w:rFonts w:ascii="Garamond" w:hAnsi="Garamond"/>
        </w:rPr>
        <w:t xml:space="preserve">Future work includes </w:t>
      </w:r>
      <w:r w:rsidR="03C8CE16" w:rsidRPr="3F3C1DB5">
        <w:rPr>
          <w:rFonts w:ascii="Garamond" w:hAnsi="Garamond"/>
        </w:rPr>
        <w:t xml:space="preserve">the </w:t>
      </w:r>
      <w:r w:rsidRPr="3F3C1DB5">
        <w:rPr>
          <w:rFonts w:ascii="Garamond" w:hAnsi="Garamond"/>
        </w:rPr>
        <w:t xml:space="preserve">incorporation of </w:t>
      </w:r>
      <w:r w:rsidRPr="3F3C1DB5">
        <w:rPr>
          <w:rFonts w:ascii="Garamond" w:hAnsi="Garamond"/>
          <w:i/>
          <w:iCs/>
        </w:rPr>
        <w:t>in situ</w:t>
      </w:r>
      <w:r w:rsidRPr="3F3C1DB5">
        <w:rPr>
          <w:rFonts w:ascii="Garamond" w:hAnsi="Garamond"/>
        </w:rPr>
        <w:t xml:space="preserve"> data, </w:t>
      </w:r>
      <w:r w:rsidR="53B0FA94" w:rsidRPr="3F3C1DB5">
        <w:rPr>
          <w:rFonts w:ascii="Garamond" w:hAnsi="Garamond"/>
        </w:rPr>
        <w:t>calibration of our indices</w:t>
      </w:r>
      <w:r w:rsidR="43524D57" w:rsidRPr="3F3C1DB5">
        <w:rPr>
          <w:rFonts w:ascii="Garamond" w:hAnsi="Garamond"/>
        </w:rPr>
        <w:t xml:space="preserve"> and </w:t>
      </w:r>
      <w:r w:rsidRPr="3F3C1DB5">
        <w:rPr>
          <w:rFonts w:ascii="Garamond" w:hAnsi="Garamond"/>
        </w:rPr>
        <w:t>improvement of our SAV</w:t>
      </w:r>
      <w:r w:rsidR="41F7BA3F" w:rsidRPr="3F3C1DB5">
        <w:rPr>
          <w:rFonts w:ascii="Garamond" w:hAnsi="Garamond"/>
        </w:rPr>
        <w:t xml:space="preserve"> model</w:t>
      </w:r>
      <w:r w:rsidR="63FD9442" w:rsidRPr="3F3C1DB5">
        <w:rPr>
          <w:rFonts w:ascii="Garamond" w:hAnsi="Garamond"/>
        </w:rPr>
        <w:t xml:space="preserve">. Firstly, </w:t>
      </w:r>
      <w:r w:rsidR="1C951EE0" w:rsidRPr="3F3C1DB5">
        <w:rPr>
          <w:rFonts w:ascii="Garamond" w:hAnsi="Garamond"/>
        </w:rPr>
        <w:t xml:space="preserve">our project </w:t>
      </w:r>
      <w:r w:rsidR="2A0EF6EA" w:rsidRPr="3F3C1DB5">
        <w:rPr>
          <w:rFonts w:ascii="Garamond" w:hAnsi="Garamond"/>
        </w:rPr>
        <w:t>had limited</w:t>
      </w:r>
      <w:r w:rsidR="1C951EE0" w:rsidRPr="3F3C1DB5">
        <w:rPr>
          <w:rFonts w:ascii="Garamond" w:hAnsi="Garamond"/>
        </w:rPr>
        <w:t xml:space="preserve"> </w:t>
      </w:r>
      <w:r w:rsidR="28A2C7AC" w:rsidRPr="3F3C1DB5">
        <w:rPr>
          <w:rFonts w:ascii="Garamond" w:hAnsi="Garamond"/>
        </w:rPr>
        <w:t xml:space="preserve">access to </w:t>
      </w:r>
      <w:r w:rsidR="1C951EE0" w:rsidRPr="3F3C1DB5">
        <w:rPr>
          <w:rFonts w:ascii="Garamond" w:hAnsi="Garamond"/>
          <w:i/>
          <w:iCs/>
        </w:rPr>
        <w:t>in situ</w:t>
      </w:r>
      <w:r w:rsidR="1C951EE0" w:rsidRPr="3F3C1DB5">
        <w:rPr>
          <w:rFonts w:ascii="Garamond" w:hAnsi="Garamond"/>
        </w:rPr>
        <w:t xml:space="preserve"> data which </w:t>
      </w:r>
      <w:r w:rsidR="13ED5B87" w:rsidRPr="3F3C1DB5">
        <w:rPr>
          <w:rFonts w:ascii="Garamond" w:hAnsi="Garamond"/>
        </w:rPr>
        <w:t>reduced</w:t>
      </w:r>
      <w:r w:rsidR="1C951EE0" w:rsidRPr="3F3C1DB5">
        <w:rPr>
          <w:rFonts w:ascii="Garamond" w:hAnsi="Garamond"/>
        </w:rPr>
        <w:t xml:space="preserve"> </w:t>
      </w:r>
      <w:r w:rsidR="01F4EC0D" w:rsidRPr="3F3C1DB5">
        <w:rPr>
          <w:rFonts w:ascii="Garamond" w:hAnsi="Garamond"/>
        </w:rPr>
        <w:t xml:space="preserve">our ability to calibrate our </w:t>
      </w:r>
      <w:r w:rsidR="105A9932" w:rsidRPr="3F3C1DB5">
        <w:rPr>
          <w:rFonts w:ascii="Garamond" w:hAnsi="Garamond"/>
        </w:rPr>
        <w:t xml:space="preserve">parameters </w:t>
      </w:r>
      <w:r w:rsidR="01F4EC0D" w:rsidRPr="3F3C1DB5">
        <w:rPr>
          <w:rFonts w:ascii="Garamond" w:hAnsi="Garamond"/>
        </w:rPr>
        <w:t>and validate our results. The addition of</w:t>
      </w:r>
      <w:r w:rsidR="4A7EE24F" w:rsidRPr="3F3C1DB5">
        <w:rPr>
          <w:rFonts w:ascii="Garamond" w:hAnsi="Garamond"/>
        </w:rPr>
        <w:t xml:space="preserve"> more</w:t>
      </w:r>
      <w:r w:rsidR="01F4EC0D" w:rsidRPr="3F3C1DB5">
        <w:rPr>
          <w:rFonts w:ascii="Garamond" w:hAnsi="Garamond"/>
        </w:rPr>
        <w:t xml:space="preserve"> </w:t>
      </w:r>
      <w:r w:rsidR="01F4EC0D" w:rsidRPr="3F3C1DB5">
        <w:rPr>
          <w:rFonts w:ascii="Garamond" w:hAnsi="Garamond"/>
          <w:i/>
          <w:iCs/>
        </w:rPr>
        <w:t>in situ</w:t>
      </w:r>
      <w:r w:rsidR="01F4EC0D" w:rsidRPr="3F3C1DB5">
        <w:rPr>
          <w:rFonts w:ascii="Garamond" w:hAnsi="Garamond"/>
        </w:rPr>
        <w:t xml:space="preserve"> data would allow for us to better understand what values</w:t>
      </w:r>
      <w:r w:rsidR="67988B91" w:rsidRPr="3F3C1DB5">
        <w:rPr>
          <w:rFonts w:ascii="Garamond" w:hAnsi="Garamond"/>
        </w:rPr>
        <w:t xml:space="preserve"> our study area typically sees for chlorophyll, turbidity, SST and SAV. </w:t>
      </w:r>
      <w:r w:rsidR="0275EC6C" w:rsidRPr="3F3C1DB5">
        <w:rPr>
          <w:rFonts w:ascii="Garamond" w:hAnsi="Garamond"/>
        </w:rPr>
        <w:t xml:space="preserve">In the future, </w:t>
      </w:r>
      <w:r w:rsidR="0275EC6C" w:rsidRPr="3F3C1DB5">
        <w:rPr>
          <w:rFonts w:ascii="Garamond" w:hAnsi="Garamond"/>
          <w:i/>
          <w:iCs/>
        </w:rPr>
        <w:t>in sit</w:t>
      </w:r>
      <w:r w:rsidR="65CA45ED" w:rsidRPr="3F3C1DB5">
        <w:rPr>
          <w:rFonts w:ascii="Garamond" w:hAnsi="Garamond"/>
          <w:i/>
          <w:iCs/>
        </w:rPr>
        <w:t>u</w:t>
      </w:r>
      <w:r w:rsidR="0275EC6C" w:rsidRPr="3F3C1DB5">
        <w:rPr>
          <w:rFonts w:ascii="Garamond" w:hAnsi="Garamond"/>
        </w:rPr>
        <w:t xml:space="preserve"> data can be incorporated into our parameters to help produce stronger results and improve confidence in Tool CREOL’s outputs</w:t>
      </w:r>
      <w:r w:rsidR="01787C1D" w:rsidRPr="3F3C1DB5">
        <w:rPr>
          <w:rFonts w:ascii="Garamond" w:hAnsi="Garamond"/>
        </w:rPr>
        <w:t xml:space="preserve"> for our partners</w:t>
      </w:r>
      <w:r w:rsidR="0275EC6C" w:rsidRPr="3F3C1DB5">
        <w:rPr>
          <w:rFonts w:ascii="Garamond" w:hAnsi="Garamond"/>
        </w:rPr>
        <w:t>. Additionally, we would like to improve our SAV model</w:t>
      </w:r>
      <w:r w:rsidR="778FC824" w:rsidRPr="3F3C1DB5">
        <w:rPr>
          <w:rFonts w:ascii="Garamond" w:hAnsi="Garamond"/>
        </w:rPr>
        <w:t xml:space="preserve"> to provide </w:t>
      </w:r>
      <w:r w:rsidR="033D6B96" w:rsidRPr="3F3C1DB5">
        <w:rPr>
          <w:rFonts w:ascii="Garamond" w:hAnsi="Garamond"/>
        </w:rPr>
        <w:t>accurate</w:t>
      </w:r>
      <w:r w:rsidR="778FC824" w:rsidRPr="3F3C1DB5">
        <w:rPr>
          <w:rFonts w:ascii="Garamond" w:hAnsi="Garamond"/>
        </w:rPr>
        <w:t xml:space="preserve"> visualizations of historical seagrass trends. We currently use the NDAVI index to determine seagrass extent. This can be improved in the future by utilizing </w:t>
      </w:r>
      <w:r w:rsidR="6E751AFD" w:rsidRPr="3F3C1DB5">
        <w:rPr>
          <w:rFonts w:ascii="Garamond" w:hAnsi="Garamond"/>
          <w:i/>
          <w:iCs/>
        </w:rPr>
        <w:t>in situ</w:t>
      </w:r>
      <w:r w:rsidR="6E751AFD" w:rsidRPr="3F3C1DB5">
        <w:rPr>
          <w:rFonts w:ascii="Garamond" w:hAnsi="Garamond"/>
        </w:rPr>
        <w:t xml:space="preserve"> data and Tool CREOL outputs</w:t>
      </w:r>
      <w:r w:rsidR="778FC824" w:rsidRPr="3F3C1DB5">
        <w:rPr>
          <w:rFonts w:ascii="Garamond" w:hAnsi="Garamond"/>
        </w:rPr>
        <w:t xml:space="preserve"> to develop a binary </w:t>
      </w:r>
      <w:r w:rsidR="5FECFE63" w:rsidRPr="3F3C1DB5">
        <w:rPr>
          <w:rFonts w:ascii="Garamond" w:hAnsi="Garamond"/>
        </w:rPr>
        <w:t>seagrass</w:t>
      </w:r>
      <w:r w:rsidR="4D435B74" w:rsidRPr="3F3C1DB5">
        <w:rPr>
          <w:rFonts w:ascii="Garamond" w:hAnsi="Garamond"/>
        </w:rPr>
        <w:t xml:space="preserve"> </w:t>
      </w:r>
      <w:r w:rsidR="5FECFE63" w:rsidRPr="3F3C1DB5">
        <w:rPr>
          <w:rFonts w:ascii="Garamond" w:hAnsi="Garamond"/>
        </w:rPr>
        <w:t xml:space="preserve">model. </w:t>
      </w:r>
      <w:r w:rsidR="0F096478" w:rsidRPr="3F3C1DB5">
        <w:rPr>
          <w:rFonts w:ascii="Garamond" w:hAnsi="Garamond"/>
        </w:rPr>
        <w:t xml:space="preserve">This </w:t>
      </w:r>
      <w:r w:rsidR="3B26F9FE" w:rsidRPr="3F3C1DB5">
        <w:rPr>
          <w:rFonts w:ascii="Garamond" w:hAnsi="Garamond"/>
        </w:rPr>
        <w:t xml:space="preserve">future </w:t>
      </w:r>
      <w:r w:rsidR="0F096478" w:rsidRPr="3F3C1DB5">
        <w:rPr>
          <w:rFonts w:ascii="Garamond" w:hAnsi="Garamond"/>
        </w:rPr>
        <w:t>model would aid the CPRA and LNDR in the identification of ideal area</w:t>
      </w:r>
      <w:r w:rsidR="4A894B62" w:rsidRPr="3F3C1DB5">
        <w:rPr>
          <w:rFonts w:ascii="Garamond" w:hAnsi="Garamond"/>
        </w:rPr>
        <w:t>s</w:t>
      </w:r>
      <w:r w:rsidR="0F096478" w:rsidRPr="3F3C1DB5">
        <w:rPr>
          <w:rFonts w:ascii="Garamond" w:hAnsi="Garamond"/>
        </w:rPr>
        <w:t xml:space="preserve"> for seagrass revegetation and island restoration</w:t>
      </w:r>
      <w:r w:rsidR="7A540D6B" w:rsidRPr="3F3C1DB5">
        <w:rPr>
          <w:rFonts w:ascii="Garamond" w:hAnsi="Garamond"/>
        </w:rPr>
        <w:t>. This</w:t>
      </w:r>
      <w:r w:rsidR="2BBCFD2B" w:rsidRPr="3F3C1DB5">
        <w:rPr>
          <w:rFonts w:ascii="Garamond" w:hAnsi="Garamond"/>
        </w:rPr>
        <w:t xml:space="preserve"> would directly a</w:t>
      </w:r>
      <w:r w:rsidR="527EAB88" w:rsidRPr="3F3C1DB5">
        <w:rPr>
          <w:rFonts w:ascii="Garamond" w:hAnsi="Garamond"/>
        </w:rPr>
        <w:t xml:space="preserve">ssist </w:t>
      </w:r>
      <w:r w:rsidR="16B335A3" w:rsidRPr="3F3C1DB5">
        <w:rPr>
          <w:rFonts w:ascii="Garamond" w:hAnsi="Garamond"/>
        </w:rPr>
        <w:t>the Breton National Wildlife Refuge</w:t>
      </w:r>
      <w:r w:rsidR="78E410DB" w:rsidRPr="3F3C1DB5">
        <w:rPr>
          <w:rFonts w:ascii="Garamond" w:hAnsi="Garamond"/>
        </w:rPr>
        <w:t xml:space="preserve"> in the ongoing 2020 restoration effort.</w:t>
      </w:r>
    </w:p>
    <w:p w14:paraId="2A7F7740" w14:textId="3100C6D2" w:rsidR="36CC20A1" w:rsidRDefault="36CC20A1" w:rsidP="36CC20A1">
      <w:pPr>
        <w:pStyle w:val="NoSpacing"/>
        <w:rPr>
          <w:rFonts w:ascii="Garamond" w:hAnsi="Garamond"/>
        </w:rPr>
      </w:pPr>
    </w:p>
    <w:p w14:paraId="380315FA" w14:textId="309DF568" w:rsidR="36CC20A1" w:rsidRDefault="599448CA" w:rsidP="36CC20A1">
      <w:pPr>
        <w:pStyle w:val="NoSpacing"/>
        <w:rPr>
          <w:rFonts w:ascii="Garamond" w:hAnsi="Garamond"/>
        </w:rPr>
      </w:pPr>
      <w:r w:rsidRPr="25AC06DF">
        <w:rPr>
          <w:rFonts w:ascii="Garamond" w:hAnsi="Garamond"/>
        </w:rPr>
        <w:t xml:space="preserve">There are also opportunities for future </w:t>
      </w:r>
      <w:r w:rsidRPr="6794BB37">
        <w:rPr>
          <w:rFonts w:ascii="Garamond" w:hAnsi="Garamond"/>
        </w:rPr>
        <w:t xml:space="preserve">additions to Tool CREOL. </w:t>
      </w:r>
      <w:r w:rsidRPr="4585EE4D">
        <w:rPr>
          <w:rFonts w:ascii="Garamond" w:hAnsi="Garamond"/>
        </w:rPr>
        <w:t xml:space="preserve">Firstly, added statistical </w:t>
      </w:r>
      <w:r w:rsidR="089A6E72" w:rsidRPr="4585EE4D">
        <w:rPr>
          <w:rFonts w:ascii="Garamond" w:hAnsi="Garamond"/>
        </w:rPr>
        <w:t>capabilities within the tool</w:t>
      </w:r>
      <w:r w:rsidR="61DB67F9" w:rsidRPr="12DC2D1C">
        <w:rPr>
          <w:rFonts w:ascii="Garamond" w:hAnsi="Garamond"/>
        </w:rPr>
        <w:t xml:space="preserve"> would be beneficial</w:t>
      </w:r>
      <w:r w:rsidR="089A6E72" w:rsidRPr="12DC2D1C">
        <w:rPr>
          <w:rFonts w:ascii="Garamond" w:hAnsi="Garamond"/>
        </w:rPr>
        <w:t>.</w:t>
      </w:r>
      <w:r w:rsidR="089A6E72" w:rsidRPr="2814C2D4">
        <w:rPr>
          <w:rFonts w:ascii="Garamond" w:hAnsi="Garamond"/>
        </w:rPr>
        <w:t xml:space="preserve"> For example, the ability to add </w:t>
      </w:r>
      <w:r w:rsidR="089A6E72" w:rsidRPr="16EDB8A6">
        <w:rPr>
          <w:rFonts w:ascii="Garamond" w:hAnsi="Garamond"/>
        </w:rPr>
        <w:t xml:space="preserve">trend lines to time series charts in the tool </w:t>
      </w:r>
      <w:r w:rsidR="785158D8" w:rsidRPr="6AA58D4F">
        <w:rPr>
          <w:rFonts w:ascii="Garamond" w:hAnsi="Garamond"/>
        </w:rPr>
        <w:t>would help our partners to better understand historical trends in seagrass and water quality</w:t>
      </w:r>
      <w:r w:rsidR="030AE7EB" w:rsidRPr="5C9ABD5C">
        <w:rPr>
          <w:rFonts w:ascii="Garamond" w:hAnsi="Garamond"/>
        </w:rPr>
        <w:t xml:space="preserve">. </w:t>
      </w:r>
      <w:r w:rsidR="030AE7EB" w:rsidRPr="777C1B17">
        <w:rPr>
          <w:rFonts w:ascii="Garamond" w:hAnsi="Garamond"/>
        </w:rPr>
        <w:t>Another potential addition is a GIF generator, which would allow</w:t>
      </w:r>
      <w:r w:rsidR="030AE7EB" w:rsidRPr="61062A38">
        <w:rPr>
          <w:rFonts w:ascii="Garamond" w:hAnsi="Garamond"/>
        </w:rPr>
        <w:t xml:space="preserve"> users to create and export a GIF </w:t>
      </w:r>
      <w:r w:rsidR="3817D5C5" w:rsidRPr="7E2CFCDC">
        <w:rPr>
          <w:rFonts w:ascii="Garamond" w:hAnsi="Garamond"/>
        </w:rPr>
        <w:t xml:space="preserve">of </w:t>
      </w:r>
      <w:r w:rsidR="3817D5C5" w:rsidRPr="19F6EB86">
        <w:rPr>
          <w:rFonts w:ascii="Garamond" w:hAnsi="Garamond"/>
        </w:rPr>
        <w:t xml:space="preserve">images </w:t>
      </w:r>
      <w:r w:rsidR="3817D5C5" w:rsidRPr="45F10C2C">
        <w:rPr>
          <w:rFonts w:ascii="Garamond" w:hAnsi="Garamond"/>
        </w:rPr>
        <w:t xml:space="preserve">spanning a given time range. </w:t>
      </w:r>
      <w:r w:rsidR="3817D5C5" w:rsidRPr="5DD4A0FA">
        <w:rPr>
          <w:rFonts w:ascii="Garamond" w:hAnsi="Garamond"/>
        </w:rPr>
        <w:t xml:space="preserve">This would be useful in creating </w:t>
      </w:r>
      <w:r w:rsidR="3817D5C5" w:rsidRPr="4A076BCC">
        <w:rPr>
          <w:rFonts w:ascii="Garamond" w:hAnsi="Garamond"/>
        </w:rPr>
        <w:t xml:space="preserve">communication and </w:t>
      </w:r>
      <w:r w:rsidR="3817D5C5" w:rsidRPr="5DD4A0FA">
        <w:rPr>
          <w:rFonts w:ascii="Garamond" w:hAnsi="Garamond"/>
        </w:rPr>
        <w:t xml:space="preserve">public </w:t>
      </w:r>
      <w:r w:rsidR="3817D5C5" w:rsidRPr="4A076BCC">
        <w:rPr>
          <w:rFonts w:ascii="Garamond" w:hAnsi="Garamond"/>
        </w:rPr>
        <w:t xml:space="preserve">outreach </w:t>
      </w:r>
      <w:r w:rsidR="3817D5C5" w:rsidRPr="2AA1E8AE">
        <w:rPr>
          <w:rFonts w:ascii="Garamond" w:hAnsi="Garamond"/>
        </w:rPr>
        <w:t>materials.</w:t>
      </w:r>
    </w:p>
    <w:p w14:paraId="520856DF" w14:textId="5D54258A" w:rsidR="3F3C1DB5" w:rsidRDefault="3F3C1DB5" w:rsidP="3F3C1DB5">
      <w:pPr>
        <w:pStyle w:val="NoSpacing"/>
        <w:rPr>
          <w:rFonts w:ascii="Garamond" w:hAnsi="Garamond"/>
        </w:rPr>
      </w:pPr>
      <w:bookmarkStart w:id="5" w:name="_Toc334198735"/>
    </w:p>
    <w:p w14:paraId="2177AADA" w14:textId="478759A0" w:rsidR="00E41324" w:rsidRPr="0096244A" w:rsidRDefault="00621AB9">
      <w:pPr>
        <w:pStyle w:val="Heading1"/>
        <w:spacing w:before="0" w:line="240" w:lineRule="auto"/>
        <w:rPr>
          <w:rFonts w:ascii="Garamond" w:hAnsi="Garamond"/>
        </w:rPr>
      </w:pPr>
      <w:r w:rsidRPr="0096244A">
        <w:rPr>
          <w:rFonts w:ascii="Garamond" w:hAnsi="Garamond"/>
        </w:rPr>
        <w:t>5</w:t>
      </w:r>
      <w:r w:rsidR="008B7071" w:rsidRPr="0096244A">
        <w:rPr>
          <w:rFonts w:ascii="Garamond" w:hAnsi="Garamond"/>
        </w:rPr>
        <w:t xml:space="preserve">. </w:t>
      </w:r>
      <w:r w:rsidR="00E41324" w:rsidRPr="0096244A">
        <w:rPr>
          <w:rFonts w:ascii="Garamond" w:hAnsi="Garamond"/>
        </w:rPr>
        <w:t>Conclusions</w:t>
      </w:r>
      <w:bookmarkEnd w:id="5"/>
    </w:p>
    <w:p w14:paraId="124F9E5A" w14:textId="15BDB592" w:rsidR="4BB89FFE" w:rsidRDefault="007344AC" w:rsidP="3F3C1DB5">
      <w:pPr>
        <w:spacing w:after="0" w:line="240" w:lineRule="auto"/>
        <w:rPr>
          <w:rFonts w:ascii="Garamond" w:hAnsi="Garamond"/>
        </w:rPr>
      </w:pPr>
      <w:r>
        <w:rPr>
          <w:rFonts w:ascii="Garamond" w:hAnsi="Garamond"/>
        </w:rPr>
        <w:t>The Louisiana Water Resources Team</w:t>
      </w:r>
      <w:r w:rsidR="4BB89FFE" w:rsidRPr="3F3C1DB5">
        <w:rPr>
          <w:rFonts w:ascii="Garamond" w:hAnsi="Garamond"/>
        </w:rPr>
        <w:t xml:space="preserve"> developed </w:t>
      </w:r>
      <w:r w:rsidR="00F20C36">
        <w:rPr>
          <w:rFonts w:ascii="Garamond" w:hAnsi="Garamond"/>
        </w:rPr>
        <w:t xml:space="preserve">the </w:t>
      </w:r>
      <w:r w:rsidR="00F20C36" w:rsidRPr="53B664E7">
        <w:rPr>
          <w:rFonts w:ascii="Garamond" w:hAnsi="Garamond"/>
        </w:rPr>
        <w:t xml:space="preserve">Tool for Coastal Remote Ecological Observations in Louisiana </w:t>
      </w:r>
      <w:r w:rsidR="00F20C36">
        <w:rPr>
          <w:rFonts w:ascii="Garamond" w:hAnsi="Garamond"/>
        </w:rPr>
        <w:t xml:space="preserve">Coastal within </w:t>
      </w:r>
      <w:r w:rsidR="4BB89FFE" w:rsidRPr="3F3C1DB5">
        <w:rPr>
          <w:rFonts w:ascii="Garamond" w:hAnsi="Garamond"/>
        </w:rPr>
        <w:t xml:space="preserve">GEE </w:t>
      </w:r>
      <w:r w:rsidR="30C44870" w:rsidRPr="3F3C1DB5">
        <w:rPr>
          <w:rFonts w:ascii="Garamond" w:hAnsi="Garamond"/>
        </w:rPr>
        <w:t>which assesses</w:t>
      </w:r>
      <w:r w:rsidR="650AABB2" w:rsidRPr="3F3C1DB5">
        <w:rPr>
          <w:rFonts w:ascii="Garamond" w:hAnsi="Garamond"/>
        </w:rPr>
        <w:t xml:space="preserve"> how the</w:t>
      </w:r>
      <w:r w:rsidR="56119796" w:rsidRPr="3F3C1DB5">
        <w:rPr>
          <w:rFonts w:ascii="Garamond" w:hAnsi="Garamond"/>
        </w:rPr>
        <w:t xml:space="preserve"> distribution</w:t>
      </w:r>
      <w:r w:rsidR="30C44870" w:rsidRPr="3F3C1DB5">
        <w:rPr>
          <w:rFonts w:ascii="Garamond" w:hAnsi="Garamond"/>
        </w:rPr>
        <w:t xml:space="preserve"> of seagrass meadows in the coastal Louisiana region</w:t>
      </w:r>
      <w:r w:rsidR="50DF18E1" w:rsidRPr="3F3C1DB5">
        <w:rPr>
          <w:rFonts w:ascii="Garamond" w:hAnsi="Garamond"/>
        </w:rPr>
        <w:t xml:space="preserve"> have shifted from 1984 </w:t>
      </w:r>
      <w:r w:rsidR="00F20C36">
        <w:rPr>
          <w:rFonts w:ascii="Garamond" w:hAnsi="Garamond"/>
        </w:rPr>
        <w:t>to</w:t>
      </w:r>
      <w:r w:rsidR="50DF18E1" w:rsidRPr="3F3C1DB5">
        <w:rPr>
          <w:rFonts w:ascii="Garamond" w:hAnsi="Garamond"/>
        </w:rPr>
        <w:t xml:space="preserve"> 2021</w:t>
      </w:r>
      <w:r w:rsidR="0B901823" w:rsidRPr="3F3C1DB5">
        <w:rPr>
          <w:rFonts w:ascii="Garamond" w:hAnsi="Garamond"/>
        </w:rPr>
        <w:t xml:space="preserve">, </w:t>
      </w:r>
      <w:proofErr w:type="gramStart"/>
      <w:r w:rsidR="0B901823" w:rsidRPr="3F3C1DB5">
        <w:rPr>
          <w:rFonts w:ascii="Garamond" w:hAnsi="Garamond"/>
        </w:rPr>
        <w:t>and also</w:t>
      </w:r>
      <w:proofErr w:type="gramEnd"/>
      <w:r w:rsidR="0B901823" w:rsidRPr="3F3C1DB5">
        <w:rPr>
          <w:rFonts w:ascii="Garamond" w:hAnsi="Garamond"/>
        </w:rPr>
        <w:t xml:space="preserve"> monitors how the barrier islands in the region have changed over time. </w:t>
      </w:r>
      <w:r w:rsidR="6DC5D201" w:rsidRPr="3F3C1DB5">
        <w:rPr>
          <w:rFonts w:ascii="Garamond" w:hAnsi="Garamond"/>
        </w:rPr>
        <w:t xml:space="preserve">This tool, also known as “Tool CREOL,” </w:t>
      </w:r>
      <w:r w:rsidR="4A742BE1" w:rsidRPr="3F3C1DB5">
        <w:rPr>
          <w:rFonts w:ascii="Garamond" w:hAnsi="Garamond"/>
        </w:rPr>
        <w:t xml:space="preserve">allows the users to </w:t>
      </w:r>
      <w:r w:rsidR="1014D1A1" w:rsidRPr="3F3C1DB5">
        <w:rPr>
          <w:rFonts w:ascii="Garamond" w:hAnsi="Garamond"/>
        </w:rPr>
        <w:t>conduct different kinds of data analys</w:t>
      </w:r>
      <w:r w:rsidR="5E9BC860" w:rsidRPr="3F3C1DB5">
        <w:rPr>
          <w:rFonts w:ascii="Garamond" w:hAnsi="Garamond"/>
        </w:rPr>
        <w:t>e</w:t>
      </w:r>
      <w:r w:rsidR="1014D1A1" w:rsidRPr="3F3C1DB5">
        <w:rPr>
          <w:rFonts w:ascii="Garamond" w:hAnsi="Garamond"/>
        </w:rPr>
        <w:t>s within the</w:t>
      </w:r>
      <w:r w:rsidR="49BFD228" w:rsidRPr="3F3C1DB5">
        <w:rPr>
          <w:rFonts w:ascii="Garamond" w:hAnsi="Garamond"/>
        </w:rPr>
        <w:t xml:space="preserve"> tool’s GUI </w:t>
      </w:r>
      <w:r w:rsidR="1014D1A1" w:rsidRPr="3F3C1DB5">
        <w:rPr>
          <w:rFonts w:ascii="Garamond" w:hAnsi="Garamond"/>
        </w:rPr>
        <w:t xml:space="preserve">that </w:t>
      </w:r>
      <w:r w:rsidR="7888563D" w:rsidRPr="5091E123">
        <w:rPr>
          <w:rFonts w:ascii="Garamond" w:hAnsi="Garamond"/>
        </w:rPr>
        <w:t>a</w:t>
      </w:r>
      <w:r w:rsidR="3E016957" w:rsidRPr="5091E123">
        <w:rPr>
          <w:rFonts w:ascii="Garamond" w:hAnsi="Garamond"/>
        </w:rPr>
        <w:t>id identifying</w:t>
      </w:r>
      <w:r w:rsidR="3A209508" w:rsidRPr="3F3C1DB5">
        <w:rPr>
          <w:rFonts w:ascii="Garamond" w:hAnsi="Garamond"/>
        </w:rPr>
        <w:t xml:space="preserve"> historical trends and </w:t>
      </w:r>
      <w:proofErr w:type="spellStart"/>
      <w:r w:rsidR="3A209508" w:rsidRPr="3F3C1DB5">
        <w:rPr>
          <w:rFonts w:ascii="Garamond" w:hAnsi="Garamond"/>
        </w:rPr>
        <w:t>spatio</w:t>
      </w:r>
      <w:proofErr w:type="spellEnd"/>
      <w:r w:rsidR="3A209508" w:rsidRPr="3F3C1DB5">
        <w:rPr>
          <w:rFonts w:ascii="Garamond" w:hAnsi="Garamond"/>
        </w:rPr>
        <w:t xml:space="preserve">-temporal variation in both seagrass extent and water quality around the </w:t>
      </w:r>
      <w:r w:rsidR="6F6C9430" w:rsidRPr="3F3C1DB5">
        <w:rPr>
          <w:rFonts w:ascii="Garamond" w:hAnsi="Garamond"/>
        </w:rPr>
        <w:t>selected regions of interest. The tool is programmed to automatically ut</w:t>
      </w:r>
      <w:r w:rsidR="19925E2C" w:rsidRPr="3F3C1DB5">
        <w:rPr>
          <w:rFonts w:ascii="Garamond" w:hAnsi="Garamond"/>
        </w:rPr>
        <w:t xml:space="preserve">ilize the most up-to-date available </w:t>
      </w:r>
      <w:r w:rsidR="00011DC8" w:rsidRPr="3F3C1DB5">
        <w:rPr>
          <w:rFonts w:ascii="Garamond" w:hAnsi="Garamond"/>
        </w:rPr>
        <w:t>imagery</w:t>
      </w:r>
      <w:r w:rsidR="00011DC8" w:rsidRPr="5459A090">
        <w:rPr>
          <w:rFonts w:ascii="Garamond" w:hAnsi="Garamond"/>
        </w:rPr>
        <w:t xml:space="preserve"> and</w:t>
      </w:r>
      <w:r w:rsidR="51F3A499" w:rsidRPr="5459A090">
        <w:rPr>
          <w:rFonts w:ascii="Garamond" w:hAnsi="Garamond"/>
        </w:rPr>
        <w:t xml:space="preserve"> enables </w:t>
      </w:r>
      <w:r w:rsidR="00BA0C27">
        <w:rPr>
          <w:rFonts w:ascii="Garamond" w:hAnsi="Garamond"/>
        </w:rPr>
        <w:t xml:space="preserve">more frequent </w:t>
      </w:r>
      <w:r w:rsidR="51F3A499" w:rsidRPr="5459A090">
        <w:rPr>
          <w:rFonts w:ascii="Garamond" w:hAnsi="Garamond"/>
        </w:rPr>
        <w:t xml:space="preserve">monitoring </w:t>
      </w:r>
      <w:r w:rsidR="007436D1">
        <w:rPr>
          <w:rFonts w:ascii="Garamond" w:hAnsi="Garamond"/>
        </w:rPr>
        <w:t xml:space="preserve">than can be obtained </w:t>
      </w:r>
      <w:r w:rsidR="009E1C62">
        <w:rPr>
          <w:rFonts w:ascii="Garamond" w:hAnsi="Garamond"/>
        </w:rPr>
        <w:t xml:space="preserve">from </w:t>
      </w:r>
      <w:r w:rsidR="009E1C62" w:rsidRPr="005730BE">
        <w:rPr>
          <w:rFonts w:ascii="Garamond" w:hAnsi="Garamond"/>
          <w:i/>
          <w:iCs/>
        </w:rPr>
        <w:t>in situ</w:t>
      </w:r>
      <w:r w:rsidR="009E1C62">
        <w:rPr>
          <w:rFonts w:ascii="Garamond" w:hAnsi="Garamond"/>
        </w:rPr>
        <w:t xml:space="preserve"> data collection </w:t>
      </w:r>
      <w:r w:rsidR="51F3A499" w:rsidRPr="5459A090">
        <w:rPr>
          <w:rFonts w:ascii="Garamond" w:hAnsi="Garamond"/>
        </w:rPr>
        <w:t xml:space="preserve">of the </w:t>
      </w:r>
      <w:r w:rsidR="51F3A499" w:rsidRPr="70F08877">
        <w:rPr>
          <w:rFonts w:ascii="Garamond" w:hAnsi="Garamond"/>
        </w:rPr>
        <w:t>coastal region and various water quality parameters</w:t>
      </w:r>
      <w:r w:rsidR="293410D8" w:rsidRPr="2429FDC4">
        <w:rPr>
          <w:rFonts w:ascii="Garamond" w:hAnsi="Garamond"/>
        </w:rPr>
        <w:t xml:space="preserve"> </w:t>
      </w:r>
      <w:r w:rsidR="293410D8" w:rsidRPr="6CEDE54E">
        <w:rPr>
          <w:rFonts w:ascii="Garamond" w:hAnsi="Garamond"/>
        </w:rPr>
        <w:t xml:space="preserve">which </w:t>
      </w:r>
      <w:proofErr w:type="gramStart"/>
      <w:r w:rsidR="293410D8" w:rsidRPr="6CEDE54E">
        <w:rPr>
          <w:rFonts w:ascii="Garamond" w:hAnsi="Garamond"/>
        </w:rPr>
        <w:t>include:</w:t>
      </w:r>
      <w:proofErr w:type="gramEnd"/>
      <w:r w:rsidR="293410D8" w:rsidRPr="6CEDE54E">
        <w:rPr>
          <w:rFonts w:ascii="Garamond" w:hAnsi="Garamond"/>
        </w:rPr>
        <w:t xml:space="preserve"> </w:t>
      </w:r>
      <w:r w:rsidR="293410D8" w:rsidRPr="4B7227D1">
        <w:rPr>
          <w:rFonts w:ascii="Garamond" w:hAnsi="Garamond"/>
        </w:rPr>
        <w:t>true</w:t>
      </w:r>
      <w:r w:rsidR="293410D8" w:rsidRPr="4668380F">
        <w:rPr>
          <w:rFonts w:ascii="Garamond" w:hAnsi="Garamond"/>
        </w:rPr>
        <w:t xml:space="preserve"> </w:t>
      </w:r>
      <w:r w:rsidR="293410D8" w:rsidRPr="5BA5A1DD">
        <w:rPr>
          <w:rFonts w:ascii="Garamond" w:hAnsi="Garamond"/>
        </w:rPr>
        <w:t xml:space="preserve">color, NDAVI, </w:t>
      </w:r>
      <w:r w:rsidR="293410D8" w:rsidRPr="6213B471">
        <w:rPr>
          <w:rFonts w:ascii="Garamond" w:hAnsi="Garamond"/>
        </w:rPr>
        <w:t xml:space="preserve">NDTI, </w:t>
      </w:r>
      <w:r w:rsidR="293410D8" w:rsidRPr="38C41E86">
        <w:rPr>
          <w:rFonts w:ascii="Garamond" w:hAnsi="Garamond"/>
        </w:rPr>
        <w:t xml:space="preserve">SST and </w:t>
      </w:r>
      <w:r w:rsidR="293410D8" w:rsidRPr="0A28329B">
        <w:rPr>
          <w:rFonts w:ascii="Garamond" w:hAnsi="Garamond"/>
        </w:rPr>
        <w:t>land/water</w:t>
      </w:r>
      <w:r w:rsidR="51F3A499" w:rsidRPr="0A28329B">
        <w:rPr>
          <w:rFonts w:ascii="Garamond" w:hAnsi="Garamond"/>
        </w:rPr>
        <w:t>.</w:t>
      </w:r>
      <w:r w:rsidR="51F3A499" w:rsidRPr="70F08877">
        <w:rPr>
          <w:rFonts w:ascii="Garamond" w:hAnsi="Garamond"/>
        </w:rPr>
        <w:t xml:space="preserve"> </w:t>
      </w:r>
      <w:r w:rsidR="741C6105" w:rsidRPr="260982E7">
        <w:rPr>
          <w:rFonts w:ascii="Garamond" w:hAnsi="Garamond"/>
        </w:rPr>
        <w:t>Tool CREOL allows the user to select their preferred area of interest out of the provided options</w:t>
      </w:r>
      <w:r w:rsidR="71E61FD6" w:rsidRPr="1DDFB1B2">
        <w:rPr>
          <w:rFonts w:ascii="Garamond" w:hAnsi="Garamond"/>
        </w:rPr>
        <w:t>,</w:t>
      </w:r>
      <w:r w:rsidR="741C6105" w:rsidRPr="260982E7">
        <w:rPr>
          <w:rFonts w:ascii="Garamond" w:hAnsi="Garamond"/>
        </w:rPr>
        <w:t xml:space="preserve"> or </w:t>
      </w:r>
      <w:r w:rsidR="6AFF9504" w:rsidRPr="4135A7C0">
        <w:rPr>
          <w:rFonts w:ascii="Garamond" w:hAnsi="Garamond"/>
        </w:rPr>
        <w:t xml:space="preserve">allows them to draw their own </w:t>
      </w:r>
      <w:r w:rsidR="5CBDCF36" w:rsidRPr="3E1E766F">
        <w:rPr>
          <w:rFonts w:ascii="Garamond" w:hAnsi="Garamond"/>
        </w:rPr>
        <w:t>asset</w:t>
      </w:r>
      <w:r w:rsidR="6AFF9504" w:rsidRPr="4135A7C0">
        <w:rPr>
          <w:rFonts w:ascii="Garamond" w:hAnsi="Garamond"/>
        </w:rPr>
        <w:t xml:space="preserve"> instead</w:t>
      </w:r>
      <w:r w:rsidR="4A160B42" w:rsidRPr="1DDFB1B2">
        <w:rPr>
          <w:rFonts w:ascii="Garamond" w:hAnsi="Garamond"/>
        </w:rPr>
        <w:t>, which will be used as a parameter to guide the amount of imagery being generated</w:t>
      </w:r>
      <w:r w:rsidR="6AFF9504" w:rsidRPr="1DDFB1B2">
        <w:rPr>
          <w:rFonts w:ascii="Garamond" w:hAnsi="Garamond"/>
        </w:rPr>
        <w:t>.</w:t>
      </w:r>
      <w:r w:rsidR="6AFF9504" w:rsidRPr="4135A7C0">
        <w:rPr>
          <w:rFonts w:ascii="Garamond" w:hAnsi="Garamond"/>
        </w:rPr>
        <w:t xml:space="preserve"> This selection </w:t>
      </w:r>
      <w:r w:rsidR="009E1C62" w:rsidRPr="4135A7C0">
        <w:rPr>
          <w:rFonts w:ascii="Garamond" w:hAnsi="Garamond"/>
        </w:rPr>
        <w:t>opens</w:t>
      </w:r>
      <w:r w:rsidR="6AFF9504" w:rsidRPr="4135A7C0">
        <w:rPr>
          <w:rFonts w:ascii="Garamond" w:hAnsi="Garamond"/>
        </w:rPr>
        <w:t xml:space="preserve"> more of the </w:t>
      </w:r>
      <w:r w:rsidR="5C9669FA" w:rsidRPr="53B664E7">
        <w:rPr>
          <w:rFonts w:ascii="Garamond" w:hAnsi="Garamond"/>
        </w:rPr>
        <w:t>tools</w:t>
      </w:r>
      <w:r w:rsidR="690BDCA8" w:rsidRPr="53B664E7">
        <w:rPr>
          <w:rFonts w:ascii="Garamond" w:hAnsi="Garamond"/>
        </w:rPr>
        <w:t>’</w:t>
      </w:r>
      <w:r w:rsidR="6AFF9504" w:rsidRPr="4135A7C0">
        <w:rPr>
          <w:rFonts w:ascii="Garamond" w:hAnsi="Garamond"/>
        </w:rPr>
        <w:t xml:space="preserve"> functionalities </w:t>
      </w:r>
      <w:r w:rsidR="267F7BEF" w:rsidRPr="14A05D6A">
        <w:rPr>
          <w:rFonts w:ascii="Garamond" w:hAnsi="Garamond"/>
        </w:rPr>
        <w:t>such as</w:t>
      </w:r>
      <w:r w:rsidR="267F7BEF" w:rsidRPr="78C9DCBE">
        <w:rPr>
          <w:rFonts w:ascii="Garamond" w:hAnsi="Garamond"/>
        </w:rPr>
        <w:t xml:space="preserve">: split-screen comparisons, a point change inspector, </w:t>
      </w:r>
      <w:r w:rsidR="4576D7B4" w:rsidRPr="31C742AF">
        <w:rPr>
          <w:rFonts w:ascii="Garamond" w:hAnsi="Garamond"/>
        </w:rPr>
        <w:t>and</w:t>
      </w:r>
      <w:r w:rsidR="267F7BEF" w:rsidRPr="31C742AF">
        <w:rPr>
          <w:rFonts w:ascii="Garamond" w:hAnsi="Garamond"/>
        </w:rPr>
        <w:t xml:space="preserve"> </w:t>
      </w:r>
      <w:r w:rsidR="267F7BEF" w:rsidRPr="78C9DCBE">
        <w:rPr>
          <w:rFonts w:ascii="Garamond" w:hAnsi="Garamond"/>
        </w:rPr>
        <w:t>time series generator</w:t>
      </w:r>
      <w:r w:rsidR="09985907" w:rsidRPr="31C742AF">
        <w:rPr>
          <w:rFonts w:ascii="Garamond" w:hAnsi="Garamond"/>
        </w:rPr>
        <w:t xml:space="preserve">. </w:t>
      </w:r>
      <w:r w:rsidR="09985907" w:rsidRPr="35185A83">
        <w:rPr>
          <w:rFonts w:ascii="Garamond" w:hAnsi="Garamond"/>
        </w:rPr>
        <w:t xml:space="preserve">The tool also allows users to </w:t>
      </w:r>
      <w:r w:rsidR="34E3057A" w:rsidRPr="63C8BE9B">
        <w:rPr>
          <w:rFonts w:ascii="Garamond" w:hAnsi="Garamond"/>
        </w:rPr>
        <w:t>export the generated time-series graphs</w:t>
      </w:r>
      <w:r w:rsidR="34E3057A" w:rsidRPr="5CBA8F8D">
        <w:rPr>
          <w:rFonts w:ascii="Garamond" w:hAnsi="Garamond"/>
        </w:rPr>
        <w:t xml:space="preserve">, and export imagery as batch or single image files. </w:t>
      </w:r>
    </w:p>
    <w:p w14:paraId="4BF792F2" w14:textId="091782ED" w:rsidR="52A5DEDE" w:rsidRDefault="52A5DEDE" w:rsidP="52A5DEDE">
      <w:pPr>
        <w:spacing w:after="0" w:line="240" w:lineRule="auto"/>
        <w:rPr>
          <w:rFonts w:ascii="Garamond" w:hAnsi="Garamond"/>
        </w:rPr>
      </w:pPr>
    </w:p>
    <w:p w14:paraId="45ABE868" w14:textId="36622A01" w:rsidR="3F3C1DB5" w:rsidRDefault="12449890" w:rsidP="3F3C1DB5">
      <w:pPr>
        <w:spacing w:after="0" w:line="240" w:lineRule="auto"/>
        <w:rPr>
          <w:rFonts w:ascii="Garamond" w:hAnsi="Garamond"/>
        </w:rPr>
      </w:pPr>
      <w:r w:rsidRPr="2E06F907">
        <w:rPr>
          <w:rFonts w:ascii="Garamond" w:hAnsi="Garamond"/>
        </w:rPr>
        <w:t xml:space="preserve">Using remote sensing analytical techniques, our team </w:t>
      </w:r>
      <w:r w:rsidR="005D0124">
        <w:rPr>
          <w:rFonts w:ascii="Garamond" w:hAnsi="Garamond"/>
        </w:rPr>
        <w:t>used</w:t>
      </w:r>
      <w:r w:rsidR="005D0124" w:rsidRPr="2E06F907">
        <w:rPr>
          <w:rFonts w:ascii="Garamond" w:hAnsi="Garamond"/>
        </w:rPr>
        <w:t xml:space="preserve"> </w:t>
      </w:r>
      <w:r w:rsidR="0A47CA5E" w:rsidRPr="2E06F907">
        <w:rPr>
          <w:rFonts w:ascii="Garamond" w:hAnsi="Garamond"/>
        </w:rPr>
        <w:t xml:space="preserve">Tool CREOL to identify various trends and correlations between different </w:t>
      </w:r>
      <w:r w:rsidR="0A47CA5E" w:rsidRPr="688E6F50">
        <w:rPr>
          <w:rFonts w:ascii="Garamond" w:hAnsi="Garamond"/>
        </w:rPr>
        <w:t>param</w:t>
      </w:r>
      <w:r w:rsidR="09F94436" w:rsidRPr="688E6F50">
        <w:rPr>
          <w:rFonts w:ascii="Garamond" w:hAnsi="Garamond"/>
        </w:rPr>
        <w:t>e</w:t>
      </w:r>
      <w:r w:rsidR="0A47CA5E" w:rsidRPr="688E6F50">
        <w:rPr>
          <w:rFonts w:ascii="Garamond" w:hAnsi="Garamond"/>
        </w:rPr>
        <w:t>ters</w:t>
      </w:r>
      <w:r w:rsidR="0A47CA5E" w:rsidRPr="2E06F907">
        <w:rPr>
          <w:rFonts w:ascii="Garamond" w:hAnsi="Garamond"/>
        </w:rPr>
        <w:t xml:space="preserve"> in the region.</w:t>
      </w:r>
      <w:r w:rsidR="28FD17F4" w:rsidRPr="53B664E7">
        <w:rPr>
          <w:rFonts w:ascii="Garamond" w:hAnsi="Garamond"/>
        </w:rPr>
        <w:t xml:space="preserve"> We observed that </w:t>
      </w:r>
      <w:r w:rsidR="2B1B97A6" w:rsidRPr="53B664E7">
        <w:rPr>
          <w:rFonts w:ascii="Garamond" w:hAnsi="Garamond"/>
        </w:rPr>
        <w:t>the islands’</w:t>
      </w:r>
      <w:r w:rsidR="1BAC9E3F" w:rsidRPr="305D8B98">
        <w:rPr>
          <w:rFonts w:ascii="Garamond" w:hAnsi="Garamond"/>
        </w:rPr>
        <w:t xml:space="preserve"> land area </w:t>
      </w:r>
      <w:r w:rsidR="005D0124" w:rsidRPr="305D8B98">
        <w:rPr>
          <w:rFonts w:ascii="Garamond" w:hAnsi="Garamond"/>
        </w:rPr>
        <w:t>has</w:t>
      </w:r>
      <w:r w:rsidR="1BAC9E3F" w:rsidRPr="305D8B98">
        <w:rPr>
          <w:rFonts w:ascii="Garamond" w:hAnsi="Garamond"/>
        </w:rPr>
        <w:t xml:space="preserve"> greatly declined in </w:t>
      </w:r>
      <w:r w:rsidR="1BAC9E3F" w:rsidRPr="779295F0">
        <w:rPr>
          <w:rFonts w:ascii="Garamond" w:hAnsi="Garamond"/>
        </w:rPr>
        <w:t xml:space="preserve">response to hurricanes since 1984, and </w:t>
      </w:r>
      <w:r w:rsidR="1BAC9E3F" w:rsidRPr="6D43409A">
        <w:rPr>
          <w:rFonts w:ascii="Garamond" w:hAnsi="Garamond"/>
        </w:rPr>
        <w:t>that the</w:t>
      </w:r>
      <w:r w:rsidR="2B1B97A6" w:rsidRPr="53B664E7">
        <w:rPr>
          <w:rFonts w:ascii="Garamond" w:hAnsi="Garamond"/>
        </w:rPr>
        <w:t xml:space="preserve"> </w:t>
      </w:r>
      <w:r w:rsidR="66E6EF38" w:rsidRPr="2D16A83D">
        <w:rPr>
          <w:rFonts w:ascii="Garamond" w:hAnsi="Garamond"/>
        </w:rPr>
        <w:t xml:space="preserve">extent of </w:t>
      </w:r>
      <w:r w:rsidR="2B1B97A6" w:rsidRPr="2D16A83D">
        <w:rPr>
          <w:rFonts w:ascii="Garamond" w:hAnsi="Garamond"/>
        </w:rPr>
        <w:t>surrounding</w:t>
      </w:r>
      <w:r w:rsidR="2B1B97A6" w:rsidRPr="53B664E7">
        <w:rPr>
          <w:rFonts w:ascii="Garamond" w:hAnsi="Garamond"/>
        </w:rPr>
        <w:t xml:space="preserve"> seagrass bed </w:t>
      </w:r>
      <w:r w:rsidR="41328032" w:rsidRPr="306B6C70">
        <w:rPr>
          <w:rFonts w:ascii="Garamond" w:hAnsi="Garamond"/>
        </w:rPr>
        <w:t>has decreased as well</w:t>
      </w:r>
      <w:r w:rsidR="2B1B97A6" w:rsidRPr="306B6C70">
        <w:rPr>
          <w:rFonts w:ascii="Garamond" w:hAnsi="Garamond"/>
        </w:rPr>
        <w:t>.</w:t>
      </w:r>
      <w:r w:rsidR="2B1B97A6" w:rsidRPr="53B664E7">
        <w:rPr>
          <w:rFonts w:ascii="Garamond" w:hAnsi="Garamond"/>
        </w:rPr>
        <w:t xml:space="preserve"> </w:t>
      </w:r>
      <w:r w:rsidR="698655D9" w:rsidRPr="7667EFB7">
        <w:rPr>
          <w:rFonts w:ascii="Garamond" w:hAnsi="Garamond"/>
        </w:rPr>
        <w:t>We also found</w:t>
      </w:r>
      <w:r w:rsidR="7FA5F79C" w:rsidRPr="53B664E7">
        <w:rPr>
          <w:rFonts w:ascii="Garamond" w:hAnsi="Garamond"/>
        </w:rPr>
        <w:t xml:space="preserve"> that the health of seagrass beds in the region </w:t>
      </w:r>
      <w:r w:rsidR="4693D070" w:rsidRPr="4BDB7300">
        <w:rPr>
          <w:rFonts w:ascii="Garamond" w:hAnsi="Garamond"/>
        </w:rPr>
        <w:t>may</w:t>
      </w:r>
      <w:r w:rsidR="7FA5F79C" w:rsidRPr="53B664E7">
        <w:rPr>
          <w:rFonts w:ascii="Garamond" w:hAnsi="Garamond"/>
        </w:rPr>
        <w:t xml:space="preserve"> b</w:t>
      </w:r>
      <w:r w:rsidR="34315AEB" w:rsidRPr="53B664E7">
        <w:rPr>
          <w:rFonts w:ascii="Garamond" w:hAnsi="Garamond"/>
        </w:rPr>
        <w:t xml:space="preserve">e </w:t>
      </w:r>
      <w:r w:rsidR="4693D070" w:rsidRPr="4BDB7300">
        <w:rPr>
          <w:rFonts w:ascii="Garamond" w:hAnsi="Garamond"/>
        </w:rPr>
        <w:t>related</w:t>
      </w:r>
      <w:r w:rsidR="34315AEB" w:rsidRPr="53B664E7">
        <w:rPr>
          <w:rFonts w:ascii="Garamond" w:hAnsi="Garamond"/>
        </w:rPr>
        <w:t xml:space="preserve"> to the </w:t>
      </w:r>
      <w:r w:rsidR="2699F660" w:rsidRPr="2EB2789E">
        <w:rPr>
          <w:rFonts w:ascii="Garamond" w:hAnsi="Garamond"/>
        </w:rPr>
        <w:t xml:space="preserve">amount of </w:t>
      </w:r>
      <w:r w:rsidR="2699F660" w:rsidRPr="2AF18176">
        <w:rPr>
          <w:rFonts w:ascii="Garamond" w:hAnsi="Garamond"/>
        </w:rPr>
        <w:t xml:space="preserve">freshwater discharge </w:t>
      </w:r>
      <w:r w:rsidR="53DEB03F" w:rsidRPr="6B63A83A">
        <w:rPr>
          <w:rFonts w:ascii="Garamond" w:hAnsi="Garamond"/>
        </w:rPr>
        <w:t>from</w:t>
      </w:r>
      <w:r w:rsidR="2699F660" w:rsidRPr="2AF18176">
        <w:rPr>
          <w:rFonts w:ascii="Garamond" w:hAnsi="Garamond"/>
        </w:rPr>
        <w:t xml:space="preserve"> the </w:t>
      </w:r>
      <w:r w:rsidR="53DEB03F" w:rsidRPr="6B63A83A">
        <w:rPr>
          <w:rFonts w:ascii="Garamond" w:hAnsi="Garamond"/>
        </w:rPr>
        <w:t xml:space="preserve">Mississippi </w:t>
      </w:r>
      <w:r w:rsidR="53DEB03F" w:rsidRPr="5559EA50">
        <w:rPr>
          <w:rFonts w:ascii="Garamond" w:hAnsi="Garamond"/>
        </w:rPr>
        <w:t>River</w:t>
      </w:r>
      <w:r w:rsidR="2699F660" w:rsidRPr="2AF18176">
        <w:rPr>
          <w:rFonts w:ascii="Garamond" w:hAnsi="Garamond"/>
        </w:rPr>
        <w:t xml:space="preserve">, either </w:t>
      </w:r>
      <w:r w:rsidR="2699F660" w:rsidRPr="69A32C84">
        <w:rPr>
          <w:rFonts w:ascii="Garamond" w:hAnsi="Garamond"/>
        </w:rPr>
        <w:t>through changes to</w:t>
      </w:r>
      <w:r w:rsidR="2699F660" w:rsidRPr="2AF18176">
        <w:rPr>
          <w:rFonts w:ascii="Garamond" w:hAnsi="Garamond"/>
        </w:rPr>
        <w:t xml:space="preserve"> </w:t>
      </w:r>
      <w:r w:rsidR="34315AEB" w:rsidRPr="2AF18176">
        <w:rPr>
          <w:rFonts w:ascii="Garamond" w:hAnsi="Garamond"/>
        </w:rPr>
        <w:t>the</w:t>
      </w:r>
      <w:r w:rsidR="34315AEB" w:rsidRPr="2EB2789E">
        <w:rPr>
          <w:rFonts w:ascii="Garamond" w:hAnsi="Garamond"/>
        </w:rPr>
        <w:t xml:space="preserve"> </w:t>
      </w:r>
      <w:r w:rsidR="34315AEB" w:rsidRPr="53B664E7">
        <w:rPr>
          <w:rFonts w:ascii="Garamond" w:hAnsi="Garamond"/>
        </w:rPr>
        <w:t>salinity of the environment</w:t>
      </w:r>
      <w:r w:rsidR="41809AFB" w:rsidRPr="53B664E7">
        <w:rPr>
          <w:rFonts w:ascii="Garamond" w:hAnsi="Garamond"/>
        </w:rPr>
        <w:t xml:space="preserve">, </w:t>
      </w:r>
      <w:r w:rsidR="34315AEB" w:rsidRPr="53B664E7">
        <w:rPr>
          <w:rFonts w:ascii="Garamond" w:hAnsi="Garamond"/>
        </w:rPr>
        <w:t xml:space="preserve">or </w:t>
      </w:r>
      <w:r w:rsidR="5110410D" w:rsidRPr="1C7A2365">
        <w:rPr>
          <w:rFonts w:ascii="Garamond" w:hAnsi="Garamond"/>
        </w:rPr>
        <w:t>through</w:t>
      </w:r>
      <w:r w:rsidR="34315AEB" w:rsidRPr="1C7A2365">
        <w:rPr>
          <w:rFonts w:ascii="Garamond" w:hAnsi="Garamond"/>
        </w:rPr>
        <w:t xml:space="preserve"> </w:t>
      </w:r>
      <w:r w:rsidR="34315AEB" w:rsidRPr="53B664E7">
        <w:rPr>
          <w:rFonts w:ascii="Garamond" w:hAnsi="Garamond"/>
        </w:rPr>
        <w:t>the influx of nutrients</w:t>
      </w:r>
      <w:r w:rsidR="48E9F436" w:rsidRPr="63FB1518">
        <w:rPr>
          <w:rFonts w:ascii="Garamond" w:hAnsi="Garamond"/>
        </w:rPr>
        <w:t xml:space="preserve"> from the river</w:t>
      </w:r>
      <w:r w:rsidR="49B2C2CB" w:rsidRPr="63FB1518">
        <w:rPr>
          <w:rFonts w:ascii="Garamond" w:hAnsi="Garamond"/>
        </w:rPr>
        <w:t>.</w:t>
      </w:r>
      <w:r w:rsidR="4B3BD87D" w:rsidRPr="53B664E7">
        <w:rPr>
          <w:rFonts w:ascii="Garamond" w:hAnsi="Garamond"/>
        </w:rPr>
        <w:t xml:space="preserve"> </w:t>
      </w:r>
      <w:r w:rsidR="00C365D5">
        <w:rPr>
          <w:rFonts w:ascii="Garamond" w:hAnsi="Garamond"/>
        </w:rPr>
        <w:t xml:space="preserve">Further analyses with additional satellite (Sentinel 2) and in situ corresponding data are suggested to validate these results. </w:t>
      </w:r>
    </w:p>
    <w:p w14:paraId="1AF137E8" w14:textId="68C7E2B8" w:rsidR="1F214A84" w:rsidRDefault="1F214A84" w:rsidP="1F214A84">
      <w:pPr>
        <w:spacing w:after="0" w:line="240" w:lineRule="auto"/>
        <w:rPr>
          <w:rFonts w:ascii="Garamond" w:hAnsi="Garamond"/>
        </w:rPr>
      </w:pPr>
    </w:p>
    <w:p w14:paraId="30470EFF" w14:textId="698A497F" w:rsidR="37E4C403" w:rsidRDefault="37E4C403" w:rsidP="53B664E7">
      <w:pPr>
        <w:spacing w:after="0" w:line="240" w:lineRule="auto"/>
        <w:rPr>
          <w:rFonts w:ascii="Garamond" w:hAnsi="Garamond"/>
        </w:rPr>
      </w:pPr>
      <w:r w:rsidRPr="53B664E7">
        <w:rPr>
          <w:rFonts w:ascii="Garamond" w:hAnsi="Garamond"/>
        </w:rPr>
        <w:t>Our partners will be able to utilize Tool CREOL to not only analyze the results we have drawn from various parameters</w:t>
      </w:r>
      <w:r w:rsidR="6AA61F81" w:rsidRPr="53B664E7">
        <w:rPr>
          <w:rFonts w:ascii="Garamond" w:hAnsi="Garamond"/>
        </w:rPr>
        <w:t xml:space="preserve"> in the region</w:t>
      </w:r>
      <w:r w:rsidRPr="53B664E7">
        <w:rPr>
          <w:rFonts w:ascii="Garamond" w:hAnsi="Garamond"/>
        </w:rPr>
        <w:t>, but also</w:t>
      </w:r>
      <w:r w:rsidR="005C2007">
        <w:rPr>
          <w:rFonts w:ascii="Garamond" w:hAnsi="Garamond"/>
        </w:rPr>
        <w:t xml:space="preserve"> </w:t>
      </w:r>
      <w:r w:rsidR="00DB51EB">
        <w:rPr>
          <w:rFonts w:ascii="Garamond" w:hAnsi="Garamond"/>
        </w:rPr>
        <w:t xml:space="preserve">to </w:t>
      </w:r>
      <w:r w:rsidR="005C2007" w:rsidRPr="53B664E7">
        <w:rPr>
          <w:rFonts w:ascii="Garamond" w:hAnsi="Garamond"/>
        </w:rPr>
        <w:t>consistently</w:t>
      </w:r>
      <w:r w:rsidRPr="53B664E7">
        <w:rPr>
          <w:rFonts w:ascii="Garamond" w:hAnsi="Garamond"/>
        </w:rPr>
        <w:t xml:space="preserve"> study the coastal Louisiana re</w:t>
      </w:r>
      <w:r w:rsidR="02C94C24" w:rsidRPr="53B664E7">
        <w:rPr>
          <w:rFonts w:ascii="Garamond" w:hAnsi="Garamond"/>
        </w:rPr>
        <w:t xml:space="preserve">gion moving forward. </w:t>
      </w:r>
      <w:r w:rsidR="18EBF0A1" w:rsidRPr="53B664E7">
        <w:rPr>
          <w:rFonts w:ascii="Garamond" w:hAnsi="Garamond"/>
        </w:rPr>
        <w:t xml:space="preserve">The many functionalities available in the tool will </w:t>
      </w:r>
      <w:r w:rsidR="4FC3C324" w:rsidRPr="71996F3B">
        <w:rPr>
          <w:rFonts w:ascii="Garamond" w:hAnsi="Garamond"/>
        </w:rPr>
        <w:t xml:space="preserve">help our partners with </w:t>
      </w:r>
      <w:r w:rsidR="4FC3C324" w:rsidRPr="57EF05C3">
        <w:rPr>
          <w:rFonts w:ascii="Garamond" w:hAnsi="Garamond"/>
        </w:rPr>
        <w:t xml:space="preserve">restoration and revegetation </w:t>
      </w:r>
      <w:r w:rsidR="4FC3C324" w:rsidRPr="496E2695">
        <w:rPr>
          <w:rFonts w:ascii="Garamond" w:hAnsi="Garamond"/>
        </w:rPr>
        <w:t>efforts in our study region</w:t>
      </w:r>
      <w:r w:rsidR="4FC3C324" w:rsidRPr="2E6AEA72">
        <w:rPr>
          <w:rFonts w:ascii="Garamond" w:hAnsi="Garamond"/>
        </w:rPr>
        <w:t xml:space="preserve"> and </w:t>
      </w:r>
      <w:r w:rsidR="4FC3C324" w:rsidRPr="7AEC4ACA">
        <w:rPr>
          <w:rFonts w:ascii="Garamond" w:hAnsi="Garamond"/>
        </w:rPr>
        <w:t>ena</w:t>
      </w:r>
      <w:r w:rsidR="7AAE239C" w:rsidRPr="7AEC4ACA">
        <w:rPr>
          <w:rFonts w:ascii="Garamond" w:hAnsi="Garamond"/>
        </w:rPr>
        <w:t xml:space="preserve">ble real-time </w:t>
      </w:r>
      <w:r w:rsidR="7AAE239C" w:rsidRPr="3A07981D">
        <w:rPr>
          <w:rFonts w:ascii="Garamond" w:hAnsi="Garamond"/>
        </w:rPr>
        <w:t xml:space="preserve">monitoring of the </w:t>
      </w:r>
      <w:proofErr w:type="spellStart"/>
      <w:r w:rsidR="7AAE239C" w:rsidRPr="1B0E47F4">
        <w:rPr>
          <w:rFonts w:ascii="Garamond" w:hAnsi="Garamond"/>
        </w:rPr>
        <w:t>Chandeleur</w:t>
      </w:r>
      <w:proofErr w:type="spellEnd"/>
      <w:r w:rsidR="7AAE239C" w:rsidRPr="1B0E47F4">
        <w:rPr>
          <w:rFonts w:ascii="Garamond" w:hAnsi="Garamond"/>
        </w:rPr>
        <w:t xml:space="preserve"> Islands and Breton National </w:t>
      </w:r>
      <w:r w:rsidR="7AAE239C" w:rsidRPr="0163DE7C">
        <w:rPr>
          <w:rFonts w:ascii="Garamond" w:hAnsi="Garamond"/>
        </w:rPr>
        <w:t>Wildlife Refuge.</w:t>
      </w:r>
    </w:p>
    <w:p w14:paraId="7EF42CEC" w14:textId="77777777" w:rsidR="0056152E" w:rsidRPr="0096244A" w:rsidRDefault="0056152E">
      <w:pPr>
        <w:pStyle w:val="Heading1"/>
        <w:spacing w:before="0" w:line="240" w:lineRule="auto"/>
        <w:rPr>
          <w:rFonts w:ascii="Garamond" w:hAnsi="Garamond"/>
          <w:sz w:val="22"/>
        </w:rPr>
      </w:pPr>
      <w:bookmarkStart w:id="6" w:name="_Toc334198736"/>
    </w:p>
    <w:p w14:paraId="55CF60A4" w14:textId="1B88852B" w:rsidR="000057A6" w:rsidRPr="00DA78CC" w:rsidRDefault="00621AB9" w:rsidP="00D05454">
      <w:pPr>
        <w:pStyle w:val="Heading1"/>
        <w:spacing w:before="0" w:line="240" w:lineRule="auto"/>
      </w:pPr>
      <w:r w:rsidRPr="0096244A">
        <w:rPr>
          <w:rFonts w:ascii="Garamond" w:hAnsi="Garamond"/>
        </w:rPr>
        <w:t>6</w:t>
      </w:r>
      <w:r w:rsidR="008B7071" w:rsidRPr="0096244A">
        <w:rPr>
          <w:rFonts w:ascii="Garamond" w:hAnsi="Garamond"/>
        </w:rPr>
        <w:t xml:space="preserve">. </w:t>
      </w:r>
      <w:r w:rsidR="00E41324" w:rsidRPr="0096244A">
        <w:rPr>
          <w:rFonts w:ascii="Garamond" w:hAnsi="Garamond"/>
        </w:rPr>
        <w:t>Acknowledgments</w:t>
      </w:r>
      <w:bookmarkEnd w:id="6"/>
    </w:p>
    <w:p w14:paraId="5072F95C" w14:textId="2E8A02BB" w:rsidR="1820D9B1" w:rsidRDefault="1820D9B1" w:rsidP="53B664E7">
      <w:pPr>
        <w:spacing w:after="0" w:line="240" w:lineRule="auto"/>
        <w:rPr>
          <w:rFonts w:ascii="Garamond" w:hAnsi="Garamond" w:cs="Arial"/>
        </w:rPr>
      </w:pPr>
      <w:r w:rsidRPr="53B664E7">
        <w:rPr>
          <w:rFonts w:ascii="Garamond" w:hAnsi="Garamond"/>
        </w:rPr>
        <w:t xml:space="preserve">The Louisiana Water Resources team would like to thank our partners from the Louisiana CPRA and </w:t>
      </w:r>
      <w:r w:rsidR="2FB19B17" w:rsidRPr="53B664E7">
        <w:rPr>
          <w:rFonts w:ascii="Garamond" w:hAnsi="Garamond"/>
        </w:rPr>
        <w:t xml:space="preserve">LNDR for their collaboration and involvement on this project and guiding the </w:t>
      </w:r>
      <w:r w:rsidR="08B2E0C4" w:rsidRPr="53B664E7">
        <w:rPr>
          <w:rFonts w:ascii="Garamond" w:hAnsi="Garamond"/>
        </w:rPr>
        <w:t xml:space="preserve">creation of different </w:t>
      </w:r>
      <w:r w:rsidR="00D00E9B">
        <w:rPr>
          <w:rFonts w:ascii="Garamond" w:hAnsi="Garamond"/>
        </w:rPr>
        <w:t>features</w:t>
      </w:r>
      <w:r w:rsidR="08B2E0C4" w:rsidRPr="55E1AD1F">
        <w:rPr>
          <w:rFonts w:ascii="Garamond" w:hAnsi="Garamond"/>
        </w:rPr>
        <w:t xml:space="preserve"> </w:t>
      </w:r>
      <w:r w:rsidR="00D00E9B">
        <w:rPr>
          <w:rFonts w:ascii="Garamond" w:hAnsi="Garamond"/>
        </w:rPr>
        <w:t>of</w:t>
      </w:r>
      <w:r w:rsidR="08B2E0C4" w:rsidRPr="55E1AD1F">
        <w:rPr>
          <w:rFonts w:ascii="Garamond" w:hAnsi="Garamond"/>
        </w:rPr>
        <w:t xml:space="preserve"> </w:t>
      </w:r>
      <w:r w:rsidR="08B2E0C4" w:rsidRPr="53B664E7">
        <w:rPr>
          <w:rFonts w:ascii="Garamond" w:hAnsi="Garamond"/>
        </w:rPr>
        <w:t>Tool CREOL</w:t>
      </w:r>
      <w:r w:rsidR="2FB19B17" w:rsidRPr="53B664E7">
        <w:rPr>
          <w:rFonts w:ascii="Garamond" w:hAnsi="Garamond"/>
        </w:rPr>
        <w:t>. T</w:t>
      </w:r>
      <w:r w:rsidR="285F3A45" w:rsidRPr="53B664E7">
        <w:rPr>
          <w:rFonts w:ascii="Garamond" w:hAnsi="Garamond"/>
        </w:rPr>
        <w:t>hank you to our science advisor</w:t>
      </w:r>
      <w:r w:rsidR="1BF10EEA" w:rsidRPr="70E283DB">
        <w:rPr>
          <w:rFonts w:ascii="Garamond" w:hAnsi="Garamond"/>
        </w:rPr>
        <w:t xml:space="preserve"> and mentor</w:t>
      </w:r>
      <w:r w:rsidR="285F3A45" w:rsidRPr="53B664E7">
        <w:rPr>
          <w:rFonts w:ascii="Garamond" w:hAnsi="Garamond"/>
        </w:rPr>
        <w:t>, Dr.</w:t>
      </w:r>
      <w:r w:rsidR="47E34270" w:rsidRPr="1F684855">
        <w:rPr>
          <w:rFonts w:ascii="Garamond" w:hAnsi="Garamond"/>
        </w:rPr>
        <w:t xml:space="preserve"> </w:t>
      </w:r>
      <w:r w:rsidR="47E34270" w:rsidRPr="58F10E35">
        <w:rPr>
          <w:rFonts w:ascii="Garamond" w:hAnsi="Garamond" w:cs="Arial"/>
        </w:rPr>
        <w:t>Juan Torres-P</w:t>
      </w:r>
      <w:r w:rsidR="47E34270" w:rsidRPr="58F10E35">
        <w:rPr>
          <w:rFonts w:ascii="Garamond" w:eastAsia="Garamond" w:hAnsi="Garamond" w:cs="Garamond"/>
          <w:color w:val="000000" w:themeColor="text1"/>
        </w:rPr>
        <w:t>é</w:t>
      </w:r>
      <w:r w:rsidR="47E34270" w:rsidRPr="58F10E35">
        <w:rPr>
          <w:rFonts w:ascii="Garamond" w:hAnsi="Garamond" w:cs="Arial"/>
        </w:rPr>
        <w:t>rez</w:t>
      </w:r>
      <w:r w:rsidR="00D00E9B">
        <w:rPr>
          <w:rFonts w:ascii="Garamond" w:hAnsi="Garamond" w:cs="Arial"/>
        </w:rPr>
        <w:t>,</w:t>
      </w:r>
      <w:r w:rsidR="5EA5E661" w:rsidRPr="55E1AD1F">
        <w:rPr>
          <w:rFonts w:ascii="Garamond" w:hAnsi="Garamond" w:cs="Arial"/>
        </w:rPr>
        <w:t xml:space="preserve"> and</w:t>
      </w:r>
      <w:r w:rsidR="00D00E9B">
        <w:rPr>
          <w:rFonts w:ascii="Garamond" w:hAnsi="Garamond" w:cs="Arial"/>
        </w:rPr>
        <w:t xml:space="preserve"> to our fellow</w:t>
      </w:r>
      <w:r w:rsidR="5EA5E661" w:rsidRPr="2A6C843F">
        <w:rPr>
          <w:rFonts w:ascii="Garamond" w:hAnsi="Garamond" w:cs="Arial"/>
        </w:rPr>
        <w:t xml:space="preserve"> Britnay Beaudry</w:t>
      </w:r>
      <w:r w:rsidR="47E34270" w:rsidRPr="58F10E35">
        <w:rPr>
          <w:rFonts w:ascii="Garamond" w:hAnsi="Garamond" w:cs="Arial"/>
        </w:rPr>
        <w:t xml:space="preserve">, for </w:t>
      </w:r>
      <w:r w:rsidR="56621A88" w:rsidRPr="2A6C843F">
        <w:rPr>
          <w:rFonts w:ascii="Garamond" w:hAnsi="Garamond" w:cs="Arial"/>
        </w:rPr>
        <w:t>their</w:t>
      </w:r>
      <w:r w:rsidR="47E34270" w:rsidRPr="58F10E35">
        <w:rPr>
          <w:rFonts w:ascii="Garamond" w:hAnsi="Garamond" w:cs="Arial"/>
        </w:rPr>
        <w:t xml:space="preserve"> input </w:t>
      </w:r>
      <w:r w:rsidR="00025A57" w:rsidRPr="64973CFD">
        <w:rPr>
          <w:rFonts w:ascii="Garamond" w:hAnsi="Garamond" w:cs="Arial"/>
        </w:rPr>
        <w:t xml:space="preserve">and guidance </w:t>
      </w:r>
      <w:r w:rsidR="1E3D8CAA" w:rsidRPr="0C639272">
        <w:rPr>
          <w:rFonts w:ascii="Garamond" w:hAnsi="Garamond" w:cs="Arial"/>
        </w:rPr>
        <w:t xml:space="preserve">throughout the </w:t>
      </w:r>
      <w:r w:rsidR="1E3D8CAA" w:rsidRPr="06D24583">
        <w:rPr>
          <w:rFonts w:ascii="Garamond" w:hAnsi="Garamond" w:cs="Arial"/>
        </w:rPr>
        <w:t>development of Tool CREOL.</w:t>
      </w:r>
    </w:p>
    <w:p w14:paraId="2E08A447" w14:textId="3E058C07" w:rsidR="53B664E7" w:rsidRDefault="53B664E7" w:rsidP="53B664E7">
      <w:pPr>
        <w:spacing w:after="0" w:line="240" w:lineRule="auto"/>
        <w:rPr>
          <w:rFonts w:ascii="Garamond" w:hAnsi="Garamond"/>
        </w:rPr>
      </w:pPr>
    </w:p>
    <w:p w14:paraId="66C36218" w14:textId="502202F4" w:rsidR="008F4E75" w:rsidRDefault="006D7527" w:rsidP="53B664E7">
      <w:pPr>
        <w:spacing w:after="0" w:line="240" w:lineRule="auto"/>
        <w:rPr>
          <w:rFonts w:ascii="Garamond" w:hAnsi="Garamond"/>
        </w:rPr>
      </w:pPr>
      <w:r>
        <w:rPr>
          <w:rFonts w:ascii="Garamond" w:hAnsi="Garamond"/>
        </w:rPr>
        <w:t>This material contains modified Landsat data (</w:t>
      </w:r>
      <w:r w:rsidR="000C492C">
        <w:rPr>
          <w:rFonts w:ascii="Garamond" w:hAnsi="Garamond"/>
        </w:rPr>
        <w:t>1984-2021), processed by JRC.</w:t>
      </w:r>
    </w:p>
    <w:p w14:paraId="712AD4B1" w14:textId="35D5A9AF" w:rsidR="008F4E75" w:rsidRDefault="008F4E75" w:rsidP="53B664E7">
      <w:pPr>
        <w:spacing w:after="0" w:line="240" w:lineRule="auto"/>
        <w:rPr>
          <w:rFonts w:ascii="Garamond" w:hAnsi="Garamond"/>
        </w:rPr>
      </w:pPr>
    </w:p>
    <w:p w14:paraId="4F9D5F4F" w14:textId="35D5A9AF" w:rsidR="00DA78CC" w:rsidRPr="00DA78CC" w:rsidRDefault="00DA78CC" w:rsidP="53B664E7">
      <w:pPr>
        <w:spacing w:after="0" w:line="240" w:lineRule="auto"/>
        <w:rPr>
          <w:rFonts w:ascii="Garamond" w:eastAsia="Garamond" w:hAnsi="Garamond" w:cs="Garamond"/>
          <w:color w:val="000000"/>
        </w:rPr>
      </w:pPr>
      <w:r w:rsidRPr="447CCC7D">
        <w:rPr>
          <w:rFonts w:ascii="Garamond" w:eastAsia="Garamond" w:hAnsi="Garamond" w:cs="Garamond"/>
          <w:color w:val="000000" w:themeColor="text1"/>
        </w:rPr>
        <w:t>Any opinions, findings, and conclusions or recommendations expressed in this material are those of</w:t>
      </w:r>
      <w:r>
        <w:rPr>
          <w:rFonts w:ascii="Garamond" w:eastAsia="Garamond" w:hAnsi="Garamond" w:cs="Garamond"/>
        </w:rPr>
        <w:t xml:space="preserve"> </w:t>
      </w:r>
      <w:r w:rsidRPr="447CCC7D">
        <w:rPr>
          <w:rFonts w:ascii="Garamond" w:eastAsia="Garamond" w:hAnsi="Garamond" w:cs="Garamond"/>
          <w:color w:val="000000" w:themeColor="text1"/>
        </w:rPr>
        <w:t>the author(s) and do not necessarily reflect the views of the National Aeronautics and Space Administration.</w:t>
      </w:r>
    </w:p>
    <w:p w14:paraId="166F77A8" w14:textId="35D5A9AF" w:rsidR="00DA78CC" w:rsidRDefault="00DA78CC" w:rsidP="53B664E7">
      <w:pPr>
        <w:spacing w:after="0" w:line="240" w:lineRule="auto"/>
        <w:rPr>
          <w:rFonts w:ascii="Garamond" w:hAnsi="Garamond"/>
        </w:rPr>
      </w:pPr>
    </w:p>
    <w:p w14:paraId="208BE60E" w14:textId="0C54B4F0" w:rsidR="0056152E" w:rsidRPr="0096244A" w:rsidRDefault="00FC670A" w:rsidP="00CC7DF4">
      <w:pPr>
        <w:spacing w:after="0" w:line="240" w:lineRule="auto"/>
        <w:rPr>
          <w:rFonts w:ascii="Garamond" w:hAnsi="Garamond"/>
        </w:rPr>
      </w:pPr>
      <w:r w:rsidRPr="0096244A">
        <w:rPr>
          <w:rFonts w:ascii="Garamond" w:hAnsi="Garamond"/>
        </w:rPr>
        <w:t xml:space="preserve">This material is based upon work supported by NASA </w:t>
      </w:r>
      <w:r w:rsidR="00855532" w:rsidRPr="0096244A">
        <w:rPr>
          <w:rFonts w:ascii="Garamond" w:hAnsi="Garamond"/>
        </w:rPr>
        <w:t>through</w:t>
      </w:r>
      <w:r w:rsidR="000F2ADA" w:rsidRPr="0096244A">
        <w:rPr>
          <w:rFonts w:ascii="Garamond" w:hAnsi="Garamond"/>
        </w:rPr>
        <w:t xml:space="preserve"> contract NNL16AA05C</w:t>
      </w:r>
      <w:r w:rsidRPr="0096244A">
        <w:rPr>
          <w:rFonts w:ascii="Garamond" w:hAnsi="Garamond"/>
        </w:rPr>
        <w:t>.</w:t>
      </w:r>
      <w:bookmarkStart w:id="7" w:name="_Toc334198737"/>
    </w:p>
    <w:p w14:paraId="6370EA17" w14:textId="77777777" w:rsidR="00DD2A41" w:rsidRDefault="00DD2A41" w:rsidP="00D05454">
      <w:pPr>
        <w:pStyle w:val="Heading1"/>
        <w:spacing w:before="0" w:line="240" w:lineRule="auto"/>
        <w:rPr>
          <w:rFonts w:ascii="Garamond" w:hAnsi="Garamond"/>
        </w:rPr>
      </w:pPr>
    </w:p>
    <w:p w14:paraId="61F0E2FD" w14:textId="77777777" w:rsidR="00DD2A41" w:rsidRDefault="00DD2A41" w:rsidP="00D05454">
      <w:pPr>
        <w:pStyle w:val="Heading1"/>
        <w:spacing w:before="0" w:line="240" w:lineRule="auto"/>
        <w:rPr>
          <w:rFonts w:ascii="Garamond" w:hAnsi="Garamond"/>
        </w:rPr>
      </w:pPr>
    </w:p>
    <w:p w14:paraId="2BBAF918" w14:textId="7DD14FD7" w:rsidR="0D7A5B2E" w:rsidRPr="00DA78CC" w:rsidRDefault="00621AB9" w:rsidP="00D05454">
      <w:pPr>
        <w:pStyle w:val="Heading1"/>
        <w:spacing w:before="0" w:line="240" w:lineRule="auto"/>
      </w:pPr>
      <w:r w:rsidRPr="0096244A">
        <w:rPr>
          <w:rFonts w:ascii="Garamond" w:hAnsi="Garamond"/>
        </w:rPr>
        <w:t>7</w:t>
      </w:r>
      <w:r w:rsidR="008B7071" w:rsidRPr="0096244A">
        <w:rPr>
          <w:rFonts w:ascii="Garamond" w:hAnsi="Garamond"/>
        </w:rPr>
        <w:t xml:space="preserve">. </w:t>
      </w:r>
      <w:r w:rsidR="001A67C2" w:rsidRPr="0096244A">
        <w:rPr>
          <w:rFonts w:ascii="Garamond" w:hAnsi="Garamond"/>
        </w:rPr>
        <w:t>Glossary</w:t>
      </w:r>
    </w:p>
    <w:p w14:paraId="6CC6BE03" w14:textId="0E01B472" w:rsidR="004A0B4B" w:rsidRDefault="004A0B4B">
      <w:pPr>
        <w:spacing w:after="0" w:line="240" w:lineRule="auto"/>
        <w:rPr>
          <w:rFonts w:ascii="Garamond" w:hAnsi="Garamond"/>
        </w:rPr>
      </w:pPr>
      <w:r>
        <w:rPr>
          <w:rFonts w:ascii="Garamond" w:hAnsi="Garamond"/>
          <w:b/>
          <w:bCs/>
        </w:rPr>
        <w:t xml:space="preserve">API </w:t>
      </w:r>
      <w:r w:rsidRPr="3F3C1DB5">
        <w:rPr>
          <w:rFonts w:ascii="Garamond" w:hAnsi="Garamond"/>
        </w:rPr>
        <w:t>–</w:t>
      </w:r>
      <w:r>
        <w:rPr>
          <w:rFonts w:ascii="Garamond" w:hAnsi="Garamond"/>
        </w:rPr>
        <w:t xml:space="preserve"> Application programming interface</w:t>
      </w:r>
    </w:p>
    <w:p w14:paraId="7FB342F6" w14:textId="250566CB" w:rsidR="00B63AA1" w:rsidRPr="004A0B4B" w:rsidRDefault="00B63AA1">
      <w:pPr>
        <w:spacing w:after="0" w:line="240" w:lineRule="auto"/>
        <w:rPr>
          <w:rFonts w:ascii="Garamond" w:hAnsi="Garamond"/>
        </w:rPr>
      </w:pPr>
      <w:r>
        <w:rPr>
          <w:rFonts w:ascii="Garamond" w:hAnsi="Garamond"/>
          <w:b/>
          <w:bCs/>
        </w:rPr>
        <w:t xml:space="preserve">BNWR </w:t>
      </w:r>
      <w:r w:rsidRPr="3F3C1DB5">
        <w:rPr>
          <w:rFonts w:ascii="Garamond" w:hAnsi="Garamond"/>
        </w:rPr>
        <w:t>–</w:t>
      </w:r>
      <w:r>
        <w:rPr>
          <w:rFonts w:ascii="Garamond" w:hAnsi="Garamond"/>
        </w:rPr>
        <w:t xml:space="preserve"> Breton National Wildlife Refuge</w:t>
      </w:r>
    </w:p>
    <w:p w14:paraId="1D1FAFBF" w14:textId="126DD092" w:rsidR="00CC5002" w:rsidRDefault="00CC5002" w:rsidP="00CC5002">
      <w:pPr>
        <w:spacing w:after="0" w:line="240" w:lineRule="auto"/>
        <w:rPr>
          <w:rFonts w:ascii="Garamond" w:hAnsi="Garamond"/>
        </w:rPr>
      </w:pPr>
      <w:r>
        <w:rPr>
          <w:rFonts w:ascii="Garamond" w:hAnsi="Garamond"/>
          <w:b/>
          <w:bCs/>
        </w:rPr>
        <w:t>CPRA</w:t>
      </w:r>
      <w:r w:rsidRPr="3F3C1DB5">
        <w:rPr>
          <w:rFonts w:ascii="Garamond" w:hAnsi="Garamond"/>
        </w:rPr>
        <w:t xml:space="preserve"> –</w:t>
      </w:r>
      <w:r>
        <w:rPr>
          <w:rFonts w:ascii="Garamond" w:hAnsi="Garamond"/>
        </w:rPr>
        <w:t xml:space="preserve"> Coastal Protection and Restoration Authority</w:t>
      </w:r>
    </w:p>
    <w:p w14:paraId="043E6CBB" w14:textId="2A17DC62" w:rsidR="000501ED" w:rsidRDefault="000501ED">
      <w:pPr>
        <w:spacing w:after="0" w:line="240" w:lineRule="auto"/>
        <w:rPr>
          <w:rFonts w:ascii="Garamond" w:hAnsi="Garamond"/>
        </w:rPr>
      </w:pPr>
      <w:r w:rsidRPr="0096244A">
        <w:rPr>
          <w:rFonts w:ascii="Garamond" w:hAnsi="Garamond"/>
          <w:b/>
        </w:rPr>
        <w:t>Earth observations</w:t>
      </w:r>
      <w:r w:rsidRPr="0096244A">
        <w:rPr>
          <w:rFonts w:ascii="Garamond" w:hAnsi="Garamond"/>
        </w:rPr>
        <w:t xml:space="preserve"> </w:t>
      </w:r>
      <w:r w:rsidR="005418C9" w:rsidRPr="0096244A">
        <w:rPr>
          <w:rFonts w:ascii="Garamond" w:hAnsi="Garamond"/>
        </w:rPr>
        <w:t>–</w:t>
      </w:r>
      <w:r w:rsidRPr="0096244A">
        <w:rPr>
          <w:rFonts w:ascii="Garamond" w:hAnsi="Garamond"/>
        </w:rPr>
        <w:t xml:space="preserve"> </w:t>
      </w:r>
      <w:r w:rsidR="005418C9" w:rsidRPr="0096244A">
        <w:rPr>
          <w:rFonts w:ascii="Garamond" w:hAnsi="Garamond"/>
        </w:rPr>
        <w:t>Satellites and sensors that collect information about the Earth’s physical, chemical, and biological systems over space and time</w:t>
      </w:r>
    </w:p>
    <w:p w14:paraId="100C9CA1" w14:textId="33108150" w:rsidR="00257FD2" w:rsidRDefault="00257FD2">
      <w:pPr>
        <w:spacing w:after="0" w:line="240" w:lineRule="auto"/>
        <w:rPr>
          <w:rFonts w:ascii="Garamond" w:hAnsi="Garamond"/>
        </w:rPr>
      </w:pPr>
      <w:r>
        <w:rPr>
          <w:rFonts w:ascii="Garamond" w:hAnsi="Garamond"/>
          <w:b/>
          <w:bCs/>
        </w:rPr>
        <w:t xml:space="preserve">ETM+ </w:t>
      </w:r>
      <w:r w:rsidRPr="3F3C1DB5">
        <w:rPr>
          <w:rFonts w:ascii="Garamond" w:hAnsi="Garamond"/>
        </w:rPr>
        <w:t>–</w:t>
      </w:r>
      <w:r>
        <w:rPr>
          <w:rFonts w:ascii="Garamond" w:hAnsi="Garamond"/>
        </w:rPr>
        <w:t xml:space="preserve"> Enhanced Thematic Mapper Plus</w:t>
      </w:r>
    </w:p>
    <w:p w14:paraId="748FB6AD" w14:textId="5516BDA9" w:rsidR="00CA446F" w:rsidRDefault="00CA446F">
      <w:pPr>
        <w:spacing w:after="0" w:line="240" w:lineRule="auto"/>
        <w:rPr>
          <w:rFonts w:ascii="Garamond" w:hAnsi="Garamond"/>
        </w:rPr>
      </w:pPr>
      <w:r w:rsidRPr="00257FD2">
        <w:rPr>
          <w:rFonts w:ascii="Garamond" w:hAnsi="Garamond"/>
          <w:b/>
          <w:bCs/>
        </w:rPr>
        <w:t>G</w:t>
      </w:r>
      <w:r>
        <w:rPr>
          <w:rFonts w:ascii="Garamond" w:hAnsi="Garamond"/>
          <w:b/>
          <w:bCs/>
        </w:rPr>
        <w:t xml:space="preserve">EE </w:t>
      </w:r>
      <w:r w:rsidRPr="3F3C1DB5">
        <w:rPr>
          <w:rFonts w:ascii="Garamond" w:hAnsi="Garamond"/>
        </w:rPr>
        <w:t>–</w:t>
      </w:r>
      <w:r>
        <w:rPr>
          <w:rFonts w:ascii="Garamond" w:hAnsi="Garamond"/>
        </w:rPr>
        <w:t xml:space="preserve"> Google Earth Engine</w:t>
      </w:r>
    </w:p>
    <w:p w14:paraId="2640AC69" w14:textId="089B4427" w:rsidR="00AA4F8A" w:rsidRDefault="00AA4F8A">
      <w:pPr>
        <w:spacing w:after="0" w:line="240" w:lineRule="auto"/>
        <w:rPr>
          <w:rFonts w:ascii="Garamond" w:hAnsi="Garamond"/>
        </w:rPr>
      </w:pPr>
      <w:proofErr w:type="spellStart"/>
      <w:r>
        <w:rPr>
          <w:rFonts w:ascii="Garamond" w:hAnsi="Garamond"/>
          <w:b/>
          <w:bCs/>
        </w:rPr>
        <w:t>GeoTIFF</w:t>
      </w:r>
      <w:proofErr w:type="spellEnd"/>
      <w:r>
        <w:rPr>
          <w:rFonts w:ascii="Garamond" w:hAnsi="Garamond"/>
          <w:b/>
          <w:bCs/>
        </w:rPr>
        <w:t xml:space="preserve"> </w:t>
      </w:r>
      <w:r w:rsidRPr="3F3C1DB5">
        <w:rPr>
          <w:rFonts w:ascii="Garamond" w:hAnsi="Garamond"/>
        </w:rPr>
        <w:t>–</w:t>
      </w:r>
      <w:r>
        <w:rPr>
          <w:rFonts w:ascii="Garamond" w:hAnsi="Garamond"/>
        </w:rPr>
        <w:t xml:space="preserve"> </w:t>
      </w:r>
      <w:r w:rsidR="00002125">
        <w:rPr>
          <w:rFonts w:ascii="Garamond" w:hAnsi="Garamond"/>
        </w:rPr>
        <w:t>An image file with georeferenced metadata</w:t>
      </w:r>
    </w:p>
    <w:p w14:paraId="413CB303" w14:textId="59DEAB16" w:rsidR="00364947" w:rsidRDefault="00364947">
      <w:pPr>
        <w:spacing w:after="0" w:line="240" w:lineRule="auto"/>
        <w:rPr>
          <w:rFonts w:ascii="Garamond" w:hAnsi="Garamond"/>
        </w:rPr>
      </w:pPr>
      <w:r w:rsidRPr="00257FD2">
        <w:rPr>
          <w:rFonts w:ascii="Garamond" w:hAnsi="Garamond"/>
          <w:b/>
          <w:bCs/>
        </w:rPr>
        <w:t>GUI</w:t>
      </w:r>
      <w:r>
        <w:rPr>
          <w:rFonts w:ascii="Garamond" w:hAnsi="Garamond"/>
          <w:b/>
          <w:bCs/>
        </w:rPr>
        <w:t xml:space="preserve"> </w:t>
      </w:r>
      <w:r w:rsidRPr="3F3C1DB5">
        <w:rPr>
          <w:rFonts w:ascii="Garamond" w:hAnsi="Garamond"/>
        </w:rPr>
        <w:t>–</w:t>
      </w:r>
      <w:r>
        <w:rPr>
          <w:rFonts w:ascii="Garamond" w:hAnsi="Garamond"/>
        </w:rPr>
        <w:t xml:space="preserve"> Graphical User Interface</w:t>
      </w:r>
    </w:p>
    <w:p w14:paraId="00181C48" w14:textId="59DEAB16" w:rsidR="0077385D" w:rsidRDefault="0077385D">
      <w:pPr>
        <w:spacing w:after="0" w:line="240" w:lineRule="auto"/>
        <w:rPr>
          <w:rFonts w:ascii="Garamond" w:hAnsi="Garamond"/>
        </w:rPr>
      </w:pPr>
      <w:r>
        <w:rPr>
          <w:rFonts w:ascii="Garamond" w:hAnsi="Garamond"/>
          <w:b/>
          <w:bCs/>
        </w:rPr>
        <w:t xml:space="preserve">JRC </w:t>
      </w:r>
      <w:r w:rsidRPr="3F3C1DB5">
        <w:rPr>
          <w:rFonts w:ascii="Garamond" w:hAnsi="Garamond"/>
        </w:rPr>
        <w:t>–</w:t>
      </w:r>
      <w:r>
        <w:rPr>
          <w:rFonts w:ascii="Garamond" w:hAnsi="Garamond"/>
        </w:rPr>
        <w:t xml:space="preserve"> Joint Research Centre</w:t>
      </w:r>
    </w:p>
    <w:p w14:paraId="777B3B9F" w14:textId="2516C618" w:rsidR="00CC5002" w:rsidRPr="00CC5002" w:rsidRDefault="00CC5002">
      <w:pPr>
        <w:spacing w:after="0" w:line="240" w:lineRule="auto"/>
        <w:rPr>
          <w:rFonts w:ascii="Garamond" w:hAnsi="Garamond"/>
        </w:rPr>
      </w:pPr>
      <w:r>
        <w:rPr>
          <w:rFonts w:ascii="Garamond" w:hAnsi="Garamond"/>
          <w:b/>
          <w:bCs/>
        </w:rPr>
        <w:t>LCRP</w:t>
      </w:r>
      <w:r w:rsidRPr="3F3C1DB5">
        <w:rPr>
          <w:rFonts w:ascii="Garamond" w:hAnsi="Garamond"/>
        </w:rPr>
        <w:t xml:space="preserve"> –</w:t>
      </w:r>
      <w:r>
        <w:rPr>
          <w:rFonts w:ascii="Garamond" w:hAnsi="Garamond"/>
        </w:rPr>
        <w:t xml:space="preserve"> Louisiana Coastal Resources Program</w:t>
      </w:r>
    </w:p>
    <w:p w14:paraId="4C099EE8" w14:textId="6C9F1BE4" w:rsidR="00CC5002" w:rsidRDefault="00CC5002">
      <w:pPr>
        <w:spacing w:after="0" w:line="240" w:lineRule="auto"/>
        <w:rPr>
          <w:rFonts w:ascii="Garamond" w:hAnsi="Garamond"/>
        </w:rPr>
      </w:pPr>
      <w:r>
        <w:rPr>
          <w:rFonts w:ascii="Garamond" w:hAnsi="Garamond"/>
          <w:b/>
          <w:bCs/>
        </w:rPr>
        <w:t>LDNR</w:t>
      </w:r>
      <w:r w:rsidRPr="3F3C1DB5">
        <w:rPr>
          <w:rFonts w:ascii="Garamond" w:hAnsi="Garamond"/>
        </w:rPr>
        <w:t xml:space="preserve"> –</w:t>
      </w:r>
      <w:r>
        <w:rPr>
          <w:rFonts w:ascii="Garamond" w:hAnsi="Garamond"/>
        </w:rPr>
        <w:t xml:space="preserve"> Louisiana Department of Natural Resources</w:t>
      </w:r>
    </w:p>
    <w:p w14:paraId="1F845E7A" w14:textId="7DDBF909" w:rsidR="00364947" w:rsidRDefault="00364947">
      <w:pPr>
        <w:spacing w:after="0" w:line="240" w:lineRule="auto"/>
        <w:rPr>
          <w:rFonts w:ascii="Garamond" w:hAnsi="Garamond"/>
        </w:rPr>
      </w:pPr>
      <w:r w:rsidRPr="3F3C1DB5">
        <w:rPr>
          <w:rFonts w:ascii="Garamond" w:hAnsi="Garamond"/>
          <w:b/>
          <w:bCs/>
        </w:rPr>
        <w:t>MODIS</w:t>
      </w:r>
      <w:r w:rsidRPr="3F3C1DB5">
        <w:rPr>
          <w:rFonts w:ascii="Garamond" w:hAnsi="Garamond"/>
        </w:rPr>
        <w:t xml:space="preserve"> – </w:t>
      </w:r>
      <w:proofErr w:type="spellStart"/>
      <w:r w:rsidRPr="3F3C1DB5">
        <w:rPr>
          <w:rFonts w:ascii="Garamond" w:hAnsi="Garamond"/>
        </w:rPr>
        <w:t>M</w:t>
      </w:r>
      <w:r w:rsidR="00A167FC">
        <w:rPr>
          <w:rFonts w:ascii="Garamond" w:hAnsi="Garamond"/>
        </w:rPr>
        <w:t>OD</w:t>
      </w:r>
      <w:r w:rsidRPr="3F3C1DB5">
        <w:rPr>
          <w:rFonts w:ascii="Garamond" w:hAnsi="Garamond"/>
        </w:rPr>
        <w:t>erate</w:t>
      </w:r>
      <w:proofErr w:type="spellEnd"/>
      <w:r w:rsidRPr="3F3C1DB5">
        <w:rPr>
          <w:rFonts w:ascii="Garamond" w:hAnsi="Garamond"/>
        </w:rPr>
        <w:t xml:space="preserve"> resolution Imaging Spectroradiometer</w:t>
      </w:r>
    </w:p>
    <w:p w14:paraId="0A4B9170" w14:textId="63936B06" w:rsidR="004F13CE" w:rsidRPr="004F13CE" w:rsidRDefault="004F13CE" w:rsidP="00F84D86">
      <w:pPr>
        <w:spacing w:after="0" w:line="240" w:lineRule="auto"/>
        <w:rPr>
          <w:rFonts w:ascii="Garamond" w:hAnsi="Garamond"/>
        </w:rPr>
      </w:pPr>
      <w:r>
        <w:rPr>
          <w:rFonts w:ascii="Garamond" w:hAnsi="Garamond"/>
          <w:b/>
          <w:bCs/>
        </w:rPr>
        <w:t>NDAVI</w:t>
      </w:r>
      <w:r w:rsidRPr="3F3C1DB5">
        <w:rPr>
          <w:rFonts w:ascii="Garamond" w:hAnsi="Garamond"/>
        </w:rPr>
        <w:t xml:space="preserve"> – </w:t>
      </w:r>
      <w:r>
        <w:rPr>
          <w:rFonts w:ascii="Garamond" w:hAnsi="Garamond"/>
        </w:rPr>
        <w:t>Normalized Difference Aquatic Vegetation Index</w:t>
      </w:r>
    </w:p>
    <w:p w14:paraId="19B1F6C8" w14:textId="1655AC69" w:rsidR="00F84D86" w:rsidRPr="001B2C9B" w:rsidRDefault="00F84D86" w:rsidP="00F84D86">
      <w:pPr>
        <w:spacing w:after="0" w:line="240" w:lineRule="auto"/>
        <w:rPr>
          <w:rFonts w:ascii="Garamond" w:hAnsi="Garamond"/>
        </w:rPr>
      </w:pPr>
      <w:r>
        <w:rPr>
          <w:rFonts w:ascii="Garamond" w:hAnsi="Garamond"/>
          <w:b/>
          <w:bCs/>
        </w:rPr>
        <w:t>NDTI</w:t>
      </w:r>
      <w:r w:rsidRPr="3F3C1DB5">
        <w:rPr>
          <w:rFonts w:ascii="Garamond" w:hAnsi="Garamond"/>
        </w:rPr>
        <w:t xml:space="preserve"> – </w:t>
      </w:r>
      <w:r w:rsidR="00484813">
        <w:rPr>
          <w:rFonts w:ascii="Garamond" w:hAnsi="Garamond"/>
        </w:rPr>
        <w:t>Normalized Difference Turbidity Index</w:t>
      </w:r>
    </w:p>
    <w:p w14:paraId="7791BF44" w14:textId="5752460F" w:rsidR="004F13CE" w:rsidRPr="001B2C9B" w:rsidRDefault="004F13CE" w:rsidP="00F84D86">
      <w:pPr>
        <w:spacing w:after="0" w:line="240" w:lineRule="auto"/>
        <w:rPr>
          <w:rFonts w:ascii="Garamond" w:hAnsi="Garamond"/>
        </w:rPr>
      </w:pPr>
      <w:r>
        <w:rPr>
          <w:rFonts w:ascii="Garamond" w:hAnsi="Garamond"/>
          <w:b/>
          <w:bCs/>
        </w:rPr>
        <w:t>NDVI</w:t>
      </w:r>
      <w:r w:rsidRPr="3F3C1DB5">
        <w:rPr>
          <w:rFonts w:ascii="Garamond" w:hAnsi="Garamond"/>
        </w:rPr>
        <w:t xml:space="preserve"> – </w:t>
      </w:r>
      <w:r>
        <w:rPr>
          <w:rFonts w:ascii="Garamond" w:hAnsi="Garamond"/>
        </w:rPr>
        <w:t>Normalized Difference Vegetation Index</w:t>
      </w:r>
    </w:p>
    <w:p w14:paraId="29C3CFBD" w14:textId="76EDE558" w:rsidR="00257FD2" w:rsidRDefault="00257FD2">
      <w:pPr>
        <w:spacing w:after="0" w:line="240" w:lineRule="auto"/>
        <w:rPr>
          <w:rFonts w:ascii="Garamond" w:hAnsi="Garamond"/>
        </w:rPr>
      </w:pPr>
      <w:r>
        <w:rPr>
          <w:rFonts w:ascii="Garamond" w:hAnsi="Garamond"/>
          <w:b/>
          <w:bCs/>
        </w:rPr>
        <w:t xml:space="preserve">OLI </w:t>
      </w:r>
      <w:r w:rsidRPr="3F3C1DB5">
        <w:rPr>
          <w:rFonts w:ascii="Garamond" w:hAnsi="Garamond"/>
        </w:rPr>
        <w:t>–</w:t>
      </w:r>
      <w:r>
        <w:rPr>
          <w:rFonts w:ascii="Garamond" w:hAnsi="Garamond"/>
        </w:rPr>
        <w:t xml:space="preserve"> Operational Land Imager</w:t>
      </w:r>
    </w:p>
    <w:p w14:paraId="713DD238" w14:textId="08CDBD6F" w:rsidR="004A0B4B" w:rsidRDefault="004A0B4B">
      <w:pPr>
        <w:spacing w:after="0" w:line="240" w:lineRule="auto"/>
        <w:rPr>
          <w:rFonts w:ascii="Garamond" w:hAnsi="Garamond"/>
        </w:rPr>
      </w:pPr>
      <w:r>
        <w:rPr>
          <w:rFonts w:ascii="Garamond" w:hAnsi="Garamond"/>
          <w:b/>
          <w:bCs/>
        </w:rPr>
        <w:t xml:space="preserve">SAV </w:t>
      </w:r>
      <w:r w:rsidRPr="3F3C1DB5">
        <w:rPr>
          <w:rFonts w:ascii="Garamond" w:hAnsi="Garamond"/>
        </w:rPr>
        <w:t>–</w:t>
      </w:r>
      <w:r>
        <w:rPr>
          <w:rFonts w:ascii="Garamond" w:hAnsi="Garamond"/>
        </w:rPr>
        <w:t xml:space="preserve"> Submerged Aquatic Vegetation</w:t>
      </w:r>
    </w:p>
    <w:p w14:paraId="7FDC48E5" w14:textId="04B124B5" w:rsidR="00651F9B" w:rsidRPr="00257FD2" w:rsidRDefault="00651F9B">
      <w:pPr>
        <w:spacing w:after="0" w:line="240" w:lineRule="auto"/>
        <w:rPr>
          <w:rFonts w:ascii="Garamond" w:hAnsi="Garamond"/>
          <w:b/>
          <w:bCs/>
        </w:rPr>
      </w:pPr>
      <w:r>
        <w:rPr>
          <w:rFonts w:ascii="Garamond" w:hAnsi="Garamond"/>
          <w:b/>
          <w:bCs/>
        </w:rPr>
        <w:t xml:space="preserve">SR </w:t>
      </w:r>
      <w:r w:rsidRPr="3F3C1DB5">
        <w:rPr>
          <w:rFonts w:ascii="Garamond" w:hAnsi="Garamond"/>
        </w:rPr>
        <w:t>–</w:t>
      </w:r>
      <w:r>
        <w:rPr>
          <w:rFonts w:ascii="Garamond" w:hAnsi="Garamond"/>
        </w:rPr>
        <w:t xml:space="preserve"> Surface Reflectance</w:t>
      </w:r>
    </w:p>
    <w:p w14:paraId="42ACBC55" w14:textId="03859EB3" w:rsidR="00CC5002" w:rsidRDefault="00CC5002" w:rsidP="00364947">
      <w:pPr>
        <w:spacing w:after="0" w:line="240" w:lineRule="auto"/>
        <w:rPr>
          <w:rFonts w:ascii="Garamond" w:hAnsi="Garamond"/>
          <w:b/>
          <w:bCs/>
        </w:rPr>
      </w:pPr>
      <w:r>
        <w:rPr>
          <w:rFonts w:ascii="Garamond" w:hAnsi="Garamond"/>
          <w:b/>
          <w:bCs/>
        </w:rPr>
        <w:t xml:space="preserve">SST </w:t>
      </w:r>
      <w:r w:rsidRPr="3F3C1DB5">
        <w:rPr>
          <w:rFonts w:ascii="Garamond" w:hAnsi="Garamond"/>
        </w:rPr>
        <w:t>–</w:t>
      </w:r>
      <w:r>
        <w:rPr>
          <w:rFonts w:ascii="Garamond" w:hAnsi="Garamond"/>
        </w:rPr>
        <w:t xml:space="preserve"> Sea Surface Temperature</w:t>
      </w:r>
    </w:p>
    <w:p w14:paraId="0253866F" w14:textId="3A989552" w:rsidR="00CC5002" w:rsidRDefault="00364947" w:rsidP="00B63AA1">
      <w:pPr>
        <w:spacing w:after="0" w:line="240" w:lineRule="auto"/>
        <w:rPr>
          <w:rFonts w:ascii="Garamond" w:hAnsi="Garamond"/>
        </w:rPr>
      </w:pPr>
      <w:r>
        <w:rPr>
          <w:rFonts w:ascii="Garamond" w:hAnsi="Garamond"/>
          <w:b/>
          <w:bCs/>
        </w:rPr>
        <w:t xml:space="preserve">TM </w:t>
      </w:r>
      <w:r w:rsidRPr="3F3C1DB5">
        <w:rPr>
          <w:rFonts w:ascii="Garamond" w:hAnsi="Garamond"/>
        </w:rPr>
        <w:t>–</w:t>
      </w:r>
      <w:r>
        <w:rPr>
          <w:rFonts w:ascii="Garamond" w:hAnsi="Garamond"/>
        </w:rPr>
        <w:t xml:space="preserve"> Thematic Mapper</w:t>
      </w:r>
    </w:p>
    <w:p w14:paraId="2DFB8298" w14:textId="77777777" w:rsidR="004F13CE" w:rsidRDefault="004F13CE" w:rsidP="004F13CE">
      <w:pPr>
        <w:spacing w:after="0" w:line="240" w:lineRule="auto"/>
        <w:rPr>
          <w:rFonts w:ascii="Garamond" w:hAnsi="Garamond"/>
        </w:rPr>
      </w:pPr>
      <w:r>
        <w:rPr>
          <w:rFonts w:ascii="Garamond" w:hAnsi="Garamond"/>
          <w:b/>
          <w:bCs/>
        </w:rPr>
        <w:t xml:space="preserve">Tool CREOL </w:t>
      </w:r>
      <w:r w:rsidRPr="3F3C1DB5">
        <w:rPr>
          <w:rFonts w:ascii="Garamond" w:hAnsi="Garamond"/>
        </w:rPr>
        <w:t>–</w:t>
      </w:r>
      <w:r>
        <w:rPr>
          <w:rFonts w:ascii="Garamond" w:hAnsi="Garamond"/>
        </w:rPr>
        <w:t xml:space="preserve"> Tool for Coastal Remote Ecological Observations in Louisiana</w:t>
      </w:r>
    </w:p>
    <w:p w14:paraId="60906914" w14:textId="54C39992" w:rsidR="009720E1" w:rsidRDefault="009720E1" w:rsidP="004F13CE">
      <w:pPr>
        <w:spacing w:after="0" w:line="240" w:lineRule="auto"/>
        <w:rPr>
          <w:rFonts w:ascii="Garamond" w:hAnsi="Garamond"/>
        </w:rPr>
      </w:pPr>
      <w:r>
        <w:rPr>
          <w:rFonts w:ascii="Garamond" w:hAnsi="Garamond"/>
          <w:b/>
          <w:bCs/>
        </w:rPr>
        <w:t xml:space="preserve">USGS </w:t>
      </w:r>
      <w:r w:rsidRPr="3F3C1DB5">
        <w:rPr>
          <w:rFonts w:ascii="Garamond" w:hAnsi="Garamond"/>
        </w:rPr>
        <w:t>–</w:t>
      </w:r>
      <w:r>
        <w:rPr>
          <w:rFonts w:ascii="Garamond" w:hAnsi="Garamond"/>
        </w:rPr>
        <w:t xml:space="preserve"> </w:t>
      </w:r>
      <w:r w:rsidR="004D21A7">
        <w:rPr>
          <w:rFonts w:ascii="Garamond" w:hAnsi="Garamond"/>
        </w:rPr>
        <w:t>United States Geological Survey</w:t>
      </w:r>
    </w:p>
    <w:p w14:paraId="77D145B1" w14:textId="28AE1602" w:rsidR="00B63AA1" w:rsidRDefault="00B63AA1" w:rsidP="00B63AA1">
      <w:pPr>
        <w:spacing w:after="0" w:line="240" w:lineRule="auto"/>
        <w:rPr>
          <w:rFonts w:ascii="Garamond" w:hAnsi="Garamond"/>
        </w:rPr>
      </w:pPr>
    </w:p>
    <w:p w14:paraId="398F14C2" w14:textId="02271FA7" w:rsidR="00CC7DF4" w:rsidRDefault="00CC7DF4" w:rsidP="00B63AA1">
      <w:pPr>
        <w:spacing w:after="0" w:line="240" w:lineRule="auto"/>
        <w:rPr>
          <w:rFonts w:ascii="Garamond" w:hAnsi="Garamond"/>
        </w:rPr>
      </w:pPr>
    </w:p>
    <w:p w14:paraId="31F5FD4B" w14:textId="450305DB" w:rsidR="00CC7DF4" w:rsidRDefault="00CC7DF4" w:rsidP="00B63AA1">
      <w:pPr>
        <w:spacing w:after="0" w:line="240" w:lineRule="auto"/>
        <w:rPr>
          <w:rFonts w:ascii="Garamond" w:hAnsi="Garamond"/>
        </w:rPr>
      </w:pPr>
    </w:p>
    <w:p w14:paraId="20048AB6" w14:textId="694A2E06" w:rsidR="00CC7DF4" w:rsidRDefault="00CC7DF4" w:rsidP="00B63AA1">
      <w:pPr>
        <w:spacing w:after="0" w:line="240" w:lineRule="auto"/>
        <w:rPr>
          <w:rFonts w:ascii="Garamond" w:hAnsi="Garamond"/>
        </w:rPr>
      </w:pPr>
    </w:p>
    <w:p w14:paraId="5DD48813" w14:textId="3D753052" w:rsidR="00CC7DF4" w:rsidRDefault="00CC7DF4" w:rsidP="00B63AA1">
      <w:pPr>
        <w:spacing w:after="0" w:line="240" w:lineRule="auto"/>
        <w:rPr>
          <w:rFonts w:ascii="Garamond" w:hAnsi="Garamond"/>
        </w:rPr>
      </w:pPr>
    </w:p>
    <w:p w14:paraId="53CB9773" w14:textId="447DF291" w:rsidR="00CC7DF4" w:rsidRDefault="00CC7DF4" w:rsidP="00B63AA1">
      <w:pPr>
        <w:spacing w:after="0" w:line="240" w:lineRule="auto"/>
        <w:rPr>
          <w:rFonts w:ascii="Garamond" w:hAnsi="Garamond"/>
        </w:rPr>
      </w:pPr>
    </w:p>
    <w:p w14:paraId="2ECF6BB6" w14:textId="6663E015" w:rsidR="00CC7DF4" w:rsidRDefault="00CC7DF4" w:rsidP="00B63AA1">
      <w:pPr>
        <w:spacing w:after="0" w:line="240" w:lineRule="auto"/>
        <w:rPr>
          <w:rFonts w:ascii="Garamond" w:hAnsi="Garamond"/>
        </w:rPr>
      </w:pPr>
    </w:p>
    <w:p w14:paraId="209883F6" w14:textId="160B3149" w:rsidR="00CC7DF4" w:rsidRDefault="00CC7DF4" w:rsidP="00B63AA1">
      <w:pPr>
        <w:spacing w:after="0" w:line="240" w:lineRule="auto"/>
        <w:rPr>
          <w:rFonts w:ascii="Garamond" w:hAnsi="Garamond"/>
        </w:rPr>
      </w:pPr>
    </w:p>
    <w:p w14:paraId="466E8AD8" w14:textId="19D16BB2" w:rsidR="00CC7DF4" w:rsidRDefault="00CC7DF4" w:rsidP="00B63AA1">
      <w:pPr>
        <w:spacing w:after="0" w:line="240" w:lineRule="auto"/>
        <w:rPr>
          <w:rFonts w:ascii="Garamond" w:hAnsi="Garamond"/>
        </w:rPr>
      </w:pPr>
    </w:p>
    <w:p w14:paraId="121D3C5F" w14:textId="06A1BE8A" w:rsidR="00CC7DF4" w:rsidRDefault="00CC7DF4" w:rsidP="00B63AA1">
      <w:pPr>
        <w:spacing w:after="0" w:line="240" w:lineRule="auto"/>
        <w:rPr>
          <w:rFonts w:ascii="Garamond" w:hAnsi="Garamond"/>
        </w:rPr>
      </w:pPr>
    </w:p>
    <w:p w14:paraId="06176630" w14:textId="4AB7FFCD" w:rsidR="00CC7DF4" w:rsidRDefault="00CC7DF4" w:rsidP="00B63AA1">
      <w:pPr>
        <w:spacing w:after="0" w:line="240" w:lineRule="auto"/>
        <w:rPr>
          <w:rFonts w:ascii="Garamond" w:hAnsi="Garamond"/>
        </w:rPr>
      </w:pPr>
    </w:p>
    <w:p w14:paraId="0FDD3670" w14:textId="347E2DCC" w:rsidR="00CC7DF4" w:rsidRDefault="00CC7DF4" w:rsidP="00B63AA1">
      <w:pPr>
        <w:spacing w:after="0" w:line="240" w:lineRule="auto"/>
        <w:rPr>
          <w:rFonts w:ascii="Garamond" w:hAnsi="Garamond"/>
        </w:rPr>
      </w:pPr>
    </w:p>
    <w:p w14:paraId="67AFAD0B" w14:textId="598E7934" w:rsidR="00CC7DF4" w:rsidRDefault="00CC7DF4" w:rsidP="00B63AA1">
      <w:pPr>
        <w:spacing w:after="0" w:line="240" w:lineRule="auto"/>
        <w:rPr>
          <w:rFonts w:ascii="Garamond" w:hAnsi="Garamond"/>
        </w:rPr>
      </w:pPr>
    </w:p>
    <w:p w14:paraId="49CCA38C" w14:textId="4AAAFBAA" w:rsidR="00CC7DF4" w:rsidRDefault="00CC7DF4" w:rsidP="00B63AA1">
      <w:pPr>
        <w:spacing w:after="0" w:line="240" w:lineRule="auto"/>
        <w:rPr>
          <w:rFonts w:ascii="Garamond" w:hAnsi="Garamond"/>
        </w:rPr>
      </w:pPr>
    </w:p>
    <w:p w14:paraId="1C857F61" w14:textId="48745ED1" w:rsidR="00CC7DF4" w:rsidRDefault="00CC7DF4" w:rsidP="00B63AA1">
      <w:pPr>
        <w:spacing w:after="0" w:line="240" w:lineRule="auto"/>
        <w:rPr>
          <w:rFonts w:ascii="Garamond" w:hAnsi="Garamond"/>
        </w:rPr>
      </w:pPr>
    </w:p>
    <w:p w14:paraId="336642B5" w14:textId="7519D7DE" w:rsidR="00CC7DF4" w:rsidRDefault="00CC7DF4" w:rsidP="00B63AA1">
      <w:pPr>
        <w:spacing w:after="0" w:line="240" w:lineRule="auto"/>
        <w:rPr>
          <w:rFonts w:ascii="Garamond" w:hAnsi="Garamond"/>
        </w:rPr>
      </w:pPr>
    </w:p>
    <w:p w14:paraId="7B7B4FBD" w14:textId="44AEFBAC" w:rsidR="00CC7DF4" w:rsidRDefault="00CC7DF4" w:rsidP="00B63AA1">
      <w:pPr>
        <w:spacing w:after="0" w:line="240" w:lineRule="auto"/>
        <w:rPr>
          <w:rFonts w:ascii="Garamond" w:hAnsi="Garamond"/>
        </w:rPr>
      </w:pPr>
    </w:p>
    <w:p w14:paraId="07F9D2A0" w14:textId="1611EF23" w:rsidR="00CC7DF4" w:rsidRDefault="00CC7DF4" w:rsidP="00B63AA1">
      <w:pPr>
        <w:spacing w:after="0" w:line="240" w:lineRule="auto"/>
        <w:rPr>
          <w:rFonts w:ascii="Garamond" w:hAnsi="Garamond"/>
        </w:rPr>
      </w:pPr>
    </w:p>
    <w:p w14:paraId="490FCF3B" w14:textId="7E8DE924" w:rsidR="00CC7DF4" w:rsidRDefault="00CC7DF4" w:rsidP="00B63AA1">
      <w:pPr>
        <w:spacing w:after="0" w:line="240" w:lineRule="auto"/>
        <w:rPr>
          <w:rFonts w:ascii="Garamond" w:hAnsi="Garamond"/>
        </w:rPr>
      </w:pPr>
    </w:p>
    <w:p w14:paraId="2535FAB3" w14:textId="22DF58CE" w:rsidR="00CC7DF4" w:rsidRDefault="00CC7DF4" w:rsidP="00B63AA1">
      <w:pPr>
        <w:spacing w:after="0" w:line="240" w:lineRule="auto"/>
        <w:rPr>
          <w:rFonts w:ascii="Garamond" w:hAnsi="Garamond"/>
        </w:rPr>
      </w:pPr>
    </w:p>
    <w:p w14:paraId="6D5E9E04" w14:textId="61E0EEB8" w:rsidR="00CC7DF4" w:rsidRDefault="00CC7DF4" w:rsidP="00B63AA1">
      <w:pPr>
        <w:spacing w:after="0" w:line="240" w:lineRule="auto"/>
        <w:rPr>
          <w:rFonts w:ascii="Garamond" w:hAnsi="Garamond"/>
        </w:rPr>
      </w:pPr>
    </w:p>
    <w:p w14:paraId="0D32FF02" w14:textId="786DB45C" w:rsidR="00CC7DF4" w:rsidRDefault="00CC7DF4" w:rsidP="00B63AA1">
      <w:pPr>
        <w:spacing w:after="0" w:line="240" w:lineRule="auto"/>
        <w:rPr>
          <w:rFonts w:ascii="Garamond" w:hAnsi="Garamond"/>
        </w:rPr>
      </w:pPr>
    </w:p>
    <w:p w14:paraId="23AD15F3" w14:textId="422FCDBD" w:rsidR="00CC7DF4" w:rsidRDefault="00CC7DF4" w:rsidP="00B63AA1">
      <w:pPr>
        <w:spacing w:after="0" w:line="240" w:lineRule="auto"/>
        <w:rPr>
          <w:rFonts w:ascii="Garamond" w:hAnsi="Garamond"/>
        </w:rPr>
      </w:pPr>
    </w:p>
    <w:p w14:paraId="3EF4A9EC" w14:textId="4B27898B" w:rsidR="00CC7DF4" w:rsidRDefault="00CC7DF4" w:rsidP="00B63AA1">
      <w:pPr>
        <w:spacing w:after="0" w:line="240" w:lineRule="auto"/>
        <w:rPr>
          <w:rFonts w:ascii="Garamond" w:hAnsi="Garamond"/>
        </w:rPr>
      </w:pPr>
    </w:p>
    <w:p w14:paraId="46D465EC" w14:textId="77777777" w:rsidR="00CC7DF4" w:rsidRDefault="00CC7DF4" w:rsidP="00B63AA1">
      <w:pPr>
        <w:spacing w:after="0" w:line="240" w:lineRule="auto"/>
        <w:rPr>
          <w:rFonts w:ascii="Garamond" w:hAnsi="Garamond"/>
        </w:rPr>
      </w:pPr>
    </w:p>
    <w:p w14:paraId="73F9DDE3" w14:textId="49E8CBB4" w:rsidR="3259CA28" w:rsidRPr="0096244A" w:rsidRDefault="001A67C2" w:rsidP="00D05454">
      <w:pPr>
        <w:pStyle w:val="Heading1"/>
        <w:spacing w:before="0" w:line="240" w:lineRule="auto"/>
      </w:pPr>
      <w:r w:rsidRPr="0096244A">
        <w:rPr>
          <w:rFonts w:ascii="Garamond" w:hAnsi="Garamond"/>
        </w:rPr>
        <w:lastRenderedPageBreak/>
        <w:t xml:space="preserve">8. </w:t>
      </w:r>
      <w:r w:rsidR="00E41324" w:rsidRPr="0096244A">
        <w:rPr>
          <w:rFonts w:ascii="Garamond" w:hAnsi="Garamond"/>
        </w:rPr>
        <w:t>References</w:t>
      </w:r>
      <w:bookmarkEnd w:id="7"/>
    </w:p>
    <w:p w14:paraId="7331BF22" w14:textId="4931B509" w:rsidR="006411E9" w:rsidRPr="006411E9" w:rsidRDefault="08F1D0D3" w:rsidP="006411E9">
      <w:pPr>
        <w:spacing w:after="0" w:line="240" w:lineRule="auto"/>
        <w:ind w:left="720" w:hanging="720"/>
        <w:rPr>
          <w:rFonts w:ascii="Garamond" w:eastAsia="Garamond" w:hAnsi="Garamond" w:cs="Garamond"/>
          <w:color w:val="0000FF" w:themeColor="hyperlink"/>
          <w:u w:val="single"/>
        </w:rPr>
      </w:pPr>
      <w:proofErr w:type="spellStart"/>
      <w:r w:rsidRPr="5C7A06E3">
        <w:rPr>
          <w:rFonts w:ascii="Garamond" w:eastAsia="Garamond" w:hAnsi="Garamond" w:cs="Garamond"/>
        </w:rPr>
        <w:t>Aulenbach</w:t>
      </w:r>
      <w:proofErr w:type="spellEnd"/>
      <w:r w:rsidRPr="5C7A06E3">
        <w:rPr>
          <w:rFonts w:ascii="Garamond" w:eastAsia="Garamond" w:hAnsi="Garamond" w:cs="Garamond"/>
        </w:rPr>
        <w:t xml:space="preserve">, B. T., Buxton, H. T., </w:t>
      </w:r>
      <w:proofErr w:type="spellStart"/>
      <w:r w:rsidRPr="5C7A06E3">
        <w:rPr>
          <w:rFonts w:ascii="Garamond" w:eastAsia="Garamond" w:hAnsi="Garamond" w:cs="Garamond"/>
        </w:rPr>
        <w:t>Battaglin</w:t>
      </w:r>
      <w:proofErr w:type="spellEnd"/>
      <w:r w:rsidRPr="5C7A06E3">
        <w:rPr>
          <w:rFonts w:ascii="Garamond" w:eastAsia="Garamond" w:hAnsi="Garamond" w:cs="Garamond"/>
        </w:rPr>
        <w:t xml:space="preserve">, W. A., &amp; Coupe, R. H. (2007). Streamflow and nutrient fluxes of the Mississippi-Atchafalaya River Basin and subbasins for the period of record through 2005. In </w:t>
      </w:r>
      <w:r w:rsidRPr="5C7A06E3">
        <w:rPr>
          <w:rFonts w:ascii="Garamond" w:eastAsia="Garamond" w:hAnsi="Garamond" w:cs="Garamond"/>
          <w:i/>
          <w:iCs/>
        </w:rPr>
        <w:t>Streamflow and nutrient fluxes of the Mississippi-Atchafalaya River Basin and subbasins for the period of record through 2005</w:t>
      </w:r>
      <w:r w:rsidRPr="5C7A06E3">
        <w:rPr>
          <w:rFonts w:ascii="Garamond" w:eastAsia="Garamond" w:hAnsi="Garamond" w:cs="Garamond"/>
        </w:rPr>
        <w:t xml:space="preserve"> (USGS Numbered Series No. 2007–1080; Open-File Report, Vols. 2007–1080). U.S. Geological Survey. </w:t>
      </w:r>
      <w:hyperlink r:id="rId15">
        <w:r w:rsidRPr="5C7A06E3">
          <w:rPr>
            <w:rStyle w:val="Hyperlink"/>
            <w:rFonts w:ascii="Garamond" w:eastAsia="Garamond" w:hAnsi="Garamond" w:cs="Garamond"/>
          </w:rPr>
          <w:t>https://doi.org/10.3133/ofr20071080</w:t>
        </w:r>
      </w:hyperlink>
    </w:p>
    <w:p w14:paraId="2FB5F061" w14:textId="77777777" w:rsidR="00EB2336" w:rsidRDefault="00EB2336" w:rsidP="3F4A80BC">
      <w:pPr>
        <w:spacing w:after="0" w:line="240" w:lineRule="auto"/>
        <w:ind w:left="720" w:hanging="720"/>
        <w:rPr>
          <w:rStyle w:val="Hyperlink"/>
          <w:rFonts w:ascii="Garamond" w:eastAsia="Garamond" w:hAnsi="Garamond" w:cs="Garamond"/>
        </w:rPr>
      </w:pPr>
    </w:p>
    <w:p w14:paraId="08FE57CA" w14:textId="5CA6A0A1" w:rsidR="72A83D51" w:rsidRDefault="7B57924C" w:rsidP="3F4A80BC">
      <w:pPr>
        <w:spacing w:after="0"/>
        <w:ind w:left="720" w:hanging="720"/>
        <w:rPr>
          <w:rFonts w:ascii="Garamond" w:eastAsia="Garamond" w:hAnsi="Garamond" w:cs="Garamond"/>
        </w:rPr>
      </w:pPr>
      <w:proofErr w:type="spellStart"/>
      <w:r w:rsidRPr="77FE146E">
        <w:rPr>
          <w:rFonts w:ascii="Garamond" w:eastAsia="Garamond" w:hAnsi="Garamond" w:cs="Garamond"/>
        </w:rPr>
        <w:t>Cosentino</w:t>
      </w:r>
      <w:proofErr w:type="spellEnd"/>
      <w:r w:rsidRPr="77FE146E">
        <w:rPr>
          <w:rFonts w:ascii="Garamond" w:eastAsia="Garamond" w:hAnsi="Garamond" w:cs="Garamond"/>
        </w:rPr>
        <w:t xml:space="preserve">-Manning, N., Kenworthy, W. J., Handley, L., Wild, M., Rouhani, S., &amp; Spell, R. (2015). Submerged aquatic vegetation exposure to Deepwater Horizon Spill. </w:t>
      </w:r>
      <w:r w:rsidRPr="77FE146E">
        <w:rPr>
          <w:rFonts w:ascii="Garamond" w:eastAsia="Garamond" w:hAnsi="Garamond" w:cs="Garamond"/>
          <w:i/>
          <w:iCs/>
        </w:rPr>
        <w:t>NOAA USGS DWH-AR0270744</w:t>
      </w:r>
      <w:r w:rsidRPr="77FE146E">
        <w:rPr>
          <w:rFonts w:ascii="Garamond" w:eastAsia="Garamond" w:hAnsi="Garamond" w:cs="Garamond"/>
        </w:rPr>
        <w:t>.</w:t>
      </w:r>
    </w:p>
    <w:p w14:paraId="57FB6EC5" w14:textId="77777777" w:rsidR="00EB2336" w:rsidRDefault="00EB2336" w:rsidP="3F4A80BC">
      <w:pPr>
        <w:spacing w:after="0"/>
        <w:ind w:left="720" w:hanging="720"/>
      </w:pPr>
    </w:p>
    <w:p w14:paraId="51300CF2" w14:textId="5A760E7E" w:rsidR="658EDBEF" w:rsidRDefault="3FC9D080" w:rsidP="00531EF3">
      <w:pPr>
        <w:spacing w:after="0" w:line="240" w:lineRule="auto"/>
        <w:ind w:left="720" w:hanging="720"/>
        <w:rPr>
          <w:rFonts w:ascii="Garamond" w:hAnsi="Garamond"/>
        </w:rPr>
      </w:pPr>
      <w:r w:rsidRPr="002270B6">
        <w:rPr>
          <w:rFonts w:ascii="Garamond" w:hAnsi="Garamond"/>
          <w:lang w:val="es-PR"/>
        </w:rPr>
        <w:t xml:space="preserve">Carlson, D. F., </w:t>
      </w:r>
      <w:proofErr w:type="spellStart"/>
      <w:r w:rsidRPr="002270B6">
        <w:rPr>
          <w:rFonts w:ascii="Garamond" w:hAnsi="Garamond"/>
          <w:lang w:val="es-PR"/>
        </w:rPr>
        <w:t>Yarbro</w:t>
      </w:r>
      <w:proofErr w:type="spellEnd"/>
      <w:r w:rsidRPr="002270B6">
        <w:rPr>
          <w:rFonts w:ascii="Garamond" w:hAnsi="Garamond"/>
          <w:lang w:val="es-PR"/>
        </w:rPr>
        <w:t xml:space="preserve">, L. A., </w:t>
      </w:r>
      <w:proofErr w:type="spellStart"/>
      <w:r w:rsidRPr="002270B6">
        <w:rPr>
          <w:rFonts w:ascii="Garamond" w:hAnsi="Garamond"/>
          <w:lang w:val="es-PR"/>
        </w:rPr>
        <w:t>Scolaro</w:t>
      </w:r>
      <w:proofErr w:type="spellEnd"/>
      <w:r w:rsidRPr="002270B6">
        <w:rPr>
          <w:rFonts w:ascii="Garamond" w:hAnsi="Garamond"/>
          <w:lang w:val="es-PR"/>
        </w:rPr>
        <w:t xml:space="preserve">, S., </w:t>
      </w:r>
      <w:proofErr w:type="spellStart"/>
      <w:r w:rsidRPr="002270B6">
        <w:rPr>
          <w:rFonts w:ascii="Garamond" w:hAnsi="Garamond"/>
          <w:lang w:val="es-PR"/>
        </w:rPr>
        <w:t>Poniatowski</w:t>
      </w:r>
      <w:proofErr w:type="spellEnd"/>
      <w:r w:rsidRPr="002270B6">
        <w:rPr>
          <w:rFonts w:ascii="Garamond" w:hAnsi="Garamond"/>
          <w:lang w:val="es-PR"/>
        </w:rPr>
        <w:t>, V. M.,</w:t>
      </w:r>
      <w:r w:rsidR="1683A93A" w:rsidRPr="002270B6">
        <w:rPr>
          <w:rFonts w:ascii="Garamond" w:hAnsi="Garamond"/>
          <w:lang w:val="es-PR"/>
        </w:rPr>
        <w:t xml:space="preserve"> &amp;</w:t>
      </w:r>
      <w:r w:rsidRPr="002270B6">
        <w:rPr>
          <w:rFonts w:ascii="Garamond" w:hAnsi="Garamond"/>
          <w:lang w:val="es-PR"/>
        </w:rPr>
        <w:t xml:space="preserve"> Carlson, P. R. (2018). </w:t>
      </w:r>
      <w:r w:rsidRPr="0096244A">
        <w:rPr>
          <w:rFonts w:ascii="Garamond" w:hAnsi="Garamond"/>
        </w:rPr>
        <w:t xml:space="preserve">Sea </w:t>
      </w:r>
      <w:r w:rsidR="1939DED7" w:rsidRPr="0096244A">
        <w:rPr>
          <w:rFonts w:ascii="Garamond" w:hAnsi="Garamond"/>
        </w:rPr>
        <w:t xml:space="preserve">surface temperatures and seagrass mortality in Florida Bay: Spatial and temporal patterns discerned from MODIS and AVHRR data. </w:t>
      </w:r>
      <w:r w:rsidR="1939DED7" w:rsidRPr="0096244A">
        <w:rPr>
          <w:rFonts w:ascii="Garamond" w:hAnsi="Garamond"/>
          <w:i/>
          <w:iCs/>
        </w:rPr>
        <w:t>Remote Sensing of Environment,</w:t>
      </w:r>
      <w:r w:rsidR="1939DED7" w:rsidRPr="0096244A">
        <w:rPr>
          <w:rFonts w:ascii="Garamond" w:hAnsi="Garamond"/>
        </w:rPr>
        <w:t xml:space="preserve"> 201, 171-188.</w:t>
      </w:r>
      <w:r w:rsidR="1939DED7" w:rsidRPr="0096244A">
        <w:rPr>
          <w:rFonts w:ascii="Garamond" w:hAnsi="Garamond"/>
          <w:color w:val="333333"/>
        </w:rPr>
        <w:t xml:space="preserve"> </w:t>
      </w:r>
      <w:hyperlink r:id="rId16" w:history="1">
        <w:r w:rsidR="007D0259" w:rsidRPr="00D05454">
          <w:rPr>
            <w:rStyle w:val="Hyperlink"/>
            <w:rFonts w:ascii="Garamond" w:hAnsi="Garamond"/>
          </w:rPr>
          <w:t>https://doi.org/10.1016/j.rse.2018.02.014</w:t>
        </w:r>
      </w:hyperlink>
    </w:p>
    <w:p w14:paraId="7E16DD4C" w14:textId="77777777" w:rsidR="00D05454" w:rsidRPr="00D05454" w:rsidRDefault="00D05454" w:rsidP="00531EF3">
      <w:pPr>
        <w:spacing w:after="0" w:line="240" w:lineRule="auto"/>
        <w:ind w:left="720" w:hanging="720"/>
        <w:rPr>
          <w:rFonts w:ascii="Garamond" w:hAnsi="Garamond"/>
        </w:rPr>
      </w:pPr>
    </w:p>
    <w:p w14:paraId="67CECCEB" w14:textId="243D8CF5" w:rsidR="58036DE6" w:rsidRDefault="58036DE6" w:rsidP="5336D294">
      <w:pPr>
        <w:spacing w:after="0" w:line="240" w:lineRule="auto"/>
        <w:ind w:left="720" w:hanging="720"/>
        <w:rPr>
          <w:rFonts w:ascii="Garamond" w:eastAsia="Garamond" w:hAnsi="Garamond" w:cs="Garamond"/>
        </w:rPr>
      </w:pPr>
      <w:proofErr w:type="spellStart"/>
      <w:r w:rsidRPr="2C6824DC">
        <w:rPr>
          <w:rFonts w:ascii="Garamond" w:eastAsia="Garamond" w:hAnsi="Garamond" w:cs="Garamond"/>
        </w:rPr>
        <w:t>Cosentino</w:t>
      </w:r>
      <w:proofErr w:type="spellEnd"/>
      <w:r w:rsidRPr="2C6824DC">
        <w:rPr>
          <w:rFonts w:ascii="Garamond" w:eastAsia="Garamond" w:hAnsi="Garamond" w:cs="Garamond"/>
        </w:rPr>
        <w:t xml:space="preserve">-Manning, N., Kenworthy, W. J., Handley, L., Wild, M., Rouhani, S., &amp; Spell, R. (2015). Submerged aquatic vegetation exposure to Deepwater Horizon Spill. </w:t>
      </w:r>
      <w:r w:rsidRPr="2C6824DC">
        <w:rPr>
          <w:rFonts w:ascii="Garamond" w:eastAsia="Garamond" w:hAnsi="Garamond" w:cs="Garamond"/>
          <w:i/>
          <w:iCs/>
        </w:rPr>
        <w:t>NOAA USGS DWH-AR0270744</w:t>
      </w:r>
      <w:r w:rsidRPr="2C6824DC">
        <w:rPr>
          <w:rFonts w:ascii="Garamond" w:eastAsia="Garamond" w:hAnsi="Garamond" w:cs="Garamond"/>
        </w:rPr>
        <w:t>.</w:t>
      </w:r>
    </w:p>
    <w:p w14:paraId="02BDB33D" w14:textId="77777777" w:rsidR="00EB2336" w:rsidRDefault="00EB2336" w:rsidP="5336D294">
      <w:pPr>
        <w:spacing w:after="0" w:line="240" w:lineRule="auto"/>
        <w:ind w:left="720" w:hanging="720"/>
        <w:rPr>
          <w:rFonts w:ascii="Garamond" w:eastAsia="Garamond" w:hAnsi="Garamond" w:cs="Garamond"/>
        </w:rPr>
      </w:pPr>
    </w:p>
    <w:p w14:paraId="7DFF3633" w14:textId="4627322F" w:rsidR="19227FAC" w:rsidRDefault="087CBA88" w:rsidP="5336D294">
      <w:pPr>
        <w:spacing w:after="0" w:line="240" w:lineRule="auto"/>
        <w:ind w:left="720" w:hanging="720"/>
        <w:rPr>
          <w:rFonts w:ascii="Garamond" w:eastAsia="Garamond" w:hAnsi="Garamond" w:cs="Garamond"/>
        </w:rPr>
      </w:pPr>
      <w:r w:rsidRPr="53B664E7">
        <w:rPr>
          <w:rFonts w:ascii="Garamond" w:eastAsia="Garamond" w:hAnsi="Garamond" w:cs="Garamond"/>
        </w:rPr>
        <w:t xml:space="preserve">Darnell, K. M., Carruthers, T. J., </w:t>
      </w:r>
      <w:proofErr w:type="spellStart"/>
      <w:r w:rsidRPr="53B664E7">
        <w:rPr>
          <w:rFonts w:ascii="Garamond" w:eastAsia="Garamond" w:hAnsi="Garamond" w:cs="Garamond"/>
        </w:rPr>
        <w:t>Biber</w:t>
      </w:r>
      <w:proofErr w:type="spellEnd"/>
      <w:r w:rsidRPr="53B664E7">
        <w:rPr>
          <w:rFonts w:ascii="Garamond" w:eastAsia="Garamond" w:hAnsi="Garamond" w:cs="Garamond"/>
        </w:rPr>
        <w:t xml:space="preserve">, P., Georgiou, I. Y., </w:t>
      </w:r>
      <w:proofErr w:type="spellStart"/>
      <w:r w:rsidRPr="53B664E7">
        <w:rPr>
          <w:rFonts w:ascii="Garamond" w:eastAsia="Garamond" w:hAnsi="Garamond" w:cs="Garamond"/>
        </w:rPr>
        <w:t>Michot</w:t>
      </w:r>
      <w:proofErr w:type="spellEnd"/>
      <w:r w:rsidRPr="53B664E7">
        <w:rPr>
          <w:rFonts w:ascii="Garamond" w:eastAsia="Garamond" w:hAnsi="Garamond" w:cs="Garamond"/>
        </w:rPr>
        <w:t xml:space="preserve">, T. C., &amp; Boustany, R. G. (2017). Spatial and temporal patterns in </w:t>
      </w:r>
      <w:proofErr w:type="spellStart"/>
      <w:r w:rsidRPr="53B664E7">
        <w:rPr>
          <w:rFonts w:ascii="Garamond" w:eastAsia="Garamond" w:hAnsi="Garamond" w:cs="Garamond"/>
        </w:rPr>
        <w:t>Thalassia</w:t>
      </w:r>
      <w:proofErr w:type="spellEnd"/>
      <w:r w:rsidRPr="53B664E7">
        <w:rPr>
          <w:rFonts w:ascii="Garamond" w:eastAsia="Garamond" w:hAnsi="Garamond" w:cs="Garamond"/>
        </w:rPr>
        <w:t xml:space="preserve"> </w:t>
      </w:r>
      <w:proofErr w:type="spellStart"/>
      <w:r w:rsidRPr="53B664E7">
        <w:rPr>
          <w:rFonts w:ascii="Garamond" w:eastAsia="Garamond" w:hAnsi="Garamond" w:cs="Garamond"/>
        </w:rPr>
        <w:t>testudinum</w:t>
      </w:r>
      <w:proofErr w:type="spellEnd"/>
      <w:r w:rsidRPr="53B664E7">
        <w:rPr>
          <w:rFonts w:ascii="Garamond" w:eastAsia="Garamond" w:hAnsi="Garamond" w:cs="Garamond"/>
        </w:rPr>
        <w:t xml:space="preserve"> leaf tissue nutrients at the </w:t>
      </w:r>
      <w:proofErr w:type="spellStart"/>
      <w:r w:rsidRPr="53B664E7">
        <w:rPr>
          <w:rFonts w:ascii="Garamond" w:eastAsia="Garamond" w:hAnsi="Garamond" w:cs="Garamond"/>
        </w:rPr>
        <w:t>Chandeleur</w:t>
      </w:r>
      <w:proofErr w:type="spellEnd"/>
      <w:r w:rsidRPr="53B664E7">
        <w:rPr>
          <w:rFonts w:ascii="Garamond" w:eastAsia="Garamond" w:hAnsi="Garamond" w:cs="Garamond"/>
        </w:rPr>
        <w:t xml:space="preserve"> Islands, Louisiana, USA. </w:t>
      </w:r>
      <w:r w:rsidRPr="53B664E7">
        <w:rPr>
          <w:rFonts w:ascii="Garamond" w:eastAsia="Garamond" w:hAnsi="Garamond" w:cs="Garamond"/>
          <w:i/>
          <w:iCs/>
        </w:rPr>
        <w:t>Estuaries and Coasts</w:t>
      </w:r>
      <w:r w:rsidRPr="53B664E7">
        <w:rPr>
          <w:rFonts w:ascii="Garamond" w:eastAsia="Garamond" w:hAnsi="Garamond" w:cs="Garamond"/>
        </w:rPr>
        <w:t xml:space="preserve">, </w:t>
      </w:r>
      <w:r w:rsidRPr="53B664E7">
        <w:rPr>
          <w:rFonts w:ascii="Garamond" w:eastAsia="Garamond" w:hAnsi="Garamond" w:cs="Garamond"/>
          <w:i/>
          <w:iCs/>
        </w:rPr>
        <w:t>40</w:t>
      </w:r>
      <w:r w:rsidRPr="53B664E7">
        <w:rPr>
          <w:rFonts w:ascii="Garamond" w:eastAsia="Garamond" w:hAnsi="Garamond" w:cs="Garamond"/>
        </w:rPr>
        <w:t>(5), 1288-1300.</w:t>
      </w:r>
      <w:r w:rsidR="0083404D">
        <w:rPr>
          <w:rFonts w:ascii="Garamond" w:eastAsia="Garamond" w:hAnsi="Garamond" w:cs="Garamond"/>
        </w:rPr>
        <w:t xml:space="preserve"> </w:t>
      </w:r>
      <w:r w:rsidR="0083404D" w:rsidRPr="0083404D">
        <w:rPr>
          <w:rFonts w:ascii="Garamond" w:eastAsia="Garamond" w:hAnsi="Garamond" w:cs="Garamond"/>
        </w:rPr>
        <w:t>https://doi.org/10.1007/s12237-017-0229-y</w:t>
      </w:r>
    </w:p>
    <w:p w14:paraId="1FCF0C36" w14:textId="77777777" w:rsidR="00EB2336" w:rsidRPr="009E15E7" w:rsidRDefault="00EB2336" w:rsidP="009E15E7">
      <w:pPr>
        <w:spacing w:after="0" w:line="240" w:lineRule="auto"/>
        <w:ind w:left="720" w:hanging="720"/>
        <w:rPr>
          <w:rFonts w:ascii="Garamond" w:eastAsia="Garamond" w:hAnsi="Garamond" w:cs="Garamond"/>
        </w:rPr>
      </w:pPr>
    </w:p>
    <w:p w14:paraId="4AE469EE" w14:textId="47C0681C" w:rsidR="0580E63F" w:rsidRDefault="4E1D075D" w:rsidP="01392962">
      <w:pPr>
        <w:spacing w:after="0" w:line="240" w:lineRule="auto"/>
        <w:ind w:left="720" w:hanging="720"/>
        <w:rPr>
          <w:rStyle w:val="Hyperlink"/>
          <w:rFonts w:ascii="Garamond" w:eastAsia="Garamond" w:hAnsi="Garamond" w:cs="Garamond"/>
        </w:rPr>
      </w:pPr>
      <w:proofErr w:type="spellStart"/>
      <w:r w:rsidRPr="75B21743">
        <w:rPr>
          <w:rFonts w:ascii="Garamond" w:eastAsia="Garamond" w:hAnsi="Garamond" w:cs="Garamond"/>
        </w:rPr>
        <w:t>Droghei</w:t>
      </w:r>
      <w:proofErr w:type="spellEnd"/>
      <w:r w:rsidRPr="75B21743">
        <w:rPr>
          <w:rFonts w:ascii="Garamond" w:eastAsia="Garamond" w:hAnsi="Garamond" w:cs="Garamond"/>
        </w:rPr>
        <w:t xml:space="preserve">, R., Buongiorno Nardelli, B., &amp; </w:t>
      </w:r>
      <w:proofErr w:type="spellStart"/>
      <w:r w:rsidRPr="75B21743">
        <w:rPr>
          <w:rFonts w:ascii="Garamond" w:eastAsia="Garamond" w:hAnsi="Garamond" w:cs="Garamond"/>
        </w:rPr>
        <w:t>Santoleri</w:t>
      </w:r>
      <w:proofErr w:type="spellEnd"/>
      <w:r w:rsidRPr="75B21743">
        <w:rPr>
          <w:rFonts w:ascii="Garamond" w:eastAsia="Garamond" w:hAnsi="Garamond" w:cs="Garamond"/>
        </w:rPr>
        <w:t xml:space="preserve">, R. (2018). A New Global Sea Surface Salinity and Density Dataset </w:t>
      </w:r>
      <w:proofErr w:type="gramStart"/>
      <w:r w:rsidRPr="75B21743">
        <w:rPr>
          <w:rFonts w:ascii="Garamond" w:eastAsia="Garamond" w:hAnsi="Garamond" w:cs="Garamond"/>
        </w:rPr>
        <w:t>From</w:t>
      </w:r>
      <w:proofErr w:type="gramEnd"/>
      <w:r w:rsidRPr="75B21743">
        <w:rPr>
          <w:rFonts w:ascii="Garamond" w:eastAsia="Garamond" w:hAnsi="Garamond" w:cs="Garamond"/>
        </w:rPr>
        <w:t xml:space="preserve"> Multivariate Observations (1993–2016). </w:t>
      </w:r>
      <w:r w:rsidRPr="75B21743">
        <w:rPr>
          <w:rFonts w:ascii="Garamond" w:eastAsia="Garamond" w:hAnsi="Garamond" w:cs="Garamond"/>
          <w:i/>
          <w:iCs/>
        </w:rPr>
        <w:t>Frontiers in Marine Science</w:t>
      </w:r>
      <w:r w:rsidRPr="75B21743">
        <w:rPr>
          <w:rFonts w:ascii="Garamond" w:eastAsia="Garamond" w:hAnsi="Garamond" w:cs="Garamond"/>
        </w:rPr>
        <w:t xml:space="preserve">, </w:t>
      </w:r>
      <w:r w:rsidRPr="75B21743">
        <w:rPr>
          <w:rFonts w:ascii="Garamond" w:eastAsia="Garamond" w:hAnsi="Garamond" w:cs="Garamond"/>
          <w:i/>
          <w:iCs/>
        </w:rPr>
        <w:t>0</w:t>
      </w:r>
      <w:r w:rsidRPr="75B21743">
        <w:rPr>
          <w:rFonts w:ascii="Garamond" w:eastAsia="Garamond" w:hAnsi="Garamond" w:cs="Garamond"/>
        </w:rPr>
        <w:t xml:space="preserve">. </w:t>
      </w:r>
      <w:hyperlink r:id="rId17">
        <w:r w:rsidRPr="75B21743">
          <w:rPr>
            <w:rStyle w:val="Hyperlink"/>
            <w:rFonts w:ascii="Garamond" w:eastAsia="Garamond" w:hAnsi="Garamond" w:cs="Garamond"/>
          </w:rPr>
          <w:t>https://doi.org/10.3389/fmars.2018.00084</w:t>
        </w:r>
      </w:hyperlink>
    </w:p>
    <w:p w14:paraId="63C4E7BF" w14:textId="77777777" w:rsidR="00EB2336" w:rsidRDefault="00EB2336" w:rsidP="01392962">
      <w:pPr>
        <w:spacing w:after="0" w:line="240" w:lineRule="auto"/>
        <w:ind w:left="720" w:hanging="720"/>
      </w:pPr>
    </w:p>
    <w:p w14:paraId="5661F375" w14:textId="6123A0A5" w:rsidR="4E1D075D" w:rsidRDefault="4E1D075D" w:rsidP="3FE843BF">
      <w:pPr>
        <w:spacing w:after="0" w:line="240" w:lineRule="auto"/>
        <w:ind w:left="720" w:hanging="720"/>
        <w:rPr>
          <w:rFonts w:ascii="Garamond" w:eastAsia="Garamond" w:hAnsi="Garamond" w:cs="Garamond"/>
        </w:rPr>
      </w:pPr>
      <w:proofErr w:type="spellStart"/>
      <w:r w:rsidRPr="002270B6">
        <w:rPr>
          <w:rFonts w:ascii="Garamond" w:eastAsia="Garamond" w:hAnsi="Garamond" w:cs="Garamond"/>
          <w:lang w:val="es-PR"/>
        </w:rPr>
        <w:t>Droghei</w:t>
      </w:r>
      <w:proofErr w:type="spellEnd"/>
      <w:r w:rsidRPr="002270B6">
        <w:rPr>
          <w:rFonts w:ascii="Garamond" w:eastAsia="Garamond" w:hAnsi="Garamond" w:cs="Garamond"/>
          <w:lang w:val="es-PR"/>
        </w:rPr>
        <w:t xml:space="preserve">, R., </w:t>
      </w:r>
      <w:proofErr w:type="spellStart"/>
      <w:r w:rsidRPr="002270B6">
        <w:rPr>
          <w:rFonts w:ascii="Garamond" w:eastAsia="Garamond" w:hAnsi="Garamond" w:cs="Garamond"/>
          <w:lang w:val="es-PR"/>
        </w:rPr>
        <w:t>Nardelli</w:t>
      </w:r>
      <w:proofErr w:type="spellEnd"/>
      <w:r w:rsidRPr="002270B6">
        <w:rPr>
          <w:rFonts w:ascii="Garamond" w:eastAsia="Garamond" w:hAnsi="Garamond" w:cs="Garamond"/>
          <w:lang w:val="es-PR"/>
        </w:rPr>
        <w:t xml:space="preserve">, B. B., &amp; </w:t>
      </w:r>
      <w:proofErr w:type="spellStart"/>
      <w:r w:rsidRPr="002270B6">
        <w:rPr>
          <w:rFonts w:ascii="Garamond" w:eastAsia="Garamond" w:hAnsi="Garamond" w:cs="Garamond"/>
          <w:lang w:val="es-PR"/>
        </w:rPr>
        <w:t>Santoleri</w:t>
      </w:r>
      <w:proofErr w:type="spellEnd"/>
      <w:r w:rsidRPr="002270B6">
        <w:rPr>
          <w:rFonts w:ascii="Garamond" w:eastAsia="Garamond" w:hAnsi="Garamond" w:cs="Garamond"/>
          <w:lang w:val="es-PR"/>
        </w:rPr>
        <w:t xml:space="preserve">, R. (2016). </w:t>
      </w:r>
      <w:r w:rsidRPr="75B21743">
        <w:rPr>
          <w:rFonts w:ascii="Garamond" w:eastAsia="Garamond" w:hAnsi="Garamond" w:cs="Garamond"/>
        </w:rPr>
        <w:t xml:space="preserve">Combining In Situ and Satellite Observations to Retrieve Salinity and Density at the Ocean Surface. </w:t>
      </w:r>
      <w:r w:rsidRPr="75B21743">
        <w:rPr>
          <w:rFonts w:ascii="Garamond" w:eastAsia="Garamond" w:hAnsi="Garamond" w:cs="Garamond"/>
          <w:i/>
          <w:iCs/>
        </w:rPr>
        <w:t>Journal of Atmospheric and Oceanic Technology</w:t>
      </w:r>
      <w:r w:rsidRPr="75B21743">
        <w:rPr>
          <w:rFonts w:ascii="Garamond" w:eastAsia="Garamond" w:hAnsi="Garamond" w:cs="Garamond"/>
        </w:rPr>
        <w:t xml:space="preserve">, </w:t>
      </w:r>
      <w:r w:rsidRPr="75B21743">
        <w:rPr>
          <w:rFonts w:ascii="Garamond" w:eastAsia="Garamond" w:hAnsi="Garamond" w:cs="Garamond"/>
          <w:i/>
          <w:iCs/>
        </w:rPr>
        <w:t>33</w:t>
      </w:r>
      <w:r w:rsidRPr="75B21743">
        <w:rPr>
          <w:rFonts w:ascii="Garamond" w:eastAsia="Garamond" w:hAnsi="Garamond" w:cs="Garamond"/>
        </w:rPr>
        <w:t xml:space="preserve">(6), 1211–1223. </w:t>
      </w:r>
      <w:hyperlink r:id="rId18" w:history="1">
        <w:r w:rsidR="00EB2336" w:rsidRPr="001D221B">
          <w:rPr>
            <w:rStyle w:val="Hyperlink"/>
            <w:rFonts w:ascii="Garamond" w:eastAsia="Garamond" w:hAnsi="Garamond" w:cs="Garamond"/>
          </w:rPr>
          <w:t>https://doi.org/10.1175/JTECH-D-15-0194.1</w:t>
        </w:r>
      </w:hyperlink>
      <w:r w:rsidR="28B7182A" w:rsidRPr="3FE843BF">
        <w:rPr>
          <w:rFonts w:ascii="Garamond" w:eastAsia="Garamond" w:hAnsi="Garamond" w:cs="Garamond"/>
        </w:rPr>
        <w:t xml:space="preserve"> </w:t>
      </w:r>
    </w:p>
    <w:p w14:paraId="0387577F" w14:textId="77777777" w:rsidR="00EB2336" w:rsidRDefault="00EB2336" w:rsidP="3FE843BF">
      <w:pPr>
        <w:spacing w:after="0" w:line="240" w:lineRule="auto"/>
        <w:ind w:left="720" w:hanging="720"/>
        <w:rPr>
          <w:rFonts w:ascii="Garamond" w:eastAsia="Garamond" w:hAnsi="Garamond" w:cs="Garamond"/>
        </w:rPr>
      </w:pPr>
    </w:p>
    <w:p w14:paraId="0F027011" w14:textId="14B9F8D6" w:rsidR="5A2C7526" w:rsidRDefault="2530D11C" w:rsidP="7F3AA728">
      <w:pPr>
        <w:spacing w:after="0" w:line="240" w:lineRule="auto"/>
        <w:ind w:left="720" w:hanging="720"/>
        <w:rPr>
          <w:rStyle w:val="Hyperlink"/>
          <w:rFonts w:ascii="Garamond" w:eastAsia="Garamond" w:hAnsi="Garamond" w:cs="Garamond"/>
        </w:rPr>
      </w:pPr>
      <w:proofErr w:type="spellStart"/>
      <w:r w:rsidRPr="3FE843BF">
        <w:rPr>
          <w:rFonts w:ascii="Garamond" w:eastAsia="Garamond" w:hAnsi="Garamond" w:cs="Garamond"/>
        </w:rPr>
        <w:t>Fearnley</w:t>
      </w:r>
      <w:proofErr w:type="spellEnd"/>
      <w:r w:rsidRPr="3FE843BF">
        <w:rPr>
          <w:rFonts w:ascii="Garamond" w:eastAsia="Garamond" w:hAnsi="Garamond" w:cs="Garamond"/>
        </w:rPr>
        <w:t>, S.</w:t>
      </w:r>
      <w:r w:rsidRPr="0096244A">
        <w:rPr>
          <w:rFonts w:ascii="Garamond" w:eastAsia="Garamond" w:hAnsi="Garamond" w:cs="Garamond"/>
        </w:rPr>
        <w:t xml:space="preserve"> M., Miner, M. D., </w:t>
      </w:r>
      <w:proofErr w:type="spellStart"/>
      <w:r w:rsidRPr="0096244A">
        <w:rPr>
          <w:rFonts w:ascii="Garamond" w:eastAsia="Garamond" w:hAnsi="Garamond" w:cs="Garamond"/>
        </w:rPr>
        <w:t>Kulp</w:t>
      </w:r>
      <w:proofErr w:type="spellEnd"/>
      <w:r w:rsidRPr="0096244A">
        <w:rPr>
          <w:rFonts w:ascii="Garamond" w:eastAsia="Garamond" w:hAnsi="Garamond" w:cs="Garamond"/>
        </w:rPr>
        <w:t xml:space="preserve">, M., </w:t>
      </w:r>
      <w:proofErr w:type="spellStart"/>
      <w:r w:rsidRPr="0096244A">
        <w:rPr>
          <w:rFonts w:ascii="Garamond" w:eastAsia="Garamond" w:hAnsi="Garamond" w:cs="Garamond"/>
        </w:rPr>
        <w:t>Bohling</w:t>
      </w:r>
      <w:proofErr w:type="spellEnd"/>
      <w:r w:rsidRPr="0096244A">
        <w:rPr>
          <w:rFonts w:ascii="Garamond" w:eastAsia="Garamond" w:hAnsi="Garamond" w:cs="Garamond"/>
        </w:rPr>
        <w:t xml:space="preserve">, C., &amp; Penland, S. (2009). Hurricane impact and recovery shoreline change analysis of the </w:t>
      </w:r>
      <w:proofErr w:type="spellStart"/>
      <w:r w:rsidRPr="0096244A">
        <w:rPr>
          <w:rFonts w:ascii="Garamond" w:eastAsia="Garamond" w:hAnsi="Garamond" w:cs="Garamond"/>
        </w:rPr>
        <w:t>Chandeleur</w:t>
      </w:r>
      <w:proofErr w:type="spellEnd"/>
      <w:r w:rsidRPr="0096244A">
        <w:rPr>
          <w:rFonts w:ascii="Garamond" w:eastAsia="Garamond" w:hAnsi="Garamond" w:cs="Garamond"/>
        </w:rPr>
        <w:t xml:space="preserve"> Islands, Louisiana, USA: 1855 to 2005. </w:t>
      </w:r>
      <w:r w:rsidRPr="0096244A">
        <w:rPr>
          <w:rFonts w:ascii="Garamond" w:eastAsia="Garamond" w:hAnsi="Garamond" w:cs="Garamond"/>
          <w:i/>
          <w:iCs/>
        </w:rPr>
        <w:t>Geo-Marine Letters</w:t>
      </w:r>
      <w:r w:rsidRPr="0096244A">
        <w:rPr>
          <w:rFonts w:ascii="Garamond" w:eastAsia="Garamond" w:hAnsi="Garamond" w:cs="Garamond"/>
        </w:rPr>
        <w:t xml:space="preserve">, </w:t>
      </w:r>
      <w:r w:rsidRPr="0096244A">
        <w:rPr>
          <w:rFonts w:ascii="Garamond" w:eastAsia="Garamond" w:hAnsi="Garamond" w:cs="Garamond"/>
          <w:i/>
          <w:iCs/>
        </w:rPr>
        <w:t>29</w:t>
      </w:r>
      <w:r w:rsidRPr="0096244A">
        <w:rPr>
          <w:rFonts w:ascii="Garamond" w:eastAsia="Garamond" w:hAnsi="Garamond" w:cs="Garamond"/>
        </w:rPr>
        <w:t xml:space="preserve">(6), 455–466. </w:t>
      </w:r>
      <w:hyperlink r:id="rId19">
        <w:r w:rsidRPr="0096244A">
          <w:rPr>
            <w:rStyle w:val="Hyperlink"/>
            <w:rFonts w:ascii="Garamond" w:eastAsia="Garamond" w:hAnsi="Garamond" w:cs="Garamond"/>
          </w:rPr>
          <w:t>https://doi.org/10.1007/s00367-009-0155-5</w:t>
        </w:r>
      </w:hyperlink>
    </w:p>
    <w:p w14:paraId="71F65354" w14:textId="77777777" w:rsidR="00EB2336" w:rsidRDefault="00EB2336" w:rsidP="7F3AA728">
      <w:pPr>
        <w:spacing w:after="0" w:line="240" w:lineRule="auto"/>
        <w:ind w:left="720" w:hanging="720"/>
        <w:rPr>
          <w:rFonts w:ascii="Garamond" w:eastAsia="Garamond" w:hAnsi="Garamond" w:cs="Garamond"/>
        </w:rPr>
      </w:pPr>
    </w:p>
    <w:p w14:paraId="757D4763" w14:textId="2FCE15C8" w:rsidR="49443967" w:rsidRDefault="49443967" w:rsidP="008F1905">
      <w:pPr>
        <w:spacing w:after="0" w:line="240" w:lineRule="auto"/>
        <w:ind w:left="720" w:hanging="720"/>
        <w:rPr>
          <w:rStyle w:val="Hyperlink"/>
          <w:rFonts w:ascii="Garamond" w:eastAsia="Garamond" w:hAnsi="Garamond" w:cs="Garamond"/>
        </w:rPr>
      </w:pPr>
      <w:r w:rsidRPr="0096244A">
        <w:rPr>
          <w:rFonts w:ascii="Garamond" w:eastAsia="Garamond" w:hAnsi="Garamond" w:cs="Garamond"/>
        </w:rPr>
        <w:t xml:space="preserve">Ha, N. T., Manley-Harris, M., Pham, T. D., &amp; Hawes, I. (2020). A </w:t>
      </w:r>
      <w:r w:rsidR="13C6433F" w:rsidRPr="0096244A">
        <w:rPr>
          <w:rFonts w:ascii="Garamond" w:eastAsia="Garamond" w:hAnsi="Garamond" w:cs="Garamond"/>
        </w:rPr>
        <w:t>c</w:t>
      </w:r>
      <w:r w:rsidRPr="0096244A">
        <w:rPr>
          <w:rFonts w:ascii="Garamond" w:eastAsia="Garamond" w:hAnsi="Garamond" w:cs="Garamond"/>
        </w:rPr>
        <w:t xml:space="preserve">omparative </w:t>
      </w:r>
      <w:r w:rsidR="70A1319A" w:rsidRPr="0096244A">
        <w:rPr>
          <w:rFonts w:ascii="Garamond" w:eastAsia="Garamond" w:hAnsi="Garamond" w:cs="Garamond"/>
        </w:rPr>
        <w:t>a</w:t>
      </w:r>
      <w:r w:rsidRPr="0096244A">
        <w:rPr>
          <w:rFonts w:ascii="Garamond" w:eastAsia="Garamond" w:hAnsi="Garamond" w:cs="Garamond"/>
        </w:rPr>
        <w:t xml:space="preserve">ssessment of </w:t>
      </w:r>
      <w:r w:rsidR="4999E931" w:rsidRPr="0096244A">
        <w:rPr>
          <w:rFonts w:ascii="Garamond" w:eastAsia="Garamond" w:hAnsi="Garamond" w:cs="Garamond"/>
        </w:rPr>
        <w:t>e</w:t>
      </w:r>
      <w:r w:rsidRPr="0096244A">
        <w:rPr>
          <w:rFonts w:ascii="Garamond" w:eastAsia="Garamond" w:hAnsi="Garamond" w:cs="Garamond"/>
        </w:rPr>
        <w:t>nsemble-</w:t>
      </w:r>
      <w:r w:rsidR="23CF0A56" w:rsidRPr="0096244A">
        <w:rPr>
          <w:rFonts w:ascii="Garamond" w:eastAsia="Garamond" w:hAnsi="Garamond" w:cs="Garamond"/>
        </w:rPr>
        <w:t>b</w:t>
      </w:r>
      <w:r w:rsidRPr="0096244A">
        <w:rPr>
          <w:rFonts w:ascii="Garamond" w:eastAsia="Garamond" w:hAnsi="Garamond" w:cs="Garamond"/>
        </w:rPr>
        <w:t xml:space="preserve">ased </w:t>
      </w:r>
      <w:r w:rsidR="75366EE3" w:rsidRPr="0096244A">
        <w:rPr>
          <w:rFonts w:ascii="Garamond" w:eastAsia="Garamond" w:hAnsi="Garamond" w:cs="Garamond"/>
        </w:rPr>
        <w:t>m</w:t>
      </w:r>
      <w:r w:rsidRPr="0096244A">
        <w:rPr>
          <w:rFonts w:ascii="Garamond" w:eastAsia="Garamond" w:hAnsi="Garamond" w:cs="Garamond"/>
        </w:rPr>
        <w:t xml:space="preserve">achine </w:t>
      </w:r>
      <w:r w:rsidR="5383DBF3" w:rsidRPr="0096244A">
        <w:rPr>
          <w:rFonts w:ascii="Garamond" w:eastAsia="Garamond" w:hAnsi="Garamond" w:cs="Garamond"/>
        </w:rPr>
        <w:t>l</w:t>
      </w:r>
      <w:r w:rsidRPr="0096244A">
        <w:rPr>
          <w:rFonts w:ascii="Garamond" w:eastAsia="Garamond" w:hAnsi="Garamond" w:cs="Garamond"/>
        </w:rPr>
        <w:t xml:space="preserve">earning and </w:t>
      </w:r>
      <w:r w:rsidR="09B6E5C9" w:rsidRPr="0096244A">
        <w:rPr>
          <w:rFonts w:ascii="Garamond" w:eastAsia="Garamond" w:hAnsi="Garamond" w:cs="Garamond"/>
        </w:rPr>
        <w:t>m</w:t>
      </w:r>
      <w:r w:rsidRPr="0096244A">
        <w:rPr>
          <w:rFonts w:ascii="Garamond" w:eastAsia="Garamond" w:hAnsi="Garamond" w:cs="Garamond"/>
        </w:rPr>
        <w:t xml:space="preserve">aximum </w:t>
      </w:r>
      <w:r w:rsidR="251C6CAF" w:rsidRPr="0096244A">
        <w:rPr>
          <w:rFonts w:ascii="Garamond" w:eastAsia="Garamond" w:hAnsi="Garamond" w:cs="Garamond"/>
        </w:rPr>
        <w:t>l</w:t>
      </w:r>
      <w:r w:rsidRPr="0096244A">
        <w:rPr>
          <w:rFonts w:ascii="Garamond" w:eastAsia="Garamond" w:hAnsi="Garamond" w:cs="Garamond"/>
        </w:rPr>
        <w:t xml:space="preserve">ikelihood </w:t>
      </w:r>
      <w:r w:rsidR="22CF8D30" w:rsidRPr="0096244A">
        <w:rPr>
          <w:rFonts w:ascii="Garamond" w:eastAsia="Garamond" w:hAnsi="Garamond" w:cs="Garamond"/>
        </w:rPr>
        <w:t>m</w:t>
      </w:r>
      <w:r w:rsidRPr="0096244A">
        <w:rPr>
          <w:rFonts w:ascii="Garamond" w:eastAsia="Garamond" w:hAnsi="Garamond" w:cs="Garamond"/>
        </w:rPr>
        <w:t xml:space="preserve">ethods for </w:t>
      </w:r>
      <w:r w:rsidR="6B1C3F85" w:rsidRPr="0096244A">
        <w:rPr>
          <w:rFonts w:ascii="Garamond" w:eastAsia="Garamond" w:hAnsi="Garamond" w:cs="Garamond"/>
        </w:rPr>
        <w:t>m</w:t>
      </w:r>
      <w:r w:rsidRPr="0096244A">
        <w:rPr>
          <w:rFonts w:ascii="Garamond" w:eastAsia="Garamond" w:hAnsi="Garamond" w:cs="Garamond"/>
        </w:rPr>
        <w:t xml:space="preserve">apping </w:t>
      </w:r>
      <w:r w:rsidR="201865C3" w:rsidRPr="0096244A">
        <w:rPr>
          <w:rFonts w:ascii="Garamond" w:eastAsia="Garamond" w:hAnsi="Garamond" w:cs="Garamond"/>
        </w:rPr>
        <w:t>s</w:t>
      </w:r>
      <w:r w:rsidRPr="0096244A">
        <w:rPr>
          <w:rFonts w:ascii="Garamond" w:eastAsia="Garamond" w:hAnsi="Garamond" w:cs="Garamond"/>
        </w:rPr>
        <w:t xml:space="preserve">eagrass </w:t>
      </w:r>
      <w:r w:rsidR="27EE8E75" w:rsidRPr="0096244A">
        <w:rPr>
          <w:rFonts w:ascii="Garamond" w:eastAsia="Garamond" w:hAnsi="Garamond" w:cs="Garamond"/>
        </w:rPr>
        <w:t>u</w:t>
      </w:r>
      <w:r w:rsidRPr="0096244A">
        <w:rPr>
          <w:rFonts w:ascii="Garamond" w:eastAsia="Garamond" w:hAnsi="Garamond" w:cs="Garamond"/>
        </w:rPr>
        <w:t xml:space="preserve">sing Sentinel-2 </w:t>
      </w:r>
      <w:r w:rsidR="04510A4D" w:rsidRPr="0096244A">
        <w:rPr>
          <w:rFonts w:ascii="Garamond" w:eastAsia="Garamond" w:hAnsi="Garamond" w:cs="Garamond"/>
        </w:rPr>
        <w:t>i</w:t>
      </w:r>
      <w:r w:rsidRPr="0096244A">
        <w:rPr>
          <w:rFonts w:ascii="Garamond" w:eastAsia="Garamond" w:hAnsi="Garamond" w:cs="Garamond"/>
        </w:rPr>
        <w:t xml:space="preserve">magery in Tauranga Harbor, New Zealand. </w:t>
      </w:r>
      <w:r w:rsidRPr="0096244A">
        <w:rPr>
          <w:rFonts w:ascii="Garamond" w:eastAsia="Garamond" w:hAnsi="Garamond" w:cs="Garamond"/>
          <w:i/>
          <w:iCs/>
        </w:rPr>
        <w:t>Remote Sensing</w:t>
      </w:r>
      <w:r w:rsidRPr="0096244A">
        <w:rPr>
          <w:rFonts w:ascii="Garamond" w:eastAsia="Garamond" w:hAnsi="Garamond" w:cs="Garamond"/>
        </w:rPr>
        <w:t xml:space="preserve">, </w:t>
      </w:r>
      <w:r w:rsidRPr="0096244A">
        <w:rPr>
          <w:rFonts w:ascii="Garamond" w:eastAsia="Garamond" w:hAnsi="Garamond" w:cs="Garamond"/>
          <w:i/>
          <w:iCs/>
        </w:rPr>
        <w:t>12</w:t>
      </w:r>
      <w:r w:rsidRPr="0096244A">
        <w:rPr>
          <w:rFonts w:ascii="Garamond" w:eastAsia="Garamond" w:hAnsi="Garamond" w:cs="Garamond"/>
        </w:rPr>
        <w:t xml:space="preserve">(3), 355. </w:t>
      </w:r>
      <w:hyperlink r:id="rId20">
        <w:r w:rsidRPr="0096244A">
          <w:rPr>
            <w:rStyle w:val="Hyperlink"/>
            <w:rFonts w:ascii="Garamond" w:eastAsia="Garamond" w:hAnsi="Garamond" w:cs="Garamond"/>
          </w:rPr>
          <w:t>https://doi.org/10.3390/rs12030355</w:t>
        </w:r>
      </w:hyperlink>
    </w:p>
    <w:p w14:paraId="455BE769" w14:textId="77777777" w:rsidR="00EB2336" w:rsidRPr="0096244A" w:rsidRDefault="00EB2336" w:rsidP="008F1905">
      <w:pPr>
        <w:spacing w:after="0" w:line="240" w:lineRule="auto"/>
        <w:ind w:left="720" w:hanging="720"/>
      </w:pPr>
    </w:p>
    <w:p w14:paraId="6623FB7A" w14:textId="0E1FE0BB" w:rsidR="60B354BA" w:rsidRDefault="60B354BA" w:rsidP="5C0F02DE">
      <w:pPr>
        <w:spacing w:after="0" w:line="240" w:lineRule="auto"/>
        <w:ind w:left="720" w:hanging="720"/>
        <w:rPr>
          <w:rStyle w:val="Hyperlink"/>
          <w:rFonts w:ascii="Garamond" w:eastAsia="Garamond" w:hAnsi="Garamond" w:cs="Garamond"/>
        </w:rPr>
      </w:pPr>
      <w:r w:rsidRPr="0096244A">
        <w:rPr>
          <w:rFonts w:ascii="Garamond" w:eastAsia="Garamond" w:hAnsi="Garamond" w:cs="Garamond"/>
        </w:rPr>
        <w:t xml:space="preserve">Kenworthy, W. J., </w:t>
      </w:r>
      <w:proofErr w:type="spellStart"/>
      <w:r w:rsidRPr="0096244A">
        <w:rPr>
          <w:rFonts w:ascii="Garamond" w:eastAsia="Garamond" w:hAnsi="Garamond" w:cs="Garamond"/>
        </w:rPr>
        <w:t>Cosentino</w:t>
      </w:r>
      <w:proofErr w:type="spellEnd"/>
      <w:r w:rsidRPr="0096244A">
        <w:rPr>
          <w:rFonts w:ascii="Garamond" w:eastAsia="Garamond" w:hAnsi="Garamond" w:cs="Garamond"/>
        </w:rPr>
        <w:t xml:space="preserve">-Manning, N., Handley, L., Wild, M., &amp; Rouhani, S. (2017). Seagrass response following exposure to Deepwater Horizon oil in the </w:t>
      </w:r>
      <w:proofErr w:type="spellStart"/>
      <w:r w:rsidRPr="0096244A">
        <w:rPr>
          <w:rFonts w:ascii="Garamond" w:eastAsia="Garamond" w:hAnsi="Garamond" w:cs="Garamond"/>
        </w:rPr>
        <w:t>Chandeleur</w:t>
      </w:r>
      <w:proofErr w:type="spellEnd"/>
      <w:r w:rsidRPr="0096244A">
        <w:rPr>
          <w:rFonts w:ascii="Garamond" w:eastAsia="Garamond" w:hAnsi="Garamond" w:cs="Garamond"/>
        </w:rPr>
        <w:t xml:space="preserve"> Islands, Louisiana (USA). </w:t>
      </w:r>
      <w:r w:rsidRPr="0096244A">
        <w:rPr>
          <w:rFonts w:ascii="Garamond" w:eastAsia="Garamond" w:hAnsi="Garamond" w:cs="Garamond"/>
          <w:i/>
          <w:iCs/>
        </w:rPr>
        <w:t>Marine Ecology Progress Series</w:t>
      </w:r>
      <w:r w:rsidRPr="0096244A">
        <w:rPr>
          <w:rFonts w:ascii="Garamond" w:eastAsia="Garamond" w:hAnsi="Garamond" w:cs="Garamond"/>
        </w:rPr>
        <w:t xml:space="preserve">, </w:t>
      </w:r>
      <w:r w:rsidRPr="0096244A">
        <w:rPr>
          <w:rFonts w:ascii="Garamond" w:eastAsia="Garamond" w:hAnsi="Garamond" w:cs="Garamond"/>
          <w:i/>
          <w:iCs/>
        </w:rPr>
        <w:t>576</w:t>
      </w:r>
      <w:r w:rsidRPr="0096244A">
        <w:rPr>
          <w:rFonts w:ascii="Garamond" w:eastAsia="Garamond" w:hAnsi="Garamond" w:cs="Garamond"/>
        </w:rPr>
        <w:t xml:space="preserve">, 145–161. </w:t>
      </w:r>
      <w:hyperlink r:id="rId21">
        <w:r w:rsidRPr="0096244A">
          <w:rPr>
            <w:rStyle w:val="Hyperlink"/>
            <w:rFonts w:ascii="Garamond" w:eastAsia="Garamond" w:hAnsi="Garamond" w:cs="Garamond"/>
          </w:rPr>
          <w:t>https://doi.org/10.3354/meps11983</w:t>
        </w:r>
      </w:hyperlink>
    </w:p>
    <w:p w14:paraId="77C230A9" w14:textId="77777777" w:rsidR="00C12407" w:rsidRPr="0096244A" w:rsidRDefault="00C12407" w:rsidP="5C0F02DE">
      <w:pPr>
        <w:spacing w:after="0" w:line="240" w:lineRule="auto"/>
        <w:ind w:left="720" w:hanging="720"/>
      </w:pPr>
    </w:p>
    <w:p w14:paraId="17AEDE26" w14:textId="4B89A8EE" w:rsidR="202D659B" w:rsidRDefault="202D659B" w:rsidP="008F1905">
      <w:pPr>
        <w:spacing w:after="0" w:line="240" w:lineRule="auto"/>
        <w:ind w:left="720" w:hanging="720"/>
        <w:rPr>
          <w:rStyle w:val="Hyperlink"/>
          <w:rFonts w:ascii="Garamond" w:eastAsia="Garamond" w:hAnsi="Garamond" w:cs="Garamond"/>
        </w:rPr>
      </w:pPr>
      <w:proofErr w:type="spellStart"/>
      <w:r w:rsidRPr="0096244A">
        <w:rPr>
          <w:rFonts w:ascii="Garamond" w:eastAsia="Garamond" w:hAnsi="Garamond" w:cs="Garamond"/>
        </w:rPr>
        <w:t>Misbari</w:t>
      </w:r>
      <w:proofErr w:type="spellEnd"/>
      <w:r w:rsidRPr="0096244A">
        <w:rPr>
          <w:rFonts w:ascii="Garamond" w:eastAsia="Garamond" w:hAnsi="Garamond" w:cs="Garamond"/>
        </w:rPr>
        <w:t xml:space="preserve">, S., &amp; Hashim, M. (2016). Change </w:t>
      </w:r>
      <w:r w:rsidR="50EA67A9" w:rsidRPr="0096244A">
        <w:rPr>
          <w:rFonts w:ascii="Garamond" w:eastAsia="Garamond" w:hAnsi="Garamond" w:cs="Garamond"/>
        </w:rPr>
        <w:t>d</w:t>
      </w:r>
      <w:r w:rsidRPr="0096244A">
        <w:rPr>
          <w:rFonts w:ascii="Garamond" w:eastAsia="Garamond" w:hAnsi="Garamond" w:cs="Garamond"/>
        </w:rPr>
        <w:t xml:space="preserve">etection of </w:t>
      </w:r>
      <w:r w:rsidR="66A9671C" w:rsidRPr="0096244A">
        <w:rPr>
          <w:rFonts w:ascii="Garamond" w:eastAsia="Garamond" w:hAnsi="Garamond" w:cs="Garamond"/>
        </w:rPr>
        <w:t>s</w:t>
      </w:r>
      <w:r w:rsidRPr="0096244A">
        <w:rPr>
          <w:rFonts w:ascii="Garamond" w:eastAsia="Garamond" w:hAnsi="Garamond" w:cs="Garamond"/>
        </w:rPr>
        <w:t xml:space="preserve">ubmerged </w:t>
      </w:r>
      <w:r w:rsidR="386BEA0D" w:rsidRPr="0096244A">
        <w:rPr>
          <w:rFonts w:ascii="Garamond" w:eastAsia="Garamond" w:hAnsi="Garamond" w:cs="Garamond"/>
        </w:rPr>
        <w:t>s</w:t>
      </w:r>
      <w:r w:rsidRPr="0096244A">
        <w:rPr>
          <w:rFonts w:ascii="Garamond" w:eastAsia="Garamond" w:hAnsi="Garamond" w:cs="Garamond"/>
        </w:rPr>
        <w:t xml:space="preserve">eagrass </w:t>
      </w:r>
      <w:r w:rsidR="5E34DCF0" w:rsidRPr="0096244A">
        <w:rPr>
          <w:rFonts w:ascii="Garamond" w:eastAsia="Garamond" w:hAnsi="Garamond" w:cs="Garamond"/>
        </w:rPr>
        <w:t>b</w:t>
      </w:r>
      <w:r w:rsidRPr="0096244A">
        <w:rPr>
          <w:rFonts w:ascii="Garamond" w:eastAsia="Garamond" w:hAnsi="Garamond" w:cs="Garamond"/>
        </w:rPr>
        <w:t xml:space="preserve">iomass in </w:t>
      </w:r>
      <w:r w:rsidR="6D60B700" w:rsidRPr="0096244A">
        <w:rPr>
          <w:rFonts w:ascii="Garamond" w:eastAsia="Garamond" w:hAnsi="Garamond" w:cs="Garamond"/>
        </w:rPr>
        <w:t>s</w:t>
      </w:r>
      <w:r w:rsidRPr="0096244A">
        <w:rPr>
          <w:rFonts w:ascii="Garamond" w:eastAsia="Garamond" w:hAnsi="Garamond" w:cs="Garamond"/>
        </w:rPr>
        <w:t xml:space="preserve">hallow </w:t>
      </w:r>
      <w:r w:rsidR="75603CF4" w:rsidRPr="0096244A">
        <w:rPr>
          <w:rFonts w:ascii="Garamond" w:eastAsia="Garamond" w:hAnsi="Garamond" w:cs="Garamond"/>
        </w:rPr>
        <w:t>c</w:t>
      </w:r>
      <w:r w:rsidRPr="0096244A">
        <w:rPr>
          <w:rFonts w:ascii="Garamond" w:eastAsia="Garamond" w:hAnsi="Garamond" w:cs="Garamond"/>
        </w:rPr>
        <w:t xml:space="preserve">oastal </w:t>
      </w:r>
      <w:r w:rsidR="4E2EEBC3" w:rsidRPr="0096244A">
        <w:rPr>
          <w:rFonts w:ascii="Garamond" w:eastAsia="Garamond" w:hAnsi="Garamond" w:cs="Garamond"/>
        </w:rPr>
        <w:t>w</w:t>
      </w:r>
      <w:r w:rsidRPr="0096244A">
        <w:rPr>
          <w:rFonts w:ascii="Garamond" w:eastAsia="Garamond" w:hAnsi="Garamond" w:cs="Garamond"/>
        </w:rPr>
        <w:t xml:space="preserve">ater. </w:t>
      </w:r>
      <w:r w:rsidRPr="0096244A">
        <w:rPr>
          <w:rFonts w:ascii="Garamond" w:eastAsia="Garamond" w:hAnsi="Garamond" w:cs="Garamond"/>
          <w:i/>
          <w:iCs/>
        </w:rPr>
        <w:t>Remote Sensing</w:t>
      </w:r>
      <w:r w:rsidRPr="0096244A">
        <w:rPr>
          <w:rFonts w:ascii="Garamond" w:eastAsia="Garamond" w:hAnsi="Garamond" w:cs="Garamond"/>
        </w:rPr>
        <w:t xml:space="preserve">, </w:t>
      </w:r>
      <w:r w:rsidRPr="0096244A">
        <w:rPr>
          <w:rFonts w:ascii="Garamond" w:eastAsia="Garamond" w:hAnsi="Garamond" w:cs="Garamond"/>
          <w:i/>
          <w:iCs/>
        </w:rPr>
        <w:t>8</w:t>
      </w:r>
      <w:r w:rsidRPr="0096244A">
        <w:rPr>
          <w:rFonts w:ascii="Garamond" w:eastAsia="Garamond" w:hAnsi="Garamond" w:cs="Garamond"/>
        </w:rPr>
        <w:t xml:space="preserve">(3), 200. </w:t>
      </w:r>
      <w:hyperlink r:id="rId22">
        <w:r w:rsidRPr="0096244A">
          <w:rPr>
            <w:rStyle w:val="Hyperlink"/>
            <w:rFonts w:ascii="Garamond" w:eastAsia="Garamond" w:hAnsi="Garamond" w:cs="Garamond"/>
          </w:rPr>
          <w:t>https://doi.org/10.3390/rs8030200</w:t>
        </w:r>
      </w:hyperlink>
    </w:p>
    <w:p w14:paraId="7B1AA89C" w14:textId="77777777" w:rsidR="00C12407" w:rsidRPr="0096244A" w:rsidRDefault="00C12407" w:rsidP="008F1905">
      <w:pPr>
        <w:spacing w:after="0" w:line="240" w:lineRule="auto"/>
        <w:ind w:left="720" w:hanging="720"/>
      </w:pPr>
    </w:p>
    <w:p w14:paraId="5E3978F2" w14:textId="231A4D3E" w:rsidR="216DEDCB" w:rsidRDefault="57D8F1DD" w:rsidP="216DEDCB">
      <w:pPr>
        <w:spacing w:after="0" w:line="240" w:lineRule="auto"/>
        <w:ind w:left="720" w:hanging="720"/>
        <w:rPr>
          <w:rStyle w:val="Hyperlink"/>
          <w:rFonts w:ascii="Garamond" w:eastAsia="Garamond" w:hAnsi="Garamond" w:cs="Garamond"/>
          <w:sz w:val="21"/>
          <w:szCs w:val="21"/>
        </w:rPr>
      </w:pPr>
      <w:r w:rsidRPr="46B504EE">
        <w:rPr>
          <w:rFonts w:ascii="Garamond" w:eastAsia="Garamond" w:hAnsi="Garamond" w:cs="Garamond"/>
        </w:rPr>
        <w:t xml:space="preserve">Mishra, </w:t>
      </w:r>
      <w:r w:rsidRPr="4804EDF4">
        <w:rPr>
          <w:rFonts w:ascii="Garamond" w:eastAsia="Garamond" w:hAnsi="Garamond" w:cs="Garamond"/>
        </w:rPr>
        <w:t>S. &amp; Mishra,</w:t>
      </w:r>
      <w:r w:rsidRPr="1DD89264">
        <w:rPr>
          <w:rFonts w:ascii="Garamond" w:eastAsia="Garamond" w:hAnsi="Garamond" w:cs="Garamond"/>
        </w:rPr>
        <w:t xml:space="preserve"> </w:t>
      </w:r>
      <w:r w:rsidRPr="6BE7E245">
        <w:rPr>
          <w:rFonts w:ascii="Garamond" w:eastAsia="Garamond" w:hAnsi="Garamond" w:cs="Garamond"/>
        </w:rPr>
        <w:t>D.R. (2012</w:t>
      </w:r>
      <w:r w:rsidRPr="47A23C1C">
        <w:rPr>
          <w:rFonts w:ascii="Garamond" w:eastAsia="Garamond" w:hAnsi="Garamond" w:cs="Garamond"/>
        </w:rPr>
        <w:t xml:space="preserve">). </w:t>
      </w:r>
      <w:r w:rsidRPr="21F5E270">
        <w:rPr>
          <w:rFonts w:ascii="Garamond" w:eastAsia="Garamond" w:hAnsi="Garamond" w:cs="Garamond"/>
        </w:rPr>
        <w:t xml:space="preserve">Normalized difference chlorophyll index: </w:t>
      </w:r>
      <w:r w:rsidR="001E9E94" w:rsidRPr="21F5E270">
        <w:rPr>
          <w:rFonts w:ascii="Garamond" w:eastAsia="Garamond" w:hAnsi="Garamond" w:cs="Garamond"/>
        </w:rPr>
        <w:t xml:space="preserve">a novel model </w:t>
      </w:r>
      <w:r w:rsidR="001E9E94" w:rsidRPr="0EFE827B">
        <w:rPr>
          <w:rFonts w:ascii="Garamond" w:eastAsia="Garamond" w:hAnsi="Garamond" w:cs="Garamond"/>
        </w:rPr>
        <w:t>for remote estimation of</w:t>
      </w:r>
      <w:r w:rsidR="001E9E94" w:rsidRPr="34B1CC93">
        <w:rPr>
          <w:rFonts w:ascii="Garamond" w:eastAsia="Garamond" w:hAnsi="Garamond" w:cs="Garamond"/>
        </w:rPr>
        <w:t xml:space="preserve"> chlorophyll-a concentration </w:t>
      </w:r>
      <w:r w:rsidR="001E9E94" w:rsidRPr="2801432C">
        <w:rPr>
          <w:rFonts w:ascii="Garamond" w:eastAsia="Garamond" w:hAnsi="Garamond" w:cs="Garamond"/>
        </w:rPr>
        <w:t xml:space="preserve">in turbid productive waters. </w:t>
      </w:r>
      <w:r w:rsidR="001E9E94" w:rsidRPr="226FF63D">
        <w:rPr>
          <w:rFonts w:ascii="Garamond" w:eastAsia="Garamond" w:hAnsi="Garamond" w:cs="Garamond"/>
          <w:i/>
          <w:iCs/>
        </w:rPr>
        <w:t xml:space="preserve">Remote Sensing of </w:t>
      </w:r>
      <w:r w:rsidR="001E9E94" w:rsidRPr="7D2FCF85">
        <w:rPr>
          <w:rFonts w:ascii="Garamond" w:eastAsia="Garamond" w:hAnsi="Garamond" w:cs="Garamond"/>
          <w:i/>
          <w:iCs/>
        </w:rPr>
        <w:t xml:space="preserve">Environment, </w:t>
      </w:r>
      <w:r w:rsidR="001E9E94" w:rsidRPr="4E93E39A">
        <w:rPr>
          <w:rFonts w:ascii="Garamond" w:eastAsia="Garamond" w:hAnsi="Garamond" w:cs="Garamond"/>
        </w:rPr>
        <w:t xml:space="preserve">117, </w:t>
      </w:r>
      <w:r w:rsidR="001E9E94" w:rsidRPr="4013046C">
        <w:rPr>
          <w:rFonts w:ascii="Garamond" w:eastAsia="Garamond" w:hAnsi="Garamond" w:cs="Garamond"/>
        </w:rPr>
        <w:t xml:space="preserve">394-406. </w:t>
      </w:r>
      <w:hyperlink r:id="rId23">
        <w:r w:rsidR="4EBE44B6" w:rsidRPr="70EFD8CE">
          <w:rPr>
            <w:rStyle w:val="Hyperlink"/>
            <w:rFonts w:ascii="Garamond" w:eastAsia="Garamond" w:hAnsi="Garamond" w:cs="Garamond"/>
            <w:sz w:val="21"/>
            <w:szCs w:val="21"/>
          </w:rPr>
          <w:t>https://doi.org/10.1016/j.rse.2011.10.016</w:t>
        </w:r>
      </w:hyperlink>
    </w:p>
    <w:p w14:paraId="030ED169" w14:textId="77777777" w:rsidR="00C12407" w:rsidRDefault="00C12407" w:rsidP="216DEDCB">
      <w:pPr>
        <w:spacing w:after="0" w:line="240" w:lineRule="auto"/>
        <w:ind w:left="720" w:hanging="720"/>
      </w:pPr>
    </w:p>
    <w:p w14:paraId="182504FE" w14:textId="74CAF634" w:rsidR="5ECA6B3C" w:rsidRDefault="5ECA6B3C" w:rsidP="53B664E7">
      <w:pPr>
        <w:spacing w:after="0" w:line="240" w:lineRule="auto"/>
        <w:ind w:left="720" w:hanging="720"/>
        <w:rPr>
          <w:rFonts w:ascii="Garamond" w:eastAsia="Garamond" w:hAnsi="Garamond" w:cs="Garamond"/>
        </w:rPr>
      </w:pPr>
      <w:r w:rsidRPr="53B664E7">
        <w:rPr>
          <w:rFonts w:ascii="Garamond" w:eastAsia="Garamond" w:hAnsi="Garamond" w:cs="Garamond"/>
        </w:rPr>
        <w:lastRenderedPageBreak/>
        <w:t xml:space="preserve">Murrell, M.C., Stanley, R.S., </w:t>
      </w:r>
      <w:proofErr w:type="spellStart"/>
      <w:r w:rsidRPr="53B664E7">
        <w:rPr>
          <w:rFonts w:ascii="Garamond" w:eastAsia="Garamond" w:hAnsi="Garamond" w:cs="Garamond"/>
        </w:rPr>
        <w:t>Lores</w:t>
      </w:r>
      <w:proofErr w:type="spellEnd"/>
      <w:r w:rsidRPr="53B664E7">
        <w:rPr>
          <w:rFonts w:ascii="Garamond" w:eastAsia="Garamond" w:hAnsi="Garamond" w:cs="Garamond"/>
        </w:rPr>
        <w:t xml:space="preserve">, E.M., DiDonato, G.T., Smith, L.M., &amp; </w:t>
      </w:r>
      <w:proofErr w:type="spellStart"/>
      <w:r w:rsidR="51CC2C0F" w:rsidRPr="53B664E7">
        <w:rPr>
          <w:rFonts w:ascii="Garamond" w:eastAsia="Garamond" w:hAnsi="Garamond" w:cs="Garamond"/>
        </w:rPr>
        <w:t>Flemer</w:t>
      </w:r>
      <w:proofErr w:type="spellEnd"/>
      <w:r w:rsidR="51CC2C0F" w:rsidRPr="53B664E7">
        <w:rPr>
          <w:rFonts w:ascii="Garamond" w:eastAsia="Garamond" w:hAnsi="Garamond" w:cs="Garamond"/>
        </w:rPr>
        <w:t xml:space="preserve">, D.A. (2002). Evidence that phosphorus limits phytoplankton growth in a Gulf of Mexico estuary: Pensacola Bay, Florida, USA. </w:t>
      </w:r>
      <w:r w:rsidR="51CC2C0F" w:rsidRPr="53B664E7">
        <w:rPr>
          <w:rFonts w:ascii="Garamond" w:eastAsia="Garamond" w:hAnsi="Garamond" w:cs="Garamond"/>
          <w:i/>
          <w:iCs/>
        </w:rPr>
        <w:t>Bulletin of Marine Science</w:t>
      </w:r>
      <w:r w:rsidR="212536C3" w:rsidRPr="53B664E7">
        <w:rPr>
          <w:rFonts w:ascii="Garamond" w:eastAsia="Garamond" w:hAnsi="Garamond" w:cs="Garamond"/>
          <w:i/>
          <w:iCs/>
        </w:rPr>
        <w:t xml:space="preserve">, </w:t>
      </w:r>
      <w:r w:rsidR="212536C3" w:rsidRPr="53B664E7">
        <w:rPr>
          <w:rFonts w:ascii="Garamond" w:eastAsia="Garamond" w:hAnsi="Garamond" w:cs="Garamond"/>
        </w:rPr>
        <w:t>70(1), 155-167.</w:t>
      </w:r>
    </w:p>
    <w:p w14:paraId="6DB012E8" w14:textId="77777777" w:rsidR="00C12407" w:rsidRDefault="00C12407" w:rsidP="53B664E7">
      <w:pPr>
        <w:spacing w:after="0" w:line="240" w:lineRule="auto"/>
        <w:ind w:left="720" w:hanging="720"/>
        <w:rPr>
          <w:rFonts w:ascii="Garamond" w:eastAsia="Garamond" w:hAnsi="Garamond" w:cs="Garamond"/>
        </w:rPr>
      </w:pPr>
    </w:p>
    <w:p w14:paraId="256F9911" w14:textId="36929BDD" w:rsidR="009036ED" w:rsidRDefault="009036ED" w:rsidP="009036ED">
      <w:pPr>
        <w:spacing w:after="0" w:line="240" w:lineRule="auto"/>
        <w:ind w:left="720" w:hanging="720"/>
        <w:rPr>
          <w:rFonts w:ascii="Garamond" w:eastAsia="Garamond" w:hAnsi="Garamond" w:cs="Garamond"/>
        </w:rPr>
      </w:pPr>
      <w:r>
        <w:rPr>
          <w:rFonts w:ascii="Garamond" w:eastAsia="Garamond" w:hAnsi="Garamond" w:cs="Garamond"/>
        </w:rPr>
        <w:t>NASA Goddard Space Flight Center, Ocean Ecology Laboratory, Ocean Biology Processing Group. (</w:t>
      </w:r>
      <w:r w:rsidR="000501F9">
        <w:rPr>
          <w:rFonts w:ascii="Garamond" w:eastAsia="Garamond" w:hAnsi="Garamond" w:cs="Garamond"/>
        </w:rPr>
        <w:t>200</w:t>
      </w:r>
      <w:r w:rsidR="00631F9D">
        <w:rPr>
          <w:rFonts w:ascii="Garamond" w:eastAsia="Garamond" w:hAnsi="Garamond" w:cs="Garamond"/>
        </w:rPr>
        <w:t>2</w:t>
      </w:r>
      <w:r>
        <w:rPr>
          <w:rFonts w:ascii="Garamond" w:eastAsia="Garamond" w:hAnsi="Garamond" w:cs="Garamond"/>
        </w:rPr>
        <w:t xml:space="preserve">). Moderate-resolution Imaging Spectroradiometer (MODIS) Aqua SST Data [Dataset]. NASA </w:t>
      </w:r>
      <w:proofErr w:type="gramStart"/>
      <w:r>
        <w:rPr>
          <w:rFonts w:ascii="Garamond" w:eastAsia="Garamond" w:hAnsi="Garamond" w:cs="Garamond"/>
        </w:rPr>
        <w:t>OB.DAAC</w:t>
      </w:r>
      <w:proofErr w:type="gramEnd"/>
      <w:r>
        <w:rPr>
          <w:rFonts w:ascii="Garamond" w:eastAsia="Garamond" w:hAnsi="Garamond" w:cs="Garamond"/>
        </w:rPr>
        <w:t>, Greenbelt, MD, USA. </w:t>
      </w:r>
      <w:hyperlink r:id="rId24" w:history="1">
        <w:r w:rsidR="00C12407" w:rsidRPr="004F283B">
          <w:rPr>
            <w:rStyle w:val="Hyperlink"/>
            <w:rFonts w:ascii="Garamond" w:eastAsia="Garamond" w:hAnsi="Garamond" w:cs="Garamond"/>
          </w:rPr>
          <w:t>https://doi.org/10.5067/AQUA/MODIS/L3M/SST/2002</w:t>
        </w:r>
      </w:hyperlink>
    </w:p>
    <w:p w14:paraId="4CA62450" w14:textId="77777777" w:rsidR="00C12407" w:rsidRDefault="00C12407" w:rsidP="009036ED">
      <w:pPr>
        <w:spacing w:after="0" w:line="240" w:lineRule="auto"/>
        <w:ind w:left="720" w:hanging="720"/>
        <w:rPr>
          <w:rFonts w:ascii="Garamond" w:eastAsia="Garamond" w:hAnsi="Garamond" w:cs="Garamond"/>
        </w:rPr>
      </w:pPr>
    </w:p>
    <w:p w14:paraId="454FFA91" w14:textId="45CE8597" w:rsidR="009036ED" w:rsidRDefault="009036ED" w:rsidP="009036ED">
      <w:pPr>
        <w:spacing w:after="0" w:line="240" w:lineRule="auto"/>
        <w:ind w:left="720" w:hanging="720"/>
        <w:rPr>
          <w:rFonts w:ascii="Garamond" w:eastAsia="Garamond" w:hAnsi="Garamond" w:cs="Garamond"/>
        </w:rPr>
      </w:pPr>
      <w:r>
        <w:rPr>
          <w:rFonts w:ascii="Garamond" w:eastAsia="Garamond" w:hAnsi="Garamond" w:cs="Garamond"/>
        </w:rPr>
        <w:t>NASA Goddard Space Flight Center, Ocean Ecology Laboratory, Ocean Biology Processing Group. (</w:t>
      </w:r>
      <w:r w:rsidR="000501F9">
        <w:rPr>
          <w:rFonts w:ascii="Garamond" w:eastAsia="Garamond" w:hAnsi="Garamond" w:cs="Garamond"/>
        </w:rPr>
        <w:t>200</w:t>
      </w:r>
      <w:r w:rsidR="00631F9D">
        <w:rPr>
          <w:rFonts w:ascii="Garamond" w:eastAsia="Garamond" w:hAnsi="Garamond" w:cs="Garamond"/>
        </w:rPr>
        <w:t>0</w:t>
      </w:r>
      <w:r>
        <w:rPr>
          <w:rFonts w:ascii="Garamond" w:eastAsia="Garamond" w:hAnsi="Garamond" w:cs="Garamond"/>
        </w:rPr>
        <w:t xml:space="preserve">). Moderate-resolution Imaging Spectroradiometer (MODIS) Terra SST Data [Dataset]. NASA </w:t>
      </w:r>
      <w:proofErr w:type="gramStart"/>
      <w:r>
        <w:rPr>
          <w:rFonts w:ascii="Garamond" w:eastAsia="Garamond" w:hAnsi="Garamond" w:cs="Garamond"/>
        </w:rPr>
        <w:t>OB.DAAC</w:t>
      </w:r>
      <w:proofErr w:type="gramEnd"/>
      <w:r>
        <w:rPr>
          <w:rFonts w:ascii="Garamond" w:eastAsia="Garamond" w:hAnsi="Garamond" w:cs="Garamond"/>
        </w:rPr>
        <w:t>, Greenbelt, MD, USA. </w:t>
      </w:r>
      <w:hyperlink r:id="rId25" w:history="1">
        <w:r w:rsidR="00C12407" w:rsidRPr="004F283B">
          <w:rPr>
            <w:rStyle w:val="Hyperlink"/>
            <w:rFonts w:ascii="Garamond" w:eastAsia="Garamond" w:hAnsi="Garamond" w:cs="Garamond"/>
          </w:rPr>
          <w:t>https://doi.org/10.5067/TERRA/MODIS/L3M/SST/2000</w:t>
        </w:r>
      </w:hyperlink>
    </w:p>
    <w:p w14:paraId="4B223059" w14:textId="77777777" w:rsidR="00C12407" w:rsidRDefault="00C12407" w:rsidP="009036ED">
      <w:pPr>
        <w:spacing w:after="0" w:line="240" w:lineRule="auto"/>
        <w:ind w:left="720" w:hanging="720"/>
        <w:rPr>
          <w:rFonts w:ascii="Garamond" w:eastAsia="Garamond" w:hAnsi="Garamond" w:cs="Garamond"/>
        </w:rPr>
      </w:pPr>
    </w:p>
    <w:p w14:paraId="102F3AC5" w14:textId="00A7E5C6" w:rsidR="09EB704B" w:rsidRDefault="09EB704B" w:rsidP="7701BAB7">
      <w:pPr>
        <w:spacing w:after="0" w:line="240" w:lineRule="auto"/>
        <w:ind w:left="720" w:hanging="720"/>
        <w:rPr>
          <w:rFonts w:ascii="Garamond" w:eastAsia="Garamond" w:hAnsi="Garamond" w:cs="Garamond"/>
        </w:rPr>
      </w:pPr>
      <w:proofErr w:type="spellStart"/>
      <w:r w:rsidRPr="7701BAB7">
        <w:rPr>
          <w:rFonts w:ascii="Garamond" w:eastAsia="Garamond" w:hAnsi="Garamond" w:cs="Garamond"/>
        </w:rPr>
        <w:t>Pekel</w:t>
      </w:r>
      <w:proofErr w:type="spellEnd"/>
      <w:r w:rsidRPr="7701BAB7">
        <w:rPr>
          <w:rFonts w:ascii="Garamond" w:eastAsia="Garamond" w:hAnsi="Garamond" w:cs="Garamond"/>
        </w:rPr>
        <w:t>, J., Cottam,</w:t>
      </w:r>
      <w:r w:rsidRPr="554484A5">
        <w:rPr>
          <w:rFonts w:ascii="Garamond" w:eastAsia="Garamond" w:hAnsi="Garamond" w:cs="Garamond"/>
        </w:rPr>
        <w:t xml:space="preserve"> A., Gorelick, N., &amp; </w:t>
      </w:r>
      <w:proofErr w:type="spellStart"/>
      <w:r w:rsidRPr="554484A5">
        <w:rPr>
          <w:rFonts w:ascii="Garamond" w:eastAsia="Garamond" w:hAnsi="Garamond" w:cs="Garamond"/>
        </w:rPr>
        <w:t>Belward</w:t>
      </w:r>
      <w:proofErr w:type="spellEnd"/>
      <w:r w:rsidRPr="554484A5">
        <w:rPr>
          <w:rFonts w:ascii="Garamond" w:eastAsia="Garamond" w:hAnsi="Garamond" w:cs="Garamond"/>
        </w:rPr>
        <w:t xml:space="preserve">, A.S. </w:t>
      </w:r>
      <w:r w:rsidRPr="2068B298">
        <w:rPr>
          <w:rFonts w:ascii="Garamond" w:eastAsia="Garamond" w:hAnsi="Garamond" w:cs="Garamond"/>
        </w:rPr>
        <w:t>(</w:t>
      </w:r>
      <w:r w:rsidRPr="29F0138D">
        <w:rPr>
          <w:rFonts w:ascii="Garamond" w:eastAsia="Garamond" w:hAnsi="Garamond" w:cs="Garamond"/>
        </w:rPr>
        <w:t>2016)</w:t>
      </w:r>
      <w:r w:rsidRPr="2068B298">
        <w:rPr>
          <w:rFonts w:ascii="Garamond" w:eastAsia="Garamond" w:hAnsi="Garamond" w:cs="Garamond"/>
        </w:rPr>
        <w:t xml:space="preserve"> High-resolution mapping of global surface water and its long-term changes. </w:t>
      </w:r>
      <w:r w:rsidRPr="2068B298">
        <w:rPr>
          <w:rFonts w:ascii="Garamond" w:eastAsia="Garamond" w:hAnsi="Garamond" w:cs="Garamond"/>
          <w:i/>
          <w:iCs/>
        </w:rPr>
        <w:t xml:space="preserve">Nature, </w:t>
      </w:r>
      <w:r w:rsidRPr="2068B298">
        <w:rPr>
          <w:rFonts w:ascii="Garamond" w:eastAsia="Garamond" w:hAnsi="Garamond" w:cs="Garamond"/>
        </w:rPr>
        <w:t>540, 418-422</w:t>
      </w:r>
      <w:r w:rsidR="4840826C" w:rsidRPr="29F0138D">
        <w:rPr>
          <w:rFonts w:ascii="Garamond" w:eastAsia="Garamond" w:hAnsi="Garamond" w:cs="Garamond"/>
        </w:rPr>
        <w:t xml:space="preserve">. </w:t>
      </w:r>
      <w:r w:rsidR="00A455B4" w:rsidRPr="00A455B4">
        <w:rPr>
          <w:rFonts w:ascii="Garamond" w:eastAsia="Garamond" w:hAnsi="Garamond" w:cs="Garamond"/>
        </w:rPr>
        <w:t>https://doi.org/10.1038/nature20584</w:t>
      </w:r>
    </w:p>
    <w:p w14:paraId="1F773654" w14:textId="77777777" w:rsidR="00C12407" w:rsidRDefault="00C12407" w:rsidP="7701BAB7">
      <w:pPr>
        <w:spacing w:after="0" w:line="240" w:lineRule="auto"/>
        <w:ind w:left="720" w:hanging="720"/>
        <w:rPr>
          <w:rFonts w:ascii="Garamond" w:eastAsia="Garamond" w:hAnsi="Garamond" w:cs="Garamond"/>
        </w:rPr>
      </w:pPr>
    </w:p>
    <w:p w14:paraId="60249F1B" w14:textId="27DB0809" w:rsidR="07DF0120" w:rsidRDefault="07DF0120" w:rsidP="008F1905">
      <w:pPr>
        <w:spacing w:after="0" w:line="240" w:lineRule="auto"/>
        <w:ind w:left="720" w:hanging="720"/>
        <w:rPr>
          <w:rFonts w:ascii="Garamond" w:eastAsia="Garamond" w:hAnsi="Garamond" w:cs="Garamond"/>
        </w:rPr>
      </w:pPr>
      <w:proofErr w:type="spellStart"/>
      <w:r w:rsidRPr="0096244A">
        <w:rPr>
          <w:rFonts w:ascii="Garamond" w:eastAsia="Garamond" w:hAnsi="Garamond" w:cs="Garamond"/>
        </w:rPr>
        <w:t>Poirrier</w:t>
      </w:r>
      <w:proofErr w:type="spellEnd"/>
      <w:r w:rsidRPr="0096244A">
        <w:rPr>
          <w:rFonts w:ascii="Garamond" w:eastAsia="Garamond" w:hAnsi="Garamond" w:cs="Garamond"/>
        </w:rPr>
        <w:t xml:space="preserve">, M., &amp; Handley, M. (2007). </w:t>
      </w:r>
      <w:proofErr w:type="spellStart"/>
      <w:r w:rsidRPr="0096244A">
        <w:rPr>
          <w:rFonts w:ascii="Garamond" w:eastAsia="Garamond" w:hAnsi="Garamond" w:cs="Garamond"/>
        </w:rPr>
        <w:t>Chandeleur</w:t>
      </w:r>
      <w:proofErr w:type="spellEnd"/>
      <w:r w:rsidRPr="0096244A">
        <w:rPr>
          <w:rFonts w:ascii="Garamond" w:eastAsia="Garamond" w:hAnsi="Garamond" w:cs="Garamond"/>
        </w:rPr>
        <w:t xml:space="preserve"> Islands. </w:t>
      </w:r>
      <w:r w:rsidR="4E9F7E6C" w:rsidRPr="0096244A">
        <w:rPr>
          <w:rFonts w:ascii="Garamond" w:eastAsia="Garamond" w:hAnsi="Garamond" w:cs="Garamond"/>
          <w:i/>
          <w:iCs/>
        </w:rPr>
        <w:t>United States Geological Survey</w:t>
      </w:r>
      <w:r w:rsidR="4E9F7E6C" w:rsidRPr="0096244A">
        <w:rPr>
          <w:rFonts w:ascii="Garamond" w:eastAsia="Garamond" w:hAnsi="Garamond" w:cs="Garamond"/>
        </w:rPr>
        <w:t xml:space="preserve">. </w:t>
      </w:r>
      <w:hyperlink r:id="rId26" w:history="1">
        <w:r w:rsidR="00C12407" w:rsidRPr="004F283B">
          <w:rPr>
            <w:rStyle w:val="Hyperlink"/>
            <w:rFonts w:ascii="Garamond" w:eastAsia="Garamond" w:hAnsi="Garamond" w:cs="Garamond"/>
          </w:rPr>
          <w:t>https://pubs.usgs.gov/sir/2006/5287/pdf/ChandeleurIslands.pdf</w:t>
        </w:r>
      </w:hyperlink>
    </w:p>
    <w:p w14:paraId="2D246C8E" w14:textId="77777777" w:rsidR="00C12407" w:rsidRPr="0096244A" w:rsidRDefault="00C12407" w:rsidP="008F1905">
      <w:pPr>
        <w:spacing w:after="0" w:line="240" w:lineRule="auto"/>
        <w:ind w:left="720" w:hanging="720"/>
        <w:rPr>
          <w:rFonts w:ascii="Garamond" w:eastAsia="Garamond" w:hAnsi="Garamond" w:cs="Garamond"/>
        </w:rPr>
      </w:pPr>
    </w:p>
    <w:p w14:paraId="7130AB24" w14:textId="3D92A955" w:rsidR="59363767" w:rsidRDefault="59363767" w:rsidP="008F1905">
      <w:pPr>
        <w:spacing w:after="0" w:line="240" w:lineRule="auto"/>
        <w:ind w:left="720" w:hanging="720"/>
        <w:rPr>
          <w:rStyle w:val="Hyperlink"/>
          <w:rFonts w:ascii="Garamond" w:eastAsia="Garamond" w:hAnsi="Garamond" w:cs="Garamond"/>
        </w:rPr>
      </w:pPr>
      <w:r w:rsidRPr="0096244A">
        <w:rPr>
          <w:rFonts w:ascii="Garamond" w:eastAsia="Garamond" w:hAnsi="Garamond" w:cs="Garamond"/>
        </w:rPr>
        <w:t xml:space="preserve">Rowan, G. S. L., &amp; </w:t>
      </w:r>
      <w:proofErr w:type="spellStart"/>
      <w:r w:rsidRPr="0096244A">
        <w:rPr>
          <w:rFonts w:ascii="Garamond" w:eastAsia="Garamond" w:hAnsi="Garamond" w:cs="Garamond"/>
        </w:rPr>
        <w:t>Kalacska</w:t>
      </w:r>
      <w:proofErr w:type="spellEnd"/>
      <w:r w:rsidRPr="0096244A">
        <w:rPr>
          <w:rFonts w:ascii="Garamond" w:eastAsia="Garamond" w:hAnsi="Garamond" w:cs="Garamond"/>
        </w:rPr>
        <w:t xml:space="preserve">, M. (2021). A </w:t>
      </w:r>
      <w:r w:rsidR="5196F045" w:rsidRPr="0096244A">
        <w:rPr>
          <w:rFonts w:ascii="Garamond" w:eastAsia="Garamond" w:hAnsi="Garamond" w:cs="Garamond"/>
        </w:rPr>
        <w:t>r</w:t>
      </w:r>
      <w:r w:rsidRPr="0096244A">
        <w:rPr>
          <w:rFonts w:ascii="Garamond" w:eastAsia="Garamond" w:hAnsi="Garamond" w:cs="Garamond"/>
        </w:rPr>
        <w:t xml:space="preserve">eview of </w:t>
      </w:r>
      <w:r w:rsidR="373136A1" w:rsidRPr="0096244A">
        <w:rPr>
          <w:rFonts w:ascii="Garamond" w:eastAsia="Garamond" w:hAnsi="Garamond" w:cs="Garamond"/>
        </w:rPr>
        <w:t>r</w:t>
      </w:r>
      <w:r w:rsidRPr="0096244A">
        <w:rPr>
          <w:rFonts w:ascii="Garamond" w:eastAsia="Garamond" w:hAnsi="Garamond" w:cs="Garamond"/>
        </w:rPr>
        <w:t xml:space="preserve">emote </w:t>
      </w:r>
      <w:r w:rsidR="1638A7C0" w:rsidRPr="0096244A">
        <w:rPr>
          <w:rFonts w:ascii="Garamond" w:eastAsia="Garamond" w:hAnsi="Garamond" w:cs="Garamond"/>
        </w:rPr>
        <w:t>s</w:t>
      </w:r>
      <w:r w:rsidRPr="0096244A">
        <w:rPr>
          <w:rFonts w:ascii="Garamond" w:eastAsia="Garamond" w:hAnsi="Garamond" w:cs="Garamond"/>
        </w:rPr>
        <w:t xml:space="preserve">ensing of </w:t>
      </w:r>
      <w:r w:rsidR="4A3F0A62" w:rsidRPr="0096244A">
        <w:rPr>
          <w:rFonts w:ascii="Garamond" w:eastAsia="Garamond" w:hAnsi="Garamond" w:cs="Garamond"/>
        </w:rPr>
        <w:t>s</w:t>
      </w:r>
      <w:r w:rsidRPr="0096244A">
        <w:rPr>
          <w:rFonts w:ascii="Garamond" w:eastAsia="Garamond" w:hAnsi="Garamond" w:cs="Garamond"/>
        </w:rPr>
        <w:t xml:space="preserve">ubmerged </w:t>
      </w:r>
      <w:r w:rsidR="06E2E4D0" w:rsidRPr="0096244A">
        <w:rPr>
          <w:rFonts w:ascii="Garamond" w:eastAsia="Garamond" w:hAnsi="Garamond" w:cs="Garamond"/>
        </w:rPr>
        <w:t>a</w:t>
      </w:r>
      <w:r w:rsidRPr="0096244A">
        <w:rPr>
          <w:rFonts w:ascii="Garamond" w:eastAsia="Garamond" w:hAnsi="Garamond" w:cs="Garamond"/>
        </w:rPr>
        <w:t xml:space="preserve">quatic </w:t>
      </w:r>
      <w:r w:rsidR="423FACED" w:rsidRPr="0096244A">
        <w:rPr>
          <w:rFonts w:ascii="Garamond" w:eastAsia="Garamond" w:hAnsi="Garamond" w:cs="Garamond"/>
        </w:rPr>
        <w:t>v</w:t>
      </w:r>
      <w:r w:rsidRPr="0096244A">
        <w:rPr>
          <w:rFonts w:ascii="Garamond" w:eastAsia="Garamond" w:hAnsi="Garamond" w:cs="Garamond"/>
        </w:rPr>
        <w:t xml:space="preserve">egetation for </w:t>
      </w:r>
      <w:r w:rsidR="6D63F614" w:rsidRPr="0096244A">
        <w:rPr>
          <w:rFonts w:ascii="Garamond" w:eastAsia="Garamond" w:hAnsi="Garamond" w:cs="Garamond"/>
        </w:rPr>
        <w:t>n</w:t>
      </w:r>
      <w:r w:rsidRPr="0096244A">
        <w:rPr>
          <w:rFonts w:ascii="Garamond" w:eastAsia="Garamond" w:hAnsi="Garamond" w:cs="Garamond"/>
        </w:rPr>
        <w:t>on-</w:t>
      </w:r>
      <w:r w:rsidR="14C5E632" w:rsidRPr="0096244A">
        <w:rPr>
          <w:rFonts w:ascii="Garamond" w:eastAsia="Garamond" w:hAnsi="Garamond" w:cs="Garamond"/>
        </w:rPr>
        <w:t>s</w:t>
      </w:r>
      <w:r w:rsidRPr="0096244A">
        <w:rPr>
          <w:rFonts w:ascii="Garamond" w:eastAsia="Garamond" w:hAnsi="Garamond" w:cs="Garamond"/>
        </w:rPr>
        <w:t xml:space="preserve">pecialists. </w:t>
      </w:r>
      <w:r w:rsidRPr="0096244A">
        <w:rPr>
          <w:rFonts w:ascii="Garamond" w:eastAsia="Garamond" w:hAnsi="Garamond" w:cs="Garamond"/>
          <w:i/>
          <w:iCs/>
        </w:rPr>
        <w:t>Remote Sensing</w:t>
      </w:r>
      <w:r w:rsidRPr="0096244A">
        <w:rPr>
          <w:rFonts w:ascii="Garamond" w:eastAsia="Garamond" w:hAnsi="Garamond" w:cs="Garamond"/>
        </w:rPr>
        <w:t xml:space="preserve">, </w:t>
      </w:r>
      <w:r w:rsidRPr="0096244A">
        <w:rPr>
          <w:rFonts w:ascii="Garamond" w:eastAsia="Garamond" w:hAnsi="Garamond" w:cs="Garamond"/>
          <w:i/>
          <w:iCs/>
        </w:rPr>
        <w:t>13</w:t>
      </w:r>
      <w:r w:rsidRPr="0096244A">
        <w:rPr>
          <w:rFonts w:ascii="Garamond" w:eastAsia="Garamond" w:hAnsi="Garamond" w:cs="Garamond"/>
        </w:rPr>
        <w:t xml:space="preserve">(4), 623. </w:t>
      </w:r>
      <w:hyperlink r:id="rId27">
        <w:r w:rsidRPr="0096244A">
          <w:rPr>
            <w:rStyle w:val="Hyperlink"/>
            <w:rFonts w:ascii="Garamond" w:eastAsia="Garamond" w:hAnsi="Garamond" w:cs="Garamond"/>
          </w:rPr>
          <w:t>https://doi.org/10.3390/rs13040623</w:t>
        </w:r>
      </w:hyperlink>
    </w:p>
    <w:p w14:paraId="4D4C3046" w14:textId="77777777" w:rsidR="00C12407" w:rsidRDefault="00C12407" w:rsidP="008F1905">
      <w:pPr>
        <w:spacing w:after="0" w:line="240" w:lineRule="auto"/>
        <w:ind w:left="720" w:hanging="720"/>
        <w:rPr>
          <w:rStyle w:val="Hyperlink"/>
          <w:rFonts w:ascii="Garamond" w:eastAsia="Garamond" w:hAnsi="Garamond" w:cs="Garamond"/>
        </w:rPr>
      </w:pPr>
    </w:p>
    <w:p w14:paraId="5354AAA2" w14:textId="602F43C4" w:rsidR="00ED4522" w:rsidRDefault="00ED4522" w:rsidP="00ED4522">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(1984). Landsat 5 TM Level-1 Data Products - Surface Reflectance [Dataset]. </w:t>
      </w:r>
      <w:hyperlink r:id="rId28" w:history="1">
        <w:r w:rsidR="00C12407" w:rsidRPr="004F283B">
          <w:rPr>
            <w:rStyle w:val="Hyperlink"/>
            <w:rFonts w:ascii="Garamond" w:eastAsia="Garamond" w:hAnsi="Garamond" w:cs="Garamond"/>
          </w:rPr>
          <w:t>https://doi.org/10.5066/F7KD1VZ9</w:t>
        </w:r>
      </w:hyperlink>
    </w:p>
    <w:p w14:paraId="0BF44638" w14:textId="77777777" w:rsidR="00C12407" w:rsidRPr="00ED4522" w:rsidRDefault="00C12407" w:rsidP="00ED4522">
      <w:pPr>
        <w:spacing w:after="0" w:line="240" w:lineRule="auto"/>
        <w:ind w:left="720" w:hanging="720"/>
        <w:rPr>
          <w:rStyle w:val="Hyperlink"/>
          <w:rFonts w:ascii="Garamond" w:eastAsia="Garamond" w:hAnsi="Garamond" w:cs="Garamond"/>
          <w:color w:val="auto"/>
          <w:u w:val="none"/>
        </w:rPr>
      </w:pPr>
    </w:p>
    <w:p w14:paraId="2AF75251" w14:textId="2CFF6B9A" w:rsidR="004158E8" w:rsidRDefault="004158E8" w:rsidP="004158E8">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w:t>
      </w:r>
      <w:r w:rsidR="000B37A7">
        <w:rPr>
          <w:rFonts w:ascii="Garamond" w:eastAsia="Garamond" w:hAnsi="Garamond" w:cs="Garamond"/>
        </w:rPr>
        <w:t>1999</w:t>
      </w:r>
      <w:r>
        <w:rPr>
          <w:rFonts w:ascii="Garamond" w:eastAsia="Garamond" w:hAnsi="Garamond" w:cs="Garamond"/>
        </w:rPr>
        <w:t>). Landsat 7 ETM+ Level-1 Data Products - Surface Reflectance [Dataset]. </w:t>
      </w:r>
      <w:hyperlink r:id="rId29" w:history="1">
        <w:r w:rsidR="00C12407" w:rsidRPr="004F283B">
          <w:rPr>
            <w:rStyle w:val="Hyperlink"/>
            <w:rFonts w:ascii="Garamond" w:eastAsia="Garamond" w:hAnsi="Garamond" w:cs="Garamond"/>
          </w:rPr>
          <w:t>https://doi.org/10.5066/F7WH2P8G</w:t>
        </w:r>
      </w:hyperlink>
    </w:p>
    <w:p w14:paraId="4FF20EAF" w14:textId="77777777" w:rsidR="00C12407" w:rsidRPr="004158E8" w:rsidRDefault="00C12407" w:rsidP="004158E8">
      <w:pPr>
        <w:spacing w:after="0" w:line="240" w:lineRule="auto"/>
        <w:ind w:left="720" w:hanging="720"/>
        <w:rPr>
          <w:rFonts w:ascii="Garamond" w:eastAsia="Garamond" w:hAnsi="Garamond" w:cs="Garamond"/>
        </w:rPr>
      </w:pPr>
    </w:p>
    <w:p w14:paraId="2C2D8CC2" w14:textId="6341D784" w:rsidR="00DA0F7E" w:rsidRDefault="00DA0F7E" w:rsidP="00DA0F7E">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(2014). Landsat 8 OLI/TIRS Level-1 Data Products - Surface Reflectance [Dataset]. </w:t>
      </w:r>
      <w:hyperlink r:id="rId30" w:history="1">
        <w:r w:rsidR="00C12407" w:rsidRPr="004F283B">
          <w:rPr>
            <w:rStyle w:val="Hyperlink"/>
            <w:rFonts w:ascii="Garamond" w:eastAsia="Garamond" w:hAnsi="Garamond" w:cs="Garamond"/>
          </w:rPr>
          <w:t>https://doi.org/10.5066/F71835S6</w:t>
        </w:r>
      </w:hyperlink>
    </w:p>
    <w:p w14:paraId="5BFF1189" w14:textId="77777777" w:rsidR="00C12407" w:rsidRPr="00DA0F7E" w:rsidRDefault="00C12407" w:rsidP="00DA0F7E">
      <w:pPr>
        <w:spacing w:after="0" w:line="240" w:lineRule="auto"/>
        <w:ind w:left="720" w:hanging="720"/>
        <w:rPr>
          <w:rFonts w:ascii="Garamond" w:eastAsia="Garamond" w:hAnsi="Garamond" w:cs="Garamond"/>
        </w:rPr>
      </w:pPr>
    </w:p>
    <w:p w14:paraId="1A551AF4" w14:textId="434F9B0A" w:rsidR="3259CA28" w:rsidRDefault="66E2DE2D" w:rsidP="00E51A78">
      <w:pPr>
        <w:spacing w:after="0" w:line="240" w:lineRule="auto"/>
        <w:ind w:left="720" w:hanging="720"/>
        <w:rPr>
          <w:rStyle w:val="Hyperlink"/>
          <w:rFonts w:ascii="Garamond" w:hAnsi="Garamond"/>
        </w:rPr>
      </w:pPr>
      <w:r w:rsidRPr="0096244A">
        <w:rPr>
          <w:rFonts w:ascii="Garamond" w:hAnsi="Garamond"/>
        </w:rPr>
        <w:t xml:space="preserve">Villa, P., </w:t>
      </w:r>
      <w:proofErr w:type="spellStart"/>
      <w:r w:rsidRPr="0096244A">
        <w:rPr>
          <w:rFonts w:ascii="Garamond" w:hAnsi="Garamond"/>
        </w:rPr>
        <w:t>Mousivand</w:t>
      </w:r>
      <w:proofErr w:type="spellEnd"/>
      <w:r w:rsidRPr="0096244A">
        <w:rPr>
          <w:rFonts w:ascii="Garamond" w:hAnsi="Garamond"/>
        </w:rPr>
        <w:t xml:space="preserve">, A., &amp; </w:t>
      </w:r>
      <w:proofErr w:type="spellStart"/>
      <w:r w:rsidRPr="0096244A">
        <w:rPr>
          <w:rFonts w:ascii="Garamond" w:hAnsi="Garamond"/>
        </w:rPr>
        <w:t>Bresciani</w:t>
      </w:r>
      <w:proofErr w:type="spellEnd"/>
      <w:r w:rsidRPr="0096244A">
        <w:rPr>
          <w:rFonts w:ascii="Garamond" w:hAnsi="Garamond"/>
        </w:rPr>
        <w:t xml:space="preserve">, M. (2014). Aquatic vegetation indices assessment through radiative transfer modeling and linear mixture simulation. </w:t>
      </w:r>
      <w:r w:rsidRPr="0096244A">
        <w:rPr>
          <w:rFonts w:ascii="Garamond" w:hAnsi="Garamond"/>
          <w:i/>
          <w:iCs/>
        </w:rPr>
        <w:t>International Journal of Applied Earth Observation and Geoinformation</w:t>
      </w:r>
      <w:r w:rsidRPr="0096244A">
        <w:rPr>
          <w:rFonts w:ascii="Garamond" w:hAnsi="Garamond"/>
        </w:rPr>
        <w:t xml:space="preserve">, 30, 113–127. </w:t>
      </w:r>
      <w:hyperlink r:id="rId31">
        <w:r w:rsidRPr="0096244A">
          <w:rPr>
            <w:rStyle w:val="Hyperlink"/>
            <w:rFonts w:ascii="Garamond" w:hAnsi="Garamond"/>
          </w:rPr>
          <w:t>https://doi.org/10.1016/j.jag.2014.01.017</w:t>
        </w:r>
      </w:hyperlink>
    </w:p>
    <w:p w14:paraId="5FFBAC37" w14:textId="77777777" w:rsidR="00D05454" w:rsidRDefault="00D05454" w:rsidP="00E51A78">
      <w:pPr>
        <w:spacing w:after="0" w:line="240" w:lineRule="auto"/>
        <w:ind w:left="720" w:hanging="720"/>
        <w:rPr>
          <w:rStyle w:val="Hyperlink"/>
          <w:rFonts w:ascii="Garamond" w:hAnsi="Garamond"/>
        </w:rPr>
      </w:pPr>
    </w:p>
    <w:p w14:paraId="65CC6D31" w14:textId="2495AB0E" w:rsidR="58BB88B7" w:rsidRPr="0096244A" w:rsidRDefault="58BB88B7" w:rsidP="00782477">
      <w:pPr>
        <w:spacing w:after="0" w:line="240" w:lineRule="auto"/>
        <w:ind w:left="720" w:hanging="720"/>
        <w:rPr>
          <w:rFonts w:ascii="Roboto" w:eastAsia="Roboto" w:hAnsi="Roboto" w:cs="Roboto"/>
          <w:b/>
          <w:bCs/>
          <w:color w:val="5F6368"/>
          <w:sz w:val="21"/>
          <w:szCs w:val="21"/>
        </w:rPr>
      </w:pPr>
      <w:proofErr w:type="spellStart"/>
      <w:r w:rsidRPr="0096244A">
        <w:rPr>
          <w:rFonts w:ascii="Garamond" w:hAnsi="Garamond"/>
        </w:rPr>
        <w:t>Zoffoli</w:t>
      </w:r>
      <w:proofErr w:type="spellEnd"/>
      <w:r w:rsidRPr="0096244A">
        <w:rPr>
          <w:rFonts w:ascii="Garamond" w:hAnsi="Garamond"/>
        </w:rPr>
        <w:t xml:space="preserve">, L. M., </w:t>
      </w:r>
      <w:proofErr w:type="spellStart"/>
      <w:r w:rsidR="260D047C" w:rsidRPr="0096244A">
        <w:rPr>
          <w:rFonts w:ascii="Garamond" w:hAnsi="Garamond"/>
        </w:rPr>
        <w:t>Frouin</w:t>
      </w:r>
      <w:proofErr w:type="spellEnd"/>
      <w:r w:rsidR="260D047C" w:rsidRPr="0096244A">
        <w:rPr>
          <w:rFonts w:ascii="Garamond" w:hAnsi="Garamond"/>
        </w:rPr>
        <w:t xml:space="preserve">, R., &amp; </w:t>
      </w:r>
      <w:proofErr w:type="spellStart"/>
      <w:r w:rsidR="260D047C" w:rsidRPr="0096244A">
        <w:rPr>
          <w:rFonts w:ascii="Garamond" w:hAnsi="Garamond"/>
        </w:rPr>
        <w:t>Kampel</w:t>
      </w:r>
      <w:proofErr w:type="spellEnd"/>
      <w:r w:rsidR="260D047C" w:rsidRPr="0096244A">
        <w:rPr>
          <w:rFonts w:ascii="Garamond" w:hAnsi="Garamond"/>
        </w:rPr>
        <w:t xml:space="preserve">, M. (2014). Water column correction for coral reef studies by remote sensing. </w:t>
      </w:r>
      <w:r w:rsidR="6DBA83B7" w:rsidRPr="0096244A">
        <w:rPr>
          <w:rFonts w:ascii="Garamond" w:hAnsi="Garamond"/>
          <w:i/>
          <w:iCs/>
        </w:rPr>
        <w:t xml:space="preserve">Sensors, </w:t>
      </w:r>
      <w:r w:rsidR="6DBA83B7" w:rsidRPr="0096244A">
        <w:rPr>
          <w:rFonts w:ascii="Garamond" w:hAnsi="Garamond"/>
        </w:rPr>
        <w:t xml:space="preserve">14, 16881-16931. </w:t>
      </w:r>
      <w:hyperlink r:id="rId32">
        <w:r w:rsidR="6DBA83B7" w:rsidRPr="0096244A">
          <w:rPr>
            <w:rStyle w:val="Hyperlink"/>
            <w:rFonts w:ascii="Garamond" w:eastAsia="Garamond" w:hAnsi="Garamond" w:cs="Garamond"/>
          </w:rPr>
          <w:t>https://doi.org/10.3390/s140916881</w:t>
        </w:r>
      </w:hyperlink>
    </w:p>
    <w:p w14:paraId="55CE3B77" w14:textId="02339D42" w:rsidR="3259CA28" w:rsidRPr="0096244A" w:rsidRDefault="3259CA28" w:rsidP="00763D4A">
      <w:pPr>
        <w:spacing w:after="0" w:line="240" w:lineRule="auto"/>
        <w:ind w:left="720" w:hanging="720"/>
        <w:rPr>
          <w:rFonts w:ascii="Roboto" w:eastAsia="Roboto" w:hAnsi="Roboto" w:cs="Roboto"/>
          <w:b/>
          <w:bCs/>
          <w:color w:val="5F6368"/>
          <w:sz w:val="21"/>
          <w:szCs w:val="21"/>
        </w:rPr>
      </w:pPr>
    </w:p>
    <w:p w14:paraId="686FF270" w14:textId="16C24DC3" w:rsidR="3259CA28" w:rsidRPr="0096244A" w:rsidRDefault="3259CA28" w:rsidP="00413A07">
      <w:pPr>
        <w:spacing w:after="0" w:line="240" w:lineRule="auto"/>
        <w:rPr>
          <w:rFonts w:ascii="Garamond" w:hAnsi="Garamond"/>
        </w:rPr>
      </w:pPr>
    </w:p>
    <w:p w14:paraId="68E3D36D" w14:textId="6B034826" w:rsidR="008E5453" w:rsidRPr="0096244A" w:rsidRDefault="008E5453" w:rsidP="00596504">
      <w:pPr>
        <w:spacing w:after="0" w:line="240" w:lineRule="auto"/>
        <w:rPr>
          <w:rFonts w:ascii="Garamond" w:hAnsi="Garamond"/>
        </w:rPr>
      </w:pPr>
    </w:p>
    <w:sectPr w:rsidR="008E5453" w:rsidRPr="0096244A" w:rsidSect="0064280B">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90635" w14:textId="77777777" w:rsidR="001A582D" w:rsidRDefault="001A582D" w:rsidP="00242822">
      <w:pPr>
        <w:spacing w:after="0" w:line="240" w:lineRule="auto"/>
      </w:pPr>
      <w:r>
        <w:separator/>
      </w:r>
    </w:p>
  </w:endnote>
  <w:endnote w:type="continuationSeparator" w:id="0">
    <w:p w14:paraId="59CCFB61" w14:textId="77777777" w:rsidR="001A582D" w:rsidRDefault="001A582D" w:rsidP="00242822">
      <w:pPr>
        <w:spacing w:after="0" w:line="240" w:lineRule="auto"/>
      </w:pPr>
      <w:r>
        <w:continuationSeparator/>
      </w:r>
    </w:p>
  </w:endnote>
  <w:endnote w:type="continuationNotice" w:id="1">
    <w:p w14:paraId="24BD8F5B" w14:textId="77777777" w:rsidR="001A582D" w:rsidRDefault="001A58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FF" w:usb1="5000205B" w:usb2="0000002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6902A" w14:textId="77777777" w:rsidR="001A582D" w:rsidRDefault="001A582D" w:rsidP="00242822">
      <w:pPr>
        <w:spacing w:after="0" w:line="240" w:lineRule="auto"/>
      </w:pPr>
      <w:r>
        <w:separator/>
      </w:r>
    </w:p>
  </w:footnote>
  <w:footnote w:type="continuationSeparator" w:id="0">
    <w:p w14:paraId="24F8F9CA" w14:textId="77777777" w:rsidR="001A582D" w:rsidRDefault="001A582D" w:rsidP="00242822">
      <w:pPr>
        <w:spacing w:after="0" w:line="240" w:lineRule="auto"/>
      </w:pPr>
      <w:r>
        <w:continuationSeparator/>
      </w:r>
    </w:p>
  </w:footnote>
  <w:footnote w:type="continuationNotice" w:id="1">
    <w:p w14:paraId="7DA48C25" w14:textId="77777777" w:rsidR="001A582D" w:rsidRDefault="001A58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468F216" w14:paraId="06787BFD" w14:textId="77777777" w:rsidTr="0468F216">
      <w:tc>
        <w:tcPr>
          <w:tcW w:w="3120" w:type="dxa"/>
        </w:tcPr>
        <w:p w14:paraId="3CEFB2C1" w14:textId="48FBD3E5" w:rsidR="0468F216" w:rsidRDefault="0468F216" w:rsidP="0468F216">
          <w:pPr>
            <w:pStyle w:val="Header"/>
            <w:ind w:left="-115"/>
          </w:pPr>
        </w:p>
      </w:tc>
      <w:tc>
        <w:tcPr>
          <w:tcW w:w="3120" w:type="dxa"/>
        </w:tcPr>
        <w:p w14:paraId="695D0CCE" w14:textId="37067431" w:rsidR="0468F216" w:rsidRDefault="0468F216" w:rsidP="0468F216">
          <w:pPr>
            <w:pStyle w:val="Header"/>
            <w:jc w:val="center"/>
          </w:pPr>
        </w:p>
      </w:tc>
      <w:tc>
        <w:tcPr>
          <w:tcW w:w="3120" w:type="dxa"/>
        </w:tcPr>
        <w:p w14:paraId="0DCB677A" w14:textId="4D36A78D" w:rsidR="0468F216" w:rsidRDefault="0468F216" w:rsidP="0468F216">
          <w:pPr>
            <w:pStyle w:val="Header"/>
            <w:ind w:right="-115"/>
            <w:jc w:val="right"/>
          </w:pPr>
        </w:p>
      </w:tc>
    </w:tr>
  </w:tbl>
  <w:p w14:paraId="720ADC38" w14:textId="42DDE728" w:rsidR="00DD3661" w:rsidRDefault="00DD3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5305E299" w14:textId="36B6398F" w:rsidR="0096244A" w:rsidRPr="0096244A" w:rsidRDefault="0077554A" w:rsidP="0096244A">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96244A">
      <w:rPr>
        <w:rFonts w:ascii="Garamond" w:hAnsi="Garamond"/>
        <w:b/>
        <w:bCs/>
        <w:sz w:val="32"/>
        <w:szCs w:val="32"/>
      </w:rPr>
      <w:t>California – Ames</w:t>
    </w:r>
  </w:p>
  <w:p w14:paraId="77B49D9A" w14:textId="56337E2A"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G7hsdhrrMv5w6d" id="/rkYnDUc"/>
  </int:Manifest>
  <int:Observations>
    <int:Content id="/rkYnDU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585"/>
    <w:multiLevelType w:val="hybridMultilevel"/>
    <w:tmpl w:val="FFFFFFFF"/>
    <w:lvl w:ilvl="0" w:tplc="494EC084">
      <w:start w:val="1"/>
      <w:numFmt w:val="bullet"/>
      <w:lvlText w:val=""/>
      <w:lvlJc w:val="left"/>
      <w:pPr>
        <w:ind w:left="720" w:hanging="360"/>
      </w:pPr>
      <w:rPr>
        <w:rFonts w:ascii="Symbol" w:hAnsi="Symbol" w:hint="default"/>
      </w:rPr>
    </w:lvl>
    <w:lvl w:ilvl="1" w:tplc="1B168556">
      <w:start w:val="1"/>
      <w:numFmt w:val="bullet"/>
      <w:lvlText w:val="o"/>
      <w:lvlJc w:val="left"/>
      <w:pPr>
        <w:ind w:left="1440" w:hanging="360"/>
      </w:pPr>
      <w:rPr>
        <w:rFonts w:ascii="Courier New" w:hAnsi="Courier New" w:hint="default"/>
      </w:rPr>
    </w:lvl>
    <w:lvl w:ilvl="2" w:tplc="C35C1A02">
      <w:start w:val="1"/>
      <w:numFmt w:val="bullet"/>
      <w:lvlText w:val=""/>
      <w:lvlJc w:val="left"/>
      <w:pPr>
        <w:ind w:left="2160" w:hanging="360"/>
      </w:pPr>
      <w:rPr>
        <w:rFonts w:ascii="Wingdings" w:hAnsi="Wingdings" w:hint="default"/>
      </w:rPr>
    </w:lvl>
    <w:lvl w:ilvl="3" w:tplc="2CC28E00">
      <w:start w:val="1"/>
      <w:numFmt w:val="bullet"/>
      <w:lvlText w:val=""/>
      <w:lvlJc w:val="left"/>
      <w:pPr>
        <w:ind w:left="2880" w:hanging="360"/>
      </w:pPr>
      <w:rPr>
        <w:rFonts w:ascii="Symbol" w:hAnsi="Symbol" w:hint="default"/>
      </w:rPr>
    </w:lvl>
    <w:lvl w:ilvl="4" w:tplc="13E228C8">
      <w:start w:val="1"/>
      <w:numFmt w:val="bullet"/>
      <w:lvlText w:val="o"/>
      <w:lvlJc w:val="left"/>
      <w:pPr>
        <w:ind w:left="3600" w:hanging="360"/>
      </w:pPr>
      <w:rPr>
        <w:rFonts w:ascii="Courier New" w:hAnsi="Courier New" w:hint="default"/>
      </w:rPr>
    </w:lvl>
    <w:lvl w:ilvl="5" w:tplc="CB4807B6">
      <w:start w:val="1"/>
      <w:numFmt w:val="bullet"/>
      <w:lvlText w:val=""/>
      <w:lvlJc w:val="left"/>
      <w:pPr>
        <w:ind w:left="4320" w:hanging="360"/>
      </w:pPr>
      <w:rPr>
        <w:rFonts w:ascii="Wingdings" w:hAnsi="Wingdings" w:hint="default"/>
      </w:rPr>
    </w:lvl>
    <w:lvl w:ilvl="6" w:tplc="3A7C0992">
      <w:start w:val="1"/>
      <w:numFmt w:val="bullet"/>
      <w:lvlText w:val=""/>
      <w:lvlJc w:val="left"/>
      <w:pPr>
        <w:ind w:left="5040" w:hanging="360"/>
      </w:pPr>
      <w:rPr>
        <w:rFonts w:ascii="Symbol" w:hAnsi="Symbol" w:hint="default"/>
      </w:rPr>
    </w:lvl>
    <w:lvl w:ilvl="7" w:tplc="6FE06040">
      <w:start w:val="1"/>
      <w:numFmt w:val="bullet"/>
      <w:lvlText w:val="o"/>
      <w:lvlJc w:val="left"/>
      <w:pPr>
        <w:ind w:left="5760" w:hanging="360"/>
      </w:pPr>
      <w:rPr>
        <w:rFonts w:ascii="Courier New" w:hAnsi="Courier New" w:hint="default"/>
      </w:rPr>
    </w:lvl>
    <w:lvl w:ilvl="8" w:tplc="D7DA5F74">
      <w:start w:val="1"/>
      <w:numFmt w:val="bullet"/>
      <w:lvlText w:val=""/>
      <w:lvlJc w:val="left"/>
      <w:pPr>
        <w:ind w:left="6480" w:hanging="360"/>
      </w:pPr>
      <w:rPr>
        <w:rFonts w:ascii="Wingdings" w:hAnsi="Wingdings" w:hint="default"/>
      </w:rPr>
    </w:lvl>
  </w:abstractNum>
  <w:abstractNum w:abstractNumId="1" w15:restartNumberingAfterBreak="0">
    <w:nsid w:val="029B20FC"/>
    <w:multiLevelType w:val="hybridMultilevel"/>
    <w:tmpl w:val="FFFFFFFF"/>
    <w:lvl w:ilvl="0" w:tplc="26CCEB72">
      <w:start w:val="1"/>
      <w:numFmt w:val="bullet"/>
      <w:lvlText w:val=""/>
      <w:lvlJc w:val="left"/>
      <w:pPr>
        <w:ind w:left="720" w:hanging="360"/>
      </w:pPr>
      <w:rPr>
        <w:rFonts w:ascii="Symbol" w:hAnsi="Symbol" w:hint="default"/>
      </w:rPr>
    </w:lvl>
    <w:lvl w:ilvl="1" w:tplc="FFAE6624">
      <w:start w:val="1"/>
      <w:numFmt w:val="bullet"/>
      <w:lvlText w:val="o"/>
      <w:lvlJc w:val="left"/>
      <w:pPr>
        <w:ind w:left="1440" w:hanging="360"/>
      </w:pPr>
      <w:rPr>
        <w:rFonts w:ascii="Courier New" w:hAnsi="Courier New" w:hint="default"/>
      </w:rPr>
    </w:lvl>
    <w:lvl w:ilvl="2" w:tplc="EFF8C116">
      <w:start w:val="1"/>
      <w:numFmt w:val="bullet"/>
      <w:lvlText w:val=""/>
      <w:lvlJc w:val="left"/>
      <w:pPr>
        <w:ind w:left="2160" w:hanging="360"/>
      </w:pPr>
      <w:rPr>
        <w:rFonts w:ascii="Wingdings" w:hAnsi="Wingdings" w:hint="default"/>
      </w:rPr>
    </w:lvl>
    <w:lvl w:ilvl="3" w:tplc="1FC63D54">
      <w:start w:val="1"/>
      <w:numFmt w:val="bullet"/>
      <w:lvlText w:val=""/>
      <w:lvlJc w:val="left"/>
      <w:pPr>
        <w:ind w:left="2880" w:hanging="360"/>
      </w:pPr>
      <w:rPr>
        <w:rFonts w:ascii="Symbol" w:hAnsi="Symbol" w:hint="default"/>
      </w:rPr>
    </w:lvl>
    <w:lvl w:ilvl="4" w:tplc="517A046E">
      <w:start w:val="1"/>
      <w:numFmt w:val="bullet"/>
      <w:lvlText w:val="o"/>
      <w:lvlJc w:val="left"/>
      <w:pPr>
        <w:ind w:left="3600" w:hanging="360"/>
      </w:pPr>
      <w:rPr>
        <w:rFonts w:ascii="Courier New" w:hAnsi="Courier New" w:hint="default"/>
      </w:rPr>
    </w:lvl>
    <w:lvl w:ilvl="5" w:tplc="500C6954">
      <w:start w:val="1"/>
      <w:numFmt w:val="bullet"/>
      <w:lvlText w:val=""/>
      <w:lvlJc w:val="left"/>
      <w:pPr>
        <w:ind w:left="4320" w:hanging="360"/>
      </w:pPr>
      <w:rPr>
        <w:rFonts w:ascii="Wingdings" w:hAnsi="Wingdings" w:hint="default"/>
      </w:rPr>
    </w:lvl>
    <w:lvl w:ilvl="6" w:tplc="243EAF3C">
      <w:start w:val="1"/>
      <w:numFmt w:val="bullet"/>
      <w:lvlText w:val=""/>
      <w:lvlJc w:val="left"/>
      <w:pPr>
        <w:ind w:left="5040" w:hanging="360"/>
      </w:pPr>
      <w:rPr>
        <w:rFonts w:ascii="Symbol" w:hAnsi="Symbol" w:hint="default"/>
      </w:rPr>
    </w:lvl>
    <w:lvl w:ilvl="7" w:tplc="35567824">
      <w:start w:val="1"/>
      <w:numFmt w:val="bullet"/>
      <w:lvlText w:val="o"/>
      <w:lvlJc w:val="left"/>
      <w:pPr>
        <w:ind w:left="5760" w:hanging="360"/>
      </w:pPr>
      <w:rPr>
        <w:rFonts w:ascii="Courier New" w:hAnsi="Courier New" w:hint="default"/>
      </w:rPr>
    </w:lvl>
    <w:lvl w:ilvl="8" w:tplc="780CDD00">
      <w:start w:val="1"/>
      <w:numFmt w:val="bullet"/>
      <w:lvlText w:val=""/>
      <w:lvlJc w:val="left"/>
      <w:pPr>
        <w:ind w:left="6480" w:hanging="360"/>
      </w:pPr>
      <w:rPr>
        <w:rFonts w:ascii="Wingdings" w:hAnsi="Wingdings" w:hint="default"/>
      </w:rPr>
    </w:lvl>
  </w:abstractNum>
  <w:abstractNum w:abstractNumId="2" w15:restartNumberingAfterBreak="0">
    <w:nsid w:val="04480076"/>
    <w:multiLevelType w:val="hybridMultilevel"/>
    <w:tmpl w:val="FFFFFFFF"/>
    <w:lvl w:ilvl="0" w:tplc="BD46DB64">
      <w:start w:val="1"/>
      <w:numFmt w:val="bullet"/>
      <w:lvlText w:val=""/>
      <w:lvlJc w:val="left"/>
      <w:pPr>
        <w:ind w:left="720" w:hanging="360"/>
      </w:pPr>
      <w:rPr>
        <w:rFonts w:ascii="Symbol" w:hAnsi="Symbol" w:hint="default"/>
      </w:rPr>
    </w:lvl>
    <w:lvl w:ilvl="1" w:tplc="1DDC0CAC">
      <w:start w:val="1"/>
      <w:numFmt w:val="bullet"/>
      <w:lvlText w:val="o"/>
      <w:lvlJc w:val="left"/>
      <w:pPr>
        <w:ind w:left="1440" w:hanging="360"/>
      </w:pPr>
      <w:rPr>
        <w:rFonts w:ascii="Courier New" w:hAnsi="Courier New" w:hint="default"/>
      </w:rPr>
    </w:lvl>
    <w:lvl w:ilvl="2" w:tplc="66D8C580">
      <w:start w:val="1"/>
      <w:numFmt w:val="bullet"/>
      <w:lvlText w:val=""/>
      <w:lvlJc w:val="left"/>
      <w:pPr>
        <w:ind w:left="2160" w:hanging="360"/>
      </w:pPr>
      <w:rPr>
        <w:rFonts w:ascii="Wingdings" w:hAnsi="Wingdings" w:hint="default"/>
      </w:rPr>
    </w:lvl>
    <w:lvl w:ilvl="3" w:tplc="7CAAEDAE">
      <w:start w:val="1"/>
      <w:numFmt w:val="bullet"/>
      <w:lvlText w:val=""/>
      <w:lvlJc w:val="left"/>
      <w:pPr>
        <w:ind w:left="2880" w:hanging="360"/>
      </w:pPr>
      <w:rPr>
        <w:rFonts w:ascii="Symbol" w:hAnsi="Symbol" w:hint="default"/>
      </w:rPr>
    </w:lvl>
    <w:lvl w:ilvl="4" w:tplc="B778E826">
      <w:start w:val="1"/>
      <w:numFmt w:val="bullet"/>
      <w:lvlText w:val="o"/>
      <w:lvlJc w:val="left"/>
      <w:pPr>
        <w:ind w:left="3600" w:hanging="360"/>
      </w:pPr>
      <w:rPr>
        <w:rFonts w:ascii="Courier New" w:hAnsi="Courier New" w:hint="default"/>
      </w:rPr>
    </w:lvl>
    <w:lvl w:ilvl="5" w:tplc="93BE661C">
      <w:start w:val="1"/>
      <w:numFmt w:val="bullet"/>
      <w:lvlText w:val=""/>
      <w:lvlJc w:val="left"/>
      <w:pPr>
        <w:ind w:left="4320" w:hanging="360"/>
      </w:pPr>
      <w:rPr>
        <w:rFonts w:ascii="Wingdings" w:hAnsi="Wingdings" w:hint="default"/>
      </w:rPr>
    </w:lvl>
    <w:lvl w:ilvl="6" w:tplc="986858A6">
      <w:start w:val="1"/>
      <w:numFmt w:val="bullet"/>
      <w:lvlText w:val=""/>
      <w:lvlJc w:val="left"/>
      <w:pPr>
        <w:ind w:left="5040" w:hanging="360"/>
      </w:pPr>
      <w:rPr>
        <w:rFonts w:ascii="Symbol" w:hAnsi="Symbol" w:hint="default"/>
      </w:rPr>
    </w:lvl>
    <w:lvl w:ilvl="7" w:tplc="318059D0">
      <w:start w:val="1"/>
      <w:numFmt w:val="bullet"/>
      <w:lvlText w:val="o"/>
      <w:lvlJc w:val="left"/>
      <w:pPr>
        <w:ind w:left="5760" w:hanging="360"/>
      </w:pPr>
      <w:rPr>
        <w:rFonts w:ascii="Courier New" w:hAnsi="Courier New" w:hint="default"/>
      </w:rPr>
    </w:lvl>
    <w:lvl w:ilvl="8" w:tplc="FCA4E2E2">
      <w:start w:val="1"/>
      <w:numFmt w:val="bullet"/>
      <w:lvlText w:val=""/>
      <w:lvlJc w:val="left"/>
      <w:pPr>
        <w:ind w:left="6480" w:hanging="360"/>
      </w:pPr>
      <w:rPr>
        <w:rFonts w:ascii="Wingdings" w:hAnsi="Wingdings" w:hint="default"/>
      </w:rPr>
    </w:lvl>
  </w:abstractNum>
  <w:abstractNum w:abstractNumId="3" w15:restartNumberingAfterBreak="0">
    <w:nsid w:val="04EB6CE5"/>
    <w:multiLevelType w:val="hybridMultilevel"/>
    <w:tmpl w:val="BA56F0AC"/>
    <w:lvl w:ilvl="0" w:tplc="86362AD6">
      <w:start w:val="1"/>
      <w:numFmt w:val="bullet"/>
      <w:lvlText w:val=""/>
      <w:lvlJc w:val="left"/>
      <w:pPr>
        <w:ind w:left="720" w:hanging="360"/>
      </w:pPr>
      <w:rPr>
        <w:rFonts w:ascii="Symbol" w:hAnsi="Symbol" w:hint="default"/>
      </w:rPr>
    </w:lvl>
    <w:lvl w:ilvl="1" w:tplc="DB2CC13C">
      <w:start w:val="1"/>
      <w:numFmt w:val="bullet"/>
      <w:lvlText w:val="o"/>
      <w:lvlJc w:val="left"/>
      <w:pPr>
        <w:ind w:left="1440" w:hanging="360"/>
      </w:pPr>
      <w:rPr>
        <w:rFonts w:ascii="Courier New" w:hAnsi="Courier New" w:hint="default"/>
      </w:rPr>
    </w:lvl>
    <w:lvl w:ilvl="2" w:tplc="BA46B56E">
      <w:start w:val="1"/>
      <w:numFmt w:val="bullet"/>
      <w:lvlText w:val=""/>
      <w:lvlJc w:val="left"/>
      <w:pPr>
        <w:ind w:left="2160" w:hanging="360"/>
      </w:pPr>
      <w:rPr>
        <w:rFonts w:ascii="Wingdings" w:hAnsi="Wingdings" w:hint="default"/>
      </w:rPr>
    </w:lvl>
    <w:lvl w:ilvl="3" w:tplc="C90A10E0">
      <w:start w:val="1"/>
      <w:numFmt w:val="bullet"/>
      <w:lvlText w:val=""/>
      <w:lvlJc w:val="left"/>
      <w:pPr>
        <w:ind w:left="2880" w:hanging="360"/>
      </w:pPr>
      <w:rPr>
        <w:rFonts w:ascii="Symbol" w:hAnsi="Symbol" w:hint="default"/>
      </w:rPr>
    </w:lvl>
    <w:lvl w:ilvl="4" w:tplc="9EE2D9DA">
      <w:start w:val="1"/>
      <w:numFmt w:val="bullet"/>
      <w:lvlText w:val="o"/>
      <w:lvlJc w:val="left"/>
      <w:pPr>
        <w:ind w:left="3600" w:hanging="360"/>
      </w:pPr>
      <w:rPr>
        <w:rFonts w:ascii="Courier New" w:hAnsi="Courier New" w:hint="default"/>
      </w:rPr>
    </w:lvl>
    <w:lvl w:ilvl="5" w:tplc="0086943A">
      <w:start w:val="1"/>
      <w:numFmt w:val="bullet"/>
      <w:lvlText w:val=""/>
      <w:lvlJc w:val="left"/>
      <w:pPr>
        <w:ind w:left="4320" w:hanging="360"/>
      </w:pPr>
      <w:rPr>
        <w:rFonts w:ascii="Wingdings" w:hAnsi="Wingdings" w:hint="default"/>
      </w:rPr>
    </w:lvl>
    <w:lvl w:ilvl="6" w:tplc="E6F6FC70">
      <w:start w:val="1"/>
      <w:numFmt w:val="bullet"/>
      <w:lvlText w:val=""/>
      <w:lvlJc w:val="left"/>
      <w:pPr>
        <w:ind w:left="5040" w:hanging="360"/>
      </w:pPr>
      <w:rPr>
        <w:rFonts w:ascii="Symbol" w:hAnsi="Symbol" w:hint="default"/>
      </w:rPr>
    </w:lvl>
    <w:lvl w:ilvl="7" w:tplc="E7428EAA">
      <w:start w:val="1"/>
      <w:numFmt w:val="bullet"/>
      <w:lvlText w:val="o"/>
      <w:lvlJc w:val="left"/>
      <w:pPr>
        <w:ind w:left="5760" w:hanging="360"/>
      </w:pPr>
      <w:rPr>
        <w:rFonts w:ascii="Courier New" w:hAnsi="Courier New" w:hint="default"/>
      </w:rPr>
    </w:lvl>
    <w:lvl w:ilvl="8" w:tplc="89F0582C">
      <w:start w:val="1"/>
      <w:numFmt w:val="bullet"/>
      <w:lvlText w:val=""/>
      <w:lvlJc w:val="left"/>
      <w:pPr>
        <w:ind w:left="6480" w:hanging="360"/>
      </w:pPr>
      <w:rPr>
        <w:rFonts w:ascii="Wingdings" w:hAnsi="Wingdings" w:hint="default"/>
      </w:rPr>
    </w:lvl>
  </w:abstractNum>
  <w:abstractNum w:abstractNumId="4"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2681E"/>
    <w:multiLevelType w:val="hybridMultilevel"/>
    <w:tmpl w:val="FFFFFFFF"/>
    <w:lvl w:ilvl="0" w:tplc="4B30BDDA">
      <w:start w:val="1"/>
      <w:numFmt w:val="bullet"/>
      <w:lvlText w:val=""/>
      <w:lvlJc w:val="left"/>
      <w:pPr>
        <w:ind w:left="720" w:hanging="360"/>
      </w:pPr>
      <w:rPr>
        <w:rFonts w:ascii="Symbol" w:hAnsi="Symbol" w:hint="default"/>
      </w:rPr>
    </w:lvl>
    <w:lvl w:ilvl="1" w:tplc="D91EDDFA">
      <w:start w:val="1"/>
      <w:numFmt w:val="bullet"/>
      <w:lvlText w:val="o"/>
      <w:lvlJc w:val="left"/>
      <w:pPr>
        <w:ind w:left="1440" w:hanging="360"/>
      </w:pPr>
      <w:rPr>
        <w:rFonts w:ascii="Courier New" w:hAnsi="Courier New" w:hint="default"/>
      </w:rPr>
    </w:lvl>
    <w:lvl w:ilvl="2" w:tplc="3B80093A">
      <w:start w:val="1"/>
      <w:numFmt w:val="bullet"/>
      <w:lvlText w:val=""/>
      <w:lvlJc w:val="left"/>
      <w:pPr>
        <w:ind w:left="2160" w:hanging="360"/>
      </w:pPr>
      <w:rPr>
        <w:rFonts w:ascii="Wingdings" w:hAnsi="Wingdings" w:hint="default"/>
      </w:rPr>
    </w:lvl>
    <w:lvl w:ilvl="3" w:tplc="3AF08FBE">
      <w:start w:val="1"/>
      <w:numFmt w:val="bullet"/>
      <w:lvlText w:val=""/>
      <w:lvlJc w:val="left"/>
      <w:pPr>
        <w:ind w:left="2880" w:hanging="360"/>
      </w:pPr>
      <w:rPr>
        <w:rFonts w:ascii="Symbol" w:hAnsi="Symbol" w:hint="default"/>
      </w:rPr>
    </w:lvl>
    <w:lvl w:ilvl="4" w:tplc="059CA712">
      <w:start w:val="1"/>
      <w:numFmt w:val="bullet"/>
      <w:lvlText w:val="o"/>
      <w:lvlJc w:val="left"/>
      <w:pPr>
        <w:ind w:left="3600" w:hanging="360"/>
      </w:pPr>
      <w:rPr>
        <w:rFonts w:ascii="Courier New" w:hAnsi="Courier New" w:hint="default"/>
      </w:rPr>
    </w:lvl>
    <w:lvl w:ilvl="5" w:tplc="CC60F412">
      <w:start w:val="1"/>
      <w:numFmt w:val="bullet"/>
      <w:lvlText w:val=""/>
      <w:lvlJc w:val="left"/>
      <w:pPr>
        <w:ind w:left="4320" w:hanging="360"/>
      </w:pPr>
      <w:rPr>
        <w:rFonts w:ascii="Wingdings" w:hAnsi="Wingdings" w:hint="default"/>
      </w:rPr>
    </w:lvl>
    <w:lvl w:ilvl="6" w:tplc="EB06D95C">
      <w:start w:val="1"/>
      <w:numFmt w:val="bullet"/>
      <w:lvlText w:val=""/>
      <w:lvlJc w:val="left"/>
      <w:pPr>
        <w:ind w:left="5040" w:hanging="360"/>
      </w:pPr>
      <w:rPr>
        <w:rFonts w:ascii="Symbol" w:hAnsi="Symbol" w:hint="default"/>
      </w:rPr>
    </w:lvl>
    <w:lvl w:ilvl="7" w:tplc="5A92FBEC">
      <w:start w:val="1"/>
      <w:numFmt w:val="bullet"/>
      <w:lvlText w:val="o"/>
      <w:lvlJc w:val="left"/>
      <w:pPr>
        <w:ind w:left="5760" w:hanging="360"/>
      </w:pPr>
      <w:rPr>
        <w:rFonts w:ascii="Courier New" w:hAnsi="Courier New" w:hint="default"/>
      </w:rPr>
    </w:lvl>
    <w:lvl w:ilvl="8" w:tplc="503A4104">
      <w:start w:val="1"/>
      <w:numFmt w:val="bullet"/>
      <w:lvlText w:val=""/>
      <w:lvlJc w:val="left"/>
      <w:pPr>
        <w:ind w:left="6480" w:hanging="360"/>
      </w:pPr>
      <w:rPr>
        <w:rFonts w:ascii="Wingdings" w:hAnsi="Wingdings" w:hint="default"/>
      </w:rPr>
    </w:lvl>
  </w:abstractNum>
  <w:abstractNum w:abstractNumId="7" w15:restartNumberingAfterBreak="0">
    <w:nsid w:val="0CCA4189"/>
    <w:multiLevelType w:val="hybridMultilevel"/>
    <w:tmpl w:val="FFFFFFFF"/>
    <w:lvl w:ilvl="0" w:tplc="AF80585C">
      <w:start w:val="1"/>
      <w:numFmt w:val="bullet"/>
      <w:lvlText w:val=""/>
      <w:lvlJc w:val="left"/>
      <w:pPr>
        <w:ind w:left="720" w:hanging="360"/>
      </w:pPr>
      <w:rPr>
        <w:rFonts w:ascii="Symbol" w:hAnsi="Symbol" w:hint="default"/>
      </w:rPr>
    </w:lvl>
    <w:lvl w:ilvl="1" w:tplc="43628F80">
      <w:start w:val="1"/>
      <w:numFmt w:val="bullet"/>
      <w:lvlText w:val="o"/>
      <w:lvlJc w:val="left"/>
      <w:pPr>
        <w:ind w:left="1440" w:hanging="360"/>
      </w:pPr>
      <w:rPr>
        <w:rFonts w:ascii="Courier New" w:hAnsi="Courier New" w:hint="default"/>
      </w:rPr>
    </w:lvl>
    <w:lvl w:ilvl="2" w:tplc="AAE470DC">
      <w:start w:val="1"/>
      <w:numFmt w:val="bullet"/>
      <w:lvlText w:val=""/>
      <w:lvlJc w:val="left"/>
      <w:pPr>
        <w:ind w:left="2160" w:hanging="360"/>
      </w:pPr>
      <w:rPr>
        <w:rFonts w:ascii="Wingdings" w:hAnsi="Wingdings" w:hint="default"/>
      </w:rPr>
    </w:lvl>
    <w:lvl w:ilvl="3" w:tplc="06343158">
      <w:start w:val="1"/>
      <w:numFmt w:val="bullet"/>
      <w:lvlText w:val=""/>
      <w:lvlJc w:val="left"/>
      <w:pPr>
        <w:ind w:left="2880" w:hanging="360"/>
      </w:pPr>
      <w:rPr>
        <w:rFonts w:ascii="Symbol" w:hAnsi="Symbol" w:hint="default"/>
      </w:rPr>
    </w:lvl>
    <w:lvl w:ilvl="4" w:tplc="8102BCA6">
      <w:start w:val="1"/>
      <w:numFmt w:val="bullet"/>
      <w:lvlText w:val="o"/>
      <w:lvlJc w:val="left"/>
      <w:pPr>
        <w:ind w:left="3600" w:hanging="360"/>
      </w:pPr>
      <w:rPr>
        <w:rFonts w:ascii="Courier New" w:hAnsi="Courier New" w:hint="default"/>
      </w:rPr>
    </w:lvl>
    <w:lvl w:ilvl="5" w:tplc="B5AADF4A">
      <w:start w:val="1"/>
      <w:numFmt w:val="bullet"/>
      <w:lvlText w:val=""/>
      <w:lvlJc w:val="left"/>
      <w:pPr>
        <w:ind w:left="4320" w:hanging="360"/>
      </w:pPr>
      <w:rPr>
        <w:rFonts w:ascii="Wingdings" w:hAnsi="Wingdings" w:hint="default"/>
      </w:rPr>
    </w:lvl>
    <w:lvl w:ilvl="6" w:tplc="A230806E">
      <w:start w:val="1"/>
      <w:numFmt w:val="bullet"/>
      <w:lvlText w:val=""/>
      <w:lvlJc w:val="left"/>
      <w:pPr>
        <w:ind w:left="5040" w:hanging="360"/>
      </w:pPr>
      <w:rPr>
        <w:rFonts w:ascii="Symbol" w:hAnsi="Symbol" w:hint="default"/>
      </w:rPr>
    </w:lvl>
    <w:lvl w:ilvl="7" w:tplc="772C6C7E">
      <w:start w:val="1"/>
      <w:numFmt w:val="bullet"/>
      <w:lvlText w:val="o"/>
      <w:lvlJc w:val="left"/>
      <w:pPr>
        <w:ind w:left="5760" w:hanging="360"/>
      </w:pPr>
      <w:rPr>
        <w:rFonts w:ascii="Courier New" w:hAnsi="Courier New" w:hint="default"/>
      </w:rPr>
    </w:lvl>
    <w:lvl w:ilvl="8" w:tplc="BB36876C">
      <w:start w:val="1"/>
      <w:numFmt w:val="bullet"/>
      <w:lvlText w:val=""/>
      <w:lvlJc w:val="left"/>
      <w:pPr>
        <w:ind w:left="6480" w:hanging="360"/>
      </w:pPr>
      <w:rPr>
        <w:rFonts w:ascii="Wingdings" w:hAnsi="Wingdings" w:hint="default"/>
      </w:rPr>
    </w:lvl>
  </w:abstractNum>
  <w:abstractNum w:abstractNumId="8" w15:restartNumberingAfterBreak="0">
    <w:nsid w:val="17DD296F"/>
    <w:multiLevelType w:val="hybridMultilevel"/>
    <w:tmpl w:val="FFFFFFFF"/>
    <w:lvl w:ilvl="0" w:tplc="9CFAC480">
      <w:start w:val="1"/>
      <w:numFmt w:val="bullet"/>
      <w:lvlText w:val=""/>
      <w:lvlJc w:val="left"/>
      <w:pPr>
        <w:ind w:left="720" w:hanging="360"/>
      </w:pPr>
      <w:rPr>
        <w:rFonts w:ascii="Symbol" w:hAnsi="Symbol" w:hint="default"/>
      </w:rPr>
    </w:lvl>
    <w:lvl w:ilvl="1" w:tplc="0DCCB2C2">
      <w:start w:val="1"/>
      <w:numFmt w:val="bullet"/>
      <w:lvlText w:val="o"/>
      <w:lvlJc w:val="left"/>
      <w:pPr>
        <w:ind w:left="1440" w:hanging="360"/>
      </w:pPr>
      <w:rPr>
        <w:rFonts w:ascii="Courier New" w:hAnsi="Courier New" w:hint="default"/>
      </w:rPr>
    </w:lvl>
    <w:lvl w:ilvl="2" w:tplc="6CBE361A">
      <w:start w:val="1"/>
      <w:numFmt w:val="bullet"/>
      <w:lvlText w:val=""/>
      <w:lvlJc w:val="left"/>
      <w:pPr>
        <w:ind w:left="2160" w:hanging="360"/>
      </w:pPr>
      <w:rPr>
        <w:rFonts w:ascii="Wingdings" w:hAnsi="Wingdings" w:hint="default"/>
      </w:rPr>
    </w:lvl>
    <w:lvl w:ilvl="3" w:tplc="0922BF36">
      <w:start w:val="1"/>
      <w:numFmt w:val="bullet"/>
      <w:lvlText w:val=""/>
      <w:lvlJc w:val="left"/>
      <w:pPr>
        <w:ind w:left="2880" w:hanging="360"/>
      </w:pPr>
      <w:rPr>
        <w:rFonts w:ascii="Symbol" w:hAnsi="Symbol" w:hint="default"/>
      </w:rPr>
    </w:lvl>
    <w:lvl w:ilvl="4" w:tplc="0A0818BC">
      <w:start w:val="1"/>
      <w:numFmt w:val="bullet"/>
      <w:lvlText w:val="o"/>
      <w:lvlJc w:val="left"/>
      <w:pPr>
        <w:ind w:left="3600" w:hanging="360"/>
      </w:pPr>
      <w:rPr>
        <w:rFonts w:ascii="Courier New" w:hAnsi="Courier New" w:hint="default"/>
      </w:rPr>
    </w:lvl>
    <w:lvl w:ilvl="5" w:tplc="52108582">
      <w:start w:val="1"/>
      <w:numFmt w:val="bullet"/>
      <w:lvlText w:val=""/>
      <w:lvlJc w:val="left"/>
      <w:pPr>
        <w:ind w:left="4320" w:hanging="360"/>
      </w:pPr>
      <w:rPr>
        <w:rFonts w:ascii="Wingdings" w:hAnsi="Wingdings" w:hint="default"/>
      </w:rPr>
    </w:lvl>
    <w:lvl w:ilvl="6" w:tplc="4A18D336">
      <w:start w:val="1"/>
      <w:numFmt w:val="bullet"/>
      <w:lvlText w:val=""/>
      <w:lvlJc w:val="left"/>
      <w:pPr>
        <w:ind w:left="5040" w:hanging="360"/>
      </w:pPr>
      <w:rPr>
        <w:rFonts w:ascii="Symbol" w:hAnsi="Symbol" w:hint="default"/>
      </w:rPr>
    </w:lvl>
    <w:lvl w:ilvl="7" w:tplc="5BFE821E">
      <w:start w:val="1"/>
      <w:numFmt w:val="bullet"/>
      <w:lvlText w:val="o"/>
      <w:lvlJc w:val="left"/>
      <w:pPr>
        <w:ind w:left="5760" w:hanging="360"/>
      </w:pPr>
      <w:rPr>
        <w:rFonts w:ascii="Courier New" w:hAnsi="Courier New" w:hint="default"/>
      </w:rPr>
    </w:lvl>
    <w:lvl w:ilvl="8" w:tplc="35E64468">
      <w:start w:val="1"/>
      <w:numFmt w:val="bullet"/>
      <w:lvlText w:val=""/>
      <w:lvlJc w:val="left"/>
      <w:pPr>
        <w:ind w:left="6480" w:hanging="360"/>
      </w:pPr>
      <w:rPr>
        <w:rFonts w:ascii="Wingdings" w:hAnsi="Wingdings" w:hint="default"/>
      </w:rPr>
    </w:lvl>
  </w:abstractNum>
  <w:abstractNum w:abstractNumId="9"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640A8"/>
    <w:multiLevelType w:val="hybridMultilevel"/>
    <w:tmpl w:val="FFFFFFFF"/>
    <w:lvl w:ilvl="0" w:tplc="5282D540">
      <w:start w:val="1"/>
      <w:numFmt w:val="bullet"/>
      <w:lvlText w:val=""/>
      <w:lvlJc w:val="left"/>
      <w:pPr>
        <w:ind w:left="720" w:hanging="360"/>
      </w:pPr>
      <w:rPr>
        <w:rFonts w:ascii="Symbol" w:hAnsi="Symbol" w:hint="default"/>
      </w:rPr>
    </w:lvl>
    <w:lvl w:ilvl="1" w:tplc="764A710E">
      <w:start w:val="1"/>
      <w:numFmt w:val="bullet"/>
      <w:lvlText w:val="o"/>
      <w:lvlJc w:val="left"/>
      <w:pPr>
        <w:ind w:left="1440" w:hanging="360"/>
      </w:pPr>
      <w:rPr>
        <w:rFonts w:ascii="Courier New" w:hAnsi="Courier New" w:hint="default"/>
      </w:rPr>
    </w:lvl>
    <w:lvl w:ilvl="2" w:tplc="C192BAC8">
      <w:start w:val="1"/>
      <w:numFmt w:val="bullet"/>
      <w:lvlText w:val=""/>
      <w:lvlJc w:val="left"/>
      <w:pPr>
        <w:ind w:left="2160" w:hanging="360"/>
      </w:pPr>
      <w:rPr>
        <w:rFonts w:ascii="Wingdings" w:hAnsi="Wingdings" w:hint="default"/>
      </w:rPr>
    </w:lvl>
    <w:lvl w:ilvl="3" w:tplc="27C41606">
      <w:start w:val="1"/>
      <w:numFmt w:val="bullet"/>
      <w:lvlText w:val=""/>
      <w:lvlJc w:val="left"/>
      <w:pPr>
        <w:ind w:left="2880" w:hanging="360"/>
      </w:pPr>
      <w:rPr>
        <w:rFonts w:ascii="Symbol" w:hAnsi="Symbol" w:hint="default"/>
      </w:rPr>
    </w:lvl>
    <w:lvl w:ilvl="4" w:tplc="2892EF5C">
      <w:start w:val="1"/>
      <w:numFmt w:val="bullet"/>
      <w:lvlText w:val="o"/>
      <w:lvlJc w:val="left"/>
      <w:pPr>
        <w:ind w:left="3600" w:hanging="360"/>
      </w:pPr>
      <w:rPr>
        <w:rFonts w:ascii="Courier New" w:hAnsi="Courier New" w:hint="default"/>
      </w:rPr>
    </w:lvl>
    <w:lvl w:ilvl="5" w:tplc="42BEDE52">
      <w:start w:val="1"/>
      <w:numFmt w:val="bullet"/>
      <w:lvlText w:val=""/>
      <w:lvlJc w:val="left"/>
      <w:pPr>
        <w:ind w:left="4320" w:hanging="360"/>
      </w:pPr>
      <w:rPr>
        <w:rFonts w:ascii="Wingdings" w:hAnsi="Wingdings" w:hint="default"/>
      </w:rPr>
    </w:lvl>
    <w:lvl w:ilvl="6" w:tplc="96A26FE8">
      <w:start w:val="1"/>
      <w:numFmt w:val="bullet"/>
      <w:lvlText w:val=""/>
      <w:lvlJc w:val="left"/>
      <w:pPr>
        <w:ind w:left="5040" w:hanging="360"/>
      </w:pPr>
      <w:rPr>
        <w:rFonts w:ascii="Symbol" w:hAnsi="Symbol" w:hint="default"/>
      </w:rPr>
    </w:lvl>
    <w:lvl w:ilvl="7" w:tplc="75280794">
      <w:start w:val="1"/>
      <w:numFmt w:val="bullet"/>
      <w:lvlText w:val="o"/>
      <w:lvlJc w:val="left"/>
      <w:pPr>
        <w:ind w:left="5760" w:hanging="360"/>
      </w:pPr>
      <w:rPr>
        <w:rFonts w:ascii="Courier New" w:hAnsi="Courier New" w:hint="default"/>
      </w:rPr>
    </w:lvl>
    <w:lvl w:ilvl="8" w:tplc="30405E1E">
      <w:start w:val="1"/>
      <w:numFmt w:val="bullet"/>
      <w:lvlText w:val=""/>
      <w:lvlJc w:val="left"/>
      <w:pPr>
        <w:ind w:left="6480" w:hanging="360"/>
      </w:pPr>
      <w:rPr>
        <w:rFonts w:ascii="Wingdings" w:hAnsi="Wingdings" w:hint="default"/>
      </w:rPr>
    </w:lvl>
  </w:abstractNum>
  <w:abstractNum w:abstractNumId="11" w15:restartNumberingAfterBreak="0">
    <w:nsid w:val="26CE55DF"/>
    <w:multiLevelType w:val="hybridMultilevel"/>
    <w:tmpl w:val="FFFFFFFF"/>
    <w:lvl w:ilvl="0" w:tplc="4680F666">
      <w:start w:val="1"/>
      <w:numFmt w:val="bullet"/>
      <w:lvlText w:val=""/>
      <w:lvlJc w:val="left"/>
      <w:pPr>
        <w:ind w:left="720" w:hanging="360"/>
      </w:pPr>
      <w:rPr>
        <w:rFonts w:ascii="Symbol" w:hAnsi="Symbol" w:hint="default"/>
      </w:rPr>
    </w:lvl>
    <w:lvl w:ilvl="1" w:tplc="4A38CAFC">
      <w:start w:val="1"/>
      <w:numFmt w:val="bullet"/>
      <w:lvlText w:val="o"/>
      <w:lvlJc w:val="left"/>
      <w:pPr>
        <w:ind w:left="1440" w:hanging="360"/>
      </w:pPr>
      <w:rPr>
        <w:rFonts w:ascii="Courier New" w:hAnsi="Courier New" w:hint="default"/>
      </w:rPr>
    </w:lvl>
    <w:lvl w:ilvl="2" w:tplc="CB02C276">
      <w:start w:val="1"/>
      <w:numFmt w:val="bullet"/>
      <w:lvlText w:val=""/>
      <w:lvlJc w:val="left"/>
      <w:pPr>
        <w:ind w:left="2160" w:hanging="360"/>
      </w:pPr>
      <w:rPr>
        <w:rFonts w:ascii="Wingdings" w:hAnsi="Wingdings" w:hint="default"/>
      </w:rPr>
    </w:lvl>
    <w:lvl w:ilvl="3" w:tplc="AC361F0E">
      <w:start w:val="1"/>
      <w:numFmt w:val="bullet"/>
      <w:lvlText w:val=""/>
      <w:lvlJc w:val="left"/>
      <w:pPr>
        <w:ind w:left="2880" w:hanging="360"/>
      </w:pPr>
      <w:rPr>
        <w:rFonts w:ascii="Symbol" w:hAnsi="Symbol" w:hint="default"/>
      </w:rPr>
    </w:lvl>
    <w:lvl w:ilvl="4" w:tplc="9DE25ACC">
      <w:start w:val="1"/>
      <w:numFmt w:val="bullet"/>
      <w:lvlText w:val="o"/>
      <w:lvlJc w:val="left"/>
      <w:pPr>
        <w:ind w:left="3600" w:hanging="360"/>
      </w:pPr>
      <w:rPr>
        <w:rFonts w:ascii="Courier New" w:hAnsi="Courier New" w:hint="default"/>
      </w:rPr>
    </w:lvl>
    <w:lvl w:ilvl="5" w:tplc="A36CF784">
      <w:start w:val="1"/>
      <w:numFmt w:val="bullet"/>
      <w:lvlText w:val=""/>
      <w:lvlJc w:val="left"/>
      <w:pPr>
        <w:ind w:left="4320" w:hanging="360"/>
      </w:pPr>
      <w:rPr>
        <w:rFonts w:ascii="Wingdings" w:hAnsi="Wingdings" w:hint="default"/>
      </w:rPr>
    </w:lvl>
    <w:lvl w:ilvl="6" w:tplc="4404A1E4">
      <w:start w:val="1"/>
      <w:numFmt w:val="bullet"/>
      <w:lvlText w:val=""/>
      <w:lvlJc w:val="left"/>
      <w:pPr>
        <w:ind w:left="5040" w:hanging="360"/>
      </w:pPr>
      <w:rPr>
        <w:rFonts w:ascii="Symbol" w:hAnsi="Symbol" w:hint="default"/>
      </w:rPr>
    </w:lvl>
    <w:lvl w:ilvl="7" w:tplc="3FEA6CC2">
      <w:start w:val="1"/>
      <w:numFmt w:val="bullet"/>
      <w:lvlText w:val="o"/>
      <w:lvlJc w:val="left"/>
      <w:pPr>
        <w:ind w:left="5760" w:hanging="360"/>
      </w:pPr>
      <w:rPr>
        <w:rFonts w:ascii="Courier New" w:hAnsi="Courier New" w:hint="default"/>
      </w:rPr>
    </w:lvl>
    <w:lvl w:ilvl="8" w:tplc="C25A7A0E">
      <w:start w:val="1"/>
      <w:numFmt w:val="bullet"/>
      <w:lvlText w:val=""/>
      <w:lvlJc w:val="left"/>
      <w:pPr>
        <w:ind w:left="6480" w:hanging="360"/>
      </w:pPr>
      <w:rPr>
        <w:rFonts w:ascii="Wingdings" w:hAnsi="Wingdings" w:hint="default"/>
      </w:rPr>
    </w:lvl>
  </w:abstractNum>
  <w:abstractNum w:abstractNumId="12"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224B8"/>
    <w:multiLevelType w:val="hybridMultilevel"/>
    <w:tmpl w:val="FFFFFFFF"/>
    <w:lvl w:ilvl="0" w:tplc="B2A2A2B4">
      <w:start w:val="1"/>
      <w:numFmt w:val="bullet"/>
      <w:lvlText w:val=""/>
      <w:lvlJc w:val="left"/>
      <w:pPr>
        <w:ind w:left="720" w:hanging="360"/>
      </w:pPr>
      <w:rPr>
        <w:rFonts w:ascii="Symbol" w:hAnsi="Symbol" w:hint="default"/>
      </w:rPr>
    </w:lvl>
    <w:lvl w:ilvl="1" w:tplc="6A3CF2F0">
      <w:start w:val="1"/>
      <w:numFmt w:val="bullet"/>
      <w:lvlText w:val="o"/>
      <w:lvlJc w:val="left"/>
      <w:pPr>
        <w:ind w:left="1440" w:hanging="360"/>
      </w:pPr>
      <w:rPr>
        <w:rFonts w:ascii="Courier New" w:hAnsi="Courier New" w:hint="default"/>
      </w:rPr>
    </w:lvl>
    <w:lvl w:ilvl="2" w:tplc="8992130A">
      <w:start w:val="1"/>
      <w:numFmt w:val="bullet"/>
      <w:lvlText w:val=""/>
      <w:lvlJc w:val="left"/>
      <w:pPr>
        <w:ind w:left="2160" w:hanging="360"/>
      </w:pPr>
      <w:rPr>
        <w:rFonts w:ascii="Wingdings" w:hAnsi="Wingdings" w:hint="default"/>
      </w:rPr>
    </w:lvl>
    <w:lvl w:ilvl="3" w:tplc="C484B08A">
      <w:start w:val="1"/>
      <w:numFmt w:val="bullet"/>
      <w:lvlText w:val=""/>
      <w:lvlJc w:val="left"/>
      <w:pPr>
        <w:ind w:left="2880" w:hanging="360"/>
      </w:pPr>
      <w:rPr>
        <w:rFonts w:ascii="Symbol" w:hAnsi="Symbol" w:hint="default"/>
      </w:rPr>
    </w:lvl>
    <w:lvl w:ilvl="4" w:tplc="2A7C5E58">
      <w:start w:val="1"/>
      <w:numFmt w:val="bullet"/>
      <w:lvlText w:val="o"/>
      <w:lvlJc w:val="left"/>
      <w:pPr>
        <w:ind w:left="3600" w:hanging="360"/>
      </w:pPr>
      <w:rPr>
        <w:rFonts w:ascii="Courier New" w:hAnsi="Courier New" w:hint="default"/>
      </w:rPr>
    </w:lvl>
    <w:lvl w:ilvl="5" w:tplc="BFB2A074">
      <w:start w:val="1"/>
      <w:numFmt w:val="bullet"/>
      <w:lvlText w:val=""/>
      <w:lvlJc w:val="left"/>
      <w:pPr>
        <w:ind w:left="4320" w:hanging="360"/>
      </w:pPr>
      <w:rPr>
        <w:rFonts w:ascii="Wingdings" w:hAnsi="Wingdings" w:hint="default"/>
      </w:rPr>
    </w:lvl>
    <w:lvl w:ilvl="6" w:tplc="F732E978">
      <w:start w:val="1"/>
      <w:numFmt w:val="bullet"/>
      <w:lvlText w:val=""/>
      <w:lvlJc w:val="left"/>
      <w:pPr>
        <w:ind w:left="5040" w:hanging="360"/>
      </w:pPr>
      <w:rPr>
        <w:rFonts w:ascii="Symbol" w:hAnsi="Symbol" w:hint="default"/>
      </w:rPr>
    </w:lvl>
    <w:lvl w:ilvl="7" w:tplc="3056DC06">
      <w:start w:val="1"/>
      <w:numFmt w:val="bullet"/>
      <w:lvlText w:val="o"/>
      <w:lvlJc w:val="left"/>
      <w:pPr>
        <w:ind w:left="5760" w:hanging="360"/>
      </w:pPr>
      <w:rPr>
        <w:rFonts w:ascii="Courier New" w:hAnsi="Courier New" w:hint="default"/>
      </w:rPr>
    </w:lvl>
    <w:lvl w:ilvl="8" w:tplc="8962F76C">
      <w:start w:val="1"/>
      <w:numFmt w:val="bullet"/>
      <w:lvlText w:val=""/>
      <w:lvlJc w:val="left"/>
      <w:pPr>
        <w:ind w:left="6480" w:hanging="360"/>
      </w:pPr>
      <w:rPr>
        <w:rFonts w:ascii="Wingdings" w:hAnsi="Wingdings" w:hint="default"/>
      </w:rPr>
    </w:lvl>
  </w:abstractNum>
  <w:abstractNum w:abstractNumId="14" w15:restartNumberingAfterBreak="0">
    <w:nsid w:val="2D861FDE"/>
    <w:multiLevelType w:val="hybridMultilevel"/>
    <w:tmpl w:val="FFFFFFFF"/>
    <w:lvl w:ilvl="0" w:tplc="9F309F5A">
      <w:start w:val="1"/>
      <w:numFmt w:val="bullet"/>
      <w:lvlText w:val=""/>
      <w:lvlJc w:val="left"/>
      <w:pPr>
        <w:ind w:left="720" w:hanging="360"/>
      </w:pPr>
      <w:rPr>
        <w:rFonts w:ascii="Symbol" w:hAnsi="Symbol" w:hint="default"/>
      </w:rPr>
    </w:lvl>
    <w:lvl w:ilvl="1" w:tplc="AF04AEC8">
      <w:start w:val="1"/>
      <w:numFmt w:val="bullet"/>
      <w:lvlText w:val="o"/>
      <w:lvlJc w:val="left"/>
      <w:pPr>
        <w:ind w:left="1440" w:hanging="360"/>
      </w:pPr>
      <w:rPr>
        <w:rFonts w:ascii="Courier New" w:hAnsi="Courier New" w:hint="default"/>
      </w:rPr>
    </w:lvl>
    <w:lvl w:ilvl="2" w:tplc="B7DC2BFC">
      <w:start w:val="1"/>
      <w:numFmt w:val="bullet"/>
      <w:lvlText w:val=""/>
      <w:lvlJc w:val="left"/>
      <w:pPr>
        <w:ind w:left="2160" w:hanging="360"/>
      </w:pPr>
      <w:rPr>
        <w:rFonts w:ascii="Wingdings" w:hAnsi="Wingdings" w:hint="default"/>
      </w:rPr>
    </w:lvl>
    <w:lvl w:ilvl="3" w:tplc="B5C4BDBC">
      <w:start w:val="1"/>
      <w:numFmt w:val="bullet"/>
      <w:lvlText w:val=""/>
      <w:lvlJc w:val="left"/>
      <w:pPr>
        <w:ind w:left="2880" w:hanging="360"/>
      </w:pPr>
      <w:rPr>
        <w:rFonts w:ascii="Symbol" w:hAnsi="Symbol" w:hint="default"/>
      </w:rPr>
    </w:lvl>
    <w:lvl w:ilvl="4" w:tplc="7500F356">
      <w:start w:val="1"/>
      <w:numFmt w:val="bullet"/>
      <w:lvlText w:val="o"/>
      <w:lvlJc w:val="left"/>
      <w:pPr>
        <w:ind w:left="3600" w:hanging="360"/>
      </w:pPr>
      <w:rPr>
        <w:rFonts w:ascii="Courier New" w:hAnsi="Courier New" w:hint="default"/>
      </w:rPr>
    </w:lvl>
    <w:lvl w:ilvl="5" w:tplc="DB6667F8">
      <w:start w:val="1"/>
      <w:numFmt w:val="bullet"/>
      <w:lvlText w:val=""/>
      <w:lvlJc w:val="left"/>
      <w:pPr>
        <w:ind w:left="4320" w:hanging="360"/>
      </w:pPr>
      <w:rPr>
        <w:rFonts w:ascii="Wingdings" w:hAnsi="Wingdings" w:hint="default"/>
      </w:rPr>
    </w:lvl>
    <w:lvl w:ilvl="6" w:tplc="09BCDA58">
      <w:start w:val="1"/>
      <w:numFmt w:val="bullet"/>
      <w:lvlText w:val=""/>
      <w:lvlJc w:val="left"/>
      <w:pPr>
        <w:ind w:left="5040" w:hanging="360"/>
      </w:pPr>
      <w:rPr>
        <w:rFonts w:ascii="Symbol" w:hAnsi="Symbol" w:hint="default"/>
      </w:rPr>
    </w:lvl>
    <w:lvl w:ilvl="7" w:tplc="DB225194">
      <w:start w:val="1"/>
      <w:numFmt w:val="bullet"/>
      <w:lvlText w:val="o"/>
      <w:lvlJc w:val="left"/>
      <w:pPr>
        <w:ind w:left="5760" w:hanging="360"/>
      </w:pPr>
      <w:rPr>
        <w:rFonts w:ascii="Courier New" w:hAnsi="Courier New" w:hint="default"/>
      </w:rPr>
    </w:lvl>
    <w:lvl w:ilvl="8" w:tplc="0EC859EE">
      <w:start w:val="1"/>
      <w:numFmt w:val="bullet"/>
      <w:lvlText w:val=""/>
      <w:lvlJc w:val="left"/>
      <w:pPr>
        <w:ind w:left="6480" w:hanging="360"/>
      </w:pPr>
      <w:rPr>
        <w:rFonts w:ascii="Wingdings" w:hAnsi="Wingdings" w:hint="default"/>
      </w:rPr>
    </w:lvl>
  </w:abstractNum>
  <w:abstractNum w:abstractNumId="15" w15:restartNumberingAfterBreak="0">
    <w:nsid w:val="30026B9A"/>
    <w:multiLevelType w:val="hybridMultilevel"/>
    <w:tmpl w:val="FFFFFFFF"/>
    <w:lvl w:ilvl="0" w:tplc="7F3233B4">
      <w:start w:val="1"/>
      <w:numFmt w:val="bullet"/>
      <w:lvlText w:val=""/>
      <w:lvlJc w:val="left"/>
      <w:pPr>
        <w:ind w:left="720" w:hanging="360"/>
      </w:pPr>
      <w:rPr>
        <w:rFonts w:ascii="Symbol" w:hAnsi="Symbol" w:hint="default"/>
      </w:rPr>
    </w:lvl>
    <w:lvl w:ilvl="1" w:tplc="EDB6002A">
      <w:start w:val="1"/>
      <w:numFmt w:val="bullet"/>
      <w:lvlText w:val="o"/>
      <w:lvlJc w:val="left"/>
      <w:pPr>
        <w:ind w:left="1440" w:hanging="360"/>
      </w:pPr>
      <w:rPr>
        <w:rFonts w:ascii="Courier New" w:hAnsi="Courier New" w:hint="default"/>
      </w:rPr>
    </w:lvl>
    <w:lvl w:ilvl="2" w:tplc="A77E2ADA">
      <w:start w:val="1"/>
      <w:numFmt w:val="bullet"/>
      <w:lvlText w:val=""/>
      <w:lvlJc w:val="left"/>
      <w:pPr>
        <w:ind w:left="2160" w:hanging="360"/>
      </w:pPr>
      <w:rPr>
        <w:rFonts w:ascii="Wingdings" w:hAnsi="Wingdings" w:hint="default"/>
      </w:rPr>
    </w:lvl>
    <w:lvl w:ilvl="3" w:tplc="6B76F586">
      <w:start w:val="1"/>
      <w:numFmt w:val="bullet"/>
      <w:lvlText w:val=""/>
      <w:lvlJc w:val="left"/>
      <w:pPr>
        <w:ind w:left="2880" w:hanging="360"/>
      </w:pPr>
      <w:rPr>
        <w:rFonts w:ascii="Symbol" w:hAnsi="Symbol" w:hint="default"/>
      </w:rPr>
    </w:lvl>
    <w:lvl w:ilvl="4" w:tplc="D070030A">
      <w:start w:val="1"/>
      <w:numFmt w:val="bullet"/>
      <w:lvlText w:val="o"/>
      <w:lvlJc w:val="left"/>
      <w:pPr>
        <w:ind w:left="3600" w:hanging="360"/>
      </w:pPr>
      <w:rPr>
        <w:rFonts w:ascii="Courier New" w:hAnsi="Courier New" w:hint="default"/>
      </w:rPr>
    </w:lvl>
    <w:lvl w:ilvl="5" w:tplc="FA924AAC">
      <w:start w:val="1"/>
      <w:numFmt w:val="bullet"/>
      <w:lvlText w:val=""/>
      <w:lvlJc w:val="left"/>
      <w:pPr>
        <w:ind w:left="4320" w:hanging="360"/>
      </w:pPr>
      <w:rPr>
        <w:rFonts w:ascii="Wingdings" w:hAnsi="Wingdings" w:hint="default"/>
      </w:rPr>
    </w:lvl>
    <w:lvl w:ilvl="6" w:tplc="35380C12">
      <w:start w:val="1"/>
      <w:numFmt w:val="bullet"/>
      <w:lvlText w:val=""/>
      <w:lvlJc w:val="left"/>
      <w:pPr>
        <w:ind w:left="5040" w:hanging="360"/>
      </w:pPr>
      <w:rPr>
        <w:rFonts w:ascii="Symbol" w:hAnsi="Symbol" w:hint="default"/>
      </w:rPr>
    </w:lvl>
    <w:lvl w:ilvl="7" w:tplc="67B068F4">
      <w:start w:val="1"/>
      <w:numFmt w:val="bullet"/>
      <w:lvlText w:val="o"/>
      <w:lvlJc w:val="left"/>
      <w:pPr>
        <w:ind w:left="5760" w:hanging="360"/>
      </w:pPr>
      <w:rPr>
        <w:rFonts w:ascii="Courier New" w:hAnsi="Courier New" w:hint="default"/>
      </w:rPr>
    </w:lvl>
    <w:lvl w:ilvl="8" w:tplc="C53AB56C">
      <w:start w:val="1"/>
      <w:numFmt w:val="bullet"/>
      <w:lvlText w:val=""/>
      <w:lvlJc w:val="left"/>
      <w:pPr>
        <w:ind w:left="6480" w:hanging="360"/>
      </w:pPr>
      <w:rPr>
        <w:rFonts w:ascii="Wingdings" w:hAnsi="Wingdings" w:hint="default"/>
      </w:rPr>
    </w:lvl>
  </w:abstractNum>
  <w:abstractNum w:abstractNumId="16" w15:restartNumberingAfterBreak="0">
    <w:nsid w:val="345C7C72"/>
    <w:multiLevelType w:val="hybridMultilevel"/>
    <w:tmpl w:val="FFFFFFFF"/>
    <w:lvl w:ilvl="0" w:tplc="FAA2AB30">
      <w:start w:val="1"/>
      <w:numFmt w:val="bullet"/>
      <w:lvlText w:val=""/>
      <w:lvlJc w:val="left"/>
      <w:pPr>
        <w:ind w:left="720" w:hanging="360"/>
      </w:pPr>
      <w:rPr>
        <w:rFonts w:ascii="Symbol" w:hAnsi="Symbol" w:hint="default"/>
      </w:rPr>
    </w:lvl>
    <w:lvl w:ilvl="1" w:tplc="FE84A8D0">
      <w:start w:val="1"/>
      <w:numFmt w:val="bullet"/>
      <w:lvlText w:val="o"/>
      <w:lvlJc w:val="left"/>
      <w:pPr>
        <w:ind w:left="1440" w:hanging="360"/>
      </w:pPr>
      <w:rPr>
        <w:rFonts w:ascii="Courier New" w:hAnsi="Courier New" w:hint="default"/>
      </w:rPr>
    </w:lvl>
    <w:lvl w:ilvl="2" w:tplc="C87E0844">
      <w:start w:val="1"/>
      <w:numFmt w:val="bullet"/>
      <w:lvlText w:val=""/>
      <w:lvlJc w:val="left"/>
      <w:pPr>
        <w:ind w:left="2160" w:hanging="360"/>
      </w:pPr>
      <w:rPr>
        <w:rFonts w:ascii="Wingdings" w:hAnsi="Wingdings" w:hint="default"/>
      </w:rPr>
    </w:lvl>
    <w:lvl w:ilvl="3" w:tplc="69E623A6">
      <w:start w:val="1"/>
      <w:numFmt w:val="bullet"/>
      <w:lvlText w:val=""/>
      <w:lvlJc w:val="left"/>
      <w:pPr>
        <w:ind w:left="2880" w:hanging="360"/>
      </w:pPr>
      <w:rPr>
        <w:rFonts w:ascii="Symbol" w:hAnsi="Symbol" w:hint="default"/>
      </w:rPr>
    </w:lvl>
    <w:lvl w:ilvl="4" w:tplc="E3945546">
      <w:start w:val="1"/>
      <w:numFmt w:val="bullet"/>
      <w:lvlText w:val="o"/>
      <w:lvlJc w:val="left"/>
      <w:pPr>
        <w:ind w:left="3600" w:hanging="360"/>
      </w:pPr>
      <w:rPr>
        <w:rFonts w:ascii="Courier New" w:hAnsi="Courier New" w:hint="default"/>
      </w:rPr>
    </w:lvl>
    <w:lvl w:ilvl="5" w:tplc="B9B28B6E">
      <w:start w:val="1"/>
      <w:numFmt w:val="bullet"/>
      <w:lvlText w:val=""/>
      <w:lvlJc w:val="left"/>
      <w:pPr>
        <w:ind w:left="4320" w:hanging="360"/>
      </w:pPr>
      <w:rPr>
        <w:rFonts w:ascii="Wingdings" w:hAnsi="Wingdings" w:hint="default"/>
      </w:rPr>
    </w:lvl>
    <w:lvl w:ilvl="6" w:tplc="7A08F370">
      <w:start w:val="1"/>
      <w:numFmt w:val="bullet"/>
      <w:lvlText w:val=""/>
      <w:lvlJc w:val="left"/>
      <w:pPr>
        <w:ind w:left="5040" w:hanging="360"/>
      </w:pPr>
      <w:rPr>
        <w:rFonts w:ascii="Symbol" w:hAnsi="Symbol" w:hint="default"/>
      </w:rPr>
    </w:lvl>
    <w:lvl w:ilvl="7" w:tplc="CFA6BE32">
      <w:start w:val="1"/>
      <w:numFmt w:val="bullet"/>
      <w:lvlText w:val="o"/>
      <w:lvlJc w:val="left"/>
      <w:pPr>
        <w:ind w:left="5760" w:hanging="360"/>
      </w:pPr>
      <w:rPr>
        <w:rFonts w:ascii="Courier New" w:hAnsi="Courier New" w:hint="default"/>
      </w:rPr>
    </w:lvl>
    <w:lvl w:ilvl="8" w:tplc="0C8CA86A">
      <w:start w:val="1"/>
      <w:numFmt w:val="bullet"/>
      <w:lvlText w:val=""/>
      <w:lvlJc w:val="left"/>
      <w:pPr>
        <w:ind w:left="6480" w:hanging="360"/>
      </w:pPr>
      <w:rPr>
        <w:rFonts w:ascii="Wingdings" w:hAnsi="Wingdings" w:hint="default"/>
      </w:rPr>
    </w:lvl>
  </w:abstractNum>
  <w:abstractNum w:abstractNumId="17" w15:restartNumberingAfterBreak="0">
    <w:nsid w:val="399711BD"/>
    <w:multiLevelType w:val="hybridMultilevel"/>
    <w:tmpl w:val="FFFFFFFF"/>
    <w:lvl w:ilvl="0" w:tplc="84B47DE8">
      <w:start w:val="1"/>
      <w:numFmt w:val="bullet"/>
      <w:lvlText w:val=""/>
      <w:lvlJc w:val="left"/>
      <w:pPr>
        <w:ind w:left="720" w:hanging="360"/>
      </w:pPr>
      <w:rPr>
        <w:rFonts w:ascii="Symbol" w:hAnsi="Symbol" w:hint="default"/>
      </w:rPr>
    </w:lvl>
    <w:lvl w:ilvl="1" w:tplc="976EBCDE">
      <w:start w:val="1"/>
      <w:numFmt w:val="bullet"/>
      <w:lvlText w:val="o"/>
      <w:lvlJc w:val="left"/>
      <w:pPr>
        <w:ind w:left="1440" w:hanging="360"/>
      </w:pPr>
      <w:rPr>
        <w:rFonts w:ascii="Courier New" w:hAnsi="Courier New" w:hint="default"/>
      </w:rPr>
    </w:lvl>
    <w:lvl w:ilvl="2" w:tplc="235039F6">
      <w:start w:val="1"/>
      <w:numFmt w:val="bullet"/>
      <w:lvlText w:val=""/>
      <w:lvlJc w:val="left"/>
      <w:pPr>
        <w:ind w:left="2160" w:hanging="360"/>
      </w:pPr>
      <w:rPr>
        <w:rFonts w:ascii="Wingdings" w:hAnsi="Wingdings" w:hint="default"/>
      </w:rPr>
    </w:lvl>
    <w:lvl w:ilvl="3" w:tplc="2676F0E4">
      <w:start w:val="1"/>
      <w:numFmt w:val="bullet"/>
      <w:lvlText w:val=""/>
      <w:lvlJc w:val="left"/>
      <w:pPr>
        <w:ind w:left="2880" w:hanging="360"/>
      </w:pPr>
      <w:rPr>
        <w:rFonts w:ascii="Symbol" w:hAnsi="Symbol" w:hint="default"/>
      </w:rPr>
    </w:lvl>
    <w:lvl w:ilvl="4" w:tplc="058E584E">
      <w:start w:val="1"/>
      <w:numFmt w:val="bullet"/>
      <w:lvlText w:val="o"/>
      <w:lvlJc w:val="left"/>
      <w:pPr>
        <w:ind w:left="3600" w:hanging="360"/>
      </w:pPr>
      <w:rPr>
        <w:rFonts w:ascii="Courier New" w:hAnsi="Courier New" w:hint="default"/>
      </w:rPr>
    </w:lvl>
    <w:lvl w:ilvl="5" w:tplc="3D76496C">
      <w:start w:val="1"/>
      <w:numFmt w:val="bullet"/>
      <w:lvlText w:val=""/>
      <w:lvlJc w:val="left"/>
      <w:pPr>
        <w:ind w:left="4320" w:hanging="360"/>
      </w:pPr>
      <w:rPr>
        <w:rFonts w:ascii="Wingdings" w:hAnsi="Wingdings" w:hint="default"/>
      </w:rPr>
    </w:lvl>
    <w:lvl w:ilvl="6" w:tplc="20BE9734">
      <w:start w:val="1"/>
      <w:numFmt w:val="bullet"/>
      <w:lvlText w:val=""/>
      <w:lvlJc w:val="left"/>
      <w:pPr>
        <w:ind w:left="5040" w:hanging="360"/>
      </w:pPr>
      <w:rPr>
        <w:rFonts w:ascii="Symbol" w:hAnsi="Symbol" w:hint="default"/>
      </w:rPr>
    </w:lvl>
    <w:lvl w:ilvl="7" w:tplc="0EA071A6">
      <w:start w:val="1"/>
      <w:numFmt w:val="bullet"/>
      <w:lvlText w:val="o"/>
      <w:lvlJc w:val="left"/>
      <w:pPr>
        <w:ind w:left="5760" w:hanging="360"/>
      </w:pPr>
      <w:rPr>
        <w:rFonts w:ascii="Courier New" w:hAnsi="Courier New" w:hint="default"/>
      </w:rPr>
    </w:lvl>
    <w:lvl w:ilvl="8" w:tplc="59E65D2E">
      <w:start w:val="1"/>
      <w:numFmt w:val="bullet"/>
      <w:lvlText w:val=""/>
      <w:lvlJc w:val="left"/>
      <w:pPr>
        <w:ind w:left="6480" w:hanging="360"/>
      </w:pPr>
      <w:rPr>
        <w:rFonts w:ascii="Wingdings" w:hAnsi="Wingdings" w:hint="default"/>
      </w:rPr>
    </w:lvl>
  </w:abstractNum>
  <w:abstractNum w:abstractNumId="18" w15:restartNumberingAfterBreak="0">
    <w:nsid w:val="3B8E6E66"/>
    <w:multiLevelType w:val="hybridMultilevel"/>
    <w:tmpl w:val="FFFFFFFF"/>
    <w:lvl w:ilvl="0" w:tplc="05144C92">
      <w:start w:val="1"/>
      <w:numFmt w:val="bullet"/>
      <w:lvlText w:val=""/>
      <w:lvlJc w:val="left"/>
      <w:pPr>
        <w:ind w:left="720" w:hanging="360"/>
      </w:pPr>
      <w:rPr>
        <w:rFonts w:ascii="Symbol" w:hAnsi="Symbol" w:hint="default"/>
      </w:rPr>
    </w:lvl>
    <w:lvl w:ilvl="1" w:tplc="00587F8E">
      <w:start w:val="1"/>
      <w:numFmt w:val="bullet"/>
      <w:lvlText w:val="o"/>
      <w:lvlJc w:val="left"/>
      <w:pPr>
        <w:ind w:left="1440" w:hanging="360"/>
      </w:pPr>
      <w:rPr>
        <w:rFonts w:ascii="Courier New" w:hAnsi="Courier New" w:hint="default"/>
      </w:rPr>
    </w:lvl>
    <w:lvl w:ilvl="2" w:tplc="D7D006D4">
      <w:start w:val="1"/>
      <w:numFmt w:val="bullet"/>
      <w:lvlText w:val=""/>
      <w:lvlJc w:val="left"/>
      <w:pPr>
        <w:ind w:left="2160" w:hanging="360"/>
      </w:pPr>
      <w:rPr>
        <w:rFonts w:ascii="Wingdings" w:hAnsi="Wingdings" w:hint="default"/>
      </w:rPr>
    </w:lvl>
    <w:lvl w:ilvl="3" w:tplc="5DE6A2A2">
      <w:start w:val="1"/>
      <w:numFmt w:val="bullet"/>
      <w:lvlText w:val=""/>
      <w:lvlJc w:val="left"/>
      <w:pPr>
        <w:ind w:left="2880" w:hanging="360"/>
      </w:pPr>
      <w:rPr>
        <w:rFonts w:ascii="Symbol" w:hAnsi="Symbol" w:hint="default"/>
      </w:rPr>
    </w:lvl>
    <w:lvl w:ilvl="4" w:tplc="BA9EB81A">
      <w:start w:val="1"/>
      <w:numFmt w:val="bullet"/>
      <w:lvlText w:val="o"/>
      <w:lvlJc w:val="left"/>
      <w:pPr>
        <w:ind w:left="3600" w:hanging="360"/>
      </w:pPr>
      <w:rPr>
        <w:rFonts w:ascii="Courier New" w:hAnsi="Courier New" w:hint="default"/>
      </w:rPr>
    </w:lvl>
    <w:lvl w:ilvl="5" w:tplc="342AAC40">
      <w:start w:val="1"/>
      <w:numFmt w:val="bullet"/>
      <w:lvlText w:val=""/>
      <w:lvlJc w:val="left"/>
      <w:pPr>
        <w:ind w:left="4320" w:hanging="360"/>
      </w:pPr>
      <w:rPr>
        <w:rFonts w:ascii="Wingdings" w:hAnsi="Wingdings" w:hint="default"/>
      </w:rPr>
    </w:lvl>
    <w:lvl w:ilvl="6" w:tplc="ADE836AC">
      <w:start w:val="1"/>
      <w:numFmt w:val="bullet"/>
      <w:lvlText w:val=""/>
      <w:lvlJc w:val="left"/>
      <w:pPr>
        <w:ind w:left="5040" w:hanging="360"/>
      </w:pPr>
      <w:rPr>
        <w:rFonts w:ascii="Symbol" w:hAnsi="Symbol" w:hint="default"/>
      </w:rPr>
    </w:lvl>
    <w:lvl w:ilvl="7" w:tplc="DB4C6A80">
      <w:start w:val="1"/>
      <w:numFmt w:val="bullet"/>
      <w:lvlText w:val="o"/>
      <w:lvlJc w:val="left"/>
      <w:pPr>
        <w:ind w:left="5760" w:hanging="360"/>
      </w:pPr>
      <w:rPr>
        <w:rFonts w:ascii="Courier New" w:hAnsi="Courier New" w:hint="default"/>
      </w:rPr>
    </w:lvl>
    <w:lvl w:ilvl="8" w:tplc="43B4D614">
      <w:start w:val="1"/>
      <w:numFmt w:val="bullet"/>
      <w:lvlText w:val=""/>
      <w:lvlJc w:val="left"/>
      <w:pPr>
        <w:ind w:left="6480" w:hanging="360"/>
      </w:pPr>
      <w:rPr>
        <w:rFonts w:ascii="Wingdings" w:hAnsi="Wingdings" w:hint="default"/>
      </w:rPr>
    </w:lvl>
  </w:abstractNum>
  <w:abstractNum w:abstractNumId="19" w15:restartNumberingAfterBreak="0">
    <w:nsid w:val="3C484E40"/>
    <w:multiLevelType w:val="hybridMultilevel"/>
    <w:tmpl w:val="FFFFFFFF"/>
    <w:lvl w:ilvl="0" w:tplc="656A241C">
      <w:start w:val="1"/>
      <w:numFmt w:val="bullet"/>
      <w:lvlText w:val=""/>
      <w:lvlJc w:val="left"/>
      <w:pPr>
        <w:ind w:left="720" w:hanging="360"/>
      </w:pPr>
      <w:rPr>
        <w:rFonts w:ascii="Symbol" w:hAnsi="Symbol" w:hint="default"/>
      </w:rPr>
    </w:lvl>
    <w:lvl w:ilvl="1" w:tplc="CC94C31C">
      <w:start w:val="1"/>
      <w:numFmt w:val="bullet"/>
      <w:lvlText w:val="o"/>
      <w:lvlJc w:val="left"/>
      <w:pPr>
        <w:ind w:left="1440" w:hanging="360"/>
      </w:pPr>
      <w:rPr>
        <w:rFonts w:ascii="Courier New" w:hAnsi="Courier New" w:hint="default"/>
      </w:rPr>
    </w:lvl>
    <w:lvl w:ilvl="2" w:tplc="9CD03CFE">
      <w:start w:val="1"/>
      <w:numFmt w:val="bullet"/>
      <w:lvlText w:val=""/>
      <w:lvlJc w:val="left"/>
      <w:pPr>
        <w:ind w:left="2160" w:hanging="360"/>
      </w:pPr>
      <w:rPr>
        <w:rFonts w:ascii="Wingdings" w:hAnsi="Wingdings" w:hint="default"/>
      </w:rPr>
    </w:lvl>
    <w:lvl w:ilvl="3" w:tplc="3EF6E87E">
      <w:start w:val="1"/>
      <w:numFmt w:val="bullet"/>
      <w:lvlText w:val=""/>
      <w:lvlJc w:val="left"/>
      <w:pPr>
        <w:ind w:left="2880" w:hanging="360"/>
      </w:pPr>
      <w:rPr>
        <w:rFonts w:ascii="Symbol" w:hAnsi="Symbol" w:hint="default"/>
      </w:rPr>
    </w:lvl>
    <w:lvl w:ilvl="4" w:tplc="E2A8EE86">
      <w:start w:val="1"/>
      <w:numFmt w:val="bullet"/>
      <w:lvlText w:val="o"/>
      <w:lvlJc w:val="left"/>
      <w:pPr>
        <w:ind w:left="3600" w:hanging="360"/>
      </w:pPr>
      <w:rPr>
        <w:rFonts w:ascii="Courier New" w:hAnsi="Courier New" w:hint="default"/>
      </w:rPr>
    </w:lvl>
    <w:lvl w:ilvl="5" w:tplc="48FC446A">
      <w:start w:val="1"/>
      <w:numFmt w:val="bullet"/>
      <w:lvlText w:val=""/>
      <w:lvlJc w:val="left"/>
      <w:pPr>
        <w:ind w:left="4320" w:hanging="360"/>
      </w:pPr>
      <w:rPr>
        <w:rFonts w:ascii="Wingdings" w:hAnsi="Wingdings" w:hint="default"/>
      </w:rPr>
    </w:lvl>
    <w:lvl w:ilvl="6" w:tplc="E5D24838">
      <w:start w:val="1"/>
      <w:numFmt w:val="bullet"/>
      <w:lvlText w:val=""/>
      <w:lvlJc w:val="left"/>
      <w:pPr>
        <w:ind w:left="5040" w:hanging="360"/>
      </w:pPr>
      <w:rPr>
        <w:rFonts w:ascii="Symbol" w:hAnsi="Symbol" w:hint="default"/>
      </w:rPr>
    </w:lvl>
    <w:lvl w:ilvl="7" w:tplc="164603CA">
      <w:start w:val="1"/>
      <w:numFmt w:val="bullet"/>
      <w:lvlText w:val="o"/>
      <w:lvlJc w:val="left"/>
      <w:pPr>
        <w:ind w:left="5760" w:hanging="360"/>
      </w:pPr>
      <w:rPr>
        <w:rFonts w:ascii="Courier New" w:hAnsi="Courier New" w:hint="default"/>
      </w:rPr>
    </w:lvl>
    <w:lvl w:ilvl="8" w:tplc="98D24D3C">
      <w:start w:val="1"/>
      <w:numFmt w:val="bullet"/>
      <w:lvlText w:val=""/>
      <w:lvlJc w:val="left"/>
      <w:pPr>
        <w:ind w:left="6480" w:hanging="360"/>
      </w:pPr>
      <w:rPr>
        <w:rFonts w:ascii="Wingdings" w:hAnsi="Wingdings" w:hint="default"/>
      </w:rPr>
    </w:lvl>
  </w:abstractNum>
  <w:abstractNum w:abstractNumId="20" w15:restartNumberingAfterBreak="0">
    <w:nsid w:val="3EB61AE4"/>
    <w:multiLevelType w:val="hybridMultilevel"/>
    <w:tmpl w:val="FFFFFFFF"/>
    <w:lvl w:ilvl="0" w:tplc="B93230C0">
      <w:start w:val="1"/>
      <w:numFmt w:val="bullet"/>
      <w:lvlText w:val=""/>
      <w:lvlJc w:val="left"/>
      <w:pPr>
        <w:ind w:left="720" w:hanging="360"/>
      </w:pPr>
      <w:rPr>
        <w:rFonts w:ascii="Symbol" w:hAnsi="Symbol" w:hint="default"/>
      </w:rPr>
    </w:lvl>
    <w:lvl w:ilvl="1" w:tplc="9D9E4D40">
      <w:start w:val="1"/>
      <w:numFmt w:val="bullet"/>
      <w:lvlText w:val="o"/>
      <w:lvlJc w:val="left"/>
      <w:pPr>
        <w:ind w:left="1440" w:hanging="360"/>
      </w:pPr>
      <w:rPr>
        <w:rFonts w:ascii="Courier New" w:hAnsi="Courier New" w:hint="default"/>
      </w:rPr>
    </w:lvl>
    <w:lvl w:ilvl="2" w:tplc="F41684AE">
      <w:start w:val="1"/>
      <w:numFmt w:val="bullet"/>
      <w:lvlText w:val=""/>
      <w:lvlJc w:val="left"/>
      <w:pPr>
        <w:ind w:left="2160" w:hanging="360"/>
      </w:pPr>
      <w:rPr>
        <w:rFonts w:ascii="Wingdings" w:hAnsi="Wingdings" w:hint="default"/>
      </w:rPr>
    </w:lvl>
    <w:lvl w:ilvl="3" w:tplc="8AAC87E6">
      <w:start w:val="1"/>
      <w:numFmt w:val="bullet"/>
      <w:lvlText w:val=""/>
      <w:lvlJc w:val="left"/>
      <w:pPr>
        <w:ind w:left="2880" w:hanging="360"/>
      </w:pPr>
      <w:rPr>
        <w:rFonts w:ascii="Symbol" w:hAnsi="Symbol" w:hint="default"/>
      </w:rPr>
    </w:lvl>
    <w:lvl w:ilvl="4" w:tplc="26FCE1A8">
      <w:start w:val="1"/>
      <w:numFmt w:val="bullet"/>
      <w:lvlText w:val="o"/>
      <w:lvlJc w:val="left"/>
      <w:pPr>
        <w:ind w:left="3600" w:hanging="360"/>
      </w:pPr>
      <w:rPr>
        <w:rFonts w:ascii="Courier New" w:hAnsi="Courier New" w:hint="default"/>
      </w:rPr>
    </w:lvl>
    <w:lvl w:ilvl="5" w:tplc="81B455B8">
      <w:start w:val="1"/>
      <w:numFmt w:val="bullet"/>
      <w:lvlText w:val=""/>
      <w:lvlJc w:val="left"/>
      <w:pPr>
        <w:ind w:left="4320" w:hanging="360"/>
      </w:pPr>
      <w:rPr>
        <w:rFonts w:ascii="Wingdings" w:hAnsi="Wingdings" w:hint="default"/>
      </w:rPr>
    </w:lvl>
    <w:lvl w:ilvl="6" w:tplc="D11806DA">
      <w:start w:val="1"/>
      <w:numFmt w:val="bullet"/>
      <w:lvlText w:val=""/>
      <w:lvlJc w:val="left"/>
      <w:pPr>
        <w:ind w:left="5040" w:hanging="360"/>
      </w:pPr>
      <w:rPr>
        <w:rFonts w:ascii="Symbol" w:hAnsi="Symbol" w:hint="default"/>
      </w:rPr>
    </w:lvl>
    <w:lvl w:ilvl="7" w:tplc="3C5C0FCE">
      <w:start w:val="1"/>
      <w:numFmt w:val="bullet"/>
      <w:lvlText w:val="o"/>
      <w:lvlJc w:val="left"/>
      <w:pPr>
        <w:ind w:left="5760" w:hanging="360"/>
      </w:pPr>
      <w:rPr>
        <w:rFonts w:ascii="Courier New" w:hAnsi="Courier New" w:hint="default"/>
      </w:rPr>
    </w:lvl>
    <w:lvl w:ilvl="8" w:tplc="CDCEF4E2">
      <w:start w:val="1"/>
      <w:numFmt w:val="bullet"/>
      <w:lvlText w:val=""/>
      <w:lvlJc w:val="left"/>
      <w:pPr>
        <w:ind w:left="6480" w:hanging="360"/>
      </w:pPr>
      <w:rPr>
        <w:rFonts w:ascii="Wingdings" w:hAnsi="Wingdings" w:hint="default"/>
      </w:rPr>
    </w:lvl>
  </w:abstractNum>
  <w:abstractNum w:abstractNumId="21"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CD0FA8"/>
    <w:multiLevelType w:val="hybridMultilevel"/>
    <w:tmpl w:val="FFFFFFFF"/>
    <w:lvl w:ilvl="0" w:tplc="8752CA54">
      <w:start w:val="1"/>
      <w:numFmt w:val="bullet"/>
      <w:lvlText w:val=""/>
      <w:lvlJc w:val="left"/>
      <w:pPr>
        <w:ind w:left="720" w:hanging="360"/>
      </w:pPr>
      <w:rPr>
        <w:rFonts w:ascii="Symbol" w:hAnsi="Symbol" w:hint="default"/>
      </w:rPr>
    </w:lvl>
    <w:lvl w:ilvl="1" w:tplc="906E41C6">
      <w:start w:val="1"/>
      <w:numFmt w:val="bullet"/>
      <w:lvlText w:val="o"/>
      <w:lvlJc w:val="left"/>
      <w:pPr>
        <w:ind w:left="1440" w:hanging="360"/>
      </w:pPr>
      <w:rPr>
        <w:rFonts w:ascii="Courier New" w:hAnsi="Courier New" w:hint="default"/>
      </w:rPr>
    </w:lvl>
    <w:lvl w:ilvl="2" w:tplc="BFB87234">
      <w:start w:val="1"/>
      <w:numFmt w:val="bullet"/>
      <w:lvlText w:val=""/>
      <w:lvlJc w:val="left"/>
      <w:pPr>
        <w:ind w:left="2160" w:hanging="360"/>
      </w:pPr>
      <w:rPr>
        <w:rFonts w:ascii="Wingdings" w:hAnsi="Wingdings" w:hint="default"/>
      </w:rPr>
    </w:lvl>
    <w:lvl w:ilvl="3" w:tplc="9E1661E2">
      <w:start w:val="1"/>
      <w:numFmt w:val="bullet"/>
      <w:lvlText w:val=""/>
      <w:lvlJc w:val="left"/>
      <w:pPr>
        <w:ind w:left="2880" w:hanging="360"/>
      </w:pPr>
      <w:rPr>
        <w:rFonts w:ascii="Symbol" w:hAnsi="Symbol" w:hint="default"/>
      </w:rPr>
    </w:lvl>
    <w:lvl w:ilvl="4" w:tplc="76B20BD4">
      <w:start w:val="1"/>
      <w:numFmt w:val="bullet"/>
      <w:lvlText w:val="o"/>
      <w:lvlJc w:val="left"/>
      <w:pPr>
        <w:ind w:left="3600" w:hanging="360"/>
      </w:pPr>
      <w:rPr>
        <w:rFonts w:ascii="Courier New" w:hAnsi="Courier New" w:hint="default"/>
      </w:rPr>
    </w:lvl>
    <w:lvl w:ilvl="5" w:tplc="0D20D372">
      <w:start w:val="1"/>
      <w:numFmt w:val="bullet"/>
      <w:lvlText w:val=""/>
      <w:lvlJc w:val="left"/>
      <w:pPr>
        <w:ind w:left="4320" w:hanging="360"/>
      </w:pPr>
      <w:rPr>
        <w:rFonts w:ascii="Wingdings" w:hAnsi="Wingdings" w:hint="default"/>
      </w:rPr>
    </w:lvl>
    <w:lvl w:ilvl="6" w:tplc="3296F726">
      <w:start w:val="1"/>
      <w:numFmt w:val="bullet"/>
      <w:lvlText w:val=""/>
      <w:lvlJc w:val="left"/>
      <w:pPr>
        <w:ind w:left="5040" w:hanging="360"/>
      </w:pPr>
      <w:rPr>
        <w:rFonts w:ascii="Symbol" w:hAnsi="Symbol" w:hint="default"/>
      </w:rPr>
    </w:lvl>
    <w:lvl w:ilvl="7" w:tplc="391A07E0">
      <w:start w:val="1"/>
      <w:numFmt w:val="bullet"/>
      <w:lvlText w:val="o"/>
      <w:lvlJc w:val="left"/>
      <w:pPr>
        <w:ind w:left="5760" w:hanging="360"/>
      </w:pPr>
      <w:rPr>
        <w:rFonts w:ascii="Courier New" w:hAnsi="Courier New" w:hint="default"/>
      </w:rPr>
    </w:lvl>
    <w:lvl w:ilvl="8" w:tplc="8AC41EB2">
      <w:start w:val="1"/>
      <w:numFmt w:val="bullet"/>
      <w:lvlText w:val=""/>
      <w:lvlJc w:val="left"/>
      <w:pPr>
        <w:ind w:left="6480" w:hanging="360"/>
      </w:pPr>
      <w:rPr>
        <w:rFonts w:ascii="Wingdings" w:hAnsi="Wingdings" w:hint="default"/>
      </w:rPr>
    </w:lvl>
  </w:abstractNum>
  <w:abstractNum w:abstractNumId="24"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F0879"/>
    <w:multiLevelType w:val="hybridMultilevel"/>
    <w:tmpl w:val="FFFFFFFF"/>
    <w:lvl w:ilvl="0" w:tplc="5C689776">
      <w:start w:val="1"/>
      <w:numFmt w:val="bullet"/>
      <w:lvlText w:val=""/>
      <w:lvlJc w:val="left"/>
      <w:pPr>
        <w:ind w:left="720" w:hanging="360"/>
      </w:pPr>
      <w:rPr>
        <w:rFonts w:ascii="Symbol" w:hAnsi="Symbol" w:hint="default"/>
      </w:rPr>
    </w:lvl>
    <w:lvl w:ilvl="1" w:tplc="13F4DF5C">
      <w:start w:val="1"/>
      <w:numFmt w:val="bullet"/>
      <w:lvlText w:val="o"/>
      <w:lvlJc w:val="left"/>
      <w:pPr>
        <w:ind w:left="1440" w:hanging="360"/>
      </w:pPr>
      <w:rPr>
        <w:rFonts w:ascii="Courier New" w:hAnsi="Courier New" w:hint="default"/>
      </w:rPr>
    </w:lvl>
    <w:lvl w:ilvl="2" w:tplc="6F9C2BF4">
      <w:start w:val="1"/>
      <w:numFmt w:val="bullet"/>
      <w:lvlText w:val=""/>
      <w:lvlJc w:val="left"/>
      <w:pPr>
        <w:ind w:left="2160" w:hanging="360"/>
      </w:pPr>
      <w:rPr>
        <w:rFonts w:ascii="Wingdings" w:hAnsi="Wingdings" w:hint="default"/>
      </w:rPr>
    </w:lvl>
    <w:lvl w:ilvl="3" w:tplc="7352B25E">
      <w:start w:val="1"/>
      <w:numFmt w:val="bullet"/>
      <w:lvlText w:val=""/>
      <w:lvlJc w:val="left"/>
      <w:pPr>
        <w:ind w:left="2880" w:hanging="360"/>
      </w:pPr>
      <w:rPr>
        <w:rFonts w:ascii="Symbol" w:hAnsi="Symbol" w:hint="default"/>
      </w:rPr>
    </w:lvl>
    <w:lvl w:ilvl="4" w:tplc="460CC106">
      <w:start w:val="1"/>
      <w:numFmt w:val="bullet"/>
      <w:lvlText w:val="o"/>
      <w:lvlJc w:val="left"/>
      <w:pPr>
        <w:ind w:left="3600" w:hanging="360"/>
      </w:pPr>
      <w:rPr>
        <w:rFonts w:ascii="Courier New" w:hAnsi="Courier New" w:hint="default"/>
      </w:rPr>
    </w:lvl>
    <w:lvl w:ilvl="5" w:tplc="7B340974">
      <w:start w:val="1"/>
      <w:numFmt w:val="bullet"/>
      <w:lvlText w:val=""/>
      <w:lvlJc w:val="left"/>
      <w:pPr>
        <w:ind w:left="4320" w:hanging="360"/>
      </w:pPr>
      <w:rPr>
        <w:rFonts w:ascii="Wingdings" w:hAnsi="Wingdings" w:hint="default"/>
      </w:rPr>
    </w:lvl>
    <w:lvl w:ilvl="6" w:tplc="18D8580E">
      <w:start w:val="1"/>
      <w:numFmt w:val="bullet"/>
      <w:lvlText w:val=""/>
      <w:lvlJc w:val="left"/>
      <w:pPr>
        <w:ind w:left="5040" w:hanging="360"/>
      </w:pPr>
      <w:rPr>
        <w:rFonts w:ascii="Symbol" w:hAnsi="Symbol" w:hint="default"/>
      </w:rPr>
    </w:lvl>
    <w:lvl w:ilvl="7" w:tplc="76122DD4">
      <w:start w:val="1"/>
      <w:numFmt w:val="bullet"/>
      <w:lvlText w:val="o"/>
      <w:lvlJc w:val="left"/>
      <w:pPr>
        <w:ind w:left="5760" w:hanging="360"/>
      </w:pPr>
      <w:rPr>
        <w:rFonts w:ascii="Courier New" w:hAnsi="Courier New" w:hint="default"/>
      </w:rPr>
    </w:lvl>
    <w:lvl w:ilvl="8" w:tplc="64E404AA">
      <w:start w:val="1"/>
      <w:numFmt w:val="bullet"/>
      <w:lvlText w:val=""/>
      <w:lvlJc w:val="left"/>
      <w:pPr>
        <w:ind w:left="6480" w:hanging="360"/>
      </w:pPr>
      <w:rPr>
        <w:rFonts w:ascii="Wingdings" w:hAnsi="Wingdings" w:hint="default"/>
      </w:rPr>
    </w:lvl>
  </w:abstractNum>
  <w:abstractNum w:abstractNumId="26" w15:restartNumberingAfterBreak="0">
    <w:nsid w:val="5F15029C"/>
    <w:multiLevelType w:val="hybridMultilevel"/>
    <w:tmpl w:val="FFFFFFFF"/>
    <w:lvl w:ilvl="0" w:tplc="8578BBAE">
      <w:start w:val="1"/>
      <w:numFmt w:val="bullet"/>
      <w:lvlText w:val=""/>
      <w:lvlJc w:val="left"/>
      <w:pPr>
        <w:ind w:left="720" w:hanging="360"/>
      </w:pPr>
      <w:rPr>
        <w:rFonts w:ascii="Symbol" w:hAnsi="Symbol" w:hint="default"/>
      </w:rPr>
    </w:lvl>
    <w:lvl w:ilvl="1" w:tplc="91B8EB70">
      <w:start w:val="1"/>
      <w:numFmt w:val="bullet"/>
      <w:lvlText w:val="o"/>
      <w:lvlJc w:val="left"/>
      <w:pPr>
        <w:ind w:left="1440" w:hanging="360"/>
      </w:pPr>
      <w:rPr>
        <w:rFonts w:ascii="Courier New" w:hAnsi="Courier New" w:hint="default"/>
      </w:rPr>
    </w:lvl>
    <w:lvl w:ilvl="2" w:tplc="B8426202">
      <w:start w:val="1"/>
      <w:numFmt w:val="bullet"/>
      <w:lvlText w:val=""/>
      <w:lvlJc w:val="left"/>
      <w:pPr>
        <w:ind w:left="2160" w:hanging="360"/>
      </w:pPr>
      <w:rPr>
        <w:rFonts w:ascii="Wingdings" w:hAnsi="Wingdings" w:hint="default"/>
      </w:rPr>
    </w:lvl>
    <w:lvl w:ilvl="3" w:tplc="820C7612">
      <w:start w:val="1"/>
      <w:numFmt w:val="bullet"/>
      <w:lvlText w:val=""/>
      <w:lvlJc w:val="left"/>
      <w:pPr>
        <w:ind w:left="2880" w:hanging="360"/>
      </w:pPr>
      <w:rPr>
        <w:rFonts w:ascii="Symbol" w:hAnsi="Symbol" w:hint="default"/>
      </w:rPr>
    </w:lvl>
    <w:lvl w:ilvl="4" w:tplc="FC12E1AE">
      <w:start w:val="1"/>
      <w:numFmt w:val="bullet"/>
      <w:lvlText w:val="o"/>
      <w:lvlJc w:val="left"/>
      <w:pPr>
        <w:ind w:left="3600" w:hanging="360"/>
      </w:pPr>
      <w:rPr>
        <w:rFonts w:ascii="Courier New" w:hAnsi="Courier New" w:hint="default"/>
      </w:rPr>
    </w:lvl>
    <w:lvl w:ilvl="5" w:tplc="6298E972">
      <w:start w:val="1"/>
      <w:numFmt w:val="bullet"/>
      <w:lvlText w:val=""/>
      <w:lvlJc w:val="left"/>
      <w:pPr>
        <w:ind w:left="4320" w:hanging="360"/>
      </w:pPr>
      <w:rPr>
        <w:rFonts w:ascii="Wingdings" w:hAnsi="Wingdings" w:hint="default"/>
      </w:rPr>
    </w:lvl>
    <w:lvl w:ilvl="6" w:tplc="41C20228">
      <w:start w:val="1"/>
      <w:numFmt w:val="bullet"/>
      <w:lvlText w:val=""/>
      <w:lvlJc w:val="left"/>
      <w:pPr>
        <w:ind w:left="5040" w:hanging="360"/>
      </w:pPr>
      <w:rPr>
        <w:rFonts w:ascii="Symbol" w:hAnsi="Symbol" w:hint="default"/>
      </w:rPr>
    </w:lvl>
    <w:lvl w:ilvl="7" w:tplc="FF7A97CA">
      <w:start w:val="1"/>
      <w:numFmt w:val="bullet"/>
      <w:lvlText w:val="o"/>
      <w:lvlJc w:val="left"/>
      <w:pPr>
        <w:ind w:left="5760" w:hanging="360"/>
      </w:pPr>
      <w:rPr>
        <w:rFonts w:ascii="Courier New" w:hAnsi="Courier New" w:hint="default"/>
      </w:rPr>
    </w:lvl>
    <w:lvl w:ilvl="8" w:tplc="BC720F26">
      <w:start w:val="1"/>
      <w:numFmt w:val="bullet"/>
      <w:lvlText w:val=""/>
      <w:lvlJc w:val="left"/>
      <w:pPr>
        <w:ind w:left="6480" w:hanging="360"/>
      </w:pPr>
      <w:rPr>
        <w:rFonts w:ascii="Wingdings" w:hAnsi="Wingdings" w:hint="default"/>
      </w:rPr>
    </w:lvl>
  </w:abstractNum>
  <w:abstractNum w:abstractNumId="27" w15:restartNumberingAfterBreak="0">
    <w:nsid w:val="601E1710"/>
    <w:multiLevelType w:val="hybridMultilevel"/>
    <w:tmpl w:val="FFFFFFFF"/>
    <w:lvl w:ilvl="0" w:tplc="D3B44128">
      <w:start w:val="1"/>
      <w:numFmt w:val="bullet"/>
      <w:lvlText w:val=""/>
      <w:lvlJc w:val="left"/>
      <w:pPr>
        <w:ind w:left="720" w:hanging="360"/>
      </w:pPr>
      <w:rPr>
        <w:rFonts w:ascii="Symbol" w:hAnsi="Symbol" w:hint="default"/>
      </w:rPr>
    </w:lvl>
    <w:lvl w:ilvl="1" w:tplc="E894FEEA">
      <w:start w:val="1"/>
      <w:numFmt w:val="bullet"/>
      <w:lvlText w:val="o"/>
      <w:lvlJc w:val="left"/>
      <w:pPr>
        <w:ind w:left="1440" w:hanging="360"/>
      </w:pPr>
      <w:rPr>
        <w:rFonts w:ascii="Courier New" w:hAnsi="Courier New" w:hint="default"/>
      </w:rPr>
    </w:lvl>
    <w:lvl w:ilvl="2" w:tplc="E32219AA">
      <w:start w:val="1"/>
      <w:numFmt w:val="bullet"/>
      <w:lvlText w:val=""/>
      <w:lvlJc w:val="left"/>
      <w:pPr>
        <w:ind w:left="2160" w:hanging="360"/>
      </w:pPr>
      <w:rPr>
        <w:rFonts w:ascii="Wingdings" w:hAnsi="Wingdings" w:hint="default"/>
      </w:rPr>
    </w:lvl>
    <w:lvl w:ilvl="3" w:tplc="14349770">
      <w:start w:val="1"/>
      <w:numFmt w:val="bullet"/>
      <w:lvlText w:val=""/>
      <w:lvlJc w:val="left"/>
      <w:pPr>
        <w:ind w:left="2880" w:hanging="360"/>
      </w:pPr>
      <w:rPr>
        <w:rFonts w:ascii="Symbol" w:hAnsi="Symbol" w:hint="default"/>
      </w:rPr>
    </w:lvl>
    <w:lvl w:ilvl="4" w:tplc="17242A48">
      <w:start w:val="1"/>
      <w:numFmt w:val="bullet"/>
      <w:lvlText w:val="o"/>
      <w:lvlJc w:val="left"/>
      <w:pPr>
        <w:ind w:left="3600" w:hanging="360"/>
      </w:pPr>
      <w:rPr>
        <w:rFonts w:ascii="Courier New" w:hAnsi="Courier New" w:hint="default"/>
      </w:rPr>
    </w:lvl>
    <w:lvl w:ilvl="5" w:tplc="519095D4">
      <w:start w:val="1"/>
      <w:numFmt w:val="bullet"/>
      <w:lvlText w:val=""/>
      <w:lvlJc w:val="left"/>
      <w:pPr>
        <w:ind w:left="4320" w:hanging="360"/>
      </w:pPr>
      <w:rPr>
        <w:rFonts w:ascii="Wingdings" w:hAnsi="Wingdings" w:hint="default"/>
      </w:rPr>
    </w:lvl>
    <w:lvl w:ilvl="6" w:tplc="69EA98F0">
      <w:start w:val="1"/>
      <w:numFmt w:val="bullet"/>
      <w:lvlText w:val=""/>
      <w:lvlJc w:val="left"/>
      <w:pPr>
        <w:ind w:left="5040" w:hanging="360"/>
      </w:pPr>
      <w:rPr>
        <w:rFonts w:ascii="Symbol" w:hAnsi="Symbol" w:hint="default"/>
      </w:rPr>
    </w:lvl>
    <w:lvl w:ilvl="7" w:tplc="969EA402">
      <w:start w:val="1"/>
      <w:numFmt w:val="bullet"/>
      <w:lvlText w:val="o"/>
      <w:lvlJc w:val="left"/>
      <w:pPr>
        <w:ind w:left="5760" w:hanging="360"/>
      </w:pPr>
      <w:rPr>
        <w:rFonts w:ascii="Courier New" w:hAnsi="Courier New" w:hint="default"/>
      </w:rPr>
    </w:lvl>
    <w:lvl w:ilvl="8" w:tplc="84B452E6">
      <w:start w:val="1"/>
      <w:numFmt w:val="bullet"/>
      <w:lvlText w:val=""/>
      <w:lvlJc w:val="left"/>
      <w:pPr>
        <w:ind w:left="6480" w:hanging="360"/>
      </w:pPr>
      <w:rPr>
        <w:rFonts w:ascii="Wingdings" w:hAnsi="Wingdings" w:hint="default"/>
      </w:rPr>
    </w:lvl>
  </w:abstractNum>
  <w:abstractNum w:abstractNumId="2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F6011D6"/>
    <w:multiLevelType w:val="hybridMultilevel"/>
    <w:tmpl w:val="FFFFFFFF"/>
    <w:lvl w:ilvl="0" w:tplc="E3F02D58">
      <w:start w:val="1"/>
      <w:numFmt w:val="bullet"/>
      <w:lvlText w:val=""/>
      <w:lvlJc w:val="left"/>
      <w:pPr>
        <w:ind w:left="720" w:hanging="360"/>
      </w:pPr>
      <w:rPr>
        <w:rFonts w:ascii="Symbol" w:hAnsi="Symbol" w:hint="default"/>
      </w:rPr>
    </w:lvl>
    <w:lvl w:ilvl="1" w:tplc="D982F9FE">
      <w:start w:val="1"/>
      <w:numFmt w:val="bullet"/>
      <w:lvlText w:val="o"/>
      <w:lvlJc w:val="left"/>
      <w:pPr>
        <w:ind w:left="1440" w:hanging="360"/>
      </w:pPr>
      <w:rPr>
        <w:rFonts w:ascii="Courier New" w:hAnsi="Courier New" w:hint="default"/>
      </w:rPr>
    </w:lvl>
    <w:lvl w:ilvl="2" w:tplc="4112A20A">
      <w:start w:val="1"/>
      <w:numFmt w:val="bullet"/>
      <w:lvlText w:val=""/>
      <w:lvlJc w:val="left"/>
      <w:pPr>
        <w:ind w:left="2160" w:hanging="360"/>
      </w:pPr>
      <w:rPr>
        <w:rFonts w:ascii="Wingdings" w:hAnsi="Wingdings" w:hint="default"/>
      </w:rPr>
    </w:lvl>
    <w:lvl w:ilvl="3" w:tplc="DDB4E146">
      <w:start w:val="1"/>
      <w:numFmt w:val="bullet"/>
      <w:lvlText w:val=""/>
      <w:lvlJc w:val="left"/>
      <w:pPr>
        <w:ind w:left="2880" w:hanging="360"/>
      </w:pPr>
      <w:rPr>
        <w:rFonts w:ascii="Symbol" w:hAnsi="Symbol" w:hint="default"/>
      </w:rPr>
    </w:lvl>
    <w:lvl w:ilvl="4" w:tplc="B936DD28">
      <w:start w:val="1"/>
      <w:numFmt w:val="bullet"/>
      <w:lvlText w:val="o"/>
      <w:lvlJc w:val="left"/>
      <w:pPr>
        <w:ind w:left="3600" w:hanging="360"/>
      </w:pPr>
      <w:rPr>
        <w:rFonts w:ascii="Courier New" w:hAnsi="Courier New" w:hint="default"/>
      </w:rPr>
    </w:lvl>
    <w:lvl w:ilvl="5" w:tplc="E8965F02">
      <w:start w:val="1"/>
      <w:numFmt w:val="bullet"/>
      <w:lvlText w:val=""/>
      <w:lvlJc w:val="left"/>
      <w:pPr>
        <w:ind w:left="4320" w:hanging="360"/>
      </w:pPr>
      <w:rPr>
        <w:rFonts w:ascii="Wingdings" w:hAnsi="Wingdings" w:hint="default"/>
      </w:rPr>
    </w:lvl>
    <w:lvl w:ilvl="6" w:tplc="6A2CB286">
      <w:start w:val="1"/>
      <w:numFmt w:val="bullet"/>
      <w:lvlText w:val=""/>
      <w:lvlJc w:val="left"/>
      <w:pPr>
        <w:ind w:left="5040" w:hanging="360"/>
      </w:pPr>
      <w:rPr>
        <w:rFonts w:ascii="Symbol" w:hAnsi="Symbol" w:hint="default"/>
      </w:rPr>
    </w:lvl>
    <w:lvl w:ilvl="7" w:tplc="51F48832">
      <w:start w:val="1"/>
      <w:numFmt w:val="bullet"/>
      <w:lvlText w:val="o"/>
      <w:lvlJc w:val="left"/>
      <w:pPr>
        <w:ind w:left="5760" w:hanging="360"/>
      </w:pPr>
      <w:rPr>
        <w:rFonts w:ascii="Courier New" w:hAnsi="Courier New" w:hint="default"/>
      </w:rPr>
    </w:lvl>
    <w:lvl w:ilvl="8" w:tplc="55400A26">
      <w:start w:val="1"/>
      <w:numFmt w:val="bullet"/>
      <w:lvlText w:val=""/>
      <w:lvlJc w:val="left"/>
      <w:pPr>
        <w:ind w:left="6480" w:hanging="360"/>
      </w:pPr>
      <w:rPr>
        <w:rFonts w:ascii="Wingdings" w:hAnsi="Wingdings" w:hint="default"/>
      </w:rPr>
    </w:lvl>
  </w:abstractNum>
  <w:abstractNum w:abstractNumId="31" w15:restartNumberingAfterBreak="0">
    <w:nsid w:val="730C7348"/>
    <w:multiLevelType w:val="hybridMultilevel"/>
    <w:tmpl w:val="FFFFFFFF"/>
    <w:lvl w:ilvl="0" w:tplc="D9CC1E06">
      <w:start w:val="1"/>
      <w:numFmt w:val="bullet"/>
      <w:lvlText w:val=""/>
      <w:lvlJc w:val="left"/>
      <w:pPr>
        <w:ind w:left="720" w:hanging="360"/>
      </w:pPr>
      <w:rPr>
        <w:rFonts w:ascii="Symbol" w:hAnsi="Symbol" w:hint="default"/>
      </w:rPr>
    </w:lvl>
    <w:lvl w:ilvl="1" w:tplc="4F887D7C">
      <w:start w:val="1"/>
      <w:numFmt w:val="bullet"/>
      <w:lvlText w:val="o"/>
      <w:lvlJc w:val="left"/>
      <w:pPr>
        <w:ind w:left="1440" w:hanging="360"/>
      </w:pPr>
      <w:rPr>
        <w:rFonts w:ascii="Courier New" w:hAnsi="Courier New" w:hint="default"/>
      </w:rPr>
    </w:lvl>
    <w:lvl w:ilvl="2" w:tplc="99BEAA62">
      <w:start w:val="1"/>
      <w:numFmt w:val="bullet"/>
      <w:lvlText w:val=""/>
      <w:lvlJc w:val="left"/>
      <w:pPr>
        <w:ind w:left="2160" w:hanging="360"/>
      </w:pPr>
      <w:rPr>
        <w:rFonts w:ascii="Wingdings" w:hAnsi="Wingdings" w:hint="default"/>
      </w:rPr>
    </w:lvl>
    <w:lvl w:ilvl="3" w:tplc="DEE23C24">
      <w:start w:val="1"/>
      <w:numFmt w:val="bullet"/>
      <w:lvlText w:val=""/>
      <w:lvlJc w:val="left"/>
      <w:pPr>
        <w:ind w:left="2880" w:hanging="360"/>
      </w:pPr>
      <w:rPr>
        <w:rFonts w:ascii="Symbol" w:hAnsi="Symbol" w:hint="default"/>
      </w:rPr>
    </w:lvl>
    <w:lvl w:ilvl="4" w:tplc="B2BC4898">
      <w:start w:val="1"/>
      <w:numFmt w:val="bullet"/>
      <w:lvlText w:val="o"/>
      <w:lvlJc w:val="left"/>
      <w:pPr>
        <w:ind w:left="3600" w:hanging="360"/>
      </w:pPr>
      <w:rPr>
        <w:rFonts w:ascii="Courier New" w:hAnsi="Courier New" w:hint="default"/>
      </w:rPr>
    </w:lvl>
    <w:lvl w:ilvl="5" w:tplc="57CCA13A">
      <w:start w:val="1"/>
      <w:numFmt w:val="bullet"/>
      <w:lvlText w:val=""/>
      <w:lvlJc w:val="left"/>
      <w:pPr>
        <w:ind w:left="4320" w:hanging="360"/>
      </w:pPr>
      <w:rPr>
        <w:rFonts w:ascii="Wingdings" w:hAnsi="Wingdings" w:hint="default"/>
      </w:rPr>
    </w:lvl>
    <w:lvl w:ilvl="6" w:tplc="A276161A">
      <w:start w:val="1"/>
      <w:numFmt w:val="bullet"/>
      <w:lvlText w:val=""/>
      <w:lvlJc w:val="left"/>
      <w:pPr>
        <w:ind w:left="5040" w:hanging="360"/>
      </w:pPr>
      <w:rPr>
        <w:rFonts w:ascii="Symbol" w:hAnsi="Symbol" w:hint="default"/>
      </w:rPr>
    </w:lvl>
    <w:lvl w:ilvl="7" w:tplc="2FF4100E">
      <w:start w:val="1"/>
      <w:numFmt w:val="bullet"/>
      <w:lvlText w:val="o"/>
      <w:lvlJc w:val="left"/>
      <w:pPr>
        <w:ind w:left="5760" w:hanging="360"/>
      </w:pPr>
      <w:rPr>
        <w:rFonts w:ascii="Courier New" w:hAnsi="Courier New" w:hint="default"/>
      </w:rPr>
    </w:lvl>
    <w:lvl w:ilvl="8" w:tplc="6ADC097C">
      <w:start w:val="1"/>
      <w:numFmt w:val="bullet"/>
      <w:lvlText w:val=""/>
      <w:lvlJc w:val="left"/>
      <w:pPr>
        <w:ind w:left="6480" w:hanging="360"/>
      </w:pPr>
      <w:rPr>
        <w:rFonts w:ascii="Wingdings" w:hAnsi="Wingdings" w:hint="default"/>
      </w:rPr>
    </w:lvl>
  </w:abstractNum>
  <w:abstractNum w:abstractNumId="3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755DD8"/>
    <w:multiLevelType w:val="hybridMultilevel"/>
    <w:tmpl w:val="FFFFFFFF"/>
    <w:lvl w:ilvl="0" w:tplc="D3969C8C">
      <w:start w:val="1"/>
      <w:numFmt w:val="bullet"/>
      <w:lvlText w:val=""/>
      <w:lvlJc w:val="left"/>
      <w:pPr>
        <w:ind w:left="720" w:hanging="360"/>
      </w:pPr>
      <w:rPr>
        <w:rFonts w:ascii="Symbol" w:hAnsi="Symbol" w:hint="default"/>
      </w:rPr>
    </w:lvl>
    <w:lvl w:ilvl="1" w:tplc="225EF62A">
      <w:start w:val="1"/>
      <w:numFmt w:val="bullet"/>
      <w:lvlText w:val="o"/>
      <w:lvlJc w:val="left"/>
      <w:pPr>
        <w:ind w:left="1440" w:hanging="360"/>
      </w:pPr>
      <w:rPr>
        <w:rFonts w:ascii="Courier New" w:hAnsi="Courier New" w:hint="default"/>
      </w:rPr>
    </w:lvl>
    <w:lvl w:ilvl="2" w:tplc="6B307758">
      <w:start w:val="1"/>
      <w:numFmt w:val="bullet"/>
      <w:lvlText w:val=""/>
      <w:lvlJc w:val="left"/>
      <w:pPr>
        <w:ind w:left="2160" w:hanging="360"/>
      </w:pPr>
      <w:rPr>
        <w:rFonts w:ascii="Wingdings" w:hAnsi="Wingdings" w:hint="default"/>
      </w:rPr>
    </w:lvl>
    <w:lvl w:ilvl="3" w:tplc="F95E2792">
      <w:start w:val="1"/>
      <w:numFmt w:val="bullet"/>
      <w:lvlText w:val=""/>
      <w:lvlJc w:val="left"/>
      <w:pPr>
        <w:ind w:left="2880" w:hanging="360"/>
      </w:pPr>
      <w:rPr>
        <w:rFonts w:ascii="Symbol" w:hAnsi="Symbol" w:hint="default"/>
      </w:rPr>
    </w:lvl>
    <w:lvl w:ilvl="4" w:tplc="7AAED35A">
      <w:start w:val="1"/>
      <w:numFmt w:val="bullet"/>
      <w:lvlText w:val="o"/>
      <w:lvlJc w:val="left"/>
      <w:pPr>
        <w:ind w:left="3600" w:hanging="360"/>
      </w:pPr>
      <w:rPr>
        <w:rFonts w:ascii="Courier New" w:hAnsi="Courier New" w:hint="default"/>
      </w:rPr>
    </w:lvl>
    <w:lvl w:ilvl="5" w:tplc="D28CD78E">
      <w:start w:val="1"/>
      <w:numFmt w:val="bullet"/>
      <w:lvlText w:val=""/>
      <w:lvlJc w:val="left"/>
      <w:pPr>
        <w:ind w:left="4320" w:hanging="360"/>
      </w:pPr>
      <w:rPr>
        <w:rFonts w:ascii="Wingdings" w:hAnsi="Wingdings" w:hint="default"/>
      </w:rPr>
    </w:lvl>
    <w:lvl w:ilvl="6" w:tplc="0F50ABC0">
      <w:start w:val="1"/>
      <w:numFmt w:val="bullet"/>
      <w:lvlText w:val=""/>
      <w:lvlJc w:val="left"/>
      <w:pPr>
        <w:ind w:left="5040" w:hanging="360"/>
      </w:pPr>
      <w:rPr>
        <w:rFonts w:ascii="Symbol" w:hAnsi="Symbol" w:hint="default"/>
      </w:rPr>
    </w:lvl>
    <w:lvl w:ilvl="7" w:tplc="5270F11E">
      <w:start w:val="1"/>
      <w:numFmt w:val="bullet"/>
      <w:lvlText w:val="o"/>
      <w:lvlJc w:val="left"/>
      <w:pPr>
        <w:ind w:left="5760" w:hanging="360"/>
      </w:pPr>
      <w:rPr>
        <w:rFonts w:ascii="Courier New" w:hAnsi="Courier New" w:hint="default"/>
      </w:rPr>
    </w:lvl>
    <w:lvl w:ilvl="8" w:tplc="983825B8">
      <w:start w:val="1"/>
      <w:numFmt w:val="bullet"/>
      <w:lvlText w:val=""/>
      <w:lvlJc w:val="left"/>
      <w:pPr>
        <w:ind w:left="6480" w:hanging="360"/>
      </w:pPr>
      <w:rPr>
        <w:rFonts w:ascii="Wingdings" w:hAnsi="Wingdings" w:hint="default"/>
      </w:rPr>
    </w:lvl>
  </w:abstractNum>
  <w:abstractNum w:abstractNumId="34" w15:restartNumberingAfterBreak="0">
    <w:nsid w:val="775A0FE9"/>
    <w:multiLevelType w:val="hybridMultilevel"/>
    <w:tmpl w:val="FFFFFFFF"/>
    <w:lvl w:ilvl="0" w:tplc="2584B67C">
      <w:start w:val="1"/>
      <w:numFmt w:val="bullet"/>
      <w:lvlText w:val=""/>
      <w:lvlJc w:val="left"/>
      <w:pPr>
        <w:ind w:left="720" w:hanging="360"/>
      </w:pPr>
      <w:rPr>
        <w:rFonts w:ascii="Symbol" w:hAnsi="Symbol" w:hint="default"/>
      </w:rPr>
    </w:lvl>
    <w:lvl w:ilvl="1" w:tplc="428A00E4">
      <w:start w:val="1"/>
      <w:numFmt w:val="bullet"/>
      <w:lvlText w:val="o"/>
      <w:lvlJc w:val="left"/>
      <w:pPr>
        <w:ind w:left="1440" w:hanging="360"/>
      </w:pPr>
      <w:rPr>
        <w:rFonts w:ascii="Courier New" w:hAnsi="Courier New" w:hint="default"/>
      </w:rPr>
    </w:lvl>
    <w:lvl w:ilvl="2" w:tplc="9A10E8FE">
      <w:start w:val="1"/>
      <w:numFmt w:val="bullet"/>
      <w:lvlText w:val=""/>
      <w:lvlJc w:val="left"/>
      <w:pPr>
        <w:ind w:left="2160" w:hanging="360"/>
      </w:pPr>
      <w:rPr>
        <w:rFonts w:ascii="Wingdings" w:hAnsi="Wingdings" w:hint="default"/>
      </w:rPr>
    </w:lvl>
    <w:lvl w:ilvl="3" w:tplc="1D1404E0">
      <w:start w:val="1"/>
      <w:numFmt w:val="bullet"/>
      <w:lvlText w:val=""/>
      <w:lvlJc w:val="left"/>
      <w:pPr>
        <w:ind w:left="2880" w:hanging="360"/>
      </w:pPr>
      <w:rPr>
        <w:rFonts w:ascii="Symbol" w:hAnsi="Symbol" w:hint="default"/>
      </w:rPr>
    </w:lvl>
    <w:lvl w:ilvl="4" w:tplc="44D4C5B8">
      <w:start w:val="1"/>
      <w:numFmt w:val="bullet"/>
      <w:lvlText w:val="o"/>
      <w:lvlJc w:val="left"/>
      <w:pPr>
        <w:ind w:left="3600" w:hanging="360"/>
      </w:pPr>
      <w:rPr>
        <w:rFonts w:ascii="Courier New" w:hAnsi="Courier New" w:hint="default"/>
      </w:rPr>
    </w:lvl>
    <w:lvl w:ilvl="5" w:tplc="DD5A5740">
      <w:start w:val="1"/>
      <w:numFmt w:val="bullet"/>
      <w:lvlText w:val=""/>
      <w:lvlJc w:val="left"/>
      <w:pPr>
        <w:ind w:left="4320" w:hanging="360"/>
      </w:pPr>
      <w:rPr>
        <w:rFonts w:ascii="Wingdings" w:hAnsi="Wingdings" w:hint="default"/>
      </w:rPr>
    </w:lvl>
    <w:lvl w:ilvl="6" w:tplc="CD2CB7CA">
      <w:start w:val="1"/>
      <w:numFmt w:val="bullet"/>
      <w:lvlText w:val=""/>
      <w:lvlJc w:val="left"/>
      <w:pPr>
        <w:ind w:left="5040" w:hanging="360"/>
      </w:pPr>
      <w:rPr>
        <w:rFonts w:ascii="Symbol" w:hAnsi="Symbol" w:hint="default"/>
      </w:rPr>
    </w:lvl>
    <w:lvl w:ilvl="7" w:tplc="71D68EBA">
      <w:start w:val="1"/>
      <w:numFmt w:val="bullet"/>
      <w:lvlText w:val="o"/>
      <w:lvlJc w:val="left"/>
      <w:pPr>
        <w:ind w:left="5760" w:hanging="360"/>
      </w:pPr>
      <w:rPr>
        <w:rFonts w:ascii="Courier New" w:hAnsi="Courier New" w:hint="default"/>
      </w:rPr>
    </w:lvl>
    <w:lvl w:ilvl="8" w:tplc="EAA08C28">
      <w:start w:val="1"/>
      <w:numFmt w:val="bullet"/>
      <w:lvlText w:val=""/>
      <w:lvlJc w:val="left"/>
      <w:pPr>
        <w:ind w:left="6480" w:hanging="360"/>
      </w:pPr>
      <w:rPr>
        <w:rFonts w:ascii="Wingdings" w:hAnsi="Wingdings" w:hint="default"/>
      </w:rPr>
    </w:lvl>
  </w:abstractNum>
  <w:abstractNum w:abstractNumId="3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8"/>
  </w:num>
  <w:num w:numId="3">
    <w:abstractNumId w:val="9"/>
  </w:num>
  <w:num w:numId="4">
    <w:abstractNumId w:val="21"/>
  </w:num>
  <w:num w:numId="5">
    <w:abstractNumId w:val="22"/>
  </w:num>
  <w:num w:numId="6">
    <w:abstractNumId w:val="12"/>
  </w:num>
  <w:num w:numId="7">
    <w:abstractNumId w:val="35"/>
  </w:num>
  <w:num w:numId="8">
    <w:abstractNumId w:val="24"/>
  </w:num>
  <w:num w:numId="9">
    <w:abstractNumId w:val="32"/>
  </w:num>
  <w:num w:numId="10">
    <w:abstractNumId w:val="4"/>
  </w:num>
  <w:num w:numId="11">
    <w:abstractNumId w:val="36"/>
  </w:num>
  <w:num w:numId="12">
    <w:abstractNumId w:val="29"/>
  </w:num>
  <w:num w:numId="13">
    <w:abstractNumId w:val="14"/>
  </w:num>
  <w:num w:numId="14">
    <w:abstractNumId w:val="11"/>
  </w:num>
  <w:num w:numId="15">
    <w:abstractNumId w:val="23"/>
  </w:num>
  <w:num w:numId="16">
    <w:abstractNumId w:val="13"/>
  </w:num>
  <w:num w:numId="17">
    <w:abstractNumId w:val="16"/>
  </w:num>
  <w:num w:numId="18">
    <w:abstractNumId w:val="1"/>
  </w:num>
  <w:num w:numId="19">
    <w:abstractNumId w:val="7"/>
  </w:num>
  <w:num w:numId="20">
    <w:abstractNumId w:val="25"/>
  </w:num>
  <w:num w:numId="21">
    <w:abstractNumId w:val="8"/>
  </w:num>
  <w:num w:numId="22">
    <w:abstractNumId w:val="2"/>
  </w:num>
  <w:num w:numId="23">
    <w:abstractNumId w:val="33"/>
  </w:num>
  <w:num w:numId="24">
    <w:abstractNumId w:val="15"/>
  </w:num>
  <w:num w:numId="25">
    <w:abstractNumId w:val="27"/>
  </w:num>
  <w:num w:numId="26">
    <w:abstractNumId w:val="26"/>
  </w:num>
  <w:num w:numId="27">
    <w:abstractNumId w:val="0"/>
  </w:num>
  <w:num w:numId="28">
    <w:abstractNumId w:val="34"/>
  </w:num>
  <w:num w:numId="29">
    <w:abstractNumId w:val="6"/>
  </w:num>
  <w:num w:numId="30">
    <w:abstractNumId w:val="17"/>
  </w:num>
  <w:num w:numId="31">
    <w:abstractNumId w:val="19"/>
  </w:num>
  <w:num w:numId="32">
    <w:abstractNumId w:val="31"/>
  </w:num>
  <w:num w:numId="33">
    <w:abstractNumId w:val="20"/>
  </w:num>
  <w:num w:numId="34">
    <w:abstractNumId w:val="18"/>
  </w:num>
  <w:num w:numId="35">
    <w:abstractNumId w:val="10"/>
  </w:num>
  <w:num w:numId="36">
    <w:abstractNumId w:val="3"/>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B6C"/>
    <w:rsid w:val="00002125"/>
    <w:rsid w:val="00002284"/>
    <w:rsid w:val="00003378"/>
    <w:rsid w:val="0000380B"/>
    <w:rsid w:val="00003E95"/>
    <w:rsid w:val="000047B6"/>
    <w:rsid w:val="0000524E"/>
    <w:rsid w:val="000057A6"/>
    <w:rsid w:val="00011DC8"/>
    <w:rsid w:val="00012FB0"/>
    <w:rsid w:val="00013DE7"/>
    <w:rsid w:val="00014A39"/>
    <w:rsid w:val="00014DAF"/>
    <w:rsid w:val="00015806"/>
    <w:rsid w:val="0001633D"/>
    <w:rsid w:val="000229D2"/>
    <w:rsid w:val="00024367"/>
    <w:rsid w:val="00024A63"/>
    <w:rsid w:val="000259FB"/>
    <w:rsid w:val="00025A57"/>
    <w:rsid w:val="000271E3"/>
    <w:rsid w:val="00027CAC"/>
    <w:rsid w:val="00030B13"/>
    <w:rsid w:val="000328E4"/>
    <w:rsid w:val="00033E87"/>
    <w:rsid w:val="0003434E"/>
    <w:rsid w:val="00036B00"/>
    <w:rsid w:val="00040358"/>
    <w:rsid w:val="00040855"/>
    <w:rsid w:val="00040AE0"/>
    <w:rsid w:val="000423E5"/>
    <w:rsid w:val="00044F3C"/>
    <w:rsid w:val="000451F0"/>
    <w:rsid w:val="000456D3"/>
    <w:rsid w:val="000501ED"/>
    <w:rsid w:val="000501F9"/>
    <w:rsid w:val="0005109B"/>
    <w:rsid w:val="00053536"/>
    <w:rsid w:val="00053FD4"/>
    <w:rsid w:val="00054474"/>
    <w:rsid w:val="00054A1A"/>
    <w:rsid w:val="00057A1E"/>
    <w:rsid w:val="000617A5"/>
    <w:rsid w:val="0006297D"/>
    <w:rsid w:val="0006346A"/>
    <w:rsid w:val="00066733"/>
    <w:rsid w:val="00066B63"/>
    <w:rsid w:val="00070874"/>
    <w:rsid w:val="00072A77"/>
    <w:rsid w:val="00072B93"/>
    <w:rsid w:val="000739A1"/>
    <w:rsid w:val="000746E2"/>
    <w:rsid w:val="000753E8"/>
    <w:rsid w:val="00077BF4"/>
    <w:rsid w:val="000801F4"/>
    <w:rsid w:val="00084473"/>
    <w:rsid w:val="00085A9C"/>
    <w:rsid w:val="00086B7E"/>
    <w:rsid w:val="00087D8F"/>
    <w:rsid w:val="00087F81"/>
    <w:rsid w:val="000902F3"/>
    <w:rsid w:val="000909BD"/>
    <w:rsid w:val="00092012"/>
    <w:rsid w:val="00094A43"/>
    <w:rsid w:val="00096016"/>
    <w:rsid w:val="00096529"/>
    <w:rsid w:val="000A07CE"/>
    <w:rsid w:val="000A319C"/>
    <w:rsid w:val="000A3F49"/>
    <w:rsid w:val="000A5D60"/>
    <w:rsid w:val="000A6011"/>
    <w:rsid w:val="000A6908"/>
    <w:rsid w:val="000A6BFD"/>
    <w:rsid w:val="000A6DA9"/>
    <w:rsid w:val="000A6E43"/>
    <w:rsid w:val="000B351C"/>
    <w:rsid w:val="000B36A1"/>
    <w:rsid w:val="000B37A7"/>
    <w:rsid w:val="000B3F87"/>
    <w:rsid w:val="000B4B84"/>
    <w:rsid w:val="000B4EE6"/>
    <w:rsid w:val="000B52EE"/>
    <w:rsid w:val="000B6E68"/>
    <w:rsid w:val="000C0142"/>
    <w:rsid w:val="000C492C"/>
    <w:rsid w:val="000C58B8"/>
    <w:rsid w:val="000C5BEC"/>
    <w:rsid w:val="000D2F17"/>
    <w:rsid w:val="000D4F67"/>
    <w:rsid w:val="000D5104"/>
    <w:rsid w:val="000D5381"/>
    <w:rsid w:val="000D60E1"/>
    <w:rsid w:val="000D6939"/>
    <w:rsid w:val="000D6D07"/>
    <w:rsid w:val="000D75E1"/>
    <w:rsid w:val="000D79AC"/>
    <w:rsid w:val="000E343F"/>
    <w:rsid w:val="000E38F3"/>
    <w:rsid w:val="000E3E02"/>
    <w:rsid w:val="000E46A7"/>
    <w:rsid w:val="000E7D60"/>
    <w:rsid w:val="000F1545"/>
    <w:rsid w:val="000F1EE7"/>
    <w:rsid w:val="000F2ADA"/>
    <w:rsid w:val="000F3DC0"/>
    <w:rsid w:val="000F5BD5"/>
    <w:rsid w:val="00100316"/>
    <w:rsid w:val="00101280"/>
    <w:rsid w:val="001023CF"/>
    <w:rsid w:val="00103491"/>
    <w:rsid w:val="00106B62"/>
    <w:rsid w:val="00106FD6"/>
    <w:rsid w:val="001110C9"/>
    <w:rsid w:val="001111D0"/>
    <w:rsid w:val="001112AC"/>
    <w:rsid w:val="00112ED1"/>
    <w:rsid w:val="00114F5A"/>
    <w:rsid w:val="00115811"/>
    <w:rsid w:val="00116CB7"/>
    <w:rsid w:val="00117046"/>
    <w:rsid w:val="0012032A"/>
    <w:rsid w:val="00124ADD"/>
    <w:rsid w:val="001277EC"/>
    <w:rsid w:val="001300E7"/>
    <w:rsid w:val="0013368F"/>
    <w:rsid w:val="001376BF"/>
    <w:rsid w:val="001379B4"/>
    <w:rsid w:val="0014039E"/>
    <w:rsid w:val="00140F58"/>
    <w:rsid w:val="0014286F"/>
    <w:rsid w:val="00142E67"/>
    <w:rsid w:val="00145FA8"/>
    <w:rsid w:val="00146222"/>
    <w:rsid w:val="0014672A"/>
    <w:rsid w:val="001478ED"/>
    <w:rsid w:val="0015019B"/>
    <w:rsid w:val="00152173"/>
    <w:rsid w:val="0015451A"/>
    <w:rsid w:val="00155070"/>
    <w:rsid w:val="001552DC"/>
    <w:rsid w:val="001556CC"/>
    <w:rsid w:val="00160804"/>
    <w:rsid w:val="001611A2"/>
    <w:rsid w:val="001614F0"/>
    <w:rsid w:val="00162E1D"/>
    <w:rsid w:val="00163111"/>
    <w:rsid w:val="00163EFB"/>
    <w:rsid w:val="00164A65"/>
    <w:rsid w:val="00166AC6"/>
    <w:rsid w:val="00167925"/>
    <w:rsid w:val="00170531"/>
    <w:rsid w:val="00171796"/>
    <w:rsid w:val="00171A79"/>
    <w:rsid w:val="00173976"/>
    <w:rsid w:val="00174F2C"/>
    <w:rsid w:val="00175BF6"/>
    <w:rsid w:val="00175C05"/>
    <w:rsid w:val="001761F7"/>
    <w:rsid w:val="001810A5"/>
    <w:rsid w:val="001821EB"/>
    <w:rsid w:val="00182745"/>
    <w:rsid w:val="00182AF7"/>
    <w:rsid w:val="00183E3F"/>
    <w:rsid w:val="00183E84"/>
    <w:rsid w:val="00184DE8"/>
    <w:rsid w:val="00185301"/>
    <w:rsid w:val="001853D0"/>
    <w:rsid w:val="001855D7"/>
    <w:rsid w:val="00186108"/>
    <w:rsid w:val="00187134"/>
    <w:rsid w:val="001872BC"/>
    <w:rsid w:val="00191369"/>
    <w:rsid w:val="00192C8D"/>
    <w:rsid w:val="00193DD6"/>
    <w:rsid w:val="001944D6"/>
    <w:rsid w:val="00194E58"/>
    <w:rsid w:val="00194FE1"/>
    <w:rsid w:val="00195D23"/>
    <w:rsid w:val="00196135"/>
    <w:rsid w:val="001A21CD"/>
    <w:rsid w:val="001A582D"/>
    <w:rsid w:val="001A5854"/>
    <w:rsid w:val="001A67C2"/>
    <w:rsid w:val="001B2C9B"/>
    <w:rsid w:val="001B3E88"/>
    <w:rsid w:val="001B4DBB"/>
    <w:rsid w:val="001C026F"/>
    <w:rsid w:val="001C429E"/>
    <w:rsid w:val="001C4431"/>
    <w:rsid w:val="001C4C7C"/>
    <w:rsid w:val="001C4DA6"/>
    <w:rsid w:val="001C4FEF"/>
    <w:rsid w:val="001C59FE"/>
    <w:rsid w:val="001C6414"/>
    <w:rsid w:val="001D0CE6"/>
    <w:rsid w:val="001D3B0D"/>
    <w:rsid w:val="001D3F1E"/>
    <w:rsid w:val="001D3F2A"/>
    <w:rsid w:val="001D3F87"/>
    <w:rsid w:val="001D6F4E"/>
    <w:rsid w:val="001E021F"/>
    <w:rsid w:val="001E0C69"/>
    <w:rsid w:val="001E158F"/>
    <w:rsid w:val="001E248A"/>
    <w:rsid w:val="001E3483"/>
    <w:rsid w:val="001E9E94"/>
    <w:rsid w:val="001F1328"/>
    <w:rsid w:val="001F2623"/>
    <w:rsid w:val="001F31FF"/>
    <w:rsid w:val="001F37D5"/>
    <w:rsid w:val="001F3B82"/>
    <w:rsid w:val="001F47CE"/>
    <w:rsid w:val="001F4C12"/>
    <w:rsid w:val="001F580A"/>
    <w:rsid w:val="001F648C"/>
    <w:rsid w:val="001F6DB4"/>
    <w:rsid w:val="00200784"/>
    <w:rsid w:val="002007A9"/>
    <w:rsid w:val="0020184D"/>
    <w:rsid w:val="00202CF2"/>
    <w:rsid w:val="00206AB6"/>
    <w:rsid w:val="002070CF"/>
    <w:rsid w:val="0020773E"/>
    <w:rsid w:val="0021017B"/>
    <w:rsid w:val="00211F58"/>
    <w:rsid w:val="00212708"/>
    <w:rsid w:val="00215B21"/>
    <w:rsid w:val="00215B37"/>
    <w:rsid w:val="00220544"/>
    <w:rsid w:val="00220E62"/>
    <w:rsid w:val="0022176E"/>
    <w:rsid w:val="00221CE5"/>
    <w:rsid w:val="00221D3E"/>
    <w:rsid w:val="00223EA6"/>
    <w:rsid w:val="00224D50"/>
    <w:rsid w:val="002254E0"/>
    <w:rsid w:val="00225BF7"/>
    <w:rsid w:val="002270B6"/>
    <w:rsid w:val="0022719E"/>
    <w:rsid w:val="002304AD"/>
    <w:rsid w:val="002326C4"/>
    <w:rsid w:val="00234F37"/>
    <w:rsid w:val="00235677"/>
    <w:rsid w:val="002356AA"/>
    <w:rsid w:val="0023574D"/>
    <w:rsid w:val="002363A1"/>
    <w:rsid w:val="002365ED"/>
    <w:rsid w:val="002374D1"/>
    <w:rsid w:val="002379C7"/>
    <w:rsid w:val="002425C8"/>
    <w:rsid w:val="00242822"/>
    <w:rsid w:val="00243A8D"/>
    <w:rsid w:val="002518D3"/>
    <w:rsid w:val="002537AA"/>
    <w:rsid w:val="002539A7"/>
    <w:rsid w:val="002539BE"/>
    <w:rsid w:val="00254598"/>
    <w:rsid w:val="00254EE1"/>
    <w:rsid w:val="00257B60"/>
    <w:rsid w:val="00257FD2"/>
    <w:rsid w:val="00261C8B"/>
    <w:rsid w:val="00261CD0"/>
    <w:rsid w:val="00265D20"/>
    <w:rsid w:val="00266058"/>
    <w:rsid w:val="00266479"/>
    <w:rsid w:val="00266E29"/>
    <w:rsid w:val="00270DA9"/>
    <w:rsid w:val="00271C4D"/>
    <w:rsid w:val="00272709"/>
    <w:rsid w:val="00273F5B"/>
    <w:rsid w:val="00274D9A"/>
    <w:rsid w:val="0027501A"/>
    <w:rsid w:val="002752B4"/>
    <w:rsid w:val="002760E1"/>
    <w:rsid w:val="0027786C"/>
    <w:rsid w:val="002808AF"/>
    <w:rsid w:val="00280B0B"/>
    <w:rsid w:val="0028146F"/>
    <w:rsid w:val="002867B5"/>
    <w:rsid w:val="00290467"/>
    <w:rsid w:val="0029073A"/>
    <w:rsid w:val="00290E51"/>
    <w:rsid w:val="0029214C"/>
    <w:rsid w:val="0029265D"/>
    <w:rsid w:val="00293CD1"/>
    <w:rsid w:val="00293F47"/>
    <w:rsid w:val="00293FC3"/>
    <w:rsid w:val="00294EFB"/>
    <w:rsid w:val="002A284E"/>
    <w:rsid w:val="002A2BF8"/>
    <w:rsid w:val="002A2D97"/>
    <w:rsid w:val="002A37F8"/>
    <w:rsid w:val="002A7C27"/>
    <w:rsid w:val="002B06F0"/>
    <w:rsid w:val="002B0F32"/>
    <w:rsid w:val="002B1159"/>
    <w:rsid w:val="002B26EE"/>
    <w:rsid w:val="002B2BE4"/>
    <w:rsid w:val="002B395A"/>
    <w:rsid w:val="002B660A"/>
    <w:rsid w:val="002C28E6"/>
    <w:rsid w:val="002C4C2E"/>
    <w:rsid w:val="002C7C47"/>
    <w:rsid w:val="002C7ED2"/>
    <w:rsid w:val="002C7F0B"/>
    <w:rsid w:val="002D143E"/>
    <w:rsid w:val="002D2B16"/>
    <w:rsid w:val="002D5DCD"/>
    <w:rsid w:val="002D5F9B"/>
    <w:rsid w:val="002D6167"/>
    <w:rsid w:val="002D6F56"/>
    <w:rsid w:val="002E2046"/>
    <w:rsid w:val="002E2A19"/>
    <w:rsid w:val="002E2AEE"/>
    <w:rsid w:val="002E570A"/>
    <w:rsid w:val="002EC3B1"/>
    <w:rsid w:val="002F121C"/>
    <w:rsid w:val="002F204B"/>
    <w:rsid w:val="00300AC7"/>
    <w:rsid w:val="00301362"/>
    <w:rsid w:val="00302378"/>
    <w:rsid w:val="00302F8E"/>
    <w:rsid w:val="003036B9"/>
    <w:rsid w:val="0030538E"/>
    <w:rsid w:val="00305790"/>
    <w:rsid w:val="00306593"/>
    <w:rsid w:val="0030680A"/>
    <w:rsid w:val="00307710"/>
    <w:rsid w:val="00307D86"/>
    <w:rsid w:val="003149D0"/>
    <w:rsid w:val="0031502A"/>
    <w:rsid w:val="003165C5"/>
    <w:rsid w:val="0031691C"/>
    <w:rsid w:val="0032046C"/>
    <w:rsid w:val="003207D3"/>
    <w:rsid w:val="00321CB2"/>
    <w:rsid w:val="00322C32"/>
    <w:rsid w:val="00326A63"/>
    <w:rsid w:val="00330DEE"/>
    <w:rsid w:val="00331BC3"/>
    <w:rsid w:val="00334194"/>
    <w:rsid w:val="00335B81"/>
    <w:rsid w:val="00335BB9"/>
    <w:rsid w:val="00335C19"/>
    <w:rsid w:val="003407E0"/>
    <w:rsid w:val="003407F3"/>
    <w:rsid w:val="00340973"/>
    <w:rsid w:val="00340B08"/>
    <w:rsid w:val="00340D9E"/>
    <w:rsid w:val="00341003"/>
    <w:rsid w:val="00342730"/>
    <w:rsid w:val="00342F6B"/>
    <w:rsid w:val="00343100"/>
    <w:rsid w:val="0035532B"/>
    <w:rsid w:val="00361610"/>
    <w:rsid w:val="003617C4"/>
    <w:rsid w:val="003627BD"/>
    <w:rsid w:val="00362A01"/>
    <w:rsid w:val="00364947"/>
    <w:rsid w:val="00366BA2"/>
    <w:rsid w:val="00366FDD"/>
    <w:rsid w:val="0036776B"/>
    <w:rsid w:val="003708EA"/>
    <w:rsid w:val="0037505A"/>
    <w:rsid w:val="00375B8E"/>
    <w:rsid w:val="003779AB"/>
    <w:rsid w:val="00380DAB"/>
    <w:rsid w:val="00381C48"/>
    <w:rsid w:val="003838E7"/>
    <w:rsid w:val="00385330"/>
    <w:rsid w:val="00392333"/>
    <w:rsid w:val="003927BD"/>
    <w:rsid w:val="00392AB4"/>
    <w:rsid w:val="00393616"/>
    <w:rsid w:val="003942FF"/>
    <w:rsid w:val="00396036"/>
    <w:rsid w:val="003A2934"/>
    <w:rsid w:val="003A3D67"/>
    <w:rsid w:val="003A65B2"/>
    <w:rsid w:val="003A6D33"/>
    <w:rsid w:val="003B05ED"/>
    <w:rsid w:val="003B086C"/>
    <w:rsid w:val="003B0C77"/>
    <w:rsid w:val="003B2D44"/>
    <w:rsid w:val="003B3562"/>
    <w:rsid w:val="003B57E8"/>
    <w:rsid w:val="003B5932"/>
    <w:rsid w:val="003B5AA3"/>
    <w:rsid w:val="003B6A1E"/>
    <w:rsid w:val="003B7044"/>
    <w:rsid w:val="003C1630"/>
    <w:rsid w:val="003C1724"/>
    <w:rsid w:val="003C311C"/>
    <w:rsid w:val="003C3508"/>
    <w:rsid w:val="003C4DE4"/>
    <w:rsid w:val="003D2C00"/>
    <w:rsid w:val="003D2C14"/>
    <w:rsid w:val="003D3A5B"/>
    <w:rsid w:val="003D45A8"/>
    <w:rsid w:val="003D4F52"/>
    <w:rsid w:val="003D51D1"/>
    <w:rsid w:val="003E01A9"/>
    <w:rsid w:val="003E0CDE"/>
    <w:rsid w:val="003E0EC5"/>
    <w:rsid w:val="003E4E59"/>
    <w:rsid w:val="003E5A74"/>
    <w:rsid w:val="003E7EA1"/>
    <w:rsid w:val="003F03DC"/>
    <w:rsid w:val="003F1788"/>
    <w:rsid w:val="003F2BC9"/>
    <w:rsid w:val="003F318B"/>
    <w:rsid w:val="003F3370"/>
    <w:rsid w:val="003F39BF"/>
    <w:rsid w:val="003F40AB"/>
    <w:rsid w:val="003F4FEC"/>
    <w:rsid w:val="00401F85"/>
    <w:rsid w:val="00403456"/>
    <w:rsid w:val="00403CA3"/>
    <w:rsid w:val="004065BD"/>
    <w:rsid w:val="004070C4"/>
    <w:rsid w:val="00407798"/>
    <w:rsid w:val="00407CE5"/>
    <w:rsid w:val="004106F5"/>
    <w:rsid w:val="004108D2"/>
    <w:rsid w:val="0041150E"/>
    <w:rsid w:val="00413A07"/>
    <w:rsid w:val="00413D5C"/>
    <w:rsid w:val="0041500B"/>
    <w:rsid w:val="004155A5"/>
    <w:rsid w:val="004158E8"/>
    <w:rsid w:val="004178B6"/>
    <w:rsid w:val="00417A61"/>
    <w:rsid w:val="004214D6"/>
    <w:rsid w:val="004236FF"/>
    <w:rsid w:val="00427F97"/>
    <w:rsid w:val="004303A9"/>
    <w:rsid w:val="0043112E"/>
    <w:rsid w:val="0043119C"/>
    <w:rsid w:val="004346C3"/>
    <w:rsid w:val="00434F8B"/>
    <w:rsid w:val="00435B65"/>
    <w:rsid w:val="00435E5E"/>
    <w:rsid w:val="00436161"/>
    <w:rsid w:val="00436E69"/>
    <w:rsid w:val="00440177"/>
    <w:rsid w:val="004411CA"/>
    <w:rsid w:val="0044206B"/>
    <w:rsid w:val="00442B09"/>
    <w:rsid w:val="0044423A"/>
    <w:rsid w:val="00447195"/>
    <w:rsid w:val="0045082C"/>
    <w:rsid w:val="00451695"/>
    <w:rsid w:val="00451EA4"/>
    <w:rsid w:val="00453CFD"/>
    <w:rsid w:val="004543A7"/>
    <w:rsid w:val="0045452C"/>
    <w:rsid w:val="00461BA6"/>
    <w:rsid w:val="00463AAD"/>
    <w:rsid w:val="00463CD8"/>
    <w:rsid w:val="004653BA"/>
    <w:rsid w:val="00466B9B"/>
    <w:rsid w:val="0046746D"/>
    <w:rsid w:val="00467A3C"/>
    <w:rsid w:val="00472173"/>
    <w:rsid w:val="00472616"/>
    <w:rsid w:val="00473050"/>
    <w:rsid w:val="004774E1"/>
    <w:rsid w:val="004805A2"/>
    <w:rsid w:val="00482519"/>
    <w:rsid w:val="00482641"/>
    <w:rsid w:val="00482CE3"/>
    <w:rsid w:val="00484813"/>
    <w:rsid w:val="004850FF"/>
    <w:rsid w:val="00486DF0"/>
    <w:rsid w:val="00486F7F"/>
    <w:rsid w:val="0049010B"/>
    <w:rsid w:val="00490347"/>
    <w:rsid w:val="00490BA4"/>
    <w:rsid w:val="00491E61"/>
    <w:rsid w:val="004927B9"/>
    <w:rsid w:val="004927CD"/>
    <w:rsid w:val="0049308A"/>
    <w:rsid w:val="004930D6"/>
    <w:rsid w:val="00494746"/>
    <w:rsid w:val="004951A9"/>
    <w:rsid w:val="00495E84"/>
    <w:rsid w:val="00496B98"/>
    <w:rsid w:val="00497716"/>
    <w:rsid w:val="004A0B4B"/>
    <w:rsid w:val="004A2010"/>
    <w:rsid w:val="004A516E"/>
    <w:rsid w:val="004B0A7B"/>
    <w:rsid w:val="004B126B"/>
    <w:rsid w:val="004B3D6C"/>
    <w:rsid w:val="004B6664"/>
    <w:rsid w:val="004BEDB4"/>
    <w:rsid w:val="004C055F"/>
    <w:rsid w:val="004C0641"/>
    <w:rsid w:val="004C14E1"/>
    <w:rsid w:val="004C1624"/>
    <w:rsid w:val="004C2BD1"/>
    <w:rsid w:val="004C4352"/>
    <w:rsid w:val="004C4B4E"/>
    <w:rsid w:val="004C5553"/>
    <w:rsid w:val="004C655B"/>
    <w:rsid w:val="004C792A"/>
    <w:rsid w:val="004D0538"/>
    <w:rsid w:val="004D0A19"/>
    <w:rsid w:val="004D158E"/>
    <w:rsid w:val="004D162C"/>
    <w:rsid w:val="004D19D3"/>
    <w:rsid w:val="004D21A7"/>
    <w:rsid w:val="004D2744"/>
    <w:rsid w:val="004D4552"/>
    <w:rsid w:val="004D5996"/>
    <w:rsid w:val="004D7212"/>
    <w:rsid w:val="004D75BF"/>
    <w:rsid w:val="004D75CF"/>
    <w:rsid w:val="004D782A"/>
    <w:rsid w:val="004E186E"/>
    <w:rsid w:val="004E4B49"/>
    <w:rsid w:val="004E726C"/>
    <w:rsid w:val="004E730A"/>
    <w:rsid w:val="004F1260"/>
    <w:rsid w:val="004F13CE"/>
    <w:rsid w:val="004F1691"/>
    <w:rsid w:val="004F1A5D"/>
    <w:rsid w:val="004F37D2"/>
    <w:rsid w:val="004F3873"/>
    <w:rsid w:val="004F61B7"/>
    <w:rsid w:val="004F67AE"/>
    <w:rsid w:val="005009C8"/>
    <w:rsid w:val="00500C4C"/>
    <w:rsid w:val="0050385A"/>
    <w:rsid w:val="005105AF"/>
    <w:rsid w:val="00513860"/>
    <w:rsid w:val="005161C9"/>
    <w:rsid w:val="0051649E"/>
    <w:rsid w:val="00516935"/>
    <w:rsid w:val="005169BB"/>
    <w:rsid w:val="00517A7B"/>
    <w:rsid w:val="00520D86"/>
    <w:rsid w:val="0052375F"/>
    <w:rsid w:val="00523BA5"/>
    <w:rsid w:val="00524715"/>
    <w:rsid w:val="005264C2"/>
    <w:rsid w:val="005309BF"/>
    <w:rsid w:val="0053137C"/>
    <w:rsid w:val="00531EF3"/>
    <w:rsid w:val="005418C9"/>
    <w:rsid w:val="00544072"/>
    <w:rsid w:val="005447A6"/>
    <w:rsid w:val="00544EE1"/>
    <w:rsid w:val="005455C7"/>
    <w:rsid w:val="005511A0"/>
    <w:rsid w:val="00552C75"/>
    <w:rsid w:val="00552F76"/>
    <w:rsid w:val="005612BB"/>
    <w:rsid w:val="0056152E"/>
    <w:rsid w:val="00561C9E"/>
    <w:rsid w:val="00561EB9"/>
    <w:rsid w:val="00562095"/>
    <w:rsid w:val="005621C5"/>
    <w:rsid w:val="005633D8"/>
    <w:rsid w:val="00563AC4"/>
    <w:rsid w:val="00564EF5"/>
    <w:rsid w:val="005657BD"/>
    <w:rsid w:val="00571CA7"/>
    <w:rsid w:val="00571F90"/>
    <w:rsid w:val="005730BE"/>
    <w:rsid w:val="00574D4C"/>
    <w:rsid w:val="00575C94"/>
    <w:rsid w:val="00575D55"/>
    <w:rsid w:val="00575E15"/>
    <w:rsid w:val="0057766E"/>
    <w:rsid w:val="00577B6F"/>
    <w:rsid w:val="0058255F"/>
    <w:rsid w:val="00583B86"/>
    <w:rsid w:val="00585898"/>
    <w:rsid w:val="00585B25"/>
    <w:rsid w:val="00586D55"/>
    <w:rsid w:val="00591878"/>
    <w:rsid w:val="005923BB"/>
    <w:rsid w:val="00593FA0"/>
    <w:rsid w:val="00594F09"/>
    <w:rsid w:val="0059643F"/>
    <w:rsid w:val="00596504"/>
    <w:rsid w:val="005974B9"/>
    <w:rsid w:val="005A109B"/>
    <w:rsid w:val="005A116F"/>
    <w:rsid w:val="005A3CB7"/>
    <w:rsid w:val="005A457F"/>
    <w:rsid w:val="005A5711"/>
    <w:rsid w:val="005A7023"/>
    <w:rsid w:val="005A78B0"/>
    <w:rsid w:val="005B2287"/>
    <w:rsid w:val="005B6AE3"/>
    <w:rsid w:val="005B6DDC"/>
    <w:rsid w:val="005C0DE1"/>
    <w:rsid w:val="005C0F68"/>
    <w:rsid w:val="005C2007"/>
    <w:rsid w:val="005C441A"/>
    <w:rsid w:val="005C66FF"/>
    <w:rsid w:val="005C6811"/>
    <w:rsid w:val="005C723F"/>
    <w:rsid w:val="005D0124"/>
    <w:rsid w:val="005D4C65"/>
    <w:rsid w:val="005D5E63"/>
    <w:rsid w:val="005D67B4"/>
    <w:rsid w:val="005D7B3E"/>
    <w:rsid w:val="005E3442"/>
    <w:rsid w:val="005E36D8"/>
    <w:rsid w:val="005E40D4"/>
    <w:rsid w:val="005E46EB"/>
    <w:rsid w:val="005E4DBC"/>
    <w:rsid w:val="005E4ED0"/>
    <w:rsid w:val="005E5313"/>
    <w:rsid w:val="005E71D3"/>
    <w:rsid w:val="005E75E3"/>
    <w:rsid w:val="005F0296"/>
    <w:rsid w:val="005F33B7"/>
    <w:rsid w:val="005F6188"/>
    <w:rsid w:val="005F6AD4"/>
    <w:rsid w:val="005F6D3A"/>
    <w:rsid w:val="0060088B"/>
    <w:rsid w:val="00600A8E"/>
    <w:rsid w:val="006015DF"/>
    <w:rsid w:val="00603715"/>
    <w:rsid w:val="006043FF"/>
    <w:rsid w:val="00604F20"/>
    <w:rsid w:val="006064C5"/>
    <w:rsid w:val="006069B4"/>
    <w:rsid w:val="00606AAF"/>
    <w:rsid w:val="00611ACB"/>
    <w:rsid w:val="00613421"/>
    <w:rsid w:val="00613E49"/>
    <w:rsid w:val="006159E6"/>
    <w:rsid w:val="00615E3A"/>
    <w:rsid w:val="006162A3"/>
    <w:rsid w:val="0061630B"/>
    <w:rsid w:val="00616A4B"/>
    <w:rsid w:val="0061799E"/>
    <w:rsid w:val="00621AB9"/>
    <w:rsid w:val="00623804"/>
    <w:rsid w:val="00624E1E"/>
    <w:rsid w:val="00630C1A"/>
    <w:rsid w:val="00631988"/>
    <w:rsid w:val="00631F9D"/>
    <w:rsid w:val="00633DEC"/>
    <w:rsid w:val="00634120"/>
    <w:rsid w:val="0063420A"/>
    <w:rsid w:val="006348AE"/>
    <w:rsid w:val="00634BAB"/>
    <w:rsid w:val="00634F16"/>
    <w:rsid w:val="0063572B"/>
    <w:rsid w:val="006368EC"/>
    <w:rsid w:val="00636C61"/>
    <w:rsid w:val="00637909"/>
    <w:rsid w:val="00640AC1"/>
    <w:rsid w:val="00640AE2"/>
    <w:rsid w:val="006411E9"/>
    <w:rsid w:val="0064280B"/>
    <w:rsid w:val="00642883"/>
    <w:rsid w:val="00645D63"/>
    <w:rsid w:val="006476A9"/>
    <w:rsid w:val="00650A6A"/>
    <w:rsid w:val="006518B2"/>
    <w:rsid w:val="00651F9B"/>
    <w:rsid w:val="006528A0"/>
    <w:rsid w:val="00652D80"/>
    <w:rsid w:val="006550AA"/>
    <w:rsid w:val="0065551F"/>
    <w:rsid w:val="00656061"/>
    <w:rsid w:val="0066075C"/>
    <w:rsid w:val="00660AA1"/>
    <w:rsid w:val="00661204"/>
    <w:rsid w:val="0066138C"/>
    <w:rsid w:val="00661B8D"/>
    <w:rsid w:val="006629EE"/>
    <w:rsid w:val="00662AC3"/>
    <w:rsid w:val="0066356F"/>
    <w:rsid w:val="00664A18"/>
    <w:rsid w:val="00665D0F"/>
    <w:rsid w:val="0066727D"/>
    <w:rsid w:val="006706AE"/>
    <w:rsid w:val="006709B5"/>
    <w:rsid w:val="006719DF"/>
    <w:rsid w:val="006760BF"/>
    <w:rsid w:val="00680953"/>
    <w:rsid w:val="006818F2"/>
    <w:rsid w:val="006822ED"/>
    <w:rsid w:val="006833A1"/>
    <w:rsid w:val="00684D85"/>
    <w:rsid w:val="00684FE5"/>
    <w:rsid w:val="00686244"/>
    <w:rsid w:val="00690415"/>
    <w:rsid w:val="006906CC"/>
    <w:rsid w:val="00692E37"/>
    <w:rsid w:val="00694257"/>
    <w:rsid w:val="0069480C"/>
    <w:rsid w:val="00695331"/>
    <w:rsid w:val="006958B5"/>
    <w:rsid w:val="006958FA"/>
    <w:rsid w:val="006964B7"/>
    <w:rsid w:val="00696AE0"/>
    <w:rsid w:val="006972A9"/>
    <w:rsid w:val="00697B17"/>
    <w:rsid w:val="00697F6A"/>
    <w:rsid w:val="006A0BCE"/>
    <w:rsid w:val="006A2C5C"/>
    <w:rsid w:val="006A440C"/>
    <w:rsid w:val="006A6FFB"/>
    <w:rsid w:val="006B0DAD"/>
    <w:rsid w:val="006B1B9D"/>
    <w:rsid w:val="006B2737"/>
    <w:rsid w:val="006B2866"/>
    <w:rsid w:val="006B4216"/>
    <w:rsid w:val="006B4EB5"/>
    <w:rsid w:val="006B6FAA"/>
    <w:rsid w:val="006BCDF9"/>
    <w:rsid w:val="006C1C68"/>
    <w:rsid w:val="006C24D4"/>
    <w:rsid w:val="006C6154"/>
    <w:rsid w:val="006C7B8F"/>
    <w:rsid w:val="006D1012"/>
    <w:rsid w:val="006D1A28"/>
    <w:rsid w:val="006D5E8B"/>
    <w:rsid w:val="006D68B7"/>
    <w:rsid w:val="006D7527"/>
    <w:rsid w:val="006E1497"/>
    <w:rsid w:val="006E16D4"/>
    <w:rsid w:val="006E1A28"/>
    <w:rsid w:val="006E21FA"/>
    <w:rsid w:val="006E2A1C"/>
    <w:rsid w:val="006E2B65"/>
    <w:rsid w:val="006E329A"/>
    <w:rsid w:val="006E3F01"/>
    <w:rsid w:val="006E48DC"/>
    <w:rsid w:val="006E6970"/>
    <w:rsid w:val="006E74BC"/>
    <w:rsid w:val="006E7A32"/>
    <w:rsid w:val="006F087C"/>
    <w:rsid w:val="006F0FAB"/>
    <w:rsid w:val="006F0FFC"/>
    <w:rsid w:val="006F335F"/>
    <w:rsid w:val="006F37EB"/>
    <w:rsid w:val="006F47A7"/>
    <w:rsid w:val="006F4934"/>
    <w:rsid w:val="006F5513"/>
    <w:rsid w:val="006F56D9"/>
    <w:rsid w:val="006F63F8"/>
    <w:rsid w:val="00700B64"/>
    <w:rsid w:val="007010B6"/>
    <w:rsid w:val="00701118"/>
    <w:rsid w:val="00701DA1"/>
    <w:rsid w:val="00703A43"/>
    <w:rsid w:val="00703C4B"/>
    <w:rsid w:val="007061BD"/>
    <w:rsid w:val="00707732"/>
    <w:rsid w:val="007121A3"/>
    <w:rsid w:val="007152DE"/>
    <w:rsid w:val="00716586"/>
    <w:rsid w:val="00716C93"/>
    <w:rsid w:val="00717835"/>
    <w:rsid w:val="0072210C"/>
    <w:rsid w:val="00722C35"/>
    <w:rsid w:val="0072613C"/>
    <w:rsid w:val="007311EA"/>
    <w:rsid w:val="00732B10"/>
    <w:rsid w:val="00732C6F"/>
    <w:rsid w:val="00733D99"/>
    <w:rsid w:val="007344AC"/>
    <w:rsid w:val="00734992"/>
    <w:rsid w:val="00735048"/>
    <w:rsid w:val="00737F3B"/>
    <w:rsid w:val="007405D9"/>
    <w:rsid w:val="007436D1"/>
    <w:rsid w:val="00751E84"/>
    <w:rsid w:val="00752B7B"/>
    <w:rsid w:val="00752E36"/>
    <w:rsid w:val="00753B16"/>
    <w:rsid w:val="00753BB1"/>
    <w:rsid w:val="007566D3"/>
    <w:rsid w:val="00756C0F"/>
    <w:rsid w:val="0076064D"/>
    <w:rsid w:val="007609B5"/>
    <w:rsid w:val="007637D7"/>
    <w:rsid w:val="00763D4A"/>
    <w:rsid w:val="007643C6"/>
    <w:rsid w:val="007646BC"/>
    <w:rsid w:val="0076555D"/>
    <w:rsid w:val="00765D9C"/>
    <w:rsid w:val="00770650"/>
    <w:rsid w:val="00770883"/>
    <w:rsid w:val="00771638"/>
    <w:rsid w:val="00771691"/>
    <w:rsid w:val="00772E76"/>
    <w:rsid w:val="0077385D"/>
    <w:rsid w:val="007750FB"/>
    <w:rsid w:val="0077554A"/>
    <w:rsid w:val="0077641C"/>
    <w:rsid w:val="00777204"/>
    <w:rsid w:val="007772FC"/>
    <w:rsid w:val="007775D4"/>
    <w:rsid w:val="00777A90"/>
    <w:rsid w:val="007808D2"/>
    <w:rsid w:val="00781908"/>
    <w:rsid w:val="00782477"/>
    <w:rsid w:val="007870E6"/>
    <w:rsid w:val="00790665"/>
    <w:rsid w:val="00792911"/>
    <w:rsid w:val="00793D3E"/>
    <w:rsid w:val="00793F6A"/>
    <w:rsid w:val="00793FBF"/>
    <w:rsid w:val="007940CD"/>
    <w:rsid w:val="0079501E"/>
    <w:rsid w:val="0079540E"/>
    <w:rsid w:val="0079732C"/>
    <w:rsid w:val="007979F6"/>
    <w:rsid w:val="00797AEF"/>
    <w:rsid w:val="007A1BF6"/>
    <w:rsid w:val="007A20DC"/>
    <w:rsid w:val="007A5D58"/>
    <w:rsid w:val="007A69C1"/>
    <w:rsid w:val="007A7301"/>
    <w:rsid w:val="007B00B2"/>
    <w:rsid w:val="007B1F7E"/>
    <w:rsid w:val="007B2EAD"/>
    <w:rsid w:val="007B2FBE"/>
    <w:rsid w:val="007B5097"/>
    <w:rsid w:val="007B526A"/>
    <w:rsid w:val="007B52CA"/>
    <w:rsid w:val="007C1AEA"/>
    <w:rsid w:val="007C2969"/>
    <w:rsid w:val="007C4281"/>
    <w:rsid w:val="007C5C13"/>
    <w:rsid w:val="007C6265"/>
    <w:rsid w:val="007D0214"/>
    <w:rsid w:val="007D0259"/>
    <w:rsid w:val="007D20D9"/>
    <w:rsid w:val="007D272F"/>
    <w:rsid w:val="007D60C6"/>
    <w:rsid w:val="007E3413"/>
    <w:rsid w:val="007E3801"/>
    <w:rsid w:val="007E4E2C"/>
    <w:rsid w:val="007E508C"/>
    <w:rsid w:val="007E68B5"/>
    <w:rsid w:val="007E7C44"/>
    <w:rsid w:val="007F302A"/>
    <w:rsid w:val="007F4457"/>
    <w:rsid w:val="007F5769"/>
    <w:rsid w:val="007F6093"/>
    <w:rsid w:val="007F676F"/>
    <w:rsid w:val="007F7032"/>
    <w:rsid w:val="008011C5"/>
    <w:rsid w:val="00802C81"/>
    <w:rsid w:val="00803AEA"/>
    <w:rsid w:val="008040BF"/>
    <w:rsid w:val="00806482"/>
    <w:rsid w:val="00807668"/>
    <w:rsid w:val="00810881"/>
    <w:rsid w:val="0081261B"/>
    <w:rsid w:val="00813FA3"/>
    <w:rsid w:val="00814464"/>
    <w:rsid w:val="0081573A"/>
    <w:rsid w:val="0081583C"/>
    <w:rsid w:val="00815FAA"/>
    <w:rsid w:val="00816A3F"/>
    <w:rsid w:val="00816CE6"/>
    <w:rsid w:val="0082050B"/>
    <w:rsid w:val="0082104E"/>
    <w:rsid w:val="00823E5B"/>
    <w:rsid w:val="00824CC4"/>
    <w:rsid w:val="00831B81"/>
    <w:rsid w:val="00832B48"/>
    <w:rsid w:val="00832EE5"/>
    <w:rsid w:val="0083391E"/>
    <w:rsid w:val="0083404D"/>
    <w:rsid w:val="0083460B"/>
    <w:rsid w:val="00834C7F"/>
    <w:rsid w:val="00835CB4"/>
    <w:rsid w:val="00841D6E"/>
    <w:rsid w:val="00841E64"/>
    <w:rsid w:val="00842653"/>
    <w:rsid w:val="00846021"/>
    <w:rsid w:val="008460E9"/>
    <w:rsid w:val="00847609"/>
    <w:rsid w:val="008479B0"/>
    <w:rsid w:val="008507F3"/>
    <w:rsid w:val="00851975"/>
    <w:rsid w:val="00852652"/>
    <w:rsid w:val="00855532"/>
    <w:rsid w:val="008563FA"/>
    <w:rsid w:val="0085791D"/>
    <w:rsid w:val="00857963"/>
    <w:rsid w:val="00863E94"/>
    <w:rsid w:val="00863EAE"/>
    <w:rsid w:val="00864498"/>
    <w:rsid w:val="00865229"/>
    <w:rsid w:val="0086523C"/>
    <w:rsid w:val="00865790"/>
    <w:rsid w:val="00865A53"/>
    <w:rsid w:val="00866F84"/>
    <w:rsid w:val="00870E95"/>
    <w:rsid w:val="00871621"/>
    <w:rsid w:val="0087188B"/>
    <w:rsid w:val="00871F84"/>
    <w:rsid w:val="00872A13"/>
    <w:rsid w:val="00873155"/>
    <w:rsid w:val="00873737"/>
    <w:rsid w:val="00873E36"/>
    <w:rsid w:val="008741CE"/>
    <w:rsid w:val="00874C92"/>
    <w:rsid w:val="00876DBF"/>
    <w:rsid w:val="00880EFA"/>
    <w:rsid w:val="008840E2"/>
    <w:rsid w:val="0088422A"/>
    <w:rsid w:val="00884BB9"/>
    <w:rsid w:val="008874FB"/>
    <w:rsid w:val="00887B07"/>
    <w:rsid w:val="00887C60"/>
    <w:rsid w:val="00890F14"/>
    <w:rsid w:val="00891000"/>
    <w:rsid w:val="008911D8"/>
    <w:rsid w:val="00891873"/>
    <w:rsid w:val="008921B2"/>
    <w:rsid w:val="00893A40"/>
    <w:rsid w:val="008947B6"/>
    <w:rsid w:val="0089613C"/>
    <w:rsid w:val="00896B55"/>
    <w:rsid w:val="008975BD"/>
    <w:rsid w:val="008A09C9"/>
    <w:rsid w:val="008A1352"/>
    <w:rsid w:val="008A2352"/>
    <w:rsid w:val="008A357F"/>
    <w:rsid w:val="008A471D"/>
    <w:rsid w:val="008A535B"/>
    <w:rsid w:val="008A5540"/>
    <w:rsid w:val="008A575B"/>
    <w:rsid w:val="008A5DC3"/>
    <w:rsid w:val="008B0A25"/>
    <w:rsid w:val="008B0B2E"/>
    <w:rsid w:val="008B0E39"/>
    <w:rsid w:val="008B1EAC"/>
    <w:rsid w:val="008B2326"/>
    <w:rsid w:val="008B2FF6"/>
    <w:rsid w:val="008B4171"/>
    <w:rsid w:val="008B5AD8"/>
    <w:rsid w:val="008B61FD"/>
    <w:rsid w:val="008B7071"/>
    <w:rsid w:val="008B7A3D"/>
    <w:rsid w:val="008C0234"/>
    <w:rsid w:val="008C0757"/>
    <w:rsid w:val="008C21F7"/>
    <w:rsid w:val="008C30C5"/>
    <w:rsid w:val="008C36E1"/>
    <w:rsid w:val="008C3A2C"/>
    <w:rsid w:val="008C4195"/>
    <w:rsid w:val="008C4527"/>
    <w:rsid w:val="008C5785"/>
    <w:rsid w:val="008C6513"/>
    <w:rsid w:val="008C7380"/>
    <w:rsid w:val="008C783C"/>
    <w:rsid w:val="008D058B"/>
    <w:rsid w:val="008D0637"/>
    <w:rsid w:val="008D06D2"/>
    <w:rsid w:val="008D1DC3"/>
    <w:rsid w:val="008D4B2B"/>
    <w:rsid w:val="008D5500"/>
    <w:rsid w:val="008D6081"/>
    <w:rsid w:val="008E105A"/>
    <w:rsid w:val="008E10FE"/>
    <w:rsid w:val="008E14C4"/>
    <w:rsid w:val="008E49C0"/>
    <w:rsid w:val="008E5453"/>
    <w:rsid w:val="008E6663"/>
    <w:rsid w:val="008E75DB"/>
    <w:rsid w:val="008F1905"/>
    <w:rsid w:val="008F1DA5"/>
    <w:rsid w:val="008F1DF0"/>
    <w:rsid w:val="008F4E75"/>
    <w:rsid w:val="008F78F7"/>
    <w:rsid w:val="00901287"/>
    <w:rsid w:val="009036ED"/>
    <w:rsid w:val="009038D7"/>
    <w:rsid w:val="00903D38"/>
    <w:rsid w:val="009046BB"/>
    <w:rsid w:val="009050B3"/>
    <w:rsid w:val="0090674C"/>
    <w:rsid w:val="00907A59"/>
    <w:rsid w:val="0091079C"/>
    <w:rsid w:val="00910BD3"/>
    <w:rsid w:val="00911807"/>
    <w:rsid w:val="00914E8E"/>
    <w:rsid w:val="00916213"/>
    <w:rsid w:val="00916AAB"/>
    <w:rsid w:val="00916FF4"/>
    <w:rsid w:val="00920C34"/>
    <w:rsid w:val="009228EC"/>
    <w:rsid w:val="00922EA5"/>
    <w:rsid w:val="00922F76"/>
    <w:rsid w:val="009230CB"/>
    <w:rsid w:val="0092624E"/>
    <w:rsid w:val="00926367"/>
    <w:rsid w:val="00926474"/>
    <w:rsid w:val="00926909"/>
    <w:rsid w:val="009271F5"/>
    <w:rsid w:val="009273E1"/>
    <w:rsid w:val="0092746D"/>
    <w:rsid w:val="00933965"/>
    <w:rsid w:val="00935394"/>
    <w:rsid w:val="009359E2"/>
    <w:rsid w:val="00937736"/>
    <w:rsid w:val="009377E5"/>
    <w:rsid w:val="00937957"/>
    <w:rsid w:val="0094007A"/>
    <w:rsid w:val="00940327"/>
    <w:rsid w:val="00940F11"/>
    <w:rsid w:val="009416CA"/>
    <w:rsid w:val="00943159"/>
    <w:rsid w:val="00947C74"/>
    <w:rsid w:val="009506C9"/>
    <w:rsid w:val="009518A0"/>
    <w:rsid w:val="00954F78"/>
    <w:rsid w:val="00955690"/>
    <w:rsid w:val="00955EAD"/>
    <w:rsid w:val="00955F98"/>
    <w:rsid w:val="009560DF"/>
    <w:rsid w:val="00961E34"/>
    <w:rsid w:val="0096244A"/>
    <w:rsid w:val="00962542"/>
    <w:rsid w:val="00963D1F"/>
    <w:rsid w:val="009649FA"/>
    <w:rsid w:val="00964B12"/>
    <w:rsid w:val="009651A2"/>
    <w:rsid w:val="00965488"/>
    <w:rsid w:val="009720E1"/>
    <w:rsid w:val="0097212D"/>
    <w:rsid w:val="009743AF"/>
    <w:rsid w:val="00976ECC"/>
    <w:rsid w:val="009778DC"/>
    <w:rsid w:val="009830D6"/>
    <w:rsid w:val="00983C9C"/>
    <w:rsid w:val="00985750"/>
    <w:rsid w:val="00985893"/>
    <w:rsid w:val="00985DD4"/>
    <w:rsid w:val="00985F8A"/>
    <w:rsid w:val="00986A26"/>
    <w:rsid w:val="00987448"/>
    <w:rsid w:val="00991484"/>
    <w:rsid w:val="009918E7"/>
    <w:rsid w:val="00993C80"/>
    <w:rsid w:val="00994477"/>
    <w:rsid w:val="00994EFD"/>
    <w:rsid w:val="00995493"/>
    <w:rsid w:val="00995D2F"/>
    <w:rsid w:val="009A19B3"/>
    <w:rsid w:val="009A20C2"/>
    <w:rsid w:val="009A20ED"/>
    <w:rsid w:val="009A22FD"/>
    <w:rsid w:val="009A2416"/>
    <w:rsid w:val="009A3129"/>
    <w:rsid w:val="009A4203"/>
    <w:rsid w:val="009A4692"/>
    <w:rsid w:val="009A5F2A"/>
    <w:rsid w:val="009A6A34"/>
    <w:rsid w:val="009A7A52"/>
    <w:rsid w:val="009A7D7E"/>
    <w:rsid w:val="009A7E3B"/>
    <w:rsid w:val="009B0301"/>
    <w:rsid w:val="009B1BAE"/>
    <w:rsid w:val="009B1DBC"/>
    <w:rsid w:val="009B1E85"/>
    <w:rsid w:val="009B3801"/>
    <w:rsid w:val="009B4579"/>
    <w:rsid w:val="009B49BE"/>
    <w:rsid w:val="009B5B7B"/>
    <w:rsid w:val="009B69FD"/>
    <w:rsid w:val="009C0134"/>
    <w:rsid w:val="009D4CBF"/>
    <w:rsid w:val="009D6083"/>
    <w:rsid w:val="009D651A"/>
    <w:rsid w:val="009D6888"/>
    <w:rsid w:val="009D701A"/>
    <w:rsid w:val="009D7926"/>
    <w:rsid w:val="009E0204"/>
    <w:rsid w:val="009E0728"/>
    <w:rsid w:val="009E13E2"/>
    <w:rsid w:val="009E15E7"/>
    <w:rsid w:val="009E1C62"/>
    <w:rsid w:val="009E1EB1"/>
    <w:rsid w:val="009E2025"/>
    <w:rsid w:val="009E683A"/>
    <w:rsid w:val="009E7A36"/>
    <w:rsid w:val="009F090E"/>
    <w:rsid w:val="009F2B92"/>
    <w:rsid w:val="009F41B4"/>
    <w:rsid w:val="009F57CE"/>
    <w:rsid w:val="009F5966"/>
    <w:rsid w:val="009F5B6F"/>
    <w:rsid w:val="009F60A9"/>
    <w:rsid w:val="009F7D61"/>
    <w:rsid w:val="009FB519"/>
    <w:rsid w:val="00A00854"/>
    <w:rsid w:val="00A00D85"/>
    <w:rsid w:val="00A0128A"/>
    <w:rsid w:val="00A037C6"/>
    <w:rsid w:val="00A0654A"/>
    <w:rsid w:val="00A06EA0"/>
    <w:rsid w:val="00A07B9B"/>
    <w:rsid w:val="00A11D5D"/>
    <w:rsid w:val="00A11DB7"/>
    <w:rsid w:val="00A129D7"/>
    <w:rsid w:val="00A12C21"/>
    <w:rsid w:val="00A12DD4"/>
    <w:rsid w:val="00A1425E"/>
    <w:rsid w:val="00A14ACE"/>
    <w:rsid w:val="00A154B0"/>
    <w:rsid w:val="00A167FC"/>
    <w:rsid w:val="00A171AC"/>
    <w:rsid w:val="00A17377"/>
    <w:rsid w:val="00A212CE"/>
    <w:rsid w:val="00A21E1D"/>
    <w:rsid w:val="00A227F6"/>
    <w:rsid w:val="00A264A7"/>
    <w:rsid w:val="00A2773A"/>
    <w:rsid w:val="00A279C7"/>
    <w:rsid w:val="00A30F44"/>
    <w:rsid w:val="00A30FC2"/>
    <w:rsid w:val="00A3405A"/>
    <w:rsid w:val="00A402E2"/>
    <w:rsid w:val="00A416A1"/>
    <w:rsid w:val="00A41E39"/>
    <w:rsid w:val="00A42AE4"/>
    <w:rsid w:val="00A43059"/>
    <w:rsid w:val="00A43309"/>
    <w:rsid w:val="00A435EF"/>
    <w:rsid w:val="00A44259"/>
    <w:rsid w:val="00A4476F"/>
    <w:rsid w:val="00A44A9B"/>
    <w:rsid w:val="00A44CD0"/>
    <w:rsid w:val="00A44FFF"/>
    <w:rsid w:val="00A45191"/>
    <w:rsid w:val="00A455B4"/>
    <w:rsid w:val="00A45D20"/>
    <w:rsid w:val="00A462A1"/>
    <w:rsid w:val="00A463A6"/>
    <w:rsid w:val="00A50A96"/>
    <w:rsid w:val="00A50B42"/>
    <w:rsid w:val="00A50E96"/>
    <w:rsid w:val="00A542DA"/>
    <w:rsid w:val="00A5502B"/>
    <w:rsid w:val="00A56AA3"/>
    <w:rsid w:val="00A571A1"/>
    <w:rsid w:val="00A60645"/>
    <w:rsid w:val="00A60F5F"/>
    <w:rsid w:val="00A62248"/>
    <w:rsid w:val="00A634F2"/>
    <w:rsid w:val="00A63881"/>
    <w:rsid w:val="00A63971"/>
    <w:rsid w:val="00A658EC"/>
    <w:rsid w:val="00A66057"/>
    <w:rsid w:val="00A715D8"/>
    <w:rsid w:val="00A7471D"/>
    <w:rsid w:val="00A74B17"/>
    <w:rsid w:val="00A74E18"/>
    <w:rsid w:val="00A7639E"/>
    <w:rsid w:val="00A764F8"/>
    <w:rsid w:val="00A774D7"/>
    <w:rsid w:val="00A77A06"/>
    <w:rsid w:val="00A77DB7"/>
    <w:rsid w:val="00A83FF5"/>
    <w:rsid w:val="00A84352"/>
    <w:rsid w:val="00A848DD"/>
    <w:rsid w:val="00A84B11"/>
    <w:rsid w:val="00A87E50"/>
    <w:rsid w:val="00A906C4"/>
    <w:rsid w:val="00A912CA"/>
    <w:rsid w:val="00A919F2"/>
    <w:rsid w:val="00A92C46"/>
    <w:rsid w:val="00A93C0B"/>
    <w:rsid w:val="00A94503"/>
    <w:rsid w:val="00A95E7B"/>
    <w:rsid w:val="00A9658E"/>
    <w:rsid w:val="00AA0A3C"/>
    <w:rsid w:val="00AA2639"/>
    <w:rsid w:val="00AA3E5B"/>
    <w:rsid w:val="00AA4C5F"/>
    <w:rsid w:val="00AA4F8A"/>
    <w:rsid w:val="00AA7E2D"/>
    <w:rsid w:val="00AB12D0"/>
    <w:rsid w:val="00AB2A7A"/>
    <w:rsid w:val="00AB2EC1"/>
    <w:rsid w:val="00AB39D7"/>
    <w:rsid w:val="00AB3A7C"/>
    <w:rsid w:val="00AB4777"/>
    <w:rsid w:val="00AB5B0A"/>
    <w:rsid w:val="00AB70E0"/>
    <w:rsid w:val="00AB7132"/>
    <w:rsid w:val="00AC0B9D"/>
    <w:rsid w:val="00AC1A94"/>
    <w:rsid w:val="00AC284A"/>
    <w:rsid w:val="00AC2E0F"/>
    <w:rsid w:val="00AC3551"/>
    <w:rsid w:val="00AC3FD0"/>
    <w:rsid w:val="00AC4504"/>
    <w:rsid w:val="00AC473B"/>
    <w:rsid w:val="00AC7871"/>
    <w:rsid w:val="00AD0231"/>
    <w:rsid w:val="00AD1AFD"/>
    <w:rsid w:val="00AD3FB4"/>
    <w:rsid w:val="00AD47D3"/>
    <w:rsid w:val="00AD47EE"/>
    <w:rsid w:val="00AD4B46"/>
    <w:rsid w:val="00AD5D0D"/>
    <w:rsid w:val="00AD612A"/>
    <w:rsid w:val="00AD628A"/>
    <w:rsid w:val="00AD6E52"/>
    <w:rsid w:val="00AE2F4B"/>
    <w:rsid w:val="00AE4DC5"/>
    <w:rsid w:val="00AE609C"/>
    <w:rsid w:val="00AE68C2"/>
    <w:rsid w:val="00AE6E2A"/>
    <w:rsid w:val="00AE7C8A"/>
    <w:rsid w:val="00AF0A96"/>
    <w:rsid w:val="00AF214C"/>
    <w:rsid w:val="00AF46C7"/>
    <w:rsid w:val="00AF480B"/>
    <w:rsid w:val="00AF6D29"/>
    <w:rsid w:val="00AF7104"/>
    <w:rsid w:val="00AF73E3"/>
    <w:rsid w:val="00AFA325"/>
    <w:rsid w:val="00B00BCB"/>
    <w:rsid w:val="00B04F44"/>
    <w:rsid w:val="00B07E78"/>
    <w:rsid w:val="00B105F4"/>
    <w:rsid w:val="00B11B23"/>
    <w:rsid w:val="00B122D1"/>
    <w:rsid w:val="00B1451E"/>
    <w:rsid w:val="00B151CE"/>
    <w:rsid w:val="00B173A5"/>
    <w:rsid w:val="00B1778F"/>
    <w:rsid w:val="00B17AB7"/>
    <w:rsid w:val="00B20FA7"/>
    <w:rsid w:val="00B21632"/>
    <w:rsid w:val="00B2307C"/>
    <w:rsid w:val="00B2349D"/>
    <w:rsid w:val="00B24922"/>
    <w:rsid w:val="00B24E61"/>
    <w:rsid w:val="00B258F4"/>
    <w:rsid w:val="00B265D9"/>
    <w:rsid w:val="00B278BD"/>
    <w:rsid w:val="00B27AEB"/>
    <w:rsid w:val="00B2CA53"/>
    <w:rsid w:val="00B30047"/>
    <w:rsid w:val="00B31E54"/>
    <w:rsid w:val="00B31E66"/>
    <w:rsid w:val="00B32415"/>
    <w:rsid w:val="00B32CC2"/>
    <w:rsid w:val="00B3322E"/>
    <w:rsid w:val="00B33E05"/>
    <w:rsid w:val="00B350F1"/>
    <w:rsid w:val="00B35B60"/>
    <w:rsid w:val="00B35DDC"/>
    <w:rsid w:val="00B365F0"/>
    <w:rsid w:val="00B4042D"/>
    <w:rsid w:val="00B427B5"/>
    <w:rsid w:val="00B45745"/>
    <w:rsid w:val="00B468A3"/>
    <w:rsid w:val="00B47DCE"/>
    <w:rsid w:val="00B497D6"/>
    <w:rsid w:val="00B55528"/>
    <w:rsid w:val="00B564AC"/>
    <w:rsid w:val="00B60A7A"/>
    <w:rsid w:val="00B60EAC"/>
    <w:rsid w:val="00B63AA1"/>
    <w:rsid w:val="00B64CCF"/>
    <w:rsid w:val="00B66523"/>
    <w:rsid w:val="00B676B3"/>
    <w:rsid w:val="00B67AB6"/>
    <w:rsid w:val="00B70E75"/>
    <w:rsid w:val="00B713BA"/>
    <w:rsid w:val="00B7240C"/>
    <w:rsid w:val="00B73FE1"/>
    <w:rsid w:val="00B74AA4"/>
    <w:rsid w:val="00B750E9"/>
    <w:rsid w:val="00B752AB"/>
    <w:rsid w:val="00B8577D"/>
    <w:rsid w:val="00B85A8F"/>
    <w:rsid w:val="00B911C1"/>
    <w:rsid w:val="00B91955"/>
    <w:rsid w:val="00B91C2C"/>
    <w:rsid w:val="00B932AF"/>
    <w:rsid w:val="00B93CF1"/>
    <w:rsid w:val="00B95EB3"/>
    <w:rsid w:val="00B95FFE"/>
    <w:rsid w:val="00BA0488"/>
    <w:rsid w:val="00BA0C27"/>
    <w:rsid w:val="00BA0EE7"/>
    <w:rsid w:val="00BA22E5"/>
    <w:rsid w:val="00BA236A"/>
    <w:rsid w:val="00BA3E20"/>
    <w:rsid w:val="00BA41F7"/>
    <w:rsid w:val="00BB0570"/>
    <w:rsid w:val="00BB1B7B"/>
    <w:rsid w:val="00BB28A3"/>
    <w:rsid w:val="00BB2AC5"/>
    <w:rsid w:val="00BB2BBD"/>
    <w:rsid w:val="00BB3443"/>
    <w:rsid w:val="00BB4542"/>
    <w:rsid w:val="00BB6A6D"/>
    <w:rsid w:val="00BB7389"/>
    <w:rsid w:val="00BB7884"/>
    <w:rsid w:val="00BB78A4"/>
    <w:rsid w:val="00BC0BD3"/>
    <w:rsid w:val="00BC113C"/>
    <w:rsid w:val="00BC47BB"/>
    <w:rsid w:val="00BC5315"/>
    <w:rsid w:val="00BC53D5"/>
    <w:rsid w:val="00BC5578"/>
    <w:rsid w:val="00BC5ED8"/>
    <w:rsid w:val="00BC65E8"/>
    <w:rsid w:val="00BD0029"/>
    <w:rsid w:val="00BD1A87"/>
    <w:rsid w:val="00BD32B6"/>
    <w:rsid w:val="00BD38D8"/>
    <w:rsid w:val="00BD7CA4"/>
    <w:rsid w:val="00BE02B1"/>
    <w:rsid w:val="00BE0F09"/>
    <w:rsid w:val="00BE1BBF"/>
    <w:rsid w:val="00BE2711"/>
    <w:rsid w:val="00BE34EE"/>
    <w:rsid w:val="00BE3916"/>
    <w:rsid w:val="00BF092A"/>
    <w:rsid w:val="00BF2838"/>
    <w:rsid w:val="00BF4A67"/>
    <w:rsid w:val="00BF795A"/>
    <w:rsid w:val="00C0139E"/>
    <w:rsid w:val="00C01A9A"/>
    <w:rsid w:val="00C01F06"/>
    <w:rsid w:val="00C01F50"/>
    <w:rsid w:val="00C060F0"/>
    <w:rsid w:val="00C063A2"/>
    <w:rsid w:val="00C063A6"/>
    <w:rsid w:val="00C06F56"/>
    <w:rsid w:val="00C070C0"/>
    <w:rsid w:val="00C1082E"/>
    <w:rsid w:val="00C10ADA"/>
    <w:rsid w:val="00C12407"/>
    <w:rsid w:val="00C130DE"/>
    <w:rsid w:val="00C15365"/>
    <w:rsid w:val="00C15E9C"/>
    <w:rsid w:val="00C20275"/>
    <w:rsid w:val="00C23CBB"/>
    <w:rsid w:val="00C27481"/>
    <w:rsid w:val="00C27691"/>
    <w:rsid w:val="00C3045C"/>
    <w:rsid w:val="00C30E94"/>
    <w:rsid w:val="00C32036"/>
    <w:rsid w:val="00C32A7D"/>
    <w:rsid w:val="00C33374"/>
    <w:rsid w:val="00C365D5"/>
    <w:rsid w:val="00C37463"/>
    <w:rsid w:val="00C41A31"/>
    <w:rsid w:val="00C464FA"/>
    <w:rsid w:val="00C46DF0"/>
    <w:rsid w:val="00C46E2C"/>
    <w:rsid w:val="00C47870"/>
    <w:rsid w:val="00C4796D"/>
    <w:rsid w:val="00C50F66"/>
    <w:rsid w:val="00C53F96"/>
    <w:rsid w:val="00C542EB"/>
    <w:rsid w:val="00C5649C"/>
    <w:rsid w:val="00C60A59"/>
    <w:rsid w:val="00C60F7D"/>
    <w:rsid w:val="00C626A8"/>
    <w:rsid w:val="00C72168"/>
    <w:rsid w:val="00C72C62"/>
    <w:rsid w:val="00C72D1C"/>
    <w:rsid w:val="00C762CA"/>
    <w:rsid w:val="00C76373"/>
    <w:rsid w:val="00C76521"/>
    <w:rsid w:val="00C80AB6"/>
    <w:rsid w:val="00C80F60"/>
    <w:rsid w:val="00C82473"/>
    <w:rsid w:val="00C844FC"/>
    <w:rsid w:val="00C86477"/>
    <w:rsid w:val="00C8696C"/>
    <w:rsid w:val="00C86E0B"/>
    <w:rsid w:val="00C90706"/>
    <w:rsid w:val="00C9134E"/>
    <w:rsid w:val="00C9350F"/>
    <w:rsid w:val="00C96635"/>
    <w:rsid w:val="00CA050F"/>
    <w:rsid w:val="00CA05D1"/>
    <w:rsid w:val="00CA1A49"/>
    <w:rsid w:val="00CA446F"/>
    <w:rsid w:val="00CA45A4"/>
    <w:rsid w:val="00CA46AE"/>
    <w:rsid w:val="00CA75C8"/>
    <w:rsid w:val="00CB0038"/>
    <w:rsid w:val="00CB0C33"/>
    <w:rsid w:val="00CB0C5A"/>
    <w:rsid w:val="00CB1C0F"/>
    <w:rsid w:val="00CB4CE8"/>
    <w:rsid w:val="00CB5C55"/>
    <w:rsid w:val="00CB61A1"/>
    <w:rsid w:val="00CB7AFE"/>
    <w:rsid w:val="00CC0E34"/>
    <w:rsid w:val="00CC22AE"/>
    <w:rsid w:val="00CC2A78"/>
    <w:rsid w:val="00CC3723"/>
    <w:rsid w:val="00CC3C7A"/>
    <w:rsid w:val="00CC3D50"/>
    <w:rsid w:val="00CC4652"/>
    <w:rsid w:val="00CC5002"/>
    <w:rsid w:val="00CC68D7"/>
    <w:rsid w:val="00CC6A0E"/>
    <w:rsid w:val="00CC700B"/>
    <w:rsid w:val="00CC74F2"/>
    <w:rsid w:val="00CC7DF4"/>
    <w:rsid w:val="00CD092A"/>
    <w:rsid w:val="00CD16C8"/>
    <w:rsid w:val="00CD2B94"/>
    <w:rsid w:val="00CD2BB5"/>
    <w:rsid w:val="00CD4055"/>
    <w:rsid w:val="00CD484C"/>
    <w:rsid w:val="00CD4F83"/>
    <w:rsid w:val="00CD6E1F"/>
    <w:rsid w:val="00CE4805"/>
    <w:rsid w:val="00CE5229"/>
    <w:rsid w:val="00CE599A"/>
    <w:rsid w:val="00CE5A20"/>
    <w:rsid w:val="00CE7909"/>
    <w:rsid w:val="00CE7FDD"/>
    <w:rsid w:val="00CF17F8"/>
    <w:rsid w:val="00CF48F8"/>
    <w:rsid w:val="00CF5379"/>
    <w:rsid w:val="00CF53F6"/>
    <w:rsid w:val="00CF6083"/>
    <w:rsid w:val="00CF6292"/>
    <w:rsid w:val="00D007C5"/>
    <w:rsid w:val="00D00E9B"/>
    <w:rsid w:val="00D033F2"/>
    <w:rsid w:val="00D05454"/>
    <w:rsid w:val="00D0723E"/>
    <w:rsid w:val="00D11493"/>
    <w:rsid w:val="00D1374C"/>
    <w:rsid w:val="00D140C4"/>
    <w:rsid w:val="00D142B6"/>
    <w:rsid w:val="00D14487"/>
    <w:rsid w:val="00D15940"/>
    <w:rsid w:val="00D162B4"/>
    <w:rsid w:val="00D20808"/>
    <w:rsid w:val="00D20EF4"/>
    <w:rsid w:val="00D22517"/>
    <w:rsid w:val="00D253ED"/>
    <w:rsid w:val="00D26AAC"/>
    <w:rsid w:val="00D273E2"/>
    <w:rsid w:val="00D2779D"/>
    <w:rsid w:val="00D27AAB"/>
    <w:rsid w:val="00D3013B"/>
    <w:rsid w:val="00D30E0D"/>
    <w:rsid w:val="00D3138E"/>
    <w:rsid w:val="00D32C68"/>
    <w:rsid w:val="00D33A86"/>
    <w:rsid w:val="00D37248"/>
    <w:rsid w:val="00D37C33"/>
    <w:rsid w:val="00D41203"/>
    <w:rsid w:val="00D4137C"/>
    <w:rsid w:val="00D41B46"/>
    <w:rsid w:val="00D41D5E"/>
    <w:rsid w:val="00D44B8C"/>
    <w:rsid w:val="00D45101"/>
    <w:rsid w:val="00D4552B"/>
    <w:rsid w:val="00D45884"/>
    <w:rsid w:val="00D467CF"/>
    <w:rsid w:val="00D471E8"/>
    <w:rsid w:val="00D523CD"/>
    <w:rsid w:val="00D5249A"/>
    <w:rsid w:val="00D54371"/>
    <w:rsid w:val="00D56E92"/>
    <w:rsid w:val="00D56FEA"/>
    <w:rsid w:val="00D61206"/>
    <w:rsid w:val="00D624E5"/>
    <w:rsid w:val="00D64DC0"/>
    <w:rsid w:val="00D667B2"/>
    <w:rsid w:val="00D70913"/>
    <w:rsid w:val="00D7113B"/>
    <w:rsid w:val="00D71E7D"/>
    <w:rsid w:val="00D75481"/>
    <w:rsid w:val="00D7644D"/>
    <w:rsid w:val="00D773BF"/>
    <w:rsid w:val="00D808A4"/>
    <w:rsid w:val="00D82E4E"/>
    <w:rsid w:val="00D82E73"/>
    <w:rsid w:val="00D835E4"/>
    <w:rsid w:val="00D84F7B"/>
    <w:rsid w:val="00D85FBF"/>
    <w:rsid w:val="00D91A40"/>
    <w:rsid w:val="00D91C0A"/>
    <w:rsid w:val="00D9223A"/>
    <w:rsid w:val="00D92254"/>
    <w:rsid w:val="00D93048"/>
    <w:rsid w:val="00D94371"/>
    <w:rsid w:val="00D944B8"/>
    <w:rsid w:val="00DA0F7E"/>
    <w:rsid w:val="00DA2052"/>
    <w:rsid w:val="00DA316F"/>
    <w:rsid w:val="00DA5145"/>
    <w:rsid w:val="00DA6822"/>
    <w:rsid w:val="00DA6C24"/>
    <w:rsid w:val="00DA78CC"/>
    <w:rsid w:val="00DA7B77"/>
    <w:rsid w:val="00DA7F96"/>
    <w:rsid w:val="00DB0865"/>
    <w:rsid w:val="00DB15B2"/>
    <w:rsid w:val="00DB17D1"/>
    <w:rsid w:val="00DB1DA5"/>
    <w:rsid w:val="00DB242C"/>
    <w:rsid w:val="00DB42B7"/>
    <w:rsid w:val="00DB51EB"/>
    <w:rsid w:val="00DB5EBF"/>
    <w:rsid w:val="00DC1264"/>
    <w:rsid w:val="00DC1974"/>
    <w:rsid w:val="00DC49C4"/>
    <w:rsid w:val="00DC52E2"/>
    <w:rsid w:val="00DC6A24"/>
    <w:rsid w:val="00DD1A1F"/>
    <w:rsid w:val="00DD1F0C"/>
    <w:rsid w:val="00DD2A41"/>
    <w:rsid w:val="00DD3661"/>
    <w:rsid w:val="00DD3796"/>
    <w:rsid w:val="00DD6E41"/>
    <w:rsid w:val="00DE048E"/>
    <w:rsid w:val="00DE10F7"/>
    <w:rsid w:val="00DE2409"/>
    <w:rsid w:val="00DE24BF"/>
    <w:rsid w:val="00DE4BD3"/>
    <w:rsid w:val="00DE6DC6"/>
    <w:rsid w:val="00DE6F83"/>
    <w:rsid w:val="00DEDD28"/>
    <w:rsid w:val="00DF2115"/>
    <w:rsid w:val="00DF2971"/>
    <w:rsid w:val="00DF55E3"/>
    <w:rsid w:val="00DF5643"/>
    <w:rsid w:val="00DF5DD7"/>
    <w:rsid w:val="00DF6104"/>
    <w:rsid w:val="00DF6180"/>
    <w:rsid w:val="00DF6C26"/>
    <w:rsid w:val="00DF6FD2"/>
    <w:rsid w:val="00E00D77"/>
    <w:rsid w:val="00E00E6B"/>
    <w:rsid w:val="00E02B08"/>
    <w:rsid w:val="00E03B8E"/>
    <w:rsid w:val="00E074C6"/>
    <w:rsid w:val="00E139E4"/>
    <w:rsid w:val="00E15CFD"/>
    <w:rsid w:val="00E16257"/>
    <w:rsid w:val="00E162D6"/>
    <w:rsid w:val="00E177BC"/>
    <w:rsid w:val="00E26416"/>
    <w:rsid w:val="00E27D80"/>
    <w:rsid w:val="00E3134A"/>
    <w:rsid w:val="00E31D7E"/>
    <w:rsid w:val="00E3233C"/>
    <w:rsid w:val="00E324D9"/>
    <w:rsid w:val="00E34734"/>
    <w:rsid w:val="00E40B9D"/>
    <w:rsid w:val="00E41324"/>
    <w:rsid w:val="00E41EA5"/>
    <w:rsid w:val="00E42F6E"/>
    <w:rsid w:val="00E4359D"/>
    <w:rsid w:val="00E43BB0"/>
    <w:rsid w:val="00E43BB7"/>
    <w:rsid w:val="00E43E78"/>
    <w:rsid w:val="00E44B39"/>
    <w:rsid w:val="00E450BC"/>
    <w:rsid w:val="00E49FB0"/>
    <w:rsid w:val="00E50029"/>
    <w:rsid w:val="00E50649"/>
    <w:rsid w:val="00E50E63"/>
    <w:rsid w:val="00E51A78"/>
    <w:rsid w:val="00E52C53"/>
    <w:rsid w:val="00E531BD"/>
    <w:rsid w:val="00E53C37"/>
    <w:rsid w:val="00E578D6"/>
    <w:rsid w:val="00E60472"/>
    <w:rsid w:val="00E6105B"/>
    <w:rsid w:val="00E61A63"/>
    <w:rsid w:val="00E61F5C"/>
    <w:rsid w:val="00E62623"/>
    <w:rsid w:val="00E62CBF"/>
    <w:rsid w:val="00E64FEA"/>
    <w:rsid w:val="00E6522B"/>
    <w:rsid w:val="00E655D0"/>
    <w:rsid w:val="00E6613F"/>
    <w:rsid w:val="00E705B5"/>
    <w:rsid w:val="00E71399"/>
    <w:rsid w:val="00E717CF"/>
    <w:rsid w:val="00E7251C"/>
    <w:rsid w:val="00E7325B"/>
    <w:rsid w:val="00E7326E"/>
    <w:rsid w:val="00E74845"/>
    <w:rsid w:val="00E75276"/>
    <w:rsid w:val="00E75D54"/>
    <w:rsid w:val="00E7749B"/>
    <w:rsid w:val="00E80A66"/>
    <w:rsid w:val="00E80E3B"/>
    <w:rsid w:val="00E83F2C"/>
    <w:rsid w:val="00E905B6"/>
    <w:rsid w:val="00E909D8"/>
    <w:rsid w:val="00E91220"/>
    <w:rsid w:val="00E91560"/>
    <w:rsid w:val="00E91B1A"/>
    <w:rsid w:val="00E91C8B"/>
    <w:rsid w:val="00E955E2"/>
    <w:rsid w:val="00E970C0"/>
    <w:rsid w:val="00EA1083"/>
    <w:rsid w:val="00EA199B"/>
    <w:rsid w:val="00EA3302"/>
    <w:rsid w:val="00EA6ECC"/>
    <w:rsid w:val="00EB1428"/>
    <w:rsid w:val="00EB2336"/>
    <w:rsid w:val="00EB565D"/>
    <w:rsid w:val="00EB5BDF"/>
    <w:rsid w:val="00EB7651"/>
    <w:rsid w:val="00EC1D33"/>
    <w:rsid w:val="00EC4112"/>
    <w:rsid w:val="00EC5D08"/>
    <w:rsid w:val="00ED09FC"/>
    <w:rsid w:val="00ED1427"/>
    <w:rsid w:val="00ED2478"/>
    <w:rsid w:val="00ED26D1"/>
    <w:rsid w:val="00ED281B"/>
    <w:rsid w:val="00ED4522"/>
    <w:rsid w:val="00ED45D5"/>
    <w:rsid w:val="00ED4EBF"/>
    <w:rsid w:val="00ED684E"/>
    <w:rsid w:val="00ED7958"/>
    <w:rsid w:val="00EE093F"/>
    <w:rsid w:val="00EE0F00"/>
    <w:rsid w:val="00EE1488"/>
    <w:rsid w:val="00EE1E20"/>
    <w:rsid w:val="00EE3582"/>
    <w:rsid w:val="00EE45DF"/>
    <w:rsid w:val="00EE4A63"/>
    <w:rsid w:val="00EE7A44"/>
    <w:rsid w:val="00EF29E1"/>
    <w:rsid w:val="00EF3B6A"/>
    <w:rsid w:val="00EF3F9E"/>
    <w:rsid w:val="00EF4E37"/>
    <w:rsid w:val="00EF748B"/>
    <w:rsid w:val="00F01546"/>
    <w:rsid w:val="00F015B3"/>
    <w:rsid w:val="00F06600"/>
    <w:rsid w:val="00F068A8"/>
    <w:rsid w:val="00F121FB"/>
    <w:rsid w:val="00F140C0"/>
    <w:rsid w:val="00F147C0"/>
    <w:rsid w:val="00F15191"/>
    <w:rsid w:val="00F16AB9"/>
    <w:rsid w:val="00F20C36"/>
    <w:rsid w:val="00F220E0"/>
    <w:rsid w:val="00F2337A"/>
    <w:rsid w:val="00F248C2"/>
    <w:rsid w:val="00F24FCE"/>
    <w:rsid w:val="00F25623"/>
    <w:rsid w:val="00F25817"/>
    <w:rsid w:val="00F25EFF"/>
    <w:rsid w:val="00F264E1"/>
    <w:rsid w:val="00F26BED"/>
    <w:rsid w:val="00F27307"/>
    <w:rsid w:val="00F309D0"/>
    <w:rsid w:val="00F30BBA"/>
    <w:rsid w:val="00F31EBD"/>
    <w:rsid w:val="00F32678"/>
    <w:rsid w:val="00F335A3"/>
    <w:rsid w:val="00F34B26"/>
    <w:rsid w:val="00F3516E"/>
    <w:rsid w:val="00F36171"/>
    <w:rsid w:val="00F365AC"/>
    <w:rsid w:val="00F37176"/>
    <w:rsid w:val="00F37772"/>
    <w:rsid w:val="00F37B0F"/>
    <w:rsid w:val="00F37E72"/>
    <w:rsid w:val="00F40052"/>
    <w:rsid w:val="00F422ED"/>
    <w:rsid w:val="00F425A7"/>
    <w:rsid w:val="00F43464"/>
    <w:rsid w:val="00F4533B"/>
    <w:rsid w:val="00F47195"/>
    <w:rsid w:val="00F47327"/>
    <w:rsid w:val="00F47481"/>
    <w:rsid w:val="00F51567"/>
    <w:rsid w:val="00F51903"/>
    <w:rsid w:val="00F52D51"/>
    <w:rsid w:val="00F54C5E"/>
    <w:rsid w:val="00F55BD7"/>
    <w:rsid w:val="00F56045"/>
    <w:rsid w:val="00F57A12"/>
    <w:rsid w:val="00F608C9"/>
    <w:rsid w:val="00F6207D"/>
    <w:rsid w:val="00F62DAB"/>
    <w:rsid w:val="00F63F26"/>
    <w:rsid w:val="00F66719"/>
    <w:rsid w:val="00F66E06"/>
    <w:rsid w:val="00F67566"/>
    <w:rsid w:val="00F678EA"/>
    <w:rsid w:val="00F702E2"/>
    <w:rsid w:val="00F70C7C"/>
    <w:rsid w:val="00F71A26"/>
    <w:rsid w:val="00F721B9"/>
    <w:rsid w:val="00F73983"/>
    <w:rsid w:val="00F765D6"/>
    <w:rsid w:val="00F81366"/>
    <w:rsid w:val="00F8276D"/>
    <w:rsid w:val="00F8315C"/>
    <w:rsid w:val="00F84D86"/>
    <w:rsid w:val="00F85D9B"/>
    <w:rsid w:val="00F85E5B"/>
    <w:rsid w:val="00F8786D"/>
    <w:rsid w:val="00F907E3"/>
    <w:rsid w:val="00F91CFC"/>
    <w:rsid w:val="00F91FA8"/>
    <w:rsid w:val="00F94749"/>
    <w:rsid w:val="00F950B8"/>
    <w:rsid w:val="00F95D28"/>
    <w:rsid w:val="00FA0023"/>
    <w:rsid w:val="00FA0F59"/>
    <w:rsid w:val="00FA2B26"/>
    <w:rsid w:val="00FA70C5"/>
    <w:rsid w:val="00FA71F1"/>
    <w:rsid w:val="00FB029E"/>
    <w:rsid w:val="00FB093D"/>
    <w:rsid w:val="00FB0E62"/>
    <w:rsid w:val="00FB2F9A"/>
    <w:rsid w:val="00FB55F8"/>
    <w:rsid w:val="00FB5846"/>
    <w:rsid w:val="00FB5D9B"/>
    <w:rsid w:val="00FB713F"/>
    <w:rsid w:val="00FB72A1"/>
    <w:rsid w:val="00FB742F"/>
    <w:rsid w:val="00FC0D4E"/>
    <w:rsid w:val="00FC57C6"/>
    <w:rsid w:val="00FC670A"/>
    <w:rsid w:val="00FC76F8"/>
    <w:rsid w:val="00FD05DE"/>
    <w:rsid w:val="00FD2C1C"/>
    <w:rsid w:val="00FD2E28"/>
    <w:rsid w:val="00FD2F86"/>
    <w:rsid w:val="00FD7792"/>
    <w:rsid w:val="00FD7A69"/>
    <w:rsid w:val="00FE08CA"/>
    <w:rsid w:val="00FE08DD"/>
    <w:rsid w:val="00FE269E"/>
    <w:rsid w:val="00FE2CB8"/>
    <w:rsid w:val="00FE3323"/>
    <w:rsid w:val="00FE34A3"/>
    <w:rsid w:val="00FE5203"/>
    <w:rsid w:val="00FE70DA"/>
    <w:rsid w:val="00FF4818"/>
    <w:rsid w:val="00FF7D1E"/>
    <w:rsid w:val="010583BA"/>
    <w:rsid w:val="010AEA2F"/>
    <w:rsid w:val="011205BC"/>
    <w:rsid w:val="01136B21"/>
    <w:rsid w:val="0118C91E"/>
    <w:rsid w:val="0134EF08"/>
    <w:rsid w:val="01392962"/>
    <w:rsid w:val="01407784"/>
    <w:rsid w:val="0140F372"/>
    <w:rsid w:val="01412E33"/>
    <w:rsid w:val="0152284D"/>
    <w:rsid w:val="015AAC50"/>
    <w:rsid w:val="0163DE7C"/>
    <w:rsid w:val="0171B971"/>
    <w:rsid w:val="01787C1D"/>
    <w:rsid w:val="0181CD85"/>
    <w:rsid w:val="018289A1"/>
    <w:rsid w:val="0187EFDC"/>
    <w:rsid w:val="018B4F46"/>
    <w:rsid w:val="018D0B63"/>
    <w:rsid w:val="019497CC"/>
    <w:rsid w:val="0195E674"/>
    <w:rsid w:val="01A1CDD2"/>
    <w:rsid w:val="01A5BEB5"/>
    <w:rsid w:val="01A65A75"/>
    <w:rsid w:val="01A7AE2F"/>
    <w:rsid w:val="01AE622D"/>
    <w:rsid w:val="01C77A2E"/>
    <w:rsid w:val="01D27183"/>
    <w:rsid w:val="01D3FCB7"/>
    <w:rsid w:val="01D6B351"/>
    <w:rsid w:val="01D8CDF3"/>
    <w:rsid w:val="01DFE47C"/>
    <w:rsid w:val="01E8109B"/>
    <w:rsid w:val="01F4EC0D"/>
    <w:rsid w:val="01FAA64C"/>
    <w:rsid w:val="02014F21"/>
    <w:rsid w:val="02197DA5"/>
    <w:rsid w:val="021F99D1"/>
    <w:rsid w:val="02272D85"/>
    <w:rsid w:val="0231AA55"/>
    <w:rsid w:val="023D473E"/>
    <w:rsid w:val="02535E12"/>
    <w:rsid w:val="02606648"/>
    <w:rsid w:val="02639720"/>
    <w:rsid w:val="026C7CDB"/>
    <w:rsid w:val="027567C1"/>
    <w:rsid w:val="0275EC6C"/>
    <w:rsid w:val="0283EA63"/>
    <w:rsid w:val="0289DED8"/>
    <w:rsid w:val="02A3E253"/>
    <w:rsid w:val="02BC96FE"/>
    <w:rsid w:val="02C32368"/>
    <w:rsid w:val="02C94C24"/>
    <w:rsid w:val="030AE7EB"/>
    <w:rsid w:val="0316AE9B"/>
    <w:rsid w:val="031A635B"/>
    <w:rsid w:val="031C1C33"/>
    <w:rsid w:val="0322B229"/>
    <w:rsid w:val="032A98AE"/>
    <w:rsid w:val="0333E4C0"/>
    <w:rsid w:val="0337E06B"/>
    <w:rsid w:val="033D6B96"/>
    <w:rsid w:val="03449BF4"/>
    <w:rsid w:val="03494280"/>
    <w:rsid w:val="035AE2F9"/>
    <w:rsid w:val="035FB47A"/>
    <w:rsid w:val="036CAF83"/>
    <w:rsid w:val="037C4DCF"/>
    <w:rsid w:val="037D280D"/>
    <w:rsid w:val="0380A203"/>
    <w:rsid w:val="0386D723"/>
    <w:rsid w:val="03920138"/>
    <w:rsid w:val="0397F368"/>
    <w:rsid w:val="03AC4DB0"/>
    <w:rsid w:val="03B0C548"/>
    <w:rsid w:val="03B3CC12"/>
    <w:rsid w:val="03BD5F5F"/>
    <w:rsid w:val="03C117CD"/>
    <w:rsid w:val="03C8CE16"/>
    <w:rsid w:val="03D121F4"/>
    <w:rsid w:val="03E7F875"/>
    <w:rsid w:val="040AD8B7"/>
    <w:rsid w:val="04182B97"/>
    <w:rsid w:val="04220E4D"/>
    <w:rsid w:val="042871CB"/>
    <w:rsid w:val="04510A4D"/>
    <w:rsid w:val="04616B81"/>
    <w:rsid w:val="0468F216"/>
    <w:rsid w:val="046A352D"/>
    <w:rsid w:val="047B495F"/>
    <w:rsid w:val="04BB828F"/>
    <w:rsid w:val="04BC6BED"/>
    <w:rsid w:val="04C02BE2"/>
    <w:rsid w:val="04C9A379"/>
    <w:rsid w:val="04CD89AE"/>
    <w:rsid w:val="04DB2D10"/>
    <w:rsid w:val="04E901B7"/>
    <w:rsid w:val="04FCBEB2"/>
    <w:rsid w:val="05211B38"/>
    <w:rsid w:val="0527D379"/>
    <w:rsid w:val="05285EA6"/>
    <w:rsid w:val="054FA7B0"/>
    <w:rsid w:val="055D5408"/>
    <w:rsid w:val="056CB9E2"/>
    <w:rsid w:val="057AD38D"/>
    <w:rsid w:val="0580E63F"/>
    <w:rsid w:val="0587C357"/>
    <w:rsid w:val="0591F376"/>
    <w:rsid w:val="0598C853"/>
    <w:rsid w:val="05B87AD8"/>
    <w:rsid w:val="05DA6A00"/>
    <w:rsid w:val="05DAF36B"/>
    <w:rsid w:val="05DDC0C9"/>
    <w:rsid w:val="05E18CA8"/>
    <w:rsid w:val="05ED3472"/>
    <w:rsid w:val="05F39304"/>
    <w:rsid w:val="05F4033E"/>
    <w:rsid w:val="05F63756"/>
    <w:rsid w:val="05FD7E78"/>
    <w:rsid w:val="060935EE"/>
    <w:rsid w:val="061D7AE0"/>
    <w:rsid w:val="061DD603"/>
    <w:rsid w:val="062181C3"/>
    <w:rsid w:val="062E291A"/>
    <w:rsid w:val="063C2182"/>
    <w:rsid w:val="065A685D"/>
    <w:rsid w:val="065F13F6"/>
    <w:rsid w:val="066142DF"/>
    <w:rsid w:val="06783801"/>
    <w:rsid w:val="06789CA8"/>
    <w:rsid w:val="0689CE23"/>
    <w:rsid w:val="068C3AF0"/>
    <w:rsid w:val="068E2392"/>
    <w:rsid w:val="06B7CAC1"/>
    <w:rsid w:val="06CE5F2F"/>
    <w:rsid w:val="06D24583"/>
    <w:rsid w:val="06DC2F37"/>
    <w:rsid w:val="06E2E4D0"/>
    <w:rsid w:val="06F08566"/>
    <w:rsid w:val="06F6936D"/>
    <w:rsid w:val="071F8894"/>
    <w:rsid w:val="072A2F8C"/>
    <w:rsid w:val="072A3161"/>
    <w:rsid w:val="072B943C"/>
    <w:rsid w:val="07344D65"/>
    <w:rsid w:val="073E9492"/>
    <w:rsid w:val="0746AF84"/>
    <w:rsid w:val="074E4F81"/>
    <w:rsid w:val="074FBF36"/>
    <w:rsid w:val="075E88D8"/>
    <w:rsid w:val="076D82F8"/>
    <w:rsid w:val="077B1111"/>
    <w:rsid w:val="078613DD"/>
    <w:rsid w:val="0788875E"/>
    <w:rsid w:val="078FD39F"/>
    <w:rsid w:val="079028B2"/>
    <w:rsid w:val="07929276"/>
    <w:rsid w:val="07A0F022"/>
    <w:rsid w:val="07A250D7"/>
    <w:rsid w:val="07A5B1BE"/>
    <w:rsid w:val="07B42584"/>
    <w:rsid w:val="07B94B41"/>
    <w:rsid w:val="07D824B7"/>
    <w:rsid w:val="07DF0120"/>
    <w:rsid w:val="07E4BF7E"/>
    <w:rsid w:val="07E917D8"/>
    <w:rsid w:val="08093593"/>
    <w:rsid w:val="08277E44"/>
    <w:rsid w:val="082F9A9A"/>
    <w:rsid w:val="08393982"/>
    <w:rsid w:val="083B94A3"/>
    <w:rsid w:val="084B952C"/>
    <w:rsid w:val="085E4C18"/>
    <w:rsid w:val="0860BA06"/>
    <w:rsid w:val="08686998"/>
    <w:rsid w:val="086A9FF5"/>
    <w:rsid w:val="087CBA88"/>
    <w:rsid w:val="08828EE0"/>
    <w:rsid w:val="088973E8"/>
    <w:rsid w:val="088D086C"/>
    <w:rsid w:val="08908B07"/>
    <w:rsid w:val="089A6E72"/>
    <w:rsid w:val="08B2E0C4"/>
    <w:rsid w:val="08B39E40"/>
    <w:rsid w:val="08DA4B08"/>
    <w:rsid w:val="08DC5E03"/>
    <w:rsid w:val="08E311CD"/>
    <w:rsid w:val="08F1D0D3"/>
    <w:rsid w:val="08FC2EC3"/>
    <w:rsid w:val="090CFCF0"/>
    <w:rsid w:val="091C9A9A"/>
    <w:rsid w:val="091E0031"/>
    <w:rsid w:val="0925F758"/>
    <w:rsid w:val="092BA400"/>
    <w:rsid w:val="092C344E"/>
    <w:rsid w:val="097C9E1D"/>
    <w:rsid w:val="09842BBA"/>
    <w:rsid w:val="09985907"/>
    <w:rsid w:val="099FB410"/>
    <w:rsid w:val="09B6E5C9"/>
    <w:rsid w:val="09D5F24C"/>
    <w:rsid w:val="09D83C5F"/>
    <w:rsid w:val="09D932EA"/>
    <w:rsid w:val="09DC7CCE"/>
    <w:rsid w:val="09EB704B"/>
    <w:rsid w:val="09F94436"/>
    <w:rsid w:val="0A0114D7"/>
    <w:rsid w:val="0A109AB3"/>
    <w:rsid w:val="0A1F6B14"/>
    <w:rsid w:val="0A28329B"/>
    <w:rsid w:val="0A33C21A"/>
    <w:rsid w:val="0A407AE0"/>
    <w:rsid w:val="0A4533E5"/>
    <w:rsid w:val="0A47CA5E"/>
    <w:rsid w:val="0A50F5C5"/>
    <w:rsid w:val="0A553DAF"/>
    <w:rsid w:val="0A63384E"/>
    <w:rsid w:val="0A662B19"/>
    <w:rsid w:val="0A6912C2"/>
    <w:rsid w:val="0A6C7317"/>
    <w:rsid w:val="0A75E176"/>
    <w:rsid w:val="0A94591D"/>
    <w:rsid w:val="0AAE9F1E"/>
    <w:rsid w:val="0AC6C4ED"/>
    <w:rsid w:val="0AC8C9C3"/>
    <w:rsid w:val="0AC99000"/>
    <w:rsid w:val="0ACD1039"/>
    <w:rsid w:val="0AD2C8DC"/>
    <w:rsid w:val="0ADA4098"/>
    <w:rsid w:val="0AE8FE7D"/>
    <w:rsid w:val="0B2B5E85"/>
    <w:rsid w:val="0B2DD87F"/>
    <w:rsid w:val="0B4F22EB"/>
    <w:rsid w:val="0B5566AF"/>
    <w:rsid w:val="0B5D3F46"/>
    <w:rsid w:val="0B82D3E8"/>
    <w:rsid w:val="0B901823"/>
    <w:rsid w:val="0B93E581"/>
    <w:rsid w:val="0B9CA2B2"/>
    <w:rsid w:val="0BA396FB"/>
    <w:rsid w:val="0BA44362"/>
    <w:rsid w:val="0BB349CE"/>
    <w:rsid w:val="0BC5B597"/>
    <w:rsid w:val="0BCE0F1E"/>
    <w:rsid w:val="0BD0971E"/>
    <w:rsid w:val="0BDEDD98"/>
    <w:rsid w:val="0BEB3F02"/>
    <w:rsid w:val="0C147346"/>
    <w:rsid w:val="0C1AB2C2"/>
    <w:rsid w:val="0C3DF7AD"/>
    <w:rsid w:val="0C5BF810"/>
    <w:rsid w:val="0C639272"/>
    <w:rsid w:val="0C786050"/>
    <w:rsid w:val="0C7B61BD"/>
    <w:rsid w:val="0C9CC4F8"/>
    <w:rsid w:val="0CA2CF6C"/>
    <w:rsid w:val="0CA9412C"/>
    <w:rsid w:val="0CC46303"/>
    <w:rsid w:val="0CC51960"/>
    <w:rsid w:val="0CC90833"/>
    <w:rsid w:val="0CD8897B"/>
    <w:rsid w:val="0CD93F3B"/>
    <w:rsid w:val="0CD98728"/>
    <w:rsid w:val="0CE4AFA4"/>
    <w:rsid w:val="0CEABF31"/>
    <w:rsid w:val="0CF08B9C"/>
    <w:rsid w:val="0CF63119"/>
    <w:rsid w:val="0CF6621E"/>
    <w:rsid w:val="0D03BD77"/>
    <w:rsid w:val="0D232E2B"/>
    <w:rsid w:val="0D34A31A"/>
    <w:rsid w:val="0D42BC46"/>
    <w:rsid w:val="0D44E29C"/>
    <w:rsid w:val="0D4533FD"/>
    <w:rsid w:val="0D56E542"/>
    <w:rsid w:val="0D5A5E52"/>
    <w:rsid w:val="0D5FDE5F"/>
    <w:rsid w:val="0D694A4C"/>
    <w:rsid w:val="0D732238"/>
    <w:rsid w:val="0D79F5FE"/>
    <w:rsid w:val="0D7A5B2E"/>
    <w:rsid w:val="0D82735F"/>
    <w:rsid w:val="0D947F21"/>
    <w:rsid w:val="0D9A4777"/>
    <w:rsid w:val="0D9F1AC2"/>
    <w:rsid w:val="0DA2C59B"/>
    <w:rsid w:val="0DCDB4B4"/>
    <w:rsid w:val="0DD04770"/>
    <w:rsid w:val="0DD2EA4B"/>
    <w:rsid w:val="0DDD7BCE"/>
    <w:rsid w:val="0DE5ECC6"/>
    <w:rsid w:val="0DEBC5C8"/>
    <w:rsid w:val="0E65BA3E"/>
    <w:rsid w:val="0E6FCB34"/>
    <w:rsid w:val="0E74E3E5"/>
    <w:rsid w:val="0E7533BF"/>
    <w:rsid w:val="0E75C5FF"/>
    <w:rsid w:val="0E779EB5"/>
    <w:rsid w:val="0E8BA734"/>
    <w:rsid w:val="0E8F6551"/>
    <w:rsid w:val="0E953A9A"/>
    <w:rsid w:val="0EBB2B4F"/>
    <w:rsid w:val="0EBC9D18"/>
    <w:rsid w:val="0EC68C39"/>
    <w:rsid w:val="0ECBFFC2"/>
    <w:rsid w:val="0EE6D27A"/>
    <w:rsid w:val="0EEA5C74"/>
    <w:rsid w:val="0EEB3039"/>
    <w:rsid w:val="0EF0024D"/>
    <w:rsid w:val="0EFE827B"/>
    <w:rsid w:val="0EFEE6B2"/>
    <w:rsid w:val="0F074F4B"/>
    <w:rsid w:val="0F096478"/>
    <w:rsid w:val="0F1E43C0"/>
    <w:rsid w:val="0F342172"/>
    <w:rsid w:val="0F3617D8"/>
    <w:rsid w:val="0F389A35"/>
    <w:rsid w:val="0F38D385"/>
    <w:rsid w:val="0F3B13B3"/>
    <w:rsid w:val="0F4DB991"/>
    <w:rsid w:val="0F50FFC3"/>
    <w:rsid w:val="0F51973B"/>
    <w:rsid w:val="0F536E4F"/>
    <w:rsid w:val="0F582A31"/>
    <w:rsid w:val="0F5A26E4"/>
    <w:rsid w:val="0F6960D2"/>
    <w:rsid w:val="0F6F3219"/>
    <w:rsid w:val="0F798E1B"/>
    <w:rsid w:val="0F7EA130"/>
    <w:rsid w:val="0F858C03"/>
    <w:rsid w:val="0FA5909E"/>
    <w:rsid w:val="0FBCF365"/>
    <w:rsid w:val="0FE00E9B"/>
    <w:rsid w:val="0FE16C5A"/>
    <w:rsid w:val="0FED3A50"/>
    <w:rsid w:val="101359E8"/>
    <w:rsid w:val="1014D1A1"/>
    <w:rsid w:val="101756C6"/>
    <w:rsid w:val="10320A2E"/>
    <w:rsid w:val="1042CC97"/>
    <w:rsid w:val="105033D2"/>
    <w:rsid w:val="105A9932"/>
    <w:rsid w:val="106FAD75"/>
    <w:rsid w:val="10711141"/>
    <w:rsid w:val="10747868"/>
    <w:rsid w:val="10820B63"/>
    <w:rsid w:val="1094426F"/>
    <w:rsid w:val="10970A36"/>
    <w:rsid w:val="10A7C475"/>
    <w:rsid w:val="10B03293"/>
    <w:rsid w:val="10B2ACE4"/>
    <w:rsid w:val="10B6B03C"/>
    <w:rsid w:val="10B85731"/>
    <w:rsid w:val="10BD4DF2"/>
    <w:rsid w:val="10D580AD"/>
    <w:rsid w:val="10D6BB84"/>
    <w:rsid w:val="10EF8477"/>
    <w:rsid w:val="10EFA3A8"/>
    <w:rsid w:val="10FCB6A8"/>
    <w:rsid w:val="1103C1DF"/>
    <w:rsid w:val="1124E224"/>
    <w:rsid w:val="113C1C16"/>
    <w:rsid w:val="113D31FA"/>
    <w:rsid w:val="114E7AF3"/>
    <w:rsid w:val="114F29C8"/>
    <w:rsid w:val="115150AB"/>
    <w:rsid w:val="11657F8D"/>
    <w:rsid w:val="117B835F"/>
    <w:rsid w:val="117F0852"/>
    <w:rsid w:val="11920016"/>
    <w:rsid w:val="119BC5D9"/>
    <w:rsid w:val="11B1B661"/>
    <w:rsid w:val="11C8A6CC"/>
    <w:rsid w:val="11CA91E8"/>
    <w:rsid w:val="11CC46E3"/>
    <w:rsid w:val="11D89B81"/>
    <w:rsid w:val="11ED3CC5"/>
    <w:rsid w:val="11EDC4A6"/>
    <w:rsid w:val="120921AF"/>
    <w:rsid w:val="12171B53"/>
    <w:rsid w:val="121A2181"/>
    <w:rsid w:val="1220BD1B"/>
    <w:rsid w:val="1221FD36"/>
    <w:rsid w:val="12271F38"/>
    <w:rsid w:val="1227E3DB"/>
    <w:rsid w:val="12391489"/>
    <w:rsid w:val="12449890"/>
    <w:rsid w:val="12583038"/>
    <w:rsid w:val="12584904"/>
    <w:rsid w:val="126459D7"/>
    <w:rsid w:val="12664884"/>
    <w:rsid w:val="12728BE5"/>
    <w:rsid w:val="12761338"/>
    <w:rsid w:val="127AD847"/>
    <w:rsid w:val="12892C6A"/>
    <w:rsid w:val="1291C803"/>
    <w:rsid w:val="12B3BFCE"/>
    <w:rsid w:val="12C053F8"/>
    <w:rsid w:val="12DC2D1C"/>
    <w:rsid w:val="12FBFDE8"/>
    <w:rsid w:val="12FD25E8"/>
    <w:rsid w:val="13017112"/>
    <w:rsid w:val="1320301F"/>
    <w:rsid w:val="132678C1"/>
    <w:rsid w:val="132E31A1"/>
    <w:rsid w:val="133055BF"/>
    <w:rsid w:val="1336ADBD"/>
    <w:rsid w:val="135AD42E"/>
    <w:rsid w:val="1364FFF1"/>
    <w:rsid w:val="13664ED8"/>
    <w:rsid w:val="1368A731"/>
    <w:rsid w:val="136D9953"/>
    <w:rsid w:val="139EE27A"/>
    <w:rsid w:val="13A08BB9"/>
    <w:rsid w:val="13A2C0E5"/>
    <w:rsid w:val="13A732F1"/>
    <w:rsid w:val="13AAB77C"/>
    <w:rsid w:val="13B7DCB8"/>
    <w:rsid w:val="13C045F8"/>
    <w:rsid w:val="13C6433F"/>
    <w:rsid w:val="13C8C6FE"/>
    <w:rsid w:val="13DEFC84"/>
    <w:rsid w:val="13ED5B87"/>
    <w:rsid w:val="1406CC27"/>
    <w:rsid w:val="140AC3E6"/>
    <w:rsid w:val="140CC44F"/>
    <w:rsid w:val="1427B6E8"/>
    <w:rsid w:val="142D136A"/>
    <w:rsid w:val="145B1645"/>
    <w:rsid w:val="147DD10C"/>
    <w:rsid w:val="14867B76"/>
    <w:rsid w:val="149C65A7"/>
    <w:rsid w:val="14A05D6A"/>
    <w:rsid w:val="14B0619A"/>
    <w:rsid w:val="14BF6397"/>
    <w:rsid w:val="14C5E632"/>
    <w:rsid w:val="14CAB7EC"/>
    <w:rsid w:val="14CD947B"/>
    <w:rsid w:val="14D1E79C"/>
    <w:rsid w:val="14DF77C8"/>
    <w:rsid w:val="14E2B159"/>
    <w:rsid w:val="14E2F9E3"/>
    <w:rsid w:val="14E741E6"/>
    <w:rsid w:val="14E744E0"/>
    <w:rsid w:val="14EDC313"/>
    <w:rsid w:val="14F08CBA"/>
    <w:rsid w:val="15026F90"/>
    <w:rsid w:val="150D2833"/>
    <w:rsid w:val="15100B0E"/>
    <w:rsid w:val="1522ECA1"/>
    <w:rsid w:val="1535FCE1"/>
    <w:rsid w:val="15428046"/>
    <w:rsid w:val="15523F12"/>
    <w:rsid w:val="156FB85B"/>
    <w:rsid w:val="1570369F"/>
    <w:rsid w:val="158BB18A"/>
    <w:rsid w:val="159A197B"/>
    <w:rsid w:val="159EAEEC"/>
    <w:rsid w:val="15A45C39"/>
    <w:rsid w:val="15AFF583"/>
    <w:rsid w:val="15BE960C"/>
    <w:rsid w:val="15C3E293"/>
    <w:rsid w:val="15C7A6C1"/>
    <w:rsid w:val="15C90230"/>
    <w:rsid w:val="15DD767F"/>
    <w:rsid w:val="15F3BD82"/>
    <w:rsid w:val="160160C4"/>
    <w:rsid w:val="1608FBC2"/>
    <w:rsid w:val="16145940"/>
    <w:rsid w:val="161CF4AA"/>
    <w:rsid w:val="1621F700"/>
    <w:rsid w:val="162840C4"/>
    <w:rsid w:val="162BB124"/>
    <w:rsid w:val="1631FB57"/>
    <w:rsid w:val="1636FB15"/>
    <w:rsid w:val="1638A7C0"/>
    <w:rsid w:val="164229CE"/>
    <w:rsid w:val="165C5934"/>
    <w:rsid w:val="165DB040"/>
    <w:rsid w:val="166BABF2"/>
    <w:rsid w:val="1676B9B9"/>
    <w:rsid w:val="1679B4F1"/>
    <w:rsid w:val="1683A93A"/>
    <w:rsid w:val="1688E51D"/>
    <w:rsid w:val="169D1B9C"/>
    <w:rsid w:val="16A04FDC"/>
    <w:rsid w:val="16B03118"/>
    <w:rsid w:val="16B335A3"/>
    <w:rsid w:val="16BD9CAE"/>
    <w:rsid w:val="16BE0FBE"/>
    <w:rsid w:val="16C6B72D"/>
    <w:rsid w:val="16D919F6"/>
    <w:rsid w:val="16EC7A1C"/>
    <w:rsid w:val="16EDB8A6"/>
    <w:rsid w:val="16FC8680"/>
    <w:rsid w:val="170E3940"/>
    <w:rsid w:val="1714BADA"/>
    <w:rsid w:val="171BCAD7"/>
    <w:rsid w:val="17205EDD"/>
    <w:rsid w:val="1729AED7"/>
    <w:rsid w:val="174FD087"/>
    <w:rsid w:val="17653926"/>
    <w:rsid w:val="17677922"/>
    <w:rsid w:val="1769E858"/>
    <w:rsid w:val="179BB835"/>
    <w:rsid w:val="179D7BC7"/>
    <w:rsid w:val="17C241DC"/>
    <w:rsid w:val="17C7B73A"/>
    <w:rsid w:val="17CD6377"/>
    <w:rsid w:val="17D58125"/>
    <w:rsid w:val="17D90F8E"/>
    <w:rsid w:val="17EE630D"/>
    <w:rsid w:val="17F7DFC4"/>
    <w:rsid w:val="1801351B"/>
    <w:rsid w:val="1818A6B3"/>
    <w:rsid w:val="181D393F"/>
    <w:rsid w:val="1820D9B1"/>
    <w:rsid w:val="18263FB7"/>
    <w:rsid w:val="182E89F4"/>
    <w:rsid w:val="18350103"/>
    <w:rsid w:val="183EDD0C"/>
    <w:rsid w:val="184F2AD5"/>
    <w:rsid w:val="18562D8F"/>
    <w:rsid w:val="1859A5F3"/>
    <w:rsid w:val="186081A0"/>
    <w:rsid w:val="1863FE5E"/>
    <w:rsid w:val="1866775E"/>
    <w:rsid w:val="18787BFF"/>
    <w:rsid w:val="18823A13"/>
    <w:rsid w:val="1885F890"/>
    <w:rsid w:val="1890C147"/>
    <w:rsid w:val="1896FDEB"/>
    <w:rsid w:val="18D08E5F"/>
    <w:rsid w:val="18DF25B3"/>
    <w:rsid w:val="18EBF0A1"/>
    <w:rsid w:val="18EEB23F"/>
    <w:rsid w:val="19010987"/>
    <w:rsid w:val="19131EAE"/>
    <w:rsid w:val="191678BA"/>
    <w:rsid w:val="19227FAC"/>
    <w:rsid w:val="19254CD5"/>
    <w:rsid w:val="1939DED7"/>
    <w:rsid w:val="1939FECD"/>
    <w:rsid w:val="1941C30E"/>
    <w:rsid w:val="1942E684"/>
    <w:rsid w:val="1950F36C"/>
    <w:rsid w:val="19615277"/>
    <w:rsid w:val="19925E2C"/>
    <w:rsid w:val="199D11FB"/>
    <w:rsid w:val="19A4A6D6"/>
    <w:rsid w:val="19AB4E78"/>
    <w:rsid w:val="19ACEF5D"/>
    <w:rsid w:val="19BD928F"/>
    <w:rsid w:val="19BE8894"/>
    <w:rsid w:val="19CA10A2"/>
    <w:rsid w:val="19E0D9FA"/>
    <w:rsid w:val="19F6EB86"/>
    <w:rsid w:val="1A00C316"/>
    <w:rsid w:val="1A13BC48"/>
    <w:rsid w:val="1A1BD61F"/>
    <w:rsid w:val="1A1EC8A1"/>
    <w:rsid w:val="1A33DF9B"/>
    <w:rsid w:val="1A38C7BA"/>
    <w:rsid w:val="1A39AA5A"/>
    <w:rsid w:val="1A3FB826"/>
    <w:rsid w:val="1A46694E"/>
    <w:rsid w:val="1A4A013F"/>
    <w:rsid w:val="1A4D4216"/>
    <w:rsid w:val="1A6377FF"/>
    <w:rsid w:val="1A6F4A5F"/>
    <w:rsid w:val="1A72A8A3"/>
    <w:rsid w:val="1A95B540"/>
    <w:rsid w:val="1A9E7374"/>
    <w:rsid w:val="1AC49457"/>
    <w:rsid w:val="1ADEA4D7"/>
    <w:rsid w:val="1B0E47F4"/>
    <w:rsid w:val="1B2C3E5D"/>
    <w:rsid w:val="1B350379"/>
    <w:rsid w:val="1B438690"/>
    <w:rsid w:val="1B579336"/>
    <w:rsid w:val="1B5CF638"/>
    <w:rsid w:val="1B5FC3F8"/>
    <w:rsid w:val="1B6F877F"/>
    <w:rsid w:val="1B72CDF9"/>
    <w:rsid w:val="1B73F6AB"/>
    <w:rsid w:val="1B74A5F4"/>
    <w:rsid w:val="1B76EF14"/>
    <w:rsid w:val="1BA5D431"/>
    <w:rsid w:val="1BAC9E3F"/>
    <w:rsid w:val="1BD74D6C"/>
    <w:rsid w:val="1BE22DCD"/>
    <w:rsid w:val="1BE6B146"/>
    <w:rsid w:val="1BF10EEA"/>
    <w:rsid w:val="1C196E2B"/>
    <w:rsid w:val="1C278746"/>
    <w:rsid w:val="1C2BBCCB"/>
    <w:rsid w:val="1C33784C"/>
    <w:rsid w:val="1C34F58B"/>
    <w:rsid w:val="1C5FCFF5"/>
    <w:rsid w:val="1C60D8A0"/>
    <w:rsid w:val="1C7A2365"/>
    <w:rsid w:val="1C883611"/>
    <w:rsid w:val="1C88C57F"/>
    <w:rsid w:val="1C8E8DA0"/>
    <w:rsid w:val="1C951EE0"/>
    <w:rsid w:val="1C9DCC43"/>
    <w:rsid w:val="1CA35DC5"/>
    <w:rsid w:val="1CBD181A"/>
    <w:rsid w:val="1CC60AC0"/>
    <w:rsid w:val="1CCAB48A"/>
    <w:rsid w:val="1CCD7FD0"/>
    <w:rsid w:val="1CD4A6FD"/>
    <w:rsid w:val="1CE58688"/>
    <w:rsid w:val="1CF806EE"/>
    <w:rsid w:val="1CFAC2F7"/>
    <w:rsid w:val="1D22B85B"/>
    <w:rsid w:val="1D24B11C"/>
    <w:rsid w:val="1D36F03E"/>
    <w:rsid w:val="1D429BB3"/>
    <w:rsid w:val="1D451348"/>
    <w:rsid w:val="1D6CBB45"/>
    <w:rsid w:val="1D6D66B1"/>
    <w:rsid w:val="1D8ABBDF"/>
    <w:rsid w:val="1D9CB680"/>
    <w:rsid w:val="1D9DD17C"/>
    <w:rsid w:val="1DC069B5"/>
    <w:rsid w:val="1DD89264"/>
    <w:rsid w:val="1DDFB1B2"/>
    <w:rsid w:val="1DEA9E17"/>
    <w:rsid w:val="1DF09F8E"/>
    <w:rsid w:val="1E02F664"/>
    <w:rsid w:val="1E0959BE"/>
    <w:rsid w:val="1E1023BD"/>
    <w:rsid w:val="1E10500C"/>
    <w:rsid w:val="1E31079B"/>
    <w:rsid w:val="1E3A7600"/>
    <w:rsid w:val="1E3D8CAA"/>
    <w:rsid w:val="1E64D59E"/>
    <w:rsid w:val="1E6A9655"/>
    <w:rsid w:val="1E905235"/>
    <w:rsid w:val="1E956468"/>
    <w:rsid w:val="1EA8D787"/>
    <w:rsid w:val="1EC1B51D"/>
    <w:rsid w:val="1EC7688D"/>
    <w:rsid w:val="1ECF47CB"/>
    <w:rsid w:val="1F00B2CA"/>
    <w:rsid w:val="1F0B4EB0"/>
    <w:rsid w:val="1F1074ED"/>
    <w:rsid w:val="1F1DF085"/>
    <w:rsid w:val="1F20099E"/>
    <w:rsid w:val="1F214A84"/>
    <w:rsid w:val="1F3C8ABB"/>
    <w:rsid w:val="1F42C775"/>
    <w:rsid w:val="1F4E32BA"/>
    <w:rsid w:val="1F684855"/>
    <w:rsid w:val="1F81ECDA"/>
    <w:rsid w:val="1F87DE66"/>
    <w:rsid w:val="1F99E70C"/>
    <w:rsid w:val="1FA29B02"/>
    <w:rsid w:val="1FB4307C"/>
    <w:rsid w:val="1FB46418"/>
    <w:rsid w:val="1FD18B56"/>
    <w:rsid w:val="1FFB0B3E"/>
    <w:rsid w:val="2002D586"/>
    <w:rsid w:val="2015CE76"/>
    <w:rsid w:val="201865C3"/>
    <w:rsid w:val="202BA983"/>
    <w:rsid w:val="202D659B"/>
    <w:rsid w:val="2036DAE3"/>
    <w:rsid w:val="2068B298"/>
    <w:rsid w:val="206C0F42"/>
    <w:rsid w:val="207E0340"/>
    <w:rsid w:val="2097D062"/>
    <w:rsid w:val="20C3FE40"/>
    <w:rsid w:val="20CB8F61"/>
    <w:rsid w:val="20D3DDDB"/>
    <w:rsid w:val="20E59ACC"/>
    <w:rsid w:val="20E5C923"/>
    <w:rsid w:val="21133D3E"/>
    <w:rsid w:val="2124394A"/>
    <w:rsid w:val="212536C3"/>
    <w:rsid w:val="2147363C"/>
    <w:rsid w:val="215B5B5B"/>
    <w:rsid w:val="2166529D"/>
    <w:rsid w:val="216BBE9E"/>
    <w:rsid w:val="216DEDCB"/>
    <w:rsid w:val="2173E4E6"/>
    <w:rsid w:val="217726E7"/>
    <w:rsid w:val="217B774E"/>
    <w:rsid w:val="217EC214"/>
    <w:rsid w:val="218D510B"/>
    <w:rsid w:val="21978782"/>
    <w:rsid w:val="219AC143"/>
    <w:rsid w:val="21A0D21E"/>
    <w:rsid w:val="21A9F831"/>
    <w:rsid w:val="21AC4244"/>
    <w:rsid w:val="21C4E7EC"/>
    <w:rsid w:val="21CF2179"/>
    <w:rsid w:val="21CFC7B1"/>
    <w:rsid w:val="21E23F3A"/>
    <w:rsid w:val="21EA3FF8"/>
    <w:rsid w:val="21F5E270"/>
    <w:rsid w:val="220208B9"/>
    <w:rsid w:val="22065AC6"/>
    <w:rsid w:val="2230664B"/>
    <w:rsid w:val="223196F6"/>
    <w:rsid w:val="2233DECB"/>
    <w:rsid w:val="22403E5A"/>
    <w:rsid w:val="225CE715"/>
    <w:rsid w:val="226DD357"/>
    <w:rsid w:val="226FF63D"/>
    <w:rsid w:val="2280538E"/>
    <w:rsid w:val="22827C60"/>
    <w:rsid w:val="229616AD"/>
    <w:rsid w:val="2298F3EB"/>
    <w:rsid w:val="22A420BE"/>
    <w:rsid w:val="22B526BE"/>
    <w:rsid w:val="22B8431F"/>
    <w:rsid w:val="22BE23E0"/>
    <w:rsid w:val="22C01A76"/>
    <w:rsid w:val="22C1C74D"/>
    <w:rsid w:val="22C4946C"/>
    <w:rsid w:val="22CDAF77"/>
    <w:rsid w:val="22CF8D30"/>
    <w:rsid w:val="22E6EDA3"/>
    <w:rsid w:val="22E97ABB"/>
    <w:rsid w:val="22EAA182"/>
    <w:rsid w:val="22F9960F"/>
    <w:rsid w:val="2308F6B7"/>
    <w:rsid w:val="233B291E"/>
    <w:rsid w:val="233B6F43"/>
    <w:rsid w:val="2343F4D2"/>
    <w:rsid w:val="234DD9C1"/>
    <w:rsid w:val="235BB06F"/>
    <w:rsid w:val="235EFC12"/>
    <w:rsid w:val="23631885"/>
    <w:rsid w:val="23771FE2"/>
    <w:rsid w:val="238264DA"/>
    <w:rsid w:val="23899091"/>
    <w:rsid w:val="23A2534C"/>
    <w:rsid w:val="23C344CD"/>
    <w:rsid w:val="23CBD678"/>
    <w:rsid w:val="23CF0A56"/>
    <w:rsid w:val="23D06EF1"/>
    <w:rsid w:val="23D6065A"/>
    <w:rsid w:val="23FC9C95"/>
    <w:rsid w:val="2403783A"/>
    <w:rsid w:val="240A7FE4"/>
    <w:rsid w:val="2429FDC4"/>
    <w:rsid w:val="2431B727"/>
    <w:rsid w:val="2437E6CF"/>
    <w:rsid w:val="244555BA"/>
    <w:rsid w:val="2447288F"/>
    <w:rsid w:val="2456CE66"/>
    <w:rsid w:val="2458826A"/>
    <w:rsid w:val="2464680A"/>
    <w:rsid w:val="246B13DF"/>
    <w:rsid w:val="2477FF70"/>
    <w:rsid w:val="24791CE5"/>
    <w:rsid w:val="24A906D4"/>
    <w:rsid w:val="24BBA9D1"/>
    <w:rsid w:val="24BE1683"/>
    <w:rsid w:val="24C0AE2D"/>
    <w:rsid w:val="24C1BA52"/>
    <w:rsid w:val="24D437B6"/>
    <w:rsid w:val="24D7C347"/>
    <w:rsid w:val="24E198F3"/>
    <w:rsid w:val="24ED4E75"/>
    <w:rsid w:val="24EF4DA7"/>
    <w:rsid w:val="24F1BA12"/>
    <w:rsid w:val="251C6CAF"/>
    <w:rsid w:val="252C3A9F"/>
    <w:rsid w:val="2530D11C"/>
    <w:rsid w:val="2533E64E"/>
    <w:rsid w:val="254EC6DF"/>
    <w:rsid w:val="25532558"/>
    <w:rsid w:val="2563E43F"/>
    <w:rsid w:val="256F644C"/>
    <w:rsid w:val="25706D8D"/>
    <w:rsid w:val="25795356"/>
    <w:rsid w:val="258FB3D6"/>
    <w:rsid w:val="259442A1"/>
    <w:rsid w:val="25A43A91"/>
    <w:rsid w:val="25AC06DF"/>
    <w:rsid w:val="25AF65F1"/>
    <w:rsid w:val="25BE617C"/>
    <w:rsid w:val="25C2978A"/>
    <w:rsid w:val="25CA4162"/>
    <w:rsid w:val="25D6DF60"/>
    <w:rsid w:val="25D87959"/>
    <w:rsid w:val="25E793EE"/>
    <w:rsid w:val="260982E7"/>
    <w:rsid w:val="260D047C"/>
    <w:rsid w:val="262E25BE"/>
    <w:rsid w:val="262F96C7"/>
    <w:rsid w:val="26321809"/>
    <w:rsid w:val="26428DAF"/>
    <w:rsid w:val="264FAEAD"/>
    <w:rsid w:val="26767678"/>
    <w:rsid w:val="2677DC22"/>
    <w:rsid w:val="26784B91"/>
    <w:rsid w:val="267F7BEF"/>
    <w:rsid w:val="26813800"/>
    <w:rsid w:val="26836254"/>
    <w:rsid w:val="268B1E08"/>
    <w:rsid w:val="2699F660"/>
    <w:rsid w:val="26ABF434"/>
    <w:rsid w:val="26BAD0FF"/>
    <w:rsid w:val="26BAD9D8"/>
    <w:rsid w:val="26C39681"/>
    <w:rsid w:val="26C4AA27"/>
    <w:rsid w:val="26D4E90E"/>
    <w:rsid w:val="26D5C0D5"/>
    <w:rsid w:val="26D76F65"/>
    <w:rsid w:val="26E83AE5"/>
    <w:rsid w:val="26F723F4"/>
    <w:rsid w:val="26FC1727"/>
    <w:rsid w:val="27097E05"/>
    <w:rsid w:val="2713F2EB"/>
    <w:rsid w:val="2716DAE2"/>
    <w:rsid w:val="2768D266"/>
    <w:rsid w:val="27692F31"/>
    <w:rsid w:val="276F8D1D"/>
    <w:rsid w:val="2774F19C"/>
    <w:rsid w:val="277D43F3"/>
    <w:rsid w:val="277F5452"/>
    <w:rsid w:val="2780885F"/>
    <w:rsid w:val="279B5E80"/>
    <w:rsid w:val="279E1860"/>
    <w:rsid w:val="27B07B33"/>
    <w:rsid w:val="27BF3D49"/>
    <w:rsid w:val="27C12B2A"/>
    <w:rsid w:val="27CC09C1"/>
    <w:rsid w:val="27CDC714"/>
    <w:rsid w:val="27E48D7A"/>
    <w:rsid w:val="27E4C9B3"/>
    <w:rsid w:val="27EE8E75"/>
    <w:rsid w:val="27EFDB22"/>
    <w:rsid w:val="2801432C"/>
    <w:rsid w:val="2814C2D4"/>
    <w:rsid w:val="281A174A"/>
    <w:rsid w:val="281B7DA4"/>
    <w:rsid w:val="28204AFA"/>
    <w:rsid w:val="2826C160"/>
    <w:rsid w:val="28342970"/>
    <w:rsid w:val="284253C7"/>
    <w:rsid w:val="285F3A45"/>
    <w:rsid w:val="2873B288"/>
    <w:rsid w:val="28742613"/>
    <w:rsid w:val="2879F4BF"/>
    <w:rsid w:val="28866BAD"/>
    <w:rsid w:val="288AAF7B"/>
    <w:rsid w:val="288FEB42"/>
    <w:rsid w:val="28A2C7AC"/>
    <w:rsid w:val="28B7182A"/>
    <w:rsid w:val="28BD9589"/>
    <w:rsid w:val="28C1B277"/>
    <w:rsid w:val="28CE0FA3"/>
    <w:rsid w:val="28D0DC40"/>
    <w:rsid w:val="28F271FF"/>
    <w:rsid w:val="28FD17F4"/>
    <w:rsid w:val="293410D8"/>
    <w:rsid w:val="29389B4D"/>
    <w:rsid w:val="293BF486"/>
    <w:rsid w:val="293E4F1C"/>
    <w:rsid w:val="29464083"/>
    <w:rsid w:val="294EF056"/>
    <w:rsid w:val="29580EF5"/>
    <w:rsid w:val="29724487"/>
    <w:rsid w:val="2974ACF4"/>
    <w:rsid w:val="29805B06"/>
    <w:rsid w:val="29821E1E"/>
    <w:rsid w:val="29A009D8"/>
    <w:rsid w:val="29A552B9"/>
    <w:rsid w:val="29A7CEFE"/>
    <w:rsid w:val="29F0008C"/>
    <w:rsid w:val="29F0138D"/>
    <w:rsid w:val="29F1C7E7"/>
    <w:rsid w:val="29FBE04D"/>
    <w:rsid w:val="2A0368D0"/>
    <w:rsid w:val="2A0EF6EA"/>
    <w:rsid w:val="2A1302E8"/>
    <w:rsid w:val="2A2C0FC4"/>
    <w:rsid w:val="2A3A81C4"/>
    <w:rsid w:val="2A44AEAB"/>
    <w:rsid w:val="2A482B13"/>
    <w:rsid w:val="2A486449"/>
    <w:rsid w:val="2A5A6209"/>
    <w:rsid w:val="2A6057F3"/>
    <w:rsid w:val="2A6C843F"/>
    <w:rsid w:val="2A84232D"/>
    <w:rsid w:val="2A9CF4D1"/>
    <w:rsid w:val="2A9D618C"/>
    <w:rsid w:val="2AA1E8AE"/>
    <w:rsid w:val="2AABEA7C"/>
    <w:rsid w:val="2AADD822"/>
    <w:rsid w:val="2AD38481"/>
    <w:rsid w:val="2AD4F025"/>
    <w:rsid w:val="2AE47431"/>
    <w:rsid w:val="2AF18176"/>
    <w:rsid w:val="2AFCED3F"/>
    <w:rsid w:val="2AFD3124"/>
    <w:rsid w:val="2B0400A2"/>
    <w:rsid w:val="2B1B97A6"/>
    <w:rsid w:val="2B215A4B"/>
    <w:rsid w:val="2B2EA3AB"/>
    <w:rsid w:val="2B36C307"/>
    <w:rsid w:val="2B3B2544"/>
    <w:rsid w:val="2B49EF61"/>
    <w:rsid w:val="2B580E0A"/>
    <w:rsid w:val="2B6B955A"/>
    <w:rsid w:val="2B741084"/>
    <w:rsid w:val="2B893225"/>
    <w:rsid w:val="2B8CA370"/>
    <w:rsid w:val="2B998401"/>
    <w:rsid w:val="2B9E3777"/>
    <w:rsid w:val="2BB7FA11"/>
    <w:rsid w:val="2BBCFD2B"/>
    <w:rsid w:val="2BD30DA0"/>
    <w:rsid w:val="2BE60DB7"/>
    <w:rsid w:val="2BF00F78"/>
    <w:rsid w:val="2C1A9418"/>
    <w:rsid w:val="2C203EE6"/>
    <w:rsid w:val="2C3212EF"/>
    <w:rsid w:val="2C374B5B"/>
    <w:rsid w:val="2C3D2292"/>
    <w:rsid w:val="2C449EE3"/>
    <w:rsid w:val="2C4CFA53"/>
    <w:rsid w:val="2C50679F"/>
    <w:rsid w:val="2C52521E"/>
    <w:rsid w:val="2C5AC92B"/>
    <w:rsid w:val="2C5B14B3"/>
    <w:rsid w:val="2C5F1F2D"/>
    <w:rsid w:val="2C6824DC"/>
    <w:rsid w:val="2C7C0B97"/>
    <w:rsid w:val="2C8801B3"/>
    <w:rsid w:val="2C93A07D"/>
    <w:rsid w:val="2CA5069A"/>
    <w:rsid w:val="2CA546E7"/>
    <w:rsid w:val="2CACB923"/>
    <w:rsid w:val="2CBA3C62"/>
    <w:rsid w:val="2CC9809F"/>
    <w:rsid w:val="2CCC198D"/>
    <w:rsid w:val="2CCCCDDB"/>
    <w:rsid w:val="2CCD7E11"/>
    <w:rsid w:val="2CDACEBA"/>
    <w:rsid w:val="2CDCA9C4"/>
    <w:rsid w:val="2CE12542"/>
    <w:rsid w:val="2CE96A58"/>
    <w:rsid w:val="2CECDF22"/>
    <w:rsid w:val="2CF7F135"/>
    <w:rsid w:val="2D0A9B76"/>
    <w:rsid w:val="2D16A83D"/>
    <w:rsid w:val="2D257E3B"/>
    <w:rsid w:val="2D263578"/>
    <w:rsid w:val="2D3BD974"/>
    <w:rsid w:val="2D64B8BD"/>
    <w:rsid w:val="2D668AE1"/>
    <w:rsid w:val="2D6CE5C3"/>
    <w:rsid w:val="2D7990E1"/>
    <w:rsid w:val="2D886CC2"/>
    <w:rsid w:val="2D8A802D"/>
    <w:rsid w:val="2DAA6E4D"/>
    <w:rsid w:val="2DC7CDCD"/>
    <w:rsid w:val="2DF146B0"/>
    <w:rsid w:val="2DFED235"/>
    <w:rsid w:val="2E06F907"/>
    <w:rsid w:val="2E087D31"/>
    <w:rsid w:val="2E14431E"/>
    <w:rsid w:val="2E147025"/>
    <w:rsid w:val="2E1A6F90"/>
    <w:rsid w:val="2E2B68E9"/>
    <w:rsid w:val="2E2DDD02"/>
    <w:rsid w:val="2E32E264"/>
    <w:rsid w:val="2E3CF885"/>
    <w:rsid w:val="2E5731F9"/>
    <w:rsid w:val="2E5CE22D"/>
    <w:rsid w:val="2E662AAF"/>
    <w:rsid w:val="2E68C98B"/>
    <w:rsid w:val="2E6AEA72"/>
    <w:rsid w:val="2E6D72CB"/>
    <w:rsid w:val="2E7A10CF"/>
    <w:rsid w:val="2E8BBB92"/>
    <w:rsid w:val="2E8C6E81"/>
    <w:rsid w:val="2E983BF8"/>
    <w:rsid w:val="2EA293AD"/>
    <w:rsid w:val="2EA5FCEC"/>
    <w:rsid w:val="2EB2789E"/>
    <w:rsid w:val="2EDF7510"/>
    <w:rsid w:val="2EFC22EF"/>
    <w:rsid w:val="2EFD492C"/>
    <w:rsid w:val="2F181C7A"/>
    <w:rsid w:val="2F27B71E"/>
    <w:rsid w:val="2F309EE6"/>
    <w:rsid w:val="2F31A780"/>
    <w:rsid w:val="2F379F1F"/>
    <w:rsid w:val="2F3F9AE3"/>
    <w:rsid w:val="2F5D42EF"/>
    <w:rsid w:val="2F71C16F"/>
    <w:rsid w:val="2F7C22FF"/>
    <w:rsid w:val="2F8F03EB"/>
    <w:rsid w:val="2F97BABF"/>
    <w:rsid w:val="2FB19B17"/>
    <w:rsid w:val="2FD4433B"/>
    <w:rsid w:val="2FEECB8E"/>
    <w:rsid w:val="300498F4"/>
    <w:rsid w:val="3007B85A"/>
    <w:rsid w:val="3009FF5A"/>
    <w:rsid w:val="301314FF"/>
    <w:rsid w:val="30131DCF"/>
    <w:rsid w:val="301E8F74"/>
    <w:rsid w:val="302775A6"/>
    <w:rsid w:val="30392CB2"/>
    <w:rsid w:val="30475D91"/>
    <w:rsid w:val="305D8B98"/>
    <w:rsid w:val="306A8AF8"/>
    <w:rsid w:val="306B6C70"/>
    <w:rsid w:val="3074093F"/>
    <w:rsid w:val="3082E731"/>
    <w:rsid w:val="30843026"/>
    <w:rsid w:val="309B5148"/>
    <w:rsid w:val="309EDF19"/>
    <w:rsid w:val="30A0A2A8"/>
    <w:rsid w:val="30AB835D"/>
    <w:rsid w:val="30C44870"/>
    <w:rsid w:val="30E4129F"/>
    <w:rsid w:val="3101597B"/>
    <w:rsid w:val="3106E5D3"/>
    <w:rsid w:val="311FD2B1"/>
    <w:rsid w:val="31211BB9"/>
    <w:rsid w:val="312A8CC9"/>
    <w:rsid w:val="3134F3A2"/>
    <w:rsid w:val="314E7864"/>
    <w:rsid w:val="3167975F"/>
    <w:rsid w:val="318A0088"/>
    <w:rsid w:val="3196BFF3"/>
    <w:rsid w:val="3199B886"/>
    <w:rsid w:val="31A15704"/>
    <w:rsid w:val="31AE54B6"/>
    <w:rsid w:val="31AEF495"/>
    <w:rsid w:val="31C237E0"/>
    <w:rsid w:val="31C742AF"/>
    <w:rsid w:val="31E84507"/>
    <w:rsid w:val="31EEE3BC"/>
    <w:rsid w:val="31F1A144"/>
    <w:rsid w:val="31F6F2BC"/>
    <w:rsid w:val="3203B5F3"/>
    <w:rsid w:val="32129C27"/>
    <w:rsid w:val="3220B6AA"/>
    <w:rsid w:val="3224943B"/>
    <w:rsid w:val="322C6A9B"/>
    <w:rsid w:val="323721A9"/>
    <w:rsid w:val="323EDCCE"/>
    <w:rsid w:val="324029C7"/>
    <w:rsid w:val="3259CA28"/>
    <w:rsid w:val="325F222B"/>
    <w:rsid w:val="3289CF64"/>
    <w:rsid w:val="328C57C0"/>
    <w:rsid w:val="32AF2CA1"/>
    <w:rsid w:val="32C62D88"/>
    <w:rsid w:val="32E21505"/>
    <w:rsid w:val="32F9C296"/>
    <w:rsid w:val="32FFD650"/>
    <w:rsid w:val="3309AAE5"/>
    <w:rsid w:val="3314FD23"/>
    <w:rsid w:val="3327374F"/>
    <w:rsid w:val="33415B85"/>
    <w:rsid w:val="33430926"/>
    <w:rsid w:val="3348BDAC"/>
    <w:rsid w:val="334C3920"/>
    <w:rsid w:val="3355740C"/>
    <w:rsid w:val="335E377E"/>
    <w:rsid w:val="336137F9"/>
    <w:rsid w:val="33616BE5"/>
    <w:rsid w:val="33817809"/>
    <w:rsid w:val="33826C62"/>
    <w:rsid w:val="33A08EAB"/>
    <w:rsid w:val="33AA8EDE"/>
    <w:rsid w:val="33B84587"/>
    <w:rsid w:val="33BB8F33"/>
    <w:rsid w:val="33BEAEB5"/>
    <w:rsid w:val="33C2F425"/>
    <w:rsid w:val="33C79F7D"/>
    <w:rsid w:val="33D51E98"/>
    <w:rsid w:val="33E4744C"/>
    <w:rsid w:val="33ED1C8F"/>
    <w:rsid w:val="33FC1F74"/>
    <w:rsid w:val="3402DC83"/>
    <w:rsid w:val="340A8803"/>
    <w:rsid w:val="340CFB13"/>
    <w:rsid w:val="3429C651"/>
    <w:rsid w:val="342EC5D8"/>
    <w:rsid w:val="3430E48E"/>
    <w:rsid w:val="34315AEB"/>
    <w:rsid w:val="343895AC"/>
    <w:rsid w:val="344CD31F"/>
    <w:rsid w:val="3451306B"/>
    <w:rsid w:val="3451D00D"/>
    <w:rsid w:val="3455FDAB"/>
    <w:rsid w:val="3460DC2B"/>
    <w:rsid w:val="3461F274"/>
    <w:rsid w:val="3462E237"/>
    <w:rsid w:val="348D4308"/>
    <w:rsid w:val="34B1CC93"/>
    <w:rsid w:val="34B8514D"/>
    <w:rsid w:val="34BAA154"/>
    <w:rsid w:val="34BBFCCE"/>
    <w:rsid w:val="34CCCD1B"/>
    <w:rsid w:val="34D0C094"/>
    <w:rsid w:val="34E3057A"/>
    <w:rsid w:val="34F84CD5"/>
    <w:rsid w:val="34FA2D74"/>
    <w:rsid w:val="3505D34A"/>
    <w:rsid w:val="35154749"/>
    <w:rsid w:val="35185A83"/>
    <w:rsid w:val="35237903"/>
    <w:rsid w:val="352EB31E"/>
    <w:rsid w:val="3543F36D"/>
    <w:rsid w:val="35499E46"/>
    <w:rsid w:val="354D141D"/>
    <w:rsid w:val="354E17E1"/>
    <w:rsid w:val="354F3C77"/>
    <w:rsid w:val="35599E03"/>
    <w:rsid w:val="355B6D28"/>
    <w:rsid w:val="3565A60E"/>
    <w:rsid w:val="35841921"/>
    <w:rsid w:val="35B8CCE8"/>
    <w:rsid w:val="35BD1058"/>
    <w:rsid w:val="35DA4652"/>
    <w:rsid w:val="35E957B2"/>
    <w:rsid w:val="35F47967"/>
    <w:rsid w:val="35F58117"/>
    <w:rsid w:val="3607C68C"/>
    <w:rsid w:val="360800E4"/>
    <w:rsid w:val="36171E55"/>
    <w:rsid w:val="361921B6"/>
    <w:rsid w:val="362197BA"/>
    <w:rsid w:val="3629995E"/>
    <w:rsid w:val="362E589C"/>
    <w:rsid w:val="36474E28"/>
    <w:rsid w:val="36682145"/>
    <w:rsid w:val="366BEF55"/>
    <w:rsid w:val="367BC966"/>
    <w:rsid w:val="3699510E"/>
    <w:rsid w:val="36B677EF"/>
    <w:rsid w:val="36B6E4B9"/>
    <w:rsid w:val="36B7AD70"/>
    <w:rsid w:val="36CC20A1"/>
    <w:rsid w:val="37165B63"/>
    <w:rsid w:val="372463B4"/>
    <w:rsid w:val="373136A1"/>
    <w:rsid w:val="37393EB2"/>
    <w:rsid w:val="374632DB"/>
    <w:rsid w:val="3764372B"/>
    <w:rsid w:val="37673A99"/>
    <w:rsid w:val="376FCB94"/>
    <w:rsid w:val="37818D9A"/>
    <w:rsid w:val="3781C5AF"/>
    <w:rsid w:val="37893224"/>
    <w:rsid w:val="37B6FD94"/>
    <w:rsid w:val="37C0760A"/>
    <w:rsid w:val="37D2AD00"/>
    <w:rsid w:val="37D3239F"/>
    <w:rsid w:val="37E4C403"/>
    <w:rsid w:val="37E93402"/>
    <w:rsid w:val="3803F1A6"/>
    <w:rsid w:val="3808E06C"/>
    <w:rsid w:val="3817D5C5"/>
    <w:rsid w:val="381A251A"/>
    <w:rsid w:val="381FA066"/>
    <w:rsid w:val="3846CACF"/>
    <w:rsid w:val="386BEA0D"/>
    <w:rsid w:val="386DF5D2"/>
    <w:rsid w:val="3898E50E"/>
    <w:rsid w:val="389B9A86"/>
    <w:rsid w:val="38BDEEE6"/>
    <w:rsid w:val="38C41E86"/>
    <w:rsid w:val="38D38CB2"/>
    <w:rsid w:val="38D77935"/>
    <w:rsid w:val="38E02256"/>
    <w:rsid w:val="38F30548"/>
    <w:rsid w:val="38FCDA26"/>
    <w:rsid w:val="3901268C"/>
    <w:rsid w:val="390236FB"/>
    <w:rsid w:val="3910DA0F"/>
    <w:rsid w:val="391FDFF2"/>
    <w:rsid w:val="392023D6"/>
    <w:rsid w:val="3923FAC2"/>
    <w:rsid w:val="3924E7D0"/>
    <w:rsid w:val="3931C1BB"/>
    <w:rsid w:val="3932E253"/>
    <w:rsid w:val="3935FF64"/>
    <w:rsid w:val="393D3695"/>
    <w:rsid w:val="39557F41"/>
    <w:rsid w:val="395986B4"/>
    <w:rsid w:val="396B681B"/>
    <w:rsid w:val="396FC451"/>
    <w:rsid w:val="397AB2D1"/>
    <w:rsid w:val="399B49E2"/>
    <w:rsid w:val="399B5220"/>
    <w:rsid w:val="39A42EC4"/>
    <w:rsid w:val="39A48C36"/>
    <w:rsid w:val="39A8D78D"/>
    <w:rsid w:val="39AAFCC0"/>
    <w:rsid w:val="39AEBCE2"/>
    <w:rsid w:val="39BFA12D"/>
    <w:rsid w:val="39C146A2"/>
    <w:rsid w:val="39C383F5"/>
    <w:rsid w:val="39CD14D3"/>
    <w:rsid w:val="39D2A349"/>
    <w:rsid w:val="39DFEBF0"/>
    <w:rsid w:val="39E0199E"/>
    <w:rsid w:val="39F09D19"/>
    <w:rsid w:val="39FEECE5"/>
    <w:rsid w:val="3A07981D"/>
    <w:rsid w:val="3A0D24B2"/>
    <w:rsid w:val="3A108311"/>
    <w:rsid w:val="3A10A11A"/>
    <w:rsid w:val="3A121CE0"/>
    <w:rsid w:val="3A128AD7"/>
    <w:rsid w:val="3A209508"/>
    <w:rsid w:val="3A26F696"/>
    <w:rsid w:val="3A3EFEBC"/>
    <w:rsid w:val="3A410F7C"/>
    <w:rsid w:val="3A4A70CB"/>
    <w:rsid w:val="3A4BB3B0"/>
    <w:rsid w:val="3A54D009"/>
    <w:rsid w:val="3A7085A1"/>
    <w:rsid w:val="3A941E84"/>
    <w:rsid w:val="3A9D63FD"/>
    <w:rsid w:val="3AC18423"/>
    <w:rsid w:val="3AC1C937"/>
    <w:rsid w:val="3AC1E503"/>
    <w:rsid w:val="3AD32DEE"/>
    <w:rsid w:val="3AE6D8BB"/>
    <w:rsid w:val="3AF0845B"/>
    <w:rsid w:val="3AF3DD54"/>
    <w:rsid w:val="3AF834AE"/>
    <w:rsid w:val="3AFCAE73"/>
    <w:rsid w:val="3B08F81D"/>
    <w:rsid w:val="3B14EF5B"/>
    <w:rsid w:val="3B25F387"/>
    <w:rsid w:val="3B26F9FE"/>
    <w:rsid w:val="3B4570BB"/>
    <w:rsid w:val="3B48B5F2"/>
    <w:rsid w:val="3B4E8B64"/>
    <w:rsid w:val="3B5739B4"/>
    <w:rsid w:val="3B9A2FED"/>
    <w:rsid w:val="3B9F749A"/>
    <w:rsid w:val="3BA5B500"/>
    <w:rsid w:val="3BA72873"/>
    <w:rsid w:val="3BB82FF6"/>
    <w:rsid w:val="3BC0687A"/>
    <w:rsid w:val="3BCB7681"/>
    <w:rsid w:val="3BCF2B31"/>
    <w:rsid w:val="3BD2542F"/>
    <w:rsid w:val="3BDC79A1"/>
    <w:rsid w:val="3C06C789"/>
    <w:rsid w:val="3C0C50FB"/>
    <w:rsid w:val="3C105623"/>
    <w:rsid w:val="3C1BAC9A"/>
    <w:rsid w:val="3C2C64D5"/>
    <w:rsid w:val="3C3A50D0"/>
    <w:rsid w:val="3C5F1A8A"/>
    <w:rsid w:val="3C707C73"/>
    <w:rsid w:val="3C86CFA3"/>
    <w:rsid w:val="3C87B1E3"/>
    <w:rsid w:val="3C8C9D92"/>
    <w:rsid w:val="3C98AC33"/>
    <w:rsid w:val="3C9BAD03"/>
    <w:rsid w:val="3C9CB050"/>
    <w:rsid w:val="3C9E3198"/>
    <w:rsid w:val="3CA20207"/>
    <w:rsid w:val="3CA5A38D"/>
    <w:rsid w:val="3CB4C436"/>
    <w:rsid w:val="3CB69611"/>
    <w:rsid w:val="3CC14EED"/>
    <w:rsid w:val="3CDD13B6"/>
    <w:rsid w:val="3CF1E330"/>
    <w:rsid w:val="3D1582DE"/>
    <w:rsid w:val="3D21FC77"/>
    <w:rsid w:val="3D283DDB"/>
    <w:rsid w:val="3D2B513C"/>
    <w:rsid w:val="3D4364DB"/>
    <w:rsid w:val="3D5607ED"/>
    <w:rsid w:val="3D702F5F"/>
    <w:rsid w:val="3D988781"/>
    <w:rsid w:val="3DA0A611"/>
    <w:rsid w:val="3DA5F987"/>
    <w:rsid w:val="3DBDC31D"/>
    <w:rsid w:val="3DC0213E"/>
    <w:rsid w:val="3DCCB5E2"/>
    <w:rsid w:val="3DE92D08"/>
    <w:rsid w:val="3DEC4F9C"/>
    <w:rsid w:val="3DF3A134"/>
    <w:rsid w:val="3E016957"/>
    <w:rsid w:val="3E0F665F"/>
    <w:rsid w:val="3E1E766F"/>
    <w:rsid w:val="3E39C500"/>
    <w:rsid w:val="3E63D553"/>
    <w:rsid w:val="3E67D5BF"/>
    <w:rsid w:val="3E68ED21"/>
    <w:rsid w:val="3EA98E87"/>
    <w:rsid w:val="3EAC3A52"/>
    <w:rsid w:val="3EEE0272"/>
    <w:rsid w:val="3F046D71"/>
    <w:rsid w:val="3F0D9F17"/>
    <w:rsid w:val="3F3C1DB5"/>
    <w:rsid w:val="3F4A80BC"/>
    <w:rsid w:val="3F57E0E3"/>
    <w:rsid w:val="3F607343"/>
    <w:rsid w:val="3F6074EE"/>
    <w:rsid w:val="3F618009"/>
    <w:rsid w:val="3F7633BC"/>
    <w:rsid w:val="3FAB24B1"/>
    <w:rsid w:val="3FB1BB32"/>
    <w:rsid w:val="3FBD4175"/>
    <w:rsid w:val="3FC55977"/>
    <w:rsid w:val="3FC9D080"/>
    <w:rsid w:val="3FDE8178"/>
    <w:rsid w:val="3FE843BF"/>
    <w:rsid w:val="3FED3F70"/>
    <w:rsid w:val="3FF3CAB9"/>
    <w:rsid w:val="3FFDACAC"/>
    <w:rsid w:val="4013046C"/>
    <w:rsid w:val="4018757E"/>
    <w:rsid w:val="40204050"/>
    <w:rsid w:val="4027DFD8"/>
    <w:rsid w:val="40425B92"/>
    <w:rsid w:val="404B7943"/>
    <w:rsid w:val="405079EA"/>
    <w:rsid w:val="405447F3"/>
    <w:rsid w:val="405ACF44"/>
    <w:rsid w:val="406B73FF"/>
    <w:rsid w:val="4084228D"/>
    <w:rsid w:val="40899DBD"/>
    <w:rsid w:val="40928349"/>
    <w:rsid w:val="4092A0E0"/>
    <w:rsid w:val="4092CC0C"/>
    <w:rsid w:val="4092CF1D"/>
    <w:rsid w:val="409A39EB"/>
    <w:rsid w:val="40AB74C2"/>
    <w:rsid w:val="40B08B55"/>
    <w:rsid w:val="40B31B27"/>
    <w:rsid w:val="40C87072"/>
    <w:rsid w:val="40CB85D5"/>
    <w:rsid w:val="40D085B9"/>
    <w:rsid w:val="40DEC652"/>
    <w:rsid w:val="40F076DB"/>
    <w:rsid w:val="40F3C4D9"/>
    <w:rsid w:val="40FB0875"/>
    <w:rsid w:val="410330C3"/>
    <w:rsid w:val="410D949D"/>
    <w:rsid w:val="410FA612"/>
    <w:rsid w:val="412DFC86"/>
    <w:rsid w:val="41328032"/>
    <w:rsid w:val="4135A7C0"/>
    <w:rsid w:val="413A7500"/>
    <w:rsid w:val="4141246C"/>
    <w:rsid w:val="41519E52"/>
    <w:rsid w:val="4156DB1E"/>
    <w:rsid w:val="4176130B"/>
    <w:rsid w:val="41809AFB"/>
    <w:rsid w:val="41D042C9"/>
    <w:rsid w:val="41D1733E"/>
    <w:rsid w:val="41E8BFF3"/>
    <w:rsid w:val="41F7BA3F"/>
    <w:rsid w:val="41F90748"/>
    <w:rsid w:val="4202A0A8"/>
    <w:rsid w:val="420513BF"/>
    <w:rsid w:val="42201C67"/>
    <w:rsid w:val="423FACED"/>
    <w:rsid w:val="4251A8F7"/>
    <w:rsid w:val="42535A54"/>
    <w:rsid w:val="426440D3"/>
    <w:rsid w:val="4266D10C"/>
    <w:rsid w:val="426E5799"/>
    <w:rsid w:val="427487C5"/>
    <w:rsid w:val="42866477"/>
    <w:rsid w:val="428C6350"/>
    <w:rsid w:val="42A39DF2"/>
    <w:rsid w:val="42A8EF49"/>
    <w:rsid w:val="42B2CAE5"/>
    <w:rsid w:val="42BBE554"/>
    <w:rsid w:val="42D17821"/>
    <w:rsid w:val="42FD4E69"/>
    <w:rsid w:val="43035AD8"/>
    <w:rsid w:val="431A8AA6"/>
    <w:rsid w:val="4328831C"/>
    <w:rsid w:val="43524D57"/>
    <w:rsid w:val="436377A2"/>
    <w:rsid w:val="4370F66E"/>
    <w:rsid w:val="43793485"/>
    <w:rsid w:val="4397BDAA"/>
    <w:rsid w:val="4397F7C8"/>
    <w:rsid w:val="439BFFF9"/>
    <w:rsid w:val="43AE07F3"/>
    <w:rsid w:val="43C9697C"/>
    <w:rsid w:val="4404F645"/>
    <w:rsid w:val="443BE9E4"/>
    <w:rsid w:val="443F6FA4"/>
    <w:rsid w:val="4443D933"/>
    <w:rsid w:val="44544C1F"/>
    <w:rsid w:val="446208B3"/>
    <w:rsid w:val="447C4361"/>
    <w:rsid w:val="447CCC7D"/>
    <w:rsid w:val="44820CFF"/>
    <w:rsid w:val="448B79D9"/>
    <w:rsid w:val="44914C6E"/>
    <w:rsid w:val="44A9A59B"/>
    <w:rsid w:val="44B337E0"/>
    <w:rsid w:val="44B493F8"/>
    <w:rsid w:val="44C006A0"/>
    <w:rsid w:val="44CBEF3A"/>
    <w:rsid w:val="44E22F47"/>
    <w:rsid w:val="4504A6A7"/>
    <w:rsid w:val="451CD113"/>
    <w:rsid w:val="454AAFB3"/>
    <w:rsid w:val="454D47A3"/>
    <w:rsid w:val="4554ECBF"/>
    <w:rsid w:val="45627702"/>
    <w:rsid w:val="4576D7B4"/>
    <w:rsid w:val="4585EE4D"/>
    <w:rsid w:val="458C045B"/>
    <w:rsid w:val="459979A0"/>
    <w:rsid w:val="45A542E2"/>
    <w:rsid w:val="45AA2229"/>
    <w:rsid w:val="45AC0AA5"/>
    <w:rsid w:val="45B6E650"/>
    <w:rsid w:val="45F10C2C"/>
    <w:rsid w:val="463066E4"/>
    <w:rsid w:val="4665A4D7"/>
    <w:rsid w:val="4668380F"/>
    <w:rsid w:val="4678FACD"/>
    <w:rsid w:val="46847C77"/>
    <w:rsid w:val="4692C806"/>
    <w:rsid w:val="4693D070"/>
    <w:rsid w:val="46B504EE"/>
    <w:rsid w:val="46D11EC4"/>
    <w:rsid w:val="46D9CFA6"/>
    <w:rsid w:val="46E0AA9B"/>
    <w:rsid w:val="46E5FD79"/>
    <w:rsid w:val="46E951D3"/>
    <w:rsid w:val="46EDE89B"/>
    <w:rsid w:val="46EFAD2B"/>
    <w:rsid w:val="470F6FBC"/>
    <w:rsid w:val="471EFB0C"/>
    <w:rsid w:val="47294EC4"/>
    <w:rsid w:val="47377C41"/>
    <w:rsid w:val="4737B454"/>
    <w:rsid w:val="4741F16E"/>
    <w:rsid w:val="47476536"/>
    <w:rsid w:val="475C6921"/>
    <w:rsid w:val="475F779C"/>
    <w:rsid w:val="477176C8"/>
    <w:rsid w:val="4772E0BA"/>
    <w:rsid w:val="47A0262C"/>
    <w:rsid w:val="47A23C1C"/>
    <w:rsid w:val="47ADB128"/>
    <w:rsid w:val="47CEDF1F"/>
    <w:rsid w:val="47D9B2CE"/>
    <w:rsid w:val="47E34270"/>
    <w:rsid w:val="47F6BF10"/>
    <w:rsid w:val="47FDC206"/>
    <w:rsid w:val="4804EDF4"/>
    <w:rsid w:val="480B7ACF"/>
    <w:rsid w:val="48124C8C"/>
    <w:rsid w:val="4840826C"/>
    <w:rsid w:val="48449C34"/>
    <w:rsid w:val="484A7DDD"/>
    <w:rsid w:val="484B01E0"/>
    <w:rsid w:val="4850802C"/>
    <w:rsid w:val="4851AE3B"/>
    <w:rsid w:val="4857FB5A"/>
    <w:rsid w:val="489AAD35"/>
    <w:rsid w:val="489B02D6"/>
    <w:rsid w:val="489DAF63"/>
    <w:rsid w:val="48B662CE"/>
    <w:rsid w:val="48DDB46C"/>
    <w:rsid w:val="48E9F436"/>
    <w:rsid w:val="48F45A35"/>
    <w:rsid w:val="48FE8218"/>
    <w:rsid w:val="49065145"/>
    <w:rsid w:val="490DBF24"/>
    <w:rsid w:val="491CD33E"/>
    <w:rsid w:val="491F0227"/>
    <w:rsid w:val="4938CB75"/>
    <w:rsid w:val="493B03AD"/>
    <w:rsid w:val="493D9D92"/>
    <w:rsid w:val="493FDBDA"/>
    <w:rsid w:val="49443967"/>
    <w:rsid w:val="495E3BE1"/>
    <w:rsid w:val="495E733C"/>
    <w:rsid w:val="496E2695"/>
    <w:rsid w:val="4973A598"/>
    <w:rsid w:val="4980333C"/>
    <w:rsid w:val="49880BA1"/>
    <w:rsid w:val="4998774B"/>
    <w:rsid w:val="4999E931"/>
    <w:rsid w:val="499EB6AD"/>
    <w:rsid w:val="49A09F89"/>
    <w:rsid w:val="49B2C2CB"/>
    <w:rsid w:val="49BF0087"/>
    <w:rsid w:val="49BFD228"/>
    <w:rsid w:val="49D8E54B"/>
    <w:rsid w:val="4A076BCC"/>
    <w:rsid w:val="4A1205EF"/>
    <w:rsid w:val="4A160B42"/>
    <w:rsid w:val="4A18264D"/>
    <w:rsid w:val="4A2ECE8D"/>
    <w:rsid w:val="4A378E1E"/>
    <w:rsid w:val="4A37EC4A"/>
    <w:rsid w:val="4A3F0A62"/>
    <w:rsid w:val="4A3F75B3"/>
    <w:rsid w:val="4A4480C8"/>
    <w:rsid w:val="4A52079D"/>
    <w:rsid w:val="4A58711A"/>
    <w:rsid w:val="4A712E93"/>
    <w:rsid w:val="4A742BE1"/>
    <w:rsid w:val="4A770A89"/>
    <w:rsid w:val="4A7EE24F"/>
    <w:rsid w:val="4A894B62"/>
    <w:rsid w:val="4A896E04"/>
    <w:rsid w:val="4A8CC354"/>
    <w:rsid w:val="4A90EAAC"/>
    <w:rsid w:val="4A97CE27"/>
    <w:rsid w:val="4AA034A7"/>
    <w:rsid w:val="4AB2AB00"/>
    <w:rsid w:val="4AC50A2F"/>
    <w:rsid w:val="4AD3B550"/>
    <w:rsid w:val="4AE9E139"/>
    <w:rsid w:val="4AFE15E3"/>
    <w:rsid w:val="4B0243C8"/>
    <w:rsid w:val="4B0FF9A4"/>
    <w:rsid w:val="4B124AA2"/>
    <w:rsid w:val="4B12F493"/>
    <w:rsid w:val="4B1D9001"/>
    <w:rsid w:val="4B1DE1D6"/>
    <w:rsid w:val="4B3BD87D"/>
    <w:rsid w:val="4B52346B"/>
    <w:rsid w:val="4B5A86BE"/>
    <w:rsid w:val="4B6041B5"/>
    <w:rsid w:val="4B618CC1"/>
    <w:rsid w:val="4B6D0EC4"/>
    <w:rsid w:val="4B7227D1"/>
    <w:rsid w:val="4B746CE4"/>
    <w:rsid w:val="4B7D9F51"/>
    <w:rsid w:val="4BA6DDAA"/>
    <w:rsid w:val="4BA8A2A8"/>
    <w:rsid w:val="4BAC306A"/>
    <w:rsid w:val="4BB87DAB"/>
    <w:rsid w:val="4BB89FFE"/>
    <w:rsid w:val="4BC9D0BD"/>
    <w:rsid w:val="4BDB7300"/>
    <w:rsid w:val="4C64F3B5"/>
    <w:rsid w:val="4C6E3771"/>
    <w:rsid w:val="4C9BA447"/>
    <w:rsid w:val="4CA4A28F"/>
    <w:rsid w:val="4CC3753F"/>
    <w:rsid w:val="4CC61AA5"/>
    <w:rsid w:val="4CDE2BAD"/>
    <w:rsid w:val="4CDF77BC"/>
    <w:rsid w:val="4CED7580"/>
    <w:rsid w:val="4CFF3A85"/>
    <w:rsid w:val="4D18FBCB"/>
    <w:rsid w:val="4D28AC71"/>
    <w:rsid w:val="4D329714"/>
    <w:rsid w:val="4D370DD5"/>
    <w:rsid w:val="4D3DAB52"/>
    <w:rsid w:val="4D435B74"/>
    <w:rsid w:val="4D511C46"/>
    <w:rsid w:val="4D5176F7"/>
    <w:rsid w:val="4D52F4FD"/>
    <w:rsid w:val="4D57B838"/>
    <w:rsid w:val="4D79EA4C"/>
    <w:rsid w:val="4D846824"/>
    <w:rsid w:val="4D873543"/>
    <w:rsid w:val="4D91D09C"/>
    <w:rsid w:val="4DAA3841"/>
    <w:rsid w:val="4DACD542"/>
    <w:rsid w:val="4DBE1975"/>
    <w:rsid w:val="4DBFA1F8"/>
    <w:rsid w:val="4DD94AED"/>
    <w:rsid w:val="4DDD049E"/>
    <w:rsid w:val="4DFB86DE"/>
    <w:rsid w:val="4E0234D4"/>
    <w:rsid w:val="4E060CDB"/>
    <w:rsid w:val="4E095D92"/>
    <w:rsid w:val="4E0C685C"/>
    <w:rsid w:val="4E1BCED8"/>
    <w:rsid w:val="4E1D075D"/>
    <w:rsid w:val="4E20B52A"/>
    <w:rsid w:val="4E2EEBC3"/>
    <w:rsid w:val="4E304AD3"/>
    <w:rsid w:val="4E33AE7D"/>
    <w:rsid w:val="4E4BCCAB"/>
    <w:rsid w:val="4E63C641"/>
    <w:rsid w:val="4E69CB98"/>
    <w:rsid w:val="4E712D9F"/>
    <w:rsid w:val="4E893289"/>
    <w:rsid w:val="4E93E39A"/>
    <w:rsid w:val="4E97FB54"/>
    <w:rsid w:val="4E9F7E6C"/>
    <w:rsid w:val="4EA694F2"/>
    <w:rsid w:val="4EBE44B6"/>
    <w:rsid w:val="4ED0E4FA"/>
    <w:rsid w:val="4EE87785"/>
    <w:rsid w:val="4EFB5BBD"/>
    <w:rsid w:val="4EFBAE6B"/>
    <w:rsid w:val="4EFF7DAC"/>
    <w:rsid w:val="4F290C6F"/>
    <w:rsid w:val="4F2E262C"/>
    <w:rsid w:val="4F38BB36"/>
    <w:rsid w:val="4F47C8C9"/>
    <w:rsid w:val="4F4E0E60"/>
    <w:rsid w:val="4F502A64"/>
    <w:rsid w:val="4F551936"/>
    <w:rsid w:val="4F555FFB"/>
    <w:rsid w:val="4F864EF4"/>
    <w:rsid w:val="4F87407B"/>
    <w:rsid w:val="4F8CF19A"/>
    <w:rsid w:val="4F8D3C24"/>
    <w:rsid w:val="4F948D64"/>
    <w:rsid w:val="4F96FE6F"/>
    <w:rsid w:val="4FA47BF2"/>
    <w:rsid w:val="4FAD7F67"/>
    <w:rsid w:val="4FB90AB1"/>
    <w:rsid w:val="4FC3C324"/>
    <w:rsid w:val="4FDA07E5"/>
    <w:rsid w:val="4FDDE2F9"/>
    <w:rsid w:val="4FE93648"/>
    <w:rsid w:val="4FEF698C"/>
    <w:rsid w:val="4FF1ED6C"/>
    <w:rsid w:val="5015CC11"/>
    <w:rsid w:val="5034060D"/>
    <w:rsid w:val="504032A7"/>
    <w:rsid w:val="5042FCD8"/>
    <w:rsid w:val="50503244"/>
    <w:rsid w:val="505B01B0"/>
    <w:rsid w:val="506B3F7B"/>
    <w:rsid w:val="5073020B"/>
    <w:rsid w:val="50892E22"/>
    <w:rsid w:val="5091E123"/>
    <w:rsid w:val="50990833"/>
    <w:rsid w:val="50A6E0F6"/>
    <w:rsid w:val="50A8682C"/>
    <w:rsid w:val="50CF262F"/>
    <w:rsid w:val="50DF18E1"/>
    <w:rsid w:val="50DF88C9"/>
    <w:rsid w:val="50E26B65"/>
    <w:rsid w:val="50EA67A9"/>
    <w:rsid w:val="50F08B21"/>
    <w:rsid w:val="5110410D"/>
    <w:rsid w:val="511A9196"/>
    <w:rsid w:val="512193E0"/>
    <w:rsid w:val="51371D0B"/>
    <w:rsid w:val="5138919E"/>
    <w:rsid w:val="5155A32C"/>
    <w:rsid w:val="51689F43"/>
    <w:rsid w:val="5169A547"/>
    <w:rsid w:val="51749B22"/>
    <w:rsid w:val="5196F045"/>
    <w:rsid w:val="51A673AB"/>
    <w:rsid w:val="51B85A74"/>
    <w:rsid w:val="51C50DE0"/>
    <w:rsid w:val="51CC2C0F"/>
    <w:rsid w:val="51CE1FA2"/>
    <w:rsid w:val="51D871EC"/>
    <w:rsid w:val="51E762A1"/>
    <w:rsid w:val="51F0ABEE"/>
    <w:rsid w:val="51F3A499"/>
    <w:rsid w:val="5208D692"/>
    <w:rsid w:val="5221FAB9"/>
    <w:rsid w:val="522DA6FA"/>
    <w:rsid w:val="5272F9E2"/>
    <w:rsid w:val="527E681A"/>
    <w:rsid w:val="527EAB88"/>
    <w:rsid w:val="528BECEC"/>
    <w:rsid w:val="52900288"/>
    <w:rsid w:val="529D51F3"/>
    <w:rsid w:val="52A5DEDE"/>
    <w:rsid w:val="52A69571"/>
    <w:rsid w:val="52A71AE9"/>
    <w:rsid w:val="52B23307"/>
    <w:rsid w:val="52B58EC6"/>
    <w:rsid w:val="52CA0BD7"/>
    <w:rsid w:val="52D766A5"/>
    <w:rsid w:val="52F22052"/>
    <w:rsid w:val="52F3E4C6"/>
    <w:rsid w:val="52FB0EC7"/>
    <w:rsid w:val="5303337B"/>
    <w:rsid w:val="53033E40"/>
    <w:rsid w:val="5307E1FB"/>
    <w:rsid w:val="531AE743"/>
    <w:rsid w:val="5334E776"/>
    <w:rsid w:val="5336D294"/>
    <w:rsid w:val="537E9FCE"/>
    <w:rsid w:val="537EF06B"/>
    <w:rsid w:val="5383DBF3"/>
    <w:rsid w:val="53ACC45D"/>
    <w:rsid w:val="53B0FA94"/>
    <w:rsid w:val="53B664E7"/>
    <w:rsid w:val="53D89CDA"/>
    <w:rsid w:val="53DEB03F"/>
    <w:rsid w:val="53E137BA"/>
    <w:rsid w:val="53FBF22F"/>
    <w:rsid w:val="54243E92"/>
    <w:rsid w:val="544C91E8"/>
    <w:rsid w:val="5457B6CA"/>
    <w:rsid w:val="54588DC0"/>
    <w:rsid w:val="5459A090"/>
    <w:rsid w:val="545F7F94"/>
    <w:rsid w:val="548BE59E"/>
    <w:rsid w:val="548C4D3F"/>
    <w:rsid w:val="54A86AB0"/>
    <w:rsid w:val="54D4192A"/>
    <w:rsid w:val="54DA5FA9"/>
    <w:rsid w:val="54DCBA22"/>
    <w:rsid w:val="54E83847"/>
    <w:rsid w:val="54EFE5AC"/>
    <w:rsid w:val="54F0CF94"/>
    <w:rsid w:val="5505E399"/>
    <w:rsid w:val="5510A1E9"/>
    <w:rsid w:val="55188744"/>
    <w:rsid w:val="551F0363"/>
    <w:rsid w:val="5529280C"/>
    <w:rsid w:val="554484A5"/>
    <w:rsid w:val="55539096"/>
    <w:rsid w:val="5559EA50"/>
    <w:rsid w:val="555FB6F2"/>
    <w:rsid w:val="559FBCFA"/>
    <w:rsid w:val="55A89EB9"/>
    <w:rsid w:val="55E1AD1F"/>
    <w:rsid w:val="55F633F3"/>
    <w:rsid w:val="55FD852F"/>
    <w:rsid w:val="56119796"/>
    <w:rsid w:val="56258022"/>
    <w:rsid w:val="5632AF89"/>
    <w:rsid w:val="56377C62"/>
    <w:rsid w:val="5638C167"/>
    <w:rsid w:val="56434A3E"/>
    <w:rsid w:val="56483CA0"/>
    <w:rsid w:val="565F7BC5"/>
    <w:rsid w:val="56621A88"/>
    <w:rsid w:val="566B25DC"/>
    <w:rsid w:val="566D8C5A"/>
    <w:rsid w:val="56999F00"/>
    <w:rsid w:val="56A179A2"/>
    <w:rsid w:val="56A19874"/>
    <w:rsid w:val="56A4AD82"/>
    <w:rsid w:val="56A501A8"/>
    <w:rsid w:val="56A8BD32"/>
    <w:rsid w:val="56AFE78C"/>
    <w:rsid w:val="56B2BF83"/>
    <w:rsid w:val="56C52A50"/>
    <w:rsid w:val="56DA1628"/>
    <w:rsid w:val="56DBC344"/>
    <w:rsid w:val="56F6258A"/>
    <w:rsid w:val="56FA0162"/>
    <w:rsid w:val="56FD6CD3"/>
    <w:rsid w:val="570181D6"/>
    <w:rsid w:val="5703907E"/>
    <w:rsid w:val="570B2495"/>
    <w:rsid w:val="570F72FF"/>
    <w:rsid w:val="5713121B"/>
    <w:rsid w:val="5718216A"/>
    <w:rsid w:val="57282887"/>
    <w:rsid w:val="572EA7A7"/>
    <w:rsid w:val="5735DEEB"/>
    <w:rsid w:val="574AFCD5"/>
    <w:rsid w:val="575AE73F"/>
    <w:rsid w:val="575C1D9D"/>
    <w:rsid w:val="5769C02C"/>
    <w:rsid w:val="57767B27"/>
    <w:rsid w:val="57A9D237"/>
    <w:rsid w:val="57D565BE"/>
    <w:rsid w:val="57D8F1DD"/>
    <w:rsid w:val="57E2BF0E"/>
    <w:rsid w:val="57EE2634"/>
    <w:rsid w:val="57EF05C3"/>
    <w:rsid w:val="58036DE6"/>
    <w:rsid w:val="580995A7"/>
    <w:rsid w:val="581516E4"/>
    <w:rsid w:val="58287056"/>
    <w:rsid w:val="582B5FF8"/>
    <w:rsid w:val="5837900E"/>
    <w:rsid w:val="584369AA"/>
    <w:rsid w:val="58477C20"/>
    <w:rsid w:val="5858C1EB"/>
    <w:rsid w:val="585A03DD"/>
    <w:rsid w:val="58697293"/>
    <w:rsid w:val="586FAFED"/>
    <w:rsid w:val="5870E3FA"/>
    <w:rsid w:val="588283DC"/>
    <w:rsid w:val="58948097"/>
    <w:rsid w:val="58B3E3F0"/>
    <w:rsid w:val="58BB88B7"/>
    <w:rsid w:val="58BFCA70"/>
    <w:rsid w:val="58CA1ABB"/>
    <w:rsid w:val="58D02FEB"/>
    <w:rsid w:val="58DDB3B4"/>
    <w:rsid w:val="58E26463"/>
    <w:rsid w:val="58E841AB"/>
    <w:rsid w:val="58F10E35"/>
    <w:rsid w:val="5909A135"/>
    <w:rsid w:val="590CCDCF"/>
    <w:rsid w:val="591BFD94"/>
    <w:rsid w:val="592324C1"/>
    <w:rsid w:val="592504D2"/>
    <w:rsid w:val="5927E159"/>
    <w:rsid w:val="59322F74"/>
    <w:rsid w:val="59363767"/>
    <w:rsid w:val="59421A5A"/>
    <w:rsid w:val="5945A298"/>
    <w:rsid w:val="594A2F24"/>
    <w:rsid w:val="59631708"/>
    <w:rsid w:val="596C404F"/>
    <w:rsid w:val="5973960B"/>
    <w:rsid w:val="59801C4B"/>
    <w:rsid w:val="599448CA"/>
    <w:rsid w:val="59B1A8DB"/>
    <w:rsid w:val="59BE382A"/>
    <w:rsid w:val="59D08929"/>
    <w:rsid w:val="59DCEFEC"/>
    <w:rsid w:val="59E9AC40"/>
    <w:rsid w:val="59F196CC"/>
    <w:rsid w:val="5A000B5F"/>
    <w:rsid w:val="5A21FAE4"/>
    <w:rsid w:val="5A2796D3"/>
    <w:rsid w:val="5A2C7526"/>
    <w:rsid w:val="5A31C035"/>
    <w:rsid w:val="5A325A1F"/>
    <w:rsid w:val="5A3568F6"/>
    <w:rsid w:val="5A4B538C"/>
    <w:rsid w:val="5A517B85"/>
    <w:rsid w:val="5A536F45"/>
    <w:rsid w:val="5A5CFF78"/>
    <w:rsid w:val="5A970955"/>
    <w:rsid w:val="5A9CDDDC"/>
    <w:rsid w:val="5AAF7497"/>
    <w:rsid w:val="5AC04AC7"/>
    <w:rsid w:val="5AC65192"/>
    <w:rsid w:val="5AD158F0"/>
    <w:rsid w:val="5AD249EE"/>
    <w:rsid w:val="5ADE56E6"/>
    <w:rsid w:val="5AE1C1B6"/>
    <w:rsid w:val="5B16BB61"/>
    <w:rsid w:val="5B36E833"/>
    <w:rsid w:val="5B3BF099"/>
    <w:rsid w:val="5B4FF033"/>
    <w:rsid w:val="5B6B68EC"/>
    <w:rsid w:val="5B72C857"/>
    <w:rsid w:val="5B7903C0"/>
    <w:rsid w:val="5B9378A6"/>
    <w:rsid w:val="5BA5A1DD"/>
    <w:rsid w:val="5BAA088D"/>
    <w:rsid w:val="5BAEBDB1"/>
    <w:rsid w:val="5BB0F84A"/>
    <w:rsid w:val="5BBACC50"/>
    <w:rsid w:val="5BBB4E0D"/>
    <w:rsid w:val="5BE93A15"/>
    <w:rsid w:val="5BED8B4E"/>
    <w:rsid w:val="5BF8088A"/>
    <w:rsid w:val="5BF82060"/>
    <w:rsid w:val="5BF9E39F"/>
    <w:rsid w:val="5BFA400C"/>
    <w:rsid w:val="5C08EB2D"/>
    <w:rsid w:val="5C0F02DE"/>
    <w:rsid w:val="5C225DB7"/>
    <w:rsid w:val="5C352A6C"/>
    <w:rsid w:val="5C38544E"/>
    <w:rsid w:val="5C5B8BDC"/>
    <w:rsid w:val="5C5C6F66"/>
    <w:rsid w:val="5C6289C4"/>
    <w:rsid w:val="5C756498"/>
    <w:rsid w:val="5C7A06E3"/>
    <w:rsid w:val="5C90A7EE"/>
    <w:rsid w:val="5C92EFE0"/>
    <w:rsid w:val="5C9669FA"/>
    <w:rsid w:val="5C9ABD5C"/>
    <w:rsid w:val="5CA6DB95"/>
    <w:rsid w:val="5CB69954"/>
    <w:rsid w:val="5CB91758"/>
    <w:rsid w:val="5CBA8F8D"/>
    <w:rsid w:val="5CBDCF36"/>
    <w:rsid w:val="5CC8BF37"/>
    <w:rsid w:val="5CD2A320"/>
    <w:rsid w:val="5CDA21A8"/>
    <w:rsid w:val="5CF1F1A0"/>
    <w:rsid w:val="5CF2D9CB"/>
    <w:rsid w:val="5CFE99EB"/>
    <w:rsid w:val="5D08683D"/>
    <w:rsid w:val="5D1389B0"/>
    <w:rsid w:val="5D1A5C96"/>
    <w:rsid w:val="5D755677"/>
    <w:rsid w:val="5D8EDDD9"/>
    <w:rsid w:val="5DAC2139"/>
    <w:rsid w:val="5DB2C03D"/>
    <w:rsid w:val="5DBDAE50"/>
    <w:rsid w:val="5DC00DFF"/>
    <w:rsid w:val="5DC1284A"/>
    <w:rsid w:val="5DCF8CAF"/>
    <w:rsid w:val="5DD4A0FA"/>
    <w:rsid w:val="5DEB7E7E"/>
    <w:rsid w:val="5DF3241B"/>
    <w:rsid w:val="5E1CFC79"/>
    <w:rsid w:val="5E2DC71D"/>
    <w:rsid w:val="5E2FCDBC"/>
    <w:rsid w:val="5E34DCF0"/>
    <w:rsid w:val="5E4DAE10"/>
    <w:rsid w:val="5E4E1EC0"/>
    <w:rsid w:val="5E52A0AD"/>
    <w:rsid w:val="5E55AAB5"/>
    <w:rsid w:val="5E5AB613"/>
    <w:rsid w:val="5E7506A2"/>
    <w:rsid w:val="5E7C8E53"/>
    <w:rsid w:val="5E82D214"/>
    <w:rsid w:val="5E845E85"/>
    <w:rsid w:val="5E8B96F2"/>
    <w:rsid w:val="5E984BB0"/>
    <w:rsid w:val="5E9BC860"/>
    <w:rsid w:val="5EA5E661"/>
    <w:rsid w:val="5EA6D1BF"/>
    <w:rsid w:val="5EA7DC55"/>
    <w:rsid w:val="5EC14E03"/>
    <w:rsid w:val="5ECA6B3C"/>
    <w:rsid w:val="5ECBFA5A"/>
    <w:rsid w:val="5F23D05D"/>
    <w:rsid w:val="5F2EDF03"/>
    <w:rsid w:val="5F31CD01"/>
    <w:rsid w:val="5F3DF31D"/>
    <w:rsid w:val="5F4EF78B"/>
    <w:rsid w:val="5F58A4D5"/>
    <w:rsid w:val="5F6F58DA"/>
    <w:rsid w:val="5F9458A8"/>
    <w:rsid w:val="5F9D1BA8"/>
    <w:rsid w:val="5FA40DEC"/>
    <w:rsid w:val="5FE0155A"/>
    <w:rsid w:val="5FE69C2A"/>
    <w:rsid w:val="5FECFE63"/>
    <w:rsid w:val="60145B7C"/>
    <w:rsid w:val="6017250C"/>
    <w:rsid w:val="60242E33"/>
    <w:rsid w:val="60244200"/>
    <w:rsid w:val="603228E3"/>
    <w:rsid w:val="6032E0AE"/>
    <w:rsid w:val="6050169D"/>
    <w:rsid w:val="6075F0E2"/>
    <w:rsid w:val="6082985F"/>
    <w:rsid w:val="60AC4C34"/>
    <w:rsid w:val="60B354BA"/>
    <w:rsid w:val="60B911C1"/>
    <w:rsid w:val="60BE39EA"/>
    <w:rsid w:val="60C58E35"/>
    <w:rsid w:val="60D3AC19"/>
    <w:rsid w:val="60DC9ACB"/>
    <w:rsid w:val="60E0191B"/>
    <w:rsid w:val="60ED64F6"/>
    <w:rsid w:val="60F72171"/>
    <w:rsid w:val="61037440"/>
    <w:rsid w:val="61062A38"/>
    <w:rsid w:val="610EBE01"/>
    <w:rsid w:val="611D99A9"/>
    <w:rsid w:val="6120BD43"/>
    <w:rsid w:val="6131568F"/>
    <w:rsid w:val="61315D4B"/>
    <w:rsid w:val="61361C12"/>
    <w:rsid w:val="61362413"/>
    <w:rsid w:val="615306B1"/>
    <w:rsid w:val="6158E208"/>
    <w:rsid w:val="615B8D16"/>
    <w:rsid w:val="616B0D2D"/>
    <w:rsid w:val="617A8A05"/>
    <w:rsid w:val="61955E96"/>
    <w:rsid w:val="619EBE35"/>
    <w:rsid w:val="61AD6956"/>
    <w:rsid w:val="61BF6C77"/>
    <w:rsid w:val="61D50F05"/>
    <w:rsid w:val="61DB67F9"/>
    <w:rsid w:val="61E04665"/>
    <w:rsid w:val="61EC0751"/>
    <w:rsid w:val="61FB90AE"/>
    <w:rsid w:val="620BED49"/>
    <w:rsid w:val="6213B471"/>
    <w:rsid w:val="621AF398"/>
    <w:rsid w:val="622826C0"/>
    <w:rsid w:val="622FA3DF"/>
    <w:rsid w:val="62552E92"/>
    <w:rsid w:val="6263CCD8"/>
    <w:rsid w:val="626D459B"/>
    <w:rsid w:val="628BD404"/>
    <w:rsid w:val="628D87B6"/>
    <w:rsid w:val="62A9ED32"/>
    <w:rsid w:val="62B1CFA8"/>
    <w:rsid w:val="62C1EF8A"/>
    <w:rsid w:val="62C76C30"/>
    <w:rsid w:val="62E6264C"/>
    <w:rsid w:val="62F691C7"/>
    <w:rsid w:val="62F76351"/>
    <w:rsid w:val="62FE4E7B"/>
    <w:rsid w:val="62FEEE45"/>
    <w:rsid w:val="63140F66"/>
    <w:rsid w:val="63199E84"/>
    <w:rsid w:val="6345FA0A"/>
    <w:rsid w:val="634EF72E"/>
    <w:rsid w:val="6379C409"/>
    <w:rsid w:val="6380CE7A"/>
    <w:rsid w:val="6382CD1E"/>
    <w:rsid w:val="638B306A"/>
    <w:rsid w:val="638BA00A"/>
    <w:rsid w:val="63926234"/>
    <w:rsid w:val="63965002"/>
    <w:rsid w:val="63974C21"/>
    <w:rsid w:val="63AE679B"/>
    <w:rsid w:val="63C8BE9B"/>
    <w:rsid w:val="63FB1518"/>
    <w:rsid w:val="63FBFC24"/>
    <w:rsid w:val="63FD9442"/>
    <w:rsid w:val="641ECC61"/>
    <w:rsid w:val="64377F82"/>
    <w:rsid w:val="64646ED8"/>
    <w:rsid w:val="6477D898"/>
    <w:rsid w:val="6482A516"/>
    <w:rsid w:val="6486BF55"/>
    <w:rsid w:val="64973CFD"/>
    <w:rsid w:val="649C321A"/>
    <w:rsid w:val="64A933E1"/>
    <w:rsid w:val="64AC59C8"/>
    <w:rsid w:val="64B2FC97"/>
    <w:rsid w:val="64B51FAD"/>
    <w:rsid w:val="64E19782"/>
    <w:rsid w:val="64F27119"/>
    <w:rsid w:val="650AABB2"/>
    <w:rsid w:val="651F27D6"/>
    <w:rsid w:val="652CCDA3"/>
    <w:rsid w:val="652E31C2"/>
    <w:rsid w:val="65328ABC"/>
    <w:rsid w:val="653A5AEC"/>
    <w:rsid w:val="653D12C3"/>
    <w:rsid w:val="6548444F"/>
    <w:rsid w:val="655140A7"/>
    <w:rsid w:val="655B7A6C"/>
    <w:rsid w:val="658000F7"/>
    <w:rsid w:val="658EDBEF"/>
    <w:rsid w:val="659B0E63"/>
    <w:rsid w:val="65A15366"/>
    <w:rsid w:val="65ACDF75"/>
    <w:rsid w:val="65B20A74"/>
    <w:rsid w:val="65B5B54D"/>
    <w:rsid w:val="65CA45ED"/>
    <w:rsid w:val="65F6D4CA"/>
    <w:rsid w:val="66011A2A"/>
    <w:rsid w:val="6610363E"/>
    <w:rsid w:val="6613A8F9"/>
    <w:rsid w:val="6624A080"/>
    <w:rsid w:val="6640E2C2"/>
    <w:rsid w:val="66531831"/>
    <w:rsid w:val="6664C191"/>
    <w:rsid w:val="66700111"/>
    <w:rsid w:val="667F201B"/>
    <w:rsid w:val="66897344"/>
    <w:rsid w:val="669208A2"/>
    <w:rsid w:val="6697C141"/>
    <w:rsid w:val="66A2C3BF"/>
    <w:rsid w:val="66A9671C"/>
    <w:rsid w:val="66ADE06A"/>
    <w:rsid w:val="66B861C3"/>
    <w:rsid w:val="66BF7B1C"/>
    <w:rsid w:val="66BFF720"/>
    <w:rsid w:val="66D2EC49"/>
    <w:rsid w:val="66D6DC65"/>
    <w:rsid w:val="66D94CD3"/>
    <w:rsid w:val="66DE3F19"/>
    <w:rsid w:val="66E2DE2D"/>
    <w:rsid w:val="66E6EF38"/>
    <w:rsid w:val="670A473A"/>
    <w:rsid w:val="672274F2"/>
    <w:rsid w:val="672C8C8E"/>
    <w:rsid w:val="6736B9FA"/>
    <w:rsid w:val="67583CEA"/>
    <w:rsid w:val="67584FE5"/>
    <w:rsid w:val="675E4E77"/>
    <w:rsid w:val="6761D0D9"/>
    <w:rsid w:val="676D5FB5"/>
    <w:rsid w:val="6787C306"/>
    <w:rsid w:val="678D7F04"/>
    <w:rsid w:val="67921D23"/>
    <w:rsid w:val="6794BB37"/>
    <w:rsid w:val="67988B91"/>
    <w:rsid w:val="67AF795A"/>
    <w:rsid w:val="67B402B6"/>
    <w:rsid w:val="67B6BCA4"/>
    <w:rsid w:val="67D3DD46"/>
    <w:rsid w:val="67D5E522"/>
    <w:rsid w:val="67DB9E08"/>
    <w:rsid w:val="67F8642C"/>
    <w:rsid w:val="68099B1A"/>
    <w:rsid w:val="68170D41"/>
    <w:rsid w:val="68300628"/>
    <w:rsid w:val="685A25E8"/>
    <w:rsid w:val="685B3A7F"/>
    <w:rsid w:val="6865ED4F"/>
    <w:rsid w:val="686FEBF8"/>
    <w:rsid w:val="687B096A"/>
    <w:rsid w:val="68829EE0"/>
    <w:rsid w:val="688E6F50"/>
    <w:rsid w:val="6895C9E8"/>
    <w:rsid w:val="68A16EB4"/>
    <w:rsid w:val="68A48BD8"/>
    <w:rsid w:val="68AFAA0B"/>
    <w:rsid w:val="68C5F248"/>
    <w:rsid w:val="68DD7BFE"/>
    <w:rsid w:val="68E7D2DC"/>
    <w:rsid w:val="690782EF"/>
    <w:rsid w:val="690BDCA8"/>
    <w:rsid w:val="691924A1"/>
    <w:rsid w:val="691DBA03"/>
    <w:rsid w:val="6932419F"/>
    <w:rsid w:val="69421B7C"/>
    <w:rsid w:val="6944D367"/>
    <w:rsid w:val="69470CEF"/>
    <w:rsid w:val="695941E3"/>
    <w:rsid w:val="695B8BDA"/>
    <w:rsid w:val="69840FDA"/>
    <w:rsid w:val="698655D9"/>
    <w:rsid w:val="698F920E"/>
    <w:rsid w:val="6992A856"/>
    <w:rsid w:val="6996BA1B"/>
    <w:rsid w:val="69A32C84"/>
    <w:rsid w:val="69CBEE8F"/>
    <w:rsid w:val="69D7006D"/>
    <w:rsid w:val="69DA279B"/>
    <w:rsid w:val="69F58FB4"/>
    <w:rsid w:val="6A060C6B"/>
    <w:rsid w:val="6A0912C3"/>
    <w:rsid w:val="6A1B1542"/>
    <w:rsid w:val="6A1D0309"/>
    <w:rsid w:val="6A1DEF9A"/>
    <w:rsid w:val="6A490EE3"/>
    <w:rsid w:val="6A537CBD"/>
    <w:rsid w:val="6A55F18C"/>
    <w:rsid w:val="6A572302"/>
    <w:rsid w:val="6A5AD223"/>
    <w:rsid w:val="6A6086AA"/>
    <w:rsid w:val="6A70D4E2"/>
    <w:rsid w:val="6A79B106"/>
    <w:rsid w:val="6A7B8AF1"/>
    <w:rsid w:val="6A80320B"/>
    <w:rsid w:val="6A8980EF"/>
    <w:rsid w:val="6AA58D4F"/>
    <w:rsid w:val="6AA61F81"/>
    <w:rsid w:val="6AA87B73"/>
    <w:rsid w:val="6AADD6C7"/>
    <w:rsid w:val="6AAFDEB1"/>
    <w:rsid w:val="6AB559A9"/>
    <w:rsid w:val="6AB8F2EC"/>
    <w:rsid w:val="6AC1D994"/>
    <w:rsid w:val="6ADBB086"/>
    <w:rsid w:val="6AE56999"/>
    <w:rsid w:val="6AFF9504"/>
    <w:rsid w:val="6B08E3E8"/>
    <w:rsid w:val="6B161A59"/>
    <w:rsid w:val="6B1C3F85"/>
    <w:rsid w:val="6B5404D7"/>
    <w:rsid w:val="6B5CA27A"/>
    <w:rsid w:val="6B5E4C64"/>
    <w:rsid w:val="6B63A83A"/>
    <w:rsid w:val="6B6A0065"/>
    <w:rsid w:val="6B6EF403"/>
    <w:rsid w:val="6B876D34"/>
    <w:rsid w:val="6BA15258"/>
    <w:rsid w:val="6BA9D279"/>
    <w:rsid w:val="6BAB83F3"/>
    <w:rsid w:val="6BE7E245"/>
    <w:rsid w:val="6BEC0EC6"/>
    <w:rsid w:val="6BF7CD0A"/>
    <w:rsid w:val="6BFD930A"/>
    <w:rsid w:val="6BFEBE4A"/>
    <w:rsid w:val="6C0035C1"/>
    <w:rsid w:val="6C16E328"/>
    <w:rsid w:val="6C2AFC13"/>
    <w:rsid w:val="6C2C870C"/>
    <w:rsid w:val="6C35F756"/>
    <w:rsid w:val="6C387DFC"/>
    <w:rsid w:val="6C3F7B80"/>
    <w:rsid w:val="6C48382B"/>
    <w:rsid w:val="6C5DD660"/>
    <w:rsid w:val="6C6751C9"/>
    <w:rsid w:val="6C69C220"/>
    <w:rsid w:val="6C73A3AE"/>
    <w:rsid w:val="6C752CAA"/>
    <w:rsid w:val="6CA4CA18"/>
    <w:rsid w:val="6CEDE54E"/>
    <w:rsid w:val="6CFF5E96"/>
    <w:rsid w:val="6D04A63B"/>
    <w:rsid w:val="6D04ADD6"/>
    <w:rsid w:val="6D071E80"/>
    <w:rsid w:val="6D19BD14"/>
    <w:rsid w:val="6D24A25E"/>
    <w:rsid w:val="6D267A49"/>
    <w:rsid w:val="6D2A39BB"/>
    <w:rsid w:val="6D3936F4"/>
    <w:rsid w:val="6D3AF345"/>
    <w:rsid w:val="6D43409A"/>
    <w:rsid w:val="6D498012"/>
    <w:rsid w:val="6D59DCEA"/>
    <w:rsid w:val="6D60B700"/>
    <w:rsid w:val="6D63F614"/>
    <w:rsid w:val="6D668C51"/>
    <w:rsid w:val="6D7A1C59"/>
    <w:rsid w:val="6D8064AA"/>
    <w:rsid w:val="6D867C5B"/>
    <w:rsid w:val="6D92AF6D"/>
    <w:rsid w:val="6D9CA7C2"/>
    <w:rsid w:val="6D9F34D7"/>
    <w:rsid w:val="6DA700DC"/>
    <w:rsid w:val="6DBA83B7"/>
    <w:rsid w:val="6DC074E5"/>
    <w:rsid w:val="6DC11F1F"/>
    <w:rsid w:val="6DC5D201"/>
    <w:rsid w:val="6DC5E76E"/>
    <w:rsid w:val="6DCB249B"/>
    <w:rsid w:val="6DD56775"/>
    <w:rsid w:val="6DE45D9C"/>
    <w:rsid w:val="6DE7602D"/>
    <w:rsid w:val="6DF20C9E"/>
    <w:rsid w:val="6E329B50"/>
    <w:rsid w:val="6E49B63E"/>
    <w:rsid w:val="6E4CF11C"/>
    <w:rsid w:val="6E57CB9F"/>
    <w:rsid w:val="6E5B19B6"/>
    <w:rsid w:val="6E60ED98"/>
    <w:rsid w:val="6E724E98"/>
    <w:rsid w:val="6E751AFD"/>
    <w:rsid w:val="6E856099"/>
    <w:rsid w:val="6E927497"/>
    <w:rsid w:val="6EC4EFAC"/>
    <w:rsid w:val="6EEC9DAA"/>
    <w:rsid w:val="6EF0771C"/>
    <w:rsid w:val="6EF98B29"/>
    <w:rsid w:val="6F0A5DA9"/>
    <w:rsid w:val="6F0BDCD4"/>
    <w:rsid w:val="6F150257"/>
    <w:rsid w:val="6F27AAE4"/>
    <w:rsid w:val="6F452197"/>
    <w:rsid w:val="6F4E3040"/>
    <w:rsid w:val="6F6115DD"/>
    <w:rsid w:val="6F6C9430"/>
    <w:rsid w:val="6F72E6D1"/>
    <w:rsid w:val="6FAA39C3"/>
    <w:rsid w:val="6FAEF1E7"/>
    <w:rsid w:val="6FBAAB4C"/>
    <w:rsid w:val="6FC323AC"/>
    <w:rsid w:val="6FD96902"/>
    <w:rsid w:val="6FE8C17D"/>
    <w:rsid w:val="6FEBC656"/>
    <w:rsid w:val="6FFA3A43"/>
    <w:rsid w:val="702B0D62"/>
    <w:rsid w:val="703B9A53"/>
    <w:rsid w:val="7057D55E"/>
    <w:rsid w:val="706EC6EC"/>
    <w:rsid w:val="707B593E"/>
    <w:rsid w:val="7082A668"/>
    <w:rsid w:val="7085CEFF"/>
    <w:rsid w:val="708812EE"/>
    <w:rsid w:val="708B2B44"/>
    <w:rsid w:val="708DD499"/>
    <w:rsid w:val="708EAB87"/>
    <w:rsid w:val="7094872C"/>
    <w:rsid w:val="7098DEAD"/>
    <w:rsid w:val="70A1319A"/>
    <w:rsid w:val="70B33ACD"/>
    <w:rsid w:val="70C151DD"/>
    <w:rsid w:val="70E283DB"/>
    <w:rsid w:val="70EFD8CE"/>
    <w:rsid w:val="70F08877"/>
    <w:rsid w:val="70F90DDF"/>
    <w:rsid w:val="710B8798"/>
    <w:rsid w:val="71180D1C"/>
    <w:rsid w:val="71204291"/>
    <w:rsid w:val="71247393"/>
    <w:rsid w:val="71277134"/>
    <w:rsid w:val="713416FC"/>
    <w:rsid w:val="71350AC9"/>
    <w:rsid w:val="71429B65"/>
    <w:rsid w:val="714E2980"/>
    <w:rsid w:val="715AB525"/>
    <w:rsid w:val="7174DB69"/>
    <w:rsid w:val="718D39CD"/>
    <w:rsid w:val="7192F1D7"/>
    <w:rsid w:val="71996F3B"/>
    <w:rsid w:val="71A3D6FF"/>
    <w:rsid w:val="71C01DF1"/>
    <w:rsid w:val="71E02854"/>
    <w:rsid w:val="71E61FD6"/>
    <w:rsid w:val="71EE0398"/>
    <w:rsid w:val="71F88726"/>
    <w:rsid w:val="72060E5E"/>
    <w:rsid w:val="72101E71"/>
    <w:rsid w:val="7214EDE1"/>
    <w:rsid w:val="721B5616"/>
    <w:rsid w:val="722383D1"/>
    <w:rsid w:val="7223C907"/>
    <w:rsid w:val="7230BC34"/>
    <w:rsid w:val="72452FAB"/>
    <w:rsid w:val="724991F6"/>
    <w:rsid w:val="7270E779"/>
    <w:rsid w:val="727647CE"/>
    <w:rsid w:val="728A1DC1"/>
    <w:rsid w:val="728D8457"/>
    <w:rsid w:val="729C4825"/>
    <w:rsid w:val="72A536FF"/>
    <w:rsid w:val="72A83D51"/>
    <w:rsid w:val="72BA385F"/>
    <w:rsid w:val="72C961A6"/>
    <w:rsid w:val="72CD60F9"/>
    <w:rsid w:val="72DCDFB6"/>
    <w:rsid w:val="730530A7"/>
    <w:rsid w:val="730DAD50"/>
    <w:rsid w:val="730F3E19"/>
    <w:rsid w:val="731952A2"/>
    <w:rsid w:val="73244C56"/>
    <w:rsid w:val="732CF5CA"/>
    <w:rsid w:val="7344BC8D"/>
    <w:rsid w:val="735F04DD"/>
    <w:rsid w:val="7388631E"/>
    <w:rsid w:val="738DBC08"/>
    <w:rsid w:val="7396F555"/>
    <w:rsid w:val="739A240A"/>
    <w:rsid w:val="73A7A0EB"/>
    <w:rsid w:val="73D8C516"/>
    <w:rsid w:val="73EDDEE6"/>
    <w:rsid w:val="74082B68"/>
    <w:rsid w:val="74120F69"/>
    <w:rsid w:val="741213A2"/>
    <w:rsid w:val="741C6105"/>
    <w:rsid w:val="741D0EA8"/>
    <w:rsid w:val="742D4EE1"/>
    <w:rsid w:val="743B15B4"/>
    <w:rsid w:val="744DD012"/>
    <w:rsid w:val="744EA4F0"/>
    <w:rsid w:val="746BE32F"/>
    <w:rsid w:val="746CA06C"/>
    <w:rsid w:val="7471BC4F"/>
    <w:rsid w:val="74A7F6B2"/>
    <w:rsid w:val="74C208E7"/>
    <w:rsid w:val="74C54D95"/>
    <w:rsid w:val="74CC9B48"/>
    <w:rsid w:val="74DBCC97"/>
    <w:rsid w:val="74E5C394"/>
    <w:rsid w:val="74E5C7FD"/>
    <w:rsid w:val="74F04D30"/>
    <w:rsid w:val="74FA06D0"/>
    <w:rsid w:val="750617DD"/>
    <w:rsid w:val="751ABB36"/>
    <w:rsid w:val="75285E35"/>
    <w:rsid w:val="75366EE3"/>
    <w:rsid w:val="755599A9"/>
    <w:rsid w:val="755ABFEC"/>
    <w:rsid w:val="755F467D"/>
    <w:rsid w:val="75603CF4"/>
    <w:rsid w:val="7563C7D5"/>
    <w:rsid w:val="75642F45"/>
    <w:rsid w:val="75662A8D"/>
    <w:rsid w:val="756AD458"/>
    <w:rsid w:val="75B21743"/>
    <w:rsid w:val="75D75FA0"/>
    <w:rsid w:val="75E83919"/>
    <w:rsid w:val="75FE8044"/>
    <w:rsid w:val="761FC5AC"/>
    <w:rsid w:val="762767B2"/>
    <w:rsid w:val="764C847A"/>
    <w:rsid w:val="764F919F"/>
    <w:rsid w:val="7667EFB7"/>
    <w:rsid w:val="767315DD"/>
    <w:rsid w:val="76794603"/>
    <w:rsid w:val="7699FF6F"/>
    <w:rsid w:val="769C021A"/>
    <w:rsid w:val="769E2180"/>
    <w:rsid w:val="76AFCF6F"/>
    <w:rsid w:val="76D1F79D"/>
    <w:rsid w:val="76E3EDC0"/>
    <w:rsid w:val="76E9F10A"/>
    <w:rsid w:val="76ED86B1"/>
    <w:rsid w:val="76F26629"/>
    <w:rsid w:val="7701BAB7"/>
    <w:rsid w:val="7707C4BF"/>
    <w:rsid w:val="771E6734"/>
    <w:rsid w:val="77236B03"/>
    <w:rsid w:val="772FFBE9"/>
    <w:rsid w:val="77368C6F"/>
    <w:rsid w:val="7737392B"/>
    <w:rsid w:val="77434F26"/>
    <w:rsid w:val="774D522B"/>
    <w:rsid w:val="7761A0BF"/>
    <w:rsid w:val="776F3ED2"/>
    <w:rsid w:val="7776E45B"/>
    <w:rsid w:val="777C1B17"/>
    <w:rsid w:val="77858B9F"/>
    <w:rsid w:val="778FC824"/>
    <w:rsid w:val="779295F0"/>
    <w:rsid w:val="77C334AC"/>
    <w:rsid w:val="77C3B7E7"/>
    <w:rsid w:val="77C5BD31"/>
    <w:rsid w:val="77D83912"/>
    <w:rsid w:val="77E4CA19"/>
    <w:rsid w:val="77E798C6"/>
    <w:rsid w:val="77EEED8F"/>
    <w:rsid w:val="77F31824"/>
    <w:rsid w:val="77F7C9EC"/>
    <w:rsid w:val="77FE146E"/>
    <w:rsid w:val="780419C7"/>
    <w:rsid w:val="780D07BA"/>
    <w:rsid w:val="78198E36"/>
    <w:rsid w:val="781B1211"/>
    <w:rsid w:val="785158D8"/>
    <w:rsid w:val="78556CEC"/>
    <w:rsid w:val="785814CE"/>
    <w:rsid w:val="785C1DB8"/>
    <w:rsid w:val="786D5C31"/>
    <w:rsid w:val="788226BC"/>
    <w:rsid w:val="7888563D"/>
    <w:rsid w:val="788C0F2B"/>
    <w:rsid w:val="788CF39E"/>
    <w:rsid w:val="788F3A06"/>
    <w:rsid w:val="789727E0"/>
    <w:rsid w:val="789CA1B8"/>
    <w:rsid w:val="78A06D6F"/>
    <w:rsid w:val="78AB0656"/>
    <w:rsid w:val="78B0B461"/>
    <w:rsid w:val="78C9DCBE"/>
    <w:rsid w:val="78E410DB"/>
    <w:rsid w:val="78F42294"/>
    <w:rsid w:val="79054785"/>
    <w:rsid w:val="790D5843"/>
    <w:rsid w:val="792266AD"/>
    <w:rsid w:val="792E6651"/>
    <w:rsid w:val="7932C9A8"/>
    <w:rsid w:val="79365623"/>
    <w:rsid w:val="7941EAC7"/>
    <w:rsid w:val="795032AE"/>
    <w:rsid w:val="796C57C0"/>
    <w:rsid w:val="7971CCBA"/>
    <w:rsid w:val="797C7827"/>
    <w:rsid w:val="79843E7D"/>
    <w:rsid w:val="798AE87C"/>
    <w:rsid w:val="79922C54"/>
    <w:rsid w:val="79954617"/>
    <w:rsid w:val="79A41330"/>
    <w:rsid w:val="79E73B5A"/>
    <w:rsid w:val="79F52FCC"/>
    <w:rsid w:val="7A06D879"/>
    <w:rsid w:val="7A12B502"/>
    <w:rsid w:val="7A16E381"/>
    <w:rsid w:val="7A1BB550"/>
    <w:rsid w:val="7A21598B"/>
    <w:rsid w:val="7A3DE68F"/>
    <w:rsid w:val="7A467EBF"/>
    <w:rsid w:val="7A540D6B"/>
    <w:rsid w:val="7A5FE956"/>
    <w:rsid w:val="7A64F7C5"/>
    <w:rsid w:val="7A9CEA2B"/>
    <w:rsid w:val="7AAE239C"/>
    <w:rsid w:val="7AB1A2A9"/>
    <w:rsid w:val="7AC14DEA"/>
    <w:rsid w:val="7AC21748"/>
    <w:rsid w:val="7AE7353D"/>
    <w:rsid w:val="7AEC4ACA"/>
    <w:rsid w:val="7AFB5D2F"/>
    <w:rsid w:val="7B039F3B"/>
    <w:rsid w:val="7B128C00"/>
    <w:rsid w:val="7B207438"/>
    <w:rsid w:val="7B310088"/>
    <w:rsid w:val="7B45DE16"/>
    <w:rsid w:val="7B49AB31"/>
    <w:rsid w:val="7B519507"/>
    <w:rsid w:val="7B57924C"/>
    <w:rsid w:val="7B604516"/>
    <w:rsid w:val="7B6A3FEE"/>
    <w:rsid w:val="7B6CEDC9"/>
    <w:rsid w:val="7B7064AE"/>
    <w:rsid w:val="7B767A6E"/>
    <w:rsid w:val="7B816AB5"/>
    <w:rsid w:val="7B8A20F7"/>
    <w:rsid w:val="7BA65EA7"/>
    <w:rsid w:val="7BA75977"/>
    <w:rsid w:val="7BB1F637"/>
    <w:rsid w:val="7BB7D122"/>
    <w:rsid w:val="7BC86F2B"/>
    <w:rsid w:val="7BC97EBB"/>
    <w:rsid w:val="7BDE73F1"/>
    <w:rsid w:val="7BE86761"/>
    <w:rsid w:val="7BE9373D"/>
    <w:rsid w:val="7BF1E1A8"/>
    <w:rsid w:val="7BF3D1CF"/>
    <w:rsid w:val="7BF5B313"/>
    <w:rsid w:val="7C021BBF"/>
    <w:rsid w:val="7C054E21"/>
    <w:rsid w:val="7C22BC87"/>
    <w:rsid w:val="7C2AA912"/>
    <w:rsid w:val="7C453371"/>
    <w:rsid w:val="7C4C1945"/>
    <w:rsid w:val="7C579F3A"/>
    <w:rsid w:val="7C63212B"/>
    <w:rsid w:val="7C79B8D7"/>
    <w:rsid w:val="7C8C97FB"/>
    <w:rsid w:val="7C9E99B0"/>
    <w:rsid w:val="7CA040C0"/>
    <w:rsid w:val="7CA0C2E2"/>
    <w:rsid w:val="7CA1C94F"/>
    <w:rsid w:val="7CB4FAE4"/>
    <w:rsid w:val="7CCECDD4"/>
    <w:rsid w:val="7CE00BD8"/>
    <w:rsid w:val="7CF6A4FA"/>
    <w:rsid w:val="7D05BEAF"/>
    <w:rsid w:val="7D13DE3F"/>
    <w:rsid w:val="7D2FCF85"/>
    <w:rsid w:val="7D311AEC"/>
    <w:rsid w:val="7D340C59"/>
    <w:rsid w:val="7D3B10B9"/>
    <w:rsid w:val="7D48346B"/>
    <w:rsid w:val="7D5D184A"/>
    <w:rsid w:val="7D69CE66"/>
    <w:rsid w:val="7D69D61A"/>
    <w:rsid w:val="7D74BC8D"/>
    <w:rsid w:val="7D77B7C0"/>
    <w:rsid w:val="7D77DB23"/>
    <w:rsid w:val="7D7AD15C"/>
    <w:rsid w:val="7D8519EC"/>
    <w:rsid w:val="7D8E9AFE"/>
    <w:rsid w:val="7DA4FD15"/>
    <w:rsid w:val="7DAC7157"/>
    <w:rsid w:val="7DB6B50A"/>
    <w:rsid w:val="7DBB65F3"/>
    <w:rsid w:val="7DBD4FAA"/>
    <w:rsid w:val="7DC2054C"/>
    <w:rsid w:val="7DCFB950"/>
    <w:rsid w:val="7DD2970D"/>
    <w:rsid w:val="7DD3EC95"/>
    <w:rsid w:val="7DE7700B"/>
    <w:rsid w:val="7DF27AD6"/>
    <w:rsid w:val="7DFCF2B2"/>
    <w:rsid w:val="7E090A08"/>
    <w:rsid w:val="7E0CEA0B"/>
    <w:rsid w:val="7E1119A3"/>
    <w:rsid w:val="7E2509D9"/>
    <w:rsid w:val="7E2CFCDC"/>
    <w:rsid w:val="7E33CFC5"/>
    <w:rsid w:val="7E373EF4"/>
    <w:rsid w:val="7E3B8A7A"/>
    <w:rsid w:val="7E52BB2A"/>
    <w:rsid w:val="7E62DF07"/>
    <w:rsid w:val="7E73EBE2"/>
    <w:rsid w:val="7E85F22F"/>
    <w:rsid w:val="7EA3AE59"/>
    <w:rsid w:val="7EB2BFA3"/>
    <w:rsid w:val="7EC5AEE6"/>
    <w:rsid w:val="7ED32F7E"/>
    <w:rsid w:val="7F0218B1"/>
    <w:rsid w:val="7F050144"/>
    <w:rsid w:val="7F1461F4"/>
    <w:rsid w:val="7F189093"/>
    <w:rsid w:val="7F3A4E95"/>
    <w:rsid w:val="7F3AA728"/>
    <w:rsid w:val="7F4C911E"/>
    <w:rsid w:val="7F5E3621"/>
    <w:rsid w:val="7F65959F"/>
    <w:rsid w:val="7F6E0D0D"/>
    <w:rsid w:val="7F765DCD"/>
    <w:rsid w:val="7F8FA0F1"/>
    <w:rsid w:val="7F90AE1C"/>
    <w:rsid w:val="7FA57C92"/>
    <w:rsid w:val="7FA5F79C"/>
    <w:rsid w:val="7FC1F45A"/>
    <w:rsid w:val="7FC7A903"/>
    <w:rsid w:val="7FD86D25"/>
    <w:rsid w:val="7FE1A070"/>
    <w:rsid w:val="7FEEBCD0"/>
    <w:rsid w:val="7FFA34FF"/>
    <w:rsid w:val="7FFEE5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178A3A59-3753-4846-9446-A8767EE6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C12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75/JTECH-D-15-0194.1" TargetMode="External"/><Relationship Id="rId26" Type="http://schemas.openxmlformats.org/officeDocument/2006/relationships/hyperlink" Target="https://pubs.usgs.gov/sir/2006/5287/pdf/ChandeleurIslands.pdf" TargetMode="External"/><Relationship Id="rId21" Type="http://schemas.openxmlformats.org/officeDocument/2006/relationships/hyperlink" Target="https://doi.org/10.3354/meps11983" TargetMode="External"/><Relationship Id="rId34" Type="http://schemas.openxmlformats.org/officeDocument/2006/relationships/footer" Target="footer1.xml"/><Relationship Id="R844590fad60b4afb"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doi.org/10.3389/fmars.2018.00084" TargetMode="External"/><Relationship Id="rId25" Type="http://schemas.openxmlformats.org/officeDocument/2006/relationships/hyperlink" Target="https://doi.org/10.5067/TERRA/MODIS/L3M/SST/2000"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rse.2018.02.014" TargetMode="External"/><Relationship Id="rId20" Type="http://schemas.openxmlformats.org/officeDocument/2006/relationships/hyperlink" Target="https://doi.org/10.3390/rs12030355" TargetMode="External"/><Relationship Id="rId29" Type="http://schemas.openxmlformats.org/officeDocument/2006/relationships/hyperlink" Target="https://doi.org/10.5066/F7WH2P8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067/AQUA/MODIS/L3M/SST/2002" TargetMode="External"/><Relationship Id="rId32" Type="http://schemas.openxmlformats.org/officeDocument/2006/relationships/hyperlink" Target="https://doi.org/10.3390/s140916881"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3133/ofr20071080" TargetMode="External"/><Relationship Id="rId23" Type="http://schemas.openxmlformats.org/officeDocument/2006/relationships/hyperlink" Target="https://doi.org/10.1016/j.rse.2011.10.016" TargetMode="External"/><Relationship Id="rId28" Type="http://schemas.openxmlformats.org/officeDocument/2006/relationships/hyperlink" Target="https://doi.org/10.5066/F7KD1VZ9"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1007/s00367-009-0155-5" TargetMode="External"/><Relationship Id="rId31" Type="http://schemas.openxmlformats.org/officeDocument/2006/relationships/hyperlink" Target="https://doi.org/10.1016/j.jag.2014.01.0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3390/rs8030200" TargetMode="External"/><Relationship Id="rId27" Type="http://schemas.openxmlformats.org/officeDocument/2006/relationships/hyperlink" Target="https://doi.org/10.3390/rs13040623" TargetMode="External"/><Relationship Id="rId30" Type="http://schemas.openxmlformats.org/officeDocument/2006/relationships/hyperlink" Target="https://doi.org/10.5066/F71835S6"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Trista Brophy-Duron</DisplayName>
        <AccountId>52</AccountId>
        <AccountType/>
      </UserInfo>
      <UserInfo>
        <DisplayName>Patrick Saylor</DisplayName>
        <AccountId>45</AccountId>
        <AccountType/>
      </UserInfo>
      <UserInfo>
        <DisplayName>Ani Matevosian</DisplayName>
        <AccountId>39</AccountId>
        <AccountType/>
      </UserInfo>
      <UserInfo>
        <DisplayName>Gina Cova</DisplayName>
        <AccountId>43</AccountId>
        <AccountType/>
      </UserInfo>
      <UserInfo>
        <DisplayName>Liana Solis</DisplayName>
        <AccountId>42</AccountId>
        <AccountType/>
      </UserInfo>
      <UserInfo>
        <DisplayName>Everyone except external users</DisplayName>
        <AccountId>9</AccountId>
        <AccountType/>
      </UserInfo>
      <UserInfo>
        <DisplayName>Britnay Beaudry</DisplayName>
        <AccountId>157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AB9B54-1142-4397-B3D3-D2BE6303016C}">
  <ds:schemaRefs>
    <ds:schemaRef ds:uri="http://schemas.openxmlformats.org/officeDocument/2006/bibliography"/>
  </ds:schemaRefs>
</ds:datastoreItem>
</file>

<file path=customXml/itemProps2.xml><?xml version="1.0" encoding="utf-8"?>
<ds:datastoreItem xmlns:ds="http://schemas.openxmlformats.org/officeDocument/2006/customXml" ds:itemID="{21D0113C-7136-410B-86B3-B1B9CBCFBD0B}">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CFC6DFEC-1FF2-4B63-8DC1-1237A971EA24}">
  <ds:schemaRefs>
    <ds:schemaRef ds:uri="http://schemas.microsoft.com/sharepoint/v3/contenttype/forms"/>
  </ds:schemaRefs>
</ds:datastoreItem>
</file>

<file path=customXml/itemProps4.xml><?xml version="1.0" encoding="utf-8"?>
<ds:datastoreItem xmlns:ds="http://schemas.openxmlformats.org/officeDocument/2006/customXml" ds:itemID="{13881468-3417-4D17-AEA7-42B5E4331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4995</Words>
  <Characters>28474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33403</CharactersWithSpaces>
  <SharedDoc>false</SharedDoc>
  <HLinks>
    <vt:vector size="108" baseType="variant">
      <vt:variant>
        <vt:i4>2162729</vt:i4>
      </vt:variant>
      <vt:variant>
        <vt:i4>54</vt:i4>
      </vt:variant>
      <vt:variant>
        <vt:i4>0</vt:i4>
      </vt:variant>
      <vt:variant>
        <vt:i4>5</vt:i4>
      </vt:variant>
      <vt:variant>
        <vt:lpwstr>https://doi.org/10.3390/s140916881</vt:lpwstr>
      </vt:variant>
      <vt:variant>
        <vt:lpwstr/>
      </vt:variant>
      <vt:variant>
        <vt:i4>5767191</vt:i4>
      </vt:variant>
      <vt:variant>
        <vt:i4>51</vt:i4>
      </vt:variant>
      <vt:variant>
        <vt:i4>0</vt:i4>
      </vt:variant>
      <vt:variant>
        <vt:i4>5</vt:i4>
      </vt:variant>
      <vt:variant>
        <vt:lpwstr>https://doi.org/10.1016/j.jag.2014.01.017</vt:lpwstr>
      </vt:variant>
      <vt:variant>
        <vt:lpwstr/>
      </vt:variant>
      <vt:variant>
        <vt:i4>1900619</vt:i4>
      </vt:variant>
      <vt:variant>
        <vt:i4>48</vt:i4>
      </vt:variant>
      <vt:variant>
        <vt:i4>0</vt:i4>
      </vt:variant>
      <vt:variant>
        <vt:i4>5</vt:i4>
      </vt:variant>
      <vt:variant>
        <vt:lpwstr>https://doi.org/10.5066/F71835S6</vt:lpwstr>
      </vt:variant>
      <vt:variant>
        <vt:lpwstr/>
      </vt:variant>
      <vt:variant>
        <vt:i4>5832775</vt:i4>
      </vt:variant>
      <vt:variant>
        <vt:i4>45</vt:i4>
      </vt:variant>
      <vt:variant>
        <vt:i4>0</vt:i4>
      </vt:variant>
      <vt:variant>
        <vt:i4>5</vt:i4>
      </vt:variant>
      <vt:variant>
        <vt:lpwstr>https://doi.org/10.5066/F7WH2P8G</vt:lpwstr>
      </vt:variant>
      <vt:variant>
        <vt:lpwstr/>
      </vt:variant>
      <vt:variant>
        <vt:i4>851994</vt:i4>
      </vt:variant>
      <vt:variant>
        <vt:i4>42</vt:i4>
      </vt:variant>
      <vt:variant>
        <vt:i4>0</vt:i4>
      </vt:variant>
      <vt:variant>
        <vt:i4>5</vt:i4>
      </vt:variant>
      <vt:variant>
        <vt:lpwstr>https://doi.org/10.5066/F7KD1VZ9</vt:lpwstr>
      </vt:variant>
      <vt:variant>
        <vt:lpwstr/>
      </vt:variant>
      <vt:variant>
        <vt:i4>6881320</vt:i4>
      </vt:variant>
      <vt:variant>
        <vt:i4>39</vt:i4>
      </vt:variant>
      <vt:variant>
        <vt:i4>0</vt:i4>
      </vt:variant>
      <vt:variant>
        <vt:i4>5</vt:i4>
      </vt:variant>
      <vt:variant>
        <vt:lpwstr>https://doi.org/10.3390/rs13040623</vt:lpwstr>
      </vt:variant>
      <vt:variant>
        <vt:lpwstr/>
      </vt:variant>
      <vt:variant>
        <vt:i4>655429</vt:i4>
      </vt:variant>
      <vt:variant>
        <vt:i4>36</vt:i4>
      </vt:variant>
      <vt:variant>
        <vt:i4>0</vt:i4>
      </vt:variant>
      <vt:variant>
        <vt:i4>5</vt:i4>
      </vt:variant>
      <vt:variant>
        <vt:lpwstr>https://pubs.usgs.gov/sir/2006/5287/pdf/ChandeleurIslands.pdf</vt:lpwstr>
      </vt:variant>
      <vt:variant>
        <vt:lpwstr/>
      </vt:variant>
      <vt:variant>
        <vt:i4>4194372</vt:i4>
      </vt:variant>
      <vt:variant>
        <vt:i4>33</vt:i4>
      </vt:variant>
      <vt:variant>
        <vt:i4>0</vt:i4>
      </vt:variant>
      <vt:variant>
        <vt:i4>5</vt:i4>
      </vt:variant>
      <vt:variant>
        <vt:lpwstr>https://doi.org/10.5067/TERRA/MODIS/L3M/SST/2000</vt:lpwstr>
      </vt:variant>
      <vt:variant>
        <vt:lpwstr/>
      </vt:variant>
      <vt:variant>
        <vt:i4>8323135</vt:i4>
      </vt:variant>
      <vt:variant>
        <vt:i4>30</vt:i4>
      </vt:variant>
      <vt:variant>
        <vt:i4>0</vt:i4>
      </vt:variant>
      <vt:variant>
        <vt:i4>5</vt:i4>
      </vt:variant>
      <vt:variant>
        <vt:lpwstr>https://doi.org/10.5067/AQUA/MODIS/L3M/SST/2002</vt:lpwstr>
      </vt:variant>
      <vt:variant>
        <vt:lpwstr/>
      </vt:variant>
      <vt:variant>
        <vt:i4>5111820</vt:i4>
      </vt:variant>
      <vt:variant>
        <vt:i4>27</vt:i4>
      </vt:variant>
      <vt:variant>
        <vt:i4>0</vt:i4>
      </vt:variant>
      <vt:variant>
        <vt:i4>5</vt:i4>
      </vt:variant>
      <vt:variant>
        <vt:lpwstr>https://doi.org/10.1016/j.rse.2011.10.016</vt:lpwstr>
      </vt:variant>
      <vt:variant>
        <vt:lpwstr/>
      </vt:variant>
      <vt:variant>
        <vt:i4>5963794</vt:i4>
      </vt:variant>
      <vt:variant>
        <vt:i4>24</vt:i4>
      </vt:variant>
      <vt:variant>
        <vt:i4>0</vt:i4>
      </vt:variant>
      <vt:variant>
        <vt:i4>5</vt:i4>
      </vt:variant>
      <vt:variant>
        <vt:lpwstr>https://doi.org/10.3390/rs8030200</vt:lpwstr>
      </vt:variant>
      <vt:variant>
        <vt:lpwstr/>
      </vt:variant>
      <vt:variant>
        <vt:i4>720968</vt:i4>
      </vt:variant>
      <vt:variant>
        <vt:i4>21</vt:i4>
      </vt:variant>
      <vt:variant>
        <vt:i4>0</vt:i4>
      </vt:variant>
      <vt:variant>
        <vt:i4>5</vt:i4>
      </vt:variant>
      <vt:variant>
        <vt:lpwstr>https://doi.org/10.3354/meps11983</vt:lpwstr>
      </vt:variant>
      <vt:variant>
        <vt:lpwstr/>
      </vt:variant>
      <vt:variant>
        <vt:i4>7077935</vt:i4>
      </vt:variant>
      <vt:variant>
        <vt:i4>18</vt:i4>
      </vt:variant>
      <vt:variant>
        <vt:i4>0</vt:i4>
      </vt:variant>
      <vt:variant>
        <vt:i4>5</vt:i4>
      </vt:variant>
      <vt:variant>
        <vt:lpwstr>https://doi.org/10.3390/rs12030355</vt:lpwstr>
      </vt:variant>
      <vt:variant>
        <vt:lpwstr/>
      </vt:variant>
      <vt:variant>
        <vt:i4>393244</vt:i4>
      </vt:variant>
      <vt:variant>
        <vt:i4>15</vt:i4>
      </vt:variant>
      <vt:variant>
        <vt:i4>0</vt:i4>
      </vt:variant>
      <vt:variant>
        <vt:i4>5</vt:i4>
      </vt:variant>
      <vt:variant>
        <vt:lpwstr>https://doi.org/10.1007/s00367-009-0155-5</vt:lpwstr>
      </vt:variant>
      <vt:variant>
        <vt:lpwstr/>
      </vt:variant>
      <vt:variant>
        <vt:i4>1114180</vt:i4>
      </vt:variant>
      <vt:variant>
        <vt:i4>12</vt:i4>
      </vt:variant>
      <vt:variant>
        <vt:i4>0</vt:i4>
      </vt:variant>
      <vt:variant>
        <vt:i4>5</vt:i4>
      </vt:variant>
      <vt:variant>
        <vt:lpwstr>https://doi.org/10.1175/JTECH-D-15-0194.1</vt:lpwstr>
      </vt:variant>
      <vt:variant>
        <vt:lpwstr/>
      </vt:variant>
      <vt:variant>
        <vt:i4>1310721</vt:i4>
      </vt:variant>
      <vt:variant>
        <vt:i4>9</vt:i4>
      </vt:variant>
      <vt:variant>
        <vt:i4>0</vt:i4>
      </vt:variant>
      <vt:variant>
        <vt:i4>5</vt:i4>
      </vt:variant>
      <vt:variant>
        <vt:lpwstr>https://doi.org/10.3389/fmars.2018.00084</vt:lpwstr>
      </vt:variant>
      <vt:variant>
        <vt:lpwstr/>
      </vt:variant>
      <vt:variant>
        <vt:i4>4587534</vt:i4>
      </vt:variant>
      <vt:variant>
        <vt:i4>6</vt:i4>
      </vt:variant>
      <vt:variant>
        <vt:i4>0</vt:i4>
      </vt:variant>
      <vt:variant>
        <vt:i4>5</vt:i4>
      </vt:variant>
      <vt:variant>
        <vt:lpwstr>https://doi.org/10.1016/j.rse.2018.02.014</vt:lpwstr>
      </vt:variant>
      <vt:variant>
        <vt:lpwstr/>
      </vt:variant>
      <vt:variant>
        <vt:i4>8323186</vt:i4>
      </vt:variant>
      <vt:variant>
        <vt:i4>3</vt:i4>
      </vt:variant>
      <vt:variant>
        <vt:i4>0</vt:i4>
      </vt:variant>
      <vt:variant>
        <vt:i4>5</vt:i4>
      </vt:variant>
      <vt:variant>
        <vt:lpwstr>https://doi.org/10.3133/ofr20071080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Kenton W. (LARC-E3)</dc:creator>
  <cp:keywords/>
  <dc:description/>
  <cp:lastModifiedBy>Mariam Moeen</cp:lastModifiedBy>
  <cp:revision>8</cp:revision>
  <dcterms:created xsi:type="dcterms:W3CDTF">2021-10-07T16:51:00Z</dcterms:created>
  <dcterms:modified xsi:type="dcterms:W3CDTF">2021-10-07T17:02:00Z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