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61331F70" w14:textId="4F1CD290" w:rsidR="00EC797B" w:rsidRPr="00A73CE3" w:rsidRDefault="006A6894" w:rsidP="00EC797B">
      <w:pPr>
        <w:pStyle w:val="NormalWeb"/>
        <w:spacing w:before="0" w:beforeAutospacing="0" w:after="0" w:afterAutospacing="0"/>
        <w:jc w:val="right"/>
        <w:rPr>
          <w:rFonts w:ascii="Century Gothic" w:hAnsi="Century Gothic"/>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2E1E15" w:rsidRPr="002E1E15">
        <w:t xml:space="preserve"> </w:t>
      </w:r>
      <w:r w:rsidR="002E1E15" w:rsidRPr="002E1E15">
        <w:rPr>
          <w:rFonts w:ascii="Century Gothic" w:hAnsi="Century Gothic"/>
          <w:color w:val="000000"/>
        </w:rPr>
        <w:t xml:space="preserve">NASA Langley Research Center &amp; </w:t>
      </w:r>
      <w:r w:rsidR="008D5DA3" w:rsidRPr="008D5DA3">
        <w:rPr>
          <w:rFonts w:ascii="Century Gothic" w:hAnsi="Century Gothic"/>
          <w:color w:val="000000"/>
        </w:rPr>
        <w:t>Wise County Clerk of Court's Office</w:t>
      </w:r>
    </w:p>
    <w:p w14:paraId="21AFF2C9" w14:textId="0149FB09" w:rsidR="00BA5773" w:rsidRPr="00534A96" w:rsidRDefault="00EC797B" w:rsidP="00EC797B">
      <w:pPr>
        <w:spacing w:after="0" w:line="240" w:lineRule="auto"/>
        <w:jc w:val="right"/>
        <w:rPr>
          <w:rFonts w:ascii="Century Gothic" w:hAnsi="Century Gothic" w:cs="Arial"/>
          <w:b/>
          <w:bCs/>
        </w:rPr>
      </w:pPr>
      <w:r w:rsidRPr="00534A96">
        <w:rPr>
          <w:rFonts w:ascii="Century Gothic" w:hAnsi="Century Gothic" w:cs="Arial"/>
          <w:b/>
          <w:bCs/>
        </w:rPr>
        <w:t>Summer 2016</w:t>
      </w:r>
    </w:p>
    <w:p w14:paraId="7601DB83" w14:textId="77777777" w:rsidR="00BA5773" w:rsidRPr="00534A96" w:rsidRDefault="00BA5773" w:rsidP="00BA5773">
      <w:pPr>
        <w:spacing w:after="0" w:line="240" w:lineRule="auto"/>
        <w:rPr>
          <w:rFonts w:ascii="Century Gothic" w:hAnsi="Century Gothic" w:cs="Arial"/>
          <w:b/>
          <w:bCs/>
        </w:rPr>
      </w:pPr>
    </w:p>
    <w:p w14:paraId="00BE3F90" w14:textId="06E19E5A" w:rsidR="00EC797B" w:rsidRDefault="00605714" w:rsidP="003F2639">
      <w:pPr>
        <w:spacing w:after="120" w:line="240" w:lineRule="auto"/>
        <w:rPr>
          <w:rFonts w:ascii="Century Gothic" w:hAnsi="Century Gothic" w:cs="Arial"/>
          <w:b/>
          <w:bCs/>
        </w:rPr>
      </w:pPr>
      <w:r>
        <w:rPr>
          <w:rFonts w:ascii="Century Gothic" w:hAnsi="Century Gothic" w:cs="Arial"/>
          <w:b/>
          <w:bCs/>
        </w:rPr>
        <w:t xml:space="preserve">Short Title: </w:t>
      </w:r>
      <w:r w:rsidR="007F3484">
        <w:rPr>
          <w:rFonts w:ascii="Century Gothic" w:hAnsi="Century Gothic" w:cs="Arial"/>
          <w:b/>
          <w:bCs/>
        </w:rPr>
        <w:t>Appalachian Trail Health &amp;</w:t>
      </w:r>
      <w:r w:rsidR="00EC797B" w:rsidRPr="00EC797B">
        <w:rPr>
          <w:rFonts w:ascii="Century Gothic" w:hAnsi="Century Gothic" w:cs="Arial"/>
          <w:b/>
          <w:bCs/>
        </w:rPr>
        <w:t xml:space="preserve"> Air Quality</w:t>
      </w:r>
    </w:p>
    <w:p w14:paraId="38FB8E53" w14:textId="17DB1818" w:rsidR="00BA5773" w:rsidRPr="003F2639" w:rsidRDefault="003F2639" w:rsidP="00EC797B">
      <w:pPr>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EC797B" w:rsidRPr="00EC797B">
        <w:rPr>
          <w:rFonts w:ascii="Century Gothic" w:hAnsi="Century Gothic" w:cs="Arial"/>
        </w:rPr>
        <w:t xml:space="preserve">Monitoring Ozone </w:t>
      </w:r>
      <w:r w:rsidR="00A0628D">
        <w:rPr>
          <w:rFonts w:ascii="Century Gothic" w:hAnsi="Century Gothic" w:cs="Arial"/>
        </w:rPr>
        <w:t>and Atmospheric</w:t>
      </w:r>
      <w:r w:rsidR="00486C16">
        <w:rPr>
          <w:rFonts w:ascii="Century Gothic" w:hAnsi="Century Gothic" w:cs="Arial"/>
        </w:rPr>
        <w:t xml:space="preserve"> </w:t>
      </w:r>
      <w:r w:rsidR="00EC797B" w:rsidRPr="00EC797B">
        <w:rPr>
          <w:rFonts w:ascii="Century Gothic" w:hAnsi="Century Gothic" w:cs="Arial"/>
        </w:rPr>
        <w:t>Pollutants in the Troposp</w:t>
      </w:r>
      <w:r w:rsidR="00EC797B">
        <w:rPr>
          <w:rFonts w:ascii="Century Gothic" w:hAnsi="Century Gothic" w:cs="Arial"/>
        </w:rPr>
        <w:t xml:space="preserve">here </w:t>
      </w:r>
      <w:r w:rsidR="00A0628D">
        <w:rPr>
          <w:rFonts w:ascii="Century Gothic" w:hAnsi="Century Gothic" w:cs="Arial"/>
        </w:rPr>
        <w:t xml:space="preserve">to Help Regulate Point Source Emissions and to Improve Ozone Advisory Messages by the National Park Service </w:t>
      </w:r>
    </w:p>
    <w:p w14:paraId="258FD607" w14:textId="77A996D6"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007236">
        <w:rPr>
          <w:rFonts w:ascii="Century Gothic" w:hAnsi="Century Gothic" w:cs="Arial"/>
        </w:rPr>
        <w:t xml:space="preserve">The Ozone Effect: </w:t>
      </w:r>
      <w:r w:rsidR="00E93A01">
        <w:rPr>
          <w:rFonts w:ascii="Century Gothic" w:hAnsi="Century Gothic" w:cs="Arial"/>
        </w:rPr>
        <w:t>Life in the Troposphere</w:t>
      </w:r>
      <w:r w:rsidR="00FC5640">
        <w:rPr>
          <w:rFonts w:ascii="Century Gothic" w:hAnsi="Century Gothic" w:cs="Arial"/>
        </w:rPr>
        <w:t xml:space="preserve"> </w:t>
      </w:r>
    </w:p>
    <w:p w14:paraId="2699A73C" w14:textId="77777777" w:rsidR="004A0301" w:rsidRDefault="004A0301" w:rsidP="00603BB8">
      <w:pPr>
        <w:pBdr>
          <w:bottom w:val="single" w:sz="4" w:space="1" w:color="auto"/>
        </w:pBdr>
        <w:spacing w:after="0" w:line="240" w:lineRule="auto"/>
        <w:rPr>
          <w:rFonts w:ascii="Century Gothic" w:hAnsi="Century Gothic" w:cs="Arial"/>
          <w:b/>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59AA24EE" w14:textId="60E75914" w:rsidR="00EC797B" w:rsidRPr="00EC797B" w:rsidRDefault="000B43F6" w:rsidP="00EC797B">
      <w:pPr>
        <w:spacing w:after="0" w:line="240" w:lineRule="auto"/>
        <w:rPr>
          <w:rFonts w:ascii="Century Gothic" w:hAnsi="Century Gothic" w:cs="Arial"/>
          <w:sz w:val="20"/>
          <w:szCs w:val="20"/>
        </w:rPr>
      </w:pPr>
      <w:r>
        <w:rPr>
          <w:rFonts w:ascii="Century Gothic" w:hAnsi="Century Gothic" w:cs="Arial"/>
          <w:sz w:val="20"/>
          <w:szCs w:val="20"/>
        </w:rPr>
        <w:t xml:space="preserve">Amy Wolfe </w:t>
      </w:r>
      <w:r w:rsidR="00EC797B" w:rsidRPr="00EC797B">
        <w:rPr>
          <w:rFonts w:ascii="Century Gothic" w:hAnsi="Century Gothic" w:cs="Arial"/>
          <w:sz w:val="20"/>
          <w:szCs w:val="20"/>
        </w:rPr>
        <w:t>(Project Lead), amy.c.wolfe@nasa.gov</w:t>
      </w:r>
    </w:p>
    <w:p w14:paraId="6F57A748" w14:textId="77777777" w:rsidR="00EC797B" w:rsidRPr="00EC797B" w:rsidRDefault="00EC797B" w:rsidP="00EC797B">
      <w:pPr>
        <w:spacing w:after="0" w:line="240" w:lineRule="auto"/>
        <w:rPr>
          <w:rFonts w:ascii="Century Gothic" w:hAnsi="Century Gothic" w:cs="Arial"/>
          <w:sz w:val="20"/>
          <w:szCs w:val="20"/>
        </w:rPr>
      </w:pPr>
      <w:r w:rsidRPr="00EC797B">
        <w:rPr>
          <w:rFonts w:ascii="Century Gothic" w:hAnsi="Century Gothic" w:cs="Arial"/>
          <w:sz w:val="20"/>
          <w:szCs w:val="20"/>
        </w:rPr>
        <w:t xml:space="preserve">Amber Showers </w:t>
      </w:r>
    </w:p>
    <w:p w14:paraId="10B979C8" w14:textId="77777777" w:rsidR="00EC797B" w:rsidRPr="00EC797B" w:rsidRDefault="00EC797B" w:rsidP="00EC797B">
      <w:pPr>
        <w:spacing w:after="0" w:line="240" w:lineRule="auto"/>
        <w:rPr>
          <w:rFonts w:ascii="Century Gothic" w:hAnsi="Century Gothic" w:cs="Arial"/>
          <w:sz w:val="20"/>
          <w:szCs w:val="20"/>
        </w:rPr>
      </w:pPr>
      <w:r w:rsidRPr="00EC797B">
        <w:rPr>
          <w:rFonts w:ascii="Century Gothic" w:hAnsi="Century Gothic" w:cs="Arial"/>
          <w:sz w:val="20"/>
          <w:szCs w:val="20"/>
        </w:rPr>
        <w:t>Emily Beyer</w:t>
      </w:r>
    </w:p>
    <w:p w14:paraId="6BF7A117" w14:textId="77777777" w:rsidR="00486C16" w:rsidRDefault="00EC797B" w:rsidP="00EC797B">
      <w:pPr>
        <w:spacing w:after="0" w:line="240" w:lineRule="auto"/>
        <w:rPr>
          <w:rFonts w:ascii="Century Gothic" w:hAnsi="Century Gothic" w:cs="Arial"/>
          <w:sz w:val="20"/>
          <w:szCs w:val="20"/>
        </w:rPr>
      </w:pPr>
      <w:r w:rsidRPr="00EC797B">
        <w:rPr>
          <w:rFonts w:ascii="Century Gothic" w:hAnsi="Century Gothic" w:cs="Arial"/>
          <w:sz w:val="20"/>
          <w:szCs w:val="20"/>
        </w:rPr>
        <w:t>Eric White</w:t>
      </w:r>
    </w:p>
    <w:p w14:paraId="3773B624" w14:textId="15EBE2E6" w:rsidR="00EC797B" w:rsidRPr="00EC797B" w:rsidRDefault="00EC797B" w:rsidP="00EC797B">
      <w:pPr>
        <w:spacing w:after="0" w:line="240" w:lineRule="auto"/>
        <w:rPr>
          <w:rFonts w:ascii="Century Gothic" w:hAnsi="Century Gothic" w:cs="Arial"/>
          <w:sz w:val="20"/>
          <w:szCs w:val="20"/>
        </w:rPr>
      </w:pPr>
      <w:r w:rsidRPr="00EC797B">
        <w:rPr>
          <w:rFonts w:ascii="Century Gothic" w:hAnsi="Century Gothic" w:cs="Arial"/>
          <w:sz w:val="20"/>
          <w:szCs w:val="20"/>
        </w:rPr>
        <w:t>Tyler Rhodes</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4E810E17" w14:textId="1E76FD51" w:rsidR="00EC797B" w:rsidRPr="00EC797B" w:rsidRDefault="00EC797B" w:rsidP="00EC797B">
      <w:pPr>
        <w:spacing w:after="0" w:line="240" w:lineRule="auto"/>
        <w:rPr>
          <w:rFonts w:ascii="Century Gothic" w:hAnsi="Century Gothic" w:cs="Arial"/>
          <w:sz w:val="20"/>
          <w:szCs w:val="20"/>
        </w:rPr>
      </w:pPr>
      <w:r w:rsidRPr="00EC797B">
        <w:rPr>
          <w:rFonts w:ascii="Century Gothic" w:hAnsi="Century Gothic" w:cs="Arial"/>
          <w:sz w:val="20"/>
          <w:szCs w:val="20"/>
        </w:rPr>
        <w:t>Dr. Kenton Ross (</w:t>
      </w:r>
      <w:r w:rsidR="002E1E15" w:rsidRPr="002E1E15">
        <w:rPr>
          <w:rFonts w:ascii="Century Gothic" w:hAnsi="Century Gothic" w:cs="Arial"/>
          <w:sz w:val="20"/>
          <w:szCs w:val="20"/>
        </w:rPr>
        <w:t xml:space="preserve">NASA </w:t>
      </w:r>
      <w:r w:rsidR="006633BA">
        <w:rPr>
          <w:rFonts w:ascii="Century Gothic" w:hAnsi="Century Gothic" w:cs="Arial"/>
          <w:sz w:val="20"/>
          <w:szCs w:val="20"/>
        </w:rPr>
        <w:t>Langley Research Center</w:t>
      </w:r>
      <w:r w:rsidRPr="00EC797B">
        <w:rPr>
          <w:rFonts w:ascii="Century Gothic" w:hAnsi="Century Gothic" w:cs="Arial"/>
          <w:sz w:val="20"/>
          <w:szCs w:val="20"/>
        </w:rPr>
        <w:t>)</w:t>
      </w:r>
    </w:p>
    <w:p w14:paraId="480672AE" w14:textId="3921F20E" w:rsidR="00EC797B" w:rsidRPr="00EC797B" w:rsidRDefault="00474A03" w:rsidP="00EC797B">
      <w:pPr>
        <w:spacing w:after="0" w:line="240" w:lineRule="auto"/>
        <w:rPr>
          <w:rFonts w:ascii="Century Gothic" w:hAnsi="Century Gothic" w:cs="Arial"/>
          <w:sz w:val="20"/>
          <w:szCs w:val="20"/>
        </w:rPr>
      </w:pPr>
      <w:r>
        <w:rPr>
          <w:rFonts w:ascii="Century Gothic" w:hAnsi="Century Gothic" w:cs="Arial"/>
          <w:sz w:val="20"/>
          <w:szCs w:val="20"/>
        </w:rPr>
        <w:t xml:space="preserve">Dr. Travis </w:t>
      </w:r>
      <w:proofErr w:type="spellStart"/>
      <w:r>
        <w:rPr>
          <w:rFonts w:ascii="Century Gothic" w:hAnsi="Century Gothic" w:cs="Arial"/>
          <w:sz w:val="20"/>
          <w:szCs w:val="20"/>
        </w:rPr>
        <w:t>Knepp</w:t>
      </w:r>
      <w:proofErr w:type="spellEnd"/>
      <w:r>
        <w:rPr>
          <w:rFonts w:ascii="Century Gothic" w:hAnsi="Century Gothic" w:cs="Arial"/>
          <w:sz w:val="20"/>
          <w:szCs w:val="20"/>
        </w:rPr>
        <w:t xml:space="preserve"> (</w:t>
      </w:r>
      <w:r w:rsidR="002E1E15" w:rsidRPr="002E1E15">
        <w:rPr>
          <w:rFonts w:ascii="Century Gothic" w:hAnsi="Century Gothic" w:cs="Arial"/>
          <w:sz w:val="20"/>
          <w:szCs w:val="20"/>
        </w:rPr>
        <w:t>S</w:t>
      </w:r>
      <w:r w:rsidR="006633BA">
        <w:rPr>
          <w:rFonts w:ascii="Century Gothic" w:hAnsi="Century Gothic" w:cs="Arial"/>
          <w:sz w:val="20"/>
          <w:szCs w:val="20"/>
        </w:rPr>
        <w:t>cience Systems and Applications Inc.</w:t>
      </w:r>
      <w:r w:rsidR="00EC797B" w:rsidRPr="00EC797B">
        <w:rPr>
          <w:rFonts w:ascii="Century Gothic" w:hAnsi="Century Gothic" w:cs="Arial"/>
          <w:sz w:val="20"/>
          <w:szCs w:val="20"/>
        </w:rPr>
        <w:t>)</w:t>
      </w:r>
      <w:r w:rsidR="00EC797B" w:rsidRPr="00EC797B">
        <w:rPr>
          <w:rFonts w:ascii="Century Gothic" w:hAnsi="Century Gothic" w:cs="Arial"/>
          <w:i/>
          <w:iCs/>
          <w:sz w:val="20"/>
          <w:szCs w:val="20"/>
        </w:rPr>
        <w:t xml:space="preserve"> </w:t>
      </w:r>
    </w:p>
    <w:p w14:paraId="1E591166" w14:textId="77777777" w:rsidR="00D579FC" w:rsidRPr="00D579FC" w:rsidRDefault="00D579FC" w:rsidP="00D579FC">
      <w:pPr>
        <w:spacing w:after="0" w:line="240" w:lineRule="auto"/>
        <w:rPr>
          <w:rFonts w:ascii="Century Gothic" w:hAnsi="Century Gothic" w:cs="Arial"/>
          <w:b/>
          <w:sz w:val="20"/>
          <w:szCs w:val="20"/>
        </w:rPr>
      </w:pPr>
    </w:p>
    <w:p w14:paraId="59FD33CB" w14:textId="0D64F31B"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r w:rsidR="00A22A42">
        <w:rPr>
          <w:rFonts w:ascii="Century Gothic" w:hAnsi="Century Gothic" w:cs="Arial"/>
          <w:b/>
          <w:sz w:val="20"/>
          <w:szCs w:val="20"/>
        </w:rPr>
        <w:t>:</w:t>
      </w:r>
    </w:p>
    <w:tbl>
      <w:tblPr>
        <w:tblStyle w:val="TableGrid1"/>
        <w:tblW w:w="9383" w:type="dxa"/>
        <w:tblInd w:w="85" w:type="dxa"/>
        <w:tblLayout w:type="fixed"/>
        <w:tblLook w:val="04A0" w:firstRow="1" w:lastRow="0" w:firstColumn="1" w:lastColumn="0" w:noHBand="0" w:noVBand="1"/>
      </w:tblPr>
      <w:tblGrid>
        <w:gridCol w:w="3240"/>
        <w:gridCol w:w="3443"/>
        <w:gridCol w:w="1620"/>
        <w:gridCol w:w="1080"/>
      </w:tblGrid>
      <w:tr w:rsidR="00E84777" w:rsidRPr="00720DF2" w14:paraId="24372DC3" w14:textId="77777777" w:rsidTr="00AA2A29">
        <w:tc>
          <w:tcPr>
            <w:tcW w:w="3240" w:type="dxa"/>
            <w:shd w:val="clear" w:color="auto" w:fill="1F497D" w:themeFill="text2"/>
            <w:vAlign w:val="center"/>
          </w:tcPr>
          <w:p w14:paraId="3211379C" w14:textId="11BCA949" w:rsidR="00E84777" w:rsidRPr="00720DF2" w:rsidRDefault="00E84777" w:rsidP="00E84777">
            <w:pPr>
              <w:spacing w:after="0" w:line="240" w:lineRule="auto"/>
              <w:rPr>
                <w:b/>
                <w:color w:val="FFFFFF" w:themeColor="background1"/>
                <w:szCs w:val="20"/>
              </w:rPr>
            </w:pPr>
            <w:r w:rsidRPr="00720DF2">
              <w:rPr>
                <w:b/>
                <w:color w:val="FFFFFF" w:themeColor="background1"/>
                <w:szCs w:val="20"/>
              </w:rPr>
              <w:t>Organization</w:t>
            </w:r>
          </w:p>
        </w:tc>
        <w:tc>
          <w:tcPr>
            <w:tcW w:w="3443" w:type="dxa"/>
            <w:shd w:val="clear" w:color="auto" w:fill="1F497D" w:themeFill="text2"/>
            <w:vAlign w:val="center"/>
          </w:tcPr>
          <w:p w14:paraId="598F3AE8" w14:textId="61A54AC1" w:rsidR="00E84777" w:rsidRPr="00720DF2" w:rsidRDefault="00E84777" w:rsidP="00E84777">
            <w:pPr>
              <w:spacing w:after="0" w:line="240" w:lineRule="auto"/>
              <w:rPr>
                <w:b/>
                <w:color w:val="FFFFFF" w:themeColor="background1"/>
                <w:szCs w:val="20"/>
              </w:rPr>
            </w:pPr>
            <w:r w:rsidRPr="00720DF2">
              <w:rPr>
                <w:b/>
                <w:color w:val="FFFFFF" w:themeColor="background1"/>
                <w:szCs w:val="20"/>
              </w:rPr>
              <w:t>POC (Name, Position/Title)</w:t>
            </w:r>
          </w:p>
        </w:tc>
        <w:tc>
          <w:tcPr>
            <w:tcW w:w="1620" w:type="dxa"/>
            <w:shd w:val="clear" w:color="auto" w:fill="1F497D" w:themeFill="text2"/>
            <w:vAlign w:val="center"/>
          </w:tcPr>
          <w:p w14:paraId="66D3AAF3" w14:textId="63BA2E33" w:rsidR="00E84777" w:rsidRPr="00720DF2" w:rsidRDefault="00E84777" w:rsidP="00E84777">
            <w:pPr>
              <w:spacing w:after="0" w:line="240" w:lineRule="auto"/>
              <w:rPr>
                <w:b/>
                <w:color w:val="FFFFFF" w:themeColor="background1"/>
                <w:szCs w:val="20"/>
              </w:rPr>
            </w:pPr>
            <w:r w:rsidRPr="00720DF2">
              <w:rPr>
                <w:b/>
                <w:color w:val="FFFFFF" w:themeColor="background1"/>
                <w:szCs w:val="20"/>
              </w:rPr>
              <w:t>Partner Type</w:t>
            </w:r>
          </w:p>
        </w:tc>
        <w:tc>
          <w:tcPr>
            <w:tcW w:w="1080" w:type="dxa"/>
            <w:shd w:val="clear" w:color="auto" w:fill="1F497D" w:themeFill="text2"/>
          </w:tcPr>
          <w:p w14:paraId="61520FDB" w14:textId="3EBAA4C1" w:rsidR="00E84777" w:rsidRPr="00720DF2" w:rsidRDefault="00E84777" w:rsidP="00E84777">
            <w:pPr>
              <w:spacing w:after="0" w:line="240" w:lineRule="auto"/>
              <w:jc w:val="center"/>
              <w:rPr>
                <w:b/>
                <w:color w:val="FFFFFF" w:themeColor="background1"/>
                <w:sz w:val="20"/>
                <w:szCs w:val="20"/>
              </w:rPr>
            </w:pPr>
            <w:r w:rsidRPr="00720DF2">
              <w:rPr>
                <w:b/>
                <w:color w:val="FFFFFF" w:themeColor="background1"/>
                <w:sz w:val="18"/>
                <w:szCs w:val="20"/>
              </w:rPr>
              <w:t>Boundary Org?</w:t>
            </w:r>
          </w:p>
        </w:tc>
      </w:tr>
      <w:tr w:rsidR="00720DF2" w:rsidRPr="00720DF2" w14:paraId="447D48E8" w14:textId="77777777" w:rsidTr="00AA2A29">
        <w:tc>
          <w:tcPr>
            <w:tcW w:w="3240" w:type="dxa"/>
          </w:tcPr>
          <w:p w14:paraId="73E34636" w14:textId="247289FF" w:rsidR="00720DF2" w:rsidRPr="00720DF2" w:rsidRDefault="002E1E15" w:rsidP="005B0D72">
            <w:pPr>
              <w:spacing w:after="0" w:line="240" w:lineRule="auto"/>
              <w:rPr>
                <w:sz w:val="20"/>
                <w:szCs w:val="20"/>
              </w:rPr>
            </w:pPr>
            <w:r>
              <w:rPr>
                <w:sz w:val="20"/>
                <w:szCs w:val="20"/>
              </w:rPr>
              <w:t>National Park Service,</w:t>
            </w:r>
            <w:r w:rsidR="005B0D72">
              <w:rPr>
                <w:sz w:val="20"/>
                <w:szCs w:val="20"/>
              </w:rPr>
              <w:t xml:space="preserve"> </w:t>
            </w:r>
            <w:r w:rsidR="00EC797B" w:rsidRPr="00EC797B">
              <w:rPr>
                <w:sz w:val="20"/>
                <w:szCs w:val="20"/>
              </w:rPr>
              <w:t>Shenandoah National Park</w:t>
            </w:r>
          </w:p>
        </w:tc>
        <w:tc>
          <w:tcPr>
            <w:tcW w:w="3443" w:type="dxa"/>
          </w:tcPr>
          <w:p w14:paraId="7109848B" w14:textId="3DD9CF3D" w:rsidR="00720DF2" w:rsidRPr="00720DF2" w:rsidRDefault="00EC797B" w:rsidP="00720DF2">
            <w:pPr>
              <w:spacing w:after="0" w:line="240" w:lineRule="auto"/>
              <w:rPr>
                <w:sz w:val="20"/>
                <w:szCs w:val="20"/>
              </w:rPr>
            </w:pPr>
            <w:r w:rsidRPr="00EC797B">
              <w:rPr>
                <w:sz w:val="20"/>
                <w:szCs w:val="20"/>
              </w:rPr>
              <w:t xml:space="preserve">Jalyn Cummings, </w:t>
            </w:r>
            <w:r w:rsidR="002E1E15" w:rsidRPr="002E1E15">
              <w:rPr>
                <w:sz w:val="20"/>
                <w:szCs w:val="20"/>
              </w:rPr>
              <w:t>Air &amp; Water Quality Program Manager</w:t>
            </w:r>
          </w:p>
        </w:tc>
        <w:tc>
          <w:tcPr>
            <w:tcW w:w="1620" w:type="dxa"/>
          </w:tcPr>
          <w:p w14:paraId="152EBD50" w14:textId="71FC78CB" w:rsidR="00720DF2" w:rsidRPr="00720DF2" w:rsidRDefault="00720DF2" w:rsidP="00720DF2">
            <w:pPr>
              <w:spacing w:after="0" w:line="240" w:lineRule="auto"/>
              <w:rPr>
                <w:sz w:val="20"/>
                <w:szCs w:val="20"/>
              </w:rPr>
            </w:pPr>
            <w:r>
              <w:rPr>
                <w:sz w:val="20"/>
                <w:szCs w:val="20"/>
              </w:rPr>
              <w:t>End-User</w:t>
            </w:r>
          </w:p>
        </w:tc>
        <w:tc>
          <w:tcPr>
            <w:tcW w:w="1080" w:type="dxa"/>
          </w:tcPr>
          <w:p w14:paraId="3D21606F" w14:textId="16D87B70" w:rsidR="00720DF2" w:rsidRPr="00720DF2" w:rsidRDefault="00EC797B" w:rsidP="00720DF2">
            <w:pPr>
              <w:spacing w:after="0" w:line="240" w:lineRule="auto"/>
              <w:jc w:val="center"/>
              <w:rPr>
                <w:sz w:val="20"/>
                <w:szCs w:val="20"/>
              </w:rPr>
            </w:pPr>
            <w:r>
              <w:rPr>
                <w:sz w:val="20"/>
                <w:szCs w:val="20"/>
              </w:rPr>
              <w:t>No</w:t>
            </w:r>
          </w:p>
        </w:tc>
      </w:tr>
      <w:tr w:rsidR="00720DF2" w:rsidRPr="00720DF2" w14:paraId="74FBF4EE" w14:textId="77777777" w:rsidTr="00AA2A29">
        <w:tc>
          <w:tcPr>
            <w:tcW w:w="3240" w:type="dxa"/>
          </w:tcPr>
          <w:p w14:paraId="1562CA2B" w14:textId="662AE588" w:rsidR="00720DF2" w:rsidRPr="00720DF2" w:rsidRDefault="002E1E15" w:rsidP="005B0D72">
            <w:pPr>
              <w:spacing w:after="0" w:line="240" w:lineRule="auto"/>
              <w:rPr>
                <w:sz w:val="20"/>
                <w:szCs w:val="20"/>
              </w:rPr>
            </w:pPr>
            <w:r>
              <w:rPr>
                <w:sz w:val="20"/>
                <w:szCs w:val="20"/>
              </w:rPr>
              <w:t>National Park Service,</w:t>
            </w:r>
            <w:r w:rsidR="005B0D72">
              <w:rPr>
                <w:sz w:val="20"/>
                <w:szCs w:val="20"/>
              </w:rPr>
              <w:t xml:space="preserve"> </w:t>
            </w:r>
            <w:r w:rsidR="00EC797B" w:rsidRPr="00EC797B">
              <w:rPr>
                <w:sz w:val="20"/>
                <w:szCs w:val="20"/>
              </w:rPr>
              <w:t>Harpers Ferry National Historical Park</w:t>
            </w:r>
          </w:p>
        </w:tc>
        <w:tc>
          <w:tcPr>
            <w:tcW w:w="3443" w:type="dxa"/>
          </w:tcPr>
          <w:p w14:paraId="09F29DF4" w14:textId="75CF6E7B" w:rsidR="00720DF2" w:rsidRPr="00720DF2" w:rsidRDefault="00EC797B" w:rsidP="00720DF2">
            <w:pPr>
              <w:spacing w:after="0" w:line="240" w:lineRule="auto"/>
              <w:rPr>
                <w:sz w:val="20"/>
                <w:szCs w:val="20"/>
              </w:rPr>
            </w:pPr>
            <w:r w:rsidRPr="00EC797B">
              <w:rPr>
                <w:sz w:val="20"/>
                <w:szCs w:val="20"/>
              </w:rPr>
              <w:t>Andrew Lee, Resource Management Specialist</w:t>
            </w:r>
          </w:p>
        </w:tc>
        <w:tc>
          <w:tcPr>
            <w:tcW w:w="1620" w:type="dxa"/>
          </w:tcPr>
          <w:p w14:paraId="3BA2544F" w14:textId="5607932B" w:rsidR="00720DF2" w:rsidRPr="00720DF2" w:rsidRDefault="00EC797B" w:rsidP="00720DF2">
            <w:pPr>
              <w:spacing w:after="0" w:line="240" w:lineRule="auto"/>
              <w:rPr>
                <w:sz w:val="20"/>
                <w:szCs w:val="20"/>
              </w:rPr>
            </w:pPr>
            <w:r w:rsidRPr="00EC797B">
              <w:rPr>
                <w:sz w:val="20"/>
                <w:szCs w:val="20"/>
              </w:rPr>
              <w:t>End-User</w:t>
            </w:r>
          </w:p>
        </w:tc>
        <w:tc>
          <w:tcPr>
            <w:tcW w:w="1080" w:type="dxa"/>
          </w:tcPr>
          <w:p w14:paraId="5D893D27" w14:textId="77777777" w:rsidR="00720DF2" w:rsidRPr="00720DF2" w:rsidRDefault="00720DF2" w:rsidP="00720DF2">
            <w:pPr>
              <w:spacing w:after="0" w:line="240" w:lineRule="auto"/>
              <w:jc w:val="center"/>
              <w:rPr>
                <w:sz w:val="20"/>
                <w:szCs w:val="20"/>
              </w:rPr>
            </w:pPr>
            <w:r w:rsidRPr="00720DF2">
              <w:rPr>
                <w:sz w:val="20"/>
                <w:szCs w:val="20"/>
              </w:rPr>
              <w:t>No</w:t>
            </w:r>
          </w:p>
        </w:tc>
      </w:tr>
      <w:tr w:rsidR="00EC797B" w:rsidRPr="00720DF2" w14:paraId="7F520140" w14:textId="77777777" w:rsidTr="00AA2A29">
        <w:tc>
          <w:tcPr>
            <w:tcW w:w="3240" w:type="dxa"/>
          </w:tcPr>
          <w:p w14:paraId="023C6D98" w14:textId="55B64A6E" w:rsidR="00EC797B" w:rsidRPr="00EC797B" w:rsidRDefault="002E1E15" w:rsidP="005B0D72">
            <w:pPr>
              <w:spacing w:after="0" w:line="240" w:lineRule="auto"/>
              <w:rPr>
                <w:sz w:val="20"/>
                <w:szCs w:val="20"/>
              </w:rPr>
            </w:pPr>
            <w:r>
              <w:rPr>
                <w:sz w:val="20"/>
                <w:szCs w:val="20"/>
              </w:rPr>
              <w:t>National Park Service,</w:t>
            </w:r>
            <w:r w:rsidR="005B0D72">
              <w:rPr>
                <w:sz w:val="20"/>
                <w:szCs w:val="20"/>
              </w:rPr>
              <w:t xml:space="preserve"> </w:t>
            </w:r>
            <w:r w:rsidR="00EC797B" w:rsidRPr="00EC797B">
              <w:rPr>
                <w:sz w:val="20"/>
                <w:szCs w:val="20"/>
              </w:rPr>
              <w:t>Great Smoky Mountains National Park</w:t>
            </w:r>
          </w:p>
        </w:tc>
        <w:tc>
          <w:tcPr>
            <w:tcW w:w="3443" w:type="dxa"/>
          </w:tcPr>
          <w:p w14:paraId="634511BF" w14:textId="3F44F374" w:rsidR="00EC797B" w:rsidRPr="00EC797B" w:rsidRDefault="00EC797B" w:rsidP="00720DF2">
            <w:pPr>
              <w:spacing w:after="0" w:line="240" w:lineRule="auto"/>
              <w:rPr>
                <w:sz w:val="20"/>
                <w:szCs w:val="20"/>
              </w:rPr>
            </w:pPr>
            <w:r w:rsidRPr="00EC797B">
              <w:rPr>
                <w:sz w:val="20"/>
                <w:szCs w:val="20"/>
              </w:rPr>
              <w:t>Jim Renfro, Air Surface Specialist</w:t>
            </w:r>
          </w:p>
        </w:tc>
        <w:tc>
          <w:tcPr>
            <w:tcW w:w="1620" w:type="dxa"/>
          </w:tcPr>
          <w:p w14:paraId="6BC6A8B3" w14:textId="4D8C6DEF" w:rsidR="00EC797B" w:rsidRPr="00EC797B" w:rsidRDefault="00EC797B" w:rsidP="00EC797B">
            <w:pPr>
              <w:spacing w:after="0" w:line="240" w:lineRule="auto"/>
              <w:rPr>
                <w:sz w:val="20"/>
                <w:szCs w:val="20"/>
              </w:rPr>
            </w:pPr>
            <w:r w:rsidRPr="00EC797B">
              <w:rPr>
                <w:sz w:val="20"/>
                <w:szCs w:val="20"/>
              </w:rPr>
              <w:t>End-user</w:t>
            </w:r>
          </w:p>
        </w:tc>
        <w:tc>
          <w:tcPr>
            <w:tcW w:w="1080" w:type="dxa"/>
          </w:tcPr>
          <w:p w14:paraId="3F42C37A" w14:textId="16F30C22" w:rsidR="00EC797B" w:rsidRPr="00720DF2" w:rsidRDefault="00EC797B" w:rsidP="00720DF2">
            <w:pPr>
              <w:spacing w:after="0" w:line="240" w:lineRule="auto"/>
              <w:jc w:val="center"/>
              <w:rPr>
                <w:sz w:val="20"/>
                <w:szCs w:val="20"/>
              </w:rPr>
            </w:pPr>
            <w:r>
              <w:rPr>
                <w:sz w:val="20"/>
                <w:szCs w:val="20"/>
              </w:rPr>
              <w:t>No</w:t>
            </w:r>
          </w:p>
        </w:tc>
      </w:tr>
      <w:tr w:rsidR="00EC797B" w:rsidRPr="00720DF2" w14:paraId="3910561A" w14:textId="77777777" w:rsidTr="00AA2A29">
        <w:tc>
          <w:tcPr>
            <w:tcW w:w="3240" w:type="dxa"/>
          </w:tcPr>
          <w:p w14:paraId="23A37844" w14:textId="29F97E52" w:rsidR="002E1E15" w:rsidRPr="00EC797B" w:rsidRDefault="00EC797B" w:rsidP="005B0D72">
            <w:pPr>
              <w:spacing w:after="0" w:line="240" w:lineRule="auto"/>
              <w:rPr>
                <w:sz w:val="20"/>
                <w:szCs w:val="20"/>
              </w:rPr>
            </w:pPr>
            <w:r w:rsidRPr="00EC797B">
              <w:rPr>
                <w:sz w:val="20"/>
                <w:szCs w:val="20"/>
              </w:rPr>
              <w:t>National Park Service</w:t>
            </w:r>
            <w:r w:rsidR="002E1E15">
              <w:rPr>
                <w:sz w:val="20"/>
                <w:szCs w:val="20"/>
              </w:rPr>
              <w:t>,</w:t>
            </w:r>
            <w:r w:rsidR="005B0D72">
              <w:rPr>
                <w:sz w:val="20"/>
                <w:szCs w:val="20"/>
              </w:rPr>
              <w:t xml:space="preserve"> </w:t>
            </w:r>
            <w:r w:rsidR="002E1E15" w:rsidRPr="002E1E15">
              <w:rPr>
                <w:sz w:val="20"/>
                <w:szCs w:val="20"/>
              </w:rPr>
              <w:t>Natural Resource Stewardship and Science Directorate, Air Resources Division</w:t>
            </w:r>
          </w:p>
        </w:tc>
        <w:tc>
          <w:tcPr>
            <w:tcW w:w="3443" w:type="dxa"/>
          </w:tcPr>
          <w:p w14:paraId="5149871E" w14:textId="7F2253C2" w:rsidR="00EC797B" w:rsidRPr="00EC797B" w:rsidRDefault="00EC797B" w:rsidP="00720DF2">
            <w:pPr>
              <w:spacing w:after="0" w:line="240" w:lineRule="auto"/>
              <w:rPr>
                <w:sz w:val="20"/>
                <w:szCs w:val="20"/>
              </w:rPr>
            </w:pPr>
            <w:r w:rsidRPr="00EC797B">
              <w:rPr>
                <w:sz w:val="20"/>
                <w:szCs w:val="20"/>
              </w:rPr>
              <w:t>Barkley Sive, Program Manager for Gaseous Air Pollution Monitoring</w:t>
            </w:r>
          </w:p>
        </w:tc>
        <w:tc>
          <w:tcPr>
            <w:tcW w:w="1620" w:type="dxa"/>
          </w:tcPr>
          <w:p w14:paraId="5C1A016B" w14:textId="77777777" w:rsidR="00EC797B" w:rsidRPr="00EC797B" w:rsidRDefault="00EC797B" w:rsidP="00EC797B">
            <w:pPr>
              <w:spacing w:after="0" w:line="240" w:lineRule="auto"/>
              <w:rPr>
                <w:sz w:val="20"/>
                <w:szCs w:val="20"/>
              </w:rPr>
            </w:pPr>
            <w:r w:rsidRPr="00EC797B">
              <w:rPr>
                <w:sz w:val="20"/>
                <w:szCs w:val="20"/>
              </w:rPr>
              <w:t>End-User</w:t>
            </w:r>
          </w:p>
          <w:p w14:paraId="0CD16F81" w14:textId="77777777" w:rsidR="00EC797B" w:rsidRPr="00EC797B" w:rsidRDefault="00EC797B" w:rsidP="00EC797B">
            <w:pPr>
              <w:spacing w:after="0" w:line="240" w:lineRule="auto"/>
              <w:rPr>
                <w:sz w:val="20"/>
                <w:szCs w:val="20"/>
              </w:rPr>
            </w:pPr>
          </w:p>
        </w:tc>
        <w:tc>
          <w:tcPr>
            <w:tcW w:w="1080" w:type="dxa"/>
          </w:tcPr>
          <w:p w14:paraId="59AF6707" w14:textId="0436CE4E" w:rsidR="00EC797B" w:rsidRDefault="00EC797B" w:rsidP="00720DF2">
            <w:pPr>
              <w:spacing w:after="0" w:line="240" w:lineRule="auto"/>
              <w:jc w:val="center"/>
              <w:rPr>
                <w:sz w:val="20"/>
                <w:szCs w:val="20"/>
              </w:rPr>
            </w:pPr>
            <w:r>
              <w:rPr>
                <w:sz w:val="20"/>
                <w:szCs w:val="20"/>
              </w:rPr>
              <w:t>No</w:t>
            </w:r>
          </w:p>
        </w:tc>
      </w:tr>
      <w:tr w:rsidR="00EC797B" w:rsidRPr="00720DF2" w14:paraId="4D89E465" w14:textId="77777777" w:rsidTr="00AA2A29">
        <w:trPr>
          <w:trHeight w:val="557"/>
        </w:trPr>
        <w:tc>
          <w:tcPr>
            <w:tcW w:w="3240" w:type="dxa"/>
          </w:tcPr>
          <w:p w14:paraId="3A7167E2" w14:textId="6B37FD9A" w:rsidR="002E1E15" w:rsidRPr="002E1E15" w:rsidRDefault="00EC797B" w:rsidP="002E1E15">
            <w:pPr>
              <w:spacing w:after="0" w:line="240" w:lineRule="auto"/>
              <w:rPr>
                <w:sz w:val="20"/>
                <w:szCs w:val="20"/>
              </w:rPr>
            </w:pPr>
            <w:r w:rsidRPr="00EC797B">
              <w:rPr>
                <w:sz w:val="20"/>
                <w:szCs w:val="20"/>
              </w:rPr>
              <w:t>National Park Service</w:t>
            </w:r>
            <w:r w:rsidR="002E1E15">
              <w:rPr>
                <w:sz w:val="20"/>
                <w:szCs w:val="20"/>
              </w:rPr>
              <w:t>,</w:t>
            </w:r>
            <w:r w:rsidR="005B0D72">
              <w:rPr>
                <w:sz w:val="20"/>
                <w:szCs w:val="20"/>
              </w:rPr>
              <w:t xml:space="preserve"> N</w:t>
            </w:r>
            <w:r w:rsidR="002E1E15" w:rsidRPr="002E1E15">
              <w:rPr>
                <w:sz w:val="20"/>
                <w:szCs w:val="20"/>
              </w:rPr>
              <w:t>ortheast Region</w:t>
            </w:r>
          </w:p>
          <w:p w14:paraId="1FFC04E4" w14:textId="3483AC2F" w:rsidR="002E1E15" w:rsidRPr="00EC797B" w:rsidRDefault="002E1E15" w:rsidP="00720DF2">
            <w:pPr>
              <w:spacing w:after="0" w:line="240" w:lineRule="auto"/>
              <w:rPr>
                <w:sz w:val="20"/>
                <w:szCs w:val="20"/>
              </w:rPr>
            </w:pPr>
          </w:p>
        </w:tc>
        <w:tc>
          <w:tcPr>
            <w:tcW w:w="3443" w:type="dxa"/>
          </w:tcPr>
          <w:p w14:paraId="225474C6" w14:textId="24409B28" w:rsidR="00EC797B" w:rsidRPr="00EC797B" w:rsidRDefault="00EC797B" w:rsidP="002E1E15">
            <w:pPr>
              <w:spacing w:after="0" w:line="240" w:lineRule="auto"/>
              <w:rPr>
                <w:sz w:val="20"/>
                <w:szCs w:val="20"/>
              </w:rPr>
            </w:pPr>
            <w:r w:rsidRPr="00EC797B">
              <w:rPr>
                <w:sz w:val="20"/>
                <w:szCs w:val="20"/>
              </w:rPr>
              <w:t>Holly Sal</w:t>
            </w:r>
            <w:r w:rsidR="002E1E15">
              <w:rPr>
                <w:sz w:val="20"/>
                <w:szCs w:val="20"/>
              </w:rPr>
              <w:t>azar, Air Resources Coordinator</w:t>
            </w:r>
          </w:p>
        </w:tc>
        <w:tc>
          <w:tcPr>
            <w:tcW w:w="1620" w:type="dxa"/>
          </w:tcPr>
          <w:p w14:paraId="1D109085" w14:textId="3D1B4C75" w:rsidR="00EC797B" w:rsidRPr="00EC797B" w:rsidRDefault="00EC797B" w:rsidP="00EC797B">
            <w:pPr>
              <w:spacing w:after="0" w:line="240" w:lineRule="auto"/>
              <w:rPr>
                <w:sz w:val="20"/>
                <w:szCs w:val="20"/>
              </w:rPr>
            </w:pPr>
            <w:r w:rsidRPr="00EC797B">
              <w:rPr>
                <w:sz w:val="20"/>
                <w:szCs w:val="20"/>
              </w:rPr>
              <w:t>End-User</w:t>
            </w:r>
          </w:p>
        </w:tc>
        <w:tc>
          <w:tcPr>
            <w:tcW w:w="1080" w:type="dxa"/>
          </w:tcPr>
          <w:p w14:paraId="1F8507D3" w14:textId="49E1AE2E" w:rsidR="00EC797B" w:rsidRDefault="00EC797B" w:rsidP="00720DF2">
            <w:pPr>
              <w:spacing w:after="0" w:line="240" w:lineRule="auto"/>
              <w:jc w:val="center"/>
              <w:rPr>
                <w:sz w:val="20"/>
                <w:szCs w:val="20"/>
              </w:rPr>
            </w:pPr>
            <w:r>
              <w:rPr>
                <w:sz w:val="20"/>
                <w:szCs w:val="20"/>
              </w:rPr>
              <w:t>No</w:t>
            </w:r>
          </w:p>
        </w:tc>
      </w:tr>
      <w:tr w:rsidR="00EC797B" w:rsidRPr="00720DF2" w14:paraId="72ED098E" w14:textId="77777777" w:rsidTr="00AA2A29">
        <w:tc>
          <w:tcPr>
            <w:tcW w:w="3240" w:type="dxa"/>
          </w:tcPr>
          <w:p w14:paraId="3F808498" w14:textId="15F09A14" w:rsidR="00EC797B" w:rsidRPr="00EC797B" w:rsidRDefault="002E1E15" w:rsidP="005B0D72">
            <w:pPr>
              <w:spacing w:after="0" w:line="240" w:lineRule="auto"/>
              <w:rPr>
                <w:sz w:val="20"/>
                <w:szCs w:val="20"/>
              </w:rPr>
            </w:pPr>
            <w:r>
              <w:rPr>
                <w:sz w:val="20"/>
                <w:szCs w:val="20"/>
              </w:rPr>
              <w:t>National Park Service</w:t>
            </w:r>
            <w:r w:rsidR="005B0D72">
              <w:rPr>
                <w:sz w:val="20"/>
                <w:szCs w:val="20"/>
              </w:rPr>
              <w:t xml:space="preserve">, </w:t>
            </w:r>
            <w:r w:rsidR="005B0D72" w:rsidRPr="005B0D72">
              <w:rPr>
                <w:sz w:val="20"/>
                <w:szCs w:val="20"/>
              </w:rPr>
              <w:t>Inventory &amp; Monitoring Program, Northeast Temperate Network</w:t>
            </w:r>
          </w:p>
        </w:tc>
        <w:tc>
          <w:tcPr>
            <w:tcW w:w="3443" w:type="dxa"/>
          </w:tcPr>
          <w:p w14:paraId="406B87F2" w14:textId="721EFBB0" w:rsidR="00EC797B" w:rsidRPr="00EC797B" w:rsidRDefault="005B0D72" w:rsidP="005B0D72">
            <w:pPr>
              <w:spacing w:after="0" w:line="240" w:lineRule="auto"/>
              <w:rPr>
                <w:sz w:val="20"/>
                <w:szCs w:val="20"/>
              </w:rPr>
            </w:pPr>
            <w:r w:rsidRPr="005B0D72">
              <w:rPr>
                <w:sz w:val="20"/>
                <w:szCs w:val="20"/>
              </w:rPr>
              <w:t xml:space="preserve">Fred </w:t>
            </w:r>
            <w:proofErr w:type="spellStart"/>
            <w:r w:rsidRPr="005B0D72">
              <w:rPr>
                <w:sz w:val="20"/>
                <w:szCs w:val="20"/>
              </w:rPr>
              <w:t>Dieffenbach</w:t>
            </w:r>
            <w:proofErr w:type="spellEnd"/>
            <w:r w:rsidRPr="005B0D72">
              <w:rPr>
                <w:sz w:val="20"/>
                <w:szCs w:val="20"/>
              </w:rPr>
              <w:t xml:space="preserve">,  Environmental Monitoring Specialist </w:t>
            </w:r>
          </w:p>
        </w:tc>
        <w:tc>
          <w:tcPr>
            <w:tcW w:w="1620" w:type="dxa"/>
          </w:tcPr>
          <w:p w14:paraId="784B28C0" w14:textId="2D4FCB75" w:rsidR="00EC797B" w:rsidRPr="00EC797B" w:rsidRDefault="00EC797B" w:rsidP="00EC797B">
            <w:pPr>
              <w:spacing w:after="0" w:line="240" w:lineRule="auto"/>
              <w:rPr>
                <w:sz w:val="20"/>
                <w:szCs w:val="20"/>
              </w:rPr>
            </w:pPr>
            <w:r w:rsidRPr="00EC797B">
              <w:rPr>
                <w:sz w:val="20"/>
                <w:szCs w:val="20"/>
              </w:rPr>
              <w:t>End-User</w:t>
            </w:r>
          </w:p>
        </w:tc>
        <w:tc>
          <w:tcPr>
            <w:tcW w:w="1080" w:type="dxa"/>
          </w:tcPr>
          <w:p w14:paraId="766745C8" w14:textId="30DD803F" w:rsidR="00EC797B" w:rsidRDefault="00EC797B" w:rsidP="00720DF2">
            <w:pPr>
              <w:spacing w:after="0" w:line="240" w:lineRule="auto"/>
              <w:jc w:val="center"/>
              <w:rPr>
                <w:sz w:val="20"/>
                <w:szCs w:val="20"/>
              </w:rPr>
            </w:pPr>
            <w:r>
              <w:rPr>
                <w:sz w:val="20"/>
                <w:szCs w:val="20"/>
              </w:rPr>
              <w:t>No</w:t>
            </w:r>
          </w:p>
        </w:tc>
      </w:tr>
      <w:tr w:rsidR="00EC797B" w:rsidRPr="00720DF2" w14:paraId="7BE5A590" w14:textId="77777777" w:rsidTr="00AA2A29">
        <w:tc>
          <w:tcPr>
            <w:tcW w:w="3240" w:type="dxa"/>
          </w:tcPr>
          <w:p w14:paraId="0BBCF695" w14:textId="05C9FFDD" w:rsidR="00EC797B" w:rsidRPr="00EC797B" w:rsidRDefault="005B0D72" w:rsidP="005B0D72">
            <w:pPr>
              <w:spacing w:after="0" w:line="240" w:lineRule="auto"/>
              <w:rPr>
                <w:sz w:val="20"/>
                <w:szCs w:val="20"/>
              </w:rPr>
            </w:pPr>
            <w:r w:rsidRPr="005B0D72">
              <w:rPr>
                <w:sz w:val="20"/>
                <w:szCs w:val="20"/>
              </w:rPr>
              <w:t>National Park Service,</w:t>
            </w:r>
            <w:r>
              <w:rPr>
                <w:sz w:val="20"/>
                <w:szCs w:val="20"/>
              </w:rPr>
              <w:t xml:space="preserve"> </w:t>
            </w:r>
            <w:r w:rsidRPr="005B0D72">
              <w:rPr>
                <w:sz w:val="20"/>
                <w:szCs w:val="20"/>
              </w:rPr>
              <w:t>Appalachian National Scenic Trail</w:t>
            </w:r>
          </w:p>
        </w:tc>
        <w:tc>
          <w:tcPr>
            <w:tcW w:w="3443" w:type="dxa"/>
          </w:tcPr>
          <w:p w14:paraId="6B4C61DB" w14:textId="32333CF0" w:rsidR="00EC797B" w:rsidRPr="00EC797B" w:rsidRDefault="005B0D72" w:rsidP="00720DF2">
            <w:pPr>
              <w:spacing w:after="0" w:line="240" w:lineRule="auto"/>
              <w:rPr>
                <w:sz w:val="20"/>
                <w:szCs w:val="20"/>
              </w:rPr>
            </w:pPr>
            <w:r>
              <w:rPr>
                <w:sz w:val="20"/>
                <w:szCs w:val="20"/>
              </w:rPr>
              <w:t xml:space="preserve">Jim Von Haden, </w:t>
            </w:r>
            <w:r w:rsidRPr="005B0D72">
              <w:rPr>
                <w:sz w:val="20"/>
                <w:szCs w:val="20"/>
              </w:rPr>
              <w:t>Integrated Resources Program Manager</w:t>
            </w:r>
          </w:p>
        </w:tc>
        <w:tc>
          <w:tcPr>
            <w:tcW w:w="1620" w:type="dxa"/>
          </w:tcPr>
          <w:p w14:paraId="6C530372" w14:textId="085E21D9" w:rsidR="00EC797B" w:rsidRPr="00EC797B" w:rsidRDefault="00EC797B" w:rsidP="00EC797B">
            <w:pPr>
              <w:spacing w:after="0" w:line="240" w:lineRule="auto"/>
              <w:rPr>
                <w:sz w:val="20"/>
                <w:szCs w:val="20"/>
              </w:rPr>
            </w:pPr>
            <w:r w:rsidRPr="00EC797B">
              <w:rPr>
                <w:sz w:val="20"/>
                <w:szCs w:val="20"/>
              </w:rPr>
              <w:t>End-User</w:t>
            </w:r>
          </w:p>
        </w:tc>
        <w:tc>
          <w:tcPr>
            <w:tcW w:w="1080" w:type="dxa"/>
          </w:tcPr>
          <w:p w14:paraId="47B8140A" w14:textId="5E65FD07" w:rsidR="00EC797B" w:rsidRDefault="00EC797B" w:rsidP="00720DF2">
            <w:pPr>
              <w:spacing w:after="0" w:line="240" w:lineRule="auto"/>
              <w:jc w:val="center"/>
              <w:rPr>
                <w:sz w:val="20"/>
                <w:szCs w:val="20"/>
              </w:rPr>
            </w:pPr>
            <w:r>
              <w:rPr>
                <w:sz w:val="20"/>
                <w:szCs w:val="20"/>
              </w:rPr>
              <w:t>No</w:t>
            </w:r>
          </w:p>
        </w:tc>
      </w:tr>
    </w:tbl>
    <w:p w14:paraId="638F1E2B" w14:textId="77777777" w:rsidR="0010668C" w:rsidRDefault="0010668C" w:rsidP="005217E2">
      <w:pPr>
        <w:spacing w:after="0" w:line="240" w:lineRule="auto"/>
        <w:rPr>
          <w:rFonts w:ascii="Century Gothic" w:hAnsi="Century Gothic" w:cs="Arial"/>
          <w:b/>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636BDFF0" w14:textId="356F117D" w:rsidR="00EC797B" w:rsidRDefault="009A326F" w:rsidP="003B2A86">
      <w:pPr>
        <w:spacing w:after="0" w:line="240" w:lineRule="auto"/>
        <w:rPr>
          <w:rFonts w:ascii="Century Gothic" w:hAnsi="Century Gothic" w:cs="Arial"/>
          <w:sz w:val="20"/>
          <w:szCs w:val="20"/>
        </w:rPr>
      </w:pPr>
      <w:r w:rsidRPr="00E80174">
        <w:rPr>
          <w:rFonts w:ascii="Century Gothic" w:hAnsi="Century Gothic" w:cs="Arial"/>
          <w:b/>
          <w:sz w:val="20"/>
          <w:szCs w:val="20"/>
        </w:rPr>
        <w:t>Applie</w:t>
      </w:r>
      <w:r w:rsidR="00EC797B">
        <w:rPr>
          <w:rFonts w:ascii="Century Gothic" w:hAnsi="Century Gothic" w:cs="Arial"/>
          <w:b/>
          <w:sz w:val="20"/>
          <w:szCs w:val="20"/>
        </w:rPr>
        <w:t>d Sciences National Application</w:t>
      </w:r>
      <w:r w:rsidRPr="00E80174">
        <w:rPr>
          <w:rFonts w:ascii="Century Gothic" w:hAnsi="Century Gothic" w:cs="Arial"/>
          <w:b/>
          <w:sz w:val="20"/>
          <w:szCs w:val="20"/>
        </w:rPr>
        <w:t xml:space="preserve"> Addressed:</w:t>
      </w:r>
      <w:r w:rsidRPr="00E80174">
        <w:rPr>
          <w:rFonts w:ascii="Century Gothic" w:hAnsi="Century Gothic" w:cs="Arial"/>
          <w:sz w:val="20"/>
          <w:szCs w:val="20"/>
        </w:rPr>
        <w:t xml:space="preserve"> </w:t>
      </w:r>
      <w:r w:rsidR="005B0D72">
        <w:rPr>
          <w:rFonts w:ascii="Century Gothic" w:hAnsi="Century Gothic" w:cs="Arial"/>
          <w:sz w:val="20"/>
          <w:szCs w:val="20"/>
        </w:rPr>
        <w:t>Health &amp;</w:t>
      </w:r>
      <w:r w:rsidR="00EC797B" w:rsidRPr="00EC797B">
        <w:rPr>
          <w:rFonts w:ascii="Century Gothic" w:hAnsi="Century Gothic" w:cs="Arial"/>
          <w:sz w:val="20"/>
          <w:szCs w:val="20"/>
        </w:rPr>
        <w:t xml:space="preserve"> Air Quality</w:t>
      </w:r>
    </w:p>
    <w:p w14:paraId="5F22B443" w14:textId="1491652D" w:rsidR="00EC797B" w:rsidRDefault="003B2A86" w:rsidP="005217E2">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0A3EE2">
        <w:rPr>
          <w:rFonts w:ascii="Century Gothic" w:hAnsi="Century Gothic" w:cs="Arial"/>
          <w:sz w:val="20"/>
          <w:szCs w:val="20"/>
        </w:rPr>
        <w:t xml:space="preserve">Appalachian Trail </w:t>
      </w:r>
      <w:r w:rsidR="001F661D">
        <w:rPr>
          <w:rFonts w:ascii="Century Gothic" w:hAnsi="Century Gothic" w:cs="Arial"/>
          <w:sz w:val="20"/>
          <w:szCs w:val="20"/>
        </w:rPr>
        <w:t>-</w:t>
      </w:r>
      <w:r w:rsidR="000A3EE2">
        <w:rPr>
          <w:rFonts w:ascii="Century Gothic" w:hAnsi="Century Gothic" w:cs="Arial"/>
          <w:sz w:val="20"/>
          <w:szCs w:val="20"/>
        </w:rPr>
        <w:t xml:space="preserve"> </w:t>
      </w:r>
      <w:r w:rsidR="00EC797B" w:rsidRPr="00EC797B">
        <w:rPr>
          <w:rFonts w:ascii="Century Gothic" w:hAnsi="Century Gothic" w:cs="Arial"/>
          <w:sz w:val="20"/>
          <w:szCs w:val="20"/>
        </w:rPr>
        <w:t>CT, GA, MA, MD, ME, NC, NH, NJ, PA, TN, VA, WV, NY, VT.</w:t>
      </w:r>
    </w:p>
    <w:p w14:paraId="3EFD80AD" w14:textId="2D7CC190" w:rsidR="003B2A86" w:rsidRPr="00D579FC" w:rsidRDefault="003B2A86" w:rsidP="005217E2">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1F661D">
        <w:rPr>
          <w:rFonts w:ascii="Century Gothic" w:hAnsi="Century Gothic" w:cs="Arial"/>
          <w:sz w:val="20"/>
          <w:szCs w:val="20"/>
        </w:rPr>
        <w:t xml:space="preserve">May </w:t>
      </w:r>
      <w:r w:rsidR="0012522F" w:rsidRPr="0012522F">
        <w:rPr>
          <w:rFonts w:ascii="Century Gothic" w:hAnsi="Century Gothic" w:cs="Arial"/>
          <w:sz w:val="20"/>
          <w:szCs w:val="20"/>
        </w:rPr>
        <w:t xml:space="preserve">2012 </w:t>
      </w:r>
      <w:r w:rsidR="00FD72FA">
        <w:rPr>
          <w:rFonts w:ascii="Century Gothic" w:hAnsi="Century Gothic" w:cs="Arial"/>
          <w:sz w:val="20"/>
          <w:szCs w:val="20"/>
        </w:rPr>
        <w:t>–</w:t>
      </w:r>
      <w:r w:rsidR="0012522F" w:rsidRPr="0012522F">
        <w:rPr>
          <w:rFonts w:ascii="Century Gothic" w:hAnsi="Century Gothic" w:cs="Arial"/>
          <w:sz w:val="20"/>
          <w:szCs w:val="20"/>
        </w:rPr>
        <w:t xml:space="preserve"> </w:t>
      </w:r>
      <w:r w:rsidR="00FD72FA">
        <w:rPr>
          <w:rFonts w:ascii="Century Gothic" w:hAnsi="Century Gothic" w:cs="Arial"/>
          <w:sz w:val="20"/>
          <w:szCs w:val="20"/>
        </w:rPr>
        <w:t xml:space="preserve">September </w:t>
      </w:r>
      <w:r w:rsidR="0012522F" w:rsidRPr="0012522F">
        <w:rPr>
          <w:rFonts w:ascii="Century Gothic" w:hAnsi="Century Gothic" w:cs="Arial"/>
          <w:sz w:val="20"/>
          <w:szCs w:val="20"/>
        </w:rPr>
        <w:t>2015</w:t>
      </w:r>
      <w:r w:rsidR="001F661D">
        <w:rPr>
          <w:rFonts w:ascii="Century Gothic" w:hAnsi="Century Gothic" w:cs="Arial"/>
          <w:sz w:val="20"/>
          <w:szCs w:val="20"/>
        </w:rPr>
        <w:t xml:space="preserve"> </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4CEF952"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2432AE05" w14:textId="77777777" w:rsidR="0012522F" w:rsidRPr="0012522F" w:rsidRDefault="0012522F" w:rsidP="001F661D">
      <w:pPr>
        <w:spacing w:after="0" w:line="240" w:lineRule="auto"/>
        <w:ind w:left="360" w:hanging="360"/>
        <w:rPr>
          <w:rFonts w:ascii="Century Gothic" w:hAnsi="Century Gothic" w:cs="Arial"/>
          <w:sz w:val="20"/>
          <w:szCs w:val="20"/>
        </w:rPr>
      </w:pPr>
      <w:r w:rsidRPr="0012522F">
        <w:rPr>
          <w:rFonts w:ascii="Century Gothic" w:hAnsi="Century Gothic" w:cs="Arial"/>
          <w:sz w:val="20"/>
          <w:szCs w:val="20"/>
        </w:rPr>
        <w:t>Aura, Ozone Monitoring Instrument (OMI) - Total Column Ozone, Tropospheric Column NO2, Planetary Boundary Layer SO2</w:t>
      </w:r>
    </w:p>
    <w:p w14:paraId="2CDD6AA6" w14:textId="474AAACA" w:rsidR="00EC797B" w:rsidRDefault="0012522F" w:rsidP="001F661D">
      <w:pPr>
        <w:spacing w:after="0" w:line="240" w:lineRule="auto"/>
        <w:ind w:left="360" w:hanging="360"/>
        <w:rPr>
          <w:rFonts w:ascii="Century Gothic" w:hAnsi="Century Gothic" w:cs="Arial"/>
          <w:sz w:val="20"/>
          <w:szCs w:val="20"/>
        </w:rPr>
      </w:pPr>
      <w:r w:rsidRPr="0012522F">
        <w:rPr>
          <w:rFonts w:ascii="Century Gothic" w:hAnsi="Century Gothic" w:cs="Arial"/>
          <w:sz w:val="20"/>
          <w:szCs w:val="20"/>
        </w:rPr>
        <w:t>Aura, Microwave Limb Sounder (MLS) - Stratospheric Ozone</w:t>
      </w:r>
    </w:p>
    <w:p w14:paraId="1686F156" w14:textId="77777777" w:rsidR="0012522F" w:rsidRPr="005B0D72" w:rsidRDefault="0012522F" w:rsidP="0012522F">
      <w:pPr>
        <w:spacing w:after="0" w:line="240" w:lineRule="auto"/>
        <w:rPr>
          <w:rFonts w:ascii="Century Gothic" w:hAnsi="Century Gothic" w:cs="Arial"/>
          <w:sz w:val="20"/>
          <w:szCs w:val="20"/>
        </w:rPr>
      </w:pPr>
    </w:p>
    <w:p w14:paraId="6EBA5ED3" w14:textId="3ABD0FD2"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20E0E519" w14:textId="4FC68F65" w:rsidR="00EC797B" w:rsidRDefault="00EC797B" w:rsidP="009E7D75">
      <w:pPr>
        <w:pStyle w:val="ListParagraph"/>
        <w:numPr>
          <w:ilvl w:val="0"/>
          <w:numId w:val="11"/>
        </w:numPr>
        <w:spacing w:after="0" w:line="240" w:lineRule="auto"/>
        <w:rPr>
          <w:rFonts w:ascii="Century Gothic" w:hAnsi="Century Gothic" w:cs="Arial"/>
          <w:sz w:val="20"/>
          <w:szCs w:val="20"/>
        </w:rPr>
      </w:pPr>
      <w:r w:rsidRPr="00EC797B">
        <w:rPr>
          <w:rFonts w:ascii="Century Gothic" w:hAnsi="Century Gothic" w:cs="Arial"/>
          <w:sz w:val="20"/>
          <w:szCs w:val="20"/>
        </w:rPr>
        <w:t>ArcGIS - raster manipulation/analysis &amp; map creation of Aura OMI and MLS datasets</w:t>
      </w:r>
    </w:p>
    <w:p w14:paraId="26EC6F27" w14:textId="77777777" w:rsidR="00CC6870" w:rsidRDefault="00CC6870" w:rsidP="00CC6870">
      <w:pPr>
        <w:spacing w:after="0" w:line="240" w:lineRule="auto"/>
        <w:rPr>
          <w:rFonts w:ascii="Century Gothic" w:hAnsi="Century Gothic" w:cs="Arial"/>
          <w:b/>
          <w:sz w:val="20"/>
          <w:szCs w:val="20"/>
        </w:rPr>
      </w:pPr>
    </w:p>
    <w:p w14:paraId="0544378A" w14:textId="77777777" w:rsidR="004A0301" w:rsidRDefault="004A0301" w:rsidP="00CC6870">
      <w:pPr>
        <w:pBdr>
          <w:bottom w:val="single" w:sz="4" w:space="1" w:color="auto"/>
        </w:pBdr>
        <w:spacing w:after="0" w:line="240" w:lineRule="auto"/>
        <w:rPr>
          <w:rFonts w:ascii="Century Gothic" w:hAnsi="Century Gothic" w:cs="Arial"/>
          <w:b/>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bookmarkStart w:id="0" w:name="_GoBack"/>
      <w:bookmarkEnd w:id="0"/>
      <w:r w:rsidRPr="00603BB8">
        <w:rPr>
          <w:rFonts w:ascii="Century Gothic" w:hAnsi="Century Gothic" w:cs="Arial"/>
          <w:b/>
          <w:szCs w:val="20"/>
        </w:rPr>
        <w:t>Project Overview</w:t>
      </w:r>
    </w:p>
    <w:p w14:paraId="00FEAD80" w14:textId="67320293" w:rsidR="005B0D72" w:rsidRDefault="005B0D72" w:rsidP="00EC797B">
      <w:pPr>
        <w:spacing w:after="0" w:line="240" w:lineRule="auto"/>
        <w:rPr>
          <w:rFonts w:ascii="Century Gothic" w:hAnsi="Century Gothic" w:cs="Arial"/>
          <w:sz w:val="20"/>
          <w:szCs w:val="20"/>
        </w:rPr>
      </w:pPr>
      <w:r w:rsidRPr="005B0D72">
        <w:rPr>
          <w:rFonts w:ascii="Century Gothic" w:hAnsi="Century Gothic" w:cs="Arial"/>
          <w:b/>
          <w:bCs/>
          <w:sz w:val="20"/>
          <w:szCs w:val="20"/>
        </w:rPr>
        <w:t>80-100 Word Objectives Overview:</w:t>
      </w:r>
    </w:p>
    <w:p w14:paraId="15BBC2FD" w14:textId="2CD48B19" w:rsidR="003F68F5" w:rsidRDefault="0012522F" w:rsidP="003F68F5">
      <w:pPr>
        <w:spacing w:after="0" w:line="240" w:lineRule="auto"/>
        <w:rPr>
          <w:rFonts w:ascii="Century Gothic" w:hAnsi="Century Gothic" w:cs="Arial"/>
          <w:sz w:val="20"/>
          <w:szCs w:val="20"/>
        </w:rPr>
      </w:pPr>
      <w:r w:rsidRPr="0012522F">
        <w:rPr>
          <w:rFonts w:ascii="Century Gothic" w:hAnsi="Century Gothic" w:cs="Arial"/>
          <w:sz w:val="20"/>
          <w:szCs w:val="20"/>
        </w:rPr>
        <w:t>This project introduces the National Park Service to NASA’s Earth observations to enhance current research and monitoring practices of ozone as well as nitrogen and sulfur dioxides. Currently, monitoring stations are the main source of data collection for pollutants in the troposphere. The Ozone Monitoring Instrument (OMI) located on the Aura satellite can serve as an additional way to capture air quality information in the total-column troposphere. The Microwave Limb Sounder (MLS) provides a means to gather measurements in the ozone and the stratosphere. Combining these two instruments provides tropospheric ozone data in areas with few monitoring stations. This project established the effectiveness and usefulness of incorporating satellite sensor information with the National Park Service monitoring stations.</w:t>
      </w:r>
    </w:p>
    <w:p w14:paraId="70E905F0" w14:textId="77777777" w:rsidR="0012522F" w:rsidRDefault="0012522F" w:rsidP="003F68F5">
      <w:pPr>
        <w:spacing w:after="0" w:line="240" w:lineRule="auto"/>
        <w:rPr>
          <w:rFonts w:ascii="Century Gothic" w:hAnsi="Century Gothic" w:cs="Arial"/>
          <w:b/>
          <w:sz w:val="20"/>
          <w:szCs w:val="20"/>
        </w:rPr>
      </w:pPr>
    </w:p>
    <w:p w14:paraId="5F340FE4" w14:textId="5A4589CB"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r w:rsidR="0028618E">
        <w:rPr>
          <w:rFonts w:ascii="Century Gothic" w:hAnsi="Century Gothic" w:cs="Arial"/>
          <w:b/>
          <w:sz w:val="20"/>
          <w:szCs w:val="20"/>
        </w:rPr>
        <w:t>:</w:t>
      </w:r>
    </w:p>
    <w:p w14:paraId="16DAB57A" w14:textId="531332AF" w:rsidR="00FF4B92" w:rsidRDefault="0012522F" w:rsidP="003F68F5">
      <w:pPr>
        <w:spacing w:after="0" w:line="240" w:lineRule="auto"/>
        <w:rPr>
          <w:rFonts w:ascii="Century Gothic" w:hAnsi="Century Gothic" w:cs="Arial"/>
          <w:sz w:val="20"/>
          <w:szCs w:val="20"/>
        </w:rPr>
      </w:pPr>
      <w:r w:rsidRPr="0012522F">
        <w:rPr>
          <w:rFonts w:ascii="Century Gothic" w:hAnsi="Century Gothic" w:cs="Arial"/>
          <w:sz w:val="20"/>
          <w:szCs w:val="20"/>
        </w:rPr>
        <w:t>Ozone in the stratosphere serves as a boundary that absorbs harmful ultraviolet radiation from the sun. Ozone in the troposphere is hazardous to both human and plant health. Anthropogenic activities, such as fossil fuel combustion, are the main catalysts for high levels of tropospheric ozone, nitrogen oxides, and sulfur oxides. The warmer months, from May to September, typically display higher levels of tropospheric ozone located near urban areas with large populations. Tropospheric ozone forms from nitrogen oxides and volatile organic compounds (VOCs) reacting with sunlight, and fluctuates throughout the day displaying its peak concentration during mid-to-late afternoon. Lower concentrations occur during the early morning when the planetary boundary layer (PBL) is lowest and ozone molecules have not formed from the nitrogen oxide and VOCs reacting. NASA Earth observations can be used to monitor t</w:t>
      </w:r>
      <w:r w:rsidR="00897A41">
        <w:rPr>
          <w:rFonts w:ascii="Century Gothic" w:hAnsi="Century Gothic" w:cs="Arial"/>
          <w:sz w:val="20"/>
          <w:szCs w:val="20"/>
        </w:rPr>
        <w:t xml:space="preserve">hese atmospheric constituents. </w:t>
      </w:r>
      <w:r w:rsidRPr="0012522F">
        <w:rPr>
          <w:rFonts w:ascii="Century Gothic" w:hAnsi="Century Gothic" w:cs="Arial"/>
          <w:sz w:val="20"/>
          <w:szCs w:val="20"/>
        </w:rPr>
        <w:t>This project used Aura’s Ozone Monitoring Instrument (OMI) and Microwave Limb Sounder (MLS) to look at tropospheric ozone, nitrogen dioxide, and sulfur dioxide. The analysis and mapping of these atmospheric constituents provided data to compare to the National Park Service’s ground-level air quality stations. This project determined whether OMI and MLS are effective sensors for observing air pollutants in the troposphere and create visual aids of correlations and general trends.</w:t>
      </w:r>
    </w:p>
    <w:p w14:paraId="60F8A292" w14:textId="77777777" w:rsidR="0012522F" w:rsidRDefault="0012522F" w:rsidP="003F68F5">
      <w:pPr>
        <w:spacing w:after="0" w:line="240" w:lineRule="auto"/>
        <w:rPr>
          <w:rFonts w:ascii="Century Gothic" w:hAnsi="Century Gothic" w:cs="Arial"/>
          <w:sz w:val="20"/>
          <w:szCs w:val="20"/>
        </w:rPr>
      </w:pPr>
    </w:p>
    <w:p w14:paraId="30AE4BF5" w14:textId="2FE0C482" w:rsidR="00B46F89" w:rsidRDefault="00B46F89" w:rsidP="00CC6870">
      <w:pPr>
        <w:spacing w:after="0" w:line="240" w:lineRule="auto"/>
        <w:rPr>
          <w:rFonts w:ascii="Century Gothic" w:hAnsi="Century Gothic" w:cs="Arial"/>
          <w:b/>
          <w:sz w:val="20"/>
          <w:szCs w:val="20"/>
        </w:rPr>
      </w:pPr>
      <w:r>
        <w:rPr>
          <w:rFonts w:ascii="Century Gothic" w:hAnsi="Century Gothic" w:cs="Arial"/>
          <w:b/>
          <w:sz w:val="20"/>
          <w:szCs w:val="20"/>
        </w:rPr>
        <w:t>Keywords:</w:t>
      </w:r>
    </w:p>
    <w:p w14:paraId="29A4BC83" w14:textId="1B5D48F8" w:rsidR="00B46F89" w:rsidRDefault="00646A42" w:rsidP="00CC6870">
      <w:pPr>
        <w:spacing w:after="0" w:line="240" w:lineRule="auto"/>
        <w:rPr>
          <w:rFonts w:ascii="Century Gothic" w:hAnsi="Century Gothic" w:cs="Arial"/>
          <w:sz w:val="20"/>
          <w:szCs w:val="20"/>
        </w:rPr>
      </w:pPr>
      <w:r w:rsidRPr="00646A42">
        <w:rPr>
          <w:rFonts w:ascii="Century Gothic" w:hAnsi="Century Gothic" w:cs="Arial"/>
          <w:sz w:val="20"/>
          <w:szCs w:val="20"/>
        </w:rPr>
        <w:t xml:space="preserve">Remote Sensing, </w:t>
      </w:r>
      <w:r w:rsidR="006475BB">
        <w:rPr>
          <w:rFonts w:ascii="Century Gothic" w:hAnsi="Century Gothic" w:cs="Arial"/>
          <w:sz w:val="20"/>
          <w:szCs w:val="20"/>
        </w:rPr>
        <w:t>OMI, MLS, Ozone, Nitrogen Dioxide</w:t>
      </w:r>
      <w:r w:rsidRPr="00646A42">
        <w:rPr>
          <w:rFonts w:ascii="Century Gothic" w:hAnsi="Century Gothic" w:cs="Arial"/>
          <w:sz w:val="20"/>
          <w:szCs w:val="20"/>
        </w:rPr>
        <w:t xml:space="preserve">, Sulfur </w:t>
      </w:r>
      <w:r w:rsidR="006475BB">
        <w:rPr>
          <w:rFonts w:ascii="Century Gothic" w:hAnsi="Century Gothic" w:cs="Arial"/>
          <w:sz w:val="20"/>
          <w:szCs w:val="20"/>
        </w:rPr>
        <w:t>Dioxide</w:t>
      </w:r>
      <w:r w:rsidRPr="00646A42">
        <w:rPr>
          <w:rFonts w:ascii="Century Gothic" w:hAnsi="Century Gothic" w:cs="Arial"/>
          <w:sz w:val="20"/>
          <w:szCs w:val="20"/>
        </w:rPr>
        <w:t>, Air Pollution</w:t>
      </w:r>
    </w:p>
    <w:p w14:paraId="483393AA" w14:textId="77777777" w:rsidR="00646A42" w:rsidRDefault="00646A42" w:rsidP="00CC6870">
      <w:pPr>
        <w:spacing w:after="0" w:line="240" w:lineRule="auto"/>
        <w:rPr>
          <w:rFonts w:ascii="Century Gothic" w:hAnsi="Century Gothic" w:cs="Arial"/>
          <w:b/>
          <w:sz w:val="20"/>
          <w:szCs w:val="20"/>
        </w:rPr>
      </w:pPr>
    </w:p>
    <w:p w14:paraId="25305708" w14:textId="38C40604"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r w:rsidR="0028618E">
        <w:rPr>
          <w:rFonts w:ascii="Century Gothic" w:hAnsi="Century Gothic" w:cs="Arial"/>
          <w:b/>
          <w:sz w:val="20"/>
          <w:szCs w:val="20"/>
        </w:rPr>
        <w:t>:</w:t>
      </w:r>
    </w:p>
    <w:p w14:paraId="5F0FC647" w14:textId="77777777" w:rsidR="0012522F" w:rsidRPr="0012522F" w:rsidRDefault="0012522F" w:rsidP="0012522F">
      <w:pPr>
        <w:numPr>
          <w:ilvl w:val="0"/>
          <w:numId w:val="15"/>
        </w:numPr>
        <w:spacing w:after="0" w:line="240" w:lineRule="auto"/>
        <w:rPr>
          <w:rFonts w:ascii="Century Gothic" w:hAnsi="Century Gothic" w:cs="Arial"/>
          <w:sz w:val="20"/>
          <w:szCs w:val="20"/>
        </w:rPr>
      </w:pPr>
      <w:r w:rsidRPr="0012522F">
        <w:rPr>
          <w:rFonts w:ascii="Century Gothic" w:hAnsi="Century Gothic" w:cs="Arial"/>
          <w:sz w:val="20"/>
          <w:szCs w:val="20"/>
        </w:rPr>
        <w:t>Ground level - or tropospheric - ozone is a pollutant that poses significant health risks to plants and humans.</w:t>
      </w:r>
    </w:p>
    <w:p w14:paraId="7B367A8A" w14:textId="77777777" w:rsidR="0012522F" w:rsidRPr="0012522F" w:rsidRDefault="0012522F" w:rsidP="0012522F">
      <w:pPr>
        <w:numPr>
          <w:ilvl w:val="0"/>
          <w:numId w:val="15"/>
        </w:numPr>
        <w:spacing w:after="0" w:line="240" w:lineRule="auto"/>
        <w:rPr>
          <w:rFonts w:ascii="Century Gothic" w:hAnsi="Century Gothic" w:cs="Arial"/>
          <w:sz w:val="20"/>
          <w:szCs w:val="20"/>
        </w:rPr>
      </w:pPr>
      <w:r w:rsidRPr="0012522F">
        <w:rPr>
          <w:rFonts w:ascii="Century Gothic" w:hAnsi="Century Gothic" w:cs="Arial"/>
          <w:sz w:val="20"/>
          <w:szCs w:val="20"/>
        </w:rPr>
        <w:t>Ground level ozone has been increasing as fossil fuel combustion has increased.</w:t>
      </w:r>
    </w:p>
    <w:p w14:paraId="7407FDC9" w14:textId="77777777" w:rsidR="0012522F" w:rsidRPr="0012522F" w:rsidRDefault="0012522F" w:rsidP="0012522F">
      <w:pPr>
        <w:numPr>
          <w:ilvl w:val="0"/>
          <w:numId w:val="15"/>
        </w:numPr>
        <w:spacing w:after="0" w:line="240" w:lineRule="auto"/>
        <w:rPr>
          <w:rFonts w:ascii="Century Gothic" w:hAnsi="Century Gothic" w:cs="Arial"/>
          <w:sz w:val="20"/>
          <w:szCs w:val="20"/>
        </w:rPr>
      </w:pPr>
      <w:r w:rsidRPr="0012522F">
        <w:rPr>
          <w:rFonts w:ascii="Century Gothic" w:hAnsi="Century Gothic" w:cs="Arial"/>
          <w:sz w:val="20"/>
          <w:szCs w:val="20"/>
        </w:rPr>
        <w:lastRenderedPageBreak/>
        <w:t>Tropospheric ozone causes more damage to plant life than all other atmospheric pollutants combined.</w:t>
      </w:r>
    </w:p>
    <w:p w14:paraId="719FF962" w14:textId="77777777" w:rsidR="0012522F" w:rsidRPr="0012522F" w:rsidRDefault="0012522F" w:rsidP="0012522F">
      <w:pPr>
        <w:numPr>
          <w:ilvl w:val="0"/>
          <w:numId w:val="15"/>
        </w:numPr>
        <w:spacing w:after="0" w:line="240" w:lineRule="auto"/>
        <w:rPr>
          <w:rFonts w:ascii="Century Gothic" w:hAnsi="Century Gothic" w:cs="Arial"/>
          <w:sz w:val="20"/>
          <w:szCs w:val="20"/>
        </w:rPr>
      </w:pPr>
      <w:r w:rsidRPr="0012522F">
        <w:rPr>
          <w:rFonts w:ascii="Century Gothic" w:hAnsi="Century Gothic" w:cs="Arial"/>
          <w:sz w:val="20"/>
          <w:szCs w:val="20"/>
        </w:rPr>
        <w:t>The effects of increasing tropospheric ozone heightens the vegetation’s susceptibility to drought, invasive species infestation, and wildfire.</w:t>
      </w:r>
    </w:p>
    <w:p w14:paraId="212F1E10" w14:textId="77777777" w:rsidR="0012522F" w:rsidRPr="0012522F" w:rsidRDefault="0012522F" w:rsidP="0012522F">
      <w:pPr>
        <w:numPr>
          <w:ilvl w:val="0"/>
          <w:numId w:val="15"/>
        </w:numPr>
        <w:spacing w:after="0" w:line="240" w:lineRule="auto"/>
        <w:rPr>
          <w:rFonts w:ascii="Century Gothic" w:hAnsi="Century Gothic" w:cs="Arial"/>
          <w:sz w:val="20"/>
          <w:szCs w:val="20"/>
        </w:rPr>
      </w:pPr>
      <w:r w:rsidRPr="0012522F">
        <w:rPr>
          <w:rFonts w:ascii="Century Gothic" w:hAnsi="Century Gothic" w:cs="Arial"/>
          <w:sz w:val="20"/>
          <w:szCs w:val="20"/>
        </w:rPr>
        <w:t>There are many key tree species along the Appalachian Trail that are especially susceptible to high levels of ozone: Black cherry, Aspen, White pine, Tulip poplar, Ponderosa pine, and Red alder.</w:t>
      </w:r>
    </w:p>
    <w:p w14:paraId="27A11039" w14:textId="77777777" w:rsidR="0012522F" w:rsidRPr="0012522F" w:rsidRDefault="0012522F" w:rsidP="0012522F">
      <w:pPr>
        <w:numPr>
          <w:ilvl w:val="0"/>
          <w:numId w:val="15"/>
        </w:numPr>
        <w:spacing w:after="0" w:line="240" w:lineRule="auto"/>
        <w:rPr>
          <w:rFonts w:ascii="Century Gothic" w:hAnsi="Century Gothic" w:cs="Arial"/>
          <w:sz w:val="20"/>
          <w:szCs w:val="20"/>
        </w:rPr>
      </w:pPr>
      <w:r w:rsidRPr="0012522F">
        <w:rPr>
          <w:rFonts w:ascii="Century Gothic" w:hAnsi="Century Gothic" w:cs="Arial"/>
          <w:sz w:val="20"/>
          <w:szCs w:val="20"/>
        </w:rPr>
        <w:t>Increased ground-level ozone concentrations pose health risks for susceptible individuals such as children, older adults, and those with preexisting respiratory issues. The health risks include coughing, chest pain, worsened asthma, and permanent lung damage.</w:t>
      </w:r>
    </w:p>
    <w:p w14:paraId="68F82E53" w14:textId="77777777" w:rsidR="0012522F" w:rsidRPr="0012522F" w:rsidRDefault="0012522F" w:rsidP="0012522F">
      <w:pPr>
        <w:numPr>
          <w:ilvl w:val="0"/>
          <w:numId w:val="15"/>
        </w:numPr>
        <w:spacing w:after="0" w:line="240" w:lineRule="auto"/>
        <w:rPr>
          <w:rFonts w:ascii="Century Gothic" w:hAnsi="Century Gothic" w:cs="Arial"/>
          <w:sz w:val="20"/>
          <w:szCs w:val="20"/>
        </w:rPr>
      </w:pPr>
      <w:r w:rsidRPr="0012522F">
        <w:rPr>
          <w:rFonts w:ascii="Century Gothic" w:hAnsi="Century Gothic" w:cs="Arial"/>
          <w:sz w:val="20"/>
          <w:szCs w:val="20"/>
        </w:rPr>
        <w:t>An increase in sulfur and nitrogen in the air leads to the acidification of streams, which affects fish and aquatic insect populations.</w:t>
      </w:r>
    </w:p>
    <w:p w14:paraId="0A75A461" w14:textId="77777777" w:rsidR="00CC6870" w:rsidRDefault="00CC6870" w:rsidP="00CC6870">
      <w:pPr>
        <w:spacing w:after="0" w:line="240" w:lineRule="auto"/>
        <w:rPr>
          <w:rFonts w:ascii="Century Gothic" w:hAnsi="Century Gothic" w:cs="Arial"/>
          <w:b/>
          <w:sz w:val="20"/>
          <w:szCs w:val="20"/>
        </w:rPr>
      </w:pPr>
    </w:p>
    <w:p w14:paraId="5E2FDC54" w14:textId="30B45F51"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59A4E0EB" w14:textId="77777777" w:rsidR="0012522F" w:rsidRPr="0012522F" w:rsidRDefault="0012522F" w:rsidP="0012522F">
      <w:pPr>
        <w:spacing w:after="0" w:line="240" w:lineRule="auto"/>
        <w:rPr>
          <w:rFonts w:ascii="Century Gothic" w:hAnsi="Century Gothic" w:cs="Arial"/>
          <w:sz w:val="20"/>
          <w:szCs w:val="20"/>
        </w:rPr>
      </w:pPr>
      <w:r w:rsidRPr="0012522F">
        <w:rPr>
          <w:rFonts w:ascii="Century Gothic" w:hAnsi="Century Gothic" w:cs="Arial"/>
          <w:sz w:val="20"/>
          <w:szCs w:val="20"/>
        </w:rPr>
        <w:t>National parks greater than 6,000 acres and wilderness areas larger than 5,000 acres are protected under the Clean Air Act amendments of 1977 as Mandatory Class I lands. This Class I establishment requires the monitoring and regulation of air polluting emissions in these areas to prevent and remedy any existing visibility impairment caused by anthropogenic air pollution. In order to implement the visibility regulations, the Environmental Protection Agency (EPA) created the Interagency Monitoring of Protected Visual Environments (IMPROVE) that is essentially a long-term monitoring program to establish the current visibility conditions, track changes, and identify visibility impairment causations and sources. The National Park Service (NPS) has the responsibility of monitoring visibility and particulate concentrations in the air. The NPS Air Resources Division contains the Gaseous Pollutant Monitoring Program (GPMP) which measures the primary air pollutants and compares them to the standards set by the EPA. In 1987, the EPA and National Oceanic Atmospheric Administration (NOAA) agreed to create a national monitoring network, Clean Air Status and Trends Network (CASTNET), in order to provide data on dry deposition and other atmospheric pollutants such as sulfur dioxide, ammonium, and ground-level ozone. CASTNET determines trends in air pollutant emissions and helps assess the effectiveness of national control programs.</w:t>
      </w:r>
    </w:p>
    <w:p w14:paraId="26A1A49D" w14:textId="77777777" w:rsidR="00CC6870" w:rsidRDefault="00CC6870" w:rsidP="00CC6870">
      <w:pPr>
        <w:spacing w:after="0" w:line="240" w:lineRule="auto"/>
        <w:rPr>
          <w:rFonts w:ascii="Century Gothic" w:hAnsi="Century Gothic" w:cs="Arial"/>
          <w:b/>
          <w:sz w:val="20"/>
          <w:szCs w:val="20"/>
        </w:rPr>
      </w:pPr>
    </w:p>
    <w:p w14:paraId="2234D69B" w14:textId="12B9842A"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3240"/>
        <w:gridCol w:w="2250"/>
        <w:gridCol w:w="2970"/>
        <w:gridCol w:w="990"/>
      </w:tblGrid>
      <w:tr w:rsidR="00874847" w14:paraId="7242787F" w14:textId="7836F6F6" w:rsidTr="001F661D">
        <w:tc>
          <w:tcPr>
            <w:tcW w:w="3240" w:type="dxa"/>
            <w:shd w:val="clear" w:color="auto" w:fill="1F497D" w:themeFill="text2"/>
            <w:vAlign w:val="center"/>
          </w:tcPr>
          <w:p w14:paraId="6019BB4B" w14:textId="77777777" w:rsidR="00874847" w:rsidRPr="000E7559" w:rsidRDefault="00874847" w:rsidP="001F661D">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250" w:type="dxa"/>
            <w:shd w:val="clear" w:color="auto" w:fill="1F497D" w:themeFill="text2"/>
            <w:vAlign w:val="center"/>
          </w:tcPr>
          <w:p w14:paraId="563314EB" w14:textId="77777777" w:rsidR="00874847" w:rsidRPr="000E7559" w:rsidRDefault="00874847" w:rsidP="001F661D">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2970" w:type="dxa"/>
            <w:shd w:val="clear" w:color="auto" w:fill="1F497D" w:themeFill="text2"/>
            <w:vAlign w:val="center"/>
          </w:tcPr>
          <w:p w14:paraId="00B67210" w14:textId="77777777" w:rsidR="00874847" w:rsidRPr="000E7559" w:rsidRDefault="00874847" w:rsidP="001F661D">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c>
          <w:tcPr>
            <w:tcW w:w="990" w:type="dxa"/>
            <w:shd w:val="clear" w:color="auto" w:fill="1F497D" w:themeFill="text2"/>
            <w:vAlign w:val="center"/>
          </w:tcPr>
          <w:p w14:paraId="19F7F91D" w14:textId="64C511B5" w:rsidR="00874847" w:rsidRPr="00874847" w:rsidRDefault="00874847" w:rsidP="001F661D">
            <w:pPr>
              <w:spacing w:after="0" w:line="240" w:lineRule="auto"/>
              <w:jc w:val="center"/>
              <w:rPr>
                <w:rFonts w:ascii="Century Gothic" w:hAnsi="Century Gothic" w:cs="Arial"/>
                <w:b/>
                <w:color w:val="FFFFFF" w:themeColor="background1"/>
                <w:sz w:val="18"/>
                <w:szCs w:val="18"/>
              </w:rPr>
            </w:pPr>
            <w:r w:rsidRPr="00874847">
              <w:rPr>
                <w:rFonts w:ascii="Century Gothic" w:hAnsi="Century Gothic" w:cs="Arial"/>
                <w:b/>
                <w:color w:val="FFFFFF" w:themeColor="background1"/>
                <w:sz w:val="18"/>
                <w:szCs w:val="18"/>
              </w:rPr>
              <w:t>Software</w:t>
            </w:r>
          </w:p>
          <w:p w14:paraId="6FAD3EA4" w14:textId="591C8774" w:rsidR="00874847" w:rsidRPr="00874847" w:rsidRDefault="00874847" w:rsidP="001F661D">
            <w:pPr>
              <w:spacing w:after="0" w:line="240" w:lineRule="auto"/>
              <w:jc w:val="center"/>
              <w:rPr>
                <w:rFonts w:ascii="Century Gothic" w:hAnsi="Century Gothic" w:cs="Arial"/>
                <w:b/>
                <w:color w:val="FFFFFF" w:themeColor="background1"/>
                <w:sz w:val="18"/>
                <w:szCs w:val="18"/>
              </w:rPr>
            </w:pPr>
            <w:r w:rsidRPr="00874847">
              <w:rPr>
                <w:rFonts w:ascii="Century Gothic" w:hAnsi="Century Gothic" w:cs="Arial"/>
                <w:b/>
                <w:color w:val="FFFFFF" w:themeColor="background1"/>
                <w:sz w:val="18"/>
                <w:szCs w:val="18"/>
              </w:rPr>
              <w:t>Release</w:t>
            </w:r>
          </w:p>
        </w:tc>
      </w:tr>
      <w:tr w:rsidR="00874847" w14:paraId="4599B202" w14:textId="6448FC68" w:rsidTr="001F661D">
        <w:tc>
          <w:tcPr>
            <w:tcW w:w="3240" w:type="dxa"/>
          </w:tcPr>
          <w:p w14:paraId="7B15922D" w14:textId="73A7E1A0" w:rsidR="00874847" w:rsidRDefault="00677D56" w:rsidP="00132FC0">
            <w:pPr>
              <w:spacing w:after="0" w:line="240" w:lineRule="auto"/>
              <w:rPr>
                <w:rFonts w:ascii="Century Gothic" w:hAnsi="Century Gothic" w:cs="Arial"/>
                <w:sz w:val="20"/>
                <w:szCs w:val="20"/>
              </w:rPr>
            </w:pPr>
            <w:r w:rsidRPr="00677D56">
              <w:rPr>
                <w:rFonts w:ascii="Century Gothic" w:hAnsi="Century Gothic" w:cs="Arial"/>
                <w:sz w:val="20"/>
                <w:szCs w:val="20"/>
              </w:rPr>
              <w:t>Tropospheric Ozone, NO</w:t>
            </w:r>
            <w:r w:rsidRPr="00677D56">
              <w:rPr>
                <w:rFonts w:ascii="Century Gothic" w:hAnsi="Century Gothic" w:cs="Arial"/>
                <w:sz w:val="20"/>
                <w:szCs w:val="20"/>
                <w:vertAlign w:val="subscript"/>
              </w:rPr>
              <w:t>2</w:t>
            </w:r>
            <w:r w:rsidRPr="00677D56">
              <w:rPr>
                <w:rFonts w:ascii="Century Gothic" w:hAnsi="Century Gothic" w:cs="Arial"/>
                <w:sz w:val="20"/>
                <w:szCs w:val="20"/>
              </w:rPr>
              <w:t>, and SO</w:t>
            </w:r>
            <w:r w:rsidRPr="00677D56">
              <w:rPr>
                <w:rFonts w:ascii="Century Gothic" w:hAnsi="Century Gothic" w:cs="Arial"/>
                <w:sz w:val="20"/>
                <w:szCs w:val="20"/>
                <w:vertAlign w:val="subscript"/>
              </w:rPr>
              <w:t>2</w:t>
            </w:r>
            <w:r w:rsidRPr="00677D56">
              <w:rPr>
                <w:rFonts w:ascii="Century Gothic" w:hAnsi="Century Gothic" w:cs="Arial"/>
                <w:sz w:val="20"/>
                <w:szCs w:val="20"/>
              </w:rPr>
              <w:t xml:space="preserve"> Hotspot Maps of the Appalachian Trail and Associated National Parks</w:t>
            </w:r>
          </w:p>
        </w:tc>
        <w:tc>
          <w:tcPr>
            <w:tcW w:w="2250" w:type="dxa"/>
          </w:tcPr>
          <w:p w14:paraId="6D892D1D" w14:textId="77777777" w:rsidR="00677D56" w:rsidRPr="00677D56" w:rsidRDefault="00677D56" w:rsidP="00677D56">
            <w:pPr>
              <w:spacing w:after="0" w:line="240" w:lineRule="auto"/>
              <w:rPr>
                <w:rFonts w:ascii="Century Gothic" w:hAnsi="Century Gothic" w:cs="Arial"/>
                <w:sz w:val="20"/>
                <w:szCs w:val="20"/>
              </w:rPr>
            </w:pPr>
            <w:r w:rsidRPr="00677D56">
              <w:rPr>
                <w:rFonts w:ascii="Century Gothic" w:hAnsi="Century Gothic" w:cs="Arial"/>
                <w:sz w:val="20"/>
                <w:szCs w:val="20"/>
              </w:rPr>
              <w:t>Aura, OMI</w:t>
            </w:r>
          </w:p>
          <w:p w14:paraId="0595BF43" w14:textId="4294A227" w:rsidR="00874847" w:rsidRDefault="00677D56" w:rsidP="00677D56">
            <w:pPr>
              <w:spacing w:after="0" w:line="240" w:lineRule="auto"/>
              <w:rPr>
                <w:rFonts w:ascii="Century Gothic" w:hAnsi="Century Gothic" w:cs="Arial"/>
                <w:sz w:val="20"/>
                <w:szCs w:val="20"/>
              </w:rPr>
            </w:pPr>
            <w:r w:rsidRPr="00677D56">
              <w:rPr>
                <w:rFonts w:ascii="Century Gothic" w:hAnsi="Century Gothic" w:cs="Arial"/>
                <w:sz w:val="20"/>
                <w:szCs w:val="20"/>
              </w:rPr>
              <w:t>Aura, MLS</w:t>
            </w:r>
          </w:p>
        </w:tc>
        <w:tc>
          <w:tcPr>
            <w:tcW w:w="2970" w:type="dxa"/>
          </w:tcPr>
          <w:p w14:paraId="5CD72B01" w14:textId="62AC9DF5" w:rsidR="00874847" w:rsidRDefault="00677D56" w:rsidP="00132FC0">
            <w:pPr>
              <w:spacing w:after="0" w:line="240" w:lineRule="auto"/>
              <w:rPr>
                <w:rFonts w:ascii="Century Gothic" w:hAnsi="Century Gothic" w:cs="Arial"/>
                <w:sz w:val="20"/>
                <w:szCs w:val="20"/>
              </w:rPr>
            </w:pPr>
            <w:r w:rsidRPr="00677D56">
              <w:rPr>
                <w:rFonts w:ascii="Century Gothic" w:hAnsi="Century Gothic" w:cs="Arial"/>
                <w:sz w:val="20"/>
                <w:szCs w:val="20"/>
              </w:rPr>
              <w:t>These maps will aid the partners in identifying areas of the parks where tropospheric ozone, NO</w:t>
            </w:r>
            <w:r w:rsidRPr="00677D56">
              <w:rPr>
                <w:rFonts w:ascii="Century Gothic" w:hAnsi="Century Gothic" w:cs="Arial"/>
                <w:sz w:val="20"/>
                <w:szCs w:val="20"/>
                <w:vertAlign w:val="subscript"/>
              </w:rPr>
              <w:t>2</w:t>
            </w:r>
            <w:r w:rsidRPr="00677D56">
              <w:rPr>
                <w:rFonts w:ascii="Century Gothic" w:hAnsi="Century Gothic" w:cs="Arial"/>
                <w:sz w:val="20"/>
                <w:szCs w:val="20"/>
              </w:rPr>
              <w:t>, and SO</w:t>
            </w:r>
            <w:r w:rsidRPr="00677D56">
              <w:rPr>
                <w:rFonts w:ascii="Century Gothic" w:hAnsi="Century Gothic" w:cs="Arial"/>
                <w:sz w:val="20"/>
                <w:szCs w:val="20"/>
                <w:vertAlign w:val="subscript"/>
              </w:rPr>
              <w:t>2</w:t>
            </w:r>
            <w:r w:rsidRPr="00677D56">
              <w:rPr>
                <w:rFonts w:ascii="Century Gothic" w:hAnsi="Century Gothic" w:cs="Arial"/>
                <w:sz w:val="20"/>
                <w:szCs w:val="20"/>
              </w:rPr>
              <w:t xml:space="preserve"> levels are highest</w:t>
            </w:r>
          </w:p>
        </w:tc>
        <w:tc>
          <w:tcPr>
            <w:tcW w:w="990" w:type="dxa"/>
          </w:tcPr>
          <w:p w14:paraId="5F081219" w14:textId="20C6EC62" w:rsidR="00874847" w:rsidRDefault="00646A42" w:rsidP="00874847">
            <w:pPr>
              <w:spacing w:after="0" w:line="240" w:lineRule="auto"/>
              <w:rPr>
                <w:rFonts w:ascii="Century Gothic" w:hAnsi="Century Gothic" w:cs="Arial"/>
                <w:sz w:val="20"/>
                <w:szCs w:val="20"/>
              </w:rPr>
            </w:pPr>
            <w:r>
              <w:rPr>
                <w:rFonts w:ascii="Century Gothic" w:hAnsi="Century Gothic"/>
                <w:sz w:val="20"/>
                <w:szCs w:val="20"/>
              </w:rPr>
              <w:t>N/A</w:t>
            </w:r>
          </w:p>
        </w:tc>
      </w:tr>
    </w:tbl>
    <w:p w14:paraId="2B6DD0FE" w14:textId="77777777" w:rsidR="00D00A02" w:rsidRDefault="00D00A02" w:rsidP="0047457F">
      <w:pPr>
        <w:spacing w:after="0" w:line="240" w:lineRule="auto"/>
        <w:ind w:left="720" w:hanging="720"/>
        <w:rPr>
          <w:rFonts w:ascii="Century Gothic" w:hAnsi="Century Gothic" w:cs="Arial"/>
          <w:sz w:val="20"/>
          <w:szCs w:val="20"/>
        </w:rPr>
      </w:pPr>
    </w:p>
    <w:p w14:paraId="766A32B7" w14:textId="77777777" w:rsidR="00680176" w:rsidRDefault="00680176">
      <w:pPr>
        <w:spacing w:after="0" w:line="240" w:lineRule="auto"/>
        <w:rPr>
          <w:rFonts w:ascii="Century Gothic" w:hAnsi="Century Gothic" w:cs="Arial"/>
          <w:b/>
          <w:bCs/>
          <w:sz w:val="20"/>
          <w:szCs w:val="20"/>
        </w:rPr>
      </w:pPr>
      <w:r>
        <w:rPr>
          <w:rFonts w:ascii="Century Gothic" w:hAnsi="Century Gothic" w:cs="Arial"/>
          <w:b/>
          <w:bCs/>
          <w:sz w:val="20"/>
          <w:szCs w:val="20"/>
        </w:rPr>
        <w:br w:type="page"/>
      </w:r>
    </w:p>
    <w:p w14:paraId="0927B4D8" w14:textId="2EC5D431" w:rsidR="00677D56" w:rsidRPr="00677D56" w:rsidRDefault="00677D56" w:rsidP="00B318BA">
      <w:pPr>
        <w:pBdr>
          <w:bottom w:val="single" w:sz="4" w:space="1" w:color="auto"/>
        </w:pBdr>
        <w:spacing w:after="0" w:line="240" w:lineRule="auto"/>
        <w:ind w:left="720" w:hanging="720"/>
        <w:rPr>
          <w:rFonts w:ascii="Century Gothic" w:hAnsi="Century Gothic" w:cs="Arial"/>
          <w:sz w:val="20"/>
          <w:szCs w:val="20"/>
        </w:rPr>
      </w:pPr>
      <w:r w:rsidRPr="00677D56">
        <w:rPr>
          <w:rFonts w:ascii="Century Gothic" w:hAnsi="Century Gothic" w:cs="Arial"/>
          <w:b/>
          <w:bCs/>
          <w:sz w:val="20"/>
          <w:szCs w:val="20"/>
        </w:rPr>
        <w:lastRenderedPageBreak/>
        <w:t>Project VPS/Booklet Imagery</w:t>
      </w:r>
    </w:p>
    <w:p w14:paraId="204FF109" w14:textId="2B2D3FC3" w:rsidR="00677D56" w:rsidRDefault="0012522F" w:rsidP="0012522F">
      <w:pPr>
        <w:spacing w:after="0" w:line="240" w:lineRule="auto"/>
        <w:rPr>
          <w:rFonts w:ascii="Century Gothic" w:hAnsi="Century Gothic" w:cs="Arial"/>
          <w:sz w:val="20"/>
          <w:szCs w:val="20"/>
        </w:rPr>
      </w:pPr>
      <w:r>
        <w:rPr>
          <w:rFonts w:ascii="Century Gothic" w:hAnsi="Century Gothic" w:cs="Arial"/>
          <w:noProof/>
          <w:sz w:val="20"/>
          <w:szCs w:val="20"/>
        </w:rPr>
        <w:drawing>
          <wp:anchor distT="0" distB="0" distL="114300" distR="114300" simplePos="0" relativeHeight="251658240" behindDoc="0" locked="0" layoutInCell="1" allowOverlap="1" wp14:anchorId="1182138C" wp14:editId="66372927">
            <wp:simplePos x="0" y="0"/>
            <wp:positionH relativeFrom="margin">
              <wp:posOffset>4279900</wp:posOffset>
            </wp:positionH>
            <wp:positionV relativeFrom="paragraph">
              <wp:posOffset>2600325</wp:posOffset>
            </wp:positionV>
            <wp:extent cx="1816263" cy="30289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6Sum_LaRC_AppalachianTrailHealthAQ_VPSlegend.jpg"/>
                    <pic:cNvPicPr/>
                  </pic:nvPicPr>
                  <pic:blipFill>
                    <a:blip r:embed="rId8">
                      <a:extLst>
                        <a:ext uri="{28A0092B-C50C-407E-A947-70E740481C1C}">
                          <a14:useLocalDpi xmlns:a14="http://schemas.microsoft.com/office/drawing/2010/main" val="0"/>
                        </a:ext>
                      </a:extLst>
                    </a:blip>
                    <a:stretch>
                      <a:fillRect/>
                    </a:stretch>
                  </pic:blipFill>
                  <pic:spPr>
                    <a:xfrm>
                      <a:off x="0" y="0"/>
                      <a:ext cx="1816263" cy="3028950"/>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cs="Arial"/>
          <w:noProof/>
          <w:sz w:val="20"/>
          <w:szCs w:val="20"/>
        </w:rPr>
        <w:drawing>
          <wp:inline distT="0" distB="0" distL="0" distR="0" wp14:anchorId="6D583D71" wp14:editId="01F3E5B9">
            <wp:extent cx="6029325" cy="5821456"/>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6Sum_LaRC_AppalachianTrailHealthAQ_VPSimage.jpg"/>
                    <pic:cNvPicPr/>
                  </pic:nvPicPr>
                  <pic:blipFill rotWithShape="1">
                    <a:blip r:embed="rId9" cstate="print">
                      <a:extLst>
                        <a:ext uri="{28A0092B-C50C-407E-A947-70E740481C1C}">
                          <a14:useLocalDpi xmlns:a14="http://schemas.microsoft.com/office/drawing/2010/main" val="0"/>
                        </a:ext>
                      </a:extLst>
                    </a:blip>
                    <a:srcRect l="1026" t="12484" r="1505" b="14795"/>
                    <a:stretch/>
                  </pic:blipFill>
                  <pic:spPr bwMode="auto">
                    <a:xfrm>
                      <a:off x="0" y="0"/>
                      <a:ext cx="6057134" cy="5848306"/>
                    </a:xfrm>
                    <a:prstGeom prst="rect">
                      <a:avLst/>
                    </a:prstGeom>
                    <a:ln>
                      <a:noFill/>
                    </a:ln>
                    <a:extLst>
                      <a:ext uri="{53640926-AAD7-44D8-BBD7-CCE9431645EC}">
                        <a14:shadowObscured xmlns:a14="http://schemas.microsoft.com/office/drawing/2010/main"/>
                      </a:ext>
                    </a:extLst>
                  </pic:spPr>
                </pic:pic>
              </a:graphicData>
            </a:graphic>
          </wp:inline>
        </w:drawing>
      </w:r>
    </w:p>
    <w:p w14:paraId="5932F5D5" w14:textId="0D0A9611" w:rsidR="00677D56" w:rsidRDefault="00677D56" w:rsidP="00677D56">
      <w:pPr>
        <w:spacing w:after="0" w:line="240" w:lineRule="auto"/>
        <w:ind w:left="720" w:hanging="720"/>
        <w:rPr>
          <w:rFonts w:ascii="Century Gothic" w:hAnsi="Century Gothic" w:cs="Arial"/>
          <w:sz w:val="20"/>
          <w:szCs w:val="20"/>
        </w:rPr>
      </w:pPr>
      <w:r w:rsidRPr="00677D56">
        <w:rPr>
          <w:rFonts w:ascii="Century Gothic" w:hAnsi="Century Gothic" w:cs="Arial"/>
          <w:b/>
          <w:bCs/>
          <w:sz w:val="20"/>
          <w:szCs w:val="20"/>
        </w:rPr>
        <w:t>Caption:</w:t>
      </w:r>
      <w:r w:rsidRPr="00677D56">
        <w:rPr>
          <w:rFonts w:ascii="Century Gothic" w:hAnsi="Century Gothic" w:cs="Arial"/>
          <w:sz w:val="20"/>
          <w:szCs w:val="20"/>
        </w:rPr>
        <w:t xml:space="preserve"> </w:t>
      </w:r>
      <w:r w:rsidR="00897A41">
        <w:rPr>
          <w:rFonts w:ascii="Century Gothic" w:hAnsi="Century Gothic" w:cs="Arial"/>
          <w:sz w:val="20"/>
          <w:szCs w:val="20"/>
        </w:rPr>
        <w:t>D</w:t>
      </w:r>
      <w:r w:rsidR="005925BF">
        <w:rPr>
          <w:rFonts w:ascii="Century Gothic" w:hAnsi="Century Gothic" w:cs="Arial"/>
          <w:sz w:val="20"/>
          <w:szCs w:val="20"/>
        </w:rPr>
        <w:t xml:space="preserve">ata from </w:t>
      </w:r>
      <w:r w:rsidR="00897A41">
        <w:rPr>
          <w:rFonts w:ascii="Century Gothic" w:hAnsi="Century Gothic" w:cs="Arial"/>
          <w:sz w:val="20"/>
          <w:szCs w:val="20"/>
        </w:rPr>
        <w:t xml:space="preserve">the </w:t>
      </w:r>
      <w:r w:rsidR="005925BF">
        <w:rPr>
          <w:rFonts w:ascii="Century Gothic" w:hAnsi="Century Gothic" w:cs="Arial"/>
          <w:sz w:val="20"/>
          <w:szCs w:val="20"/>
        </w:rPr>
        <w:t xml:space="preserve">Aura satellite </w:t>
      </w:r>
      <w:r w:rsidR="00897A41">
        <w:rPr>
          <w:rFonts w:ascii="Century Gothic" w:hAnsi="Century Gothic" w:cs="Arial"/>
          <w:sz w:val="20"/>
          <w:szCs w:val="20"/>
        </w:rPr>
        <w:t>displays</w:t>
      </w:r>
      <w:r w:rsidR="005925BF">
        <w:rPr>
          <w:rFonts w:ascii="Century Gothic" w:hAnsi="Century Gothic" w:cs="Arial"/>
          <w:sz w:val="20"/>
          <w:szCs w:val="20"/>
        </w:rPr>
        <w:t xml:space="preserve"> trend</w:t>
      </w:r>
      <w:r w:rsidR="00897A41">
        <w:rPr>
          <w:rFonts w:ascii="Century Gothic" w:hAnsi="Century Gothic" w:cs="Arial"/>
          <w:sz w:val="20"/>
          <w:szCs w:val="20"/>
        </w:rPr>
        <w:t>s</w:t>
      </w:r>
      <w:r w:rsidR="005925BF">
        <w:rPr>
          <w:rFonts w:ascii="Century Gothic" w:hAnsi="Century Gothic" w:cs="Arial"/>
          <w:sz w:val="20"/>
          <w:szCs w:val="20"/>
        </w:rPr>
        <w:t xml:space="preserve"> in tropospheric ozone levels to assist the National Park Service. </w:t>
      </w:r>
      <w:r w:rsidRPr="00677D56">
        <w:rPr>
          <w:rFonts w:ascii="Century Gothic" w:hAnsi="Century Gothic" w:cs="Arial"/>
          <w:sz w:val="20"/>
          <w:szCs w:val="20"/>
        </w:rPr>
        <w:t xml:space="preserve"> Image Credit: </w:t>
      </w:r>
      <w:r w:rsidR="003C72DA">
        <w:rPr>
          <w:rFonts w:ascii="Century Gothic" w:hAnsi="Century Gothic" w:cs="Arial"/>
          <w:sz w:val="20"/>
          <w:szCs w:val="20"/>
        </w:rPr>
        <w:t>Appalachian Trail</w:t>
      </w:r>
      <w:r w:rsidRPr="00677D56">
        <w:rPr>
          <w:rFonts w:ascii="Century Gothic" w:hAnsi="Century Gothic" w:cs="Arial"/>
          <w:sz w:val="20"/>
          <w:szCs w:val="20"/>
        </w:rPr>
        <w:t xml:space="preserve"> </w:t>
      </w:r>
      <w:r w:rsidR="003C72DA">
        <w:rPr>
          <w:rFonts w:ascii="Century Gothic" w:hAnsi="Century Gothic" w:cs="Arial"/>
          <w:sz w:val="20"/>
          <w:szCs w:val="20"/>
        </w:rPr>
        <w:t xml:space="preserve">Health &amp; Air Quality </w:t>
      </w:r>
      <w:r w:rsidRPr="00677D56">
        <w:rPr>
          <w:rFonts w:ascii="Century Gothic" w:hAnsi="Century Gothic" w:cs="Arial"/>
          <w:sz w:val="20"/>
          <w:szCs w:val="20"/>
        </w:rPr>
        <w:t>Team.</w:t>
      </w:r>
    </w:p>
    <w:p w14:paraId="6A2BBC73" w14:textId="7EA73B14" w:rsidR="00897A41" w:rsidRPr="0047457F" w:rsidRDefault="00897A41" w:rsidP="00677D56">
      <w:pPr>
        <w:spacing w:after="0" w:line="240" w:lineRule="auto"/>
        <w:ind w:left="720" w:hanging="720"/>
        <w:rPr>
          <w:rFonts w:ascii="Century Gothic" w:hAnsi="Century Gothic" w:cs="Arial"/>
          <w:sz w:val="20"/>
          <w:szCs w:val="20"/>
        </w:rPr>
      </w:pPr>
      <w:r>
        <w:rPr>
          <w:rFonts w:ascii="Century Gothic" w:hAnsi="Century Gothic" w:cs="Arial"/>
          <w:b/>
          <w:bCs/>
          <w:sz w:val="20"/>
          <w:szCs w:val="20"/>
        </w:rPr>
        <w:t>Image:</w:t>
      </w:r>
      <w:r>
        <w:rPr>
          <w:rFonts w:ascii="Century Gothic" w:hAnsi="Century Gothic" w:cs="Arial"/>
          <w:sz w:val="20"/>
          <w:szCs w:val="20"/>
        </w:rPr>
        <w:t xml:space="preserve"> </w:t>
      </w:r>
      <w:r w:rsidRPr="00897A41">
        <w:rPr>
          <w:rFonts w:ascii="Century Gothic" w:hAnsi="Century Gothic" w:cs="Arial"/>
          <w:sz w:val="20"/>
          <w:szCs w:val="20"/>
        </w:rPr>
        <w:t>2016Sum_LaRC_AppalachianTrailHealthAQ_VPSimage</w:t>
      </w:r>
    </w:p>
    <w:sectPr w:rsidR="00897A41" w:rsidRPr="0047457F" w:rsidSect="002E4378">
      <w:footerReference w:type="default" r:id="rId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F57967" w14:textId="77777777" w:rsidR="0069707B" w:rsidRDefault="0069707B" w:rsidP="00816220">
      <w:pPr>
        <w:spacing w:after="0" w:line="240" w:lineRule="auto"/>
      </w:pPr>
      <w:r>
        <w:separator/>
      </w:r>
    </w:p>
  </w:endnote>
  <w:endnote w:type="continuationSeparator" w:id="0">
    <w:p w14:paraId="5E663791" w14:textId="77777777" w:rsidR="0069707B" w:rsidRDefault="0069707B"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7A404" w14:textId="77777777" w:rsidR="0047457F" w:rsidRDefault="0047457F"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393118" w14:textId="77777777" w:rsidR="0069707B" w:rsidRDefault="0069707B" w:rsidP="00816220">
      <w:pPr>
        <w:spacing w:after="0" w:line="240" w:lineRule="auto"/>
      </w:pPr>
      <w:r>
        <w:separator/>
      </w:r>
    </w:p>
  </w:footnote>
  <w:footnote w:type="continuationSeparator" w:id="0">
    <w:p w14:paraId="5E181241" w14:textId="77777777" w:rsidR="0069707B" w:rsidRDefault="0069707B"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EA486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3A3E2D"/>
    <w:multiLevelType w:val="hybridMultilevel"/>
    <w:tmpl w:val="2D5C8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A823D0"/>
    <w:multiLevelType w:val="multilevel"/>
    <w:tmpl w:val="53C2A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0C3014"/>
    <w:multiLevelType w:val="hybridMultilevel"/>
    <w:tmpl w:val="33188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1" w15:restartNumberingAfterBreak="0">
    <w:nsid w:val="563B6992"/>
    <w:multiLevelType w:val="multilevel"/>
    <w:tmpl w:val="83D27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136957"/>
    <w:multiLevelType w:val="hybridMultilevel"/>
    <w:tmpl w:val="FBA4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
  </w:num>
  <w:num w:numId="4">
    <w:abstractNumId w:val="14"/>
  </w:num>
  <w:num w:numId="5">
    <w:abstractNumId w:val="4"/>
  </w:num>
  <w:num w:numId="6">
    <w:abstractNumId w:val="2"/>
  </w:num>
  <w:num w:numId="7">
    <w:abstractNumId w:val="0"/>
  </w:num>
  <w:num w:numId="8">
    <w:abstractNumId w:val="3"/>
  </w:num>
  <w:num w:numId="9">
    <w:abstractNumId w:val="6"/>
  </w:num>
  <w:num w:numId="10">
    <w:abstractNumId w:val="13"/>
  </w:num>
  <w:num w:numId="11">
    <w:abstractNumId w:val="12"/>
  </w:num>
  <w:num w:numId="12">
    <w:abstractNumId w:val="9"/>
  </w:num>
  <w:num w:numId="13">
    <w:abstractNumId w:val="7"/>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73"/>
    <w:rsid w:val="000048D0"/>
    <w:rsid w:val="00007236"/>
    <w:rsid w:val="00037ED9"/>
    <w:rsid w:val="000679A3"/>
    <w:rsid w:val="00071662"/>
    <w:rsid w:val="000A3EE2"/>
    <w:rsid w:val="000A7821"/>
    <w:rsid w:val="000B43F6"/>
    <w:rsid w:val="000C04FB"/>
    <w:rsid w:val="000C0E41"/>
    <w:rsid w:val="000D1653"/>
    <w:rsid w:val="000E33DD"/>
    <w:rsid w:val="000E7559"/>
    <w:rsid w:val="0010668C"/>
    <w:rsid w:val="00112740"/>
    <w:rsid w:val="00117EAF"/>
    <w:rsid w:val="0012522F"/>
    <w:rsid w:val="001726C7"/>
    <w:rsid w:val="001C030D"/>
    <w:rsid w:val="001F661D"/>
    <w:rsid w:val="00200201"/>
    <w:rsid w:val="00243CAE"/>
    <w:rsid w:val="002469C9"/>
    <w:rsid w:val="002516A3"/>
    <w:rsid w:val="002631C8"/>
    <w:rsid w:val="0028618E"/>
    <w:rsid w:val="002A6AE4"/>
    <w:rsid w:val="002D2EE4"/>
    <w:rsid w:val="002E1E15"/>
    <w:rsid w:val="002E4378"/>
    <w:rsid w:val="003053B0"/>
    <w:rsid w:val="00311EFA"/>
    <w:rsid w:val="00313897"/>
    <w:rsid w:val="0034120B"/>
    <w:rsid w:val="003545A4"/>
    <w:rsid w:val="003675ED"/>
    <w:rsid w:val="003927B3"/>
    <w:rsid w:val="003A7792"/>
    <w:rsid w:val="003B2A86"/>
    <w:rsid w:val="003C72DA"/>
    <w:rsid w:val="003F2639"/>
    <w:rsid w:val="003F68F5"/>
    <w:rsid w:val="00402FAF"/>
    <w:rsid w:val="00403097"/>
    <w:rsid w:val="00404AC1"/>
    <w:rsid w:val="00420300"/>
    <w:rsid w:val="00434799"/>
    <w:rsid w:val="004357F4"/>
    <w:rsid w:val="00440B11"/>
    <w:rsid w:val="00445C72"/>
    <w:rsid w:val="00452BB0"/>
    <w:rsid w:val="00454EA3"/>
    <w:rsid w:val="0046275E"/>
    <w:rsid w:val="00470436"/>
    <w:rsid w:val="0047457F"/>
    <w:rsid w:val="00474A03"/>
    <w:rsid w:val="00486C16"/>
    <w:rsid w:val="00486C4B"/>
    <w:rsid w:val="00494141"/>
    <w:rsid w:val="004A0301"/>
    <w:rsid w:val="004B4C28"/>
    <w:rsid w:val="004D6059"/>
    <w:rsid w:val="00501143"/>
    <w:rsid w:val="00520FF6"/>
    <w:rsid w:val="005217E2"/>
    <w:rsid w:val="005326E7"/>
    <w:rsid w:val="00534A96"/>
    <w:rsid w:val="00592371"/>
    <w:rsid w:val="005925BF"/>
    <w:rsid w:val="005B0D72"/>
    <w:rsid w:val="005C3893"/>
    <w:rsid w:val="005D4D55"/>
    <w:rsid w:val="00603BB8"/>
    <w:rsid w:val="00605714"/>
    <w:rsid w:val="006115F8"/>
    <w:rsid w:val="00617136"/>
    <w:rsid w:val="00637325"/>
    <w:rsid w:val="00645E6C"/>
    <w:rsid w:val="00646A42"/>
    <w:rsid w:val="006475BB"/>
    <w:rsid w:val="006501E4"/>
    <w:rsid w:val="006633BA"/>
    <w:rsid w:val="0066463C"/>
    <w:rsid w:val="00665765"/>
    <w:rsid w:val="006746CC"/>
    <w:rsid w:val="00677CB8"/>
    <w:rsid w:val="00677D56"/>
    <w:rsid w:val="00680176"/>
    <w:rsid w:val="006923D3"/>
    <w:rsid w:val="0069707B"/>
    <w:rsid w:val="006A6894"/>
    <w:rsid w:val="006C2343"/>
    <w:rsid w:val="006F18ED"/>
    <w:rsid w:val="00707C56"/>
    <w:rsid w:val="00720DF2"/>
    <w:rsid w:val="007338D2"/>
    <w:rsid w:val="007512A3"/>
    <w:rsid w:val="0075569C"/>
    <w:rsid w:val="00770D88"/>
    <w:rsid w:val="007E48F8"/>
    <w:rsid w:val="007E4F6F"/>
    <w:rsid w:val="007E711D"/>
    <w:rsid w:val="007F04BC"/>
    <w:rsid w:val="007F3484"/>
    <w:rsid w:val="00816220"/>
    <w:rsid w:val="00837412"/>
    <w:rsid w:val="00860A65"/>
    <w:rsid w:val="008746A4"/>
    <w:rsid w:val="00874847"/>
    <w:rsid w:val="00897A41"/>
    <w:rsid w:val="008B166F"/>
    <w:rsid w:val="008B70BD"/>
    <w:rsid w:val="008D5DA3"/>
    <w:rsid w:val="008F7625"/>
    <w:rsid w:val="00902BE7"/>
    <w:rsid w:val="0093138E"/>
    <w:rsid w:val="009366D7"/>
    <w:rsid w:val="00960F41"/>
    <w:rsid w:val="0097582D"/>
    <w:rsid w:val="009A326F"/>
    <w:rsid w:val="009E7D75"/>
    <w:rsid w:val="00A0628D"/>
    <w:rsid w:val="00A174D1"/>
    <w:rsid w:val="00A22A42"/>
    <w:rsid w:val="00A22F1B"/>
    <w:rsid w:val="00A37BBD"/>
    <w:rsid w:val="00A52E33"/>
    <w:rsid w:val="00A563B7"/>
    <w:rsid w:val="00A60645"/>
    <w:rsid w:val="00A73CE3"/>
    <w:rsid w:val="00AA2A29"/>
    <w:rsid w:val="00AB1221"/>
    <w:rsid w:val="00AC0354"/>
    <w:rsid w:val="00AC5084"/>
    <w:rsid w:val="00AD6679"/>
    <w:rsid w:val="00B04BDE"/>
    <w:rsid w:val="00B23EAA"/>
    <w:rsid w:val="00B2620F"/>
    <w:rsid w:val="00B318BA"/>
    <w:rsid w:val="00B41F6E"/>
    <w:rsid w:val="00B46F89"/>
    <w:rsid w:val="00B50367"/>
    <w:rsid w:val="00B6357A"/>
    <w:rsid w:val="00B82BB6"/>
    <w:rsid w:val="00BA5773"/>
    <w:rsid w:val="00BA65D6"/>
    <w:rsid w:val="00BC6B3C"/>
    <w:rsid w:val="00C1027B"/>
    <w:rsid w:val="00C10321"/>
    <w:rsid w:val="00C370C2"/>
    <w:rsid w:val="00C82473"/>
    <w:rsid w:val="00CC1EF4"/>
    <w:rsid w:val="00CC559E"/>
    <w:rsid w:val="00CC6870"/>
    <w:rsid w:val="00CF70DE"/>
    <w:rsid w:val="00D00A02"/>
    <w:rsid w:val="00D339EB"/>
    <w:rsid w:val="00D579FC"/>
    <w:rsid w:val="00D61A37"/>
    <w:rsid w:val="00D63EDB"/>
    <w:rsid w:val="00D912B7"/>
    <w:rsid w:val="00DF236F"/>
    <w:rsid w:val="00E157E8"/>
    <w:rsid w:val="00E25967"/>
    <w:rsid w:val="00E35269"/>
    <w:rsid w:val="00E507D0"/>
    <w:rsid w:val="00E742F7"/>
    <w:rsid w:val="00E800CD"/>
    <w:rsid w:val="00E80174"/>
    <w:rsid w:val="00E84777"/>
    <w:rsid w:val="00E87704"/>
    <w:rsid w:val="00E93A01"/>
    <w:rsid w:val="00E96701"/>
    <w:rsid w:val="00EB54F0"/>
    <w:rsid w:val="00EB7CF9"/>
    <w:rsid w:val="00EC797B"/>
    <w:rsid w:val="00ED4DA0"/>
    <w:rsid w:val="00F13449"/>
    <w:rsid w:val="00F1798C"/>
    <w:rsid w:val="00F20910"/>
    <w:rsid w:val="00F251DB"/>
    <w:rsid w:val="00F261BD"/>
    <w:rsid w:val="00F33574"/>
    <w:rsid w:val="00F36A8C"/>
    <w:rsid w:val="00F53A38"/>
    <w:rsid w:val="00F6325C"/>
    <w:rsid w:val="00F661CF"/>
    <w:rsid w:val="00F76AD7"/>
    <w:rsid w:val="00F82819"/>
    <w:rsid w:val="00F83291"/>
    <w:rsid w:val="00F924DE"/>
    <w:rsid w:val="00FC5640"/>
    <w:rsid w:val="00FC5B1E"/>
    <w:rsid w:val="00FD72FA"/>
    <w:rsid w:val="00FD7DC6"/>
    <w:rsid w:val="00FE1A81"/>
    <w:rsid w:val="00FF4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3B607331-73B6-4388-AB67-D3286E01E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94141"/>
    <w:rPr>
      <w:color w:val="800080" w:themeColor="followedHyperlink"/>
      <w:u w:val="single"/>
    </w:rPr>
  </w:style>
  <w:style w:type="table" w:customStyle="1" w:styleId="TableGrid1">
    <w:name w:val="Table Grid1"/>
    <w:basedOn w:val="TableNormal"/>
    <w:next w:val="TableGrid"/>
    <w:uiPriority w:val="59"/>
    <w:rsid w:val="00720DF2"/>
    <w:rPr>
      <w:rFonts w:ascii="Century Gothic" w:eastAsia="Century Gothic" w:hAnsi="Century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20DF2"/>
    <w:rPr>
      <w:sz w:val="22"/>
      <w:szCs w:val="22"/>
    </w:rPr>
  </w:style>
  <w:style w:type="paragraph" w:styleId="NormalWeb">
    <w:name w:val="Normal (Web)"/>
    <w:basedOn w:val="Normal"/>
    <w:uiPriority w:val="99"/>
    <w:semiHidden/>
    <w:unhideWhenUsed/>
    <w:rsid w:val="00EC797B"/>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582506">
      <w:bodyDiv w:val="1"/>
      <w:marLeft w:val="0"/>
      <w:marRight w:val="0"/>
      <w:marTop w:val="0"/>
      <w:marBottom w:val="0"/>
      <w:divBdr>
        <w:top w:val="none" w:sz="0" w:space="0" w:color="auto"/>
        <w:left w:val="none" w:sz="0" w:space="0" w:color="auto"/>
        <w:bottom w:val="none" w:sz="0" w:space="0" w:color="auto"/>
        <w:right w:val="none" w:sz="0" w:space="0" w:color="auto"/>
      </w:divBdr>
    </w:div>
    <w:div w:id="134681244">
      <w:bodyDiv w:val="1"/>
      <w:marLeft w:val="0"/>
      <w:marRight w:val="0"/>
      <w:marTop w:val="0"/>
      <w:marBottom w:val="0"/>
      <w:divBdr>
        <w:top w:val="none" w:sz="0" w:space="0" w:color="auto"/>
        <w:left w:val="none" w:sz="0" w:space="0" w:color="auto"/>
        <w:bottom w:val="none" w:sz="0" w:space="0" w:color="auto"/>
        <w:right w:val="none" w:sz="0" w:space="0" w:color="auto"/>
      </w:divBdr>
    </w:div>
    <w:div w:id="165950422">
      <w:bodyDiv w:val="1"/>
      <w:marLeft w:val="0"/>
      <w:marRight w:val="0"/>
      <w:marTop w:val="0"/>
      <w:marBottom w:val="0"/>
      <w:divBdr>
        <w:top w:val="none" w:sz="0" w:space="0" w:color="auto"/>
        <w:left w:val="none" w:sz="0" w:space="0" w:color="auto"/>
        <w:bottom w:val="none" w:sz="0" w:space="0" w:color="auto"/>
        <w:right w:val="none" w:sz="0" w:space="0" w:color="auto"/>
      </w:divBdr>
    </w:div>
    <w:div w:id="175845846">
      <w:bodyDiv w:val="1"/>
      <w:marLeft w:val="0"/>
      <w:marRight w:val="0"/>
      <w:marTop w:val="0"/>
      <w:marBottom w:val="0"/>
      <w:divBdr>
        <w:top w:val="none" w:sz="0" w:space="0" w:color="auto"/>
        <w:left w:val="none" w:sz="0" w:space="0" w:color="auto"/>
        <w:bottom w:val="none" w:sz="0" w:space="0" w:color="auto"/>
        <w:right w:val="none" w:sz="0" w:space="0" w:color="auto"/>
      </w:divBdr>
    </w:div>
    <w:div w:id="246378442">
      <w:bodyDiv w:val="1"/>
      <w:marLeft w:val="0"/>
      <w:marRight w:val="0"/>
      <w:marTop w:val="0"/>
      <w:marBottom w:val="0"/>
      <w:divBdr>
        <w:top w:val="none" w:sz="0" w:space="0" w:color="auto"/>
        <w:left w:val="none" w:sz="0" w:space="0" w:color="auto"/>
        <w:bottom w:val="none" w:sz="0" w:space="0" w:color="auto"/>
        <w:right w:val="none" w:sz="0" w:space="0" w:color="auto"/>
      </w:divBdr>
    </w:div>
    <w:div w:id="311495059">
      <w:bodyDiv w:val="1"/>
      <w:marLeft w:val="0"/>
      <w:marRight w:val="0"/>
      <w:marTop w:val="0"/>
      <w:marBottom w:val="0"/>
      <w:divBdr>
        <w:top w:val="none" w:sz="0" w:space="0" w:color="auto"/>
        <w:left w:val="none" w:sz="0" w:space="0" w:color="auto"/>
        <w:bottom w:val="none" w:sz="0" w:space="0" w:color="auto"/>
        <w:right w:val="none" w:sz="0" w:space="0" w:color="auto"/>
      </w:divBdr>
    </w:div>
    <w:div w:id="374618767">
      <w:bodyDiv w:val="1"/>
      <w:marLeft w:val="0"/>
      <w:marRight w:val="0"/>
      <w:marTop w:val="0"/>
      <w:marBottom w:val="0"/>
      <w:divBdr>
        <w:top w:val="none" w:sz="0" w:space="0" w:color="auto"/>
        <w:left w:val="none" w:sz="0" w:space="0" w:color="auto"/>
        <w:bottom w:val="none" w:sz="0" w:space="0" w:color="auto"/>
        <w:right w:val="none" w:sz="0" w:space="0" w:color="auto"/>
      </w:divBdr>
    </w:div>
    <w:div w:id="395710734">
      <w:bodyDiv w:val="1"/>
      <w:marLeft w:val="0"/>
      <w:marRight w:val="0"/>
      <w:marTop w:val="0"/>
      <w:marBottom w:val="0"/>
      <w:divBdr>
        <w:top w:val="none" w:sz="0" w:space="0" w:color="auto"/>
        <w:left w:val="none" w:sz="0" w:space="0" w:color="auto"/>
        <w:bottom w:val="none" w:sz="0" w:space="0" w:color="auto"/>
        <w:right w:val="none" w:sz="0" w:space="0" w:color="auto"/>
      </w:divBdr>
    </w:div>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480118525">
      <w:bodyDiv w:val="1"/>
      <w:marLeft w:val="0"/>
      <w:marRight w:val="0"/>
      <w:marTop w:val="0"/>
      <w:marBottom w:val="0"/>
      <w:divBdr>
        <w:top w:val="none" w:sz="0" w:space="0" w:color="auto"/>
        <w:left w:val="none" w:sz="0" w:space="0" w:color="auto"/>
        <w:bottom w:val="none" w:sz="0" w:space="0" w:color="auto"/>
        <w:right w:val="none" w:sz="0" w:space="0" w:color="auto"/>
      </w:divBdr>
    </w:div>
    <w:div w:id="536352453">
      <w:bodyDiv w:val="1"/>
      <w:marLeft w:val="0"/>
      <w:marRight w:val="0"/>
      <w:marTop w:val="0"/>
      <w:marBottom w:val="0"/>
      <w:divBdr>
        <w:top w:val="none" w:sz="0" w:space="0" w:color="auto"/>
        <w:left w:val="none" w:sz="0" w:space="0" w:color="auto"/>
        <w:bottom w:val="none" w:sz="0" w:space="0" w:color="auto"/>
        <w:right w:val="none" w:sz="0" w:space="0" w:color="auto"/>
      </w:divBdr>
    </w:div>
    <w:div w:id="640111595">
      <w:bodyDiv w:val="1"/>
      <w:marLeft w:val="0"/>
      <w:marRight w:val="0"/>
      <w:marTop w:val="0"/>
      <w:marBottom w:val="0"/>
      <w:divBdr>
        <w:top w:val="none" w:sz="0" w:space="0" w:color="auto"/>
        <w:left w:val="none" w:sz="0" w:space="0" w:color="auto"/>
        <w:bottom w:val="none" w:sz="0" w:space="0" w:color="auto"/>
        <w:right w:val="none" w:sz="0" w:space="0" w:color="auto"/>
      </w:divBdr>
    </w:div>
    <w:div w:id="820931198">
      <w:bodyDiv w:val="1"/>
      <w:marLeft w:val="0"/>
      <w:marRight w:val="0"/>
      <w:marTop w:val="0"/>
      <w:marBottom w:val="0"/>
      <w:divBdr>
        <w:top w:val="none" w:sz="0" w:space="0" w:color="auto"/>
        <w:left w:val="none" w:sz="0" w:space="0" w:color="auto"/>
        <w:bottom w:val="none" w:sz="0" w:space="0" w:color="auto"/>
        <w:right w:val="none" w:sz="0" w:space="0" w:color="auto"/>
      </w:divBdr>
    </w:div>
    <w:div w:id="984435365">
      <w:bodyDiv w:val="1"/>
      <w:marLeft w:val="0"/>
      <w:marRight w:val="0"/>
      <w:marTop w:val="0"/>
      <w:marBottom w:val="0"/>
      <w:divBdr>
        <w:top w:val="none" w:sz="0" w:space="0" w:color="auto"/>
        <w:left w:val="none" w:sz="0" w:space="0" w:color="auto"/>
        <w:bottom w:val="none" w:sz="0" w:space="0" w:color="auto"/>
        <w:right w:val="none" w:sz="0" w:space="0" w:color="auto"/>
      </w:divBdr>
    </w:div>
    <w:div w:id="1211303283">
      <w:bodyDiv w:val="1"/>
      <w:marLeft w:val="0"/>
      <w:marRight w:val="0"/>
      <w:marTop w:val="0"/>
      <w:marBottom w:val="0"/>
      <w:divBdr>
        <w:top w:val="none" w:sz="0" w:space="0" w:color="auto"/>
        <w:left w:val="none" w:sz="0" w:space="0" w:color="auto"/>
        <w:bottom w:val="none" w:sz="0" w:space="0" w:color="auto"/>
        <w:right w:val="none" w:sz="0" w:space="0" w:color="auto"/>
      </w:divBdr>
    </w:div>
    <w:div w:id="1212301734">
      <w:bodyDiv w:val="1"/>
      <w:marLeft w:val="0"/>
      <w:marRight w:val="0"/>
      <w:marTop w:val="0"/>
      <w:marBottom w:val="0"/>
      <w:divBdr>
        <w:top w:val="none" w:sz="0" w:space="0" w:color="auto"/>
        <w:left w:val="none" w:sz="0" w:space="0" w:color="auto"/>
        <w:bottom w:val="none" w:sz="0" w:space="0" w:color="auto"/>
        <w:right w:val="none" w:sz="0" w:space="0" w:color="auto"/>
      </w:divBdr>
    </w:div>
    <w:div w:id="1217862025">
      <w:bodyDiv w:val="1"/>
      <w:marLeft w:val="0"/>
      <w:marRight w:val="0"/>
      <w:marTop w:val="0"/>
      <w:marBottom w:val="0"/>
      <w:divBdr>
        <w:top w:val="none" w:sz="0" w:space="0" w:color="auto"/>
        <w:left w:val="none" w:sz="0" w:space="0" w:color="auto"/>
        <w:bottom w:val="none" w:sz="0" w:space="0" w:color="auto"/>
        <w:right w:val="none" w:sz="0" w:space="0" w:color="auto"/>
      </w:divBdr>
    </w:div>
    <w:div w:id="1342901192">
      <w:bodyDiv w:val="1"/>
      <w:marLeft w:val="0"/>
      <w:marRight w:val="0"/>
      <w:marTop w:val="0"/>
      <w:marBottom w:val="0"/>
      <w:divBdr>
        <w:top w:val="none" w:sz="0" w:space="0" w:color="auto"/>
        <w:left w:val="none" w:sz="0" w:space="0" w:color="auto"/>
        <w:bottom w:val="none" w:sz="0" w:space="0" w:color="auto"/>
        <w:right w:val="none" w:sz="0" w:space="0" w:color="auto"/>
      </w:divBdr>
    </w:div>
    <w:div w:id="1439906773">
      <w:bodyDiv w:val="1"/>
      <w:marLeft w:val="0"/>
      <w:marRight w:val="0"/>
      <w:marTop w:val="0"/>
      <w:marBottom w:val="0"/>
      <w:divBdr>
        <w:top w:val="none" w:sz="0" w:space="0" w:color="auto"/>
        <w:left w:val="none" w:sz="0" w:space="0" w:color="auto"/>
        <w:bottom w:val="none" w:sz="0" w:space="0" w:color="auto"/>
        <w:right w:val="none" w:sz="0" w:space="0" w:color="auto"/>
      </w:divBdr>
    </w:div>
    <w:div w:id="1445736020">
      <w:bodyDiv w:val="1"/>
      <w:marLeft w:val="0"/>
      <w:marRight w:val="0"/>
      <w:marTop w:val="0"/>
      <w:marBottom w:val="0"/>
      <w:divBdr>
        <w:top w:val="none" w:sz="0" w:space="0" w:color="auto"/>
        <w:left w:val="none" w:sz="0" w:space="0" w:color="auto"/>
        <w:bottom w:val="none" w:sz="0" w:space="0" w:color="auto"/>
        <w:right w:val="none" w:sz="0" w:space="0" w:color="auto"/>
      </w:divBdr>
    </w:div>
    <w:div w:id="1453161416">
      <w:bodyDiv w:val="1"/>
      <w:marLeft w:val="0"/>
      <w:marRight w:val="0"/>
      <w:marTop w:val="0"/>
      <w:marBottom w:val="0"/>
      <w:divBdr>
        <w:top w:val="none" w:sz="0" w:space="0" w:color="auto"/>
        <w:left w:val="none" w:sz="0" w:space="0" w:color="auto"/>
        <w:bottom w:val="none" w:sz="0" w:space="0" w:color="auto"/>
        <w:right w:val="none" w:sz="0" w:space="0" w:color="auto"/>
      </w:divBdr>
    </w:div>
    <w:div w:id="1476291689">
      <w:bodyDiv w:val="1"/>
      <w:marLeft w:val="0"/>
      <w:marRight w:val="0"/>
      <w:marTop w:val="0"/>
      <w:marBottom w:val="0"/>
      <w:divBdr>
        <w:top w:val="none" w:sz="0" w:space="0" w:color="auto"/>
        <w:left w:val="none" w:sz="0" w:space="0" w:color="auto"/>
        <w:bottom w:val="none" w:sz="0" w:space="0" w:color="auto"/>
        <w:right w:val="none" w:sz="0" w:space="0" w:color="auto"/>
      </w:divBdr>
    </w:div>
    <w:div w:id="1607153278">
      <w:bodyDiv w:val="1"/>
      <w:marLeft w:val="0"/>
      <w:marRight w:val="0"/>
      <w:marTop w:val="0"/>
      <w:marBottom w:val="0"/>
      <w:divBdr>
        <w:top w:val="none" w:sz="0" w:space="0" w:color="auto"/>
        <w:left w:val="none" w:sz="0" w:space="0" w:color="auto"/>
        <w:bottom w:val="none" w:sz="0" w:space="0" w:color="auto"/>
        <w:right w:val="none" w:sz="0" w:space="0" w:color="auto"/>
      </w:divBdr>
    </w:div>
    <w:div w:id="1827629226">
      <w:bodyDiv w:val="1"/>
      <w:marLeft w:val="0"/>
      <w:marRight w:val="0"/>
      <w:marTop w:val="0"/>
      <w:marBottom w:val="0"/>
      <w:divBdr>
        <w:top w:val="none" w:sz="0" w:space="0" w:color="auto"/>
        <w:left w:val="none" w:sz="0" w:space="0" w:color="auto"/>
        <w:bottom w:val="none" w:sz="0" w:space="0" w:color="auto"/>
        <w:right w:val="none" w:sz="0" w:space="0" w:color="auto"/>
      </w:divBdr>
    </w:div>
    <w:div w:id="1894341251">
      <w:bodyDiv w:val="1"/>
      <w:marLeft w:val="0"/>
      <w:marRight w:val="0"/>
      <w:marTop w:val="0"/>
      <w:marBottom w:val="0"/>
      <w:divBdr>
        <w:top w:val="none" w:sz="0" w:space="0" w:color="auto"/>
        <w:left w:val="none" w:sz="0" w:space="0" w:color="auto"/>
        <w:bottom w:val="none" w:sz="0" w:space="0" w:color="auto"/>
        <w:right w:val="none" w:sz="0" w:space="0" w:color="auto"/>
      </w:divBdr>
    </w:div>
    <w:div w:id="1926063404">
      <w:bodyDiv w:val="1"/>
      <w:marLeft w:val="0"/>
      <w:marRight w:val="0"/>
      <w:marTop w:val="0"/>
      <w:marBottom w:val="0"/>
      <w:divBdr>
        <w:top w:val="none" w:sz="0" w:space="0" w:color="auto"/>
        <w:left w:val="none" w:sz="0" w:space="0" w:color="auto"/>
        <w:bottom w:val="none" w:sz="0" w:space="0" w:color="auto"/>
        <w:right w:val="none" w:sz="0" w:space="0" w:color="auto"/>
      </w:divBdr>
    </w:div>
    <w:div w:id="2011566449">
      <w:bodyDiv w:val="1"/>
      <w:marLeft w:val="0"/>
      <w:marRight w:val="0"/>
      <w:marTop w:val="0"/>
      <w:marBottom w:val="0"/>
      <w:divBdr>
        <w:top w:val="none" w:sz="0" w:space="0" w:color="auto"/>
        <w:left w:val="none" w:sz="0" w:space="0" w:color="auto"/>
        <w:bottom w:val="none" w:sz="0" w:space="0" w:color="auto"/>
        <w:right w:val="none" w:sz="0" w:space="0" w:color="auto"/>
      </w:divBdr>
    </w:div>
    <w:div w:id="2066827711">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1153</Words>
  <Characters>6573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7711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Childs, Lauren M. (LARC-E3)[DEVELOP]</cp:lastModifiedBy>
  <cp:revision>10</cp:revision>
  <dcterms:created xsi:type="dcterms:W3CDTF">2016-07-15T15:26:00Z</dcterms:created>
  <dcterms:modified xsi:type="dcterms:W3CDTF">2016-07-22T16:01:00Z</dcterms:modified>
</cp:coreProperties>
</file>