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4A" w:rsidRDefault="00A36765">
      <w:pPr>
        <w:rPr>
          <w:b/>
          <w:sz w:val="28"/>
          <w:szCs w:val="28"/>
        </w:rPr>
      </w:pPr>
      <w:r>
        <w:rPr>
          <w:b/>
          <w:sz w:val="28"/>
          <w:szCs w:val="28"/>
        </w:rPr>
        <w:t>NASA DEVELOP National Program</w:t>
      </w:r>
    </w:p>
    <w:p w:rsidR="006D2C4A" w:rsidRDefault="00A36765">
      <w:pPr>
        <w:rPr>
          <w:b/>
          <w:sz w:val="24"/>
          <w:szCs w:val="24"/>
        </w:rPr>
      </w:pPr>
      <w:bookmarkStart w:id="0" w:name="_gjdgxs" w:colFirst="0" w:colLast="0"/>
      <w:bookmarkEnd w:id="0"/>
      <w:r>
        <w:rPr>
          <w:b/>
          <w:sz w:val="24"/>
          <w:szCs w:val="24"/>
        </w:rPr>
        <w:t>2018 Spring Project Proposal</w:t>
      </w:r>
    </w:p>
    <w:p w:rsidR="006D2C4A" w:rsidRDefault="006D2C4A">
      <w:pPr>
        <w:rPr>
          <w:b/>
          <w:sz w:val="24"/>
          <w:szCs w:val="24"/>
        </w:rPr>
      </w:pPr>
    </w:p>
    <w:p w:rsidR="006D2C4A" w:rsidRDefault="00A36765">
      <w:pPr>
        <w:rPr>
          <w:b/>
        </w:rPr>
      </w:pPr>
      <w:r>
        <w:rPr>
          <w:b/>
        </w:rPr>
        <w:t>Maryland – Goddard</w:t>
      </w:r>
    </w:p>
    <w:p w:rsidR="006D2C4A" w:rsidRDefault="00A36765">
      <w:pPr>
        <w:rPr>
          <w:b/>
          <w:sz w:val="20"/>
          <w:szCs w:val="20"/>
        </w:rPr>
      </w:pPr>
      <w:r>
        <w:rPr>
          <w:b/>
          <w:sz w:val="20"/>
          <w:szCs w:val="20"/>
        </w:rPr>
        <w:t>Kenai Peninsula Ecological Forecasting</w:t>
      </w:r>
    </w:p>
    <w:p w:rsidR="006D2C4A" w:rsidRDefault="00A36765">
      <w:pPr>
        <w:rPr>
          <w:i/>
          <w:strike/>
          <w:sz w:val="20"/>
          <w:szCs w:val="20"/>
        </w:rPr>
      </w:pPr>
      <w:r>
        <w:rPr>
          <w:i/>
          <w:sz w:val="20"/>
          <w:szCs w:val="20"/>
        </w:rPr>
        <w:t>Mapping Tree-line Rise and Wetland Conversion in order to Supplement Resource Management Actions in a Changing Alaskan Climate</w:t>
      </w:r>
    </w:p>
    <w:p w:rsidR="006D2C4A" w:rsidRDefault="006D2C4A">
      <w:pPr>
        <w:rPr>
          <w:b/>
          <w:sz w:val="20"/>
          <w:szCs w:val="20"/>
        </w:rPr>
      </w:pPr>
    </w:p>
    <w:p w:rsidR="006D2C4A" w:rsidRDefault="00A36765">
      <w:pPr>
        <w:pBdr>
          <w:bottom w:val="single" w:sz="4" w:space="1" w:color="000000"/>
        </w:pBdr>
        <w:rPr>
          <w:b/>
        </w:rPr>
      </w:pPr>
      <w:r>
        <w:rPr>
          <w:b/>
        </w:rPr>
        <w:t>Project Overview</w:t>
      </w:r>
    </w:p>
    <w:p w:rsidR="006D2C4A" w:rsidRDefault="00A36765">
      <w:pPr>
        <w:rPr>
          <w:rFonts w:ascii="Garamond" w:eastAsia="Garamond" w:hAnsi="Garamond" w:cs="Garamond"/>
        </w:rPr>
      </w:pPr>
      <w:r>
        <w:rPr>
          <w:b/>
          <w:i/>
          <w:sz w:val="20"/>
          <w:szCs w:val="20"/>
        </w:rPr>
        <w:t>Project Synopsis</w:t>
      </w:r>
      <w:r>
        <w:rPr>
          <w:b/>
          <w:sz w:val="20"/>
          <w:szCs w:val="20"/>
        </w:rPr>
        <w:t xml:space="preserve">: </w:t>
      </w:r>
      <w:r w:rsidR="005E6E44" w:rsidRPr="005E6E44">
        <w:rPr>
          <w:rFonts w:ascii="Garamond" w:hAnsi="Garamond"/>
        </w:rPr>
        <w:t>Over the past 60 years, mean average temperatures in Alaska have increased by an average of 1.7</w:t>
      </w:r>
      <w:r w:rsidR="005E6E44" w:rsidRPr="005E6E44">
        <w:rPr>
          <w:rFonts w:ascii="Garamond" w:hAnsi="Garamond" w:cs="Arial"/>
          <w:color w:val="555555"/>
          <w:shd w:val="clear" w:color="auto" w:fill="FFFFFF"/>
        </w:rPr>
        <w:t>°</w:t>
      </w:r>
      <w:r w:rsidR="005E6E44" w:rsidRPr="005E6E44">
        <w:rPr>
          <w:rFonts w:ascii="Garamond" w:hAnsi="Garamond"/>
        </w:rPr>
        <w:t>C</w:t>
      </w:r>
      <w:r w:rsidR="005E6E44">
        <w:rPr>
          <w:b/>
          <w:sz w:val="20"/>
          <w:szCs w:val="20"/>
        </w:rPr>
        <w:t xml:space="preserve">. </w:t>
      </w:r>
      <w:r w:rsidR="00215307">
        <w:rPr>
          <w:rFonts w:ascii="Garamond" w:eastAsia="Garamond" w:hAnsi="Garamond" w:cs="Garamond"/>
        </w:rPr>
        <w:t xml:space="preserve">As a result, </w:t>
      </w:r>
      <w:r>
        <w:rPr>
          <w:rFonts w:ascii="Garamond" w:eastAsia="Garamond" w:hAnsi="Garamond" w:cs="Garamond"/>
        </w:rPr>
        <w:t xml:space="preserve">woody vegetation </w:t>
      </w:r>
      <w:r w:rsidR="005E6E44">
        <w:rPr>
          <w:rFonts w:ascii="Garamond" w:eastAsia="Garamond" w:hAnsi="Garamond" w:cs="Garamond"/>
        </w:rPr>
        <w:t>has begun to colonize</w:t>
      </w:r>
      <w:r>
        <w:rPr>
          <w:rFonts w:ascii="Garamond" w:eastAsia="Garamond" w:hAnsi="Garamond" w:cs="Garamond"/>
        </w:rPr>
        <w:t xml:space="preserve"> wetland and alpine habitats. DEVELOP will partner with the Kenai National Wildlife Refuge (NWR) to identify areas of increasing woody vegetation on the Kenai Peninsula. The team will </w:t>
      </w:r>
      <w:r w:rsidR="00E112A0">
        <w:rPr>
          <w:rFonts w:ascii="Garamond" w:eastAsia="Garamond" w:hAnsi="Garamond" w:cs="Garamond"/>
        </w:rPr>
        <w:t xml:space="preserve">classify vegetation types and </w:t>
      </w:r>
      <w:r>
        <w:rPr>
          <w:rFonts w:ascii="Garamond" w:eastAsia="Garamond" w:hAnsi="Garamond" w:cs="Garamond"/>
        </w:rPr>
        <w:t xml:space="preserve">produce a change detection analysis of alpine and lowland wetlands that will help Kenai NWR staff understand how </w:t>
      </w:r>
      <w:r w:rsidR="005E6E44">
        <w:rPr>
          <w:rFonts w:ascii="Garamond" w:eastAsia="Garamond" w:hAnsi="Garamond" w:cs="Garamond"/>
        </w:rPr>
        <w:t xml:space="preserve">rates of afforestation vary </w:t>
      </w:r>
      <w:r>
        <w:rPr>
          <w:rFonts w:ascii="Garamond" w:eastAsia="Garamond" w:hAnsi="Garamond" w:cs="Garamond"/>
        </w:rPr>
        <w:t xml:space="preserve">across the landscape and if rates are accelerating. </w:t>
      </w:r>
      <w:r w:rsidR="005E6E44">
        <w:rPr>
          <w:rFonts w:ascii="Garamond" w:eastAsia="Garamond" w:hAnsi="Garamond" w:cs="Garamond"/>
        </w:rPr>
        <w:t>This will support</w:t>
      </w:r>
      <w:r>
        <w:rPr>
          <w:rFonts w:ascii="Garamond" w:eastAsia="Garamond" w:hAnsi="Garamond" w:cs="Garamond"/>
        </w:rPr>
        <w:t xml:space="preserve"> refuge staff </w:t>
      </w:r>
      <w:r w:rsidR="005E6E44">
        <w:rPr>
          <w:rFonts w:ascii="Garamond" w:eastAsia="Garamond" w:hAnsi="Garamond" w:cs="Garamond"/>
        </w:rPr>
        <w:t>in</w:t>
      </w:r>
      <w:r>
        <w:rPr>
          <w:rFonts w:ascii="Garamond" w:eastAsia="Garamond" w:hAnsi="Garamond" w:cs="Garamond"/>
        </w:rPr>
        <w:t xml:space="preserve"> decisions affecting the active management of alpine wildlife species (i.e. caribou, </w:t>
      </w:r>
      <w:proofErr w:type="spellStart"/>
      <w:proofErr w:type="gramStart"/>
      <w:r>
        <w:rPr>
          <w:rFonts w:ascii="Garamond" w:eastAsia="Garamond" w:hAnsi="Garamond" w:cs="Garamond"/>
        </w:rPr>
        <w:t>dall</w:t>
      </w:r>
      <w:proofErr w:type="spellEnd"/>
      <w:proofErr w:type="gramEnd"/>
      <w:r>
        <w:rPr>
          <w:rFonts w:ascii="Garamond" w:eastAsia="Garamond" w:hAnsi="Garamond" w:cs="Garamond"/>
        </w:rPr>
        <w:t xml:space="preserve"> sheep, and ptarmigan) and habitats, as well as fire management strategies, such as the placement of fuel breaks, to manage wildfire in the future. </w:t>
      </w:r>
    </w:p>
    <w:p w:rsidR="006D2C4A" w:rsidRDefault="006D2C4A">
      <w:pPr>
        <w:rPr>
          <w:b/>
          <w:sz w:val="20"/>
          <w:szCs w:val="20"/>
        </w:rPr>
      </w:pPr>
    </w:p>
    <w:p w:rsidR="006D2C4A" w:rsidRDefault="00A36765">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The six-million acre Kenai Peninsula is located in south-central Alaska and straddles the ecotone between the southern extent of the boreal forest and the northwestern extent of the Pacific coastal rainforest. Two landscape-scale trajectories of afforestation have been linked to warming temperatures: (1) tree-line rise (white spruce and mountain hemlock), and (2) tree colonization of drying wetlands (black spruce). Alpine-dependent species, such as caribou and ptarmigan, are losing habitat, but it is not known if all populations are experiencing similar habitat loss. Wetland afforestation will make the black spruce forests more contiguous and change both fire regime patterns and the habitat available to wetland-associated species. Thus, NWR staff need to understand the spatial extent and distribution of vegetation change for adaptation planning.</w:t>
      </w:r>
    </w:p>
    <w:p w:rsidR="006D2C4A" w:rsidRDefault="006D2C4A">
      <w:pPr>
        <w:rPr>
          <w:rFonts w:ascii="Garamond" w:eastAsia="Garamond" w:hAnsi="Garamond" w:cs="Garamond"/>
        </w:rPr>
      </w:pPr>
    </w:p>
    <w:p w:rsidR="006D2C4A" w:rsidRDefault="00A36765">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This project is part of an August 2017 request by proposed project partner Dawn </w:t>
      </w:r>
      <w:proofErr w:type="spellStart"/>
      <w:r>
        <w:rPr>
          <w:rFonts w:ascii="Garamond" w:eastAsia="Garamond" w:hAnsi="Garamond" w:cs="Garamond"/>
        </w:rPr>
        <w:t>Magness</w:t>
      </w:r>
      <w:proofErr w:type="spellEnd"/>
      <w:r>
        <w:rPr>
          <w:rFonts w:ascii="Garamond" w:eastAsia="Garamond" w:hAnsi="Garamond" w:cs="Garamond"/>
        </w:rPr>
        <w:t>, Landscape Ecologist with the US Fish and Wildlife Service at the Kenai National Wildlife Refuge.</w:t>
      </w:r>
    </w:p>
    <w:p w:rsidR="006D2C4A" w:rsidRDefault="006D2C4A">
      <w:pPr>
        <w:rPr>
          <w:b/>
          <w:sz w:val="20"/>
          <w:szCs w:val="20"/>
        </w:rPr>
      </w:pPr>
    </w:p>
    <w:p w:rsidR="006D2C4A" w:rsidRDefault="00A36765">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Ecological Forecasting</w:t>
      </w:r>
    </w:p>
    <w:p w:rsidR="006D2C4A" w:rsidRDefault="00A36765">
      <w:pPr>
        <w:ind w:left="720" w:hanging="720"/>
        <w:rPr>
          <w:rFonts w:ascii="Garamond" w:eastAsia="Garamond" w:hAnsi="Garamond" w:cs="Garamond"/>
        </w:rPr>
      </w:pPr>
      <w:r>
        <w:rPr>
          <w:b/>
          <w:i/>
          <w:sz w:val="20"/>
          <w:szCs w:val="20"/>
        </w:rPr>
        <w:t>Study Location:</w:t>
      </w:r>
      <w:r>
        <w:rPr>
          <w:sz w:val="20"/>
          <w:szCs w:val="20"/>
        </w:rPr>
        <w:t xml:space="preserve"> </w:t>
      </w:r>
      <w:r>
        <w:rPr>
          <w:rFonts w:ascii="Garamond" w:eastAsia="Garamond" w:hAnsi="Garamond" w:cs="Garamond"/>
        </w:rPr>
        <w:t>Kenai Peninsula, AK</w:t>
      </w:r>
    </w:p>
    <w:p w:rsidR="006D2C4A" w:rsidRDefault="00A36765">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January 1985 – January 2018; Forecasting to 2050 and/or 2100</w:t>
      </w:r>
    </w:p>
    <w:p w:rsidR="006D2C4A" w:rsidRDefault="006D2C4A">
      <w:pPr>
        <w:rPr>
          <w:b/>
          <w:sz w:val="20"/>
          <w:szCs w:val="20"/>
        </w:rPr>
      </w:pPr>
    </w:p>
    <w:p w:rsidR="006D2C4A" w:rsidRDefault="00A36765">
      <w:pPr>
        <w:rPr>
          <w:sz w:val="20"/>
          <w:szCs w:val="20"/>
        </w:rPr>
      </w:pPr>
      <w:r>
        <w:rPr>
          <w:b/>
          <w:i/>
          <w:sz w:val="20"/>
          <w:szCs w:val="20"/>
        </w:rPr>
        <w:t>Advisors:</w:t>
      </w:r>
      <w:r>
        <w:rPr>
          <w:sz w:val="20"/>
          <w:szCs w:val="20"/>
        </w:rPr>
        <w:t xml:space="preserve"> </w:t>
      </w:r>
      <w:r>
        <w:rPr>
          <w:rFonts w:ascii="Garamond" w:eastAsia="Garamond" w:hAnsi="Garamond" w:cs="Garamond"/>
        </w:rPr>
        <w:t>Dr. John Bolten (NASA Goddard Space Flight Center), Dr. Adrianna Foster (NASA Arctic Boreal Vulnerability Experiment, Goddard Space Flight Center)</w:t>
      </w:r>
    </w:p>
    <w:p w:rsidR="006D2C4A" w:rsidRDefault="006D2C4A">
      <w:pPr>
        <w:rPr>
          <w:b/>
          <w:sz w:val="20"/>
          <w:szCs w:val="20"/>
        </w:rPr>
      </w:pPr>
    </w:p>
    <w:p w:rsidR="006D2C4A" w:rsidRDefault="00A36765">
      <w:pPr>
        <w:pBdr>
          <w:bottom w:val="single" w:sz="4" w:space="1" w:color="000000"/>
        </w:pBdr>
        <w:rPr>
          <w:b/>
        </w:rPr>
      </w:pPr>
      <w:r>
        <w:rPr>
          <w:b/>
        </w:rPr>
        <w:t>Partner Overview</w:t>
      </w:r>
    </w:p>
    <w:p w:rsidR="006D2C4A" w:rsidRDefault="00A36765">
      <w:pPr>
        <w:rPr>
          <w:b/>
          <w:i/>
          <w:sz w:val="20"/>
          <w:szCs w:val="20"/>
        </w:rPr>
      </w:pPr>
      <w:r>
        <w:rPr>
          <w:b/>
          <w:i/>
          <w:sz w:val="20"/>
          <w:szCs w:val="20"/>
        </w:rPr>
        <w:t>Partner Organization:</w:t>
      </w:r>
    </w:p>
    <w:tbl>
      <w:tblPr>
        <w:tblStyle w:val="a"/>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6D2C4A">
        <w:tc>
          <w:tcPr>
            <w:tcW w:w="3060" w:type="dxa"/>
            <w:shd w:val="clear" w:color="auto" w:fill="31849B"/>
            <w:vAlign w:val="center"/>
          </w:tcPr>
          <w:p w:rsidR="006D2C4A" w:rsidRDefault="00A36765">
            <w:pPr>
              <w:rPr>
                <w:b/>
                <w:color w:val="FFFFFF"/>
              </w:rPr>
            </w:pPr>
            <w:r>
              <w:rPr>
                <w:b/>
                <w:color w:val="FFFFFF"/>
              </w:rPr>
              <w:t>Organization</w:t>
            </w:r>
          </w:p>
        </w:tc>
        <w:tc>
          <w:tcPr>
            <w:tcW w:w="3510" w:type="dxa"/>
            <w:shd w:val="clear" w:color="auto" w:fill="31849B"/>
            <w:vAlign w:val="center"/>
          </w:tcPr>
          <w:p w:rsidR="006D2C4A" w:rsidRDefault="00A36765">
            <w:pPr>
              <w:rPr>
                <w:b/>
                <w:color w:val="FFFFFF"/>
              </w:rPr>
            </w:pPr>
            <w:r>
              <w:rPr>
                <w:b/>
                <w:color w:val="FFFFFF"/>
              </w:rPr>
              <w:t>POC (Name, Position/Title)</w:t>
            </w:r>
          </w:p>
        </w:tc>
        <w:tc>
          <w:tcPr>
            <w:tcW w:w="1620" w:type="dxa"/>
            <w:shd w:val="clear" w:color="auto" w:fill="31849B"/>
            <w:vAlign w:val="center"/>
          </w:tcPr>
          <w:p w:rsidR="006D2C4A" w:rsidRDefault="00A36765">
            <w:pPr>
              <w:rPr>
                <w:b/>
                <w:color w:val="FFFFFF"/>
              </w:rPr>
            </w:pPr>
            <w:r>
              <w:rPr>
                <w:b/>
                <w:color w:val="FFFFFF"/>
              </w:rPr>
              <w:t>Partner Type</w:t>
            </w:r>
          </w:p>
        </w:tc>
        <w:tc>
          <w:tcPr>
            <w:tcW w:w="1080" w:type="dxa"/>
            <w:shd w:val="clear" w:color="auto" w:fill="31849B"/>
          </w:tcPr>
          <w:p w:rsidR="006D2C4A" w:rsidRDefault="00A36765">
            <w:pPr>
              <w:jc w:val="center"/>
              <w:rPr>
                <w:b/>
                <w:color w:val="FFFFFF"/>
                <w:sz w:val="20"/>
                <w:szCs w:val="20"/>
              </w:rPr>
            </w:pPr>
            <w:r>
              <w:rPr>
                <w:b/>
                <w:color w:val="FFFFFF"/>
                <w:sz w:val="18"/>
                <w:szCs w:val="18"/>
              </w:rPr>
              <w:t>Boundary Org?</w:t>
            </w:r>
          </w:p>
        </w:tc>
      </w:tr>
      <w:tr w:rsidR="006D2C4A">
        <w:tc>
          <w:tcPr>
            <w:tcW w:w="3060" w:type="dxa"/>
          </w:tcPr>
          <w:p w:rsidR="006D2C4A" w:rsidRPr="00341F79" w:rsidRDefault="00A36765">
            <w:pPr>
              <w:rPr>
                <w:rFonts w:ascii="Garamond" w:eastAsia="Garamond" w:hAnsi="Garamond" w:cs="Garamond"/>
                <w:b/>
              </w:rPr>
            </w:pPr>
            <w:r w:rsidRPr="00341F79">
              <w:rPr>
                <w:rFonts w:ascii="Garamond" w:eastAsia="Garamond" w:hAnsi="Garamond" w:cs="Garamond"/>
                <w:b/>
              </w:rPr>
              <w:t>US Fish and Wildlife Service, Kenai National Wildlife Refuge</w:t>
            </w:r>
          </w:p>
        </w:tc>
        <w:tc>
          <w:tcPr>
            <w:tcW w:w="3510" w:type="dxa"/>
          </w:tcPr>
          <w:p w:rsidR="006D2C4A" w:rsidRDefault="00A36765">
            <w:pPr>
              <w:rPr>
                <w:rFonts w:ascii="Garamond" w:eastAsia="Garamond" w:hAnsi="Garamond" w:cs="Garamond"/>
              </w:rPr>
            </w:pPr>
            <w:r>
              <w:rPr>
                <w:rFonts w:ascii="Garamond" w:eastAsia="Garamond" w:hAnsi="Garamond" w:cs="Garamond"/>
              </w:rPr>
              <w:t xml:space="preserve">Dawn </w:t>
            </w:r>
            <w:proofErr w:type="spellStart"/>
            <w:r>
              <w:rPr>
                <w:rFonts w:ascii="Garamond" w:eastAsia="Garamond" w:hAnsi="Garamond" w:cs="Garamond"/>
              </w:rPr>
              <w:t>Magness</w:t>
            </w:r>
            <w:proofErr w:type="spellEnd"/>
            <w:r>
              <w:rPr>
                <w:rFonts w:ascii="Garamond" w:eastAsia="Garamond" w:hAnsi="Garamond" w:cs="Garamond"/>
              </w:rPr>
              <w:t>, Landscape Ecologist</w:t>
            </w:r>
          </w:p>
        </w:tc>
        <w:tc>
          <w:tcPr>
            <w:tcW w:w="1620" w:type="dxa"/>
          </w:tcPr>
          <w:p w:rsidR="006D2C4A" w:rsidRDefault="00A36765">
            <w:pPr>
              <w:rPr>
                <w:rFonts w:ascii="Garamond" w:eastAsia="Garamond" w:hAnsi="Garamond" w:cs="Garamond"/>
              </w:rPr>
            </w:pPr>
            <w:r>
              <w:rPr>
                <w:rFonts w:ascii="Garamond" w:eastAsia="Garamond" w:hAnsi="Garamond" w:cs="Garamond"/>
              </w:rPr>
              <w:t>End User</w:t>
            </w:r>
          </w:p>
        </w:tc>
        <w:tc>
          <w:tcPr>
            <w:tcW w:w="1080" w:type="dxa"/>
          </w:tcPr>
          <w:p w:rsidR="006D2C4A" w:rsidRDefault="00A36765">
            <w:pPr>
              <w:jc w:val="center"/>
              <w:rPr>
                <w:rFonts w:ascii="Garamond" w:eastAsia="Garamond" w:hAnsi="Garamond" w:cs="Garamond"/>
              </w:rPr>
            </w:pPr>
            <w:r>
              <w:rPr>
                <w:rFonts w:ascii="Garamond" w:eastAsia="Garamond" w:hAnsi="Garamond" w:cs="Garamond"/>
              </w:rPr>
              <w:t>Yes</w:t>
            </w:r>
          </w:p>
        </w:tc>
      </w:tr>
    </w:tbl>
    <w:p w:rsidR="006D2C4A" w:rsidRDefault="006D2C4A">
      <w:pPr>
        <w:rPr>
          <w:sz w:val="20"/>
          <w:szCs w:val="20"/>
        </w:rPr>
      </w:pPr>
    </w:p>
    <w:p w:rsidR="006D2C4A" w:rsidRDefault="00A36765">
      <w:pPr>
        <w:rPr>
          <w:b/>
          <w:i/>
          <w:sz w:val="20"/>
          <w:szCs w:val="20"/>
          <w:u w:val="single"/>
        </w:rPr>
      </w:pPr>
      <w:r>
        <w:rPr>
          <w:b/>
          <w:i/>
          <w:sz w:val="20"/>
          <w:szCs w:val="20"/>
          <w:u w:val="single"/>
        </w:rPr>
        <w:t>End-User Overview</w:t>
      </w:r>
    </w:p>
    <w:p w:rsidR="006D2C4A" w:rsidRDefault="00A36765">
      <w:pPr>
        <w:rPr>
          <w:sz w:val="20"/>
          <w:szCs w:val="20"/>
        </w:rPr>
      </w:pPr>
      <w:r>
        <w:rPr>
          <w:b/>
          <w:i/>
          <w:sz w:val="20"/>
          <w:szCs w:val="20"/>
        </w:rPr>
        <w:t>End User’s Current Decision-Making Process:</w:t>
      </w:r>
      <w:r>
        <w:rPr>
          <w:sz w:val="20"/>
          <w:szCs w:val="20"/>
        </w:rPr>
        <w:t xml:space="preserve"> </w:t>
      </w:r>
      <w:r>
        <w:rPr>
          <w:rFonts w:ascii="Garamond" w:eastAsia="Garamond" w:hAnsi="Garamond" w:cs="Garamond"/>
        </w:rPr>
        <w:t xml:space="preserve">The end user of this project is the Kenai NWR administered by the US Fish and Wildlife Service. Currently, the refuge monitors (i.e. minimum counts, radio-tracking) alpine species, such as caribou and </w:t>
      </w:r>
      <w:proofErr w:type="spellStart"/>
      <w:proofErr w:type="gramStart"/>
      <w:r>
        <w:rPr>
          <w:rFonts w:ascii="Garamond" w:eastAsia="Garamond" w:hAnsi="Garamond" w:cs="Garamond"/>
        </w:rPr>
        <w:t>dall</w:t>
      </w:r>
      <w:proofErr w:type="spellEnd"/>
      <w:proofErr w:type="gramEnd"/>
      <w:r>
        <w:rPr>
          <w:rFonts w:ascii="Garamond" w:eastAsia="Garamond" w:hAnsi="Garamond" w:cs="Garamond"/>
        </w:rPr>
        <w:t xml:space="preserve"> sheep, whose harvest levels are set by Alaska Fish and </w:t>
      </w:r>
      <w:r>
        <w:rPr>
          <w:rFonts w:ascii="Garamond" w:eastAsia="Garamond" w:hAnsi="Garamond" w:cs="Garamond"/>
        </w:rPr>
        <w:lastRenderedPageBreak/>
        <w:t xml:space="preserve">Game. Current game management frameworks do not consider transforming habitat conditions; </w:t>
      </w:r>
      <w:r w:rsidR="005E6E44">
        <w:rPr>
          <w:rFonts w:ascii="Garamond" w:eastAsia="Garamond" w:hAnsi="Garamond" w:cs="Garamond"/>
        </w:rPr>
        <w:t>therefore,</w:t>
      </w:r>
      <w:r>
        <w:rPr>
          <w:rFonts w:ascii="Garamond" w:eastAsia="Garamond" w:hAnsi="Garamond" w:cs="Garamond"/>
        </w:rPr>
        <w:t xml:space="preserve"> population decline could lead to ineffective management strategies in the future. The refuge’s biology staff need</w:t>
      </w:r>
      <w:r w:rsidR="005E6E44">
        <w:rPr>
          <w:rFonts w:ascii="Garamond" w:eastAsia="Garamond" w:hAnsi="Garamond" w:cs="Garamond"/>
        </w:rPr>
        <w:t>s</w:t>
      </w:r>
      <w:r>
        <w:rPr>
          <w:rFonts w:ascii="Garamond" w:eastAsia="Garamond" w:hAnsi="Garamond" w:cs="Garamond"/>
        </w:rPr>
        <w:t xml:space="preserve"> to understand how </w:t>
      </w:r>
      <w:r w:rsidR="005E6E44">
        <w:rPr>
          <w:rFonts w:ascii="Garamond" w:eastAsia="Garamond" w:hAnsi="Garamond" w:cs="Garamond"/>
        </w:rPr>
        <w:t>tree line</w:t>
      </w:r>
      <w:r>
        <w:rPr>
          <w:rFonts w:ascii="Garamond" w:eastAsia="Garamond" w:hAnsi="Garamond" w:cs="Garamond"/>
        </w:rPr>
        <w:t xml:space="preserve"> rise is changing habitats across the landscape to make recommendations </w:t>
      </w:r>
      <w:r w:rsidR="005E6E44">
        <w:rPr>
          <w:rFonts w:ascii="Garamond" w:eastAsia="Garamond" w:hAnsi="Garamond" w:cs="Garamond"/>
        </w:rPr>
        <w:t xml:space="preserve">regarding </w:t>
      </w:r>
      <w:r>
        <w:rPr>
          <w:rFonts w:ascii="Garamond" w:eastAsia="Garamond" w:hAnsi="Garamond" w:cs="Garamond"/>
        </w:rPr>
        <w:t xml:space="preserve">harvest to the Board of Fish &amp; Game. </w:t>
      </w:r>
    </w:p>
    <w:p w:rsidR="006D2C4A" w:rsidRDefault="006D2C4A">
      <w:pPr>
        <w:rPr>
          <w:b/>
          <w:i/>
          <w:sz w:val="20"/>
          <w:szCs w:val="20"/>
        </w:rPr>
      </w:pPr>
    </w:p>
    <w:p w:rsidR="006D2C4A" w:rsidRDefault="00A36765">
      <w:pPr>
        <w:ind w:left="720" w:hanging="720"/>
        <w:rPr>
          <w:b/>
          <w:i/>
          <w:sz w:val="20"/>
          <w:szCs w:val="20"/>
        </w:rPr>
      </w:pPr>
      <w:r>
        <w:rPr>
          <w:b/>
          <w:i/>
          <w:sz w:val="20"/>
          <w:szCs w:val="20"/>
        </w:rPr>
        <w:t>End-User’s Capacity to Use NASA Earth Observations:</w:t>
      </w:r>
    </w:p>
    <w:p w:rsidR="006D2C4A" w:rsidRDefault="00A36765">
      <w:pPr>
        <w:rPr>
          <w:rFonts w:ascii="Garamond" w:eastAsia="Garamond" w:hAnsi="Garamond" w:cs="Garamond"/>
        </w:rPr>
      </w:pPr>
      <w:r>
        <w:rPr>
          <w:rFonts w:ascii="Garamond" w:eastAsia="Garamond" w:hAnsi="Garamond" w:cs="Garamond"/>
          <w:i/>
        </w:rPr>
        <w:t>US Fish and Wildlife Service, Kenai National Wildlife Refuge</w:t>
      </w:r>
      <w:r>
        <w:rPr>
          <w:rFonts w:ascii="Garamond" w:eastAsia="Garamond" w:hAnsi="Garamond" w:cs="Garamond"/>
        </w:rPr>
        <w:t xml:space="preserve"> – Kenai </w:t>
      </w:r>
      <w:r w:rsidR="005E6E44">
        <w:rPr>
          <w:rFonts w:ascii="Garamond" w:eastAsia="Garamond" w:hAnsi="Garamond" w:cs="Garamond"/>
        </w:rPr>
        <w:t>NWR</w:t>
      </w:r>
      <w:r>
        <w:rPr>
          <w:rFonts w:ascii="Garamond" w:eastAsia="Garamond" w:hAnsi="Garamond" w:cs="Garamond"/>
        </w:rPr>
        <w:t xml:space="preserve"> staff have visited the NASA Earth observations website to browse the available datasets, but have not used the data in an analysis. This project will build the capacity of Kenai </w:t>
      </w:r>
      <w:r w:rsidR="005E6E44">
        <w:rPr>
          <w:rFonts w:ascii="Garamond" w:eastAsia="Garamond" w:hAnsi="Garamond" w:cs="Garamond"/>
        </w:rPr>
        <w:t>NWR</w:t>
      </w:r>
      <w:r>
        <w:rPr>
          <w:rFonts w:ascii="Garamond" w:eastAsia="Garamond" w:hAnsi="Garamond" w:cs="Garamond"/>
        </w:rPr>
        <w:t xml:space="preserve"> staff to access data for regionally-scaled change detection. </w:t>
      </w:r>
      <w:r w:rsidR="005E6E44">
        <w:rPr>
          <w:rFonts w:ascii="Garamond" w:eastAsia="Garamond" w:hAnsi="Garamond" w:cs="Garamond"/>
        </w:rPr>
        <w:t>Kenai NWR has calculated</w:t>
      </w:r>
      <w:r>
        <w:rPr>
          <w:rFonts w:ascii="Garamond" w:eastAsia="Garamond" w:hAnsi="Garamond" w:cs="Garamond"/>
        </w:rPr>
        <w:t xml:space="preserve"> empirical rates of vegetation change from historical data, but ha</w:t>
      </w:r>
      <w:r w:rsidR="005E6E44">
        <w:rPr>
          <w:rFonts w:ascii="Garamond" w:eastAsia="Garamond" w:hAnsi="Garamond" w:cs="Garamond"/>
        </w:rPr>
        <w:t>s</w:t>
      </w:r>
      <w:r>
        <w:rPr>
          <w:rFonts w:ascii="Garamond" w:eastAsia="Garamond" w:hAnsi="Garamond" w:cs="Garamond"/>
        </w:rPr>
        <w:t xml:space="preserve"> not accessed remotely-sensed data sets for more spatially-comprehensive mapping or to understand </w:t>
      </w:r>
      <w:r w:rsidR="005E6E44">
        <w:rPr>
          <w:rFonts w:ascii="Garamond" w:eastAsia="Garamond" w:hAnsi="Garamond" w:cs="Garamond"/>
        </w:rPr>
        <w:t>whether</w:t>
      </w:r>
      <w:r>
        <w:rPr>
          <w:rFonts w:ascii="Garamond" w:eastAsia="Garamond" w:hAnsi="Garamond" w:cs="Garamond"/>
        </w:rPr>
        <w:t xml:space="preserve"> rat</w:t>
      </w:r>
      <w:r w:rsidR="00215307">
        <w:rPr>
          <w:rFonts w:ascii="Garamond" w:eastAsia="Garamond" w:hAnsi="Garamond" w:cs="Garamond"/>
        </w:rPr>
        <w:t xml:space="preserve">es of change are accelerating. </w:t>
      </w:r>
      <w:r>
        <w:rPr>
          <w:rFonts w:ascii="Garamond" w:eastAsia="Garamond" w:hAnsi="Garamond" w:cs="Garamond"/>
        </w:rPr>
        <w:t xml:space="preserve">Refuge staff have GIS capabilities: the refuge maintains a geospatial database and staff use ESRI </w:t>
      </w:r>
      <w:r w:rsidR="00215307">
        <w:rPr>
          <w:rFonts w:ascii="Garamond" w:eastAsia="Garamond" w:hAnsi="Garamond" w:cs="Garamond"/>
        </w:rPr>
        <w:t xml:space="preserve">GIS </w:t>
      </w:r>
      <w:r>
        <w:rPr>
          <w:rFonts w:ascii="Garamond" w:eastAsia="Garamond" w:hAnsi="Garamond" w:cs="Garamond"/>
        </w:rPr>
        <w:t>software.</w:t>
      </w:r>
    </w:p>
    <w:p w:rsidR="006D2C4A" w:rsidRDefault="006D2C4A">
      <w:pPr>
        <w:rPr>
          <w:rFonts w:ascii="Garamond" w:eastAsia="Garamond" w:hAnsi="Garamond" w:cs="Garamond"/>
        </w:rPr>
      </w:pPr>
    </w:p>
    <w:p w:rsidR="006D2C4A" w:rsidRDefault="00A36765">
      <w:pPr>
        <w:ind w:left="720" w:hanging="720"/>
        <w:rPr>
          <w:b/>
          <w:i/>
          <w:sz w:val="20"/>
          <w:szCs w:val="20"/>
          <w:u w:val="single"/>
        </w:rPr>
      </w:pPr>
      <w:r>
        <w:rPr>
          <w:b/>
          <w:i/>
          <w:sz w:val="20"/>
          <w:szCs w:val="20"/>
          <w:u w:val="single"/>
        </w:rPr>
        <w:t>Collaborator &amp; Boundary Organization Overview</w:t>
      </w:r>
    </w:p>
    <w:p w:rsidR="006D2C4A" w:rsidRDefault="00A36765">
      <w:pPr>
        <w:rPr>
          <w:rFonts w:ascii="Garamond" w:eastAsia="Garamond" w:hAnsi="Garamond" w:cs="Garamond"/>
          <w:b/>
          <w:i/>
        </w:rPr>
      </w:pPr>
      <w:r>
        <w:rPr>
          <w:b/>
          <w:i/>
          <w:sz w:val="20"/>
          <w:szCs w:val="20"/>
        </w:rPr>
        <w:t>Dissemination by Boundary Organizations</w:t>
      </w:r>
      <w:r>
        <w:rPr>
          <w:b/>
          <w:sz w:val="20"/>
          <w:szCs w:val="20"/>
        </w:rPr>
        <w:t>:</w:t>
      </w:r>
    </w:p>
    <w:p w:rsidR="006D2C4A" w:rsidRDefault="00341F79">
      <w:pPr>
        <w:ind w:left="810" w:hanging="810"/>
        <w:rPr>
          <w:rFonts w:ascii="Garamond" w:eastAsia="Garamond" w:hAnsi="Garamond" w:cs="Garamond"/>
        </w:rPr>
      </w:pPr>
      <w:r>
        <w:rPr>
          <w:rFonts w:ascii="Garamond" w:eastAsia="Garamond" w:hAnsi="Garamond" w:cs="Garamond"/>
          <w:i/>
        </w:rPr>
        <w:t>U</w:t>
      </w:r>
      <w:r w:rsidR="00A36765">
        <w:rPr>
          <w:rFonts w:ascii="Garamond" w:eastAsia="Garamond" w:hAnsi="Garamond" w:cs="Garamond"/>
          <w:i/>
        </w:rPr>
        <w:t>S Fish and Wildlife Service, Kenai National Wildlife Refuge</w:t>
      </w:r>
      <w:r w:rsidR="00A36765">
        <w:rPr>
          <w:rFonts w:ascii="Garamond" w:eastAsia="Garamond" w:hAnsi="Garamond" w:cs="Garamond"/>
        </w:rPr>
        <w:t xml:space="preserve"> – The Kenai </w:t>
      </w:r>
      <w:r w:rsidR="005E6E44">
        <w:rPr>
          <w:rFonts w:ascii="Garamond" w:eastAsia="Garamond" w:hAnsi="Garamond" w:cs="Garamond"/>
        </w:rPr>
        <w:t>NWR</w:t>
      </w:r>
      <w:r w:rsidR="00A36765">
        <w:rPr>
          <w:rFonts w:ascii="Garamond" w:eastAsia="Garamond" w:hAnsi="Garamond" w:cs="Garamond"/>
        </w:rPr>
        <w:t xml:space="preserve"> will share the DEVELOP project results directly with the Chugach National Forest and Kenai Fjords National Park. Alaska Fish &amp; Game will be contacted if outputs suggest that habitat constraints may need to be considered when setting future population goals. Other land management agencies will receive information in the annual Kenai Peninsula Land Management Forum, which is used to share information to better coordinate management activities. NASA DEVELOP results will also be shared directly with partners tasked with wildlife management, such as the Kenai Peninsula Borough and the State of Alaska, such as the All Hands All Lands network. Finally, local nonprofit and other groups with an interest in climate change adaptation and planning, such as Kenai Change and Kenai Rotary, will be briefed via a presentation to their group.</w:t>
      </w:r>
    </w:p>
    <w:p w:rsidR="006D2C4A" w:rsidRDefault="006D2C4A">
      <w:pPr>
        <w:rPr>
          <w:sz w:val="20"/>
          <w:szCs w:val="20"/>
        </w:rPr>
      </w:pPr>
    </w:p>
    <w:p w:rsidR="006D2C4A" w:rsidRDefault="00A36765">
      <w:pPr>
        <w:ind w:left="720" w:hanging="720"/>
        <w:rPr>
          <w:b/>
          <w:i/>
          <w:sz w:val="20"/>
          <w:szCs w:val="20"/>
          <w:u w:val="single"/>
        </w:rPr>
      </w:pPr>
      <w:r>
        <w:rPr>
          <w:b/>
          <w:i/>
          <w:sz w:val="20"/>
          <w:szCs w:val="20"/>
          <w:u w:val="single"/>
        </w:rPr>
        <w:t>Project Communication &amp; Transition Overview</w:t>
      </w:r>
    </w:p>
    <w:p w:rsidR="006D2C4A" w:rsidRDefault="00A36765">
      <w:pPr>
        <w:rPr>
          <w:sz w:val="20"/>
          <w:szCs w:val="20"/>
        </w:rPr>
      </w:pPr>
      <w:r>
        <w:rPr>
          <w:b/>
          <w:i/>
          <w:sz w:val="20"/>
          <w:szCs w:val="20"/>
        </w:rPr>
        <w:t>In-Term Communication Plan</w:t>
      </w:r>
      <w:r>
        <w:rPr>
          <w:b/>
          <w:sz w:val="20"/>
          <w:szCs w:val="20"/>
        </w:rPr>
        <w:t xml:space="preserve">: </w:t>
      </w:r>
      <w:r>
        <w:rPr>
          <w:rFonts w:ascii="Garamond" w:eastAsia="Garamond" w:hAnsi="Garamond" w:cs="Garamond"/>
        </w:rPr>
        <w:t>The team lead will serve as the primary point of contact for communication with the project partner. They will communicate through tri-weekly teleconferences and email updates as necessary.</w:t>
      </w:r>
    </w:p>
    <w:p w:rsidR="006D2C4A" w:rsidRDefault="006D2C4A">
      <w:pPr>
        <w:rPr>
          <w:sz w:val="20"/>
          <w:szCs w:val="20"/>
        </w:rPr>
      </w:pPr>
    </w:p>
    <w:p w:rsidR="006D2C4A" w:rsidRDefault="00A36765">
      <w:pPr>
        <w:rPr>
          <w:rFonts w:ascii="Garamond" w:eastAsia="Garamond" w:hAnsi="Garamond" w:cs="Garamond"/>
        </w:rPr>
      </w:pPr>
      <w:r>
        <w:rPr>
          <w:b/>
          <w:i/>
          <w:sz w:val="20"/>
          <w:szCs w:val="20"/>
        </w:rPr>
        <w:t>Transition Plan</w:t>
      </w:r>
      <w:r>
        <w:rPr>
          <w:b/>
          <w:sz w:val="20"/>
          <w:szCs w:val="20"/>
        </w:rPr>
        <w:t xml:space="preserve">: </w:t>
      </w:r>
      <w:r w:rsidR="00E112A0">
        <w:rPr>
          <w:rFonts w:ascii="Garamond" w:eastAsia="Garamond" w:hAnsi="Garamond" w:cs="Garamond"/>
        </w:rPr>
        <w:t>During week 10, end-</w:t>
      </w:r>
      <w:r>
        <w:rPr>
          <w:rFonts w:ascii="Garamond" w:eastAsia="Garamond" w:hAnsi="Garamond" w:cs="Garamond"/>
        </w:rPr>
        <w:t xml:space="preserve">products </w:t>
      </w:r>
      <w:r w:rsidR="005E6E44">
        <w:rPr>
          <w:rFonts w:ascii="Garamond" w:eastAsia="Garamond" w:hAnsi="Garamond" w:cs="Garamond"/>
        </w:rPr>
        <w:t xml:space="preserve">excluding </w:t>
      </w:r>
      <w:r w:rsidR="00E112A0">
        <w:rPr>
          <w:rFonts w:ascii="Garamond" w:eastAsia="Garamond" w:hAnsi="Garamond" w:cs="Garamond"/>
        </w:rPr>
        <w:t xml:space="preserve">tools and </w:t>
      </w:r>
      <w:r w:rsidR="005E6E44">
        <w:rPr>
          <w:rFonts w:ascii="Garamond" w:eastAsia="Garamond" w:hAnsi="Garamond" w:cs="Garamond"/>
        </w:rPr>
        <w:t xml:space="preserve">scripts </w:t>
      </w:r>
      <w:r>
        <w:rPr>
          <w:rFonts w:ascii="Garamond" w:eastAsia="Garamond" w:hAnsi="Garamond" w:cs="Garamond"/>
        </w:rPr>
        <w:t xml:space="preserve">will be transitioned remotely during a virtual handoff to discuss results and answer any questions regarding the products. </w:t>
      </w:r>
      <w:r w:rsidR="00E112A0">
        <w:rPr>
          <w:rFonts w:ascii="Garamond" w:eastAsia="Garamond" w:hAnsi="Garamond" w:cs="Garamond"/>
        </w:rPr>
        <w:t>Tools and s</w:t>
      </w:r>
      <w:r w:rsidR="005E6E44">
        <w:rPr>
          <w:rFonts w:ascii="Garamond" w:eastAsia="Garamond" w:hAnsi="Garamond" w:cs="Garamond"/>
        </w:rPr>
        <w:t xml:space="preserve">cripts will be handed off after they have gone through the NASA software released process. </w:t>
      </w:r>
      <w:r w:rsidR="00E112A0">
        <w:rPr>
          <w:rFonts w:ascii="Garamond" w:eastAsia="Garamond" w:hAnsi="Garamond" w:cs="Garamond"/>
        </w:rPr>
        <w:t>A tutorial for the tools will be provided.</w:t>
      </w:r>
    </w:p>
    <w:p w:rsidR="006D2C4A" w:rsidRDefault="006D2C4A">
      <w:pPr>
        <w:rPr>
          <w:sz w:val="20"/>
          <w:szCs w:val="20"/>
        </w:rPr>
      </w:pPr>
    </w:p>
    <w:p w:rsidR="006D2C4A" w:rsidRDefault="00A36765">
      <w:pPr>
        <w:pBdr>
          <w:bottom w:val="single" w:sz="4" w:space="1" w:color="000000"/>
        </w:pBdr>
        <w:rPr>
          <w:b/>
        </w:rPr>
      </w:pPr>
      <w:r>
        <w:rPr>
          <w:b/>
        </w:rPr>
        <w:t>Earth Observations Overview</w:t>
      </w:r>
    </w:p>
    <w:p w:rsidR="006D2C4A" w:rsidRDefault="00A36765">
      <w:pPr>
        <w:rPr>
          <w:b/>
          <w:i/>
          <w:sz w:val="20"/>
          <w:szCs w:val="20"/>
        </w:rPr>
      </w:pPr>
      <w:r>
        <w:rPr>
          <w:b/>
          <w:i/>
          <w:sz w:val="20"/>
          <w:szCs w:val="20"/>
        </w:rPr>
        <w:t>Earth Observations:</w:t>
      </w:r>
    </w:p>
    <w:tbl>
      <w:tblPr>
        <w:tblStyle w:val="a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6D2C4A">
        <w:tc>
          <w:tcPr>
            <w:tcW w:w="3120" w:type="dxa"/>
            <w:shd w:val="clear" w:color="auto" w:fill="31849B"/>
            <w:vAlign w:val="center"/>
          </w:tcPr>
          <w:p w:rsidR="006D2C4A" w:rsidRDefault="00A36765">
            <w:pPr>
              <w:jc w:val="center"/>
              <w:rPr>
                <w:b/>
                <w:color w:val="FFFFFF"/>
              </w:rPr>
            </w:pPr>
            <w:r>
              <w:rPr>
                <w:b/>
                <w:color w:val="FFFFFF"/>
              </w:rPr>
              <w:t>Platform &amp; Sensor</w:t>
            </w:r>
          </w:p>
        </w:tc>
        <w:tc>
          <w:tcPr>
            <w:tcW w:w="3120" w:type="dxa"/>
            <w:shd w:val="clear" w:color="auto" w:fill="31849B"/>
            <w:vAlign w:val="center"/>
          </w:tcPr>
          <w:p w:rsidR="006D2C4A" w:rsidRDefault="00A36765">
            <w:pPr>
              <w:jc w:val="center"/>
              <w:rPr>
                <w:b/>
                <w:color w:val="FFFFFF"/>
              </w:rPr>
            </w:pPr>
            <w:r>
              <w:rPr>
                <w:b/>
                <w:color w:val="FFFFFF"/>
              </w:rPr>
              <w:t>Parameter(s)</w:t>
            </w:r>
          </w:p>
        </w:tc>
        <w:tc>
          <w:tcPr>
            <w:tcW w:w="3120" w:type="dxa"/>
            <w:shd w:val="clear" w:color="auto" w:fill="31849B"/>
            <w:vAlign w:val="center"/>
          </w:tcPr>
          <w:p w:rsidR="006D2C4A" w:rsidRDefault="00A36765">
            <w:pPr>
              <w:jc w:val="center"/>
              <w:rPr>
                <w:b/>
                <w:color w:val="FFFFFF"/>
              </w:rPr>
            </w:pPr>
            <w:r>
              <w:rPr>
                <w:b/>
                <w:color w:val="FFFFFF"/>
              </w:rPr>
              <w:t>Use</w:t>
            </w:r>
          </w:p>
        </w:tc>
      </w:tr>
      <w:tr w:rsidR="006D2C4A">
        <w:tc>
          <w:tcPr>
            <w:tcW w:w="3120" w:type="dxa"/>
            <w:vAlign w:val="center"/>
          </w:tcPr>
          <w:p w:rsidR="006D2C4A" w:rsidRDefault="00A36765">
            <w:pPr>
              <w:rPr>
                <w:rFonts w:ascii="Garamond" w:eastAsia="Garamond" w:hAnsi="Garamond" w:cs="Garamond"/>
                <w:b/>
              </w:rPr>
            </w:pPr>
            <w:r>
              <w:rPr>
                <w:rFonts w:ascii="Garamond" w:eastAsia="Garamond" w:hAnsi="Garamond" w:cs="Garamond"/>
                <w:b/>
              </w:rPr>
              <w:t>Landsat 5 TM</w:t>
            </w:r>
          </w:p>
        </w:tc>
        <w:tc>
          <w:tcPr>
            <w:tcW w:w="3120" w:type="dxa"/>
            <w:vAlign w:val="center"/>
          </w:tcPr>
          <w:p w:rsidR="006D2C4A" w:rsidRDefault="0020581C">
            <w:pPr>
              <w:rPr>
                <w:rFonts w:ascii="Garamond" w:eastAsia="Garamond" w:hAnsi="Garamond" w:cs="Garamond"/>
              </w:rPr>
            </w:pPr>
            <w:r>
              <w:rPr>
                <w:rFonts w:ascii="Garamond" w:eastAsia="Garamond" w:hAnsi="Garamond" w:cs="Garamond"/>
              </w:rPr>
              <w:t>Multi-spectral imagery</w:t>
            </w:r>
          </w:p>
        </w:tc>
        <w:tc>
          <w:tcPr>
            <w:tcW w:w="3120" w:type="dxa"/>
            <w:vAlign w:val="center"/>
          </w:tcPr>
          <w:p w:rsidR="006D2C4A" w:rsidRDefault="0020581C">
            <w:pPr>
              <w:rPr>
                <w:rFonts w:ascii="Garamond" w:eastAsia="Garamond" w:hAnsi="Garamond" w:cs="Garamond"/>
              </w:rPr>
            </w:pPr>
            <w:r>
              <w:rPr>
                <w:rFonts w:ascii="Garamond" w:eastAsia="Garamond" w:hAnsi="Garamond" w:cs="Garamond"/>
              </w:rPr>
              <w:t xml:space="preserve">Imagery </w:t>
            </w:r>
            <w:r w:rsidR="00A36765">
              <w:rPr>
                <w:rFonts w:ascii="Garamond" w:eastAsia="Garamond" w:hAnsi="Garamond" w:cs="Garamond"/>
              </w:rPr>
              <w:t>will be used to identify historical vegetation presence at the landscape scale.</w:t>
            </w:r>
          </w:p>
        </w:tc>
      </w:tr>
      <w:tr w:rsidR="006D2C4A">
        <w:tc>
          <w:tcPr>
            <w:tcW w:w="3120" w:type="dxa"/>
            <w:vAlign w:val="center"/>
          </w:tcPr>
          <w:p w:rsidR="006D2C4A" w:rsidRDefault="00A36765">
            <w:pPr>
              <w:rPr>
                <w:rFonts w:ascii="Garamond" w:eastAsia="Garamond" w:hAnsi="Garamond" w:cs="Garamond"/>
                <w:b/>
              </w:rPr>
            </w:pPr>
            <w:r>
              <w:rPr>
                <w:rFonts w:ascii="Garamond" w:eastAsia="Garamond" w:hAnsi="Garamond" w:cs="Garamond"/>
                <w:b/>
              </w:rPr>
              <w:t>Landsat 8 OLI</w:t>
            </w:r>
          </w:p>
        </w:tc>
        <w:tc>
          <w:tcPr>
            <w:tcW w:w="3120" w:type="dxa"/>
            <w:vAlign w:val="center"/>
          </w:tcPr>
          <w:p w:rsidR="006D2C4A" w:rsidRDefault="0020581C">
            <w:pPr>
              <w:rPr>
                <w:rFonts w:ascii="Garamond" w:eastAsia="Garamond" w:hAnsi="Garamond" w:cs="Garamond"/>
              </w:rPr>
            </w:pPr>
            <w:r>
              <w:rPr>
                <w:rFonts w:ascii="Garamond" w:eastAsia="Garamond" w:hAnsi="Garamond" w:cs="Garamond"/>
              </w:rPr>
              <w:t>Multi-spectral imagery</w:t>
            </w:r>
          </w:p>
        </w:tc>
        <w:tc>
          <w:tcPr>
            <w:tcW w:w="3120" w:type="dxa"/>
            <w:vAlign w:val="center"/>
          </w:tcPr>
          <w:p w:rsidR="006D2C4A" w:rsidRDefault="0020581C">
            <w:pPr>
              <w:rPr>
                <w:rFonts w:ascii="Garamond" w:eastAsia="Garamond" w:hAnsi="Garamond" w:cs="Garamond"/>
              </w:rPr>
            </w:pPr>
            <w:r>
              <w:rPr>
                <w:rFonts w:ascii="Garamond" w:eastAsia="Garamond" w:hAnsi="Garamond" w:cs="Garamond"/>
              </w:rPr>
              <w:t>Imagery</w:t>
            </w:r>
            <w:r w:rsidR="00A36765">
              <w:rPr>
                <w:rFonts w:ascii="Garamond" w:eastAsia="Garamond" w:hAnsi="Garamond" w:cs="Garamond"/>
              </w:rPr>
              <w:t xml:space="preserve"> will be used to identify historical vegetation presence at the landscape scale.</w:t>
            </w:r>
          </w:p>
        </w:tc>
      </w:tr>
      <w:tr w:rsidR="006D2C4A">
        <w:trPr>
          <w:trHeight w:val="540"/>
        </w:trPr>
        <w:tc>
          <w:tcPr>
            <w:tcW w:w="3120" w:type="dxa"/>
            <w:vAlign w:val="center"/>
          </w:tcPr>
          <w:p w:rsidR="006D2C4A" w:rsidRDefault="00A36765">
            <w:pPr>
              <w:rPr>
                <w:rFonts w:ascii="Garamond" w:eastAsia="Garamond" w:hAnsi="Garamond" w:cs="Garamond"/>
                <w:b/>
              </w:rPr>
            </w:pPr>
            <w:r>
              <w:rPr>
                <w:rFonts w:ascii="Garamond" w:eastAsia="Garamond" w:hAnsi="Garamond" w:cs="Garamond"/>
                <w:b/>
              </w:rPr>
              <w:t>Sentinel-2 MSI</w:t>
            </w:r>
          </w:p>
        </w:tc>
        <w:tc>
          <w:tcPr>
            <w:tcW w:w="3120" w:type="dxa"/>
            <w:vAlign w:val="center"/>
          </w:tcPr>
          <w:p w:rsidR="006D2C4A" w:rsidRDefault="0020581C">
            <w:pPr>
              <w:rPr>
                <w:rFonts w:ascii="Garamond" w:eastAsia="Garamond" w:hAnsi="Garamond" w:cs="Garamond"/>
              </w:rPr>
            </w:pPr>
            <w:r>
              <w:rPr>
                <w:rFonts w:ascii="Garamond" w:eastAsia="Garamond" w:hAnsi="Garamond" w:cs="Garamond"/>
              </w:rPr>
              <w:t>Multi-spectral imagery</w:t>
            </w:r>
          </w:p>
        </w:tc>
        <w:tc>
          <w:tcPr>
            <w:tcW w:w="3120" w:type="dxa"/>
            <w:vAlign w:val="center"/>
          </w:tcPr>
          <w:p w:rsidR="006D2C4A" w:rsidRDefault="0020581C">
            <w:pPr>
              <w:rPr>
                <w:rFonts w:ascii="Garamond" w:eastAsia="Garamond" w:hAnsi="Garamond" w:cs="Garamond"/>
              </w:rPr>
            </w:pPr>
            <w:r>
              <w:rPr>
                <w:rFonts w:ascii="Garamond" w:eastAsia="Garamond" w:hAnsi="Garamond" w:cs="Garamond"/>
              </w:rPr>
              <w:t>Imagery</w:t>
            </w:r>
            <w:r w:rsidR="00A36765">
              <w:rPr>
                <w:rFonts w:ascii="Garamond" w:eastAsia="Garamond" w:hAnsi="Garamond" w:cs="Garamond"/>
              </w:rPr>
              <w:t xml:space="preserve"> will be used to identify current vegetation presence at the landscape scale.</w:t>
            </w:r>
          </w:p>
        </w:tc>
      </w:tr>
      <w:tr w:rsidR="006D2C4A">
        <w:tc>
          <w:tcPr>
            <w:tcW w:w="3120" w:type="dxa"/>
            <w:tcBorders>
              <w:top w:val="single" w:sz="4" w:space="0" w:color="000000"/>
              <w:left w:val="single" w:sz="4" w:space="0" w:color="000000"/>
              <w:bottom w:val="single" w:sz="4" w:space="0" w:color="000000"/>
            </w:tcBorders>
            <w:vAlign w:val="center"/>
          </w:tcPr>
          <w:p w:rsidR="006D2C4A" w:rsidRDefault="00341F79">
            <w:pPr>
              <w:rPr>
                <w:rFonts w:ascii="Garamond" w:eastAsia="Garamond" w:hAnsi="Garamond" w:cs="Garamond"/>
                <w:b/>
              </w:rPr>
            </w:pPr>
            <w:r>
              <w:rPr>
                <w:rFonts w:ascii="Garamond" w:eastAsia="Garamond" w:hAnsi="Garamond" w:cs="Garamond"/>
                <w:b/>
              </w:rPr>
              <w:t>SMAP L-band Radiometer</w:t>
            </w:r>
          </w:p>
        </w:tc>
        <w:tc>
          <w:tcPr>
            <w:tcW w:w="3120" w:type="dxa"/>
            <w:tcBorders>
              <w:top w:val="single" w:sz="4" w:space="0" w:color="000000"/>
              <w:bottom w:val="single" w:sz="4" w:space="0" w:color="000000"/>
            </w:tcBorders>
            <w:vAlign w:val="center"/>
          </w:tcPr>
          <w:p w:rsidR="006D2C4A" w:rsidRDefault="00A36765">
            <w:pPr>
              <w:rPr>
                <w:rFonts w:ascii="Garamond" w:eastAsia="Garamond" w:hAnsi="Garamond" w:cs="Garamond"/>
              </w:rPr>
            </w:pPr>
            <w:r>
              <w:rPr>
                <w:rFonts w:ascii="Garamond" w:eastAsia="Garamond" w:hAnsi="Garamond" w:cs="Garamond"/>
              </w:rPr>
              <w:t>Soil moisture data</w:t>
            </w:r>
          </w:p>
        </w:tc>
        <w:tc>
          <w:tcPr>
            <w:tcW w:w="3120" w:type="dxa"/>
            <w:tcBorders>
              <w:top w:val="single" w:sz="4" w:space="0" w:color="000000"/>
              <w:bottom w:val="single" w:sz="4" w:space="0" w:color="000000"/>
              <w:right w:val="single" w:sz="4" w:space="0" w:color="000000"/>
            </w:tcBorders>
            <w:vAlign w:val="center"/>
          </w:tcPr>
          <w:p w:rsidR="006D2C4A" w:rsidRDefault="00A36765">
            <w:pPr>
              <w:rPr>
                <w:rFonts w:ascii="Garamond" w:eastAsia="Garamond" w:hAnsi="Garamond" w:cs="Garamond"/>
              </w:rPr>
            </w:pPr>
            <w:r>
              <w:rPr>
                <w:rFonts w:ascii="Garamond" w:eastAsia="Garamond" w:hAnsi="Garamond" w:cs="Garamond"/>
              </w:rPr>
              <w:t xml:space="preserve">Soil moisture data will be implemented to assist in wetland </w:t>
            </w:r>
            <w:r>
              <w:rPr>
                <w:rFonts w:ascii="Garamond" w:eastAsia="Garamond" w:hAnsi="Garamond" w:cs="Garamond"/>
              </w:rPr>
              <w:lastRenderedPageBreak/>
              <w:t>identification and fire risk determination.</w:t>
            </w:r>
          </w:p>
        </w:tc>
      </w:tr>
      <w:tr w:rsidR="006D2C4A">
        <w:tc>
          <w:tcPr>
            <w:tcW w:w="3120" w:type="dxa"/>
            <w:tcBorders>
              <w:top w:val="single" w:sz="4" w:space="0" w:color="000000"/>
              <w:left w:val="single" w:sz="4" w:space="0" w:color="000000"/>
              <w:bottom w:val="single" w:sz="4" w:space="0" w:color="000000"/>
            </w:tcBorders>
            <w:vAlign w:val="center"/>
          </w:tcPr>
          <w:p w:rsidR="006D2C4A" w:rsidRDefault="00341F79">
            <w:pPr>
              <w:rPr>
                <w:rFonts w:ascii="Garamond" w:eastAsia="Garamond" w:hAnsi="Garamond" w:cs="Garamond"/>
                <w:b/>
              </w:rPr>
            </w:pPr>
            <w:r>
              <w:rPr>
                <w:rFonts w:ascii="Garamond" w:eastAsia="Garamond" w:hAnsi="Garamond" w:cs="Garamond"/>
                <w:b/>
              </w:rPr>
              <w:lastRenderedPageBreak/>
              <w:t>SRTM</w:t>
            </w:r>
          </w:p>
        </w:tc>
        <w:tc>
          <w:tcPr>
            <w:tcW w:w="3120" w:type="dxa"/>
            <w:tcBorders>
              <w:top w:val="single" w:sz="4" w:space="0" w:color="000000"/>
              <w:bottom w:val="single" w:sz="4" w:space="0" w:color="000000"/>
            </w:tcBorders>
            <w:vAlign w:val="center"/>
          </w:tcPr>
          <w:p w:rsidR="006D2C4A" w:rsidRDefault="00A36765">
            <w:pPr>
              <w:rPr>
                <w:rFonts w:ascii="Garamond" w:eastAsia="Garamond" w:hAnsi="Garamond" w:cs="Garamond"/>
              </w:rPr>
            </w:pPr>
            <w:r>
              <w:rPr>
                <w:rFonts w:ascii="Garamond" w:eastAsia="Garamond" w:hAnsi="Garamond" w:cs="Garamond"/>
              </w:rPr>
              <w:t>Elevation data</w:t>
            </w:r>
          </w:p>
        </w:tc>
        <w:tc>
          <w:tcPr>
            <w:tcW w:w="3120" w:type="dxa"/>
            <w:tcBorders>
              <w:top w:val="single" w:sz="4" w:space="0" w:color="000000"/>
              <w:bottom w:val="single" w:sz="4" w:space="0" w:color="000000"/>
              <w:right w:val="single" w:sz="4" w:space="0" w:color="000000"/>
            </w:tcBorders>
            <w:vAlign w:val="center"/>
          </w:tcPr>
          <w:p w:rsidR="006D2C4A" w:rsidRDefault="00A36765">
            <w:pPr>
              <w:rPr>
                <w:rFonts w:ascii="Garamond" w:eastAsia="Garamond" w:hAnsi="Garamond" w:cs="Garamond"/>
              </w:rPr>
            </w:pPr>
            <w:r>
              <w:rPr>
                <w:rFonts w:ascii="Garamond" w:eastAsia="Garamond" w:hAnsi="Garamond" w:cs="Garamond"/>
              </w:rPr>
              <w:t xml:space="preserve">Elevation data will be used to supplement </w:t>
            </w:r>
            <w:r w:rsidR="005E6E44">
              <w:rPr>
                <w:rFonts w:ascii="Garamond" w:eastAsia="Garamond" w:hAnsi="Garamond" w:cs="Garamond"/>
              </w:rPr>
              <w:t>tree line</w:t>
            </w:r>
            <w:r>
              <w:rPr>
                <w:rFonts w:ascii="Garamond" w:eastAsia="Garamond" w:hAnsi="Garamond" w:cs="Garamond"/>
              </w:rPr>
              <w:t xml:space="preserve"> rise assessments across the study area.</w:t>
            </w:r>
          </w:p>
        </w:tc>
      </w:tr>
      <w:tr w:rsidR="006D2C4A">
        <w:tc>
          <w:tcPr>
            <w:tcW w:w="3120" w:type="dxa"/>
            <w:tcBorders>
              <w:top w:val="single" w:sz="4" w:space="0" w:color="000000"/>
              <w:left w:val="single" w:sz="4" w:space="0" w:color="000000"/>
              <w:bottom w:val="single" w:sz="4" w:space="0" w:color="000000"/>
            </w:tcBorders>
            <w:vAlign w:val="center"/>
          </w:tcPr>
          <w:p w:rsidR="006D2C4A" w:rsidRDefault="00A36765">
            <w:pPr>
              <w:rPr>
                <w:rFonts w:ascii="Garamond" w:eastAsia="Garamond" w:hAnsi="Garamond" w:cs="Garamond"/>
                <w:b/>
              </w:rPr>
            </w:pPr>
            <w:r>
              <w:rPr>
                <w:rFonts w:ascii="Garamond" w:eastAsia="Garamond" w:hAnsi="Garamond" w:cs="Garamond"/>
                <w:b/>
              </w:rPr>
              <w:t>G</w:t>
            </w:r>
            <w:r w:rsidR="00341F79">
              <w:rPr>
                <w:rFonts w:ascii="Garamond" w:eastAsia="Garamond" w:hAnsi="Garamond" w:cs="Garamond"/>
                <w:b/>
              </w:rPr>
              <w:t>-</w:t>
            </w:r>
            <w:proofErr w:type="spellStart"/>
            <w:r>
              <w:rPr>
                <w:rFonts w:ascii="Garamond" w:eastAsia="Garamond" w:hAnsi="Garamond" w:cs="Garamond"/>
                <w:b/>
              </w:rPr>
              <w:t>LiHT</w:t>
            </w:r>
            <w:proofErr w:type="spellEnd"/>
          </w:p>
        </w:tc>
        <w:tc>
          <w:tcPr>
            <w:tcW w:w="3120" w:type="dxa"/>
            <w:tcBorders>
              <w:top w:val="single" w:sz="4" w:space="0" w:color="000000"/>
              <w:bottom w:val="single" w:sz="4" w:space="0" w:color="000000"/>
            </w:tcBorders>
            <w:vAlign w:val="center"/>
          </w:tcPr>
          <w:p w:rsidR="006D2C4A" w:rsidRDefault="00A36765">
            <w:pPr>
              <w:rPr>
                <w:rFonts w:ascii="Garamond" w:eastAsia="Garamond" w:hAnsi="Garamond" w:cs="Garamond"/>
              </w:rPr>
            </w:pPr>
            <w:r>
              <w:rPr>
                <w:rFonts w:ascii="Garamond" w:eastAsia="Garamond" w:hAnsi="Garamond" w:cs="Garamond"/>
              </w:rPr>
              <w:t>Hyperspectral imagery, vegetation indices, spectral signatures</w:t>
            </w:r>
          </w:p>
        </w:tc>
        <w:tc>
          <w:tcPr>
            <w:tcW w:w="3120" w:type="dxa"/>
            <w:tcBorders>
              <w:top w:val="single" w:sz="4" w:space="0" w:color="000000"/>
              <w:bottom w:val="single" w:sz="4" w:space="0" w:color="000000"/>
              <w:right w:val="single" w:sz="4" w:space="0" w:color="000000"/>
            </w:tcBorders>
            <w:vAlign w:val="center"/>
          </w:tcPr>
          <w:p w:rsidR="006D2C4A" w:rsidRDefault="00A36765">
            <w:pPr>
              <w:rPr>
                <w:rFonts w:ascii="Garamond" w:eastAsia="Garamond" w:hAnsi="Garamond" w:cs="Garamond"/>
              </w:rPr>
            </w:pPr>
            <w:r>
              <w:rPr>
                <w:rFonts w:ascii="Garamond" w:eastAsia="Garamond" w:hAnsi="Garamond" w:cs="Garamond"/>
              </w:rPr>
              <w:t>Hyperspectral imagery, vegetation indices, and spectral signatures will be used to aid in identifying vegetation by type</w:t>
            </w:r>
            <w:r w:rsidR="00E112A0">
              <w:rPr>
                <w:rFonts w:ascii="Garamond" w:eastAsia="Garamond" w:hAnsi="Garamond" w:cs="Garamond"/>
              </w:rPr>
              <w:t xml:space="preserve"> for classification</w:t>
            </w:r>
            <w:r>
              <w:rPr>
                <w:rFonts w:ascii="Garamond" w:eastAsia="Garamond" w:hAnsi="Garamond" w:cs="Garamond"/>
              </w:rPr>
              <w:t>.</w:t>
            </w:r>
          </w:p>
        </w:tc>
      </w:tr>
    </w:tbl>
    <w:p w:rsidR="006D2C4A" w:rsidRDefault="006D2C4A">
      <w:pPr>
        <w:rPr>
          <w:sz w:val="20"/>
          <w:szCs w:val="20"/>
        </w:rPr>
      </w:pPr>
    </w:p>
    <w:p w:rsidR="006D2C4A" w:rsidRDefault="00A36765">
      <w:pPr>
        <w:rPr>
          <w:i/>
          <w:sz w:val="20"/>
          <w:szCs w:val="20"/>
        </w:rPr>
      </w:pPr>
      <w:r>
        <w:rPr>
          <w:b/>
          <w:i/>
          <w:sz w:val="20"/>
          <w:szCs w:val="20"/>
        </w:rPr>
        <w:t>Ancillary Datasets:</w:t>
      </w:r>
    </w:p>
    <w:p w:rsidR="005E6E44" w:rsidRDefault="00A36765">
      <w:pPr>
        <w:ind w:left="720" w:hanging="720"/>
        <w:rPr>
          <w:rFonts w:ascii="Garamond" w:eastAsia="Garamond" w:hAnsi="Garamond" w:cs="Garamond"/>
        </w:rPr>
      </w:pPr>
      <w:r>
        <w:rPr>
          <w:rFonts w:ascii="Garamond" w:eastAsia="Garamond" w:hAnsi="Garamond" w:cs="Garamond"/>
        </w:rPr>
        <w:t xml:space="preserve">US Forest Service Forest Inventory and Analysis plots </w:t>
      </w:r>
      <w:r w:rsidR="005E6E44">
        <w:rPr>
          <w:rFonts w:ascii="Garamond" w:eastAsia="Garamond" w:hAnsi="Garamond" w:cs="Garamond"/>
        </w:rPr>
        <w:t>–</w:t>
      </w:r>
      <w:r>
        <w:rPr>
          <w:rFonts w:ascii="Garamond" w:eastAsia="Garamond" w:hAnsi="Garamond" w:cs="Garamond"/>
        </w:rPr>
        <w:t xml:space="preserve"> </w:t>
      </w:r>
      <w:r w:rsidR="00E112A0">
        <w:rPr>
          <w:rFonts w:ascii="Garamond" w:eastAsia="Garamond" w:hAnsi="Garamond" w:cs="Garamond"/>
        </w:rPr>
        <w:t xml:space="preserve">classification </w:t>
      </w:r>
      <w:r w:rsidR="005E6E44">
        <w:rPr>
          <w:rFonts w:ascii="Garamond" w:eastAsia="Garamond" w:hAnsi="Garamond" w:cs="Garamond"/>
        </w:rPr>
        <w:t xml:space="preserve">of vegetation </w:t>
      </w:r>
    </w:p>
    <w:p w:rsidR="006D2C4A" w:rsidRDefault="00A36765">
      <w:pPr>
        <w:ind w:left="720" w:hanging="720"/>
        <w:rPr>
          <w:rFonts w:ascii="Garamond" w:eastAsia="Garamond" w:hAnsi="Garamond" w:cs="Garamond"/>
        </w:rPr>
      </w:pPr>
      <w:r>
        <w:rPr>
          <w:rFonts w:ascii="Garamond" w:eastAsia="Garamond" w:hAnsi="Garamond" w:cs="Garamond"/>
        </w:rPr>
        <w:t xml:space="preserve">Kenai National Wildlife Refuge legacy vegetation plots </w:t>
      </w:r>
      <w:r w:rsidR="005E6E44">
        <w:rPr>
          <w:rFonts w:ascii="Garamond" w:eastAsia="Garamond" w:hAnsi="Garamond" w:cs="Garamond"/>
        </w:rPr>
        <w:t xml:space="preserve">– </w:t>
      </w:r>
      <w:r w:rsidR="00E112A0">
        <w:rPr>
          <w:rFonts w:ascii="Garamond" w:eastAsia="Garamond" w:hAnsi="Garamond" w:cs="Garamond"/>
        </w:rPr>
        <w:t xml:space="preserve">classification </w:t>
      </w:r>
      <w:r w:rsidR="005E6E44">
        <w:rPr>
          <w:rFonts w:ascii="Garamond" w:eastAsia="Garamond" w:hAnsi="Garamond" w:cs="Garamond"/>
        </w:rPr>
        <w:t>of vegetation</w:t>
      </w:r>
    </w:p>
    <w:p w:rsidR="006D2C4A" w:rsidRDefault="00A36765">
      <w:pPr>
        <w:ind w:left="720" w:hanging="720"/>
        <w:rPr>
          <w:rFonts w:ascii="Garamond" w:eastAsia="Garamond" w:hAnsi="Garamond" w:cs="Garamond"/>
        </w:rPr>
      </w:pPr>
      <w:r>
        <w:rPr>
          <w:rFonts w:ascii="Garamond" w:eastAsia="Garamond" w:hAnsi="Garamond" w:cs="Garamond"/>
        </w:rPr>
        <w:t>K</w:t>
      </w:r>
      <w:r w:rsidR="005E6E44">
        <w:rPr>
          <w:rFonts w:ascii="Garamond" w:eastAsia="Garamond" w:hAnsi="Garamond" w:cs="Garamond"/>
        </w:rPr>
        <w:t xml:space="preserve">enai National Wildlife Refuge 2004 and 2006 </w:t>
      </w:r>
      <w:r>
        <w:rPr>
          <w:rFonts w:ascii="Garamond" w:eastAsia="Garamond" w:hAnsi="Garamond" w:cs="Garamond"/>
        </w:rPr>
        <w:t xml:space="preserve">LTEMP plots </w:t>
      </w:r>
      <w:r w:rsidR="005E6E44">
        <w:rPr>
          <w:rFonts w:ascii="Garamond" w:eastAsia="Garamond" w:hAnsi="Garamond" w:cs="Garamond"/>
        </w:rPr>
        <w:t>extending</w:t>
      </w:r>
      <w:r>
        <w:rPr>
          <w:rFonts w:ascii="Garamond" w:eastAsia="Garamond" w:hAnsi="Garamond" w:cs="Garamond"/>
        </w:rPr>
        <w:t xml:space="preserve"> the FIA sampling grid to non-forested locations within the refuge</w:t>
      </w:r>
      <w:r w:rsidR="005E6E44">
        <w:rPr>
          <w:rFonts w:ascii="Garamond" w:eastAsia="Garamond" w:hAnsi="Garamond" w:cs="Garamond"/>
        </w:rPr>
        <w:t xml:space="preserve"> –</w:t>
      </w:r>
      <w:r w:rsidR="00E112A0">
        <w:rPr>
          <w:rFonts w:ascii="Garamond" w:eastAsia="Garamond" w:hAnsi="Garamond" w:cs="Garamond"/>
        </w:rPr>
        <w:t xml:space="preserve"> classification</w:t>
      </w:r>
      <w:r w:rsidR="005E6E44">
        <w:rPr>
          <w:rFonts w:ascii="Garamond" w:eastAsia="Garamond" w:hAnsi="Garamond" w:cs="Garamond"/>
        </w:rPr>
        <w:t xml:space="preserve"> of vegetation</w:t>
      </w:r>
    </w:p>
    <w:p w:rsidR="006D2C4A" w:rsidRDefault="00A36765">
      <w:pPr>
        <w:ind w:left="720" w:hanging="720"/>
        <w:rPr>
          <w:rFonts w:ascii="Garamond" w:eastAsia="Garamond" w:hAnsi="Garamond" w:cs="Garamond"/>
        </w:rPr>
      </w:pPr>
      <w:r>
        <w:rPr>
          <w:rFonts w:ascii="Garamond" w:eastAsia="Garamond" w:hAnsi="Garamond" w:cs="Garamond"/>
        </w:rPr>
        <w:t>Kenai National Wildlife Refuge fire polygons from 1708-2017 –</w:t>
      </w:r>
      <w:r w:rsidR="005E6E44">
        <w:rPr>
          <w:rFonts w:ascii="Garamond" w:eastAsia="Garamond" w:hAnsi="Garamond" w:cs="Garamond"/>
        </w:rPr>
        <w:t xml:space="preserve"> </w:t>
      </w:r>
      <w:r>
        <w:rPr>
          <w:rFonts w:ascii="Garamond" w:eastAsia="Garamond" w:hAnsi="Garamond" w:cs="Garamond"/>
        </w:rPr>
        <w:t>fire history</w:t>
      </w:r>
      <w:r w:rsidR="005E6E44">
        <w:rPr>
          <w:rFonts w:ascii="Garamond" w:eastAsia="Garamond" w:hAnsi="Garamond" w:cs="Garamond"/>
        </w:rPr>
        <w:t xml:space="preserve"> data</w:t>
      </w:r>
    </w:p>
    <w:p w:rsidR="006D2C4A" w:rsidRDefault="00A36765">
      <w:pPr>
        <w:ind w:left="720" w:hanging="720"/>
        <w:rPr>
          <w:rFonts w:ascii="Garamond" w:eastAsia="Garamond" w:hAnsi="Garamond" w:cs="Garamond"/>
        </w:rPr>
      </w:pPr>
      <w:r>
        <w:rPr>
          <w:rFonts w:ascii="Garamond" w:eastAsia="Garamond" w:hAnsi="Garamond" w:cs="Garamond"/>
        </w:rPr>
        <w:t xml:space="preserve">Kenai National Wildlife Refuge high resolution aerial photos 2016 </w:t>
      </w:r>
      <w:r w:rsidR="005E6E44">
        <w:rPr>
          <w:rFonts w:ascii="Garamond" w:eastAsia="Garamond" w:hAnsi="Garamond" w:cs="Garamond"/>
        </w:rPr>
        <w:t>–</w:t>
      </w:r>
      <w:r>
        <w:rPr>
          <w:rFonts w:ascii="Garamond" w:eastAsia="Garamond" w:hAnsi="Garamond" w:cs="Garamond"/>
        </w:rPr>
        <w:t xml:space="preserve"> validation data</w:t>
      </w:r>
    </w:p>
    <w:p w:rsidR="006D2C4A" w:rsidRDefault="00A36765">
      <w:pPr>
        <w:ind w:left="720" w:hanging="720"/>
        <w:rPr>
          <w:rFonts w:ascii="Garamond" w:eastAsia="Garamond" w:hAnsi="Garamond" w:cs="Garamond"/>
        </w:rPr>
      </w:pPr>
      <w:r>
        <w:rPr>
          <w:rFonts w:ascii="Garamond" w:eastAsia="Garamond" w:hAnsi="Garamond" w:cs="Garamond"/>
        </w:rPr>
        <w:t xml:space="preserve">Alaska Department of Natural Resources forest health survey polygons 1989-2010 </w:t>
      </w:r>
      <w:r w:rsidR="005E6E44">
        <w:rPr>
          <w:rFonts w:ascii="Garamond" w:eastAsia="Garamond" w:hAnsi="Garamond" w:cs="Garamond"/>
        </w:rPr>
        <w:t xml:space="preserve">– identification of </w:t>
      </w:r>
      <w:r>
        <w:rPr>
          <w:rFonts w:ascii="Garamond" w:eastAsia="Garamond" w:hAnsi="Garamond" w:cs="Garamond"/>
        </w:rPr>
        <w:t>bark beetle infestation</w:t>
      </w:r>
    </w:p>
    <w:p w:rsidR="006D2C4A" w:rsidRDefault="006D2C4A">
      <w:pPr>
        <w:ind w:left="720" w:hanging="720"/>
        <w:rPr>
          <w:rFonts w:ascii="Garamond" w:eastAsia="Garamond" w:hAnsi="Garamond" w:cs="Garamond"/>
        </w:rPr>
      </w:pPr>
    </w:p>
    <w:p w:rsidR="006D2C4A" w:rsidRDefault="00A36765">
      <w:pPr>
        <w:rPr>
          <w:i/>
          <w:sz w:val="20"/>
          <w:szCs w:val="20"/>
        </w:rPr>
      </w:pPr>
      <w:r>
        <w:rPr>
          <w:b/>
          <w:i/>
          <w:sz w:val="20"/>
          <w:szCs w:val="20"/>
        </w:rPr>
        <w:t>Modeling:</w:t>
      </w:r>
    </w:p>
    <w:p w:rsidR="006D2C4A" w:rsidRDefault="00A36765">
      <w:pPr>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Geospatial Monitoring and Modeling System Land Change Modeler (POC: Dr. James </w:t>
      </w:r>
      <w:proofErr w:type="spellStart"/>
      <w:r>
        <w:rPr>
          <w:rFonts w:ascii="Garamond" w:eastAsia="Garamond" w:hAnsi="Garamond" w:cs="Garamond"/>
        </w:rPr>
        <w:t>Toledano</w:t>
      </w:r>
      <w:proofErr w:type="spellEnd"/>
      <w:r>
        <w:rPr>
          <w:rFonts w:ascii="Garamond" w:eastAsia="Garamond" w:hAnsi="Garamond" w:cs="Garamond"/>
        </w:rPr>
        <w:t>, Clark Labs)</w:t>
      </w:r>
    </w:p>
    <w:p w:rsidR="006D2C4A" w:rsidRDefault="006D2C4A">
      <w:pPr>
        <w:rPr>
          <w:b/>
          <w:i/>
          <w:sz w:val="20"/>
          <w:szCs w:val="20"/>
        </w:rPr>
      </w:pPr>
    </w:p>
    <w:p w:rsidR="006D2C4A" w:rsidRDefault="00A36765">
      <w:pPr>
        <w:rPr>
          <w:rFonts w:ascii="Garamond" w:eastAsia="Garamond" w:hAnsi="Garamond" w:cs="Garamond"/>
        </w:rPr>
      </w:pPr>
      <w:r>
        <w:rPr>
          <w:b/>
          <w:i/>
          <w:sz w:val="20"/>
          <w:szCs w:val="20"/>
        </w:rPr>
        <w:t>Software &amp; Scripting:</w:t>
      </w:r>
    </w:p>
    <w:p w:rsidR="006D2C4A" w:rsidRDefault="00A36765">
      <w:pPr>
        <w:ind w:left="720" w:hanging="720"/>
        <w:rPr>
          <w:rFonts w:ascii="Garamond" w:eastAsia="Garamond" w:hAnsi="Garamond" w:cs="Garamond"/>
        </w:rPr>
      </w:pPr>
      <w:r>
        <w:rPr>
          <w:rFonts w:ascii="Garamond" w:eastAsia="Garamond" w:hAnsi="Garamond" w:cs="Garamond"/>
        </w:rPr>
        <w:t xml:space="preserve">Google Earth Engine API </w:t>
      </w:r>
      <w:r w:rsidR="005E6E44">
        <w:rPr>
          <w:rFonts w:ascii="Garamond" w:eastAsia="Garamond" w:hAnsi="Garamond" w:cs="Garamond"/>
        </w:rPr>
        <w:t>–</w:t>
      </w:r>
      <w:r>
        <w:rPr>
          <w:rFonts w:ascii="Garamond" w:eastAsia="Garamond" w:hAnsi="Garamond" w:cs="Garamond"/>
        </w:rPr>
        <w:t xml:space="preserve"> acquisition, mapping, classification of Landsat, SMAP, &amp; SRTM data</w:t>
      </w:r>
    </w:p>
    <w:p w:rsidR="006D2C4A" w:rsidRDefault="00A36765">
      <w:pPr>
        <w:rPr>
          <w:rFonts w:ascii="Garamond" w:eastAsia="Garamond" w:hAnsi="Garamond" w:cs="Garamond"/>
        </w:rPr>
      </w:pPr>
      <w:r>
        <w:rPr>
          <w:rFonts w:ascii="Garamond" w:eastAsia="Garamond" w:hAnsi="Garamond" w:cs="Garamond"/>
        </w:rPr>
        <w:t>Esri ArcG</w:t>
      </w:r>
      <w:r w:rsidR="00215307">
        <w:rPr>
          <w:rFonts w:ascii="Garamond" w:eastAsia="Garamond" w:hAnsi="Garamond" w:cs="Garamond"/>
        </w:rPr>
        <w:t>IS</w:t>
      </w:r>
      <w:r>
        <w:rPr>
          <w:rFonts w:ascii="Garamond" w:eastAsia="Garamond" w:hAnsi="Garamond" w:cs="Garamond"/>
        </w:rPr>
        <w:t xml:space="preserve"> 10.4.1 </w:t>
      </w:r>
      <w:r w:rsidR="005E6E44">
        <w:rPr>
          <w:rFonts w:ascii="Garamond" w:eastAsia="Garamond" w:hAnsi="Garamond" w:cs="Garamond"/>
        </w:rPr>
        <w:t>–</w:t>
      </w:r>
      <w:r>
        <w:rPr>
          <w:rFonts w:ascii="Garamond" w:eastAsia="Garamond" w:hAnsi="Garamond" w:cs="Garamond"/>
        </w:rPr>
        <w:t xml:space="preserve"> raster manipulation and analysis, map creation</w:t>
      </w:r>
    </w:p>
    <w:p w:rsidR="006D2C4A" w:rsidRDefault="00A36765">
      <w:pPr>
        <w:rPr>
          <w:rFonts w:ascii="Garamond" w:eastAsia="Garamond" w:hAnsi="Garamond" w:cs="Garamond"/>
        </w:rPr>
      </w:pPr>
      <w:proofErr w:type="spellStart"/>
      <w:r>
        <w:rPr>
          <w:rFonts w:ascii="Garamond" w:eastAsia="Garamond" w:hAnsi="Garamond" w:cs="Garamond"/>
        </w:rPr>
        <w:t>Exelis</w:t>
      </w:r>
      <w:proofErr w:type="spellEnd"/>
      <w:r>
        <w:rPr>
          <w:rFonts w:ascii="Garamond" w:eastAsia="Garamond" w:hAnsi="Garamond" w:cs="Garamond"/>
        </w:rPr>
        <w:t xml:space="preserve"> ENVI 5.3</w:t>
      </w:r>
      <w:r w:rsidR="005E6E44">
        <w:rPr>
          <w:rFonts w:ascii="Garamond" w:eastAsia="Garamond" w:hAnsi="Garamond" w:cs="Garamond"/>
        </w:rPr>
        <w:t xml:space="preserve"> –</w:t>
      </w:r>
      <w:r>
        <w:rPr>
          <w:rFonts w:ascii="Garamond" w:eastAsia="Garamond" w:hAnsi="Garamond" w:cs="Garamond"/>
        </w:rPr>
        <w:t xml:space="preserve"> raster manipulation and analysis</w:t>
      </w:r>
    </w:p>
    <w:p w:rsidR="006D2C4A" w:rsidRDefault="006D2C4A">
      <w:pPr>
        <w:ind w:left="720" w:hanging="720"/>
        <w:rPr>
          <w:b/>
          <w:sz w:val="20"/>
          <w:szCs w:val="20"/>
          <w:u w:val="single"/>
        </w:rPr>
      </w:pPr>
    </w:p>
    <w:p w:rsidR="006D2C4A" w:rsidRDefault="00A36765">
      <w:pPr>
        <w:pBdr>
          <w:bottom w:val="single" w:sz="4" w:space="1" w:color="000000"/>
        </w:pBdr>
        <w:rPr>
          <w:b/>
        </w:rPr>
      </w:pPr>
      <w:r>
        <w:rPr>
          <w:b/>
        </w:rPr>
        <w:t>Decision Support Tool &amp; End Product Overview</w:t>
      </w:r>
    </w:p>
    <w:p w:rsidR="006D2C4A" w:rsidRDefault="00A36765">
      <w:pPr>
        <w:rPr>
          <w:b/>
          <w:i/>
          <w:sz w:val="20"/>
          <w:szCs w:val="20"/>
        </w:rPr>
      </w:pPr>
      <w:r>
        <w:rPr>
          <w:b/>
          <w:i/>
          <w:sz w:val="20"/>
          <w:szCs w:val="20"/>
        </w:rPr>
        <w:t>End Products:</w:t>
      </w:r>
    </w:p>
    <w:tbl>
      <w:tblPr>
        <w:tblStyle w:val="a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6D2C4A">
        <w:trPr>
          <w:trHeight w:val="520"/>
        </w:trPr>
        <w:tc>
          <w:tcPr>
            <w:tcW w:w="2340" w:type="dxa"/>
            <w:shd w:val="clear" w:color="auto" w:fill="31849B"/>
            <w:vAlign w:val="center"/>
          </w:tcPr>
          <w:p w:rsidR="006D2C4A" w:rsidRDefault="00341F79">
            <w:pPr>
              <w:jc w:val="center"/>
              <w:rPr>
                <w:b/>
                <w:color w:val="FFFFFF"/>
              </w:rPr>
            </w:pPr>
            <w:r>
              <w:rPr>
                <w:b/>
                <w:color w:val="FFFFFF"/>
              </w:rPr>
              <w:t>End Products</w:t>
            </w:r>
          </w:p>
        </w:tc>
        <w:tc>
          <w:tcPr>
            <w:tcW w:w="2340" w:type="dxa"/>
            <w:shd w:val="clear" w:color="auto" w:fill="31849B"/>
            <w:vAlign w:val="center"/>
          </w:tcPr>
          <w:p w:rsidR="006D2C4A" w:rsidRDefault="00A36765">
            <w:pPr>
              <w:jc w:val="center"/>
              <w:rPr>
                <w:b/>
                <w:color w:val="FFFFFF"/>
              </w:rPr>
            </w:pPr>
            <w:r>
              <w:rPr>
                <w:b/>
                <w:color w:val="FFFFFF"/>
              </w:rPr>
              <w:t>Partner Use</w:t>
            </w:r>
          </w:p>
        </w:tc>
        <w:tc>
          <w:tcPr>
            <w:tcW w:w="2340" w:type="dxa"/>
            <w:shd w:val="clear" w:color="auto" w:fill="31849B"/>
            <w:vAlign w:val="center"/>
          </w:tcPr>
          <w:p w:rsidR="006D2C4A" w:rsidRDefault="00A36765">
            <w:pPr>
              <w:jc w:val="center"/>
              <w:rPr>
                <w:b/>
                <w:color w:val="FFFFFF"/>
              </w:rPr>
            </w:pPr>
            <w:r>
              <w:rPr>
                <w:b/>
                <w:color w:val="FFFFFF"/>
              </w:rPr>
              <w:t>Datasets &amp; Analyses</w:t>
            </w:r>
          </w:p>
        </w:tc>
        <w:tc>
          <w:tcPr>
            <w:tcW w:w="2340" w:type="dxa"/>
            <w:shd w:val="clear" w:color="auto" w:fill="31849B"/>
          </w:tcPr>
          <w:p w:rsidR="006D2C4A" w:rsidRDefault="00A36765">
            <w:pPr>
              <w:jc w:val="center"/>
              <w:rPr>
                <w:b/>
                <w:color w:val="FFFFFF"/>
                <w:sz w:val="20"/>
                <w:szCs w:val="20"/>
              </w:rPr>
            </w:pPr>
            <w:r>
              <w:rPr>
                <w:b/>
                <w:color w:val="FFFFFF"/>
                <w:sz w:val="18"/>
                <w:szCs w:val="18"/>
              </w:rPr>
              <w:t>Software Release Category</w:t>
            </w:r>
          </w:p>
        </w:tc>
      </w:tr>
      <w:tr w:rsidR="006D2C4A">
        <w:tc>
          <w:tcPr>
            <w:tcW w:w="2340" w:type="dxa"/>
            <w:vAlign w:val="center"/>
          </w:tcPr>
          <w:p w:rsidR="006D2C4A" w:rsidRPr="00341F79" w:rsidRDefault="00A36765">
            <w:pPr>
              <w:rPr>
                <w:rFonts w:ascii="Garamond" w:eastAsia="Garamond" w:hAnsi="Garamond" w:cs="Garamond"/>
                <w:b/>
              </w:rPr>
            </w:pPr>
            <w:r w:rsidRPr="00341F79">
              <w:rPr>
                <w:rFonts w:ascii="Garamond" w:eastAsia="Garamond" w:hAnsi="Garamond" w:cs="Garamond"/>
                <w:b/>
              </w:rPr>
              <w:t>Kenai Peninsula Land/Vegetation Change Detection Maps</w:t>
            </w:r>
          </w:p>
        </w:tc>
        <w:tc>
          <w:tcPr>
            <w:tcW w:w="2340" w:type="dxa"/>
            <w:vAlign w:val="center"/>
          </w:tcPr>
          <w:p w:rsidR="006D2C4A" w:rsidRDefault="00A36765">
            <w:pPr>
              <w:rPr>
                <w:rFonts w:ascii="Garamond" w:eastAsia="Garamond" w:hAnsi="Garamond" w:cs="Garamond"/>
              </w:rPr>
            </w:pPr>
            <w:r>
              <w:rPr>
                <w:rFonts w:ascii="Garamond" w:eastAsia="Garamond" w:hAnsi="Garamond" w:cs="Garamond"/>
              </w:rPr>
              <w:t>A suite of static visualizations showing empirical rates of land cover change between multiple time steps will help the partner efficiently direct management efforts on the Kenai Peninsula.</w:t>
            </w:r>
          </w:p>
        </w:tc>
        <w:tc>
          <w:tcPr>
            <w:tcW w:w="2340" w:type="dxa"/>
            <w:vAlign w:val="center"/>
          </w:tcPr>
          <w:p w:rsidR="006D2C4A" w:rsidRDefault="00A36765" w:rsidP="0020581C">
            <w:pPr>
              <w:rPr>
                <w:rFonts w:ascii="Garamond" w:eastAsia="Garamond" w:hAnsi="Garamond" w:cs="Garamond"/>
              </w:rPr>
            </w:pPr>
            <w:r>
              <w:rPr>
                <w:rFonts w:ascii="Garamond" w:eastAsia="Garamond" w:hAnsi="Garamond" w:cs="Garamond"/>
              </w:rPr>
              <w:t>C</w:t>
            </w:r>
            <w:r w:rsidR="00E112A0">
              <w:rPr>
                <w:rFonts w:ascii="Garamond" w:eastAsia="Garamond" w:hAnsi="Garamond" w:cs="Garamond"/>
              </w:rPr>
              <w:t>lassification and c</w:t>
            </w:r>
            <w:r>
              <w:rPr>
                <w:rFonts w:ascii="Garamond" w:eastAsia="Garamond" w:hAnsi="Garamond" w:cs="Garamond"/>
              </w:rPr>
              <w:t xml:space="preserve">hange detection using </w:t>
            </w:r>
            <w:r w:rsidR="0020581C">
              <w:rPr>
                <w:rFonts w:ascii="Garamond" w:eastAsia="Garamond" w:hAnsi="Garamond" w:cs="Garamond"/>
              </w:rPr>
              <w:t>multi-spectral imagery and</w:t>
            </w:r>
            <w:r>
              <w:rPr>
                <w:rFonts w:ascii="Garamond" w:eastAsia="Garamond" w:hAnsi="Garamond" w:cs="Garamond"/>
              </w:rPr>
              <w:t xml:space="preserve"> vegetation indices derived fr</w:t>
            </w:r>
            <w:r w:rsidR="00341F79">
              <w:rPr>
                <w:rFonts w:ascii="Garamond" w:eastAsia="Garamond" w:hAnsi="Garamond" w:cs="Garamond"/>
              </w:rPr>
              <w:t xml:space="preserve">om Landsat 5 TM, Landsat 8 OLI, </w:t>
            </w:r>
            <w:r>
              <w:rPr>
                <w:rFonts w:ascii="Garamond" w:eastAsia="Garamond" w:hAnsi="Garamond" w:cs="Garamond"/>
              </w:rPr>
              <w:t xml:space="preserve">Sentinel-2 MSI, and </w:t>
            </w:r>
            <w:r w:rsidR="00643765">
              <w:rPr>
                <w:rFonts w:ascii="Garamond" w:eastAsia="Garamond" w:hAnsi="Garamond" w:cs="Garamond"/>
              </w:rPr>
              <w:t>hyperspectral imagery</w:t>
            </w:r>
            <w:r w:rsidR="0020581C">
              <w:rPr>
                <w:rFonts w:ascii="Garamond" w:eastAsia="Garamond" w:hAnsi="Garamond" w:cs="Garamond"/>
              </w:rPr>
              <w:t xml:space="preserve"> from </w:t>
            </w:r>
            <w:r w:rsidR="00E112A0">
              <w:rPr>
                <w:rFonts w:ascii="Garamond" w:eastAsia="Garamond" w:hAnsi="Garamond" w:cs="Garamond"/>
              </w:rPr>
              <w:t>G</w:t>
            </w:r>
            <w:r w:rsidR="00341F79">
              <w:rPr>
                <w:rFonts w:ascii="Garamond" w:eastAsia="Garamond" w:hAnsi="Garamond" w:cs="Garamond"/>
              </w:rPr>
              <w:t>-</w:t>
            </w:r>
            <w:proofErr w:type="spellStart"/>
            <w:r w:rsidR="00E112A0">
              <w:rPr>
                <w:rFonts w:ascii="Garamond" w:eastAsia="Garamond" w:hAnsi="Garamond" w:cs="Garamond"/>
              </w:rPr>
              <w:t>LiHT</w:t>
            </w:r>
            <w:proofErr w:type="spellEnd"/>
            <w:r w:rsidR="00341F79">
              <w:rPr>
                <w:rFonts w:ascii="Garamond" w:eastAsia="Garamond" w:hAnsi="Garamond" w:cs="Garamond"/>
              </w:rPr>
              <w:t>.</w:t>
            </w:r>
          </w:p>
        </w:tc>
        <w:tc>
          <w:tcPr>
            <w:tcW w:w="2340" w:type="dxa"/>
            <w:vAlign w:val="center"/>
          </w:tcPr>
          <w:p w:rsidR="006D2C4A" w:rsidRDefault="006D2C4A">
            <w:pPr>
              <w:rPr>
                <w:rFonts w:ascii="Garamond" w:eastAsia="Garamond" w:hAnsi="Garamond" w:cs="Garamond"/>
              </w:rPr>
            </w:pPr>
          </w:p>
          <w:p w:rsidR="006D2C4A" w:rsidRDefault="00A36765">
            <w:pPr>
              <w:rPr>
                <w:rFonts w:ascii="Garamond" w:eastAsia="Garamond" w:hAnsi="Garamond" w:cs="Garamond"/>
              </w:rPr>
            </w:pPr>
            <w:r>
              <w:rPr>
                <w:rFonts w:ascii="Garamond" w:eastAsia="Garamond" w:hAnsi="Garamond" w:cs="Garamond"/>
              </w:rPr>
              <w:t>I</w:t>
            </w:r>
          </w:p>
          <w:p w:rsidR="006D2C4A" w:rsidRDefault="006D2C4A">
            <w:pPr>
              <w:rPr>
                <w:rFonts w:ascii="Garamond" w:eastAsia="Garamond" w:hAnsi="Garamond" w:cs="Garamond"/>
              </w:rPr>
            </w:pPr>
          </w:p>
        </w:tc>
      </w:tr>
      <w:tr w:rsidR="006D2C4A">
        <w:tc>
          <w:tcPr>
            <w:tcW w:w="2340" w:type="dxa"/>
            <w:vAlign w:val="center"/>
          </w:tcPr>
          <w:p w:rsidR="006D2C4A" w:rsidRPr="00341F79" w:rsidRDefault="00A36765">
            <w:pPr>
              <w:rPr>
                <w:rFonts w:ascii="Garamond" w:eastAsia="Garamond" w:hAnsi="Garamond" w:cs="Garamond"/>
                <w:b/>
              </w:rPr>
            </w:pPr>
            <w:r w:rsidRPr="00341F79">
              <w:rPr>
                <w:rFonts w:ascii="Garamond" w:eastAsia="Garamond" w:hAnsi="Garamond" w:cs="Garamond"/>
                <w:b/>
              </w:rPr>
              <w:t>Kenai Peninsula Land/Vegetation Forecast Maps</w:t>
            </w:r>
          </w:p>
        </w:tc>
        <w:tc>
          <w:tcPr>
            <w:tcW w:w="2340" w:type="dxa"/>
            <w:vAlign w:val="center"/>
          </w:tcPr>
          <w:p w:rsidR="006D2C4A" w:rsidRDefault="00A36765">
            <w:pPr>
              <w:rPr>
                <w:rFonts w:ascii="Garamond" w:eastAsia="Garamond" w:hAnsi="Garamond" w:cs="Garamond"/>
              </w:rPr>
            </w:pPr>
            <w:r>
              <w:rPr>
                <w:rFonts w:ascii="Garamond" w:eastAsia="Garamond" w:hAnsi="Garamond" w:cs="Garamond"/>
              </w:rPr>
              <w:t xml:space="preserve">A suite of static visualizations forecasting empirical rates of land cover change based on historical trends will help the partner efficiently direct </w:t>
            </w:r>
            <w:r>
              <w:rPr>
                <w:rFonts w:ascii="Garamond" w:eastAsia="Garamond" w:hAnsi="Garamond" w:cs="Garamond"/>
              </w:rPr>
              <w:lastRenderedPageBreak/>
              <w:t>management efforts on the Kenai Peninsula.</w:t>
            </w:r>
          </w:p>
        </w:tc>
        <w:tc>
          <w:tcPr>
            <w:tcW w:w="2340" w:type="dxa"/>
            <w:vAlign w:val="center"/>
          </w:tcPr>
          <w:p w:rsidR="006D2C4A" w:rsidRDefault="00A36765" w:rsidP="0020581C">
            <w:pPr>
              <w:rPr>
                <w:rFonts w:ascii="Garamond" w:eastAsia="Garamond" w:hAnsi="Garamond" w:cs="Garamond"/>
              </w:rPr>
            </w:pPr>
            <w:r>
              <w:rPr>
                <w:rFonts w:ascii="Garamond" w:eastAsia="Garamond" w:hAnsi="Garamond" w:cs="Garamond"/>
              </w:rPr>
              <w:lastRenderedPageBreak/>
              <w:t xml:space="preserve">Susceptibility mapping with the suite of sensors (Landsat 5 TM, Landsat 8 OLI, Sentinel-2 MSI, and </w:t>
            </w:r>
            <w:r w:rsidR="00E112A0">
              <w:rPr>
                <w:rFonts w:ascii="Garamond" w:eastAsia="Garamond" w:hAnsi="Garamond" w:cs="Garamond"/>
              </w:rPr>
              <w:t>G</w:t>
            </w:r>
            <w:r w:rsidR="00341F79">
              <w:rPr>
                <w:rFonts w:ascii="Garamond" w:eastAsia="Garamond" w:hAnsi="Garamond" w:cs="Garamond"/>
              </w:rPr>
              <w:t>-</w:t>
            </w:r>
            <w:proofErr w:type="spellStart"/>
            <w:r w:rsidR="00E112A0">
              <w:rPr>
                <w:rFonts w:ascii="Garamond" w:eastAsia="Garamond" w:hAnsi="Garamond" w:cs="Garamond"/>
              </w:rPr>
              <w:t>LiHT</w:t>
            </w:r>
            <w:proofErr w:type="spellEnd"/>
            <w:r>
              <w:rPr>
                <w:rFonts w:ascii="Garamond" w:eastAsia="Garamond" w:hAnsi="Garamond" w:cs="Garamond"/>
              </w:rPr>
              <w:t>) will be combined with ancillary data via classification and regression trees.</w:t>
            </w:r>
          </w:p>
        </w:tc>
        <w:tc>
          <w:tcPr>
            <w:tcW w:w="2340" w:type="dxa"/>
            <w:vAlign w:val="center"/>
          </w:tcPr>
          <w:p w:rsidR="006D2C4A" w:rsidRDefault="00A36765">
            <w:pPr>
              <w:rPr>
                <w:rFonts w:ascii="Garamond" w:eastAsia="Garamond" w:hAnsi="Garamond" w:cs="Garamond"/>
              </w:rPr>
            </w:pPr>
            <w:r>
              <w:rPr>
                <w:rFonts w:ascii="Garamond" w:eastAsia="Garamond" w:hAnsi="Garamond" w:cs="Garamond"/>
              </w:rPr>
              <w:t>I</w:t>
            </w:r>
          </w:p>
        </w:tc>
      </w:tr>
      <w:tr w:rsidR="006D2C4A">
        <w:tc>
          <w:tcPr>
            <w:tcW w:w="2340" w:type="dxa"/>
            <w:vAlign w:val="center"/>
          </w:tcPr>
          <w:p w:rsidR="006D2C4A" w:rsidRPr="00341F79" w:rsidRDefault="00A36765">
            <w:pPr>
              <w:rPr>
                <w:rFonts w:ascii="Garamond" w:eastAsia="Garamond" w:hAnsi="Garamond" w:cs="Garamond"/>
                <w:b/>
              </w:rPr>
            </w:pPr>
            <w:r w:rsidRPr="00341F79">
              <w:rPr>
                <w:rFonts w:ascii="Garamond" w:eastAsia="Garamond" w:hAnsi="Garamond" w:cs="Garamond"/>
                <w:b/>
              </w:rPr>
              <w:t>Kenai Peninsula Land/Vegetation Change Detection Script</w:t>
            </w:r>
          </w:p>
        </w:tc>
        <w:tc>
          <w:tcPr>
            <w:tcW w:w="2340" w:type="dxa"/>
            <w:vAlign w:val="center"/>
          </w:tcPr>
          <w:p w:rsidR="006D2C4A" w:rsidRDefault="00A36765">
            <w:pPr>
              <w:rPr>
                <w:rFonts w:ascii="Garamond" w:eastAsia="Garamond" w:hAnsi="Garamond" w:cs="Garamond"/>
              </w:rPr>
            </w:pPr>
            <w:r>
              <w:rPr>
                <w:rFonts w:ascii="Garamond" w:eastAsia="Garamond" w:hAnsi="Garamond" w:cs="Garamond"/>
              </w:rPr>
              <w:t>This product will include the script required to replicate land/vegetation change detection mapping in Google Earth Engine.</w:t>
            </w:r>
          </w:p>
        </w:tc>
        <w:tc>
          <w:tcPr>
            <w:tcW w:w="2340" w:type="dxa"/>
            <w:vAlign w:val="center"/>
          </w:tcPr>
          <w:p w:rsidR="006D2C4A" w:rsidRDefault="00A36765" w:rsidP="0020581C">
            <w:pPr>
              <w:rPr>
                <w:rFonts w:ascii="Garamond" w:eastAsia="Garamond" w:hAnsi="Garamond" w:cs="Garamond"/>
              </w:rPr>
            </w:pPr>
            <w:r>
              <w:rPr>
                <w:rFonts w:ascii="Garamond" w:eastAsia="Garamond" w:hAnsi="Garamond" w:cs="Garamond"/>
              </w:rPr>
              <w:t xml:space="preserve">Change detection using </w:t>
            </w:r>
            <w:r w:rsidR="0020581C">
              <w:rPr>
                <w:rFonts w:ascii="Garamond" w:eastAsia="Garamond" w:hAnsi="Garamond" w:cs="Garamond"/>
              </w:rPr>
              <w:t xml:space="preserve">imagery, </w:t>
            </w:r>
            <w:r>
              <w:rPr>
                <w:rFonts w:ascii="Garamond" w:eastAsia="Garamond" w:hAnsi="Garamond" w:cs="Garamond"/>
              </w:rPr>
              <w:t>vegetation indices</w:t>
            </w:r>
            <w:r w:rsidR="0020581C">
              <w:rPr>
                <w:rFonts w:ascii="Garamond" w:eastAsia="Garamond" w:hAnsi="Garamond" w:cs="Garamond"/>
              </w:rPr>
              <w:t>,</w:t>
            </w:r>
            <w:r>
              <w:rPr>
                <w:rFonts w:ascii="Garamond" w:eastAsia="Garamond" w:hAnsi="Garamond" w:cs="Garamond"/>
              </w:rPr>
              <w:t xml:space="preserve"> </w:t>
            </w:r>
            <w:r w:rsidR="00215307">
              <w:rPr>
                <w:rFonts w:ascii="Garamond" w:eastAsia="Garamond" w:hAnsi="Garamond" w:cs="Garamond"/>
              </w:rPr>
              <w:t xml:space="preserve">and classifications </w:t>
            </w:r>
            <w:r>
              <w:rPr>
                <w:rFonts w:ascii="Garamond" w:eastAsia="Garamond" w:hAnsi="Garamond" w:cs="Garamond"/>
              </w:rPr>
              <w:t xml:space="preserve">derived from Landsat 5 TM, Landsat 8 OLI, Sentinel-2 MSI, and </w:t>
            </w:r>
            <w:r w:rsidR="0020581C">
              <w:rPr>
                <w:rFonts w:ascii="Garamond" w:eastAsia="Garamond" w:hAnsi="Garamond" w:cs="Garamond"/>
              </w:rPr>
              <w:t>G</w:t>
            </w:r>
            <w:r w:rsidR="00341F79">
              <w:rPr>
                <w:rFonts w:ascii="Garamond" w:eastAsia="Garamond" w:hAnsi="Garamond" w:cs="Garamond"/>
              </w:rPr>
              <w:t>-</w:t>
            </w:r>
            <w:proofErr w:type="spellStart"/>
            <w:r w:rsidR="0020581C">
              <w:rPr>
                <w:rFonts w:ascii="Garamond" w:eastAsia="Garamond" w:hAnsi="Garamond" w:cs="Garamond"/>
              </w:rPr>
              <w:t>LiHT</w:t>
            </w:r>
            <w:proofErr w:type="spellEnd"/>
          </w:p>
        </w:tc>
        <w:tc>
          <w:tcPr>
            <w:tcW w:w="2340" w:type="dxa"/>
            <w:vAlign w:val="center"/>
          </w:tcPr>
          <w:p w:rsidR="006D2C4A" w:rsidRDefault="00A36765">
            <w:pPr>
              <w:rPr>
                <w:rFonts w:ascii="Garamond" w:eastAsia="Garamond" w:hAnsi="Garamond" w:cs="Garamond"/>
              </w:rPr>
            </w:pPr>
            <w:r>
              <w:rPr>
                <w:rFonts w:ascii="Garamond" w:eastAsia="Garamond" w:hAnsi="Garamond" w:cs="Garamond"/>
              </w:rPr>
              <w:t>III</w:t>
            </w:r>
          </w:p>
        </w:tc>
      </w:tr>
    </w:tbl>
    <w:p w:rsidR="006D2C4A" w:rsidRDefault="006D2C4A">
      <w:pPr>
        <w:rPr>
          <w:b/>
          <w:sz w:val="20"/>
          <w:szCs w:val="20"/>
        </w:rPr>
      </w:pPr>
    </w:p>
    <w:p w:rsidR="006D2C4A" w:rsidRDefault="00A36765">
      <w:pPr>
        <w:rPr>
          <w:sz w:val="20"/>
          <w:szCs w:val="20"/>
        </w:rPr>
      </w:pPr>
      <w:r>
        <w:rPr>
          <w:b/>
          <w:i/>
          <w:sz w:val="20"/>
          <w:szCs w:val="20"/>
        </w:rPr>
        <w:t>End-User Benefit</w:t>
      </w:r>
      <w:r>
        <w:rPr>
          <w:b/>
          <w:sz w:val="20"/>
          <w:szCs w:val="20"/>
        </w:rPr>
        <w:t>:</w:t>
      </w:r>
      <w:r>
        <w:rPr>
          <w:sz w:val="20"/>
          <w:szCs w:val="20"/>
        </w:rPr>
        <w:t xml:space="preserve"> </w:t>
      </w:r>
      <w:r w:rsidRPr="00E112A0">
        <w:rPr>
          <w:rFonts w:ascii="Garamond" w:eastAsia="Garamond" w:hAnsi="Garamond" w:cs="Garamond"/>
        </w:rPr>
        <w:t xml:space="preserve">The change detection map and future forecast will allow </w:t>
      </w:r>
      <w:r w:rsidR="005E6E44" w:rsidRPr="00E112A0">
        <w:rPr>
          <w:rFonts w:ascii="Garamond" w:eastAsia="Garamond" w:hAnsi="Garamond" w:cs="Garamond"/>
        </w:rPr>
        <w:t xml:space="preserve">Kenai NWR </w:t>
      </w:r>
      <w:r w:rsidRPr="00E112A0">
        <w:rPr>
          <w:rFonts w:ascii="Garamond" w:eastAsia="Garamond" w:hAnsi="Garamond" w:cs="Garamond"/>
        </w:rPr>
        <w:t xml:space="preserve">biology staff the ability to design future research </w:t>
      </w:r>
      <w:r w:rsidR="005E6E44" w:rsidRPr="00E112A0">
        <w:rPr>
          <w:rFonts w:ascii="Garamond" w:eastAsia="Garamond" w:hAnsi="Garamond" w:cs="Garamond"/>
        </w:rPr>
        <w:t xml:space="preserve">on </w:t>
      </w:r>
      <w:r w:rsidRPr="00E112A0">
        <w:rPr>
          <w:rFonts w:ascii="Garamond" w:eastAsia="Garamond" w:hAnsi="Garamond" w:cs="Garamond"/>
        </w:rPr>
        <w:t xml:space="preserve">the impacts of afforestation on wildlife species and ecological processes. </w:t>
      </w:r>
      <w:r w:rsidR="00E112A0" w:rsidRPr="00E112A0">
        <w:rPr>
          <w:rFonts w:ascii="Garamond" w:hAnsi="Garamond"/>
        </w:rPr>
        <w:t>The forecasting maps will be used to visualize and communicate potential future habitat conditions to agencies responsible for managing fish and wildlife populations.</w:t>
      </w:r>
      <w:r w:rsidR="00E112A0" w:rsidRPr="00E112A0">
        <w:rPr>
          <w:rFonts w:ascii="Garamond" w:eastAsia="Garamond" w:hAnsi="Garamond" w:cs="Garamond"/>
        </w:rPr>
        <w:t xml:space="preserve"> </w:t>
      </w:r>
      <w:r w:rsidRPr="00E112A0">
        <w:rPr>
          <w:rFonts w:ascii="Garamond" w:eastAsia="Garamond" w:hAnsi="Garamond" w:cs="Garamond"/>
        </w:rPr>
        <w:t xml:space="preserve">Without information about the spatial extent and distribution of change, </w:t>
      </w:r>
      <w:r w:rsidR="005E6E44" w:rsidRPr="00E112A0">
        <w:rPr>
          <w:rFonts w:ascii="Garamond" w:eastAsia="Garamond" w:hAnsi="Garamond" w:cs="Garamond"/>
        </w:rPr>
        <w:t>Kenai NWR</w:t>
      </w:r>
      <w:r w:rsidRPr="00E112A0">
        <w:rPr>
          <w:rFonts w:ascii="Garamond" w:eastAsia="Garamond" w:hAnsi="Garamond" w:cs="Garamond"/>
        </w:rPr>
        <w:t xml:space="preserve"> staff may not be able to develop representative studies for the Kenai Peninsula. The map products will also be useful for beginning a dialog about future environmental impacts and </w:t>
      </w:r>
      <w:r w:rsidR="00E112A0">
        <w:rPr>
          <w:rFonts w:ascii="Garamond" w:eastAsia="Garamond" w:hAnsi="Garamond" w:cs="Garamond"/>
        </w:rPr>
        <w:t xml:space="preserve">to </w:t>
      </w:r>
      <w:r w:rsidRPr="00E112A0">
        <w:rPr>
          <w:rFonts w:ascii="Garamond" w:eastAsia="Garamond" w:hAnsi="Garamond" w:cs="Garamond"/>
        </w:rPr>
        <w:t xml:space="preserve">help land managers and local communities to refocus management expectations. For example, sheep harvest levels may change in the future and </w:t>
      </w:r>
      <w:r w:rsidR="005E6E44" w:rsidRPr="00E112A0">
        <w:rPr>
          <w:rFonts w:ascii="Garamond" w:eastAsia="Garamond" w:hAnsi="Garamond" w:cs="Garamond"/>
        </w:rPr>
        <w:t>the Kenai NWR</w:t>
      </w:r>
      <w:r w:rsidRPr="00E112A0">
        <w:rPr>
          <w:rFonts w:ascii="Garamond" w:eastAsia="Garamond" w:hAnsi="Garamond" w:cs="Garamond"/>
        </w:rPr>
        <w:t xml:space="preserve"> staff will need to sta</w:t>
      </w:r>
      <w:bookmarkStart w:id="1" w:name="_GoBack"/>
      <w:bookmarkEnd w:id="1"/>
      <w:r w:rsidRPr="00E112A0">
        <w:rPr>
          <w:rFonts w:ascii="Garamond" w:eastAsia="Garamond" w:hAnsi="Garamond" w:cs="Garamond"/>
        </w:rPr>
        <w:t>rt a dialog with communities and other management agencies about what lower harvests may mean for the region.</w:t>
      </w:r>
    </w:p>
    <w:p w:rsidR="006D2C4A" w:rsidRDefault="006D2C4A">
      <w:pPr>
        <w:rPr>
          <w:sz w:val="20"/>
          <w:szCs w:val="20"/>
        </w:rPr>
      </w:pPr>
    </w:p>
    <w:p w:rsidR="006D2C4A" w:rsidRDefault="00A36765">
      <w:pPr>
        <w:pBdr>
          <w:bottom w:val="single" w:sz="4" w:space="1" w:color="000000"/>
        </w:pBdr>
        <w:rPr>
          <w:b/>
        </w:rPr>
      </w:pPr>
      <w:r>
        <w:rPr>
          <w:b/>
        </w:rPr>
        <w:t>Project Timeline &amp; Previous Related Work</w:t>
      </w:r>
    </w:p>
    <w:p w:rsidR="006D2C4A" w:rsidRDefault="00A36765">
      <w:pPr>
        <w:rPr>
          <w:sz w:val="20"/>
          <w:szCs w:val="20"/>
        </w:rPr>
      </w:pPr>
      <w:r>
        <w:rPr>
          <w:b/>
          <w:i/>
          <w:sz w:val="20"/>
          <w:szCs w:val="20"/>
        </w:rPr>
        <w:t xml:space="preserve">Project Timeline: </w:t>
      </w:r>
      <w:r>
        <w:rPr>
          <w:rFonts w:ascii="Garamond" w:eastAsia="Garamond" w:hAnsi="Garamond" w:cs="Garamond"/>
        </w:rPr>
        <w:t>1 Term: 2018 Spring</w:t>
      </w:r>
    </w:p>
    <w:p w:rsidR="006D2C4A" w:rsidRDefault="006D2C4A">
      <w:pPr>
        <w:rPr>
          <w:sz w:val="20"/>
          <w:szCs w:val="20"/>
        </w:rPr>
      </w:pPr>
    </w:p>
    <w:p w:rsidR="006D2C4A" w:rsidRDefault="00A36765">
      <w:pPr>
        <w:rPr>
          <w:b/>
          <w:i/>
          <w:sz w:val="20"/>
          <w:szCs w:val="20"/>
        </w:rPr>
      </w:pPr>
      <w:r>
        <w:rPr>
          <w:b/>
          <w:i/>
          <w:sz w:val="20"/>
          <w:szCs w:val="20"/>
        </w:rPr>
        <w:t>Related DEVELOP Work:</w:t>
      </w:r>
    </w:p>
    <w:p w:rsidR="006D2C4A" w:rsidRDefault="00A36765">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(GSFC) </w:t>
      </w:r>
      <w:r w:rsidR="00643765">
        <w:rPr>
          <w:rFonts w:ascii="Garamond" w:eastAsia="Garamond" w:hAnsi="Garamond" w:cs="Garamond"/>
        </w:rPr>
        <w:t>–</w:t>
      </w:r>
      <w:r>
        <w:rPr>
          <w:rFonts w:ascii="Garamond" w:eastAsia="Garamond" w:hAnsi="Garamond" w:cs="Garamond"/>
        </w:rPr>
        <w:t xml:space="preserve"> Chesapeake Bay Ecological Forecasting: Utilizing NASA Earth Observations to Monitor Marsh Health in the Chesapeake Bay to Support the Maryland Department of Natural Resources Coastal Resiliency Assessment</w:t>
      </w:r>
    </w:p>
    <w:p w:rsidR="006D2C4A" w:rsidRDefault="00A36765">
      <w:pPr>
        <w:ind w:left="720" w:hanging="720"/>
        <w:rPr>
          <w:rFonts w:ascii="Garamond" w:eastAsia="Garamond" w:hAnsi="Garamond" w:cs="Garamond"/>
        </w:rPr>
      </w:pPr>
      <w:r>
        <w:rPr>
          <w:rFonts w:ascii="Garamond" w:eastAsia="Garamond" w:hAnsi="Garamond" w:cs="Garamond"/>
        </w:rPr>
        <w:t xml:space="preserve">2015 </w:t>
      </w:r>
      <w:proofErr w:type="gramStart"/>
      <w:r>
        <w:rPr>
          <w:rFonts w:ascii="Garamond" w:eastAsia="Garamond" w:hAnsi="Garamond" w:cs="Garamond"/>
        </w:rPr>
        <w:t>Spring</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xml:space="preserve">) </w:t>
      </w:r>
      <w:r w:rsidR="00643765">
        <w:rPr>
          <w:rFonts w:ascii="Garamond" w:eastAsia="Garamond" w:hAnsi="Garamond" w:cs="Garamond"/>
        </w:rPr>
        <w:t>–</w:t>
      </w:r>
      <w:r>
        <w:rPr>
          <w:rFonts w:ascii="Garamond" w:eastAsia="Garamond" w:hAnsi="Garamond" w:cs="Garamond"/>
        </w:rPr>
        <w:t xml:space="preserve"> Great Lakes Climate: Impact of Decreasing Lake Water Levels on Great Lakes Wetlands</w:t>
      </w:r>
    </w:p>
    <w:p w:rsidR="006D2C4A" w:rsidRDefault="00A36765">
      <w:pPr>
        <w:ind w:left="720" w:hanging="720"/>
        <w:rPr>
          <w:rFonts w:ascii="Garamond" w:eastAsia="Garamond" w:hAnsi="Garamond" w:cs="Garamond"/>
        </w:rPr>
      </w:pPr>
      <w:r>
        <w:rPr>
          <w:rFonts w:ascii="Garamond" w:eastAsia="Garamond" w:hAnsi="Garamond" w:cs="Garamond"/>
        </w:rPr>
        <w:t xml:space="preserve">2014 </w:t>
      </w:r>
      <w:proofErr w:type="gramStart"/>
      <w:r>
        <w:rPr>
          <w:rFonts w:ascii="Garamond" w:eastAsia="Garamond" w:hAnsi="Garamond" w:cs="Garamond"/>
        </w:rPr>
        <w:t>Fall</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xml:space="preserve">) </w:t>
      </w:r>
      <w:r w:rsidR="00643765">
        <w:rPr>
          <w:rFonts w:ascii="Garamond" w:eastAsia="Garamond" w:hAnsi="Garamond" w:cs="Garamond"/>
        </w:rPr>
        <w:t>–</w:t>
      </w:r>
      <w:r>
        <w:rPr>
          <w:rFonts w:ascii="Garamond" w:eastAsia="Garamond" w:hAnsi="Garamond" w:cs="Garamond"/>
        </w:rPr>
        <w:t xml:space="preserve"> Monitoring the Impacts of Climate Change and Decreasing Water Levels on Wetlands in the Great Lakes Region of North America</w:t>
      </w:r>
    </w:p>
    <w:p w:rsidR="006D2C4A" w:rsidRDefault="00A36765">
      <w:pPr>
        <w:ind w:left="720" w:hanging="720"/>
        <w:rPr>
          <w:rFonts w:ascii="Garamond" w:eastAsia="Garamond" w:hAnsi="Garamond" w:cs="Garamond"/>
        </w:rPr>
      </w:pPr>
      <w:r>
        <w:rPr>
          <w:rFonts w:ascii="Garamond" w:eastAsia="Garamond" w:hAnsi="Garamond" w:cs="Garamond"/>
        </w:rPr>
        <w:t xml:space="preserve">2013 </w:t>
      </w:r>
      <w:proofErr w:type="gramStart"/>
      <w:r>
        <w:rPr>
          <w:rFonts w:ascii="Garamond" w:eastAsia="Garamond" w:hAnsi="Garamond" w:cs="Garamond"/>
        </w:rPr>
        <w:t>Spring</w:t>
      </w:r>
      <w:proofErr w:type="gramEnd"/>
      <w:r>
        <w:rPr>
          <w:rFonts w:ascii="Garamond" w:eastAsia="Garamond" w:hAnsi="Garamond" w:cs="Garamond"/>
        </w:rPr>
        <w:t xml:space="preserve"> (MSFC) </w:t>
      </w:r>
      <w:r w:rsidR="00643765">
        <w:rPr>
          <w:rFonts w:ascii="Garamond" w:eastAsia="Garamond" w:hAnsi="Garamond" w:cs="Garamond"/>
        </w:rPr>
        <w:t>–</w:t>
      </w:r>
      <w:r>
        <w:rPr>
          <w:rFonts w:ascii="Garamond" w:eastAsia="Garamond" w:hAnsi="Garamond" w:cs="Garamond"/>
        </w:rPr>
        <w:t xml:space="preserve"> Utilizing NASA Earth Observations to Analyze Wetland Gain and Loss in Threatened Wetland Areas in South Carolina</w:t>
      </w:r>
    </w:p>
    <w:p w:rsidR="006D2C4A" w:rsidRDefault="006D2C4A">
      <w:pPr>
        <w:ind w:left="720" w:hanging="720"/>
        <w:rPr>
          <w:sz w:val="20"/>
          <w:szCs w:val="20"/>
        </w:rPr>
      </w:pPr>
    </w:p>
    <w:p w:rsidR="006D2C4A" w:rsidRDefault="00A36765">
      <w:pPr>
        <w:pBdr>
          <w:bottom w:val="single" w:sz="4" w:space="1" w:color="000000"/>
        </w:pBdr>
      </w:pPr>
      <w:r>
        <w:rPr>
          <w:b/>
        </w:rPr>
        <w:t>Notes &amp; References:</w:t>
      </w:r>
    </w:p>
    <w:p w:rsidR="006D2C4A" w:rsidRDefault="00A36765">
      <w:pPr>
        <w:rPr>
          <w:sz w:val="20"/>
          <w:szCs w:val="20"/>
        </w:rPr>
      </w:pPr>
      <w:r>
        <w:rPr>
          <w:b/>
          <w:i/>
          <w:sz w:val="20"/>
          <w:szCs w:val="20"/>
        </w:rPr>
        <w:t>References:</w:t>
      </w:r>
    </w:p>
    <w:p w:rsidR="006D2C4A" w:rsidRDefault="00A36765">
      <w:pPr>
        <w:ind w:left="720" w:hanging="720"/>
        <w:rPr>
          <w:rFonts w:ascii="Garamond" w:eastAsia="Garamond" w:hAnsi="Garamond" w:cs="Garamond"/>
        </w:rPr>
      </w:pPr>
      <w:r>
        <w:rPr>
          <w:rFonts w:ascii="Garamond" w:eastAsia="Garamond" w:hAnsi="Garamond" w:cs="Garamond"/>
        </w:rPr>
        <w:t xml:space="preserve">Anderson, H.E. (2009). Using airborne light detection and ranging (LIDAR) to characterize forest stand condition on the Kenai Peninsula of Alaska. </w:t>
      </w:r>
      <w:r>
        <w:rPr>
          <w:rFonts w:ascii="Garamond" w:eastAsia="Garamond" w:hAnsi="Garamond" w:cs="Garamond"/>
          <w:i/>
        </w:rPr>
        <w:t>Western Journal of Applied Forestry</w:t>
      </w:r>
      <w:r>
        <w:rPr>
          <w:rFonts w:ascii="Garamond" w:eastAsia="Garamond" w:hAnsi="Garamond" w:cs="Garamond"/>
        </w:rPr>
        <w:t xml:space="preserve">, </w:t>
      </w:r>
      <w:r>
        <w:rPr>
          <w:rFonts w:ascii="Garamond" w:eastAsia="Garamond" w:hAnsi="Garamond" w:cs="Garamond"/>
          <w:i/>
        </w:rPr>
        <w:t>24</w:t>
      </w:r>
      <w:r>
        <w:rPr>
          <w:rFonts w:ascii="Garamond" w:eastAsia="Garamond" w:hAnsi="Garamond" w:cs="Garamond"/>
        </w:rPr>
        <w:t>(2), 95-102.</w:t>
      </w:r>
    </w:p>
    <w:p w:rsidR="006D2C4A" w:rsidRDefault="006D2C4A">
      <w:pPr>
        <w:ind w:left="720" w:hanging="720"/>
        <w:rPr>
          <w:rFonts w:ascii="Garamond" w:eastAsia="Garamond" w:hAnsi="Garamond" w:cs="Garamond"/>
        </w:rPr>
      </w:pPr>
    </w:p>
    <w:p w:rsidR="006D2C4A" w:rsidRDefault="00A36765">
      <w:pPr>
        <w:ind w:left="720" w:hanging="720"/>
        <w:rPr>
          <w:rFonts w:ascii="Garamond" w:eastAsia="Garamond" w:hAnsi="Garamond" w:cs="Garamond"/>
        </w:rPr>
      </w:pPr>
      <w:r>
        <w:rPr>
          <w:rFonts w:ascii="Garamond" w:eastAsia="Garamond" w:hAnsi="Garamond" w:cs="Garamond"/>
        </w:rPr>
        <w:t xml:space="preserve">Berg, E.E., McDonnell Hillman, K., Dial, R.., &amp; </w:t>
      </w:r>
      <w:proofErr w:type="spellStart"/>
      <w:r>
        <w:rPr>
          <w:rFonts w:ascii="Garamond" w:eastAsia="Garamond" w:hAnsi="Garamond" w:cs="Garamond"/>
        </w:rPr>
        <w:t>DeRuwe</w:t>
      </w:r>
      <w:proofErr w:type="spellEnd"/>
      <w:r>
        <w:rPr>
          <w:rFonts w:ascii="Garamond" w:eastAsia="Garamond" w:hAnsi="Garamond" w:cs="Garamond"/>
        </w:rPr>
        <w:t xml:space="preserve">, A. (2009). Recent woody invasion of wetlands on the Kenai Peninsula Lowlands, south-central Alaska: A major regime shift after 18,000 years of wet </w:t>
      </w:r>
      <w:r>
        <w:rPr>
          <w:rFonts w:ascii="Garamond" w:eastAsia="Garamond" w:hAnsi="Garamond" w:cs="Garamond"/>
          <w:i/>
        </w:rPr>
        <w:t>Sphagnum-</w:t>
      </w:r>
      <w:r>
        <w:rPr>
          <w:rFonts w:ascii="Garamond" w:eastAsia="Garamond" w:hAnsi="Garamond" w:cs="Garamond"/>
        </w:rPr>
        <w:t xml:space="preserve">sedge peat recruitment. </w:t>
      </w:r>
      <w:r>
        <w:rPr>
          <w:rFonts w:ascii="Garamond" w:eastAsia="Garamond" w:hAnsi="Garamond" w:cs="Garamond"/>
          <w:i/>
        </w:rPr>
        <w:t>Canadian Journal of Forest Research, 39</w:t>
      </w:r>
      <w:r>
        <w:rPr>
          <w:rFonts w:ascii="Garamond" w:eastAsia="Garamond" w:hAnsi="Garamond" w:cs="Garamond"/>
        </w:rPr>
        <w:t xml:space="preserve">(11), 2033-2046. </w:t>
      </w:r>
      <w:hyperlink r:id="rId5">
        <w:r>
          <w:rPr>
            <w:rFonts w:ascii="Garamond" w:eastAsia="Garamond" w:hAnsi="Garamond" w:cs="Garamond"/>
            <w:color w:val="1155CC"/>
            <w:u w:val="single"/>
          </w:rPr>
          <w:t>https://doi.org/10.1139/X09-121</w:t>
        </w:r>
      </w:hyperlink>
    </w:p>
    <w:p w:rsidR="006D2C4A" w:rsidRDefault="006D2C4A">
      <w:pPr>
        <w:ind w:left="720" w:hanging="720"/>
        <w:rPr>
          <w:rFonts w:ascii="Garamond" w:eastAsia="Garamond" w:hAnsi="Garamond" w:cs="Garamond"/>
        </w:rPr>
      </w:pPr>
    </w:p>
    <w:p w:rsidR="006D2C4A" w:rsidRDefault="00A36765">
      <w:pPr>
        <w:ind w:left="720" w:hanging="720"/>
        <w:rPr>
          <w:rFonts w:ascii="Garamond" w:eastAsia="Garamond" w:hAnsi="Garamond" w:cs="Garamond"/>
        </w:rPr>
      </w:pPr>
      <w:r>
        <w:rPr>
          <w:rFonts w:ascii="Garamond" w:eastAsia="Garamond" w:hAnsi="Garamond" w:cs="Garamond"/>
        </w:rPr>
        <w:t xml:space="preserve">Berg, E. (2005, September 16). Refuge Notebook: Shrub invasion shows recent drying of ancient Kenai </w:t>
      </w:r>
      <w:proofErr w:type="spellStart"/>
      <w:r>
        <w:rPr>
          <w:rFonts w:ascii="Garamond" w:eastAsia="Garamond" w:hAnsi="Garamond" w:cs="Garamond"/>
        </w:rPr>
        <w:t>peatlands</w:t>
      </w:r>
      <w:proofErr w:type="spellEnd"/>
      <w:r>
        <w:rPr>
          <w:rFonts w:ascii="Garamond" w:eastAsia="Garamond" w:hAnsi="Garamond" w:cs="Garamond"/>
        </w:rPr>
        <w:t>.</w:t>
      </w:r>
      <w:r>
        <w:rPr>
          <w:rFonts w:ascii="Garamond" w:eastAsia="Garamond" w:hAnsi="Garamond" w:cs="Garamond"/>
          <w:i/>
        </w:rPr>
        <w:t xml:space="preserve"> Peninsula Clarion</w:t>
      </w:r>
      <w:r>
        <w:rPr>
          <w:rFonts w:ascii="Garamond" w:eastAsia="Garamond" w:hAnsi="Garamond" w:cs="Garamond"/>
        </w:rPr>
        <w:t xml:space="preserve">. Retrieved from </w:t>
      </w:r>
      <w:hyperlink r:id="rId6">
        <w:r>
          <w:rPr>
            <w:rFonts w:ascii="Garamond" w:eastAsia="Garamond" w:hAnsi="Garamond" w:cs="Garamond"/>
            <w:color w:val="1155CC"/>
            <w:u w:val="single"/>
          </w:rPr>
          <w:t>https://www.fws.gov/uploadedFiles/Region_7/NWRS/Zone_2/Kenai/Sections/What_We_Do/In_The_Community/Refuge_Notebooks/2005_Articles/Refuge_Notebook_v7_n35.pdf</w:t>
        </w:r>
      </w:hyperlink>
    </w:p>
    <w:p w:rsidR="006D2C4A" w:rsidRDefault="006D2C4A">
      <w:pPr>
        <w:ind w:left="720" w:hanging="720"/>
        <w:rPr>
          <w:rFonts w:ascii="Garamond" w:eastAsia="Garamond" w:hAnsi="Garamond" w:cs="Garamond"/>
        </w:rPr>
      </w:pPr>
    </w:p>
    <w:p w:rsidR="006D2C4A" w:rsidRDefault="00A36765">
      <w:pPr>
        <w:ind w:left="720" w:hanging="720"/>
        <w:rPr>
          <w:rFonts w:ascii="Garamond" w:eastAsia="Garamond" w:hAnsi="Garamond" w:cs="Garamond"/>
        </w:rPr>
      </w:pPr>
      <w:r>
        <w:rPr>
          <w:rFonts w:ascii="Garamond" w:eastAsia="Garamond" w:hAnsi="Garamond" w:cs="Garamond"/>
        </w:rPr>
        <w:lastRenderedPageBreak/>
        <w:t xml:space="preserve">Dial, </w:t>
      </w:r>
      <w:proofErr w:type="gramStart"/>
      <w:r>
        <w:rPr>
          <w:rFonts w:ascii="Garamond" w:eastAsia="Garamond" w:hAnsi="Garamond" w:cs="Garamond"/>
        </w:rPr>
        <w:t>R..</w:t>
      </w:r>
      <w:proofErr w:type="gramEnd"/>
      <w:r>
        <w:rPr>
          <w:rFonts w:ascii="Garamond" w:eastAsia="Garamond" w:hAnsi="Garamond" w:cs="Garamond"/>
        </w:rPr>
        <w:t xml:space="preserve"> </w:t>
      </w:r>
      <w:proofErr w:type="gramStart"/>
      <w:r>
        <w:rPr>
          <w:rFonts w:ascii="Garamond" w:eastAsia="Garamond" w:hAnsi="Garamond" w:cs="Garamond"/>
        </w:rPr>
        <w:t>and</w:t>
      </w:r>
      <w:proofErr w:type="gramEnd"/>
      <w:r>
        <w:rPr>
          <w:rFonts w:ascii="Garamond" w:eastAsia="Garamond" w:hAnsi="Garamond" w:cs="Garamond"/>
        </w:rPr>
        <w:t xml:space="preserve"> Berg, E. (2007, June 1). Refuge Notebook: Kenai Mountain </w:t>
      </w:r>
      <w:proofErr w:type="spellStart"/>
      <w:r>
        <w:rPr>
          <w:rFonts w:ascii="Garamond" w:eastAsia="Garamond" w:hAnsi="Garamond" w:cs="Garamond"/>
        </w:rPr>
        <w:t>treeline</w:t>
      </w:r>
      <w:proofErr w:type="spellEnd"/>
      <w:r>
        <w:rPr>
          <w:rFonts w:ascii="Garamond" w:eastAsia="Garamond" w:hAnsi="Garamond" w:cs="Garamond"/>
        </w:rPr>
        <w:t xml:space="preserve"> advances like spreading bread mold, not like rising bathtub water.</w:t>
      </w:r>
      <w:r>
        <w:rPr>
          <w:rFonts w:ascii="Garamond" w:eastAsia="Garamond" w:hAnsi="Garamond" w:cs="Garamond"/>
          <w:i/>
        </w:rPr>
        <w:t xml:space="preserve"> Peninsula Clarion</w:t>
      </w:r>
      <w:r>
        <w:rPr>
          <w:rFonts w:ascii="Garamond" w:eastAsia="Garamond" w:hAnsi="Garamond" w:cs="Garamond"/>
        </w:rPr>
        <w:t xml:space="preserve">. Retrieved from </w:t>
      </w:r>
      <w:hyperlink r:id="rId7">
        <w:r>
          <w:rPr>
            <w:rFonts w:ascii="Garamond" w:eastAsia="Garamond" w:hAnsi="Garamond" w:cs="Garamond"/>
            <w:color w:val="1155CC"/>
            <w:u w:val="single"/>
          </w:rPr>
          <w:t>https://www.fws.gov/uploadedFiles/Region_7/NWRS/Zone_2/Kenai/Sections/What_We_Do/In_The_Community/Refuge_Notebooks/2007_Articles/Refuge_Notebook_v9_n19.pdf</w:t>
        </w:r>
      </w:hyperlink>
    </w:p>
    <w:p w:rsidR="006D2C4A" w:rsidRDefault="006D2C4A">
      <w:pPr>
        <w:ind w:left="720" w:hanging="720"/>
        <w:rPr>
          <w:rFonts w:ascii="Garamond" w:eastAsia="Garamond" w:hAnsi="Garamond" w:cs="Garamond"/>
        </w:rPr>
      </w:pPr>
    </w:p>
    <w:p w:rsidR="006D2C4A" w:rsidRDefault="00A36765">
      <w:pPr>
        <w:ind w:left="720" w:hanging="720"/>
        <w:rPr>
          <w:rFonts w:ascii="Garamond" w:eastAsia="Garamond" w:hAnsi="Garamond" w:cs="Garamond"/>
        </w:rPr>
      </w:pPr>
      <w:r>
        <w:rPr>
          <w:rFonts w:ascii="Garamond" w:eastAsia="Garamond" w:hAnsi="Garamond" w:cs="Garamond"/>
        </w:rPr>
        <w:t xml:space="preserve">Dial, R. J., Berg, E. E., </w:t>
      </w:r>
      <w:proofErr w:type="spellStart"/>
      <w:r>
        <w:rPr>
          <w:rFonts w:ascii="Garamond" w:eastAsia="Garamond" w:hAnsi="Garamond" w:cs="Garamond"/>
        </w:rPr>
        <w:t>Timm</w:t>
      </w:r>
      <w:proofErr w:type="spellEnd"/>
      <w:r>
        <w:rPr>
          <w:rFonts w:ascii="Garamond" w:eastAsia="Garamond" w:hAnsi="Garamond" w:cs="Garamond"/>
        </w:rPr>
        <w:t xml:space="preserve">, K., McMahon, A., &amp; </w:t>
      </w:r>
      <w:proofErr w:type="spellStart"/>
      <w:r>
        <w:rPr>
          <w:rFonts w:ascii="Garamond" w:eastAsia="Garamond" w:hAnsi="Garamond" w:cs="Garamond"/>
        </w:rPr>
        <w:t>Geck</w:t>
      </w:r>
      <w:proofErr w:type="spellEnd"/>
      <w:r>
        <w:rPr>
          <w:rFonts w:ascii="Garamond" w:eastAsia="Garamond" w:hAnsi="Garamond" w:cs="Garamond"/>
        </w:rPr>
        <w:t xml:space="preserve">, J. (2007). Changes in the alpine forest-tundra ecotone commensurate with recent warming in Southcentral Alaska: Evidence from </w:t>
      </w:r>
      <w:proofErr w:type="spellStart"/>
      <w:r>
        <w:rPr>
          <w:rFonts w:ascii="Garamond" w:eastAsia="Garamond" w:hAnsi="Garamond" w:cs="Garamond"/>
        </w:rPr>
        <w:t>orthophotos</w:t>
      </w:r>
      <w:proofErr w:type="spellEnd"/>
      <w:r>
        <w:rPr>
          <w:rFonts w:ascii="Garamond" w:eastAsia="Garamond" w:hAnsi="Garamond" w:cs="Garamond"/>
        </w:rPr>
        <w:t xml:space="preserve"> and field plots. </w:t>
      </w:r>
      <w:r>
        <w:rPr>
          <w:rFonts w:ascii="Garamond" w:eastAsia="Garamond" w:hAnsi="Garamond" w:cs="Garamond"/>
          <w:i/>
        </w:rPr>
        <w:t>Journal of Geophysical Research</w:t>
      </w:r>
      <w:r>
        <w:rPr>
          <w:rFonts w:ascii="Garamond" w:eastAsia="Garamond" w:hAnsi="Garamond" w:cs="Garamond"/>
        </w:rPr>
        <w:t>:</w:t>
      </w:r>
      <w:r>
        <w:rPr>
          <w:rFonts w:ascii="Garamond" w:eastAsia="Garamond" w:hAnsi="Garamond" w:cs="Garamond"/>
          <w:i/>
        </w:rPr>
        <w:t xml:space="preserve"> </w:t>
      </w:r>
      <w:proofErr w:type="spellStart"/>
      <w:r>
        <w:rPr>
          <w:rFonts w:ascii="Garamond" w:eastAsia="Garamond" w:hAnsi="Garamond" w:cs="Garamond"/>
          <w:i/>
        </w:rPr>
        <w:t>Biogeosciences</w:t>
      </w:r>
      <w:proofErr w:type="spellEnd"/>
      <w:r>
        <w:rPr>
          <w:rFonts w:ascii="Garamond" w:eastAsia="Garamond" w:hAnsi="Garamond" w:cs="Garamond"/>
          <w:i/>
        </w:rPr>
        <w:t>, 112</w:t>
      </w:r>
      <w:r>
        <w:rPr>
          <w:rFonts w:ascii="Garamond" w:eastAsia="Garamond" w:hAnsi="Garamond" w:cs="Garamond"/>
        </w:rPr>
        <w:t>(</w:t>
      </w:r>
      <w:r w:rsidR="00E112A0">
        <w:rPr>
          <w:rFonts w:ascii="Garamond" w:eastAsia="Garamond" w:hAnsi="Garamond" w:cs="Garamond"/>
        </w:rPr>
        <w:t>G</w:t>
      </w:r>
      <w:r>
        <w:rPr>
          <w:rFonts w:ascii="Garamond" w:eastAsia="Garamond" w:hAnsi="Garamond" w:cs="Garamond"/>
        </w:rPr>
        <w:t>4), doi</w:t>
      </w:r>
      <w:proofErr w:type="gramStart"/>
      <w:r>
        <w:rPr>
          <w:rFonts w:ascii="Garamond" w:eastAsia="Garamond" w:hAnsi="Garamond" w:cs="Garamond"/>
        </w:rPr>
        <w:t>:</w:t>
      </w:r>
      <w:proofErr w:type="gramEnd"/>
      <w:r w:rsidR="002757FC">
        <w:fldChar w:fldCharType="begin"/>
      </w:r>
      <w:r w:rsidR="002757FC">
        <w:instrText xml:space="preserve"> HYPERLINK "file:///C:\\Users\\Sara\\Downloads\\10.1029\\2007JG000453" </w:instrText>
      </w:r>
      <w:r w:rsidR="002757FC">
        <w:fldChar w:fldCharType="separate"/>
      </w:r>
      <w:r w:rsidRPr="00E112A0">
        <w:rPr>
          <w:rStyle w:val="Hyperlink"/>
          <w:rFonts w:ascii="Garamond" w:eastAsia="Garamond" w:hAnsi="Garamond" w:cs="Garamond"/>
        </w:rPr>
        <w:t>10.1029/2007JG000453</w:t>
      </w:r>
      <w:r w:rsidR="002757FC">
        <w:rPr>
          <w:rStyle w:val="Hyperlink"/>
          <w:rFonts w:ascii="Garamond" w:eastAsia="Garamond" w:hAnsi="Garamond" w:cs="Garamond"/>
        </w:rPr>
        <w:fldChar w:fldCharType="end"/>
      </w:r>
      <w:r>
        <w:rPr>
          <w:rFonts w:ascii="Garamond" w:eastAsia="Garamond" w:hAnsi="Garamond" w:cs="Garamond"/>
        </w:rPr>
        <w:t>.</w:t>
      </w:r>
    </w:p>
    <w:p w:rsidR="006D2C4A" w:rsidRDefault="006D2C4A">
      <w:pPr>
        <w:ind w:left="720" w:hanging="720"/>
        <w:rPr>
          <w:rFonts w:ascii="Garamond" w:eastAsia="Garamond" w:hAnsi="Garamond" w:cs="Garamond"/>
        </w:rPr>
      </w:pPr>
    </w:p>
    <w:p w:rsidR="006D2C4A" w:rsidRDefault="00A36765">
      <w:pPr>
        <w:ind w:left="720" w:hanging="720"/>
        <w:rPr>
          <w:rFonts w:ascii="Garamond" w:eastAsia="Garamond" w:hAnsi="Garamond" w:cs="Garamond"/>
        </w:rPr>
      </w:pPr>
      <w:r>
        <w:rPr>
          <w:rFonts w:ascii="Garamond" w:eastAsia="Garamond" w:hAnsi="Garamond" w:cs="Garamond"/>
        </w:rPr>
        <w:t xml:space="preserve">Dial, R. J., T. S. </w:t>
      </w:r>
      <w:proofErr w:type="spellStart"/>
      <w:r>
        <w:rPr>
          <w:rFonts w:ascii="Garamond" w:eastAsia="Garamond" w:hAnsi="Garamond" w:cs="Garamond"/>
        </w:rPr>
        <w:t>Smeltz</w:t>
      </w:r>
      <w:proofErr w:type="spellEnd"/>
      <w:r>
        <w:rPr>
          <w:rFonts w:ascii="Garamond" w:eastAsia="Garamond" w:hAnsi="Garamond" w:cs="Garamond"/>
        </w:rPr>
        <w:t xml:space="preserve">, P. F. Sullivan, C. L. </w:t>
      </w:r>
      <w:proofErr w:type="spellStart"/>
      <w:r>
        <w:rPr>
          <w:rFonts w:ascii="Garamond" w:eastAsia="Garamond" w:hAnsi="Garamond" w:cs="Garamond"/>
        </w:rPr>
        <w:t>Rinas</w:t>
      </w:r>
      <w:proofErr w:type="spellEnd"/>
      <w:r>
        <w:rPr>
          <w:rFonts w:ascii="Garamond" w:eastAsia="Garamond" w:hAnsi="Garamond" w:cs="Garamond"/>
        </w:rPr>
        <w:t xml:space="preserve">, </w:t>
      </w:r>
      <w:proofErr w:type="spellStart"/>
      <w:r>
        <w:rPr>
          <w:rFonts w:ascii="Garamond" w:eastAsia="Garamond" w:hAnsi="Garamond" w:cs="Garamond"/>
        </w:rPr>
        <w:t>Timm</w:t>
      </w:r>
      <w:proofErr w:type="spellEnd"/>
      <w:r>
        <w:rPr>
          <w:rFonts w:ascii="Garamond" w:eastAsia="Garamond" w:hAnsi="Garamond" w:cs="Garamond"/>
        </w:rPr>
        <w:t xml:space="preserve">, K., </w:t>
      </w:r>
      <w:proofErr w:type="spellStart"/>
      <w:r>
        <w:rPr>
          <w:rFonts w:ascii="Garamond" w:eastAsia="Garamond" w:hAnsi="Garamond" w:cs="Garamond"/>
        </w:rPr>
        <w:t>Geck</w:t>
      </w:r>
      <w:proofErr w:type="spellEnd"/>
      <w:r>
        <w:rPr>
          <w:rFonts w:ascii="Garamond" w:eastAsia="Garamond" w:hAnsi="Garamond" w:cs="Garamond"/>
        </w:rPr>
        <w:t xml:space="preserve">, J. E., Tobin, S. C., </w:t>
      </w:r>
      <w:proofErr w:type="spellStart"/>
      <w:r>
        <w:rPr>
          <w:rFonts w:ascii="Garamond" w:eastAsia="Garamond" w:hAnsi="Garamond" w:cs="Garamond"/>
        </w:rPr>
        <w:t>Golden</w:t>
      </w:r>
      <w:proofErr w:type="gramStart"/>
      <w:r>
        <w:rPr>
          <w:rFonts w:ascii="Garamond" w:eastAsia="Garamond" w:hAnsi="Garamond" w:cs="Garamond"/>
        </w:rPr>
        <w:t>,T</w:t>
      </w:r>
      <w:proofErr w:type="spellEnd"/>
      <w:proofErr w:type="gramEnd"/>
      <w:r>
        <w:rPr>
          <w:rFonts w:ascii="Garamond" w:eastAsia="Garamond" w:hAnsi="Garamond" w:cs="Garamond"/>
        </w:rPr>
        <w:t xml:space="preserve">. S., &amp; Berg, E. C. (2016). </w:t>
      </w:r>
      <w:proofErr w:type="spellStart"/>
      <w:r>
        <w:rPr>
          <w:rFonts w:ascii="Garamond" w:eastAsia="Garamond" w:hAnsi="Garamond" w:cs="Garamond"/>
        </w:rPr>
        <w:t>Shrubline</w:t>
      </w:r>
      <w:proofErr w:type="spellEnd"/>
      <w:r>
        <w:rPr>
          <w:rFonts w:ascii="Garamond" w:eastAsia="Garamond" w:hAnsi="Garamond" w:cs="Garamond"/>
        </w:rPr>
        <w:t xml:space="preserve"> but not </w:t>
      </w:r>
      <w:proofErr w:type="spellStart"/>
      <w:r>
        <w:rPr>
          <w:rFonts w:ascii="Garamond" w:eastAsia="Garamond" w:hAnsi="Garamond" w:cs="Garamond"/>
        </w:rPr>
        <w:t>treeline</w:t>
      </w:r>
      <w:proofErr w:type="spellEnd"/>
      <w:r>
        <w:rPr>
          <w:rFonts w:ascii="Garamond" w:eastAsia="Garamond" w:hAnsi="Garamond" w:cs="Garamond"/>
        </w:rPr>
        <w:t xml:space="preserve"> advance matches climate velocity in montane ecosystems of South-central Alaska. </w:t>
      </w:r>
      <w:r>
        <w:rPr>
          <w:rFonts w:ascii="Garamond" w:eastAsia="Garamond" w:hAnsi="Garamond" w:cs="Garamond"/>
          <w:i/>
        </w:rPr>
        <w:t>Global Change Biology,</w:t>
      </w:r>
      <w:r>
        <w:rPr>
          <w:rFonts w:ascii="Garamond" w:eastAsia="Garamond" w:hAnsi="Garamond" w:cs="Garamond"/>
        </w:rPr>
        <w:t xml:space="preserve"> </w:t>
      </w:r>
      <w:r>
        <w:rPr>
          <w:rFonts w:ascii="Garamond" w:eastAsia="Garamond" w:hAnsi="Garamond" w:cs="Garamond"/>
          <w:i/>
        </w:rPr>
        <w:t>22</w:t>
      </w:r>
      <w:r>
        <w:rPr>
          <w:rFonts w:ascii="Garamond" w:eastAsia="Garamond" w:hAnsi="Garamond" w:cs="Garamond"/>
        </w:rPr>
        <w:t>(5), 1841–56.</w:t>
      </w:r>
    </w:p>
    <w:p w:rsidR="006D2C4A" w:rsidRDefault="006D2C4A">
      <w:pPr>
        <w:ind w:left="720" w:hanging="720"/>
        <w:rPr>
          <w:rFonts w:ascii="Garamond" w:eastAsia="Garamond" w:hAnsi="Garamond" w:cs="Garamond"/>
        </w:rPr>
      </w:pPr>
    </w:p>
    <w:p w:rsidR="006D2C4A" w:rsidRDefault="00A36765">
      <w:pPr>
        <w:ind w:left="720" w:hanging="720"/>
        <w:rPr>
          <w:rFonts w:ascii="Garamond" w:eastAsia="Garamond" w:hAnsi="Garamond" w:cs="Garamond"/>
        </w:rPr>
      </w:pPr>
      <w:r>
        <w:rPr>
          <w:rFonts w:ascii="Garamond" w:eastAsia="Garamond" w:hAnsi="Garamond" w:cs="Garamond"/>
        </w:rPr>
        <w:t xml:space="preserve">Klein, E., Berg, E.E., &amp; Dial, R. (2005). Wetland drying and succession across the Kenai Peninsula Lowlands, South-central Alaska. </w:t>
      </w:r>
      <w:r>
        <w:rPr>
          <w:rFonts w:ascii="Garamond" w:eastAsia="Garamond" w:hAnsi="Garamond" w:cs="Garamond"/>
          <w:i/>
        </w:rPr>
        <w:t>Canadian Journal of Forest Research, 35</w:t>
      </w:r>
      <w:r>
        <w:rPr>
          <w:rFonts w:ascii="Garamond" w:eastAsia="Garamond" w:hAnsi="Garamond" w:cs="Garamond"/>
        </w:rPr>
        <w:t xml:space="preserve">(8), 1931-1941. </w:t>
      </w:r>
      <w:hyperlink r:id="rId8">
        <w:r>
          <w:rPr>
            <w:rFonts w:ascii="Garamond" w:eastAsia="Garamond" w:hAnsi="Garamond" w:cs="Garamond"/>
            <w:color w:val="1155CC"/>
            <w:highlight w:val="white"/>
            <w:u w:val="single"/>
          </w:rPr>
          <w:t>https://doi.org/10.1139/x05-129</w:t>
        </w:r>
      </w:hyperlink>
      <w:hyperlink r:id="rId9">
        <w:r>
          <w:rPr>
            <w:rFonts w:ascii="Garamond" w:eastAsia="Garamond" w:hAnsi="Garamond" w:cs="Garamond"/>
            <w:color w:val="1155CC"/>
            <w:u w:val="single"/>
          </w:rPr>
          <w:t xml:space="preserve"> </w:t>
        </w:r>
      </w:hyperlink>
    </w:p>
    <w:p w:rsidR="006D2C4A" w:rsidRDefault="006D2C4A">
      <w:pPr>
        <w:ind w:left="720" w:hanging="720"/>
        <w:rPr>
          <w:rFonts w:ascii="Garamond" w:eastAsia="Garamond" w:hAnsi="Garamond" w:cs="Garamond"/>
        </w:rPr>
      </w:pPr>
    </w:p>
    <w:p w:rsidR="006D2C4A" w:rsidRDefault="00A36765" w:rsidP="00E112A0">
      <w:pPr>
        <w:ind w:left="720" w:hanging="720"/>
        <w:rPr>
          <w:rFonts w:ascii="Garamond" w:eastAsia="Garamond" w:hAnsi="Garamond" w:cs="Garamond"/>
        </w:rPr>
      </w:pPr>
      <w:r>
        <w:rPr>
          <w:rFonts w:ascii="Garamond" w:eastAsia="Garamond" w:hAnsi="Garamond" w:cs="Garamond"/>
        </w:rPr>
        <w:t xml:space="preserve">Olson, N. (2013, November 22). Refuge Notebook: Dall </w:t>
      </w:r>
      <w:proofErr w:type="gramStart"/>
      <w:r>
        <w:rPr>
          <w:rFonts w:ascii="Garamond" w:eastAsia="Garamond" w:hAnsi="Garamond" w:cs="Garamond"/>
        </w:rPr>
        <w:t>Sheep</w:t>
      </w:r>
      <w:proofErr w:type="gramEnd"/>
      <w:r>
        <w:rPr>
          <w:rFonts w:ascii="Garamond" w:eastAsia="Garamond" w:hAnsi="Garamond" w:cs="Garamond"/>
        </w:rPr>
        <w:t xml:space="preserve"> in a Changing World. </w:t>
      </w:r>
      <w:r>
        <w:rPr>
          <w:rFonts w:ascii="Garamond" w:eastAsia="Garamond" w:hAnsi="Garamond" w:cs="Garamond"/>
          <w:i/>
        </w:rPr>
        <w:t xml:space="preserve">Peninsula Clarion. </w:t>
      </w:r>
      <w:r>
        <w:rPr>
          <w:rFonts w:ascii="Garamond" w:eastAsia="Garamond" w:hAnsi="Garamond" w:cs="Garamond"/>
        </w:rPr>
        <w:t xml:space="preserve"> Retrieved from </w:t>
      </w:r>
      <w:hyperlink r:id="rId10">
        <w:r>
          <w:rPr>
            <w:rFonts w:ascii="Garamond" w:eastAsia="Garamond" w:hAnsi="Garamond" w:cs="Garamond"/>
            <w:color w:val="1155CC"/>
            <w:u w:val="single"/>
          </w:rPr>
          <w:t>https://www.fws.gov/refuge/Kenai/community/2013_article/11222013.html</w:t>
        </w:r>
      </w:hyperlink>
      <w:bookmarkStart w:id="2" w:name="_30j0zll" w:colFirst="0" w:colLast="0"/>
      <w:bookmarkEnd w:id="2"/>
    </w:p>
    <w:sectPr w:rsidR="006D2C4A">
      <w:pgSz w:w="12240" w:h="15840"/>
      <w:pgMar w:top="1440" w:right="1440" w:bottom="1440"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2336E"/>
    <w:multiLevelType w:val="multilevel"/>
    <w:tmpl w:val="706A25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A"/>
    <w:rsid w:val="0020581C"/>
    <w:rsid w:val="00215307"/>
    <w:rsid w:val="002757FC"/>
    <w:rsid w:val="00341F79"/>
    <w:rsid w:val="005E6E44"/>
    <w:rsid w:val="00643765"/>
    <w:rsid w:val="006D2C4A"/>
    <w:rsid w:val="00A36765"/>
    <w:rsid w:val="00E112A0"/>
    <w:rsid w:val="00E9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CA036-AAE0-491E-8E58-5698C31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6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44"/>
    <w:rPr>
      <w:rFonts w:ascii="Segoe UI" w:hAnsi="Segoe UI" w:cs="Segoe UI"/>
      <w:sz w:val="18"/>
      <w:szCs w:val="18"/>
    </w:rPr>
  </w:style>
  <w:style w:type="character" w:styleId="Hyperlink">
    <w:name w:val="Hyperlink"/>
    <w:basedOn w:val="DefaultParagraphFont"/>
    <w:uiPriority w:val="99"/>
    <w:unhideWhenUsed/>
    <w:rsid w:val="00E112A0"/>
    <w:rPr>
      <w:color w:val="0000FF" w:themeColor="hyperlink"/>
      <w:u w:val="single"/>
    </w:rPr>
  </w:style>
  <w:style w:type="character" w:customStyle="1" w:styleId="UnresolvedMention">
    <w:name w:val="Unresolved Mention"/>
    <w:basedOn w:val="DefaultParagraphFont"/>
    <w:uiPriority w:val="99"/>
    <w:semiHidden/>
    <w:unhideWhenUsed/>
    <w:rsid w:val="00E112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139/x05-129" TargetMode="External"/><Relationship Id="rId3" Type="http://schemas.openxmlformats.org/officeDocument/2006/relationships/settings" Target="settings.xml"/><Relationship Id="rId7" Type="http://schemas.openxmlformats.org/officeDocument/2006/relationships/hyperlink" Target="https://www.fws.gov/uploadedFiles/Region_7/NWRS/Zone_2/Kenai/Sections/What_We_Do/In_The_Community/Refuge_Notebooks/2007_Articles/Refuge_Notebook_v9_n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ws.gov/uploadedFiles/Region_7/NWRS/Zone_2/Kenai/Sections/What_We_Do/In_The_Community/Refuge_Notebooks/2005_Articles/Refuge_Notebook_v7_n35.pdf" TargetMode="External"/><Relationship Id="rId11" Type="http://schemas.openxmlformats.org/officeDocument/2006/relationships/fontTable" Target="fontTable.xml"/><Relationship Id="rId5" Type="http://schemas.openxmlformats.org/officeDocument/2006/relationships/hyperlink" Target="https://doi.org/10.1139/X09-121" TargetMode="External"/><Relationship Id="rId10" Type="http://schemas.openxmlformats.org/officeDocument/2006/relationships/hyperlink" Target="https://www.fws.gov/refuge/Kenai/community/2013_article/11222013.html" TargetMode="External"/><Relationship Id="rId4" Type="http://schemas.openxmlformats.org/officeDocument/2006/relationships/webSettings" Target="webSettings.xml"/><Relationship Id="rId9" Type="http://schemas.openxmlformats.org/officeDocument/2006/relationships/hyperlink" Target="https://doi.org/10.1139/x05-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Lubkin, Sara H. (GSFC-617.0)[SSAI DEVELOP]</dc:creator>
  <cp:lastModifiedBy>Clayton, Amanda L. (LARC-E3)[SSAI DEVELOP]</cp:lastModifiedBy>
  <cp:revision>2</cp:revision>
  <dcterms:created xsi:type="dcterms:W3CDTF">2018-01-03T16:55:00Z</dcterms:created>
  <dcterms:modified xsi:type="dcterms:W3CDTF">2018-01-03T16:55:00Z</dcterms:modified>
</cp:coreProperties>
</file>