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FC523C">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22E844AE" w:rsidR="00BA5773" w:rsidRPr="00B23EAA" w:rsidRDefault="006A6894" w:rsidP="00FC523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1A444C">
        <w:rPr>
          <w:rFonts w:ascii="Century Gothic" w:hAnsi="Century Gothic" w:cs="Arial"/>
          <w:sz w:val="24"/>
        </w:rPr>
        <w:t>NASA Ames Research Center</w:t>
      </w:r>
    </w:p>
    <w:p w14:paraId="21AFF2C9" w14:textId="5A741257" w:rsidR="00BA5773" w:rsidRPr="00CB1B77" w:rsidRDefault="00B738A3" w:rsidP="00FC523C">
      <w:pPr>
        <w:spacing w:after="0" w:line="240" w:lineRule="auto"/>
        <w:jc w:val="right"/>
        <w:rPr>
          <w:rFonts w:ascii="Century Gothic" w:hAnsi="Century Gothic" w:cs="Arial"/>
          <w:i/>
        </w:rPr>
      </w:pPr>
      <w:r>
        <w:rPr>
          <w:rFonts w:ascii="Century Gothic" w:hAnsi="Century Gothic" w:cs="Arial"/>
          <w:i/>
        </w:rPr>
        <w:t xml:space="preserve">Summer </w:t>
      </w:r>
      <w:r w:rsidR="00BC6B3C" w:rsidRPr="00CB1B77">
        <w:rPr>
          <w:rFonts w:ascii="Century Gothic" w:hAnsi="Century Gothic" w:cs="Arial"/>
          <w:i/>
        </w:rPr>
        <w:t>201</w:t>
      </w:r>
      <w:r w:rsidR="008806D2" w:rsidRPr="00CB1B77">
        <w:rPr>
          <w:rFonts w:ascii="Century Gothic" w:hAnsi="Century Gothic" w:cs="Arial"/>
          <w:i/>
        </w:rPr>
        <w:t>7</w:t>
      </w:r>
    </w:p>
    <w:p w14:paraId="7601DB83" w14:textId="77777777" w:rsidR="00BA5773" w:rsidRPr="00B23EAA" w:rsidRDefault="00BA5773" w:rsidP="00AE58CE">
      <w:pPr>
        <w:spacing w:after="0" w:line="240" w:lineRule="auto"/>
        <w:rPr>
          <w:rFonts w:ascii="Century Gothic" w:hAnsi="Century Gothic" w:cs="Arial"/>
          <w:b/>
        </w:rPr>
      </w:pPr>
    </w:p>
    <w:p w14:paraId="404F3045" w14:textId="2B124FE7" w:rsidR="00677CB8" w:rsidRPr="00F83291" w:rsidRDefault="00816220" w:rsidP="00AE58CE">
      <w:pPr>
        <w:spacing w:after="0" w:line="240" w:lineRule="auto"/>
        <w:rPr>
          <w:rFonts w:ascii="Century Gothic" w:hAnsi="Century Gothic" w:cs="Arial"/>
          <w:b/>
        </w:rPr>
      </w:pPr>
      <w:r w:rsidRPr="00F83291">
        <w:rPr>
          <w:rFonts w:ascii="Century Gothic" w:hAnsi="Century Gothic" w:cs="Arial"/>
          <w:b/>
        </w:rPr>
        <w:t xml:space="preserve">Short </w:t>
      </w:r>
      <w:r w:rsidR="00F76AD7" w:rsidRPr="00F83291">
        <w:rPr>
          <w:rFonts w:ascii="Century Gothic" w:hAnsi="Century Gothic" w:cs="Arial"/>
          <w:b/>
        </w:rPr>
        <w:t>Title</w:t>
      </w:r>
      <w:r w:rsidR="003F2639" w:rsidRPr="00F83291">
        <w:rPr>
          <w:rFonts w:ascii="Century Gothic" w:hAnsi="Century Gothic" w:cs="Arial"/>
          <w:b/>
        </w:rPr>
        <w:t>:</w:t>
      </w:r>
      <w:r w:rsidR="00BA5773" w:rsidRPr="00F83291">
        <w:rPr>
          <w:rFonts w:ascii="Century Gothic" w:hAnsi="Century Gothic" w:cs="Arial"/>
          <w:b/>
        </w:rPr>
        <w:t xml:space="preserve"> </w:t>
      </w:r>
      <w:r w:rsidR="001A444C">
        <w:rPr>
          <w:rFonts w:ascii="Century Gothic" w:hAnsi="Century Gothic" w:cs="Arial"/>
          <w:b/>
        </w:rPr>
        <w:t>Lassen Volcanic National Park Disasters</w:t>
      </w:r>
    </w:p>
    <w:p w14:paraId="7D5F3CB3" w14:textId="77777777" w:rsidR="006E339D" w:rsidRDefault="003F2639" w:rsidP="00AE58CE">
      <w:pPr>
        <w:spacing w:after="0" w:line="240" w:lineRule="auto"/>
        <w:rPr>
          <w:rFonts w:ascii="Garamond" w:hAnsi="Garamond" w:cs="Arial"/>
        </w:rPr>
      </w:pPr>
      <w:r w:rsidRPr="003F2639">
        <w:rPr>
          <w:rFonts w:ascii="Century Gothic" w:hAnsi="Century Gothic" w:cs="Arial"/>
          <w:b/>
        </w:rPr>
        <w:t>Subtitle:</w:t>
      </w:r>
      <w:r w:rsidRPr="003F2639">
        <w:rPr>
          <w:rFonts w:ascii="Century Gothic" w:hAnsi="Century Gothic" w:cs="Arial"/>
        </w:rPr>
        <w:t xml:space="preserve"> </w:t>
      </w:r>
      <w:r w:rsidR="006E339D" w:rsidRPr="006E339D">
        <w:rPr>
          <w:rFonts w:ascii="Garamond" w:hAnsi="Garamond" w:cs="Arial"/>
        </w:rPr>
        <w:t xml:space="preserve">Understanding Fuel Loading in Lassen Volcanic National Park </w:t>
      </w:r>
      <w:proofErr w:type="gramStart"/>
      <w:r w:rsidR="006E339D" w:rsidRPr="006E339D">
        <w:rPr>
          <w:rFonts w:ascii="Garamond" w:hAnsi="Garamond" w:cs="Arial"/>
        </w:rPr>
        <w:t>Through</w:t>
      </w:r>
      <w:proofErr w:type="gramEnd"/>
      <w:r w:rsidR="006E339D" w:rsidRPr="006E339D">
        <w:rPr>
          <w:rFonts w:ascii="Garamond" w:hAnsi="Garamond" w:cs="Arial"/>
        </w:rPr>
        <w:t xml:space="preserve"> Earth Observation to Manage </w:t>
      </w:r>
      <w:proofErr w:type="spellStart"/>
      <w:r w:rsidR="006E339D" w:rsidRPr="006E339D">
        <w:rPr>
          <w:rFonts w:ascii="Garamond" w:hAnsi="Garamond" w:cs="Arial"/>
        </w:rPr>
        <w:t>Wildland</w:t>
      </w:r>
      <w:proofErr w:type="spellEnd"/>
      <w:r w:rsidR="006E339D" w:rsidRPr="006E339D">
        <w:rPr>
          <w:rFonts w:ascii="Garamond" w:hAnsi="Garamond" w:cs="Arial"/>
        </w:rPr>
        <w:t xml:space="preserve"> Fire Risk</w:t>
      </w:r>
    </w:p>
    <w:p w14:paraId="258FD607" w14:textId="1EE975F7" w:rsidR="003F2639" w:rsidRDefault="003F2639" w:rsidP="00AE58CE">
      <w:pPr>
        <w:spacing w:after="0" w:line="240" w:lineRule="auto"/>
        <w:rPr>
          <w:rFonts w:ascii="Garamond" w:hAnsi="Garamond" w:cs="Arial"/>
        </w:rPr>
      </w:pPr>
      <w:r w:rsidRPr="003F2639">
        <w:rPr>
          <w:rFonts w:ascii="Century Gothic" w:hAnsi="Century Gothic" w:cs="Arial"/>
          <w:b/>
        </w:rPr>
        <w:t>VPS Title:</w:t>
      </w:r>
      <w:r w:rsidRPr="003F2639">
        <w:rPr>
          <w:rFonts w:ascii="Century Gothic" w:hAnsi="Century Gothic" w:cs="Arial"/>
        </w:rPr>
        <w:t xml:space="preserve"> </w:t>
      </w:r>
      <w:r w:rsidR="00D67831">
        <w:rPr>
          <w:rFonts w:ascii="Garamond" w:hAnsi="Garamond" w:cs="Arial"/>
        </w:rPr>
        <w:t>Tree Health Time Machine</w:t>
      </w:r>
    </w:p>
    <w:p w14:paraId="2421EC00" w14:textId="77777777" w:rsidR="009F37F5" w:rsidRPr="003F2639" w:rsidRDefault="009F37F5" w:rsidP="00AE58CE">
      <w:pPr>
        <w:spacing w:after="0" w:line="240" w:lineRule="auto"/>
        <w:rPr>
          <w:rFonts w:ascii="Century Gothic" w:hAnsi="Century Gothic" w:cs="Arial"/>
        </w:rPr>
      </w:pPr>
    </w:p>
    <w:p w14:paraId="5616EDD8" w14:textId="3954A795" w:rsidR="00BA5773" w:rsidRPr="00603BB8" w:rsidRDefault="00603BB8" w:rsidP="00AE58CE">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w:t>
      </w:r>
    </w:p>
    <w:p w14:paraId="48AF6098" w14:textId="77777777" w:rsidR="00E80174" w:rsidRPr="009562D8" w:rsidRDefault="00D579FC" w:rsidP="00AE58CE">
      <w:pPr>
        <w:spacing w:after="0" w:line="240" w:lineRule="auto"/>
        <w:rPr>
          <w:rFonts w:ascii="Century Gothic" w:hAnsi="Century Gothic" w:cs="Arial"/>
          <w:b/>
          <w:sz w:val="20"/>
          <w:szCs w:val="20"/>
        </w:rPr>
      </w:pPr>
      <w:r w:rsidRPr="009562D8">
        <w:rPr>
          <w:rFonts w:ascii="Century Gothic" w:hAnsi="Century Gothic" w:cs="Arial"/>
          <w:b/>
          <w:sz w:val="20"/>
          <w:szCs w:val="20"/>
        </w:rPr>
        <w:t>Project</w:t>
      </w:r>
      <w:r w:rsidR="00E507D0" w:rsidRPr="009562D8">
        <w:rPr>
          <w:rFonts w:ascii="Century Gothic" w:hAnsi="Century Gothic" w:cs="Arial"/>
          <w:b/>
          <w:sz w:val="20"/>
          <w:szCs w:val="20"/>
        </w:rPr>
        <w:t xml:space="preserve"> </w:t>
      </w:r>
      <w:r w:rsidR="00E80174" w:rsidRPr="009562D8">
        <w:rPr>
          <w:rFonts w:ascii="Century Gothic" w:hAnsi="Century Gothic" w:cs="Arial"/>
          <w:b/>
          <w:sz w:val="20"/>
          <w:szCs w:val="20"/>
        </w:rPr>
        <w:t>Team:</w:t>
      </w:r>
    </w:p>
    <w:p w14:paraId="6B901898" w14:textId="255F48A0" w:rsidR="00E507D0" w:rsidRPr="009562D8" w:rsidRDefault="001A444C" w:rsidP="00AE58CE">
      <w:pPr>
        <w:spacing w:after="0" w:line="240" w:lineRule="auto"/>
        <w:rPr>
          <w:rFonts w:ascii="Garamond" w:hAnsi="Garamond" w:cs="Arial"/>
        </w:rPr>
      </w:pPr>
      <w:r>
        <w:rPr>
          <w:rFonts w:ascii="Garamond" w:hAnsi="Garamond" w:cs="Arial"/>
        </w:rPr>
        <w:t>Joshua Verkerke</w:t>
      </w:r>
      <w:r w:rsidR="00E507D0" w:rsidRPr="009562D8">
        <w:rPr>
          <w:rFonts w:ascii="Garamond" w:hAnsi="Garamond" w:cs="Arial"/>
        </w:rPr>
        <w:t xml:space="preserve"> (</w:t>
      </w:r>
      <w:r w:rsidR="00E80174" w:rsidRPr="009562D8">
        <w:rPr>
          <w:rFonts w:ascii="Garamond" w:hAnsi="Garamond" w:cs="Arial"/>
        </w:rPr>
        <w:t>Project Lead</w:t>
      </w:r>
      <w:r w:rsidR="00E507D0" w:rsidRPr="009562D8">
        <w:rPr>
          <w:rFonts w:ascii="Garamond" w:hAnsi="Garamond" w:cs="Arial"/>
        </w:rPr>
        <w:t>)</w:t>
      </w:r>
      <w:r w:rsidR="00F261BD" w:rsidRPr="009562D8">
        <w:rPr>
          <w:rFonts w:ascii="Garamond" w:hAnsi="Garamond" w:cs="Arial"/>
        </w:rPr>
        <w:t xml:space="preserve">, </w:t>
      </w:r>
      <w:hyperlink r:id="rId9" w:history="1">
        <w:r w:rsidR="003A17D5" w:rsidRPr="00E71F03">
          <w:rPr>
            <w:rStyle w:val="Hyperlink"/>
            <w:rFonts w:ascii="Garamond" w:hAnsi="Garamond" w:cs="Arial"/>
          </w:rPr>
          <w:t>Joshua.L.Verkerke@nasa.gov</w:t>
        </w:r>
      </w:hyperlink>
      <w:r w:rsidR="003A17D5">
        <w:rPr>
          <w:rFonts w:ascii="Garamond" w:hAnsi="Garamond" w:cs="Arial"/>
        </w:rPr>
        <w:t xml:space="preserve"> </w:t>
      </w:r>
    </w:p>
    <w:p w14:paraId="02B81879" w14:textId="2D920020" w:rsidR="002E4378" w:rsidRPr="009562D8" w:rsidRDefault="001A444C" w:rsidP="00AE58CE">
      <w:pPr>
        <w:spacing w:after="0" w:line="240" w:lineRule="auto"/>
        <w:rPr>
          <w:rFonts w:ascii="Garamond" w:hAnsi="Garamond" w:cs="Arial"/>
        </w:rPr>
      </w:pPr>
      <w:r>
        <w:rPr>
          <w:rFonts w:ascii="Garamond" w:hAnsi="Garamond" w:cs="Arial"/>
        </w:rPr>
        <w:t xml:space="preserve">Anna </w:t>
      </w:r>
      <w:proofErr w:type="spellStart"/>
      <w:r>
        <w:rPr>
          <w:rFonts w:ascii="Garamond" w:hAnsi="Garamond" w:cs="Arial"/>
        </w:rPr>
        <w:t>McGarrigle</w:t>
      </w:r>
      <w:proofErr w:type="spellEnd"/>
    </w:p>
    <w:p w14:paraId="7D964878" w14:textId="56E496AE" w:rsidR="002E4378" w:rsidRPr="009562D8" w:rsidRDefault="001A444C" w:rsidP="00AE58CE">
      <w:pPr>
        <w:spacing w:after="0" w:line="240" w:lineRule="auto"/>
        <w:rPr>
          <w:rFonts w:ascii="Garamond" w:hAnsi="Garamond" w:cs="Arial"/>
        </w:rPr>
      </w:pPr>
      <w:r>
        <w:rPr>
          <w:rFonts w:ascii="Garamond" w:hAnsi="Garamond" w:cs="Arial"/>
        </w:rPr>
        <w:t>John Dilger</w:t>
      </w:r>
    </w:p>
    <w:p w14:paraId="09671D35" w14:textId="77777777" w:rsidR="002E4378" w:rsidRPr="009562D8" w:rsidRDefault="002E4378" w:rsidP="00AE58CE">
      <w:pPr>
        <w:spacing w:after="0" w:line="240" w:lineRule="auto"/>
        <w:rPr>
          <w:rFonts w:ascii="Century Gothic" w:hAnsi="Century Gothic" w:cs="Arial"/>
          <w:sz w:val="20"/>
          <w:szCs w:val="20"/>
        </w:rPr>
      </w:pPr>
    </w:p>
    <w:p w14:paraId="53D8263C" w14:textId="77777777" w:rsidR="002E4378" w:rsidRPr="009562D8" w:rsidRDefault="002E4378" w:rsidP="00AE58CE">
      <w:pPr>
        <w:spacing w:after="0" w:line="240" w:lineRule="auto"/>
        <w:rPr>
          <w:rFonts w:ascii="Century Gothic" w:hAnsi="Century Gothic" w:cs="Arial"/>
          <w:b/>
          <w:sz w:val="20"/>
          <w:szCs w:val="20"/>
        </w:rPr>
      </w:pPr>
      <w:r w:rsidRPr="009562D8">
        <w:rPr>
          <w:rFonts w:ascii="Century Gothic" w:hAnsi="Century Gothic" w:cs="Arial"/>
          <w:b/>
          <w:sz w:val="20"/>
          <w:szCs w:val="20"/>
        </w:rPr>
        <w:t>Advisors &amp; Mentors:</w:t>
      </w:r>
    </w:p>
    <w:p w14:paraId="217F78D9" w14:textId="79FA3E17" w:rsidR="005F6A1D" w:rsidRPr="005E516C" w:rsidRDefault="005F6A1D" w:rsidP="00AE58CE">
      <w:pPr>
        <w:spacing w:after="0" w:line="240" w:lineRule="auto"/>
        <w:rPr>
          <w:rFonts w:ascii="Garamond" w:hAnsi="Garamond" w:cs="Arial"/>
        </w:rPr>
      </w:pPr>
      <w:r w:rsidRPr="005E516C">
        <w:rPr>
          <w:rFonts w:ascii="Garamond" w:hAnsi="Garamond" w:cs="Arial"/>
        </w:rPr>
        <w:t>Juan Torres-Perez (</w:t>
      </w:r>
      <w:r w:rsidR="00FA4351" w:rsidRPr="005E516C">
        <w:rPr>
          <w:rFonts w:ascii="Garamond" w:hAnsi="Garamond" w:cs="Arial"/>
        </w:rPr>
        <w:t>Bay Area Environmental Research Institute</w:t>
      </w:r>
      <w:r w:rsidRPr="005E516C">
        <w:rPr>
          <w:rFonts w:ascii="Garamond" w:hAnsi="Garamond" w:cs="Arial"/>
        </w:rPr>
        <w:t>)</w:t>
      </w:r>
    </w:p>
    <w:p w14:paraId="324BD39B" w14:textId="5144595D" w:rsidR="005F6A1D" w:rsidRPr="005F6A1D" w:rsidRDefault="005F6A1D" w:rsidP="00AE58CE">
      <w:pPr>
        <w:spacing w:after="0" w:line="240" w:lineRule="auto"/>
        <w:rPr>
          <w:rFonts w:ascii="Garamond" w:hAnsi="Garamond" w:cs="Arial"/>
        </w:rPr>
      </w:pPr>
      <w:r w:rsidRPr="005F6A1D">
        <w:rPr>
          <w:rFonts w:ascii="Garamond" w:hAnsi="Garamond" w:cs="Arial"/>
        </w:rPr>
        <w:t>Vince Ambrosia (</w:t>
      </w:r>
      <w:r w:rsidR="00FA4351">
        <w:rPr>
          <w:rFonts w:ascii="Garamond" w:hAnsi="Garamond" w:cs="Arial"/>
        </w:rPr>
        <w:t>NASA Applied Science Wildfire Program</w:t>
      </w:r>
      <w:r w:rsidRPr="005F6A1D">
        <w:rPr>
          <w:rFonts w:ascii="Garamond" w:hAnsi="Garamond" w:cs="Arial"/>
        </w:rPr>
        <w:t>)</w:t>
      </w:r>
    </w:p>
    <w:p w14:paraId="2201B2AF" w14:textId="680F12DE" w:rsidR="005F6A1D" w:rsidRPr="005F6A1D" w:rsidRDefault="005F6A1D" w:rsidP="00AE58CE">
      <w:pPr>
        <w:spacing w:after="0" w:line="240" w:lineRule="auto"/>
        <w:rPr>
          <w:rFonts w:ascii="Garamond" w:hAnsi="Garamond" w:cs="Arial"/>
        </w:rPr>
      </w:pPr>
      <w:r w:rsidRPr="005F6A1D">
        <w:rPr>
          <w:rFonts w:ascii="Garamond" w:hAnsi="Garamond" w:cs="Arial"/>
        </w:rPr>
        <w:t>Cindy Schmidt (</w:t>
      </w:r>
      <w:r w:rsidR="00FA4351">
        <w:rPr>
          <w:rFonts w:ascii="Garamond" w:hAnsi="Garamond" w:cs="Arial"/>
        </w:rPr>
        <w:t>Bay Area Environmental Research Institute</w:t>
      </w:r>
      <w:r w:rsidRPr="005F6A1D">
        <w:rPr>
          <w:rFonts w:ascii="Garamond" w:hAnsi="Garamond" w:cs="Arial"/>
        </w:rPr>
        <w:t>)</w:t>
      </w:r>
    </w:p>
    <w:p w14:paraId="3630A117" w14:textId="203A075C" w:rsidR="005F6A1D" w:rsidRPr="005F6A1D" w:rsidRDefault="005F6A1D" w:rsidP="00AE58CE">
      <w:pPr>
        <w:spacing w:after="0" w:line="240" w:lineRule="auto"/>
        <w:rPr>
          <w:rFonts w:ascii="Garamond" w:hAnsi="Garamond" w:cs="Arial"/>
        </w:rPr>
      </w:pPr>
      <w:r w:rsidRPr="005F6A1D">
        <w:rPr>
          <w:rFonts w:ascii="Garamond" w:hAnsi="Garamond" w:cs="Arial"/>
        </w:rPr>
        <w:t>Keith Weber (</w:t>
      </w:r>
      <w:r w:rsidR="00FA4351">
        <w:rPr>
          <w:rFonts w:ascii="Garamond" w:hAnsi="Garamond" w:cs="Arial"/>
        </w:rPr>
        <w:t>GIS Training and Research Center</w:t>
      </w:r>
      <w:r w:rsidRPr="005F6A1D">
        <w:rPr>
          <w:rFonts w:ascii="Garamond" w:hAnsi="Garamond" w:cs="Arial"/>
        </w:rPr>
        <w:t>)</w:t>
      </w:r>
    </w:p>
    <w:p w14:paraId="1EA04E12" w14:textId="77777777" w:rsidR="00A22A42" w:rsidRPr="005F6A1D" w:rsidRDefault="00A22A42" w:rsidP="00AE58CE">
      <w:pPr>
        <w:spacing w:after="0" w:line="240" w:lineRule="auto"/>
        <w:rPr>
          <w:rFonts w:ascii="Century Gothic" w:hAnsi="Century Gothic" w:cs="Arial"/>
        </w:rPr>
      </w:pPr>
    </w:p>
    <w:p w14:paraId="6F29166F" w14:textId="7AB3A69B" w:rsidR="00677CB8" w:rsidRPr="009562D8" w:rsidRDefault="00677CB8" w:rsidP="00AE58CE">
      <w:pPr>
        <w:spacing w:after="0" w:line="240" w:lineRule="auto"/>
        <w:rPr>
          <w:rFonts w:ascii="Century Gothic" w:hAnsi="Century Gothic" w:cs="Arial"/>
          <w:b/>
          <w:sz w:val="20"/>
          <w:szCs w:val="20"/>
        </w:rPr>
      </w:pPr>
      <w:r w:rsidRPr="009562D8">
        <w:rPr>
          <w:rFonts w:ascii="Century Gothic" w:hAnsi="Century Gothic" w:cs="Arial"/>
          <w:b/>
          <w:sz w:val="20"/>
          <w:szCs w:val="20"/>
        </w:rPr>
        <w:t>Past or Other Contributors:</w:t>
      </w:r>
    </w:p>
    <w:p w14:paraId="34CC3048" w14:textId="68890532" w:rsidR="00CC6870" w:rsidRDefault="005F6A1D" w:rsidP="00AE58CE">
      <w:pPr>
        <w:spacing w:after="0" w:line="240" w:lineRule="auto"/>
        <w:rPr>
          <w:rFonts w:ascii="Garamond" w:hAnsi="Garamond" w:cs="Arial"/>
        </w:rPr>
      </w:pPr>
      <w:r w:rsidRPr="005F6A1D">
        <w:rPr>
          <w:rFonts w:ascii="Garamond" w:hAnsi="Garamond" w:cs="Arial"/>
        </w:rPr>
        <w:t>Jenna Williams</w:t>
      </w:r>
    </w:p>
    <w:p w14:paraId="3CF4A8D7" w14:textId="77777777" w:rsidR="005F6A1D" w:rsidRDefault="005F6A1D" w:rsidP="00AE58CE">
      <w:pPr>
        <w:spacing w:after="0" w:line="240" w:lineRule="auto"/>
        <w:rPr>
          <w:rFonts w:ascii="Century Gothic" w:hAnsi="Century Gothic" w:cs="Arial"/>
          <w:b/>
          <w:sz w:val="20"/>
          <w:szCs w:val="20"/>
        </w:rPr>
      </w:pPr>
    </w:p>
    <w:p w14:paraId="2A1C405E" w14:textId="77777777" w:rsidR="00E33287" w:rsidRPr="00603BB8" w:rsidRDefault="00E33287" w:rsidP="00AE58CE">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18DE1371" w14:textId="77777777" w:rsidR="00E33287" w:rsidRPr="00D579FC" w:rsidRDefault="00E33287" w:rsidP="00AE58CE">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1A9C9FDC" w14:textId="46484AB8" w:rsidR="00E33287" w:rsidRPr="008806D2" w:rsidRDefault="005F6A1D" w:rsidP="00AE58CE">
      <w:pPr>
        <w:spacing w:after="0" w:line="240" w:lineRule="auto"/>
        <w:rPr>
          <w:rFonts w:ascii="Garamond" w:hAnsi="Garamond" w:cs="Arial"/>
        </w:rPr>
      </w:pPr>
      <w:r w:rsidRPr="005F6A1D">
        <w:rPr>
          <w:rFonts w:ascii="Garamond" w:hAnsi="Garamond" w:cs="Arial"/>
        </w:rPr>
        <w:t>This study analy</w:t>
      </w:r>
      <w:r w:rsidR="0014321D">
        <w:rPr>
          <w:rFonts w:ascii="Garamond" w:hAnsi="Garamond" w:cs="Arial"/>
        </w:rPr>
        <w:t>z</w:t>
      </w:r>
      <w:r w:rsidRPr="005F6A1D">
        <w:rPr>
          <w:rFonts w:ascii="Garamond" w:hAnsi="Garamond" w:cs="Arial"/>
        </w:rPr>
        <w:t>e</w:t>
      </w:r>
      <w:r w:rsidR="0014321D">
        <w:rPr>
          <w:rFonts w:ascii="Garamond" w:hAnsi="Garamond" w:cs="Arial"/>
        </w:rPr>
        <w:t>d</w:t>
      </w:r>
      <w:r w:rsidRPr="005F6A1D">
        <w:rPr>
          <w:rFonts w:ascii="Garamond" w:hAnsi="Garamond" w:cs="Arial"/>
        </w:rPr>
        <w:t xml:space="preserve"> a </w:t>
      </w:r>
      <w:r w:rsidR="00285E7E" w:rsidRPr="005F6A1D">
        <w:rPr>
          <w:rFonts w:ascii="Garamond" w:hAnsi="Garamond" w:cs="Arial"/>
        </w:rPr>
        <w:t>30-year</w:t>
      </w:r>
      <w:r w:rsidRPr="005F6A1D">
        <w:rPr>
          <w:rFonts w:ascii="Garamond" w:hAnsi="Garamond" w:cs="Arial"/>
        </w:rPr>
        <w:t xml:space="preserve"> time series of multispectral data to predict historical </w:t>
      </w:r>
      <w:r w:rsidR="00285E7E">
        <w:rPr>
          <w:rFonts w:ascii="Garamond" w:hAnsi="Garamond" w:cs="Arial"/>
        </w:rPr>
        <w:t xml:space="preserve">tree mortality </w:t>
      </w:r>
      <w:r w:rsidR="00D3676E">
        <w:rPr>
          <w:rFonts w:ascii="Garamond" w:hAnsi="Garamond" w:cs="Arial"/>
        </w:rPr>
        <w:t xml:space="preserve">(using </w:t>
      </w:r>
      <w:r w:rsidR="00D3676E" w:rsidRPr="005F6A1D">
        <w:rPr>
          <w:rFonts w:ascii="Garamond" w:hAnsi="Garamond" w:cs="Arial"/>
        </w:rPr>
        <w:t xml:space="preserve">Landsat 5 TM, </w:t>
      </w:r>
      <w:r w:rsidR="00D3676E">
        <w:rPr>
          <w:rFonts w:ascii="Garamond" w:hAnsi="Garamond" w:cs="Arial"/>
        </w:rPr>
        <w:t xml:space="preserve">Landsat </w:t>
      </w:r>
      <w:r w:rsidR="00D3676E" w:rsidRPr="005F6A1D">
        <w:rPr>
          <w:rFonts w:ascii="Garamond" w:hAnsi="Garamond" w:cs="Arial"/>
        </w:rPr>
        <w:t xml:space="preserve">7 ETM+, </w:t>
      </w:r>
      <w:r w:rsidR="00D3676E">
        <w:rPr>
          <w:rFonts w:ascii="Garamond" w:hAnsi="Garamond" w:cs="Arial"/>
        </w:rPr>
        <w:t xml:space="preserve">Landsat </w:t>
      </w:r>
      <w:r w:rsidR="00D3676E" w:rsidRPr="005F6A1D">
        <w:rPr>
          <w:rFonts w:ascii="Garamond" w:hAnsi="Garamond" w:cs="Arial"/>
        </w:rPr>
        <w:t>8 OLI)</w:t>
      </w:r>
      <w:r w:rsidR="00D3676E">
        <w:rPr>
          <w:rFonts w:ascii="Garamond" w:hAnsi="Garamond" w:cs="Arial"/>
        </w:rPr>
        <w:t xml:space="preserve"> </w:t>
      </w:r>
      <w:r w:rsidRPr="005F6A1D">
        <w:rPr>
          <w:rFonts w:ascii="Garamond" w:hAnsi="Garamond" w:cs="Arial"/>
        </w:rPr>
        <w:t xml:space="preserve">and </w:t>
      </w:r>
      <w:r w:rsidR="00285E7E">
        <w:rPr>
          <w:rFonts w:ascii="Garamond" w:hAnsi="Garamond" w:cs="Arial"/>
        </w:rPr>
        <w:t>model</w:t>
      </w:r>
      <w:r w:rsidR="00403035">
        <w:rPr>
          <w:rFonts w:ascii="Garamond" w:hAnsi="Garamond" w:cs="Arial"/>
        </w:rPr>
        <w:t>ed</w:t>
      </w:r>
      <w:r w:rsidR="00285E7E">
        <w:rPr>
          <w:rFonts w:ascii="Garamond" w:hAnsi="Garamond" w:cs="Arial"/>
        </w:rPr>
        <w:t xml:space="preserve"> present day fuel loads</w:t>
      </w:r>
      <w:r w:rsidRPr="005F6A1D">
        <w:rPr>
          <w:rFonts w:ascii="Garamond" w:hAnsi="Garamond" w:cs="Arial"/>
        </w:rPr>
        <w:t xml:space="preserve"> (</w:t>
      </w:r>
      <w:r w:rsidR="00D3676E">
        <w:rPr>
          <w:rFonts w:ascii="Garamond" w:hAnsi="Garamond" w:cs="Arial"/>
        </w:rPr>
        <w:t xml:space="preserve">using </w:t>
      </w:r>
      <w:r w:rsidRPr="005F6A1D">
        <w:rPr>
          <w:rFonts w:ascii="Garamond" w:hAnsi="Garamond" w:cs="Arial"/>
        </w:rPr>
        <w:t>Sentinel-</w:t>
      </w:r>
      <w:r w:rsidR="00515910">
        <w:rPr>
          <w:rFonts w:ascii="Garamond" w:hAnsi="Garamond" w:cs="Arial"/>
        </w:rPr>
        <w:t>2</w:t>
      </w:r>
      <w:r w:rsidRPr="005F6A1D">
        <w:rPr>
          <w:rFonts w:ascii="Garamond" w:hAnsi="Garamond" w:cs="Arial"/>
        </w:rPr>
        <w:t>)</w:t>
      </w:r>
      <w:r w:rsidR="00403035">
        <w:rPr>
          <w:rFonts w:ascii="Garamond" w:hAnsi="Garamond" w:cs="Arial"/>
        </w:rPr>
        <w:t>.</w:t>
      </w:r>
      <w:r w:rsidR="009F37F5">
        <w:rPr>
          <w:rFonts w:ascii="Garamond" w:hAnsi="Garamond" w:cs="Arial"/>
        </w:rPr>
        <w:t xml:space="preserve"> </w:t>
      </w:r>
      <w:r w:rsidR="0094568F">
        <w:rPr>
          <w:rFonts w:ascii="Garamond" w:hAnsi="Garamond" w:cs="Arial"/>
        </w:rPr>
        <w:t>Our team</w:t>
      </w:r>
      <w:r w:rsidR="0014321D">
        <w:rPr>
          <w:rFonts w:ascii="Garamond" w:hAnsi="Garamond" w:cs="Arial"/>
        </w:rPr>
        <w:t xml:space="preserve"> </w:t>
      </w:r>
      <w:r w:rsidR="009F0C00">
        <w:rPr>
          <w:rFonts w:ascii="Garamond" w:hAnsi="Garamond" w:cs="Arial"/>
        </w:rPr>
        <w:t>explore</w:t>
      </w:r>
      <w:r w:rsidR="0014321D">
        <w:rPr>
          <w:rFonts w:ascii="Garamond" w:hAnsi="Garamond" w:cs="Arial"/>
        </w:rPr>
        <w:t>d</w:t>
      </w:r>
      <w:r w:rsidR="009F0C00">
        <w:rPr>
          <w:rFonts w:ascii="Garamond" w:hAnsi="Garamond" w:cs="Arial"/>
        </w:rPr>
        <w:t xml:space="preserve"> </w:t>
      </w:r>
      <w:r w:rsidRPr="005F6A1D">
        <w:rPr>
          <w:rFonts w:ascii="Garamond" w:hAnsi="Garamond" w:cs="Arial"/>
        </w:rPr>
        <w:t xml:space="preserve">the </w:t>
      </w:r>
      <w:r w:rsidR="00FF0F54">
        <w:rPr>
          <w:rFonts w:ascii="Garamond" w:hAnsi="Garamond" w:cs="Arial"/>
        </w:rPr>
        <w:t>benefits</w:t>
      </w:r>
      <w:r w:rsidR="00FF0F54" w:rsidRPr="005F6A1D">
        <w:rPr>
          <w:rFonts w:ascii="Garamond" w:hAnsi="Garamond" w:cs="Arial"/>
        </w:rPr>
        <w:t xml:space="preserve"> </w:t>
      </w:r>
      <w:r w:rsidRPr="005F6A1D">
        <w:rPr>
          <w:rFonts w:ascii="Garamond" w:hAnsi="Garamond" w:cs="Arial"/>
        </w:rPr>
        <w:t xml:space="preserve">of </w:t>
      </w:r>
      <w:r w:rsidR="0091063B">
        <w:rPr>
          <w:rFonts w:ascii="Garamond" w:hAnsi="Garamond" w:cs="Arial"/>
        </w:rPr>
        <w:t>LiDAR</w:t>
      </w:r>
      <w:r w:rsidRPr="005F6A1D">
        <w:rPr>
          <w:rFonts w:ascii="Garamond" w:hAnsi="Garamond" w:cs="Arial"/>
        </w:rPr>
        <w:t xml:space="preserve"> data as </w:t>
      </w:r>
      <w:r w:rsidR="009F0C00">
        <w:rPr>
          <w:rFonts w:ascii="Garamond" w:hAnsi="Garamond" w:cs="Arial"/>
        </w:rPr>
        <w:t>an alternative</w:t>
      </w:r>
      <w:r w:rsidR="009F0C00" w:rsidRPr="005F6A1D">
        <w:rPr>
          <w:rFonts w:ascii="Garamond" w:hAnsi="Garamond" w:cs="Arial"/>
        </w:rPr>
        <w:t xml:space="preserve"> </w:t>
      </w:r>
      <w:r w:rsidRPr="005F6A1D">
        <w:rPr>
          <w:rFonts w:ascii="Garamond" w:hAnsi="Garamond" w:cs="Arial"/>
        </w:rPr>
        <w:t xml:space="preserve">tool </w:t>
      </w:r>
      <w:r w:rsidR="009F0C00">
        <w:rPr>
          <w:rFonts w:ascii="Garamond" w:hAnsi="Garamond" w:cs="Arial"/>
        </w:rPr>
        <w:t>to</w:t>
      </w:r>
      <w:r w:rsidR="009F0C00" w:rsidRPr="005F6A1D">
        <w:rPr>
          <w:rFonts w:ascii="Garamond" w:hAnsi="Garamond" w:cs="Arial"/>
        </w:rPr>
        <w:t xml:space="preserve"> </w:t>
      </w:r>
      <w:r w:rsidRPr="005F6A1D">
        <w:rPr>
          <w:rFonts w:ascii="Garamond" w:hAnsi="Garamond" w:cs="Arial"/>
        </w:rPr>
        <w:t>measur</w:t>
      </w:r>
      <w:r w:rsidR="009F0C00">
        <w:rPr>
          <w:rFonts w:ascii="Garamond" w:hAnsi="Garamond" w:cs="Arial"/>
        </w:rPr>
        <w:t>e</w:t>
      </w:r>
      <w:r w:rsidRPr="005F6A1D">
        <w:rPr>
          <w:rFonts w:ascii="Garamond" w:hAnsi="Garamond" w:cs="Arial"/>
        </w:rPr>
        <w:t xml:space="preserve"> fuel loads</w:t>
      </w:r>
      <w:r w:rsidR="00FF0F54">
        <w:rPr>
          <w:rFonts w:ascii="Garamond" w:hAnsi="Garamond" w:cs="Arial"/>
        </w:rPr>
        <w:t>.</w:t>
      </w:r>
      <w:r w:rsidR="0014321D">
        <w:rPr>
          <w:rFonts w:ascii="Garamond" w:hAnsi="Garamond" w:cs="Arial"/>
        </w:rPr>
        <w:t xml:space="preserve"> </w:t>
      </w:r>
      <w:r w:rsidR="0094568F">
        <w:rPr>
          <w:rFonts w:ascii="Garamond" w:hAnsi="Garamond" w:cs="Arial"/>
        </w:rPr>
        <w:t xml:space="preserve">We </w:t>
      </w:r>
      <w:r w:rsidR="00FF0F54">
        <w:rPr>
          <w:rFonts w:ascii="Garamond" w:hAnsi="Garamond" w:cs="Arial"/>
        </w:rPr>
        <w:t>also</w:t>
      </w:r>
      <w:r w:rsidR="00FF0F54" w:rsidRPr="005F6A1D">
        <w:rPr>
          <w:rFonts w:ascii="Garamond" w:hAnsi="Garamond" w:cs="Arial"/>
        </w:rPr>
        <w:t xml:space="preserve"> </w:t>
      </w:r>
      <w:r w:rsidRPr="005F6A1D">
        <w:rPr>
          <w:rFonts w:ascii="Garamond" w:hAnsi="Garamond" w:cs="Arial"/>
        </w:rPr>
        <w:t>examine</w:t>
      </w:r>
      <w:r w:rsidR="0014321D">
        <w:rPr>
          <w:rFonts w:ascii="Garamond" w:hAnsi="Garamond" w:cs="Arial"/>
        </w:rPr>
        <w:t>d</w:t>
      </w:r>
      <w:r w:rsidRPr="005F6A1D">
        <w:rPr>
          <w:rFonts w:ascii="Garamond" w:hAnsi="Garamond" w:cs="Arial"/>
        </w:rPr>
        <w:t xml:space="preserve"> ecological and environmental predictors for modelling post-fire vegetative succession and fuel bed development, centering on a case study of the 2012 Reading Fire.</w:t>
      </w:r>
    </w:p>
    <w:p w14:paraId="05AD6B2E" w14:textId="77777777" w:rsidR="00E33287" w:rsidRDefault="00E33287" w:rsidP="00AE58CE">
      <w:pPr>
        <w:spacing w:after="0" w:line="240" w:lineRule="auto"/>
        <w:rPr>
          <w:rFonts w:ascii="Century Gothic" w:hAnsi="Century Gothic" w:cs="Arial"/>
          <w:b/>
          <w:sz w:val="20"/>
          <w:szCs w:val="20"/>
        </w:rPr>
      </w:pPr>
    </w:p>
    <w:p w14:paraId="68F57649" w14:textId="77777777" w:rsidR="00E33287" w:rsidRPr="00D579FC" w:rsidRDefault="00E33287" w:rsidP="00AE58CE">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Pr>
          <w:rFonts w:ascii="Century Gothic" w:hAnsi="Century Gothic" w:cs="Arial"/>
          <w:b/>
          <w:sz w:val="20"/>
          <w:szCs w:val="20"/>
        </w:rPr>
        <w:t>:</w:t>
      </w:r>
    </w:p>
    <w:p w14:paraId="6D8EC0BE" w14:textId="11A22F3C" w:rsidR="00E33287" w:rsidRDefault="005F6A1D" w:rsidP="00AE58CE">
      <w:pPr>
        <w:spacing w:after="0" w:line="240" w:lineRule="auto"/>
        <w:rPr>
          <w:rFonts w:ascii="Century Gothic" w:hAnsi="Century Gothic" w:cs="Arial"/>
          <w:sz w:val="20"/>
          <w:szCs w:val="20"/>
        </w:rPr>
      </w:pPr>
      <w:r w:rsidRPr="005F6A1D">
        <w:rPr>
          <w:rFonts w:ascii="Garamond" w:hAnsi="Garamond" w:cs="Arial"/>
        </w:rPr>
        <w:t>Nearly three quarters of Lassen Volcanic National Park (LVNP) is designated as Wilderness under the Wilderness Act of 1964, meaning it is to be managed “to preserve its natural conditions… with the imprint of man’s work substantially unnoticeable</w:t>
      </w:r>
      <w:r w:rsidR="00AE0F37">
        <w:rPr>
          <w:rFonts w:ascii="Garamond" w:hAnsi="Garamond" w:cs="Arial"/>
        </w:rPr>
        <w:t>.</w:t>
      </w:r>
      <w:r w:rsidRPr="005F6A1D">
        <w:rPr>
          <w:rFonts w:ascii="Garamond" w:hAnsi="Garamond" w:cs="Arial"/>
        </w:rPr>
        <w:t xml:space="preserve">” This </w:t>
      </w:r>
      <w:r w:rsidR="009F0C00">
        <w:rPr>
          <w:rFonts w:ascii="Garamond" w:hAnsi="Garamond" w:cs="Arial"/>
        </w:rPr>
        <w:t>prevents</w:t>
      </w:r>
      <w:r w:rsidRPr="005F6A1D">
        <w:rPr>
          <w:rFonts w:ascii="Garamond" w:hAnsi="Garamond" w:cs="Arial"/>
        </w:rPr>
        <w:t xml:space="preserve"> land managers </w:t>
      </w:r>
      <w:r w:rsidR="009F0C00">
        <w:rPr>
          <w:rFonts w:ascii="Garamond" w:hAnsi="Garamond" w:cs="Arial"/>
        </w:rPr>
        <w:t>from</w:t>
      </w:r>
      <w:r w:rsidR="009F0C00" w:rsidRPr="005F6A1D">
        <w:rPr>
          <w:rFonts w:ascii="Garamond" w:hAnsi="Garamond" w:cs="Arial"/>
        </w:rPr>
        <w:t xml:space="preserve"> </w:t>
      </w:r>
      <w:r w:rsidRPr="005F6A1D">
        <w:rPr>
          <w:rFonts w:ascii="Garamond" w:hAnsi="Garamond" w:cs="Arial"/>
        </w:rPr>
        <w:t>clear</w:t>
      </w:r>
      <w:r w:rsidR="009F0C00">
        <w:rPr>
          <w:rFonts w:ascii="Garamond" w:hAnsi="Garamond" w:cs="Arial"/>
        </w:rPr>
        <w:t>ing</w:t>
      </w:r>
      <w:r w:rsidRPr="005F6A1D">
        <w:rPr>
          <w:rFonts w:ascii="Garamond" w:hAnsi="Garamond" w:cs="Arial"/>
        </w:rPr>
        <w:t xml:space="preserve"> excess vegetative fuels that have accumulated due to fire suppression policy</w:t>
      </w:r>
      <w:r w:rsidR="00FF0F54">
        <w:rPr>
          <w:rFonts w:ascii="Garamond" w:hAnsi="Garamond" w:cs="Arial"/>
        </w:rPr>
        <w:t xml:space="preserve">. </w:t>
      </w:r>
      <w:r w:rsidR="00FE0A56">
        <w:rPr>
          <w:rFonts w:ascii="Garamond" w:hAnsi="Garamond" w:cs="Arial"/>
        </w:rPr>
        <w:t>Therefore</w:t>
      </w:r>
      <w:r w:rsidR="004F031B">
        <w:rPr>
          <w:rFonts w:ascii="Garamond" w:hAnsi="Garamond" w:cs="Arial"/>
        </w:rPr>
        <w:t>,</w:t>
      </w:r>
      <w:r w:rsidR="00FE0A56">
        <w:rPr>
          <w:rFonts w:ascii="Garamond" w:hAnsi="Garamond" w:cs="Arial"/>
        </w:rPr>
        <w:t xml:space="preserve"> </w:t>
      </w:r>
      <w:r w:rsidR="00FF0F54">
        <w:rPr>
          <w:rFonts w:ascii="Garamond" w:hAnsi="Garamond" w:cs="Arial"/>
        </w:rPr>
        <w:t xml:space="preserve">LVNP </w:t>
      </w:r>
      <w:r w:rsidRPr="005F6A1D">
        <w:rPr>
          <w:rFonts w:ascii="Garamond" w:hAnsi="Garamond" w:cs="Arial"/>
        </w:rPr>
        <w:t xml:space="preserve">must rely on fire </w:t>
      </w:r>
      <w:r w:rsidR="00FF0F54">
        <w:rPr>
          <w:rFonts w:ascii="Garamond" w:hAnsi="Garamond" w:cs="Arial"/>
        </w:rPr>
        <w:t>to restore</w:t>
      </w:r>
      <w:r w:rsidRPr="005F6A1D">
        <w:rPr>
          <w:rFonts w:ascii="Garamond" w:hAnsi="Garamond" w:cs="Arial"/>
        </w:rPr>
        <w:t xml:space="preserve"> </w:t>
      </w:r>
      <w:r w:rsidR="00FF0F54">
        <w:rPr>
          <w:rFonts w:ascii="Garamond" w:hAnsi="Garamond" w:cs="Arial"/>
        </w:rPr>
        <w:t>healthy levels of vegetation</w:t>
      </w:r>
      <w:r w:rsidR="00AE0F37">
        <w:rPr>
          <w:rFonts w:ascii="Garamond" w:hAnsi="Garamond" w:cs="Arial"/>
        </w:rPr>
        <w:t xml:space="preserve">. </w:t>
      </w:r>
      <w:r w:rsidR="00FE0A56">
        <w:rPr>
          <w:rFonts w:ascii="Garamond" w:hAnsi="Garamond" w:cs="Arial"/>
        </w:rPr>
        <w:t xml:space="preserve">Devastation following the 2012 Reading Fire demonstrated the strength of </w:t>
      </w:r>
      <w:r w:rsidR="00FF0F54">
        <w:rPr>
          <w:rFonts w:ascii="Garamond" w:hAnsi="Garamond" w:cs="Arial"/>
        </w:rPr>
        <w:t xml:space="preserve">accumulated </w:t>
      </w:r>
      <w:r w:rsidR="00FE0A56">
        <w:rPr>
          <w:rFonts w:ascii="Garamond" w:hAnsi="Garamond" w:cs="Arial"/>
        </w:rPr>
        <w:t xml:space="preserve">fuel loads. </w:t>
      </w:r>
      <w:r w:rsidR="00FF0F54">
        <w:rPr>
          <w:rFonts w:ascii="Garamond" w:hAnsi="Garamond" w:cs="Arial"/>
        </w:rPr>
        <w:t xml:space="preserve">Detailed </w:t>
      </w:r>
      <w:r w:rsidR="00D3676E">
        <w:rPr>
          <w:rFonts w:ascii="Garamond" w:hAnsi="Garamond" w:cs="Arial"/>
        </w:rPr>
        <w:t>cataloguing</w:t>
      </w:r>
      <w:r w:rsidR="00D3676E" w:rsidRPr="005F6A1D">
        <w:rPr>
          <w:rFonts w:ascii="Garamond" w:hAnsi="Garamond" w:cs="Arial"/>
        </w:rPr>
        <w:t xml:space="preserve"> </w:t>
      </w:r>
      <w:r w:rsidRPr="005F6A1D">
        <w:rPr>
          <w:rFonts w:ascii="Garamond" w:hAnsi="Garamond" w:cs="Arial"/>
        </w:rPr>
        <w:t xml:space="preserve">of fuel loads </w:t>
      </w:r>
      <w:r w:rsidR="00AE0F37">
        <w:rPr>
          <w:rFonts w:ascii="Garamond" w:hAnsi="Garamond" w:cs="Arial"/>
        </w:rPr>
        <w:t xml:space="preserve">is </w:t>
      </w:r>
      <w:r w:rsidR="00FE0A56">
        <w:rPr>
          <w:rFonts w:ascii="Garamond" w:hAnsi="Garamond" w:cs="Arial"/>
        </w:rPr>
        <w:t>necessary</w:t>
      </w:r>
      <w:r w:rsidR="00AE0F37">
        <w:rPr>
          <w:rFonts w:ascii="Garamond" w:hAnsi="Garamond" w:cs="Arial"/>
        </w:rPr>
        <w:t xml:space="preserve"> </w:t>
      </w:r>
      <w:r w:rsidRPr="005F6A1D">
        <w:rPr>
          <w:rFonts w:ascii="Garamond" w:hAnsi="Garamond" w:cs="Arial"/>
        </w:rPr>
        <w:t xml:space="preserve">to predict the behavior and severity of any fire allowed to burn in LVNP. To provide </w:t>
      </w:r>
      <w:r w:rsidR="00FF0F54">
        <w:rPr>
          <w:rFonts w:ascii="Garamond" w:hAnsi="Garamond" w:cs="Arial"/>
        </w:rPr>
        <w:t>these</w:t>
      </w:r>
      <w:r w:rsidR="00B516DC">
        <w:rPr>
          <w:rFonts w:ascii="Garamond" w:hAnsi="Garamond" w:cs="Arial"/>
        </w:rPr>
        <w:t xml:space="preserve"> estimates</w:t>
      </w:r>
      <w:r w:rsidRPr="005F6A1D">
        <w:rPr>
          <w:rFonts w:ascii="Garamond" w:hAnsi="Garamond" w:cs="Arial"/>
        </w:rPr>
        <w:t xml:space="preserve">, NASA Earth </w:t>
      </w:r>
      <w:r w:rsidR="004F031B">
        <w:rPr>
          <w:rFonts w:ascii="Garamond" w:hAnsi="Garamond" w:cs="Arial"/>
        </w:rPr>
        <w:t>o</w:t>
      </w:r>
      <w:r w:rsidRPr="005F6A1D">
        <w:rPr>
          <w:rFonts w:ascii="Garamond" w:hAnsi="Garamond" w:cs="Arial"/>
        </w:rPr>
        <w:t xml:space="preserve">bservations </w:t>
      </w:r>
      <w:r w:rsidR="00B516DC">
        <w:rPr>
          <w:rFonts w:ascii="Garamond" w:hAnsi="Garamond" w:cs="Arial"/>
        </w:rPr>
        <w:t>were used</w:t>
      </w:r>
      <w:r w:rsidR="00B516DC" w:rsidRPr="005F6A1D">
        <w:rPr>
          <w:rFonts w:ascii="Garamond" w:hAnsi="Garamond" w:cs="Arial"/>
        </w:rPr>
        <w:t xml:space="preserve"> </w:t>
      </w:r>
      <w:r w:rsidRPr="005F6A1D">
        <w:rPr>
          <w:rFonts w:ascii="Garamond" w:hAnsi="Garamond" w:cs="Arial"/>
        </w:rPr>
        <w:t xml:space="preserve">to generate maps of historical and </w:t>
      </w:r>
      <w:r w:rsidR="00FF0F54" w:rsidRPr="005F6A1D">
        <w:rPr>
          <w:rFonts w:ascii="Garamond" w:hAnsi="Garamond" w:cs="Arial"/>
        </w:rPr>
        <w:t>present-day</w:t>
      </w:r>
      <w:r w:rsidRPr="005F6A1D">
        <w:rPr>
          <w:rFonts w:ascii="Garamond" w:hAnsi="Garamond" w:cs="Arial"/>
        </w:rPr>
        <w:t xml:space="preserve"> tree mortality, </w:t>
      </w:r>
      <w:r w:rsidR="00843A5E">
        <w:rPr>
          <w:rFonts w:ascii="Garamond" w:hAnsi="Garamond" w:cs="Arial"/>
        </w:rPr>
        <w:t xml:space="preserve">and </w:t>
      </w:r>
      <w:r w:rsidR="00D10EF0">
        <w:rPr>
          <w:rFonts w:ascii="Garamond" w:hAnsi="Garamond" w:cs="Arial"/>
        </w:rPr>
        <w:t>to evaluate</w:t>
      </w:r>
      <w:r w:rsidRPr="005F6A1D">
        <w:rPr>
          <w:rFonts w:ascii="Garamond" w:hAnsi="Garamond" w:cs="Arial"/>
        </w:rPr>
        <w:t xml:space="preserve"> </w:t>
      </w:r>
      <w:r w:rsidR="00D10EF0">
        <w:rPr>
          <w:rFonts w:ascii="Garamond" w:hAnsi="Garamond" w:cs="Arial"/>
        </w:rPr>
        <w:t xml:space="preserve">advantages in using </w:t>
      </w:r>
      <w:r w:rsidR="0091063B">
        <w:rPr>
          <w:rFonts w:ascii="Garamond" w:hAnsi="Garamond" w:cs="Arial"/>
        </w:rPr>
        <w:t>LiDAR</w:t>
      </w:r>
      <w:r w:rsidRPr="005F6A1D">
        <w:rPr>
          <w:rFonts w:ascii="Garamond" w:hAnsi="Garamond" w:cs="Arial"/>
        </w:rPr>
        <w:t xml:space="preserve"> data </w:t>
      </w:r>
      <w:r w:rsidR="00B516DC">
        <w:rPr>
          <w:rFonts w:ascii="Garamond" w:hAnsi="Garamond" w:cs="Arial"/>
        </w:rPr>
        <w:t xml:space="preserve">to </w:t>
      </w:r>
      <w:r w:rsidR="00D10EF0">
        <w:rPr>
          <w:rFonts w:ascii="Garamond" w:hAnsi="Garamond" w:cs="Arial"/>
        </w:rPr>
        <w:t xml:space="preserve">obtain detailed </w:t>
      </w:r>
      <w:r w:rsidR="00B516DC">
        <w:rPr>
          <w:rFonts w:ascii="Garamond" w:hAnsi="Garamond" w:cs="Arial"/>
        </w:rPr>
        <w:t>fuel load</w:t>
      </w:r>
      <w:r w:rsidR="00D10EF0">
        <w:rPr>
          <w:rFonts w:ascii="Garamond" w:hAnsi="Garamond" w:cs="Arial"/>
        </w:rPr>
        <w:t xml:space="preserve"> measurements</w:t>
      </w:r>
      <w:r w:rsidRPr="005F6A1D">
        <w:rPr>
          <w:rFonts w:ascii="Garamond" w:hAnsi="Garamond" w:cs="Arial"/>
        </w:rPr>
        <w:t xml:space="preserve">. We </w:t>
      </w:r>
      <w:r w:rsidR="00AE0F37">
        <w:rPr>
          <w:rFonts w:ascii="Garamond" w:hAnsi="Garamond" w:cs="Arial"/>
        </w:rPr>
        <w:t>estimated</w:t>
      </w:r>
      <w:r w:rsidR="00AE0F37" w:rsidRPr="005F6A1D">
        <w:rPr>
          <w:rFonts w:ascii="Garamond" w:hAnsi="Garamond" w:cs="Arial"/>
        </w:rPr>
        <w:t xml:space="preserve"> </w:t>
      </w:r>
      <w:r w:rsidRPr="005F6A1D">
        <w:rPr>
          <w:rFonts w:ascii="Garamond" w:hAnsi="Garamond" w:cs="Arial"/>
        </w:rPr>
        <w:t xml:space="preserve">tree mortality using a </w:t>
      </w:r>
      <w:r w:rsidR="00843A5E">
        <w:rPr>
          <w:rFonts w:ascii="Garamond" w:hAnsi="Garamond" w:cs="Arial"/>
        </w:rPr>
        <w:t xml:space="preserve">linear trend regression analysis </w:t>
      </w:r>
      <w:r w:rsidRPr="005F6A1D">
        <w:rPr>
          <w:rFonts w:ascii="Garamond" w:hAnsi="Garamond" w:cs="Arial"/>
        </w:rPr>
        <w:t>implemented in Google Earth Engine (GEE), to process time series of multispectral data from Sentinel-</w:t>
      </w:r>
      <w:r w:rsidR="00515910">
        <w:rPr>
          <w:rFonts w:ascii="Garamond" w:hAnsi="Garamond" w:cs="Arial"/>
        </w:rPr>
        <w:t>2</w:t>
      </w:r>
      <w:r w:rsidRPr="005F6A1D">
        <w:rPr>
          <w:rFonts w:ascii="Garamond" w:hAnsi="Garamond" w:cs="Arial"/>
        </w:rPr>
        <w:t xml:space="preserve"> and the Landsat series (TM, ETM+, OLI). </w:t>
      </w:r>
      <w:r w:rsidR="0091063B">
        <w:rPr>
          <w:rFonts w:ascii="Garamond" w:hAnsi="Garamond" w:cs="Arial"/>
        </w:rPr>
        <w:t>LiDAR</w:t>
      </w:r>
      <w:r w:rsidRPr="005F6A1D">
        <w:rPr>
          <w:rFonts w:ascii="Garamond" w:hAnsi="Garamond" w:cs="Arial"/>
        </w:rPr>
        <w:t xml:space="preserve"> data w</w:t>
      </w:r>
      <w:r w:rsidR="002A1F39">
        <w:rPr>
          <w:rFonts w:ascii="Garamond" w:hAnsi="Garamond" w:cs="Arial"/>
        </w:rPr>
        <w:t>ere</w:t>
      </w:r>
      <w:r w:rsidRPr="005F6A1D">
        <w:rPr>
          <w:rFonts w:ascii="Garamond" w:hAnsi="Garamond" w:cs="Arial"/>
        </w:rPr>
        <w:t xml:space="preserve"> related to spatial layers of species coverage and other environmental factors to estimate fuel loads.</w:t>
      </w:r>
      <w:r w:rsidR="00426B8A">
        <w:rPr>
          <w:rFonts w:ascii="Garamond" w:hAnsi="Garamond" w:cs="Arial"/>
        </w:rPr>
        <w:t xml:space="preserve"> </w:t>
      </w:r>
      <w:r w:rsidRPr="005F6A1D">
        <w:rPr>
          <w:rFonts w:ascii="Garamond" w:hAnsi="Garamond" w:cs="Arial"/>
        </w:rPr>
        <w:t xml:space="preserve">These products will help partners at LVNP </w:t>
      </w:r>
      <w:r w:rsidR="00FE0A56">
        <w:rPr>
          <w:rFonts w:ascii="Garamond" w:hAnsi="Garamond" w:cs="Arial"/>
        </w:rPr>
        <w:t xml:space="preserve">to </w:t>
      </w:r>
      <w:r w:rsidRPr="005F6A1D">
        <w:rPr>
          <w:rFonts w:ascii="Garamond" w:hAnsi="Garamond" w:cs="Arial"/>
        </w:rPr>
        <w:t>periodically update their mortality maps</w:t>
      </w:r>
      <w:r w:rsidR="00875C84">
        <w:rPr>
          <w:rFonts w:ascii="Garamond" w:hAnsi="Garamond" w:cs="Arial"/>
        </w:rPr>
        <w:t xml:space="preserve"> and</w:t>
      </w:r>
      <w:r w:rsidRPr="005F6A1D">
        <w:rPr>
          <w:rFonts w:ascii="Garamond" w:hAnsi="Garamond" w:cs="Arial"/>
        </w:rPr>
        <w:t xml:space="preserve"> fuel loading estimates in their ongoing efforts to maintain a healthy and safe Wilderness.</w:t>
      </w:r>
    </w:p>
    <w:p w14:paraId="1C48EEAC" w14:textId="77777777" w:rsidR="004610EE" w:rsidRDefault="004610EE" w:rsidP="00AE58CE">
      <w:pPr>
        <w:spacing w:after="0" w:line="240" w:lineRule="auto"/>
        <w:rPr>
          <w:rFonts w:ascii="Century Gothic" w:hAnsi="Century Gothic" w:cs="Arial"/>
          <w:sz w:val="20"/>
          <w:szCs w:val="20"/>
        </w:rPr>
      </w:pPr>
    </w:p>
    <w:p w14:paraId="5747B92A" w14:textId="77777777" w:rsidR="003A17D5" w:rsidRDefault="003A17D5" w:rsidP="00AE58CE">
      <w:pPr>
        <w:spacing w:after="0" w:line="240" w:lineRule="auto"/>
        <w:rPr>
          <w:rFonts w:ascii="Century Gothic" w:hAnsi="Century Gothic" w:cs="Arial"/>
          <w:b/>
          <w:sz w:val="20"/>
          <w:szCs w:val="20"/>
        </w:rPr>
      </w:pPr>
    </w:p>
    <w:p w14:paraId="75977285" w14:textId="77777777" w:rsidR="003A17D5" w:rsidRDefault="003A17D5" w:rsidP="00AE58CE">
      <w:pPr>
        <w:spacing w:after="0" w:line="240" w:lineRule="auto"/>
        <w:rPr>
          <w:rFonts w:ascii="Century Gothic" w:hAnsi="Century Gothic" w:cs="Arial"/>
          <w:b/>
          <w:sz w:val="20"/>
          <w:szCs w:val="20"/>
        </w:rPr>
      </w:pPr>
    </w:p>
    <w:p w14:paraId="18851C75" w14:textId="77777777" w:rsidR="00E33287" w:rsidRDefault="00E33287" w:rsidP="00AE58CE">
      <w:pPr>
        <w:spacing w:after="0" w:line="240" w:lineRule="auto"/>
        <w:rPr>
          <w:rFonts w:ascii="Century Gothic" w:hAnsi="Century Gothic" w:cs="Arial"/>
          <w:b/>
          <w:sz w:val="20"/>
          <w:szCs w:val="20"/>
        </w:rPr>
      </w:pPr>
      <w:r>
        <w:rPr>
          <w:rFonts w:ascii="Century Gothic" w:hAnsi="Century Gothic" w:cs="Arial"/>
          <w:b/>
          <w:sz w:val="20"/>
          <w:szCs w:val="20"/>
        </w:rPr>
        <w:t>Keywords:</w:t>
      </w:r>
    </w:p>
    <w:p w14:paraId="5C585744" w14:textId="35FD5129" w:rsidR="00E33287" w:rsidRDefault="005F6A1D" w:rsidP="00AE58CE">
      <w:pPr>
        <w:spacing w:after="0" w:line="240" w:lineRule="auto"/>
        <w:rPr>
          <w:rFonts w:ascii="Garamond" w:hAnsi="Garamond" w:cs="Arial"/>
        </w:rPr>
      </w:pPr>
      <w:r w:rsidRPr="005F6A1D">
        <w:rPr>
          <w:rFonts w:ascii="Garamond" w:hAnsi="Garamond" w:cs="Arial"/>
        </w:rPr>
        <w:t>Fuel load</w:t>
      </w:r>
      <w:r w:rsidR="009F37F5">
        <w:rPr>
          <w:rFonts w:ascii="Garamond" w:hAnsi="Garamond" w:cs="Arial"/>
        </w:rPr>
        <w:t>,</w:t>
      </w:r>
      <w:r w:rsidRPr="005F6A1D">
        <w:rPr>
          <w:rFonts w:ascii="Garamond" w:hAnsi="Garamond" w:cs="Arial"/>
        </w:rPr>
        <w:t xml:space="preserve"> </w:t>
      </w:r>
      <w:r w:rsidR="009F37F5">
        <w:rPr>
          <w:rFonts w:ascii="Garamond" w:hAnsi="Garamond" w:cs="Arial"/>
        </w:rPr>
        <w:t>forest management,</w:t>
      </w:r>
      <w:r w:rsidRPr="005F6A1D">
        <w:rPr>
          <w:rFonts w:ascii="Garamond" w:hAnsi="Garamond" w:cs="Arial"/>
        </w:rPr>
        <w:t xml:space="preserve"> </w:t>
      </w:r>
      <w:r w:rsidR="009F37F5">
        <w:rPr>
          <w:rFonts w:ascii="Garamond" w:hAnsi="Garamond" w:cs="Arial"/>
        </w:rPr>
        <w:t>t</w:t>
      </w:r>
      <w:r w:rsidRPr="005F6A1D">
        <w:rPr>
          <w:rFonts w:ascii="Garamond" w:hAnsi="Garamond" w:cs="Arial"/>
        </w:rPr>
        <w:t>ree mortality</w:t>
      </w:r>
      <w:r w:rsidR="009F37F5">
        <w:rPr>
          <w:rFonts w:ascii="Garamond" w:hAnsi="Garamond" w:cs="Arial"/>
        </w:rPr>
        <w:t>,</w:t>
      </w:r>
      <w:r w:rsidRPr="005F6A1D">
        <w:rPr>
          <w:rFonts w:ascii="Garamond" w:hAnsi="Garamond" w:cs="Arial"/>
        </w:rPr>
        <w:t xml:space="preserve"> </w:t>
      </w:r>
      <w:r w:rsidR="00A04A10" w:rsidRPr="00A04A10">
        <w:rPr>
          <w:rFonts w:ascii="Garamond" w:hAnsi="Garamond" w:cs="Arial"/>
        </w:rPr>
        <w:t>Li</w:t>
      </w:r>
      <w:r w:rsidR="009F37F5">
        <w:rPr>
          <w:rFonts w:ascii="Garamond" w:hAnsi="Garamond" w:cs="Arial"/>
        </w:rPr>
        <w:t>DAR,</w:t>
      </w:r>
      <w:r w:rsidRPr="005F6A1D">
        <w:rPr>
          <w:rFonts w:ascii="Garamond" w:hAnsi="Garamond" w:cs="Arial"/>
        </w:rPr>
        <w:t xml:space="preserve"> </w:t>
      </w:r>
      <w:proofErr w:type="spellStart"/>
      <w:r w:rsidR="009F37F5">
        <w:rPr>
          <w:rFonts w:ascii="Garamond" w:hAnsi="Garamond" w:cs="Arial"/>
        </w:rPr>
        <w:t>w</w:t>
      </w:r>
      <w:r w:rsidRPr="005F6A1D">
        <w:rPr>
          <w:rFonts w:ascii="Garamond" w:hAnsi="Garamond" w:cs="Arial"/>
        </w:rPr>
        <w:t>ildland</w:t>
      </w:r>
      <w:proofErr w:type="spellEnd"/>
      <w:r w:rsidRPr="005F6A1D">
        <w:rPr>
          <w:rFonts w:ascii="Garamond" w:hAnsi="Garamond" w:cs="Arial"/>
        </w:rPr>
        <w:t xml:space="preserve"> fire</w:t>
      </w:r>
      <w:r w:rsidR="009F37F5">
        <w:rPr>
          <w:rFonts w:ascii="Garamond" w:hAnsi="Garamond" w:cs="Arial"/>
        </w:rPr>
        <w:t>,</w:t>
      </w:r>
      <w:r w:rsidRPr="005F6A1D">
        <w:rPr>
          <w:rFonts w:ascii="Garamond" w:hAnsi="Garamond" w:cs="Arial"/>
        </w:rPr>
        <w:t xml:space="preserve"> </w:t>
      </w:r>
      <w:r w:rsidR="00B62E37">
        <w:rPr>
          <w:rFonts w:ascii="Garamond" w:hAnsi="Garamond" w:cs="Arial"/>
        </w:rPr>
        <w:t>Landsat</w:t>
      </w:r>
      <w:r w:rsidR="009F37F5">
        <w:rPr>
          <w:rFonts w:ascii="Garamond" w:hAnsi="Garamond" w:cs="Arial"/>
        </w:rPr>
        <w:t>,</w:t>
      </w:r>
      <w:r w:rsidRPr="005F6A1D">
        <w:rPr>
          <w:rFonts w:ascii="Garamond" w:hAnsi="Garamond" w:cs="Arial"/>
        </w:rPr>
        <w:t xml:space="preserve"> </w:t>
      </w:r>
      <w:r w:rsidR="00843A5E">
        <w:rPr>
          <w:rFonts w:ascii="Garamond" w:hAnsi="Garamond" w:cs="Arial"/>
        </w:rPr>
        <w:t>Sentinel-2</w:t>
      </w:r>
      <w:r w:rsidR="009F37F5">
        <w:rPr>
          <w:rFonts w:ascii="Garamond" w:hAnsi="Garamond" w:cs="Arial"/>
        </w:rPr>
        <w:t>,</w:t>
      </w:r>
      <w:r w:rsidRPr="005F6A1D">
        <w:rPr>
          <w:rFonts w:ascii="Garamond" w:hAnsi="Garamond" w:cs="Arial"/>
        </w:rPr>
        <w:t xml:space="preserve"> Lassen</w:t>
      </w:r>
      <w:r w:rsidR="00515910">
        <w:rPr>
          <w:rFonts w:ascii="Garamond" w:hAnsi="Garamond" w:cs="Arial"/>
        </w:rPr>
        <w:t xml:space="preserve"> Volcanic National Park</w:t>
      </w:r>
    </w:p>
    <w:p w14:paraId="27366258" w14:textId="77777777" w:rsidR="005F6A1D" w:rsidRDefault="005F6A1D" w:rsidP="00AE58CE">
      <w:pPr>
        <w:spacing w:after="0" w:line="240" w:lineRule="auto"/>
        <w:rPr>
          <w:rFonts w:ascii="Century Gothic" w:hAnsi="Century Gothic" w:cs="Arial"/>
          <w:b/>
          <w:sz w:val="20"/>
          <w:szCs w:val="20"/>
        </w:rPr>
      </w:pPr>
    </w:p>
    <w:p w14:paraId="6F86F748" w14:textId="77777777" w:rsidR="00EA38B9" w:rsidRPr="009B05DD" w:rsidRDefault="00EA38B9" w:rsidP="00AE58CE">
      <w:pPr>
        <w:spacing w:after="0" w:line="240" w:lineRule="auto"/>
        <w:rPr>
          <w:rFonts w:ascii="Century Gothic" w:hAnsi="Century Gothic" w:cs="Arial"/>
          <w:sz w:val="20"/>
          <w:szCs w:val="20"/>
        </w:rPr>
      </w:pPr>
      <w:r w:rsidRPr="009B05DD">
        <w:rPr>
          <w:rFonts w:ascii="Century Gothic" w:hAnsi="Century Gothic" w:cs="Arial"/>
          <w:b/>
          <w:sz w:val="20"/>
          <w:szCs w:val="20"/>
        </w:rPr>
        <w:t>Partner Organizations:</w:t>
      </w:r>
    </w:p>
    <w:tbl>
      <w:tblPr>
        <w:tblStyle w:val="TableGrid1"/>
        <w:tblW w:w="9373" w:type="dxa"/>
        <w:tblInd w:w="-5" w:type="dxa"/>
        <w:tblLayout w:type="fixed"/>
        <w:tblLook w:val="04A0" w:firstRow="1" w:lastRow="0" w:firstColumn="1" w:lastColumn="0" w:noHBand="0" w:noVBand="1"/>
      </w:tblPr>
      <w:tblGrid>
        <w:gridCol w:w="3094"/>
        <w:gridCol w:w="3549"/>
        <w:gridCol w:w="1457"/>
        <w:gridCol w:w="1273"/>
      </w:tblGrid>
      <w:tr w:rsidR="00EA38B9" w:rsidRPr="00720DF2" w14:paraId="016F2EA3" w14:textId="77777777" w:rsidTr="006D573E">
        <w:trPr>
          <w:trHeight w:val="414"/>
        </w:trPr>
        <w:tc>
          <w:tcPr>
            <w:tcW w:w="3094" w:type="dxa"/>
            <w:shd w:val="clear" w:color="auto" w:fill="31849B" w:themeFill="accent5" w:themeFillShade="BF"/>
            <w:vAlign w:val="center"/>
          </w:tcPr>
          <w:p w14:paraId="27C987C2" w14:textId="77777777" w:rsidR="00EA38B9" w:rsidRPr="006D573E" w:rsidRDefault="00EA38B9" w:rsidP="00AE58CE">
            <w:pPr>
              <w:spacing w:after="0" w:line="240" w:lineRule="auto"/>
              <w:rPr>
                <w:b/>
                <w:color w:val="FFFFFF" w:themeColor="background1"/>
                <w:sz w:val="20"/>
                <w:szCs w:val="20"/>
              </w:rPr>
            </w:pPr>
            <w:r w:rsidRPr="006D573E">
              <w:rPr>
                <w:b/>
                <w:color w:val="FFFFFF" w:themeColor="background1"/>
                <w:sz w:val="20"/>
                <w:szCs w:val="20"/>
              </w:rPr>
              <w:t>Organization</w:t>
            </w:r>
          </w:p>
        </w:tc>
        <w:tc>
          <w:tcPr>
            <w:tcW w:w="3549" w:type="dxa"/>
            <w:shd w:val="clear" w:color="auto" w:fill="31849B" w:themeFill="accent5" w:themeFillShade="BF"/>
            <w:vAlign w:val="center"/>
          </w:tcPr>
          <w:p w14:paraId="7969E807" w14:textId="77777777" w:rsidR="00EA38B9" w:rsidRPr="006D573E" w:rsidRDefault="00EA38B9" w:rsidP="00AE58CE">
            <w:pPr>
              <w:spacing w:after="0" w:line="240" w:lineRule="auto"/>
              <w:rPr>
                <w:b/>
                <w:color w:val="FFFFFF" w:themeColor="background1"/>
                <w:sz w:val="20"/>
                <w:szCs w:val="20"/>
              </w:rPr>
            </w:pPr>
            <w:r w:rsidRPr="006D573E">
              <w:rPr>
                <w:b/>
                <w:color w:val="FFFFFF" w:themeColor="background1"/>
                <w:sz w:val="20"/>
                <w:szCs w:val="20"/>
              </w:rPr>
              <w:t>POC (Name, Position/Title)</w:t>
            </w:r>
          </w:p>
        </w:tc>
        <w:tc>
          <w:tcPr>
            <w:tcW w:w="1457" w:type="dxa"/>
            <w:shd w:val="clear" w:color="auto" w:fill="31849B" w:themeFill="accent5" w:themeFillShade="BF"/>
            <w:vAlign w:val="center"/>
          </w:tcPr>
          <w:p w14:paraId="6EF74A7A" w14:textId="77777777" w:rsidR="00EA38B9" w:rsidRPr="006D573E" w:rsidRDefault="00EA38B9" w:rsidP="00AE58CE">
            <w:pPr>
              <w:spacing w:after="0" w:line="240" w:lineRule="auto"/>
              <w:rPr>
                <w:b/>
                <w:color w:val="FFFFFF" w:themeColor="background1"/>
                <w:sz w:val="20"/>
                <w:szCs w:val="20"/>
              </w:rPr>
            </w:pPr>
            <w:r w:rsidRPr="006D573E">
              <w:rPr>
                <w:b/>
                <w:color w:val="FFFFFF" w:themeColor="background1"/>
                <w:sz w:val="20"/>
                <w:szCs w:val="20"/>
              </w:rPr>
              <w:t>Partner Type</w:t>
            </w:r>
          </w:p>
        </w:tc>
        <w:tc>
          <w:tcPr>
            <w:tcW w:w="1273" w:type="dxa"/>
            <w:shd w:val="clear" w:color="auto" w:fill="31849B" w:themeFill="accent5" w:themeFillShade="BF"/>
          </w:tcPr>
          <w:p w14:paraId="1FF126EE" w14:textId="77777777" w:rsidR="00EA38B9" w:rsidRPr="006D573E" w:rsidRDefault="00EA38B9" w:rsidP="00AE58CE">
            <w:pPr>
              <w:spacing w:after="0" w:line="240" w:lineRule="auto"/>
              <w:rPr>
                <w:b/>
                <w:color w:val="FFFFFF" w:themeColor="background1"/>
                <w:sz w:val="20"/>
                <w:szCs w:val="20"/>
              </w:rPr>
            </w:pPr>
            <w:r w:rsidRPr="006D573E">
              <w:rPr>
                <w:b/>
                <w:color w:val="FFFFFF" w:themeColor="background1"/>
                <w:sz w:val="20"/>
                <w:szCs w:val="20"/>
              </w:rPr>
              <w:t>Boundary Org?</w:t>
            </w:r>
          </w:p>
        </w:tc>
      </w:tr>
      <w:tr w:rsidR="00EA38B9" w:rsidRPr="00720DF2" w14:paraId="7045C90A" w14:textId="77777777" w:rsidTr="00B516DC">
        <w:trPr>
          <w:trHeight w:val="548"/>
        </w:trPr>
        <w:tc>
          <w:tcPr>
            <w:tcW w:w="3094" w:type="dxa"/>
          </w:tcPr>
          <w:p w14:paraId="11499514" w14:textId="77777777" w:rsidR="00603E4D" w:rsidRDefault="00603E4D" w:rsidP="00AE58CE">
            <w:pPr>
              <w:spacing w:after="0" w:line="240" w:lineRule="auto"/>
              <w:rPr>
                <w:rFonts w:ascii="Garamond" w:hAnsi="Garamond"/>
              </w:rPr>
            </w:pPr>
            <w:r>
              <w:rPr>
                <w:rFonts w:ascii="Garamond" w:hAnsi="Garamond"/>
              </w:rPr>
              <w:t>National Park Service,</w:t>
            </w:r>
          </w:p>
          <w:p w14:paraId="215CE335" w14:textId="5F8BCD23" w:rsidR="00EA38B9" w:rsidRPr="008806D2" w:rsidRDefault="00603E4D" w:rsidP="00AE58CE">
            <w:pPr>
              <w:spacing w:after="0" w:line="240" w:lineRule="auto"/>
              <w:rPr>
                <w:rFonts w:ascii="Garamond" w:hAnsi="Garamond"/>
              </w:rPr>
            </w:pPr>
            <w:r>
              <w:rPr>
                <w:rFonts w:ascii="Garamond" w:hAnsi="Garamond"/>
              </w:rPr>
              <w:t>Lassen Volcanic National Park</w:t>
            </w:r>
            <w:r w:rsidR="00354FC7">
              <w:rPr>
                <w:rFonts w:ascii="Garamond" w:hAnsi="Garamond"/>
              </w:rPr>
              <w:t xml:space="preserve"> </w:t>
            </w:r>
          </w:p>
        </w:tc>
        <w:tc>
          <w:tcPr>
            <w:tcW w:w="3549" w:type="dxa"/>
          </w:tcPr>
          <w:p w14:paraId="23C5F159" w14:textId="77777777" w:rsidR="00EA38B9" w:rsidRDefault="00603E4D" w:rsidP="00AE58CE">
            <w:pPr>
              <w:spacing w:after="0" w:line="240" w:lineRule="auto"/>
              <w:rPr>
                <w:rFonts w:ascii="Garamond" w:hAnsi="Garamond"/>
              </w:rPr>
            </w:pPr>
            <w:r>
              <w:rPr>
                <w:rFonts w:ascii="Garamond" w:hAnsi="Garamond"/>
              </w:rPr>
              <w:t>Steve Buckley, Ecologist</w:t>
            </w:r>
          </w:p>
          <w:p w14:paraId="03852061" w14:textId="6FDE2178" w:rsidR="00603E4D" w:rsidRPr="008806D2" w:rsidRDefault="00603E4D" w:rsidP="00AE58CE">
            <w:pPr>
              <w:spacing w:after="0" w:line="240" w:lineRule="auto"/>
              <w:rPr>
                <w:rFonts w:ascii="Garamond" w:hAnsi="Garamond"/>
              </w:rPr>
            </w:pPr>
            <w:r>
              <w:rPr>
                <w:rFonts w:ascii="Garamond" w:hAnsi="Garamond"/>
              </w:rPr>
              <w:t>Elizabeth Hale, GIS Specialist</w:t>
            </w:r>
          </w:p>
        </w:tc>
        <w:tc>
          <w:tcPr>
            <w:tcW w:w="1457" w:type="dxa"/>
          </w:tcPr>
          <w:p w14:paraId="2537EA17" w14:textId="32F5FD70" w:rsidR="00EA38B9" w:rsidRPr="008806D2" w:rsidRDefault="00FC523C" w:rsidP="00AE58CE">
            <w:pPr>
              <w:spacing w:after="0" w:line="240" w:lineRule="auto"/>
              <w:rPr>
                <w:rFonts w:ascii="Garamond" w:hAnsi="Garamond"/>
              </w:rPr>
            </w:pPr>
            <w:r>
              <w:rPr>
                <w:rFonts w:ascii="Garamond" w:hAnsi="Garamond"/>
              </w:rPr>
              <w:t xml:space="preserve">End </w:t>
            </w:r>
            <w:r w:rsidR="00EA38B9" w:rsidRPr="008806D2">
              <w:rPr>
                <w:rFonts w:ascii="Garamond" w:hAnsi="Garamond"/>
              </w:rPr>
              <w:t>User</w:t>
            </w:r>
          </w:p>
        </w:tc>
        <w:tc>
          <w:tcPr>
            <w:tcW w:w="1273" w:type="dxa"/>
          </w:tcPr>
          <w:p w14:paraId="6D1C4311" w14:textId="1E6F10A7" w:rsidR="00EA38B9" w:rsidRPr="008806D2" w:rsidRDefault="00603E4D" w:rsidP="00B54131">
            <w:pPr>
              <w:spacing w:after="0" w:line="240" w:lineRule="auto"/>
              <w:jc w:val="center"/>
              <w:rPr>
                <w:rFonts w:ascii="Garamond" w:hAnsi="Garamond"/>
              </w:rPr>
            </w:pPr>
            <w:r>
              <w:rPr>
                <w:rFonts w:ascii="Garamond" w:hAnsi="Garamond"/>
              </w:rPr>
              <w:t>No</w:t>
            </w:r>
          </w:p>
        </w:tc>
      </w:tr>
    </w:tbl>
    <w:p w14:paraId="79954BB9" w14:textId="77777777" w:rsidR="00EA38B9" w:rsidRDefault="00EA38B9" w:rsidP="00AE58CE">
      <w:pPr>
        <w:spacing w:after="0" w:line="240" w:lineRule="auto"/>
        <w:rPr>
          <w:rFonts w:ascii="Century Gothic" w:hAnsi="Century Gothic" w:cs="Arial"/>
          <w:b/>
          <w:sz w:val="20"/>
          <w:szCs w:val="20"/>
        </w:rPr>
      </w:pPr>
    </w:p>
    <w:p w14:paraId="4418C5C3" w14:textId="77777777" w:rsidR="00E33287" w:rsidRPr="00D579FC" w:rsidRDefault="00E33287" w:rsidP="00AE58CE">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Pr>
          <w:rFonts w:ascii="Century Gothic" w:hAnsi="Century Gothic" w:cs="Arial"/>
          <w:b/>
          <w:sz w:val="20"/>
          <w:szCs w:val="20"/>
        </w:rPr>
        <w:t>:</w:t>
      </w:r>
    </w:p>
    <w:p w14:paraId="441822FF" w14:textId="2ADB23C5" w:rsidR="00E33287" w:rsidRDefault="00F75C30" w:rsidP="00AE58CE">
      <w:pPr>
        <w:spacing w:after="0" w:line="240" w:lineRule="auto"/>
        <w:rPr>
          <w:rFonts w:ascii="Garamond" w:eastAsia="Times New Roman" w:hAnsi="Garamond"/>
          <w:color w:val="000000"/>
        </w:rPr>
      </w:pPr>
      <w:r>
        <w:rPr>
          <w:rFonts w:ascii="Garamond" w:eastAsia="Times New Roman" w:hAnsi="Garamond"/>
          <w:color w:val="000000"/>
        </w:rPr>
        <w:t>LVNP is host to numerous vegetation communities but is dominated by coniferous forests. These communities have changed dramatically in the past 100 years driven largely by fire suppression policies and most recently by drought trends exacerbated by climate change that have increased large tree mortality throughout the park. As a result there is significant fuel loading in the forests, leading to a reticence on the part of park managers to allow fire to burn in the park when naturally ignited. LVNP is currently in the midst of a wilderness stewardship planning process for the nearly 80,000 acres of designated Wilderness. Because of the parks’ Wilderness designation</w:t>
      </w:r>
      <w:r w:rsidR="00875C84">
        <w:rPr>
          <w:rFonts w:ascii="Garamond" w:eastAsia="Times New Roman" w:hAnsi="Garamond"/>
          <w:color w:val="000000"/>
        </w:rPr>
        <w:t>,</w:t>
      </w:r>
      <w:r>
        <w:rPr>
          <w:rFonts w:ascii="Garamond" w:eastAsia="Times New Roman" w:hAnsi="Garamond"/>
          <w:color w:val="000000"/>
        </w:rPr>
        <w:t xml:space="preserve"> managers are unable to mechanically thin in these areas to reduce fuel loads. The limitations imposed by not being able to mechanically thin leaves the management of fire as the most important tool to reduce fuel load.</w:t>
      </w:r>
    </w:p>
    <w:p w14:paraId="0C98DE77" w14:textId="77777777" w:rsidR="00F75C30" w:rsidRDefault="00F75C30" w:rsidP="00AE58CE">
      <w:pPr>
        <w:spacing w:after="0" w:line="240" w:lineRule="auto"/>
        <w:rPr>
          <w:rFonts w:ascii="Century Gothic" w:hAnsi="Century Gothic" w:cs="Arial"/>
          <w:b/>
          <w:sz w:val="20"/>
          <w:szCs w:val="20"/>
        </w:rPr>
      </w:pPr>
    </w:p>
    <w:p w14:paraId="6D036C46" w14:textId="3A5F686D" w:rsidR="00E33287" w:rsidRPr="00D579FC" w:rsidRDefault="00E33287" w:rsidP="00AE58CE">
      <w:pPr>
        <w:spacing w:after="0" w:line="240" w:lineRule="auto"/>
        <w:rPr>
          <w:rFonts w:ascii="Century Gothic" w:hAnsi="Century Gothic" w:cs="Arial"/>
          <w:sz w:val="20"/>
          <w:szCs w:val="20"/>
        </w:rPr>
      </w:pPr>
      <w:r w:rsidRPr="00D579FC">
        <w:rPr>
          <w:rFonts w:ascii="Century Gothic" w:hAnsi="Century Gothic" w:cs="Arial"/>
          <w:b/>
          <w:sz w:val="20"/>
          <w:szCs w:val="20"/>
        </w:rPr>
        <w:t xml:space="preserve">Current </w:t>
      </w:r>
      <w:r w:rsidR="00FC523C">
        <w:rPr>
          <w:rFonts w:ascii="Century Gothic" w:hAnsi="Century Gothic" w:cs="Arial"/>
          <w:b/>
          <w:sz w:val="20"/>
          <w:szCs w:val="20"/>
        </w:rPr>
        <w:t>Decision-</w:t>
      </w:r>
      <w:r>
        <w:rPr>
          <w:rFonts w:ascii="Century Gothic" w:hAnsi="Century Gothic" w:cs="Arial"/>
          <w:b/>
          <w:sz w:val="20"/>
          <w:szCs w:val="20"/>
        </w:rPr>
        <w:t>Making</w:t>
      </w:r>
      <w:r w:rsidRPr="00D579FC">
        <w:rPr>
          <w:rFonts w:ascii="Century Gothic" w:hAnsi="Century Gothic" w:cs="Arial"/>
          <w:b/>
          <w:sz w:val="20"/>
          <w:szCs w:val="20"/>
        </w:rPr>
        <w:t xml:space="preserve"> Practices &amp; Policies</w:t>
      </w:r>
      <w:r>
        <w:rPr>
          <w:rFonts w:ascii="Century Gothic" w:hAnsi="Century Gothic" w:cs="Arial"/>
          <w:sz w:val="20"/>
          <w:szCs w:val="20"/>
        </w:rPr>
        <w:t>:</w:t>
      </w:r>
    </w:p>
    <w:p w14:paraId="1CBF2631" w14:textId="06C32A82" w:rsidR="00E33287" w:rsidRDefault="005B7C4D" w:rsidP="00AE58CE">
      <w:pPr>
        <w:spacing w:after="0" w:line="240" w:lineRule="auto"/>
        <w:rPr>
          <w:rFonts w:ascii="Garamond" w:hAnsi="Garamond"/>
        </w:rPr>
      </w:pPr>
      <w:r>
        <w:rPr>
          <w:rFonts w:ascii="Garamond" w:hAnsi="Garamond"/>
        </w:rPr>
        <w:t xml:space="preserve">There is a large body of </w:t>
      </w:r>
      <w:proofErr w:type="spellStart"/>
      <w:r>
        <w:rPr>
          <w:rFonts w:ascii="Garamond" w:hAnsi="Garamond"/>
        </w:rPr>
        <w:t>wildland</w:t>
      </w:r>
      <w:proofErr w:type="spellEnd"/>
      <w:r>
        <w:rPr>
          <w:rFonts w:ascii="Garamond" w:hAnsi="Garamond"/>
        </w:rPr>
        <w:t xml:space="preserve"> fire research and tools developed to assist land managers with decision making for </w:t>
      </w:r>
      <w:proofErr w:type="spellStart"/>
      <w:r>
        <w:rPr>
          <w:rFonts w:ascii="Garamond" w:hAnsi="Garamond"/>
        </w:rPr>
        <w:t>wildland</w:t>
      </w:r>
      <w:proofErr w:type="spellEnd"/>
      <w:r>
        <w:rPr>
          <w:rFonts w:ascii="Garamond" w:hAnsi="Garamond"/>
        </w:rPr>
        <w:t xml:space="preserve"> fire (LANDFIRE, </w:t>
      </w:r>
      <w:proofErr w:type="spellStart"/>
      <w:r>
        <w:rPr>
          <w:rFonts w:ascii="Garamond" w:hAnsi="Garamond"/>
        </w:rPr>
        <w:t>FlamMap</w:t>
      </w:r>
      <w:proofErr w:type="spellEnd"/>
      <w:r>
        <w:rPr>
          <w:rFonts w:ascii="Garamond" w:hAnsi="Garamond"/>
        </w:rPr>
        <w:t xml:space="preserve">, </w:t>
      </w:r>
      <w:proofErr w:type="spellStart"/>
      <w:r>
        <w:rPr>
          <w:rFonts w:ascii="Garamond" w:hAnsi="Garamond"/>
        </w:rPr>
        <w:t>Wildland</w:t>
      </w:r>
      <w:proofErr w:type="spellEnd"/>
      <w:r>
        <w:rPr>
          <w:rFonts w:ascii="Garamond" w:hAnsi="Garamond"/>
        </w:rPr>
        <w:t xml:space="preserve"> Fire Decision Support System </w:t>
      </w:r>
      <w:r w:rsidR="00FC523C">
        <w:rPr>
          <w:rFonts w:ascii="Garamond" w:hAnsi="Garamond"/>
        </w:rPr>
        <w:t>[</w:t>
      </w:r>
      <w:r>
        <w:rPr>
          <w:rFonts w:ascii="Garamond" w:hAnsi="Garamond"/>
        </w:rPr>
        <w:t>WFDSS</w:t>
      </w:r>
      <w:r w:rsidR="00FC523C">
        <w:rPr>
          <w:rFonts w:ascii="Garamond" w:hAnsi="Garamond"/>
        </w:rPr>
        <w:t>]</w:t>
      </w:r>
      <w:r>
        <w:rPr>
          <w:rFonts w:ascii="Garamond" w:hAnsi="Garamond"/>
        </w:rPr>
        <w:t>)</w:t>
      </w:r>
      <w:r w:rsidR="00B516DC">
        <w:rPr>
          <w:rFonts w:ascii="Garamond" w:hAnsi="Garamond"/>
        </w:rPr>
        <w:t>.</w:t>
      </w:r>
      <w:r w:rsidR="00D67831">
        <w:rPr>
          <w:rFonts w:ascii="Garamond" w:hAnsi="Garamond"/>
        </w:rPr>
        <w:t xml:space="preserve"> NASA Earth Observations have not previously been utilized</w:t>
      </w:r>
      <w:r w:rsidR="00B62E37">
        <w:rPr>
          <w:rFonts w:ascii="Garamond" w:hAnsi="Garamond"/>
        </w:rPr>
        <w:t xml:space="preserve"> </w:t>
      </w:r>
      <w:r w:rsidR="00D67831">
        <w:rPr>
          <w:rFonts w:ascii="Garamond" w:hAnsi="Garamond"/>
        </w:rPr>
        <w:t>to enhance the study of fuel loads</w:t>
      </w:r>
      <w:r w:rsidR="00B62E37">
        <w:rPr>
          <w:rFonts w:ascii="Garamond" w:hAnsi="Garamond"/>
        </w:rPr>
        <w:t xml:space="preserve"> in Lassen</w:t>
      </w:r>
      <w:r>
        <w:rPr>
          <w:rFonts w:ascii="Garamond" w:hAnsi="Garamond"/>
        </w:rPr>
        <w:t xml:space="preserve">. </w:t>
      </w:r>
      <w:r w:rsidR="00B62E37">
        <w:rPr>
          <w:rFonts w:ascii="Garamond" w:hAnsi="Garamond"/>
        </w:rPr>
        <w:t>Currently, a</w:t>
      </w:r>
      <w:r>
        <w:rPr>
          <w:rFonts w:ascii="Garamond" w:hAnsi="Garamond"/>
        </w:rPr>
        <w:t xml:space="preserve">ll naturally occurring wildfires are evaluated for their potential to accomplish resource objective through the </w:t>
      </w:r>
      <w:proofErr w:type="spellStart"/>
      <w:r>
        <w:rPr>
          <w:rFonts w:ascii="Garamond" w:hAnsi="Garamond"/>
        </w:rPr>
        <w:t>Wildland</w:t>
      </w:r>
      <w:proofErr w:type="spellEnd"/>
      <w:r>
        <w:rPr>
          <w:rFonts w:ascii="Garamond" w:hAnsi="Garamond"/>
        </w:rPr>
        <w:t xml:space="preserve"> Fire Decision Report process. Preference </w:t>
      </w:r>
      <w:r w:rsidR="00B62E37">
        <w:rPr>
          <w:rFonts w:ascii="Garamond" w:hAnsi="Garamond"/>
        </w:rPr>
        <w:t>is</w:t>
      </w:r>
      <w:r>
        <w:rPr>
          <w:rFonts w:ascii="Garamond" w:hAnsi="Garamond"/>
        </w:rPr>
        <w:t xml:space="preserve"> given for natural ignition to be managed in meeting the role of fire as an ecological process when under favorable environmental and spatial conditions. Current and expected fire behavior and fire weather </w:t>
      </w:r>
      <w:r w:rsidR="00B62E37">
        <w:rPr>
          <w:rFonts w:ascii="Garamond" w:hAnsi="Garamond"/>
        </w:rPr>
        <w:t>are among</w:t>
      </w:r>
      <w:r>
        <w:rPr>
          <w:rFonts w:ascii="Garamond" w:hAnsi="Garamond"/>
        </w:rPr>
        <w:t xml:space="preserve"> the main factors that influence a fire manager’s decision on the appropriate </w:t>
      </w:r>
      <w:r w:rsidR="00B62E37">
        <w:rPr>
          <w:rFonts w:ascii="Garamond" w:hAnsi="Garamond"/>
        </w:rPr>
        <w:t xml:space="preserve">response to </w:t>
      </w:r>
      <w:r>
        <w:rPr>
          <w:rFonts w:ascii="Garamond" w:hAnsi="Garamond"/>
        </w:rPr>
        <w:t xml:space="preserve">each new ignition. Fuel loading arrangement, availability and moisture </w:t>
      </w:r>
      <w:r w:rsidR="00B62E37">
        <w:rPr>
          <w:rFonts w:ascii="Garamond" w:hAnsi="Garamond"/>
        </w:rPr>
        <w:t>also</w:t>
      </w:r>
      <w:r>
        <w:rPr>
          <w:rFonts w:ascii="Garamond" w:hAnsi="Garamond"/>
        </w:rPr>
        <w:t xml:space="preserve"> impact a fire manager’s decision to suppress or manage a fire for resource benefit. Specific community concerns include historical and cultural resources scattered throughout the areas of potential impact, as well as high use visitation areas. Rare species factor into decision making only peripherally and concern is limited to only a few areas of the park. </w:t>
      </w:r>
      <w:r w:rsidR="00D17619">
        <w:rPr>
          <w:rFonts w:ascii="Garamond" w:hAnsi="Garamond"/>
        </w:rPr>
        <w:t>The</w:t>
      </w:r>
      <w:r>
        <w:rPr>
          <w:rFonts w:ascii="Garamond" w:hAnsi="Garamond"/>
        </w:rPr>
        <w:t xml:space="preserve"> reintroduction of moderate and low severity fire improves</w:t>
      </w:r>
      <w:r w:rsidR="00D17619">
        <w:rPr>
          <w:rFonts w:ascii="Garamond" w:hAnsi="Garamond"/>
        </w:rPr>
        <w:t xml:space="preserve"> ecosystem function and</w:t>
      </w:r>
      <w:r>
        <w:rPr>
          <w:rFonts w:ascii="Garamond" w:hAnsi="Garamond"/>
        </w:rPr>
        <w:t xml:space="preserve"> conditions for most rare species.</w:t>
      </w:r>
    </w:p>
    <w:p w14:paraId="7CD0F0DD" w14:textId="77777777" w:rsidR="005B7C4D" w:rsidRPr="00D579FC" w:rsidRDefault="005B7C4D" w:rsidP="00AE58CE">
      <w:pPr>
        <w:spacing w:after="0" w:line="240" w:lineRule="auto"/>
        <w:rPr>
          <w:rFonts w:ascii="Century Gothic" w:hAnsi="Century Gothic" w:cs="Arial"/>
          <w:sz w:val="20"/>
          <w:szCs w:val="20"/>
        </w:rPr>
      </w:pPr>
    </w:p>
    <w:p w14:paraId="6C28E497" w14:textId="77777777" w:rsidR="00E33287" w:rsidRPr="00D579FC" w:rsidRDefault="00E33287" w:rsidP="00AE58CE">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p>
    <w:tbl>
      <w:tblPr>
        <w:tblStyle w:val="TableGrid"/>
        <w:tblW w:w="9450" w:type="dxa"/>
        <w:tblInd w:w="-5" w:type="dxa"/>
        <w:tblLook w:val="04A0" w:firstRow="1" w:lastRow="0" w:firstColumn="1" w:lastColumn="0" w:noHBand="0" w:noVBand="1"/>
      </w:tblPr>
      <w:tblGrid>
        <w:gridCol w:w="2568"/>
        <w:gridCol w:w="2754"/>
        <w:gridCol w:w="2868"/>
        <w:gridCol w:w="1260"/>
      </w:tblGrid>
      <w:tr w:rsidR="00B516DC" w14:paraId="73ADD8F6" w14:textId="77777777" w:rsidTr="00B62E37">
        <w:trPr>
          <w:trHeight w:val="477"/>
        </w:trPr>
        <w:tc>
          <w:tcPr>
            <w:tcW w:w="2568" w:type="dxa"/>
            <w:shd w:val="clear" w:color="auto" w:fill="31849B" w:themeFill="accent5" w:themeFillShade="BF"/>
            <w:vAlign w:val="center"/>
          </w:tcPr>
          <w:p w14:paraId="77D656EF" w14:textId="2570E03A" w:rsidR="00B516DC" w:rsidRPr="006D573E" w:rsidRDefault="00B516DC" w:rsidP="00AE58CE">
            <w:pPr>
              <w:spacing w:after="0" w:line="240" w:lineRule="auto"/>
              <w:contextualSpacing/>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 xml:space="preserve">End </w:t>
            </w:r>
            <w:r w:rsidRPr="006D573E">
              <w:rPr>
                <w:rFonts w:ascii="Century Gothic" w:hAnsi="Century Gothic" w:cs="Arial"/>
                <w:b/>
                <w:color w:val="FFFFFF" w:themeColor="background1"/>
                <w:sz w:val="20"/>
                <w:szCs w:val="20"/>
              </w:rPr>
              <w:t>Product</w:t>
            </w:r>
          </w:p>
        </w:tc>
        <w:tc>
          <w:tcPr>
            <w:tcW w:w="2754" w:type="dxa"/>
            <w:shd w:val="clear" w:color="auto" w:fill="31849B" w:themeFill="accent5" w:themeFillShade="BF"/>
            <w:vAlign w:val="center"/>
          </w:tcPr>
          <w:p w14:paraId="3844208D" w14:textId="0F572D55" w:rsidR="00B516DC" w:rsidRPr="006D573E" w:rsidRDefault="00B516DC" w:rsidP="00AE58CE">
            <w:pPr>
              <w:spacing w:after="0" w:line="240" w:lineRule="auto"/>
              <w:contextualSpacing/>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Earth Observations Used</w:t>
            </w:r>
          </w:p>
        </w:tc>
        <w:tc>
          <w:tcPr>
            <w:tcW w:w="2868" w:type="dxa"/>
            <w:shd w:val="clear" w:color="auto" w:fill="31849B" w:themeFill="accent5" w:themeFillShade="BF"/>
            <w:vAlign w:val="center"/>
          </w:tcPr>
          <w:p w14:paraId="055E2C31" w14:textId="7D7DCA37" w:rsidR="00B516DC" w:rsidRPr="006D573E" w:rsidRDefault="00B516DC" w:rsidP="00AE58CE">
            <w:pPr>
              <w:spacing w:after="0" w:line="240" w:lineRule="auto"/>
              <w:contextualSpacing/>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Partner Benefit &amp; Use</w:t>
            </w:r>
          </w:p>
        </w:tc>
        <w:tc>
          <w:tcPr>
            <w:tcW w:w="1260" w:type="dxa"/>
            <w:shd w:val="clear" w:color="auto" w:fill="31849B" w:themeFill="accent5" w:themeFillShade="BF"/>
            <w:vAlign w:val="center"/>
          </w:tcPr>
          <w:p w14:paraId="28A19538" w14:textId="609E4993" w:rsidR="00B516DC" w:rsidRPr="006D573E" w:rsidRDefault="00B516DC" w:rsidP="00AE58CE">
            <w:pPr>
              <w:spacing w:after="0" w:line="240" w:lineRule="auto"/>
              <w:contextualSpacing/>
              <w:rPr>
                <w:rFonts w:ascii="Century Gothic" w:hAnsi="Century Gothic" w:cs="Arial"/>
                <w:b/>
                <w:color w:val="FFFFFF" w:themeColor="background1"/>
                <w:sz w:val="20"/>
                <w:szCs w:val="20"/>
              </w:rPr>
            </w:pPr>
            <w:r w:rsidRPr="006D573E">
              <w:rPr>
                <w:rFonts w:ascii="Century Gothic" w:hAnsi="Century Gothic" w:cs="Arial"/>
                <w:b/>
                <w:color w:val="FFFFFF" w:themeColor="background1"/>
                <w:sz w:val="20"/>
                <w:szCs w:val="20"/>
              </w:rPr>
              <w:t>Software</w:t>
            </w:r>
          </w:p>
          <w:p w14:paraId="59E65092" w14:textId="77777777" w:rsidR="00B516DC" w:rsidRPr="006D573E" w:rsidRDefault="00B516DC" w:rsidP="00AE58CE">
            <w:pPr>
              <w:spacing w:after="0" w:line="240" w:lineRule="auto"/>
              <w:contextualSpacing/>
              <w:rPr>
                <w:rFonts w:ascii="Century Gothic" w:hAnsi="Century Gothic" w:cs="Arial"/>
                <w:b/>
                <w:color w:val="FFFFFF" w:themeColor="background1"/>
                <w:sz w:val="20"/>
                <w:szCs w:val="20"/>
              </w:rPr>
            </w:pPr>
            <w:r w:rsidRPr="006D573E">
              <w:rPr>
                <w:rFonts w:ascii="Century Gothic" w:hAnsi="Century Gothic" w:cs="Arial"/>
                <w:b/>
                <w:color w:val="FFFFFF" w:themeColor="background1"/>
                <w:sz w:val="20"/>
                <w:szCs w:val="20"/>
              </w:rPr>
              <w:t>Release</w:t>
            </w:r>
          </w:p>
        </w:tc>
      </w:tr>
      <w:tr w:rsidR="00B516DC" w:rsidRPr="000B76E9" w14:paraId="57BC9DDA" w14:textId="77777777" w:rsidTr="00B62E37">
        <w:tc>
          <w:tcPr>
            <w:tcW w:w="2568" w:type="dxa"/>
          </w:tcPr>
          <w:p w14:paraId="10D8BBEA" w14:textId="19190C9F" w:rsidR="00B516DC" w:rsidRPr="00F4627C" w:rsidRDefault="00B516DC" w:rsidP="00AE58CE">
            <w:pPr>
              <w:spacing w:after="0" w:line="240" w:lineRule="auto"/>
              <w:rPr>
                <w:rFonts w:ascii="Garamond" w:hAnsi="Garamond"/>
                <w:bCs/>
              </w:rPr>
            </w:pPr>
            <w:r>
              <w:rPr>
                <w:rFonts w:ascii="Garamond" w:eastAsia="Times New Roman" w:hAnsi="Garamond"/>
                <w:color w:val="000000"/>
              </w:rPr>
              <w:t xml:space="preserve">Historic Forest Health and </w:t>
            </w:r>
            <w:r w:rsidR="009F37F5">
              <w:rPr>
                <w:rFonts w:ascii="Garamond" w:eastAsia="Times New Roman" w:hAnsi="Garamond"/>
                <w:color w:val="000000"/>
              </w:rPr>
              <w:t xml:space="preserve">Tree Mortality (model and </w:t>
            </w:r>
            <w:r>
              <w:rPr>
                <w:rFonts w:ascii="Garamond" w:eastAsia="Times New Roman" w:hAnsi="Garamond"/>
                <w:color w:val="000000"/>
              </w:rPr>
              <w:t>methods)</w:t>
            </w:r>
          </w:p>
        </w:tc>
        <w:tc>
          <w:tcPr>
            <w:tcW w:w="2754" w:type="dxa"/>
          </w:tcPr>
          <w:p w14:paraId="54BA02FC" w14:textId="741AD001" w:rsidR="00B516DC" w:rsidRPr="00F4627C" w:rsidRDefault="003C147D" w:rsidP="00AE58CE">
            <w:pPr>
              <w:spacing w:after="0" w:line="240" w:lineRule="auto"/>
              <w:rPr>
                <w:rFonts w:ascii="Garamond" w:hAnsi="Garamond"/>
              </w:rPr>
            </w:pPr>
            <w:r>
              <w:rPr>
                <w:rFonts w:ascii="Garamond" w:eastAsia="Times New Roman" w:hAnsi="Garamond"/>
                <w:color w:val="000000"/>
              </w:rPr>
              <w:t>Landsat 5 TM, Landsat 7 ETM+, Landsat 8 OLI</w:t>
            </w:r>
          </w:p>
        </w:tc>
        <w:tc>
          <w:tcPr>
            <w:tcW w:w="2868" w:type="dxa"/>
          </w:tcPr>
          <w:p w14:paraId="7AD2F2F5" w14:textId="0D26A2C2" w:rsidR="00B516DC" w:rsidRPr="00F4627C" w:rsidRDefault="00B516DC" w:rsidP="00AE58CE">
            <w:pPr>
              <w:spacing w:after="0" w:line="240" w:lineRule="auto"/>
              <w:rPr>
                <w:rFonts w:ascii="Garamond" w:hAnsi="Garamond"/>
              </w:rPr>
            </w:pPr>
            <w:r>
              <w:rPr>
                <w:rFonts w:ascii="Garamond" w:eastAsia="Times New Roman" w:hAnsi="Garamond"/>
                <w:color w:val="000000"/>
              </w:rPr>
              <w:t xml:space="preserve">This product will </w:t>
            </w:r>
            <w:r w:rsidR="00B43B9B">
              <w:rPr>
                <w:rFonts w:ascii="Garamond" w:eastAsia="Times New Roman" w:hAnsi="Garamond"/>
                <w:color w:val="000000"/>
              </w:rPr>
              <w:t>be</w:t>
            </w:r>
            <w:r>
              <w:rPr>
                <w:rFonts w:ascii="Garamond" w:eastAsia="Times New Roman" w:hAnsi="Garamond"/>
                <w:color w:val="000000"/>
              </w:rPr>
              <w:t xml:space="preserve"> a historical catalog of </w:t>
            </w:r>
            <w:r w:rsidR="00B43B9B">
              <w:rPr>
                <w:rFonts w:ascii="Garamond" w:eastAsia="Times New Roman" w:hAnsi="Garamond"/>
                <w:color w:val="000000"/>
              </w:rPr>
              <w:t xml:space="preserve">tree mortality </w:t>
            </w:r>
            <w:r>
              <w:rPr>
                <w:rFonts w:ascii="Garamond" w:eastAsia="Times New Roman" w:hAnsi="Garamond"/>
                <w:color w:val="000000"/>
              </w:rPr>
              <w:t xml:space="preserve">so park managers can </w:t>
            </w:r>
            <w:r w:rsidR="00B43B9B">
              <w:rPr>
                <w:rFonts w:ascii="Garamond" w:eastAsia="Times New Roman" w:hAnsi="Garamond"/>
                <w:color w:val="000000"/>
              </w:rPr>
              <w:t xml:space="preserve">evaluate forest health based on if the health of a pixel has increased, decreased, or remained stable. The implementation of this time series in Google Earth Engine will allow managers </w:t>
            </w:r>
            <w:r>
              <w:rPr>
                <w:rFonts w:ascii="Garamond" w:eastAsia="Times New Roman" w:hAnsi="Garamond"/>
                <w:color w:val="000000"/>
              </w:rPr>
              <w:t xml:space="preserve">to periodically reproduce this </w:t>
            </w:r>
            <w:r>
              <w:rPr>
                <w:rFonts w:ascii="Garamond" w:eastAsia="Times New Roman" w:hAnsi="Garamond"/>
                <w:color w:val="000000"/>
              </w:rPr>
              <w:lastRenderedPageBreak/>
              <w:t xml:space="preserve">product to understand changes in fuel loading and forest structure. They will </w:t>
            </w:r>
            <w:r w:rsidR="00B43B9B">
              <w:rPr>
                <w:rFonts w:ascii="Garamond" w:eastAsia="Times New Roman" w:hAnsi="Garamond"/>
                <w:color w:val="000000"/>
              </w:rPr>
              <w:t>implement</w:t>
            </w:r>
            <w:r>
              <w:rPr>
                <w:rFonts w:ascii="Garamond" w:eastAsia="Times New Roman" w:hAnsi="Garamond"/>
                <w:color w:val="000000"/>
              </w:rPr>
              <w:t xml:space="preserve"> these methods every 3 to 5 years, or as needed under drought conditions. This also provides managers a way to assess resistance and resilience at the landscape or patch level.</w:t>
            </w:r>
            <w:r w:rsidDel="00FC523C">
              <w:rPr>
                <w:rFonts w:ascii="Garamond" w:eastAsia="Times New Roman" w:hAnsi="Garamond"/>
                <w:color w:val="000000"/>
              </w:rPr>
              <w:t xml:space="preserve">   </w:t>
            </w:r>
          </w:p>
        </w:tc>
        <w:tc>
          <w:tcPr>
            <w:tcW w:w="1260" w:type="dxa"/>
          </w:tcPr>
          <w:p w14:paraId="7F115A28" w14:textId="49D83A32" w:rsidR="00B516DC" w:rsidRPr="00F4627C" w:rsidRDefault="00B516DC" w:rsidP="00AE58CE">
            <w:pPr>
              <w:spacing w:after="0" w:line="240" w:lineRule="auto"/>
              <w:rPr>
                <w:rFonts w:ascii="Garamond" w:hAnsi="Garamond"/>
              </w:rPr>
            </w:pPr>
            <w:r w:rsidRPr="00F4627C">
              <w:rPr>
                <w:rFonts w:ascii="Garamond" w:hAnsi="Garamond"/>
              </w:rPr>
              <w:lastRenderedPageBreak/>
              <w:t>II</w:t>
            </w:r>
            <w:r>
              <w:rPr>
                <w:rFonts w:ascii="Garamond" w:hAnsi="Garamond"/>
              </w:rPr>
              <w:t>I</w:t>
            </w:r>
          </w:p>
        </w:tc>
      </w:tr>
      <w:tr w:rsidR="00B516DC" w:rsidRPr="000B76E9" w14:paraId="58893F4A" w14:textId="77777777" w:rsidTr="00B62E37">
        <w:tc>
          <w:tcPr>
            <w:tcW w:w="2568" w:type="dxa"/>
          </w:tcPr>
          <w:p w14:paraId="7A008EA1" w14:textId="2372FB7D" w:rsidR="00B516DC" w:rsidRPr="00F4627C" w:rsidRDefault="009F37F5" w:rsidP="00AE58CE">
            <w:pPr>
              <w:spacing w:after="0" w:line="240" w:lineRule="auto"/>
              <w:rPr>
                <w:rFonts w:ascii="Garamond" w:hAnsi="Garamond"/>
                <w:bCs/>
              </w:rPr>
            </w:pPr>
            <w:r>
              <w:rPr>
                <w:rFonts w:ascii="Garamond" w:eastAsia="Times New Roman" w:hAnsi="Garamond"/>
                <w:color w:val="000000"/>
              </w:rPr>
              <w:t>Present D</w:t>
            </w:r>
            <w:r w:rsidR="00B516DC">
              <w:rPr>
                <w:rFonts w:ascii="Garamond" w:eastAsia="Times New Roman" w:hAnsi="Garamond"/>
                <w:color w:val="000000"/>
              </w:rPr>
              <w:t>ay Tree Mortality</w:t>
            </w:r>
          </w:p>
        </w:tc>
        <w:tc>
          <w:tcPr>
            <w:tcW w:w="2754" w:type="dxa"/>
          </w:tcPr>
          <w:p w14:paraId="3EFA4B24" w14:textId="2BA9074F" w:rsidR="00B516DC" w:rsidRPr="00F4627C" w:rsidRDefault="003C147D" w:rsidP="00AE58CE">
            <w:pPr>
              <w:spacing w:after="0" w:line="240" w:lineRule="auto"/>
              <w:rPr>
                <w:rFonts w:ascii="Garamond" w:hAnsi="Garamond"/>
              </w:rPr>
            </w:pPr>
            <w:r>
              <w:rPr>
                <w:rFonts w:ascii="Garamond" w:eastAsia="Times New Roman" w:hAnsi="Garamond"/>
                <w:color w:val="000000"/>
              </w:rPr>
              <w:t>Sentinel-2 (ESA), Landsat 8 OLI</w:t>
            </w:r>
          </w:p>
        </w:tc>
        <w:tc>
          <w:tcPr>
            <w:tcW w:w="2868" w:type="dxa"/>
          </w:tcPr>
          <w:p w14:paraId="13DB0B25" w14:textId="72AA57CB" w:rsidR="00B516DC" w:rsidRPr="00F4627C" w:rsidRDefault="00B516DC" w:rsidP="00AE58CE">
            <w:pPr>
              <w:spacing w:after="0" w:line="240" w:lineRule="auto"/>
              <w:rPr>
                <w:rFonts w:ascii="Garamond" w:hAnsi="Garamond"/>
              </w:rPr>
            </w:pPr>
            <w:r w:rsidRPr="00C57AB8">
              <w:rPr>
                <w:rFonts w:ascii="Garamond" w:eastAsia="Times New Roman" w:hAnsi="Garamond"/>
                <w:color w:val="000000"/>
              </w:rPr>
              <w:t xml:space="preserve">This will </w:t>
            </w:r>
            <w:r>
              <w:rPr>
                <w:rFonts w:ascii="Garamond" w:eastAsia="Times New Roman" w:hAnsi="Garamond"/>
                <w:color w:val="000000"/>
              </w:rPr>
              <w:t xml:space="preserve">assist in the classification of </w:t>
            </w:r>
            <w:r w:rsidR="00B43B9B">
              <w:rPr>
                <w:rFonts w:ascii="Garamond" w:eastAsia="Times New Roman" w:hAnsi="Garamond"/>
                <w:color w:val="000000"/>
              </w:rPr>
              <w:t>fuel loading</w:t>
            </w:r>
            <w:r>
              <w:rPr>
                <w:rFonts w:ascii="Garamond" w:eastAsia="Times New Roman" w:hAnsi="Garamond"/>
                <w:color w:val="000000"/>
              </w:rPr>
              <w:t xml:space="preserve"> across the park. It will aid park officials in planning for careful introduction of fire in Wilderness areas and give them a </w:t>
            </w:r>
            <w:r w:rsidR="00B43B9B">
              <w:rPr>
                <w:rFonts w:ascii="Garamond" w:eastAsia="Times New Roman" w:hAnsi="Garamond"/>
                <w:color w:val="000000"/>
              </w:rPr>
              <w:t>detailed</w:t>
            </w:r>
            <w:r>
              <w:rPr>
                <w:rFonts w:ascii="Garamond" w:eastAsia="Times New Roman" w:hAnsi="Garamond"/>
                <w:color w:val="000000"/>
              </w:rPr>
              <w:t xml:space="preserve"> understand of total biomass (tons per acre). This product will also be combined with </w:t>
            </w:r>
            <w:r w:rsidR="0091063B">
              <w:rPr>
                <w:rFonts w:ascii="Garamond" w:eastAsia="Times New Roman" w:hAnsi="Garamond"/>
                <w:color w:val="000000"/>
              </w:rPr>
              <w:t>LiDAR</w:t>
            </w:r>
            <w:r>
              <w:rPr>
                <w:rFonts w:ascii="Garamond" w:eastAsia="Times New Roman" w:hAnsi="Garamond"/>
                <w:color w:val="000000"/>
              </w:rPr>
              <w:t xml:space="preserve"> data. (see </w:t>
            </w:r>
            <w:r w:rsidR="0091063B">
              <w:rPr>
                <w:rFonts w:ascii="Garamond" w:eastAsia="Times New Roman" w:hAnsi="Garamond"/>
                <w:color w:val="000000"/>
              </w:rPr>
              <w:t>LiDAR</w:t>
            </w:r>
            <w:r w:rsidR="009F37F5">
              <w:rPr>
                <w:rFonts w:ascii="Garamond" w:eastAsia="Times New Roman" w:hAnsi="Garamond"/>
                <w:color w:val="000000"/>
              </w:rPr>
              <w:t xml:space="preserve"> Case Study End </w:t>
            </w:r>
            <w:r>
              <w:rPr>
                <w:rFonts w:ascii="Garamond" w:eastAsia="Times New Roman" w:hAnsi="Garamond"/>
                <w:color w:val="000000"/>
              </w:rPr>
              <w:t>Product)</w:t>
            </w:r>
          </w:p>
        </w:tc>
        <w:tc>
          <w:tcPr>
            <w:tcW w:w="1260" w:type="dxa"/>
          </w:tcPr>
          <w:p w14:paraId="232188C9" w14:textId="2F6F7F20" w:rsidR="00B516DC" w:rsidRPr="00F4627C" w:rsidRDefault="00B516DC" w:rsidP="00AE58CE">
            <w:pPr>
              <w:spacing w:after="0" w:line="240" w:lineRule="auto"/>
              <w:rPr>
                <w:rFonts w:ascii="Garamond" w:hAnsi="Garamond"/>
              </w:rPr>
            </w:pPr>
            <w:r w:rsidRPr="00F4627C">
              <w:rPr>
                <w:rFonts w:ascii="Garamond" w:hAnsi="Garamond"/>
              </w:rPr>
              <w:t>I</w:t>
            </w:r>
          </w:p>
        </w:tc>
      </w:tr>
      <w:tr w:rsidR="00B516DC" w:rsidRPr="000B76E9" w14:paraId="363F1A98" w14:textId="77777777" w:rsidTr="00B62E37">
        <w:tc>
          <w:tcPr>
            <w:tcW w:w="2568" w:type="dxa"/>
          </w:tcPr>
          <w:p w14:paraId="244DE389" w14:textId="6AB6D788" w:rsidR="00B516DC" w:rsidRPr="00F4627C" w:rsidRDefault="0091063B" w:rsidP="00AE58CE">
            <w:pPr>
              <w:spacing w:after="0" w:line="240" w:lineRule="auto"/>
              <w:rPr>
                <w:rFonts w:ascii="Garamond" w:hAnsi="Garamond"/>
                <w:bCs/>
              </w:rPr>
            </w:pPr>
            <w:r>
              <w:rPr>
                <w:rFonts w:ascii="Garamond" w:eastAsia="Times New Roman" w:hAnsi="Garamond"/>
                <w:color w:val="000000"/>
              </w:rPr>
              <w:t>LiDAR</w:t>
            </w:r>
            <w:r w:rsidR="009F37F5">
              <w:rPr>
                <w:rFonts w:ascii="Garamond" w:eastAsia="Times New Roman" w:hAnsi="Garamond"/>
                <w:color w:val="000000"/>
              </w:rPr>
              <w:t xml:space="preserve"> Case S</w:t>
            </w:r>
            <w:r w:rsidR="00B516DC">
              <w:rPr>
                <w:rFonts w:ascii="Garamond" w:eastAsia="Times New Roman" w:hAnsi="Garamond"/>
                <w:color w:val="000000"/>
              </w:rPr>
              <w:t>tudy</w:t>
            </w:r>
          </w:p>
        </w:tc>
        <w:tc>
          <w:tcPr>
            <w:tcW w:w="2754" w:type="dxa"/>
          </w:tcPr>
          <w:p w14:paraId="444FA50F" w14:textId="4C787431" w:rsidR="00B516DC" w:rsidRPr="00F4627C" w:rsidRDefault="0091063B" w:rsidP="00AE58CE">
            <w:pPr>
              <w:spacing w:after="0" w:line="240" w:lineRule="auto"/>
              <w:rPr>
                <w:rFonts w:ascii="Garamond" w:hAnsi="Garamond"/>
              </w:rPr>
            </w:pPr>
            <w:r>
              <w:rPr>
                <w:rFonts w:ascii="Garamond" w:eastAsia="Times New Roman" w:hAnsi="Garamond"/>
              </w:rPr>
              <w:t>G-</w:t>
            </w:r>
            <w:proofErr w:type="spellStart"/>
            <w:r>
              <w:rPr>
                <w:rFonts w:ascii="Garamond" w:eastAsia="Times New Roman" w:hAnsi="Garamond"/>
              </w:rPr>
              <w:t>LiHT</w:t>
            </w:r>
            <w:proofErr w:type="spellEnd"/>
            <w:r w:rsidR="003C147D">
              <w:rPr>
                <w:rFonts w:ascii="Garamond" w:eastAsia="Times New Roman" w:hAnsi="Garamond"/>
              </w:rPr>
              <w:t>, Sentinel-2, Landsat 8 OLI</w:t>
            </w:r>
            <w:bookmarkStart w:id="0" w:name="_GoBack"/>
            <w:bookmarkEnd w:id="0"/>
          </w:p>
        </w:tc>
        <w:tc>
          <w:tcPr>
            <w:tcW w:w="2868" w:type="dxa"/>
          </w:tcPr>
          <w:p w14:paraId="29D449E6" w14:textId="48F1667A" w:rsidR="00B516DC" w:rsidRPr="00F4627C" w:rsidRDefault="00B516DC" w:rsidP="00AE58CE">
            <w:pPr>
              <w:spacing w:after="0" w:line="240" w:lineRule="auto"/>
              <w:rPr>
                <w:rFonts w:ascii="Garamond" w:hAnsi="Garamond"/>
              </w:rPr>
            </w:pPr>
            <w:r w:rsidRPr="001E7586">
              <w:rPr>
                <w:rFonts w:ascii="Garamond" w:eastAsia="Times New Roman" w:hAnsi="Garamond"/>
              </w:rPr>
              <w:t>Comb</w:t>
            </w:r>
            <w:r w:rsidR="003C147D">
              <w:rPr>
                <w:rFonts w:ascii="Garamond" w:eastAsia="Times New Roman" w:hAnsi="Garamond"/>
              </w:rPr>
              <w:t>in</w:t>
            </w:r>
            <w:r w:rsidRPr="001E7586">
              <w:rPr>
                <w:rFonts w:ascii="Garamond" w:eastAsia="Times New Roman" w:hAnsi="Garamond"/>
              </w:rPr>
              <w:t xml:space="preserve">ing </w:t>
            </w:r>
            <w:r w:rsidR="0091063B">
              <w:rPr>
                <w:rFonts w:ascii="Garamond" w:eastAsia="Times New Roman" w:hAnsi="Garamond"/>
              </w:rPr>
              <w:t>LiDAR</w:t>
            </w:r>
            <w:r w:rsidRPr="001E7586">
              <w:rPr>
                <w:rFonts w:ascii="Garamond" w:eastAsia="Times New Roman" w:hAnsi="Garamond"/>
              </w:rPr>
              <w:t xml:space="preserve"> </w:t>
            </w:r>
            <w:r w:rsidR="003C147D">
              <w:rPr>
                <w:rFonts w:ascii="Garamond" w:eastAsia="Times New Roman" w:hAnsi="Garamond"/>
              </w:rPr>
              <w:t>near the</w:t>
            </w:r>
            <w:r w:rsidRPr="001E7586">
              <w:rPr>
                <w:rFonts w:ascii="Garamond" w:eastAsia="Times New Roman" w:hAnsi="Garamond"/>
              </w:rPr>
              <w:t xml:space="preserve"> park with the </w:t>
            </w:r>
            <w:r w:rsidR="00B62E37" w:rsidRPr="001E7586">
              <w:rPr>
                <w:rFonts w:ascii="Garamond" w:eastAsia="Times New Roman" w:hAnsi="Garamond"/>
              </w:rPr>
              <w:t>present-day</w:t>
            </w:r>
            <w:r w:rsidRPr="001E7586">
              <w:rPr>
                <w:rFonts w:ascii="Garamond" w:eastAsia="Times New Roman" w:hAnsi="Garamond"/>
              </w:rPr>
              <w:t xml:space="preserve"> tree mortality product park managers will be able to gain a better understanding </w:t>
            </w:r>
            <w:r>
              <w:rPr>
                <w:rFonts w:ascii="Garamond" w:eastAsia="Times New Roman" w:hAnsi="Garamond"/>
                <w:color w:val="000000"/>
              </w:rPr>
              <w:t xml:space="preserve">of what the vegetation structure is from the understory to the tree tops. </w:t>
            </w:r>
            <w:r>
              <w:rPr>
                <w:rFonts w:ascii="Garamond" w:eastAsia="Times New Roman" w:hAnsi="Garamond"/>
              </w:rPr>
              <w:t xml:space="preserve">This </w:t>
            </w:r>
            <w:r w:rsidR="009F37F5">
              <w:rPr>
                <w:rFonts w:ascii="Garamond" w:eastAsia="Times New Roman" w:hAnsi="Garamond"/>
              </w:rPr>
              <w:t>case study</w:t>
            </w:r>
            <w:r>
              <w:rPr>
                <w:rFonts w:ascii="Garamond" w:eastAsia="Times New Roman" w:hAnsi="Garamond"/>
              </w:rPr>
              <w:t xml:space="preserve"> </w:t>
            </w:r>
            <w:r w:rsidR="009F37F5">
              <w:rPr>
                <w:rFonts w:ascii="Garamond" w:eastAsia="Times New Roman" w:hAnsi="Garamond"/>
              </w:rPr>
              <w:t>demonstrates</w:t>
            </w:r>
            <w:r w:rsidR="005E582D">
              <w:rPr>
                <w:rFonts w:ascii="Garamond" w:eastAsia="Times New Roman" w:hAnsi="Garamond"/>
              </w:rPr>
              <w:t xml:space="preserve"> the benefits of flying </w:t>
            </w:r>
            <w:r w:rsidR="0091063B">
              <w:rPr>
                <w:rFonts w:ascii="Garamond" w:eastAsia="Times New Roman" w:hAnsi="Garamond"/>
              </w:rPr>
              <w:t>LiDAR</w:t>
            </w:r>
            <w:r w:rsidR="005E582D">
              <w:rPr>
                <w:rFonts w:ascii="Garamond" w:eastAsia="Times New Roman" w:hAnsi="Garamond"/>
              </w:rPr>
              <w:t xml:space="preserve"> for the entire park.</w:t>
            </w:r>
          </w:p>
        </w:tc>
        <w:tc>
          <w:tcPr>
            <w:tcW w:w="1260" w:type="dxa"/>
          </w:tcPr>
          <w:p w14:paraId="3E7C00FF" w14:textId="5F08A944" w:rsidR="00B516DC" w:rsidRPr="00F4627C" w:rsidRDefault="00B516DC" w:rsidP="00AE58CE">
            <w:pPr>
              <w:spacing w:after="0" w:line="240" w:lineRule="auto"/>
              <w:rPr>
                <w:rFonts w:ascii="Garamond" w:hAnsi="Garamond"/>
              </w:rPr>
            </w:pPr>
            <w:r w:rsidRPr="00F4627C">
              <w:rPr>
                <w:rFonts w:ascii="Garamond" w:hAnsi="Garamond"/>
              </w:rPr>
              <w:t>I</w:t>
            </w:r>
          </w:p>
        </w:tc>
      </w:tr>
    </w:tbl>
    <w:p w14:paraId="2DDE8E0E" w14:textId="77777777" w:rsidR="003A17D5" w:rsidRDefault="003A17D5" w:rsidP="00AE58CE">
      <w:pPr>
        <w:spacing w:after="0" w:line="240" w:lineRule="auto"/>
        <w:rPr>
          <w:rFonts w:ascii="Century Gothic" w:hAnsi="Century Gothic" w:cs="Arial"/>
          <w:b/>
          <w:sz w:val="20"/>
          <w:szCs w:val="20"/>
        </w:rPr>
      </w:pPr>
    </w:p>
    <w:p w14:paraId="45DF79CC" w14:textId="79D5FF7E" w:rsidR="00E33287" w:rsidRPr="00D579FC" w:rsidRDefault="00FC523C" w:rsidP="00AE58CE">
      <w:pPr>
        <w:spacing w:after="0" w:line="240" w:lineRule="auto"/>
        <w:rPr>
          <w:rFonts w:ascii="Century Gothic" w:hAnsi="Century Gothic" w:cs="Arial"/>
          <w:sz w:val="20"/>
          <w:szCs w:val="20"/>
        </w:rPr>
      </w:pPr>
      <w:r>
        <w:rPr>
          <w:rFonts w:ascii="Century Gothic" w:hAnsi="Century Gothic" w:cs="Arial"/>
          <w:b/>
          <w:sz w:val="20"/>
          <w:szCs w:val="20"/>
        </w:rPr>
        <w:t xml:space="preserve">Project Benefit to End </w:t>
      </w:r>
      <w:r w:rsidR="00E33287">
        <w:rPr>
          <w:rFonts w:ascii="Century Gothic" w:hAnsi="Century Gothic" w:cs="Arial"/>
          <w:b/>
          <w:sz w:val="20"/>
          <w:szCs w:val="20"/>
        </w:rPr>
        <w:t>User</w:t>
      </w:r>
      <w:r w:rsidR="00E33287">
        <w:rPr>
          <w:rFonts w:ascii="Century Gothic" w:hAnsi="Century Gothic" w:cs="Arial"/>
          <w:sz w:val="20"/>
          <w:szCs w:val="20"/>
        </w:rPr>
        <w:t>:</w:t>
      </w:r>
    </w:p>
    <w:p w14:paraId="3645AD75" w14:textId="3E5AF603" w:rsidR="00E33287" w:rsidRDefault="005B7C4D" w:rsidP="00AE58CE">
      <w:pPr>
        <w:spacing w:after="0" w:line="240" w:lineRule="auto"/>
        <w:rPr>
          <w:rFonts w:ascii="Garamond" w:eastAsia="Times New Roman" w:hAnsi="Garamond"/>
          <w:bCs/>
          <w:color w:val="000000"/>
        </w:rPr>
      </w:pPr>
      <w:r w:rsidRPr="00B718F8">
        <w:rPr>
          <w:rFonts w:ascii="Garamond" w:eastAsia="Times New Roman" w:hAnsi="Garamond"/>
          <w:bCs/>
          <w:color w:val="000000"/>
        </w:rPr>
        <w:t xml:space="preserve">This project is focused on pre-fire analysis and planning in LVNP and will benefit park managers by providing updated information derived from remotely sensed imagery along with tools and methods to repeat models </w:t>
      </w:r>
      <w:r w:rsidR="0047349F">
        <w:rPr>
          <w:rFonts w:ascii="Garamond" w:eastAsia="Times New Roman" w:hAnsi="Garamond"/>
          <w:bCs/>
          <w:color w:val="000000"/>
        </w:rPr>
        <w:t xml:space="preserve">for decision making </w:t>
      </w:r>
      <w:r w:rsidRPr="00B718F8">
        <w:rPr>
          <w:rFonts w:ascii="Garamond" w:eastAsia="Times New Roman" w:hAnsi="Garamond"/>
          <w:bCs/>
          <w:color w:val="000000"/>
        </w:rPr>
        <w:t xml:space="preserve">in successive years. The products </w:t>
      </w:r>
      <w:r w:rsidR="009F37F5">
        <w:rPr>
          <w:rFonts w:ascii="Garamond" w:eastAsia="Times New Roman" w:hAnsi="Garamond"/>
          <w:bCs/>
          <w:color w:val="000000"/>
        </w:rPr>
        <w:t>creat</w:t>
      </w:r>
      <w:r w:rsidRPr="00B718F8">
        <w:rPr>
          <w:rFonts w:ascii="Garamond" w:eastAsia="Times New Roman" w:hAnsi="Garamond"/>
          <w:bCs/>
          <w:color w:val="000000"/>
        </w:rPr>
        <w:t xml:space="preserve">ed will help assess </w:t>
      </w:r>
      <w:r w:rsidR="0047349F">
        <w:rPr>
          <w:rFonts w:ascii="Garamond" w:eastAsia="Times New Roman" w:hAnsi="Garamond"/>
          <w:bCs/>
          <w:color w:val="000000"/>
        </w:rPr>
        <w:t xml:space="preserve">fuel load </w:t>
      </w:r>
      <w:r w:rsidRPr="00B718F8">
        <w:rPr>
          <w:rFonts w:ascii="Garamond" w:eastAsia="Times New Roman" w:hAnsi="Garamond"/>
          <w:bCs/>
          <w:color w:val="000000"/>
        </w:rPr>
        <w:t>risk</w:t>
      </w:r>
      <w:r w:rsidR="0047349F">
        <w:rPr>
          <w:rFonts w:ascii="Garamond" w:eastAsia="Times New Roman" w:hAnsi="Garamond"/>
          <w:bCs/>
          <w:color w:val="000000"/>
        </w:rPr>
        <w:t>s</w:t>
      </w:r>
      <w:r w:rsidR="0047349F">
        <w:rPr>
          <w:rStyle w:val="CommentReference"/>
        </w:rPr>
        <w:t xml:space="preserve"> </w:t>
      </w:r>
      <w:r w:rsidRPr="00B718F8">
        <w:rPr>
          <w:rFonts w:ascii="Garamond" w:eastAsia="Times New Roman" w:hAnsi="Garamond"/>
          <w:bCs/>
          <w:color w:val="000000"/>
        </w:rPr>
        <w:t>related to increasing tree mortality</w:t>
      </w:r>
      <w:r w:rsidR="0047349F">
        <w:rPr>
          <w:rFonts w:ascii="Garamond" w:eastAsia="Times New Roman" w:hAnsi="Garamond"/>
          <w:bCs/>
          <w:color w:val="000000"/>
        </w:rPr>
        <w:t xml:space="preserve"> and vegetative overgrowth. This will give </w:t>
      </w:r>
      <w:r w:rsidRPr="00B718F8">
        <w:rPr>
          <w:rFonts w:ascii="Garamond" w:eastAsia="Times New Roman" w:hAnsi="Garamond"/>
          <w:bCs/>
          <w:color w:val="000000"/>
        </w:rPr>
        <w:t>park managers with a better understand</w:t>
      </w:r>
      <w:r w:rsidR="0047349F">
        <w:rPr>
          <w:rFonts w:ascii="Garamond" w:eastAsia="Times New Roman" w:hAnsi="Garamond"/>
          <w:bCs/>
          <w:color w:val="000000"/>
        </w:rPr>
        <w:t>ing</w:t>
      </w:r>
      <w:r w:rsidRPr="00B718F8">
        <w:rPr>
          <w:rFonts w:ascii="Garamond" w:eastAsia="Times New Roman" w:hAnsi="Garamond"/>
          <w:bCs/>
          <w:color w:val="000000"/>
        </w:rPr>
        <w:t xml:space="preserve"> of overall canopy density so they can work to determine potential fire behavior and add to their pre-fire predictions of severity</w:t>
      </w:r>
      <w:r w:rsidR="00FC523C">
        <w:rPr>
          <w:rFonts w:ascii="Garamond" w:eastAsia="Times New Roman" w:hAnsi="Garamond"/>
          <w:bCs/>
          <w:color w:val="000000"/>
        </w:rPr>
        <w:t xml:space="preserve"> and </w:t>
      </w:r>
      <w:r w:rsidRPr="00B718F8">
        <w:rPr>
          <w:rFonts w:ascii="Garamond" w:eastAsia="Times New Roman" w:hAnsi="Garamond"/>
          <w:bCs/>
          <w:color w:val="000000"/>
        </w:rPr>
        <w:t>effects of</w:t>
      </w:r>
      <w:r w:rsidR="0047349F">
        <w:rPr>
          <w:rFonts w:ascii="Garamond" w:eastAsia="Times New Roman" w:hAnsi="Garamond"/>
          <w:bCs/>
          <w:color w:val="000000"/>
        </w:rPr>
        <w:t xml:space="preserve"> a </w:t>
      </w:r>
      <w:r w:rsidRPr="00B718F8">
        <w:rPr>
          <w:rFonts w:ascii="Garamond" w:eastAsia="Times New Roman" w:hAnsi="Garamond"/>
          <w:bCs/>
          <w:color w:val="000000"/>
        </w:rPr>
        <w:t>fire</w:t>
      </w:r>
      <w:r w:rsidR="0047349F">
        <w:rPr>
          <w:rFonts w:ascii="Garamond" w:eastAsia="Times New Roman" w:hAnsi="Garamond"/>
          <w:bCs/>
          <w:color w:val="000000"/>
        </w:rPr>
        <w:t xml:space="preserve">, and will also aid in </w:t>
      </w:r>
      <w:r w:rsidR="0047349F" w:rsidRPr="00B718F8">
        <w:rPr>
          <w:rFonts w:ascii="Garamond" w:eastAsia="Times New Roman" w:hAnsi="Garamond"/>
          <w:bCs/>
          <w:color w:val="000000"/>
        </w:rPr>
        <w:t xml:space="preserve">planning for prescribed-burns </w:t>
      </w:r>
      <w:r w:rsidR="0047349F">
        <w:rPr>
          <w:rFonts w:ascii="Garamond" w:eastAsia="Times New Roman" w:hAnsi="Garamond"/>
          <w:bCs/>
          <w:color w:val="000000"/>
        </w:rPr>
        <w:t xml:space="preserve">and managing naturally occurring fires for beneficial purposes. </w:t>
      </w:r>
      <w:r w:rsidRPr="00B718F8">
        <w:rPr>
          <w:rFonts w:ascii="Garamond" w:eastAsia="Times New Roman" w:hAnsi="Garamond"/>
          <w:bCs/>
          <w:color w:val="000000"/>
        </w:rPr>
        <w:t>Additionally, a major benefit to the end</w:t>
      </w:r>
      <w:r w:rsidR="00FC523C">
        <w:rPr>
          <w:rFonts w:ascii="Garamond" w:eastAsia="Times New Roman" w:hAnsi="Garamond"/>
          <w:bCs/>
          <w:color w:val="000000"/>
        </w:rPr>
        <w:t xml:space="preserve"> </w:t>
      </w:r>
      <w:r w:rsidRPr="00B718F8">
        <w:rPr>
          <w:rFonts w:ascii="Garamond" w:eastAsia="Times New Roman" w:hAnsi="Garamond"/>
          <w:bCs/>
          <w:color w:val="000000"/>
        </w:rPr>
        <w:t>user</w:t>
      </w:r>
      <w:r w:rsidR="0047349F">
        <w:rPr>
          <w:rFonts w:ascii="Garamond" w:eastAsia="Times New Roman" w:hAnsi="Garamond"/>
          <w:bCs/>
          <w:color w:val="000000"/>
        </w:rPr>
        <w:t>s will be an online tool that</w:t>
      </w:r>
      <w:r w:rsidRPr="00B718F8">
        <w:rPr>
          <w:rFonts w:ascii="Garamond" w:eastAsia="Times New Roman" w:hAnsi="Garamond"/>
          <w:bCs/>
          <w:color w:val="000000"/>
        </w:rPr>
        <w:t xml:space="preserve"> will allow park staff to continue generating these products annually</w:t>
      </w:r>
      <w:r w:rsidR="0047349F">
        <w:rPr>
          <w:rFonts w:ascii="Garamond" w:eastAsia="Times New Roman" w:hAnsi="Garamond"/>
          <w:bCs/>
          <w:color w:val="000000"/>
        </w:rPr>
        <w:t xml:space="preserve">, </w:t>
      </w:r>
      <w:r w:rsidRPr="00B718F8">
        <w:rPr>
          <w:rFonts w:ascii="Garamond" w:eastAsia="Times New Roman" w:hAnsi="Garamond"/>
          <w:bCs/>
          <w:color w:val="000000"/>
        </w:rPr>
        <w:t>so current conditions</w:t>
      </w:r>
      <w:r w:rsidR="0047349F">
        <w:rPr>
          <w:rFonts w:ascii="Garamond" w:eastAsia="Times New Roman" w:hAnsi="Garamond"/>
          <w:bCs/>
          <w:color w:val="000000"/>
        </w:rPr>
        <w:t xml:space="preserve"> are known</w:t>
      </w:r>
      <w:r w:rsidRPr="00B718F8">
        <w:rPr>
          <w:rFonts w:ascii="Garamond" w:eastAsia="Times New Roman" w:hAnsi="Garamond"/>
          <w:bCs/>
          <w:color w:val="000000"/>
        </w:rPr>
        <w:t>.</w:t>
      </w:r>
    </w:p>
    <w:p w14:paraId="59FC47CF" w14:textId="77777777" w:rsidR="005F6A1D" w:rsidRDefault="005F6A1D" w:rsidP="00AE58CE">
      <w:pPr>
        <w:spacing w:after="0" w:line="240" w:lineRule="auto"/>
        <w:rPr>
          <w:rFonts w:ascii="Century Gothic" w:hAnsi="Century Gothic" w:cs="Arial"/>
          <w:b/>
          <w:sz w:val="20"/>
          <w:szCs w:val="20"/>
        </w:rPr>
      </w:pPr>
    </w:p>
    <w:p w14:paraId="18651619" w14:textId="77777777" w:rsidR="00603BB8" w:rsidRPr="00603BB8" w:rsidRDefault="00603BB8" w:rsidP="00AE58CE">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18BF7E44" w:rsidR="009A326F" w:rsidRPr="00E80174" w:rsidRDefault="009A326F" w:rsidP="00AE58CE">
      <w:pPr>
        <w:spacing w:after="0" w:line="240" w:lineRule="auto"/>
        <w:rPr>
          <w:rFonts w:ascii="Century Gothic" w:hAnsi="Century Gothic" w:cs="Arial"/>
          <w:sz w:val="20"/>
          <w:szCs w:val="20"/>
        </w:rPr>
      </w:pPr>
      <w:r w:rsidRPr="00E80174">
        <w:rPr>
          <w:rFonts w:ascii="Century Gothic" w:hAnsi="Century Gothic" w:cs="Arial"/>
          <w:b/>
          <w:sz w:val="20"/>
          <w:szCs w:val="20"/>
        </w:rPr>
        <w:t xml:space="preserve">Applied Sciences National </w:t>
      </w:r>
      <w:r w:rsidR="009F37F5">
        <w:rPr>
          <w:rFonts w:ascii="Century Gothic" w:hAnsi="Century Gothic" w:cs="Arial"/>
          <w:b/>
          <w:sz w:val="20"/>
          <w:szCs w:val="20"/>
        </w:rPr>
        <w:t>Application</w:t>
      </w:r>
      <w:r w:rsidRPr="00E80174">
        <w:rPr>
          <w:rFonts w:ascii="Century Gothic" w:hAnsi="Century Gothic" w:cs="Arial"/>
          <w:b/>
          <w:sz w:val="20"/>
          <w:szCs w:val="20"/>
        </w:rPr>
        <w:t xml:space="preserve"> Addressed:</w:t>
      </w:r>
      <w:r w:rsidRPr="00E80174">
        <w:rPr>
          <w:rFonts w:ascii="Century Gothic" w:hAnsi="Century Gothic" w:cs="Arial"/>
          <w:sz w:val="20"/>
          <w:szCs w:val="20"/>
        </w:rPr>
        <w:t xml:space="preserve"> </w:t>
      </w:r>
      <w:r w:rsidR="005F6A1D">
        <w:rPr>
          <w:rFonts w:ascii="Garamond" w:hAnsi="Garamond" w:cs="Arial"/>
        </w:rPr>
        <w:t>Disasters</w:t>
      </w:r>
    </w:p>
    <w:p w14:paraId="56DFA915" w14:textId="5CFED57E" w:rsidR="00CC559E" w:rsidRPr="008806D2" w:rsidRDefault="003B2A86" w:rsidP="00AE58CE">
      <w:pPr>
        <w:spacing w:after="0" w:line="240" w:lineRule="auto"/>
        <w:rPr>
          <w:rFonts w:ascii="Century Gothic" w:hAnsi="Century Gothic" w:cs="Arial"/>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A9324A">
        <w:rPr>
          <w:rFonts w:ascii="Garamond" w:hAnsi="Garamond" w:cs="Arial"/>
        </w:rPr>
        <w:t>Lassen Volcanic National Park, CA</w:t>
      </w:r>
    </w:p>
    <w:p w14:paraId="0F3A480A" w14:textId="6EB6469D" w:rsidR="00FA7CE4" w:rsidRDefault="003B2A86" w:rsidP="00AE58CE">
      <w:pPr>
        <w:spacing w:after="0" w:line="240" w:lineRule="auto"/>
        <w:rPr>
          <w:rFonts w:ascii="Century Gothic" w:hAnsi="Century Gothic" w:cs="Arial"/>
          <w:b/>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D67831">
        <w:rPr>
          <w:rFonts w:ascii="Garamond" w:hAnsi="Garamond" w:cs="Arial"/>
        </w:rPr>
        <w:t>1984 – 201</w:t>
      </w:r>
      <w:r w:rsidR="00D3676E">
        <w:rPr>
          <w:rFonts w:ascii="Garamond" w:hAnsi="Garamond" w:cs="Arial"/>
        </w:rPr>
        <w:t>7</w:t>
      </w:r>
      <w:r w:rsidR="00D67831">
        <w:rPr>
          <w:rFonts w:ascii="Garamond" w:hAnsi="Garamond" w:cs="Arial"/>
        </w:rPr>
        <w:t xml:space="preserve"> (May – July)</w:t>
      </w:r>
    </w:p>
    <w:p w14:paraId="49EA5C4F" w14:textId="77777777" w:rsidR="00FA7CE4" w:rsidRDefault="00FA7CE4" w:rsidP="00AE58CE">
      <w:pPr>
        <w:spacing w:after="0" w:line="240" w:lineRule="auto"/>
        <w:rPr>
          <w:rFonts w:ascii="Century Gothic" w:hAnsi="Century Gothic" w:cs="Arial"/>
          <w:b/>
          <w:sz w:val="20"/>
          <w:szCs w:val="20"/>
        </w:rPr>
      </w:pPr>
    </w:p>
    <w:p w14:paraId="4DFC8C85" w14:textId="77777777" w:rsidR="003A17D5" w:rsidRDefault="003A17D5" w:rsidP="00AE58CE">
      <w:pPr>
        <w:spacing w:after="0" w:line="240" w:lineRule="auto"/>
        <w:rPr>
          <w:rFonts w:ascii="Century Gothic" w:hAnsi="Century Gothic" w:cs="Arial"/>
          <w:b/>
          <w:sz w:val="20"/>
          <w:szCs w:val="20"/>
        </w:rPr>
      </w:pPr>
    </w:p>
    <w:p w14:paraId="6CA7B78F" w14:textId="77777777" w:rsidR="003A17D5" w:rsidRDefault="003A17D5" w:rsidP="00AE58CE">
      <w:pPr>
        <w:spacing w:after="0" w:line="240" w:lineRule="auto"/>
        <w:rPr>
          <w:rFonts w:ascii="Century Gothic" w:hAnsi="Century Gothic" w:cs="Arial"/>
          <w:b/>
          <w:sz w:val="20"/>
          <w:szCs w:val="20"/>
        </w:rPr>
      </w:pPr>
    </w:p>
    <w:p w14:paraId="7939E2B4" w14:textId="77777777" w:rsidR="003A17D5" w:rsidRDefault="003A17D5" w:rsidP="00AE58CE">
      <w:pPr>
        <w:spacing w:after="0" w:line="240" w:lineRule="auto"/>
        <w:rPr>
          <w:rFonts w:ascii="Century Gothic" w:hAnsi="Century Gothic" w:cs="Arial"/>
          <w:b/>
          <w:sz w:val="20"/>
          <w:szCs w:val="20"/>
        </w:rPr>
      </w:pPr>
    </w:p>
    <w:p w14:paraId="2EEC0BA8" w14:textId="715AA2D6" w:rsidR="00605CF2" w:rsidRPr="00605CF2" w:rsidRDefault="00605CF2" w:rsidP="00AE58CE">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Pr>
          <w:rFonts w:ascii="Century Gothic" w:hAnsi="Century Gothic" w:cs="Arial"/>
          <w:b/>
          <w:sz w:val="20"/>
          <w:szCs w:val="20"/>
        </w:rPr>
        <w:t>:</w:t>
      </w:r>
    </w:p>
    <w:tbl>
      <w:tblPr>
        <w:tblW w:w="93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2467"/>
        <w:gridCol w:w="4715"/>
      </w:tblGrid>
      <w:tr w:rsidR="00605CF2" w:rsidRPr="00CD0433" w14:paraId="4BA753C5" w14:textId="77777777" w:rsidTr="006D573E">
        <w:trPr>
          <w:trHeight w:val="325"/>
        </w:trPr>
        <w:tc>
          <w:tcPr>
            <w:tcW w:w="2194" w:type="dxa"/>
            <w:shd w:val="clear" w:color="auto" w:fill="31849B" w:themeFill="accent5" w:themeFillShade="BF"/>
            <w:vAlign w:val="center"/>
          </w:tcPr>
          <w:p w14:paraId="6FD04A3C" w14:textId="77777777" w:rsidR="00605CF2" w:rsidRPr="006D573E" w:rsidRDefault="00605CF2" w:rsidP="00AE58CE">
            <w:pPr>
              <w:spacing w:after="0" w:line="240" w:lineRule="auto"/>
              <w:contextualSpacing/>
              <w:rPr>
                <w:rFonts w:ascii="Century Gothic" w:hAnsi="Century Gothic"/>
                <w:b/>
                <w:bCs/>
                <w:color w:val="FFFFFF"/>
                <w:sz w:val="20"/>
                <w:szCs w:val="20"/>
              </w:rPr>
            </w:pPr>
            <w:r w:rsidRPr="006D573E">
              <w:rPr>
                <w:rFonts w:ascii="Century Gothic" w:hAnsi="Century Gothic"/>
                <w:b/>
                <w:bCs/>
                <w:color w:val="FFFFFF"/>
                <w:sz w:val="20"/>
                <w:szCs w:val="20"/>
              </w:rPr>
              <w:t>Platform &amp; Sensor</w:t>
            </w:r>
          </w:p>
        </w:tc>
        <w:tc>
          <w:tcPr>
            <w:tcW w:w="2467" w:type="dxa"/>
            <w:shd w:val="clear" w:color="auto" w:fill="31849B" w:themeFill="accent5" w:themeFillShade="BF"/>
            <w:vAlign w:val="center"/>
          </w:tcPr>
          <w:p w14:paraId="24BCD2F7" w14:textId="77777777" w:rsidR="00605CF2" w:rsidRPr="006D573E" w:rsidRDefault="00605CF2" w:rsidP="00AE58CE">
            <w:pPr>
              <w:spacing w:after="0" w:line="240" w:lineRule="auto"/>
              <w:contextualSpacing/>
              <w:rPr>
                <w:rFonts w:ascii="Century Gothic" w:hAnsi="Century Gothic"/>
                <w:b/>
                <w:bCs/>
                <w:color w:val="FFFFFF"/>
                <w:sz w:val="20"/>
                <w:szCs w:val="20"/>
              </w:rPr>
            </w:pPr>
            <w:r w:rsidRPr="006D573E">
              <w:rPr>
                <w:rFonts w:ascii="Century Gothic" w:hAnsi="Century Gothic"/>
                <w:b/>
                <w:bCs/>
                <w:color w:val="FFFFFF"/>
                <w:sz w:val="20"/>
                <w:szCs w:val="20"/>
              </w:rPr>
              <w:t>Parameter(s)</w:t>
            </w:r>
          </w:p>
        </w:tc>
        <w:tc>
          <w:tcPr>
            <w:tcW w:w="4715" w:type="dxa"/>
            <w:shd w:val="clear" w:color="auto" w:fill="31849B" w:themeFill="accent5" w:themeFillShade="BF"/>
            <w:vAlign w:val="center"/>
          </w:tcPr>
          <w:p w14:paraId="7AF6083F" w14:textId="77777777" w:rsidR="00605CF2" w:rsidRPr="006D573E" w:rsidRDefault="00605CF2" w:rsidP="00AE58CE">
            <w:pPr>
              <w:spacing w:after="0" w:line="240" w:lineRule="auto"/>
              <w:contextualSpacing/>
              <w:rPr>
                <w:rFonts w:ascii="Century Gothic" w:hAnsi="Century Gothic"/>
                <w:b/>
                <w:bCs/>
                <w:color w:val="FFFFFF"/>
                <w:sz w:val="20"/>
                <w:szCs w:val="20"/>
              </w:rPr>
            </w:pPr>
            <w:r w:rsidRPr="006D573E">
              <w:rPr>
                <w:rFonts w:ascii="Century Gothic" w:hAnsi="Century Gothic"/>
                <w:b/>
                <w:bCs/>
                <w:color w:val="FFFFFF"/>
                <w:sz w:val="20"/>
                <w:szCs w:val="20"/>
              </w:rPr>
              <w:t>Use</w:t>
            </w:r>
          </w:p>
        </w:tc>
      </w:tr>
      <w:tr w:rsidR="005B7C4D" w:rsidRPr="000B76E9" w14:paraId="09734D74" w14:textId="77777777" w:rsidTr="005B7C4D">
        <w:trPr>
          <w:trHeight w:val="292"/>
        </w:trPr>
        <w:tc>
          <w:tcPr>
            <w:tcW w:w="2194" w:type="dxa"/>
            <w:tcBorders>
              <w:top w:val="single" w:sz="4" w:space="0" w:color="auto"/>
              <w:left w:val="single" w:sz="4" w:space="0" w:color="auto"/>
              <w:bottom w:val="single" w:sz="4" w:space="0" w:color="auto"/>
              <w:right w:val="single" w:sz="4" w:space="0" w:color="auto"/>
            </w:tcBorders>
          </w:tcPr>
          <w:p w14:paraId="63069785" w14:textId="77777777" w:rsidR="005B7C4D" w:rsidRPr="005B7C4D" w:rsidRDefault="005B7C4D" w:rsidP="00AE58CE">
            <w:pPr>
              <w:spacing w:after="0" w:line="240" w:lineRule="auto"/>
              <w:contextualSpacing/>
              <w:rPr>
                <w:rFonts w:ascii="Garamond" w:hAnsi="Garamond"/>
                <w:bCs/>
              </w:rPr>
            </w:pPr>
            <w:r w:rsidRPr="005B7C4D">
              <w:rPr>
                <w:rFonts w:ascii="Garamond" w:hAnsi="Garamond"/>
                <w:bCs/>
              </w:rPr>
              <w:t>Landsat 8 OLI</w:t>
            </w:r>
          </w:p>
        </w:tc>
        <w:tc>
          <w:tcPr>
            <w:tcW w:w="2467" w:type="dxa"/>
            <w:tcBorders>
              <w:top w:val="single" w:sz="4" w:space="0" w:color="auto"/>
              <w:left w:val="single" w:sz="4" w:space="0" w:color="auto"/>
              <w:bottom w:val="single" w:sz="4" w:space="0" w:color="auto"/>
              <w:right w:val="single" w:sz="4" w:space="0" w:color="auto"/>
            </w:tcBorders>
          </w:tcPr>
          <w:p w14:paraId="0EEFBD15" w14:textId="77777777" w:rsidR="005B7C4D" w:rsidRPr="002B5673" w:rsidRDefault="005B7C4D" w:rsidP="00AE58CE">
            <w:pPr>
              <w:spacing w:after="0" w:line="240" w:lineRule="auto"/>
              <w:contextualSpacing/>
              <w:rPr>
                <w:rFonts w:ascii="Garamond" w:hAnsi="Garamond"/>
              </w:rPr>
            </w:pPr>
            <w:r w:rsidRPr="005B7C4D">
              <w:rPr>
                <w:rFonts w:ascii="Garamond" w:hAnsi="Garamond"/>
              </w:rPr>
              <w:t>Spectral vegetation indices, historical vegetation analysis</w:t>
            </w:r>
          </w:p>
        </w:tc>
        <w:tc>
          <w:tcPr>
            <w:tcW w:w="4715" w:type="dxa"/>
            <w:tcBorders>
              <w:top w:val="single" w:sz="4" w:space="0" w:color="auto"/>
              <w:left w:val="single" w:sz="4" w:space="0" w:color="auto"/>
              <w:bottom w:val="single" w:sz="4" w:space="0" w:color="auto"/>
              <w:right w:val="single" w:sz="4" w:space="0" w:color="auto"/>
            </w:tcBorders>
          </w:tcPr>
          <w:p w14:paraId="1E359A75" w14:textId="1FB345D3" w:rsidR="005B7C4D" w:rsidRPr="002B5673" w:rsidRDefault="005B665C" w:rsidP="00AE58CE">
            <w:pPr>
              <w:spacing w:after="0" w:line="240" w:lineRule="auto"/>
              <w:contextualSpacing/>
              <w:rPr>
                <w:rFonts w:ascii="Garamond" w:hAnsi="Garamond"/>
              </w:rPr>
            </w:pPr>
            <w:r>
              <w:rPr>
                <w:rFonts w:ascii="Garamond" w:hAnsi="Garamond"/>
              </w:rPr>
              <w:t>Spectral vegetation indices will be derived to identify vegetation health, which will inform historical map of tree mortality for the period 2013-2016.</w:t>
            </w:r>
          </w:p>
        </w:tc>
      </w:tr>
      <w:tr w:rsidR="005B665C" w:rsidRPr="000B76E9" w14:paraId="21D91141" w14:textId="77777777" w:rsidTr="005B7C4D">
        <w:trPr>
          <w:trHeight w:val="292"/>
        </w:trPr>
        <w:tc>
          <w:tcPr>
            <w:tcW w:w="2194" w:type="dxa"/>
            <w:tcBorders>
              <w:top w:val="single" w:sz="4" w:space="0" w:color="auto"/>
              <w:left w:val="single" w:sz="4" w:space="0" w:color="auto"/>
              <w:bottom w:val="single" w:sz="4" w:space="0" w:color="auto"/>
              <w:right w:val="single" w:sz="4" w:space="0" w:color="auto"/>
            </w:tcBorders>
          </w:tcPr>
          <w:p w14:paraId="422F846B" w14:textId="130C8A35" w:rsidR="005B665C" w:rsidRPr="005B7C4D" w:rsidRDefault="005B665C" w:rsidP="00AE58CE">
            <w:pPr>
              <w:spacing w:after="0" w:line="240" w:lineRule="auto"/>
              <w:contextualSpacing/>
              <w:rPr>
                <w:rFonts w:ascii="Garamond" w:hAnsi="Garamond"/>
                <w:bCs/>
              </w:rPr>
            </w:pPr>
            <w:r>
              <w:rPr>
                <w:rFonts w:ascii="Garamond" w:hAnsi="Garamond"/>
                <w:bCs/>
              </w:rPr>
              <w:t>Landsat 7 E</w:t>
            </w:r>
            <w:r w:rsidRPr="005B7C4D">
              <w:rPr>
                <w:rFonts w:ascii="Garamond" w:hAnsi="Garamond"/>
                <w:bCs/>
              </w:rPr>
              <w:t>TM</w:t>
            </w:r>
            <w:r>
              <w:rPr>
                <w:rFonts w:ascii="Garamond" w:hAnsi="Garamond"/>
                <w:bCs/>
              </w:rPr>
              <w:t>+</w:t>
            </w:r>
          </w:p>
        </w:tc>
        <w:tc>
          <w:tcPr>
            <w:tcW w:w="2467" w:type="dxa"/>
            <w:tcBorders>
              <w:top w:val="single" w:sz="4" w:space="0" w:color="auto"/>
              <w:left w:val="single" w:sz="4" w:space="0" w:color="auto"/>
              <w:bottom w:val="single" w:sz="4" w:space="0" w:color="auto"/>
              <w:right w:val="single" w:sz="4" w:space="0" w:color="auto"/>
            </w:tcBorders>
          </w:tcPr>
          <w:p w14:paraId="33F7CED8" w14:textId="6B3E1C1C" w:rsidR="005B665C" w:rsidRPr="005B7C4D" w:rsidRDefault="005B665C" w:rsidP="00AE58CE">
            <w:pPr>
              <w:spacing w:after="0" w:line="240" w:lineRule="auto"/>
              <w:contextualSpacing/>
              <w:rPr>
                <w:rFonts w:ascii="Garamond" w:hAnsi="Garamond"/>
              </w:rPr>
            </w:pPr>
            <w:r w:rsidRPr="005B7C4D">
              <w:rPr>
                <w:rFonts w:ascii="Garamond" w:hAnsi="Garamond"/>
              </w:rPr>
              <w:t>Spectral vegetation indices, historical vegetation analysis</w:t>
            </w:r>
          </w:p>
        </w:tc>
        <w:tc>
          <w:tcPr>
            <w:tcW w:w="4715" w:type="dxa"/>
            <w:tcBorders>
              <w:top w:val="single" w:sz="4" w:space="0" w:color="auto"/>
              <w:left w:val="single" w:sz="4" w:space="0" w:color="auto"/>
              <w:bottom w:val="single" w:sz="4" w:space="0" w:color="auto"/>
              <w:right w:val="single" w:sz="4" w:space="0" w:color="auto"/>
            </w:tcBorders>
          </w:tcPr>
          <w:p w14:paraId="44C7035E" w14:textId="3039AA34" w:rsidR="005B665C" w:rsidRDefault="005B665C" w:rsidP="00AE58CE">
            <w:pPr>
              <w:spacing w:after="0" w:line="240" w:lineRule="auto"/>
              <w:contextualSpacing/>
              <w:rPr>
                <w:rFonts w:ascii="Garamond" w:hAnsi="Garamond"/>
              </w:rPr>
            </w:pPr>
            <w:r>
              <w:rPr>
                <w:rFonts w:ascii="Garamond" w:hAnsi="Garamond"/>
              </w:rPr>
              <w:t xml:space="preserve">Spectral vegetation indices will be derived to identify vegetation health, which will inform historical map of tree mortality for the </w:t>
            </w:r>
            <w:r w:rsidR="00D3676E">
              <w:rPr>
                <w:rFonts w:ascii="Garamond" w:hAnsi="Garamond"/>
              </w:rPr>
              <w:t>year 2012</w:t>
            </w:r>
          </w:p>
        </w:tc>
      </w:tr>
      <w:tr w:rsidR="005B665C" w:rsidRPr="000B76E9" w14:paraId="539E2C98" w14:textId="77777777" w:rsidTr="005B7C4D">
        <w:trPr>
          <w:trHeight w:val="292"/>
        </w:trPr>
        <w:tc>
          <w:tcPr>
            <w:tcW w:w="2194" w:type="dxa"/>
            <w:tcBorders>
              <w:top w:val="single" w:sz="4" w:space="0" w:color="auto"/>
              <w:left w:val="single" w:sz="4" w:space="0" w:color="auto"/>
              <w:bottom w:val="single" w:sz="4" w:space="0" w:color="auto"/>
              <w:right w:val="single" w:sz="4" w:space="0" w:color="auto"/>
            </w:tcBorders>
          </w:tcPr>
          <w:p w14:paraId="276F118A" w14:textId="5BAFA1D2" w:rsidR="005B665C" w:rsidRPr="005B7C4D" w:rsidRDefault="005B665C" w:rsidP="00AE58CE">
            <w:pPr>
              <w:spacing w:after="0" w:line="240" w:lineRule="auto"/>
              <w:contextualSpacing/>
              <w:rPr>
                <w:rFonts w:ascii="Garamond" w:hAnsi="Garamond"/>
                <w:bCs/>
              </w:rPr>
            </w:pPr>
            <w:r w:rsidRPr="005B7C4D">
              <w:rPr>
                <w:rFonts w:ascii="Garamond" w:hAnsi="Garamond"/>
                <w:bCs/>
              </w:rPr>
              <w:t xml:space="preserve">Landsat </w:t>
            </w:r>
            <w:r w:rsidR="00CE4870">
              <w:rPr>
                <w:rFonts w:ascii="Garamond" w:hAnsi="Garamond"/>
                <w:bCs/>
              </w:rPr>
              <w:t>5</w:t>
            </w:r>
            <w:r w:rsidRPr="005B7C4D">
              <w:rPr>
                <w:rFonts w:ascii="Garamond" w:hAnsi="Garamond"/>
                <w:bCs/>
              </w:rPr>
              <w:t xml:space="preserve"> TM</w:t>
            </w:r>
          </w:p>
        </w:tc>
        <w:tc>
          <w:tcPr>
            <w:tcW w:w="2467" w:type="dxa"/>
            <w:tcBorders>
              <w:top w:val="single" w:sz="4" w:space="0" w:color="auto"/>
              <w:left w:val="single" w:sz="4" w:space="0" w:color="auto"/>
              <w:bottom w:val="single" w:sz="4" w:space="0" w:color="auto"/>
              <w:right w:val="single" w:sz="4" w:space="0" w:color="auto"/>
            </w:tcBorders>
          </w:tcPr>
          <w:p w14:paraId="6B00B006" w14:textId="77777777" w:rsidR="005B665C" w:rsidRPr="002B5673" w:rsidRDefault="005B665C" w:rsidP="00AE58CE">
            <w:pPr>
              <w:spacing w:after="0" w:line="240" w:lineRule="auto"/>
              <w:contextualSpacing/>
              <w:rPr>
                <w:rFonts w:ascii="Garamond" w:hAnsi="Garamond"/>
              </w:rPr>
            </w:pPr>
            <w:r w:rsidRPr="005B7C4D">
              <w:rPr>
                <w:rFonts w:ascii="Garamond" w:hAnsi="Garamond"/>
              </w:rPr>
              <w:t>Spectral vegetation indices, historical vegetation analysis</w:t>
            </w:r>
          </w:p>
        </w:tc>
        <w:tc>
          <w:tcPr>
            <w:tcW w:w="4715" w:type="dxa"/>
            <w:tcBorders>
              <w:top w:val="single" w:sz="4" w:space="0" w:color="auto"/>
              <w:left w:val="single" w:sz="4" w:space="0" w:color="auto"/>
              <w:bottom w:val="single" w:sz="4" w:space="0" w:color="auto"/>
              <w:right w:val="single" w:sz="4" w:space="0" w:color="auto"/>
            </w:tcBorders>
          </w:tcPr>
          <w:p w14:paraId="146DCEAB" w14:textId="47969453" w:rsidR="005B665C" w:rsidRPr="002B5673" w:rsidRDefault="005B665C" w:rsidP="00AE58CE">
            <w:pPr>
              <w:spacing w:after="0" w:line="240" w:lineRule="auto"/>
              <w:contextualSpacing/>
              <w:rPr>
                <w:rFonts w:ascii="Garamond" w:hAnsi="Garamond"/>
              </w:rPr>
            </w:pPr>
            <w:r>
              <w:rPr>
                <w:rFonts w:ascii="Garamond" w:hAnsi="Garamond"/>
              </w:rPr>
              <w:t>Spectral vegetation indices will be derived to identify vegetation health, which will inform historical map of tree mortality for the period 1984-2012.</w:t>
            </w:r>
          </w:p>
        </w:tc>
      </w:tr>
      <w:tr w:rsidR="005B665C" w:rsidRPr="000B76E9" w14:paraId="035965DA" w14:textId="77777777" w:rsidTr="005B7C4D">
        <w:trPr>
          <w:trHeight w:val="292"/>
        </w:trPr>
        <w:tc>
          <w:tcPr>
            <w:tcW w:w="2194" w:type="dxa"/>
            <w:tcBorders>
              <w:top w:val="single" w:sz="4" w:space="0" w:color="auto"/>
              <w:left w:val="single" w:sz="4" w:space="0" w:color="auto"/>
              <w:bottom w:val="single" w:sz="4" w:space="0" w:color="auto"/>
              <w:right w:val="single" w:sz="4" w:space="0" w:color="auto"/>
            </w:tcBorders>
          </w:tcPr>
          <w:p w14:paraId="4A93C8CC" w14:textId="1DE204FC" w:rsidR="005B665C" w:rsidRPr="005B7C4D" w:rsidRDefault="0091063B" w:rsidP="00AE58CE">
            <w:pPr>
              <w:spacing w:after="0" w:line="240" w:lineRule="auto"/>
              <w:contextualSpacing/>
              <w:rPr>
                <w:rFonts w:ascii="Garamond" w:hAnsi="Garamond"/>
                <w:bCs/>
              </w:rPr>
            </w:pPr>
            <w:r>
              <w:rPr>
                <w:rFonts w:ascii="Garamond" w:hAnsi="Garamond"/>
                <w:bCs/>
              </w:rPr>
              <w:t>G-</w:t>
            </w:r>
            <w:proofErr w:type="spellStart"/>
            <w:r>
              <w:rPr>
                <w:rFonts w:ascii="Garamond" w:hAnsi="Garamond"/>
                <w:bCs/>
              </w:rPr>
              <w:t>LiHT</w:t>
            </w:r>
            <w:proofErr w:type="spellEnd"/>
          </w:p>
        </w:tc>
        <w:tc>
          <w:tcPr>
            <w:tcW w:w="2467" w:type="dxa"/>
            <w:tcBorders>
              <w:top w:val="single" w:sz="4" w:space="0" w:color="auto"/>
              <w:left w:val="single" w:sz="4" w:space="0" w:color="auto"/>
              <w:bottom w:val="single" w:sz="4" w:space="0" w:color="auto"/>
              <w:right w:val="single" w:sz="4" w:space="0" w:color="auto"/>
            </w:tcBorders>
          </w:tcPr>
          <w:p w14:paraId="228B08DC" w14:textId="77777777" w:rsidR="005B665C" w:rsidRPr="005B7C4D" w:rsidRDefault="005B665C" w:rsidP="00AE58CE">
            <w:pPr>
              <w:spacing w:after="0" w:line="240" w:lineRule="auto"/>
              <w:contextualSpacing/>
              <w:rPr>
                <w:rFonts w:ascii="Garamond" w:hAnsi="Garamond"/>
              </w:rPr>
            </w:pPr>
            <w:r w:rsidRPr="005B7C4D">
              <w:rPr>
                <w:rFonts w:ascii="Garamond" w:hAnsi="Garamond"/>
              </w:rPr>
              <w:t>Present day understory vegetation density</w:t>
            </w:r>
          </w:p>
        </w:tc>
        <w:tc>
          <w:tcPr>
            <w:tcW w:w="4715" w:type="dxa"/>
            <w:tcBorders>
              <w:top w:val="single" w:sz="4" w:space="0" w:color="auto"/>
              <w:left w:val="single" w:sz="4" w:space="0" w:color="auto"/>
              <w:bottom w:val="single" w:sz="4" w:space="0" w:color="auto"/>
              <w:right w:val="single" w:sz="4" w:space="0" w:color="auto"/>
            </w:tcBorders>
          </w:tcPr>
          <w:p w14:paraId="4ADFB617" w14:textId="10B0C3FC" w:rsidR="005B665C" w:rsidRPr="005B7C4D" w:rsidRDefault="0091063B" w:rsidP="00AE58CE">
            <w:pPr>
              <w:spacing w:after="0" w:line="240" w:lineRule="auto"/>
              <w:contextualSpacing/>
              <w:rPr>
                <w:rFonts w:ascii="Garamond" w:hAnsi="Garamond"/>
              </w:rPr>
            </w:pPr>
            <w:r>
              <w:rPr>
                <w:rFonts w:ascii="Garamond" w:hAnsi="Garamond"/>
              </w:rPr>
              <w:t>LiDAR</w:t>
            </w:r>
            <w:r w:rsidR="005B665C" w:rsidRPr="005B7C4D">
              <w:rPr>
                <w:rFonts w:ascii="Garamond" w:hAnsi="Garamond"/>
              </w:rPr>
              <w:t xml:space="preserve"> will be combined with Sentinel-</w:t>
            </w:r>
            <w:r w:rsidR="00515910">
              <w:rPr>
                <w:rFonts w:ascii="Garamond" w:hAnsi="Garamond"/>
              </w:rPr>
              <w:t>2</w:t>
            </w:r>
            <w:r w:rsidR="005B665C" w:rsidRPr="005B7C4D">
              <w:rPr>
                <w:rFonts w:ascii="Garamond" w:hAnsi="Garamond"/>
              </w:rPr>
              <w:t xml:space="preserve">’s present day forest density landscape analysis to gain a more robust understand of overall vegetation density in applicable areas. This will serve as a </w:t>
            </w:r>
            <w:r w:rsidR="002A6DE7">
              <w:rPr>
                <w:rFonts w:ascii="Garamond" w:hAnsi="Garamond"/>
              </w:rPr>
              <w:t xml:space="preserve">demonstration of the utility of </w:t>
            </w:r>
            <w:r>
              <w:rPr>
                <w:rFonts w:ascii="Garamond" w:hAnsi="Garamond"/>
              </w:rPr>
              <w:t>LiDAR</w:t>
            </w:r>
            <w:r w:rsidR="005B665C" w:rsidRPr="005B7C4D">
              <w:rPr>
                <w:rFonts w:ascii="Garamond" w:hAnsi="Garamond"/>
              </w:rPr>
              <w:t xml:space="preserve"> for LVNP.</w:t>
            </w:r>
          </w:p>
        </w:tc>
      </w:tr>
      <w:tr w:rsidR="005B665C" w:rsidRPr="000B76E9" w14:paraId="64DD541D" w14:textId="77777777" w:rsidTr="005B7C4D">
        <w:trPr>
          <w:trHeight w:val="292"/>
        </w:trPr>
        <w:tc>
          <w:tcPr>
            <w:tcW w:w="2194" w:type="dxa"/>
            <w:tcBorders>
              <w:top w:val="single" w:sz="4" w:space="0" w:color="auto"/>
              <w:left w:val="single" w:sz="4" w:space="0" w:color="auto"/>
              <w:bottom w:val="single" w:sz="4" w:space="0" w:color="auto"/>
              <w:right w:val="single" w:sz="4" w:space="0" w:color="auto"/>
            </w:tcBorders>
          </w:tcPr>
          <w:p w14:paraId="17A51957" w14:textId="0A88B1BF" w:rsidR="005B665C" w:rsidRPr="005B7C4D" w:rsidRDefault="005B665C" w:rsidP="00AE58CE">
            <w:pPr>
              <w:spacing w:after="0" w:line="240" w:lineRule="auto"/>
              <w:contextualSpacing/>
              <w:rPr>
                <w:rFonts w:ascii="Garamond" w:hAnsi="Garamond"/>
                <w:bCs/>
              </w:rPr>
            </w:pPr>
            <w:r w:rsidRPr="005B7C4D">
              <w:rPr>
                <w:rFonts w:ascii="Garamond" w:hAnsi="Garamond"/>
                <w:bCs/>
              </w:rPr>
              <w:t>Sentinel</w:t>
            </w:r>
            <w:r>
              <w:rPr>
                <w:rFonts w:ascii="Garamond" w:hAnsi="Garamond"/>
                <w:bCs/>
              </w:rPr>
              <w:t>-</w:t>
            </w:r>
            <w:r w:rsidR="00515910">
              <w:rPr>
                <w:rFonts w:ascii="Garamond" w:hAnsi="Garamond"/>
                <w:bCs/>
              </w:rPr>
              <w:t>2</w:t>
            </w:r>
            <w:r w:rsidR="0005532E">
              <w:rPr>
                <w:rFonts w:ascii="Garamond" w:hAnsi="Garamond"/>
                <w:bCs/>
              </w:rPr>
              <w:t xml:space="preserve"> MSI</w:t>
            </w:r>
          </w:p>
        </w:tc>
        <w:tc>
          <w:tcPr>
            <w:tcW w:w="2467" w:type="dxa"/>
            <w:tcBorders>
              <w:top w:val="single" w:sz="4" w:space="0" w:color="auto"/>
              <w:left w:val="single" w:sz="4" w:space="0" w:color="auto"/>
              <w:bottom w:val="single" w:sz="4" w:space="0" w:color="auto"/>
              <w:right w:val="single" w:sz="4" w:space="0" w:color="auto"/>
            </w:tcBorders>
          </w:tcPr>
          <w:p w14:paraId="33C9DA79" w14:textId="77777777" w:rsidR="005B665C" w:rsidRPr="002B5673" w:rsidRDefault="005B665C" w:rsidP="00AE58CE">
            <w:pPr>
              <w:spacing w:after="0" w:line="240" w:lineRule="auto"/>
              <w:contextualSpacing/>
              <w:rPr>
                <w:rFonts w:ascii="Garamond" w:hAnsi="Garamond"/>
              </w:rPr>
            </w:pPr>
            <w:r w:rsidRPr="005B7C4D">
              <w:rPr>
                <w:rFonts w:ascii="Garamond" w:hAnsi="Garamond"/>
              </w:rPr>
              <w:t>Spectral vegetation indices, Present day vegetation analysis</w:t>
            </w:r>
          </w:p>
        </w:tc>
        <w:tc>
          <w:tcPr>
            <w:tcW w:w="4715" w:type="dxa"/>
            <w:tcBorders>
              <w:top w:val="single" w:sz="4" w:space="0" w:color="auto"/>
              <w:left w:val="single" w:sz="4" w:space="0" w:color="auto"/>
              <w:bottom w:val="single" w:sz="4" w:space="0" w:color="auto"/>
              <w:right w:val="single" w:sz="4" w:space="0" w:color="auto"/>
            </w:tcBorders>
          </w:tcPr>
          <w:p w14:paraId="61CF32D1" w14:textId="26309242" w:rsidR="005B665C" w:rsidRPr="002B5673" w:rsidRDefault="005B665C" w:rsidP="00AE58CE">
            <w:pPr>
              <w:spacing w:after="0" w:line="240" w:lineRule="auto"/>
              <w:contextualSpacing/>
              <w:rPr>
                <w:rFonts w:ascii="Garamond" w:hAnsi="Garamond"/>
              </w:rPr>
            </w:pPr>
            <w:r>
              <w:rPr>
                <w:rFonts w:ascii="Garamond" w:hAnsi="Garamond"/>
              </w:rPr>
              <w:t>This w</w:t>
            </w:r>
            <w:r w:rsidRPr="005B7C4D">
              <w:rPr>
                <w:rFonts w:ascii="Garamond" w:hAnsi="Garamond"/>
              </w:rPr>
              <w:t xml:space="preserve">ill be used </w:t>
            </w:r>
            <w:r>
              <w:rPr>
                <w:rFonts w:ascii="Garamond" w:hAnsi="Garamond"/>
              </w:rPr>
              <w:t xml:space="preserve">for the present-day fuel loading classification due to its </w:t>
            </w:r>
            <w:r w:rsidR="003C147D">
              <w:rPr>
                <w:rFonts w:ascii="Garamond" w:hAnsi="Garamond"/>
              </w:rPr>
              <w:t xml:space="preserve">higher </w:t>
            </w:r>
            <w:r w:rsidR="00B62E37">
              <w:rPr>
                <w:rFonts w:ascii="Garamond" w:hAnsi="Garamond"/>
              </w:rPr>
              <w:t>20</w:t>
            </w:r>
            <w:r>
              <w:rPr>
                <w:rFonts w:ascii="Garamond" w:hAnsi="Garamond"/>
              </w:rPr>
              <w:t>m spatial resolution.</w:t>
            </w:r>
            <w:r w:rsidRPr="005B7C4D">
              <w:rPr>
                <w:rFonts w:ascii="Garamond" w:hAnsi="Garamond"/>
              </w:rPr>
              <w:t xml:space="preserve"> </w:t>
            </w:r>
          </w:p>
        </w:tc>
      </w:tr>
      <w:tr w:rsidR="005B665C" w:rsidRPr="000B76E9" w14:paraId="6F36AD98" w14:textId="77777777" w:rsidTr="005B7C4D">
        <w:trPr>
          <w:trHeight w:val="292"/>
        </w:trPr>
        <w:tc>
          <w:tcPr>
            <w:tcW w:w="2194" w:type="dxa"/>
            <w:tcBorders>
              <w:top w:val="single" w:sz="4" w:space="0" w:color="auto"/>
              <w:left w:val="single" w:sz="4" w:space="0" w:color="auto"/>
              <w:bottom w:val="single" w:sz="4" w:space="0" w:color="auto"/>
              <w:right w:val="single" w:sz="4" w:space="0" w:color="auto"/>
            </w:tcBorders>
          </w:tcPr>
          <w:p w14:paraId="19F0D4B9" w14:textId="77777777" w:rsidR="005B665C" w:rsidRPr="005B7C4D" w:rsidRDefault="005B665C" w:rsidP="00AE58CE">
            <w:pPr>
              <w:spacing w:after="0" w:line="240" w:lineRule="auto"/>
              <w:contextualSpacing/>
              <w:rPr>
                <w:rFonts w:ascii="Garamond" w:hAnsi="Garamond"/>
                <w:bCs/>
              </w:rPr>
            </w:pPr>
            <w:r w:rsidRPr="005B7C4D">
              <w:rPr>
                <w:rFonts w:ascii="Garamond" w:hAnsi="Garamond"/>
                <w:bCs/>
              </w:rPr>
              <w:t>SRTM</w:t>
            </w:r>
          </w:p>
        </w:tc>
        <w:tc>
          <w:tcPr>
            <w:tcW w:w="2467" w:type="dxa"/>
            <w:tcBorders>
              <w:top w:val="single" w:sz="4" w:space="0" w:color="auto"/>
              <w:left w:val="single" w:sz="4" w:space="0" w:color="auto"/>
              <w:bottom w:val="single" w:sz="4" w:space="0" w:color="auto"/>
              <w:right w:val="single" w:sz="4" w:space="0" w:color="auto"/>
            </w:tcBorders>
          </w:tcPr>
          <w:p w14:paraId="471D7E2B" w14:textId="77777777" w:rsidR="005B665C" w:rsidRPr="00BB22CC" w:rsidRDefault="005B665C" w:rsidP="00AE58CE">
            <w:pPr>
              <w:spacing w:after="0" w:line="240" w:lineRule="auto"/>
              <w:contextualSpacing/>
              <w:rPr>
                <w:rFonts w:ascii="Garamond" w:hAnsi="Garamond"/>
              </w:rPr>
            </w:pPr>
            <w:r w:rsidRPr="00BB22CC">
              <w:rPr>
                <w:rFonts w:ascii="Garamond" w:hAnsi="Garamond"/>
              </w:rPr>
              <w:t>DEM</w:t>
            </w:r>
          </w:p>
        </w:tc>
        <w:tc>
          <w:tcPr>
            <w:tcW w:w="4715" w:type="dxa"/>
            <w:tcBorders>
              <w:top w:val="single" w:sz="4" w:space="0" w:color="auto"/>
              <w:left w:val="single" w:sz="4" w:space="0" w:color="auto"/>
              <w:bottom w:val="single" w:sz="4" w:space="0" w:color="auto"/>
              <w:right w:val="single" w:sz="4" w:space="0" w:color="auto"/>
            </w:tcBorders>
          </w:tcPr>
          <w:p w14:paraId="517E23F7" w14:textId="3067BBE7" w:rsidR="005B665C" w:rsidRPr="002B5673" w:rsidRDefault="005B665C" w:rsidP="00AE58CE">
            <w:pPr>
              <w:spacing w:after="0" w:line="240" w:lineRule="auto"/>
              <w:contextualSpacing/>
              <w:rPr>
                <w:rFonts w:ascii="Garamond" w:hAnsi="Garamond"/>
              </w:rPr>
            </w:pPr>
            <w:r w:rsidRPr="005B7C4D">
              <w:rPr>
                <w:rFonts w:ascii="Garamond" w:hAnsi="Garamond"/>
              </w:rPr>
              <w:t xml:space="preserve">Derive 30m digital elevation model to be incorporated into the </w:t>
            </w:r>
            <w:r w:rsidR="002A6DE7">
              <w:rPr>
                <w:rFonts w:ascii="Garamond" w:hAnsi="Garamond"/>
              </w:rPr>
              <w:t>Classification Tree Analysis</w:t>
            </w:r>
            <w:r w:rsidRPr="005B7C4D">
              <w:rPr>
                <w:rFonts w:ascii="Garamond" w:hAnsi="Garamond"/>
              </w:rPr>
              <w:t>.</w:t>
            </w:r>
          </w:p>
        </w:tc>
      </w:tr>
    </w:tbl>
    <w:p w14:paraId="7270E47A" w14:textId="77777777" w:rsidR="00A16322" w:rsidRDefault="00A16322" w:rsidP="00AE58CE">
      <w:pPr>
        <w:spacing w:after="0" w:line="240" w:lineRule="auto"/>
        <w:rPr>
          <w:rFonts w:ascii="Century Gothic" w:hAnsi="Century Gothic" w:cs="Arial"/>
          <w:b/>
          <w:sz w:val="20"/>
          <w:szCs w:val="20"/>
        </w:rPr>
      </w:pPr>
    </w:p>
    <w:p w14:paraId="015F68F3" w14:textId="433FA691" w:rsidR="00603BB8" w:rsidRPr="00D579FC" w:rsidRDefault="00603BB8" w:rsidP="00AE58CE">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369D6191" w14:textId="275A4324" w:rsidR="005B7C4D" w:rsidRPr="005B7C4D" w:rsidRDefault="005B7C4D" w:rsidP="00AE58CE">
      <w:pPr>
        <w:pStyle w:val="ListParagraph"/>
        <w:numPr>
          <w:ilvl w:val="0"/>
          <w:numId w:val="6"/>
        </w:numPr>
        <w:spacing w:after="0" w:line="240" w:lineRule="auto"/>
        <w:rPr>
          <w:rFonts w:ascii="Times New Roman" w:eastAsia="Times New Roman" w:hAnsi="Times New Roman"/>
          <w:sz w:val="24"/>
          <w:szCs w:val="24"/>
        </w:rPr>
      </w:pPr>
      <w:r w:rsidRPr="005B7C4D">
        <w:rPr>
          <w:rFonts w:ascii="Garamond" w:eastAsia="Times New Roman" w:hAnsi="Garamond"/>
          <w:color w:val="000000"/>
        </w:rPr>
        <w:t xml:space="preserve">LVNP Vegetation Database – </w:t>
      </w:r>
      <w:r w:rsidR="00FC523C">
        <w:rPr>
          <w:rFonts w:ascii="Garamond" w:eastAsia="Times New Roman" w:hAnsi="Garamond"/>
          <w:color w:val="000000"/>
        </w:rPr>
        <w:t>p</w:t>
      </w:r>
      <w:r w:rsidRPr="005B7C4D">
        <w:rPr>
          <w:rFonts w:ascii="Garamond" w:eastAsia="Times New Roman" w:hAnsi="Garamond"/>
          <w:color w:val="000000"/>
        </w:rPr>
        <w:t>ark vegetation database to help classify vegetation points and compare Classification Tree Analysis (CTA) results</w:t>
      </w:r>
    </w:p>
    <w:p w14:paraId="4EB4C6E0" w14:textId="1CF812F0" w:rsidR="005B7C4D" w:rsidRPr="005B7C4D" w:rsidRDefault="005B7C4D" w:rsidP="00AE58CE">
      <w:pPr>
        <w:pStyle w:val="ListParagraph"/>
        <w:numPr>
          <w:ilvl w:val="0"/>
          <w:numId w:val="6"/>
        </w:numPr>
        <w:spacing w:after="0" w:line="240" w:lineRule="auto"/>
        <w:rPr>
          <w:rFonts w:ascii="Times New Roman" w:eastAsia="Times New Roman" w:hAnsi="Times New Roman"/>
          <w:sz w:val="24"/>
          <w:szCs w:val="24"/>
        </w:rPr>
      </w:pPr>
      <w:r w:rsidRPr="005B7C4D">
        <w:rPr>
          <w:rFonts w:ascii="Garamond" w:eastAsia="Times New Roman" w:hAnsi="Garamond"/>
          <w:color w:val="000000"/>
        </w:rPr>
        <w:t xml:space="preserve">LVNP Fire polygons – </w:t>
      </w:r>
      <w:r w:rsidR="00FF0F54">
        <w:rPr>
          <w:rFonts w:ascii="Garamond" w:eastAsia="Times New Roman" w:hAnsi="Garamond"/>
          <w:color w:val="000000"/>
        </w:rPr>
        <w:t>polygons detailing fire history extents</w:t>
      </w:r>
    </w:p>
    <w:p w14:paraId="2EDBF663" w14:textId="6A4A5AEF" w:rsidR="005B7C4D" w:rsidRPr="005B7C4D" w:rsidRDefault="005B7C4D" w:rsidP="00AE58CE">
      <w:pPr>
        <w:pStyle w:val="ListParagraph"/>
        <w:numPr>
          <w:ilvl w:val="0"/>
          <w:numId w:val="6"/>
        </w:numPr>
        <w:spacing w:after="0" w:line="240" w:lineRule="auto"/>
        <w:rPr>
          <w:rFonts w:ascii="Garamond" w:hAnsi="Garamond"/>
        </w:rPr>
      </w:pPr>
      <w:r w:rsidRPr="005B7C4D">
        <w:rPr>
          <w:rFonts w:ascii="Garamond" w:hAnsi="Garamond"/>
        </w:rPr>
        <w:t>USGS National Elevation Dataset (NED) – 10 meter DEM to be incorporated into CTA</w:t>
      </w:r>
    </w:p>
    <w:p w14:paraId="472EA959" w14:textId="22F76E51" w:rsidR="005B7C4D" w:rsidRPr="005B7C4D" w:rsidRDefault="005B7C4D" w:rsidP="00AE58CE">
      <w:pPr>
        <w:pStyle w:val="ListParagraph"/>
        <w:numPr>
          <w:ilvl w:val="0"/>
          <w:numId w:val="6"/>
        </w:numPr>
        <w:spacing w:after="0" w:line="240" w:lineRule="auto"/>
        <w:rPr>
          <w:rFonts w:ascii="Garamond" w:hAnsi="Garamond"/>
        </w:rPr>
      </w:pPr>
      <w:r w:rsidRPr="005B7C4D">
        <w:rPr>
          <w:rFonts w:ascii="Garamond" w:hAnsi="Garamond"/>
        </w:rPr>
        <w:t xml:space="preserve">Region 5 2002 and 2009 Strata Raster: Timber Volume, Value, &amp; Live Tree Biomass – </w:t>
      </w:r>
      <w:r w:rsidR="00FC523C">
        <w:rPr>
          <w:rFonts w:ascii="Garamond" w:hAnsi="Garamond"/>
        </w:rPr>
        <w:t>b</w:t>
      </w:r>
      <w:r w:rsidRPr="005B7C4D">
        <w:rPr>
          <w:rFonts w:ascii="Garamond" w:hAnsi="Garamond"/>
        </w:rPr>
        <w:t>ring into forest health analysis for Landsat historical analysis</w:t>
      </w:r>
    </w:p>
    <w:p w14:paraId="289E2ED6" w14:textId="3385D07C" w:rsidR="00403035" w:rsidRDefault="00403035" w:rsidP="00AE58CE">
      <w:pPr>
        <w:pStyle w:val="ListParagraph"/>
        <w:numPr>
          <w:ilvl w:val="0"/>
          <w:numId w:val="6"/>
        </w:numPr>
        <w:spacing w:after="0" w:line="240" w:lineRule="auto"/>
        <w:rPr>
          <w:rFonts w:ascii="Garamond" w:hAnsi="Garamond"/>
        </w:rPr>
      </w:pPr>
      <w:r w:rsidRPr="00403035">
        <w:rPr>
          <w:rFonts w:ascii="Garamond" w:hAnsi="Garamond"/>
        </w:rPr>
        <w:t xml:space="preserve">NASA </w:t>
      </w:r>
      <w:r>
        <w:rPr>
          <w:rFonts w:ascii="Garamond" w:hAnsi="Garamond"/>
        </w:rPr>
        <w:t xml:space="preserve">Goddard’s </w:t>
      </w:r>
      <w:r w:rsidR="0091063B">
        <w:rPr>
          <w:rFonts w:ascii="Garamond" w:hAnsi="Garamond"/>
        </w:rPr>
        <w:t>LiDAR</w:t>
      </w:r>
      <w:r>
        <w:rPr>
          <w:rFonts w:ascii="Garamond" w:hAnsi="Garamond"/>
        </w:rPr>
        <w:t>, Hyperspectral and Thermal (G-</w:t>
      </w:r>
      <w:proofErr w:type="spellStart"/>
      <w:r>
        <w:rPr>
          <w:rFonts w:ascii="Garamond" w:hAnsi="Garamond"/>
        </w:rPr>
        <w:t>LiGHT</w:t>
      </w:r>
      <w:proofErr w:type="spellEnd"/>
      <w:r>
        <w:rPr>
          <w:rFonts w:ascii="Garamond" w:hAnsi="Garamond"/>
        </w:rPr>
        <w:t xml:space="preserve">) Airborne Imager – </w:t>
      </w:r>
      <w:r w:rsidR="0091063B">
        <w:rPr>
          <w:rFonts w:ascii="Garamond" w:hAnsi="Garamond"/>
        </w:rPr>
        <w:t>LiDAR</w:t>
      </w:r>
      <w:r>
        <w:rPr>
          <w:rFonts w:ascii="Garamond" w:hAnsi="Garamond"/>
        </w:rPr>
        <w:t xml:space="preserve"> publicly </w:t>
      </w:r>
      <w:r w:rsidR="00960E28">
        <w:rPr>
          <w:rFonts w:ascii="Garamond" w:hAnsi="Garamond"/>
        </w:rPr>
        <w:t>available</w:t>
      </w:r>
      <w:r>
        <w:rPr>
          <w:rFonts w:ascii="Garamond" w:hAnsi="Garamond"/>
        </w:rPr>
        <w:t xml:space="preserve"> </w:t>
      </w:r>
      <w:r w:rsidR="00960E28">
        <w:rPr>
          <w:rFonts w:ascii="Garamond" w:hAnsi="Garamond"/>
        </w:rPr>
        <w:t xml:space="preserve">adjacent to LVNP </w:t>
      </w:r>
    </w:p>
    <w:p w14:paraId="0002F804" w14:textId="0B4F6184" w:rsidR="00960E28" w:rsidRDefault="00960E28" w:rsidP="00AE58CE">
      <w:pPr>
        <w:pStyle w:val="ListParagraph"/>
        <w:numPr>
          <w:ilvl w:val="0"/>
          <w:numId w:val="6"/>
        </w:numPr>
        <w:spacing w:after="0" w:line="240" w:lineRule="auto"/>
        <w:rPr>
          <w:rFonts w:ascii="Garamond" w:hAnsi="Garamond"/>
        </w:rPr>
      </w:pPr>
      <w:r w:rsidRPr="00960E28">
        <w:rPr>
          <w:rFonts w:ascii="Garamond" w:hAnsi="Garamond"/>
        </w:rPr>
        <w:t xml:space="preserve">Landscape Fire and Resource Management Planning Tools </w:t>
      </w:r>
      <w:r>
        <w:rPr>
          <w:rFonts w:ascii="Garamond" w:hAnsi="Garamond"/>
        </w:rPr>
        <w:t>(LANDFIRE) – canopy cover and canopy height</w:t>
      </w:r>
      <w:r w:rsidR="00894E83">
        <w:rPr>
          <w:rFonts w:ascii="Garamond" w:hAnsi="Garamond"/>
        </w:rPr>
        <w:t xml:space="preserve"> models</w:t>
      </w:r>
      <w:r w:rsidR="00E10237">
        <w:rPr>
          <w:rFonts w:ascii="Garamond" w:hAnsi="Garamond"/>
        </w:rPr>
        <w:t xml:space="preserve"> </w:t>
      </w:r>
      <w:r w:rsidR="00894E83">
        <w:rPr>
          <w:rFonts w:ascii="Garamond" w:hAnsi="Garamond"/>
        </w:rPr>
        <w:t xml:space="preserve">for </w:t>
      </w:r>
      <w:r w:rsidR="0091063B">
        <w:rPr>
          <w:rFonts w:ascii="Garamond" w:hAnsi="Garamond"/>
        </w:rPr>
        <w:t>LiDAR</w:t>
      </w:r>
      <w:r w:rsidR="00894E83">
        <w:rPr>
          <w:rFonts w:ascii="Garamond" w:hAnsi="Garamond"/>
        </w:rPr>
        <w:t xml:space="preserve"> comparison </w:t>
      </w:r>
    </w:p>
    <w:p w14:paraId="120B641B" w14:textId="58AAA69A" w:rsidR="00E25967" w:rsidRPr="00B62E37" w:rsidRDefault="00E25967" w:rsidP="00AE58CE">
      <w:pPr>
        <w:spacing w:after="0" w:line="240" w:lineRule="auto"/>
        <w:rPr>
          <w:rFonts w:ascii="Garamond" w:hAnsi="Garamond"/>
        </w:rPr>
      </w:pPr>
    </w:p>
    <w:p w14:paraId="5A0C24F7" w14:textId="7BE5D22D" w:rsidR="00603BB8" w:rsidRPr="00D579FC" w:rsidRDefault="00603BB8" w:rsidP="00AE58CE">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r w:rsidR="00A22A42">
        <w:rPr>
          <w:rFonts w:ascii="Century Gothic" w:hAnsi="Century Gothic" w:cs="Arial"/>
          <w:b/>
          <w:sz w:val="20"/>
          <w:szCs w:val="20"/>
        </w:rPr>
        <w:t>:</w:t>
      </w:r>
    </w:p>
    <w:p w14:paraId="01D8F762" w14:textId="4DB7DF5E" w:rsidR="00603BB8" w:rsidRPr="008806D2" w:rsidRDefault="002A6DE7" w:rsidP="00AE58CE">
      <w:pPr>
        <w:pStyle w:val="ListParagraph"/>
        <w:numPr>
          <w:ilvl w:val="0"/>
          <w:numId w:val="7"/>
        </w:numPr>
        <w:spacing w:after="0" w:line="240" w:lineRule="auto"/>
        <w:rPr>
          <w:rFonts w:ascii="Garamond" w:hAnsi="Garamond" w:cs="Arial"/>
        </w:rPr>
      </w:pPr>
      <w:r>
        <w:rPr>
          <w:rFonts w:ascii="Garamond" w:hAnsi="Garamond" w:cs="Arial"/>
        </w:rPr>
        <w:t>Simple Analysis of Vegetative Trends in Earth Engine (</w:t>
      </w:r>
      <w:proofErr w:type="spellStart"/>
      <w:r>
        <w:rPr>
          <w:rFonts w:ascii="Garamond" w:hAnsi="Garamond" w:cs="Arial"/>
        </w:rPr>
        <w:t>SAVeTrEE</w:t>
      </w:r>
      <w:proofErr w:type="spellEnd"/>
      <w:r>
        <w:rPr>
          <w:rFonts w:ascii="Garamond" w:hAnsi="Garamond" w:cs="Arial"/>
        </w:rPr>
        <w:t xml:space="preserve">) – A linear trend time series analysis, similar to </w:t>
      </w:r>
      <w:r>
        <w:rPr>
          <w:rFonts w:ascii="Garamond" w:hAnsi="Garamond" w:cs="Arial"/>
        </w:rPr>
        <w:fldChar w:fldCharType="begin"/>
      </w:r>
      <w:r>
        <w:rPr>
          <w:rFonts w:ascii="Garamond" w:hAnsi="Garamond" w:cs="Arial"/>
        </w:rPr>
        <w:instrText xml:space="preserve"> ADDIN ZOTERO_ITEM CSL_CITATION {"citationID":"a1hiqgconne","properties":{"formattedCitation":"{\\rtf (R\\uc0\\u246{}der, Udelhoven, Hill, del Barrio, &amp; Tsiourlis, 2008)}","plainCitation":"(Röder, Udelhoven, Hill, del Barrio, &amp; Tsiourlis, 2008)"},"citationItems":[{"id":109,"uris":["http://zotero.org/groups/1427543/items/HAHZM5NN"],"uri":["http://zotero.org/groups/1427543/items/HAHZM5NN"],"itemData":{"id":109,"type":"article-journal","title":"Trend analysis of Landsat-TM and -ETM+ imagery to monitor grazing impact in a rangeland ecosystem in Northern Greece","container-title":"Remote Sensing of Environment","page":"2863-2875","volume":"112","issue":"6","source":"ScienceDirect","abstract":"Mediterranean rangelands are unique marginal ecosystems, which are characterized by a highly heterogeneous structure and are often interwoven with other ecosystems. Traditionally, rangelands provided resources for livestock grazing in transhumantic rotation schemes. In recent times, there has been a trend towards semi-intensive grazing systems, which is partly connected to the European system of agricultural and infrastructural subsidies, and which effectuates both intensification and extensification. This study employed trend analysis of a remote sensing data time series for a retrospective assessment of rangeland processes, and interpreted these in the light of land-use practices and previous management interventions. We have selected a test area in Northern Greece that is representative of typical land-use transitions of the European Mediterranean. A time series of Landsat TM and ETM+ data covering the years 1984–2000 with one image per year was acquired, and for all images a geometric correction including digital elevation information and full radiative transfer modelling were carried out to attain surface reflectance data. For further analyses, proportional vegetation cover was selected as the target indicator, which was derived using Spectral Mixture Analysis. The resulting data set was used in a linear trend analysis to characterize spatio-temporal patterns of vegetation cover development. These could be interpreted based on knowledge of the local grazing regime and factors driving it, as well as using auxiliary spatial data sets. Results showed that temporal trends in the test area reflect the underlying pattern of potential livestock distribution at the per-pixel level, with a spatially differentiated pattern of both positive and negative trends in close proximity. On the other hand, no direct relation could be established between the development of vegetation cover and animal stocking rates at the community level. This suggests that this aggregation level is too coarse given the combination of highly heterogeneous landscapes with semi-intensive to intensive land tenure systems.","DOI":"10.1016/j.rse.2008.01.018","ISSN":"0034-4257","note":"This seems very close to what we are trying to do with GEE, though it is looking at vegetative degredation due to grazing.\n1. Use a bivariate distribution to further specify the NDVI trend, separating it into cover density classes (high, med, low density).","journalAbbreviation":"Remote Sensing of Environment","author":[{"family":"Röder","given":"A."},{"family":"Udelhoven","given":"Th."},{"family":"Hill","given":"J."},{"family":"Barrio","given":"G.","non-dropping-particle":"del"},{"family":"Tsiourlis","given":"G."}],"issued":{"date-parts":[["2008",6,16]]}}}],"schema":"https://github.com/citation-style-language/schema/raw/master/csl-citation.json"} </w:instrText>
      </w:r>
      <w:r>
        <w:rPr>
          <w:rFonts w:ascii="Garamond" w:hAnsi="Garamond" w:cs="Arial"/>
        </w:rPr>
        <w:fldChar w:fldCharType="separate"/>
      </w:r>
      <w:r w:rsidRPr="006E339D">
        <w:rPr>
          <w:rFonts w:ascii="Garamond" w:hAnsi="Garamond"/>
          <w:szCs w:val="24"/>
        </w:rPr>
        <w:t>(Röder, Udelhoven, Hill, del Barrio, &amp; Tsiourlis, 2008)</w:t>
      </w:r>
      <w:r>
        <w:rPr>
          <w:rFonts w:ascii="Garamond" w:hAnsi="Garamond" w:cs="Arial"/>
        </w:rPr>
        <w:fldChar w:fldCharType="end"/>
      </w:r>
      <w:r>
        <w:rPr>
          <w:rFonts w:ascii="Garamond" w:hAnsi="Garamond" w:cs="Arial"/>
        </w:rPr>
        <w:t>, implemented within Google Earth Engine by the DEVELOP LVNP Team.</w:t>
      </w:r>
      <w:r w:rsidDel="002A6DE7">
        <w:rPr>
          <w:rFonts w:ascii="Garamond" w:hAnsi="Garamond" w:cs="Arial"/>
        </w:rPr>
        <w:t xml:space="preserve"> </w:t>
      </w:r>
    </w:p>
    <w:p w14:paraId="23E04FA5" w14:textId="77777777" w:rsidR="00F15036" w:rsidRDefault="00F15036" w:rsidP="00AE58CE">
      <w:pPr>
        <w:spacing w:after="0" w:line="240" w:lineRule="auto"/>
        <w:rPr>
          <w:rFonts w:ascii="Century Gothic" w:hAnsi="Century Gothic" w:cs="Arial"/>
          <w:sz w:val="20"/>
          <w:szCs w:val="20"/>
        </w:rPr>
      </w:pPr>
    </w:p>
    <w:p w14:paraId="6EBA5ED3" w14:textId="3ABD0FD2" w:rsidR="00603BB8" w:rsidRPr="00D579FC" w:rsidRDefault="00603BB8" w:rsidP="00AE58CE">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40221927" w14:textId="675B9F65" w:rsidR="005B7C4D" w:rsidRPr="005B7C4D" w:rsidRDefault="005B7C4D" w:rsidP="00AE58CE">
      <w:pPr>
        <w:pStyle w:val="ListParagraph"/>
        <w:numPr>
          <w:ilvl w:val="0"/>
          <w:numId w:val="11"/>
        </w:numPr>
        <w:spacing w:after="0" w:line="240" w:lineRule="auto"/>
        <w:rPr>
          <w:rFonts w:ascii="Garamond" w:hAnsi="Garamond" w:cs="Arial"/>
        </w:rPr>
      </w:pPr>
      <w:r w:rsidRPr="005B7C4D">
        <w:rPr>
          <w:rFonts w:ascii="Garamond" w:hAnsi="Garamond"/>
        </w:rPr>
        <w:t>Google Earth Engine API</w:t>
      </w:r>
      <w:r w:rsidR="00FC523C">
        <w:rPr>
          <w:rFonts w:ascii="Garamond" w:hAnsi="Garamond"/>
        </w:rPr>
        <w:t xml:space="preserve"> </w:t>
      </w:r>
      <w:r w:rsidRPr="005B7C4D">
        <w:rPr>
          <w:rFonts w:ascii="Garamond" w:hAnsi="Garamond"/>
        </w:rPr>
        <w:t>–</w:t>
      </w:r>
      <w:r w:rsidR="00FC523C">
        <w:rPr>
          <w:rFonts w:ascii="Garamond" w:hAnsi="Garamond"/>
        </w:rPr>
        <w:t xml:space="preserve"> </w:t>
      </w:r>
      <w:r w:rsidRPr="005B7C4D">
        <w:rPr>
          <w:rFonts w:ascii="Garamond" w:hAnsi="Garamond"/>
        </w:rPr>
        <w:t>analyze the historical time series using Landsat</w:t>
      </w:r>
      <w:r w:rsidR="00A9324A">
        <w:rPr>
          <w:rFonts w:ascii="Garamond" w:hAnsi="Garamond"/>
        </w:rPr>
        <w:t xml:space="preserve"> and Sentinel-2</w:t>
      </w:r>
      <w:r w:rsidRPr="005B7C4D">
        <w:rPr>
          <w:rFonts w:ascii="Garamond" w:hAnsi="Garamond"/>
        </w:rPr>
        <w:t xml:space="preserve"> to look at tree mortality throughout the park.</w:t>
      </w:r>
    </w:p>
    <w:p w14:paraId="1F8F6AEE" w14:textId="10052477" w:rsidR="00624731" w:rsidRDefault="00472AAD" w:rsidP="00AE58CE">
      <w:pPr>
        <w:pStyle w:val="ListParagraph"/>
        <w:numPr>
          <w:ilvl w:val="0"/>
          <w:numId w:val="11"/>
        </w:numPr>
        <w:spacing w:after="0" w:line="240" w:lineRule="auto"/>
        <w:rPr>
          <w:rFonts w:ascii="Garamond" w:hAnsi="Garamond" w:cs="Arial"/>
        </w:rPr>
      </w:pPr>
      <w:proofErr w:type="spellStart"/>
      <w:r w:rsidRPr="005B7C4D">
        <w:rPr>
          <w:rFonts w:ascii="Garamond" w:hAnsi="Garamond" w:cs="Arial"/>
        </w:rPr>
        <w:t>E</w:t>
      </w:r>
      <w:r w:rsidR="00FE558C" w:rsidRPr="005B7C4D">
        <w:rPr>
          <w:rFonts w:ascii="Garamond" w:hAnsi="Garamond" w:cs="Arial"/>
        </w:rPr>
        <w:t>sri</w:t>
      </w:r>
      <w:proofErr w:type="spellEnd"/>
      <w:r w:rsidRPr="005B7C4D">
        <w:rPr>
          <w:rFonts w:ascii="Garamond" w:hAnsi="Garamond" w:cs="Arial"/>
        </w:rPr>
        <w:t xml:space="preserve"> </w:t>
      </w:r>
      <w:r w:rsidR="00603BB8" w:rsidRPr="005B7C4D">
        <w:rPr>
          <w:rFonts w:ascii="Garamond" w:hAnsi="Garamond" w:cs="Arial"/>
        </w:rPr>
        <w:t xml:space="preserve">ArcGIS </w:t>
      </w:r>
      <w:r w:rsidR="00542F80" w:rsidRPr="005B7C4D">
        <w:rPr>
          <w:rFonts w:ascii="Garamond" w:hAnsi="Garamond" w:cs="Arial"/>
        </w:rPr>
        <w:t>–</w:t>
      </w:r>
      <w:r w:rsidR="00826084" w:rsidRPr="005B7C4D">
        <w:rPr>
          <w:rFonts w:ascii="Garamond" w:hAnsi="Garamond" w:cs="Arial"/>
        </w:rPr>
        <w:t xml:space="preserve"> raster </w:t>
      </w:r>
      <w:r w:rsidR="005B7C4D" w:rsidRPr="005B7C4D">
        <w:rPr>
          <w:rFonts w:ascii="Garamond" w:hAnsi="Garamond" w:cs="Arial"/>
        </w:rPr>
        <w:t xml:space="preserve">and vector </w:t>
      </w:r>
      <w:r w:rsidR="00826084" w:rsidRPr="005B7C4D">
        <w:rPr>
          <w:rFonts w:ascii="Garamond" w:hAnsi="Garamond" w:cs="Arial"/>
        </w:rPr>
        <w:t xml:space="preserve">manipulation and </w:t>
      </w:r>
      <w:r w:rsidR="00A22A42" w:rsidRPr="005B7C4D">
        <w:rPr>
          <w:rFonts w:ascii="Garamond" w:hAnsi="Garamond" w:cs="Arial"/>
        </w:rPr>
        <w:t>analysis, map c</w:t>
      </w:r>
      <w:r w:rsidR="005F6A1D">
        <w:rPr>
          <w:rFonts w:ascii="Garamond" w:hAnsi="Garamond" w:cs="Arial"/>
        </w:rPr>
        <w:t>reation</w:t>
      </w:r>
    </w:p>
    <w:p w14:paraId="3054B609" w14:textId="49A42CD0" w:rsidR="005F6A1D" w:rsidRDefault="005F6A1D" w:rsidP="00AE58CE">
      <w:pPr>
        <w:pStyle w:val="ListParagraph"/>
        <w:numPr>
          <w:ilvl w:val="0"/>
          <w:numId w:val="11"/>
        </w:numPr>
        <w:spacing w:after="0" w:line="240" w:lineRule="auto"/>
        <w:rPr>
          <w:rFonts w:ascii="Garamond" w:hAnsi="Garamond" w:cs="Arial"/>
        </w:rPr>
      </w:pPr>
      <w:r>
        <w:rPr>
          <w:rFonts w:ascii="Garamond" w:hAnsi="Garamond" w:cs="Arial"/>
        </w:rPr>
        <w:t>ENVI – raster manipulation</w:t>
      </w:r>
    </w:p>
    <w:p w14:paraId="3A57F9E9" w14:textId="234D0370" w:rsidR="005F6A1D" w:rsidRDefault="005F6A1D" w:rsidP="00AE58CE">
      <w:pPr>
        <w:pStyle w:val="ListParagraph"/>
        <w:numPr>
          <w:ilvl w:val="0"/>
          <w:numId w:val="11"/>
        </w:numPr>
        <w:spacing w:after="0" w:line="240" w:lineRule="auto"/>
        <w:rPr>
          <w:rFonts w:ascii="Garamond" w:hAnsi="Garamond" w:cs="Arial"/>
        </w:rPr>
      </w:pPr>
      <w:r>
        <w:rPr>
          <w:rFonts w:ascii="Garamond" w:hAnsi="Garamond" w:cs="Arial"/>
        </w:rPr>
        <w:t xml:space="preserve">FUSION – </w:t>
      </w:r>
      <w:r w:rsidR="0091063B">
        <w:rPr>
          <w:rFonts w:ascii="Garamond" w:hAnsi="Garamond" w:cs="Arial"/>
        </w:rPr>
        <w:t>LiDAR</w:t>
      </w:r>
      <w:r>
        <w:rPr>
          <w:rFonts w:ascii="Garamond" w:hAnsi="Garamond" w:cs="Arial"/>
        </w:rPr>
        <w:t xml:space="preserve"> processing and analysis</w:t>
      </w:r>
    </w:p>
    <w:p w14:paraId="3D2D1C65" w14:textId="77777777" w:rsidR="005B7C4D" w:rsidRPr="005B7C4D" w:rsidRDefault="005B7C4D" w:rsidP="00AE58CE">
      <w:pPr>
        <w:spacing w:after="0" w:line="240" w:lineRule="auto"/>
        <w:rPr>
          <w:rFonts w:ascii="Garamond" w:hAnsi="Garamond" w:cs="Arial"/>
        </w:rPr>
      </w:pPr>
    </w:p>
    <w:p w14:paraId="69BA3CDB" w14:textId="52B6D757" w:rsidR="00624731" w:rsidRPr="00603BB8" w:rsidRDefault="00624731" w:rsidP="00AE58CE">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 xml:space="preserve">Project </w:t>
      </w:r>
      <w:r>
        <w:rPr>
          <w:rFonts w:ascii="Century Gothic" w:hAnsi="Century Gothic" w:cs="Arial"/>
          <w:b/>
          <w:szCs w:val="20"/>
        </w:rPr>
        <w:t>Handoff Package</w:t>
      </w:r>
    </w:p>
    <w:p w14:paraId="5019E63E" w14:textId="77777777" w:rsidR="00B40BAB" w:rsidRPr="00D579FC" w:rsidRDefault="00B40BAB" w:rsidP="00AE58CE">
      <w:pPr>
        <w:spacing w:after="0" w:line="240" w:lineRule="auto"/>
        <w:rPr>
          <w:rFonts w:ascii="Century Gothic" w:hAnsi="Century Gothic" w:cs="Arial"/>
          <w:b/>
          <w:sz w:val="20"/>
          <w:szCs w:val="20"/>
        </w:rPr>
      </w:pPr>
      <w:r>
        <w:rPr>
          <w:rFonts w:ascii="Century Gothic" w:hAnsi="Century Gothic" w:cs="Arial"/>
          <w:b/>
          <w:sz w:val="20"/>
          <w:szCs w:val="20"/>
        </w:rPr>
        <w:t>Transition Plan:</w:t>
      </w:r>
    </w:p>
    <w:p w14:paraId="2A7C5CD3" w14:textId="4BBA4C2C" w:rsidR="003F5381" w:rsidRDefault="005F6A1D" w:rsidP="00AE58CE">
      <w:pPr>
        <w:spacing w:after="0" w:line="240" w:lineRule="auto"/>
        <w:rPr>
          <w:rFonts w:ascii="Garamond" w:hAnsi="Garamond"/>
          <w:color w:val="000000"/>
        </w:rPr>
      </w:pPr>
      <w:r>
        <w:rPr>
          <w:rFonts w:ascii="Garamond" w:hAnsi="Garamond"/>
          <w:color w:val="000000"/>
        </w:rPr>
        <w:lastRenderedPageBreak/>
        <w:t>A formal end</w:t>
      </w:r>
      <w:r w:rsidR="00FC523C">
        <w:rPr>
          <w:rFonts w:ascii="Garamond" w:hAnsi="Garamond"/>
          <w:color w:val="000000"/>
        </w:rPr>
        <w:t xml:space="preserve"> </w:t>
      </w:r>
      <w:r>
        <w:rPr>
          <w:rFonts w:ascii="Garamond" w:hAnsi="Garamond"/>
          <w:color w:val="000000"/>
        </w:rPr>
        <w:t>user handoff will take place at the end of the research term in the form of a WebEx teleconference. Results will be sent via NASA’s Large File Transfer (LFT). This project will have a software release.</w:t>
      </w:r>
      <w:r w:rsidR="009A7679">
        <w:rPr>
          <w:rFonts w:ascii="Garamond" w:hAnsi="Garamond"/>
          <w:color w:val="000000"/>
        </w:rPr>
        <w:t xml:space="preserve"> If the Software Release process has not completed by the time of this handoff, a future code handoff will be scheduled after the code has been released.</w:t>
      </w:r>
    </w:p>
    <w:p w14:paraId="60E13AD4" w14:textId="77777777" w:rsidR="005F6A1D" w:rsidRDefault="005F6A1D" w:rsidP="00AE58CE">
      <w:pPr>
        <w:spacing w:after="0" w:line="240" w:lineRule="auto"/>
        <w:rPr>
          <w:rFonts w:ascii="Garamond" w:hAnsi="Garamond" w:cs="Arial"/>
        </w:rPr>
      </w:pPr>
    </w:p>
    <w:p w14:paraId="48610D8F" w14:textId="3906AD27" w:rsidR="00D202EE" w:rsidRDefault="00D76446" w:rsidP="00AE58CE">
      <w:pPr>
        <w:spacing w:after="0" w:line="240" w:lineRule="auto"/>
        <w:rPr>
          <w:rFonts w:ascii="Garamond" w:hAnsi="Garamond" w:cs="Arial"/>
        </w:rPr>
      </w:pPr>
      <w:r w:rsidRPr="00D76446">
        <w:rPr>
          <w:rFonts w:ascii="Garamond" w:hAnsi="Garamond" w:cs="Arial"/>
          <w:i/>
        </w:rPr>
        <w:t>Software Release Plan</w:t>
      </w:r>
      <w:r>
        <w:rPr>
          <w:rFonts w:ascii="Garamond" w:hAnsi="Garamond" w:cs="Arial"/>
        </w:rPr>
        <w:t xml:space="preserve">: </w:t>
      </w:r>
    </w:p>
    <w:p w14:paraId="502D88AF" w14:textId="22010319" w:rsidR="005F6A1D" w:rsidRDefault="005F6A1D" w:rsidP="00AE58CE">
      <w:pPr>
        <w:spacing w:after="0" w:line="240" w:lineRule="auto"/>
        <w:rPr>
          <w:rFonts w:ascii="Garamond" w:hAnsi="Garamond" w:cs="Arial"/>
        </w:rPr>
      </w:pPr>
      <w:r>
        <w:rPr>
          <w:rFonts w:ascii="Garamond" w:hAnsi="Garamond"/>
          <w:color w:val="000000"/>
        </w:rPr>
        <w:t>The script</w:t>
      </w:r>
      <w:r w:rsidR="002A6DE7">
        <w:rPr>
          <w:rFonts w:ascii="Garamond" w:hAnsi="Garamond"/>
          <w:color w:val="000000"/>
        </w:rPr>
        <w:t xml:space="preserve"> (</w:t>
      </w:r>
      <w:proofErr w:type="spellStart"/>
      <w:r w:rsidR="002A6DE7">
        <w:rPr>
          <w:rFonts w:ascii="Garamond" w:hAnsi="Garamond"/>
          <w:color w:val="000000"/>
        </w:rPr>
        <w:t>SAVeTrEE</w:t>
      </w:r>
      <w:proofErr w:type="spellEnd"/>
      <w:r w:rsidR="002A6DE7">
        <w:rPr>
          <w:rFonts w:ascii="Garamond" w:hAnsi="Garamond"/>
          <w:color w:val="000000"/>
        </w:rPr>
        <w:t>)</w:t>
      </w:r>
      <w:r>
        <w:rPr>
          <w:rFonts w:ascii="Garamond" w:hAnsi="Garamond"/>
          <w:color w:val="000000"/>
        </w:rPr>
        <w:t xml:space="preserve"> to be provided to the partner will run in Google Earth Engine, which contains all necessary data and routines for running the script and generating outputs.</w:t>
      </w:r>
      <w:r w:rsidR="002A6DE7">
        <w:rPr>
          <w:rFonts w:ascii="Garamond" w:hAnsi="Garamond"/>
          <w:color w:val="000000"/>
        </w:rPr>
        <w:t xml:space="preserve"> The code is thoroughly commented to explain all components and the workflow to the partners.</w:t>
      </w:r>
      <w:r>
        <w:rPr>
          <w:rFonts w:ascii="Garamond" w:hAnsi="Garamond"/>
          <w:color w:val="000000"/>
        </w:rPr>
        <w:t xml:space="preserve"> Partners have already been informed that a Google account is a requirement for using Google Earth Engine. The script will be used internally to generate the specific requested historical and present-day mortality maps, and is only planned for use by the partners at 3-5 year intervals, so some delay to software release will not impact handoff.</w:t>
      </w:r>
      <w:r w:rsidR="002A6DE7">
        <w:rPr>
          <w:rFonts w:ascii="Garamond" w:hAnsi="Garamond"/>
          <w:color w:val="000000"/>
        </w:rPr>
        <w:t xml:space="preserve"> As the script is self-contained, no additional support or materials are necessary to accommodate the delayed handoff.</w:t>
      </w:r>
    </w:p>
    <w:p w14:paraId="14D970D1" w14:textId="77777777" w:rsidR="00F33A7B" w:rsidRDefault="00F33A7B" w:rsidP="00AE58CE">
      <w:pPr>
        <w:spacing w:after="0" w:line="240" w:lineRule="auto"/>
        <w:rPr>
          <w:rFonts w:ascii="Garamond" w:hAnsi="Garamond" w:cs="Arial"/>
        </w:rPr>
      </w:pPr>
    </w:p>
    <w:p w14:paraId="7A71B461" w14:textId="1BE0A9C8" w:rsidR="00F33A7B" w:rsidRDefault="00F33A7B" w:rsidP="00AE58CE">
      <w:pPr>
        <w:spacing w:after="0" w:line="240" w:lineRule="auto"/>
        <w:rPr>
          <w:rFonts w:ascii="Garamond" w:hAnsi="Garamond" w:cs="Arial"/>
        </w:rPr>
      </w:pPr>
      <w:r>
        <w:rPr>
          <w:rFonts w:ascii="Garamond" w:hAnsi="Garamond" w:cs="Arial"/>
          <w:i/>
        </w:rPr>
        <w:t xml:space="preserve">Project </w:t>
      </w:r>
      <w:r w:rsidR="00AD0A13">
        <w:rPr>
          <w:rFonts w:ascii="Garamond" w:hAnsi="Garamond" w:cs="Arial"/>
          <w:i/>
        </w:rPr>
        <w:t xml:space="preserve">Continuation </w:t>
      </w:r>
      <w:r>
        <w:rPr>
          <w:rFonts w:ascii="Garamond" w:hAnsi="Garamond" w:cs="Arial"/>
          <w:i/>
        </w:rPr>
        <w:t>Plan</w:t>
      </w:r>
      <w:r>
        <w:rPr>
          <w:rFonts w:ascii="Garamond" w:hAnsi="Garamond" w:cs="Arial"/>
        </w:rPr>
        <w:t>:</w:t>
      </w:r>
    </w:p>
    <w:p w14:paraId="36A2315B" w14:textId="554FF49A" w:rsidR="005F6A1D" w:rsidRDefault="005F6A1D" w:rsidP="00AE58CE">
      <w:pPr>
        <w:spacing w:after="0" w:line="240" w:lineRule="auto"/>
        <w:rPr>
          <w:rFonts w:ascii="Garamond" w:hAnsi="Garamond" w:cs="Arial"/>
        </w:rPr>
      </w:pPr>
      <w:r>
        <w:rPr>
          <w:rFonts w:ascii="Garamond" w:hAnsi="Garamond"/>
          <w:color w:val="000000"/>
        </w:rPr>
        <w:t xml:space="preserve">There will be a second term to this project, </w:t>
      </w:r>
      <w:r w:rsidR="008E32D6">
        <w:rPr>
          <w:rFonts w:ascii="Garamond" w:hAnsi="Garamond"/>
          <w:color w:val="000000"/>
        </w:rPr>
        <w:t>which</w:t>
      </w:r>
      <w:r>
        <w:rPr>
          <w:rFonts w:ascii="Garamond" w:hAnsi="Garamond"/>
          <w:color w:val="000000"/>
        </w:rPr>
        <w:t xml:space="preserve"> will utilize methods and products developed in the first term to refine results and further inform the partners as to fuel conditions within the park.</w:t>
      </w:r>
    </w:p>
    <w:p w14:paraId="310415B5" w14:textId="77777777" w:rsidR="00D76446" w:rsidRPr="00552BE4" w:rsidRDefault="00D76446" w:rsidP="00AE58CE">
      <w:pPr>
        <w:spacing w:after="0" w:line="240" w:lineRule="auto"/>
        <w:ind w:left="360" w:hanging="360"/>
        <w:rPr>
          <w:rFonts w:ascii="Century Gothic" w:hAnsi="Century Gothic" w:cs="Arial"/>
          <w:b/>
        </w:rPr>
      </w:pPr>
    </w:p>
    <w:p w14:paraId="3F5248F1" w14:textId="6ACD6369" w:rsidR="00052B8D" w:rsidRDefault="00052B8D" w:rsidP="00AE58CE">
      <w:pPr>
        <w:spacing w:after="0" w:line="240" w:lineRule="auto"/>
        <w:ind w:left="360" w:hanging="360"/>
        <w:rPr>
          <w:rFonts w:ascii="Century Gothic" w:hAnsi="Century Gothic" w:cs="Arial"/>
          <w:b/>
          <w:sz w:val="20"/>
        </w:rPr>
      </w:pPr>
      <w:r>
        <w:rPr>
          <w:rFonts w:ascii="Century Gothic" w:hAnsi="Century Gothic" w:cs="Arial"/>
          <w:b/>
          <w:sz w:val="20"/>
        </w:rPr>
        <w:t xml:space="preserve">Team POC: </w:t>
      </w:r>
      <w:r w:rsidR="00A9324A">
        <w:rPr>
          <w:rFonts w:ascii="Garamond" w:hAnsi="Garamond" w:cs="Arial"/>
        </w:rPr>
        <w:t>Joshua Verkerke</w:t>
      </w:r>
      <w:r w:rsidRPr="00552BE4">
        <w:rPr>
          <w:rFonts w:ascii="Garamond" w:hAnsi="Garamond" w:cs="Arial"/>
        </w:rPr>
        <w:t xml:space="preserve">, </w:t>
      </w:r>
      <w:r w:rsidR="00BD173E">
        <w:rPr>
          <w:rFonts w:ascii="Garamond" w:hAnsi="Garamond" w:cs="Arial"/>
        </w:rPr>
        <w:t>JLV@berkeley.edu</w:t>
      </w:r>
    </w:p>
    <w:p w14:paraId="042C4867" w14:textId="5DCCFA20" w:rsidR="00F30125" w:rsidRPr="00E47923" w:rsidRDefault="00D07F36" w:rsidP="00AE58CE">
      <w:pPr>
        <w:spacing w:after="0" w:line="240" w:lineRule="auto"/>
        <w:ind w:left="360" w:hanging="360"/>
        <w:rPr>
          <w:rFonts w:ascii="Garamond" w:hAnsi="Garamond" w:cs="Arial"/>
        </w:rPr>
      </w:pPr>
      <w:r>
        <w:rPr>
          <w:rFonts w:ascii="Century Gothic" w:hAnsi="Century Gothic" w:cs="Arial"/>
          <w:b/>
          <w:sz w:val="20"/>
        </w:rPr>
        <w:t>Software Release</w:t>
      </w:r>
      <w:r w:rsidR="00D76446">
        <w:rPr>
          <w:rFonts w:ascii="Century Gothic" w:hAnsi="Century Gothic" w:cs="Arial"/>
          <w:b/>
          <w:sz w:val="20"/>
        </w:rPr>
        <w:t xml:space="preserve"> </w:t>
      </w:r>
      <w:r w:rsidR="00D76446" w:rsidRPr="00210FA0">
        <w:rPr>
          <w:rFonts w:ascii="Century Gothic" w:hAnsi="Century Gothic" w:cs="Arial"/>
          <w:b/>
          <w:sz w:val="20"/>
        </w:rPr>
        <w:t>POC</w:t>
      </w:r>
      <w:r w:rsidR="00D76446" w:rsidRPr="00210FA0">
        <w:rPr>
          <w:rFonts w:ascii="Century Gothic" w:hAnsi="Century Gothic" w:cs="Arial"/>
          <w:sz w:val="20"/>
        </w:rPr>
        <w:t>:</w:t>
      </w:r>
      <w:r w:rsidR="00D76446" w:rsidRPr="00210FA0">
        <w:rPr>
          <w:rFonts w:ascii="Garamond" w:hAnsi="Garamond" w:cs="Arial"/>
          <w:sz w:val="20"/>
        </w:rPr>
        <w:t xml:space="preserve"> </w:t>
      </w:r>
      <w:r w:rsidR="00BD173E">
        <w:rPr>
          <w:rFonts w:ascii="Garamond" w:hAnsi="Garamond" w:cs="Arial"/>
        </w:rPr>
        <w:t>AnnaMcGarrigle@gmail.com</w:t>
      </w:r>
    </w:p>
    <w:p w14:paraId="3321B85B" w14:textId="63EACB07" w:rsidR="00D76446" w:rsidRDefault="00D76446" w:rsidP="00AE58CE">
      <w:pPr>
        <w:spacing w:after="0" w:line="240" w:lineRule="auto"/>
        <w:ind w:left="360" w:hanging="360"/>
        <w:rPr>
          <w:rFonts w:ascii="Garamond" w:hAnsi="Garamond" w:cs="Arial"/>
        </w:rPr>
      </w:pPr>
      <w:r w:rsidRPr="00210FA0">
        <w:rPr>
          <w:rFonts w:ascii="Century Gothic" w:hAnsi="Century Gothic" w:cs="Arial"/>
          <w:b/>
          <w:sz w:val="20"/>
        </w:rPr>
        <w:t>Partner POC</w:t>
      </w:r>
      <w:r w:rsidRPr="00210FA0">
        <w:rPr>
          <w:rFonts w:ascii="Century Gothic" w:hAnsi="Century Gothic" w:cs="Arial"/>
          <w:sz w:val="20"/>
        </w:rPr>
        <w:t>:</w:t>
      </w:r>
      <w:r w:rsidRPr="00210FA0">
        <w:rPr>
          <w:rFonts w:ascii="Garamond" w:hAnsi="Garamond" w:cs="Arial"/>
          <w:sz w:val="20"/>
        </w:rPr>
        <w:t xml:space="preserve"> </w:t>
      </w:r>
      <w:r w:rsidR="00A9324A">
        <w:rPr>
          <w:rFonts w:ascii="Garamond" w:hAnsi="Garamond" w:cs="Arial"/>
        </w:rPr>
        <w:t>Elizabeth Hale, Elizabeth_H</w:t>
      </w:r>
      <w:r w:rsidR="00A9324A" w:rsidRPr="00A9324A">
        <w:rPr>
          <w:rFonts w:ascii="Garamond" w:hAnsi="Garamond" w:cs="Arial"/>
        </w:rPr>
        <w:t>ale@nps.gov</w:t>
      </w:r>
    </w:p>
    <w:p w14:paraId="0D2D2F76" w14:textId="77777777" w:rsidR="001F7584" w:rsidRDefault="001F7584" w:rsidP="00AE58CE">
      <w:pPr>
        <w:spacing w:after="0" w:line="240" w:lineRule="auto"/>
        <w:rPr>
          <w:rFonts w:ascii="Garamond" w:hAnsi="Garamond" w:cs="Arial"/>
        </w:rPr>
      </w:pPr>
    </w:p>
    <w:p w14:paraId="3EA16107" w14:textId="4F9F7D0C" w:rsidR="001F7584" w:rsidRPr="00D579FC" w:rsidRDefault="00BE6FB9" w:rsidP="00AE58CE">
      <w:pPr>
        <w:spacing w:after="0" w:line="240" w:lineRule="auto"/>
        <w:rPr>
          <w:rFonts w:ascii="Century Gothic" w:hAnsi="Century Gothic" w:cs="Arial"/>
          <w:b/>
          <w:sz w:val="20"/>
          <w:szCs w:val="20"/>
        </w:rPr>
      </w:pPr>
      <w:r>
        <w:rPr>
          <w:rFonts w:ascii="Century Gothic" w:hAnsi="Century Gothic" w:cs="Arial"/>
          <w:b/>
          <w:sz w:val="20"/>
          <w:szCs w:val="20"/>
        </w:rPr>
        <w:t>Handoff Package</w:t>
      </w:r>
      <w:r w:rsidR="001F7584">
        <w:rPr>
          <w:rFonts w:ascii="Century Gothic" w:hAnsi="Century Gothic" w:cs="Arial"/>
          <w:b/>
          <w:sz w:val="20"/>
          <w:szCs w:val="20"/>
        </w:rPr>
        <w:t>:</w:t>
      </w:r>
    </w:p>
    <w:p w14:paraId="6CE5A80B" w14:textId="77777777" w:rsidR="005F6A1D" w:rsidRPr="005F6A1D" w:rsidRDefault="005F6A1D" w:rsidP="00AE58CE">
      <w:pPr>
        <w:pStyle w:val="ListParagraph"/>
        <w:numPr>
          <w:ilvl w:val="0"/>
          <w:numId w:val="14"/>
        </w:numPr>
        <w:spacing w:after="0" w:line="240" w:lineRule="auto"/>
        <w:rPr>
          <w:rFonts w:ascii="Garamond" w:hAnsi="Garamond" w:cs="Arial"/>
        </w:rPr>
      </w:pPr>
      <w:r w:rsidRPr="005F6A1D">
        <w:rPr>
          <w:rFonts w:ascii="Garamond" w:hAnsi="Garamond" w:cs="Arial"/>
        </w:rPr>
        <w:t>Maps of historical tree mortality for 1984 - present, on a partner-defined interval</w:t>
      </w:r>
    </w:p>
    <w:p w14:paraId="416C92C6" w14:textId="55E99F73" w:rsidR="005F6A1D" w:rsidRDefault="005F6A1D" w:rsidP="00AE58CE">
      <w:pPr>
        <w:pStyle w:val="ListParagraph"/>
        <w:numPr>
          <w:ilvl w:val="0"/>
          <w:numId w:val="14"/>
        </w:numPr>
        <w:spacing w:after="0" w:line="240" w:lineRule="auto"/>
        <w:rPr>
          <w:rFonts w:ascii="Garamond" w:hAnsi="Garamond" w:cs="Arial"/>
        </w:rPr>
      </w:pPr>
      <w:r w:rsidRPr="005F6A1D">
        <w:rPr>
          <w:rFonts w:ascii="Garamond" w:hAnsi="Garamond" w:cs="Arial"/>
        </w:rPr>
        <w:t>Map of present day tree mortality</w:t>
      </w:r>
    </w:p>
    <w:p w14:paraId="7E96D8C3" w14:textId="5CEFD9AA" w:rsidR="00FF0F54" w:rsidRDefault="00FF0F54" w:rsidP="00AE58CE">
      <w:pPr>
        <w:pStyle w:val="ListParagraph"/>
        <w:numPr>
          <w:ilvl w:val="0"/>
          <w:numId w:val="14"/>
        </w:numPr>
        <w:spacing w:after="0" w:line="240" w:lineRule="auto"/>
        <w:rPr>
          <w:rFonts w:ascii="Garamond" w:hAnsi="Garamond" w:cs="Arial"/>
        </w:rPr>
      </w:pPr>
      <w:r>
        <w:rPr>
          <w:rFonts w:ascii="Garamond" w:hAnsi="Garamond" w:cs="Arial"/>
        </w:rPr>
        <w:t xml:space="preserve">Results of </w:t>
      </w:r>
      <w:r w:rsidR="0091063B">
        <w:rPr>
          <w:rFonts w:ascii="Garamond" w:hAnsi="Garamond" w:cs="Arial"/>
        </w:rPr>
        <w:t>LiDAR</w:t>
      </w:r>
      <w:r>
        <w:rPr>
          <w:rFonts w:ascii="Garamond" w:hAnsi="Garamond" w:cs="Arial"/>
        </w:rPr>
        <w:t xml:space="preserve"> case study</w:t>
      </w:r>
    </w:p>
    <w:p w14:paraId="55D4826B" w14:textId="661C159C" w:rsidR="00A04A10" w:rsidRDefault="00A04A10" w:rsidP="00AE58CE">
      <w:pPr>
        <w:pStyle w:val="ListParagraph"/>
        <w:numPr>
          <w:ilvl w:val="0"/>
          <w:numId w:val="14"/>
        </w:numPr>
        <w:spacing w:after="0" w:line="240" w:lineRule="auto"/>
        <w:rPr>
          <w:rFonts w:ascii="Garamond" w:hAnsi="Garamond" w:cs="Arial"/>
        </w:rPr>
      </w:pPr>
      <w:proofErr w:type="spellStart"/>
      <w:r>
        <w:rPr>
          <w:rFonts w:ascii="Garamond" w:hAnsi="Garamond" w:cs="Arial"/>
        </w:rPr>
        <w:t>SAVeTrEE</w:t>
      </w:r>
      <w:proofErr w:type="spellEnd"/>
      <w:r>
        <w:rPr>
          <w:rFonts w:ascii="Garamond" w:hAnsi="Garamond" w:cs="Arial"/>
        </w:rPr>
        <w:t xml:space="preserve"> script</w:t>
      </w:r>
      <w:r w:rsidR="007A6CE6">
        <w:rPr>
          <w:rFonts w:ascii="Garamond" w:hAnsi="Garamond" w:cs="Arial"/>
        </w:rPr>
        <w:t xml:space="preserve"> (pending Software Release)</w:t>
      </w:r>
    </w:p>
    <w:p w14:paraId="7D479B9B" w14:textId="2BE2B9EE" w:rsidR="005F6A1D" w:rsidRPr="005F6A1D" w:rsidRDefault="00BD173E" w:rsidP="00AE58CE">
      <w:pPr>
        <w:pStyle w:val="ListParagraph"/>
        <w:numPr>
          <w:ilvl w:val="0"/>
          <w:numId w:val="14"/>
        </w:numPr>
        <w:spacing w:after="0" w:line="240" w:lineRule="auto"/>
        <w:rPr>
          <w:rFonts w:ascii="Garamond" w:hAnsi="Garamond" w:cs="Arial"/>
        </w:rPr>
      </w:pPr>
      <w:r>
        <w:rPr>
          <w:rFonts w:ascii="Garamond" w:hAnsi="Garamond" w:cs="Arial"/>
        </w:rPr>
        <w:t xml:space="preserve">PDF </w:t>
      </w:r>
      <w:r w:rsidR="00FA09E3">
        <w:rPr>
          <w:rFonts w:ascii="Garamond" w:hAnsi="Garamond" w:cs="Arial"/>
        </w:rPr>
        <w:t>c</w:t>
      </w:r>
      <w:r w:rsidR="005F6A1D" w:rsidRPr="005F6A1D">
        <w:rPr>
          <w:rFonts w:ascii="Garamond" w:hAnsi="Garamond" w:cs="Arial"/>
        </w:rPr>
        <w:t>ode support documentation</w:t>
      </w:r>
      <w:r w:rsidR="007A6CE6">
        <w:rPr>
          <w:rFonts w:ascii="Garamond" w:hAnsi="Garamond" w:cs="Arial"/>
        </w:rPr>
        <w:t xml:space="preserve"> (pending Software Release)</w:t>
      </w:r>
    </w:p>
    <w:p w14:paraId="3F2975CE" w14:textId="77777777" w:rsidR="005F6A1D" w:rsidRPr="005F6A1D" w:rsidRDefault="005F6A1D" w:rsidP="00AE58CE">
      <w:pPr>
        <w:pStyle w:val="ListParagraph"/>
        <w:numPr>
          <w:ilvl w:val="0"/>
          <w:numId w:val="14"/>
        </w:numPr>
        <w:spacing w:after="0" w:line="240" w:lineRule="auto"/>
        <w:rPr>
          <w:rFonts w:ascii="Garamond" w:hAnsi="Garamond" w:cs="Arial"/>
        </w:rPr>
      </w:pPr>
      <w:r w:rsidRPr="005F6A1D">
        <w:rPr>
          <w:rFonts w:ascii="Garamond" w:hAnsi="Garamond" w:cs="Arial"/>
        </w:rPr>
        <w:t>Technical Report</w:t>
      </w:r>
    </w:p>
    <w:p w14:paraId="19826D7A" w14:textId="651C80B4" w:rsidR="001F7584" w:rsidRPr="00E10237" w:rsidRDefault="006D71EA" w:rsidP="00AE58CE">
      <w:pPr>
        <w:pStyle w:val="ListParagraph"/>
        <w:numPr>
          <w:ilvl w:val="0"/>
          <w:numId w:val="14"/>
        </w:numPr>
        <w:spacing w:after="0" w:line="240" w:lineRule="auto"/>
        <w:rPr>
          <w:rFonts w:ascii="Garamond" w:hAnsi="Garamond" w:cs="Arial"/>
        </w:rPr>
      </w:pPr>
      <w:r>
        <w:rPr>
          <w:rFonts w:ascii="Garamond" w:hAnsi="Garamond" w:cs="Arial"/>
        </w:rPr>
        <w:t>Project Video</w:t>
      </w:r>
    </w:p>
    <w:sectPr w:rsidR="001F7584" w:rsidRPr="00E10237" w:rsidSect="002E4378">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FB0066" w14:textId="77777777" w:rsidR="009C672A" w:rsidRDefault="009C672A" w:rsidP="00816220">
      <w:pPr>
        <w:spacing w:after="0" w:line="240" w:lineRule="auto"/>
      </w:pPr>
      <w:r>
        <w:separator/>
      </w:r>
    </w:p>
  </w:endnote>
  <w:endnote w:type="continuationSeparator" w:id="0">
    <w:p w14:paraId="746480F1" w14:textId="77777777" w:rsidR="009C672A" w:rsidRDefault="009C672A"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8211C7" w14:textId="77777777" w:rsidR="009C672A" w:rsidRDefault="009C672A" w:rsidP="00816220">
      <w:pPr>
        <w:spacing w:after="0" w:line="240" w:lineRule="auto"/>
      </w:pPr>
      <w:r>
        <w:separator/>
      </w:r>
    </w:p>
  </w:footnote>
  <w:footnote w:type="continuationSeparator" w:id="0">
    <w:p w14:paraId="2D37DF0B" w14:textId="77777777" w:rsidR="009C672A" w:rsidRDefault="009C672A"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D71D0"/>
    <w:multiLevelType w:val="hybridMultilevel"/>
    <w:tmpl w:val="0EA65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EA03BD"/>
    <w:multiLevelType w:val="hybridMultilevel"/>
    <w:tmpl w:val="D338B640"/>
    <w:lvl w:ilvl="0" w:tplc="6D3626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3A3E2D"/>
    <w:multiLevelType w:val="hybridMultilevel"/>
    <w:tmpl w:val="2D5C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022FD4"/>
    <w:multiLevelType w:val="multilevel"/>
    <w:tmpl w:val="447A8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0C3014"/>
    <w:multiLevelType w:val="hybridMultilevel"/>
    <w:tmpl w:val="3318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2" w15:restartNumberingAfterBreak="0">
    <w:nsid w:val="43A25817"/>
    <w:multiLevelType w:val="hybridMultilevel"/>
    <w:tmpl w:val="FE9C4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36957"/>
    <w:multiLevelType w:val="hybridMultilevel"/>
    <w:tmpl w:val="FBA4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
  </w:num>
  <w:num w:numId="4">
    <w:abstractNumId w:val="16"/>
  </w:num>
  <w:num w:numId="5">
    <w:abstractNumId w:val="5"/>
  </w:num>
  <w:num w:numId="6">
    <w:abstractNumId w:val="3"/>
  </w:num>
  <w:num w:numId="7">
    <w:abstractNumId w:val="0"/>
  </w:num>
  <w:num w:numId="8">
    <w:abstractNumId w:val="4"/>
  </w:num>
  <w:num w:numId="9">
    <w:abstractNumId w:val="7"/>
  </w:num>
  <w:num w:numId="10">
    <w:abstractNumId w:val="15"/>
  </w:num>
  <w:num w:numId="11">
    <w:abstractNumId w:val="14"/>
  </w:num>
  <w:num w:numId="12">
    <w:abstractNumId w:val="10"/>
  </w:num>
  <w:num w:numId="13">
    <w:abstractNumId w:val="8"/>
  </w:num>
  <w:num w:numId="14">
    <w:abstractNumId w:val="13"/>
  </w:num>
  <w:num w:numId="15">
    <w:abstractNumId w:val="2"/>
  </w:num>
  <w:num w:numId="16">
    <w:abstractNumId w:val="1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06EE4"/>
    <w:rsid w:val="00032C17"/>
    <w:rsid w:val="00037ED9"/>
    <w:rsid w:val="00052B8D"/>
    <w:rsid w:val="0005532E"/>
    <w:rsid w:val="000573CD"/>
    <w:rsid w:val="00062696"/>
    <w:rsid w:val="000679A3"/>
    <w:rsid w:val="00071662"/>
    <w:rsid w:val="00072BB5"/>
    <w:rsid w:val="000A2B97"/>
    <w:rsid w:val="000A60A0"/>
    <w:rsid w:val="000A7821"/>
    <w:rsid w:val="000A7EB7"/>
    <w:rsid w:val="000B7E2B"/>
    <w:rsid w:val="000C0E41"/>
    <w:rsid w:val="000C3359"/>
    <w:rsid w:val="000C3543"/>
    <w:rsid w:val="000D1653"/>
    <w:rsid w:val="000E33DD"/>
    <w:rsid w:val="000E7559"/>
    <w:rsid w:val="00106F93"/>
    <w:rsid w:val="00112740"/>
    <w:rsid w:val="0013488C"/>
    <w:rsid w:val="00141368"/>
    <w:rsid w:val="0014321D"/>
    <w:rsid w:val="00164A0E"/>
    <w:rsid w:val="001726C7"/>
    <w:rsid w:val="001A2E4E"/>
    <w:rsid w:val="001A444C"/>
    <w:rsid w:val="001B2523"/>
    <w:rsid w:val="001C030D"/>
    <w:rsid w:val="001C0A6B"/>
    <w:rsid w:val="001C4582"/>
    <w:rsid w:val="001D5441"/>
    <w:rsid w:val="001F7584"/>
    <w:rsid w:val="00200201"/>
    <w:rsid w:val="00210FA0"/>
    <w:rsid w:val="00215326"/>
    <w:rsid w:val="00225D13"/>
    <w:rsid w:val="00226B51"/>
    <w:rsid w:val="002423E9"/>
    <w:rsid w:val="00243CAE"/>
    <w:rsid w:val="002469C9"/>
    <w:rsid w:val="002516A3"/>
    <w:rsid w:val="002617B6"/>
    <w:rsid w:val="00275A67"/>
    <w:rsid w:val="00275DF1"/>
    <w:rsid w:val="00285E7E"/>
    <w:rsid w:val="0028618E"/>
    <w:rsid w:val="00297863"/>
    <w:rsid w:val="002A1F39"/>
    <w:rsid w:val="002A4971"/>
    <w:rsid w:val="002A6AE4"/>
    <w:rsid w:val="002A6DE7"/>
    <w:rsid w:val="002B3988"/>
    <w:rsid w:val="002B5DDB"/>
    <w:rsid w:val="002C4804"/>
    <w:rsid w:val="002D0C33"/>
    <w:rsid w:val="002D2EE4"/>
    <w:rsid w:val="002E03CA"/>
    <w:rsid w:val="002E4378"/>
    <w:rsid w:val="002F6F11"/>
    <w:rsid w:val="00302744"/>
    <w:rsid w:val="003053B0"/>
    <w:rsid w:val="00313897"/>
    <w:rsid w:val="00326EA1"/>
    <w:rsid w:val="0034120B"/>
    <w:rsid w:val="003545A4"/>
    <w:rsid w:val="00354FC7"/>
    <w:rsid w:val="003A17D5"/>
    <w:rsid w:val="003A7382"/>
    <w:rsid w:val="003A7792"/>
    <w:rsid w:val="003B2A86"/>
    <w:rsid w:val="003C147D"/>
    <w:rsid w:val="003F2639"/>
    <w:rsid w:val="003F3417"/>
    <w:rsid w:val="003F5381"/>
    <w:rsid w:val="003F68F5"/>
    <w:rsid w:val="003F6FC5"/>
    <w:rsid w:val="003F78D8"/>
    <w:rsid w:val="00402FAF"/>
    <w:rsid w:val="00403035"/>
    <w:rsid w:val="00403097"/>
    <w:rsid w:val="00420300"/>
    <w:rsid w:val="00424C04"/>
    <w:rsid w:val="00426B8A"/>
    <w:rsid w:val="0042763C"/>
    <w:rsid w:val="00434799"/>
    <w:rsid w:val="004357F4"/>
    <w:rsid w:val="0045183D"/>
    <w:rsid w:val="0045277F"/>
    <w:rsid w:val="00452BB0"/>
    <w:rsid w:val="00452D13"/>
    <w:rsid w:val="00454EA3"/>
    <w:rsid w:val="004610EE"/>
    <w:rsid w:val="00470436"/>
    <w:rsid w:val="00472AAD"/>
    <w:rsid w:val="0047349F"/>
    <w:rsid w:val="0047457F"/>
    <w:rsid w:val="00486C4B"/>
    <w:rsid w:val="004901C5"/>
    <w:rsid w:val="00494141"/>
    <w:rsid w:val="00494AE0"/>
    <w:rsid w:val="004A0712"/>
    <w:rsid w:val="004B4C28"/>
    <w:rsid w:val="004B6D85"/>
    <w:rsid w:val="004C3536"/>
    <w:rsid w:val="004D2F4F"/>
    <w:rsid w:val="004F031B"/>
    <w:rsid w:val="004F1B20"/>
    <w:rsid w:val="004F5678"/>
    <w:rsid w:val="00500D7C"/>
    <w:rsid w:val="00501143"/>
    <w:rsid w:val="00515910"/>
    <w:rsid w:val="00520673"/>
    <w:rsid w:val="00520FF6"/>
    <w:rsid w:val="005326E7"/>
    <w:rsid w:val="00542F80"/>
    <w:rsid w:val="00550F38"/>
    <w:rsid w:val="00552BE4"/>
    <w:rsid w:val="00592371"/>
    <w:rsid w:val="0059630D"/>
    <w:rsid w:val="005A0ACF"/>
    <w:rsid w:val="005B665C"/>
    <w:rsid w:val="005B7C4D"/>
    <w:rsid w:val="005E516C"/>
    <w:rsid w:val="005E582D"/>
    <w:rsid w:val="005F6A1D"/>
    <w:rsid w:val="0060022A"/>
    <w:rsid w:val="00603BB8"/>
    <w:rsid w:val="00603E4D"/>
    <w:rsid w:val="00604C1F"/>
    <w:rsid w:val="00605CF2"/>
    <w:rsid w:val="00624731"/>
    <w:rsid w:val="00627D6A"/>
    <w:rsid w:val="00637325"/>
    <w:rsid w:val="00655EA6"/>
    <w:rsid w:val="00660525"/>
    <w:rsid w:val="0066177C"/>
    <w:rsid w:val="0066463C"/>
    <w:rsid w:val="00665765"/>
    <w:rsid w:val="00670A29"/>
    <w:rsid w:val="00677CB8"/>
    <w:rsid w:val="006923D3"/>
    <w:rsid w:val="006A3A0B"/>
    <w:rsid w:val="006A5D47"/>
    <w:rsid w:val="006A6894"/>
    <w:rsid w:val="006B3C1B"/>
    <w:rsid w:val="006D4D57"/>
    <w:rsid w:val="006D573E"/>
    <w:rsid w:val="006D71EA"/>
    <w:rsid w:val="006E339D"/>
    <w:rsid w:val="006F18ED"/>
    <w:rsid w:val="007053B9"/>
    <w:rsid w:val="00707C56"/>
    <w:rsid w:val="00710798"/>
    <w:rsid w:val="00720DF2"/>
    <w:rsid w:val="0072641C"/>
    <w:rsid w:val="007338D2"/>
    <w:rsid w:val="007512A3"/>
    <w:rsid w:val="0075569C"/>
    <w:rsid w:val="00770D88"/>
    <w:rsid w:val="00777B02"/>
    <w:rsid w:val="00796B9C"/>
    <w:rsid w:val="007A54C2"/>
    <w:rsid w:val="007A6CE6"/>
    <w:rsid w:val="007B2F35"/>
    <w:rsid w:val="007B52FA"/>
    <w:rsid w:val="007B780C"/>
    <w:rsid w:val="007D5C9A"/>
    <w:rsid w:val="007E48F8"/>
    <w:rsid w:val="007E4F6F"/>
    <w:rsid w:val="007F04BC"/>
    <w:rsid w:val="007F4355"/>
    <w:rsid w:val="007F6DAD"/>
    <w:rsid w:val="008046FC"/>
    <w:rsid w:val="00816220"/>
    <w:rsid w:val="008207B4"/>
    <w:rsid w:val="00826084"/>
    <w:rsid w:val="00843A5E"/>
    <w:rsid w:val="00847352"/>
    <w:rsid w:val="00853473"/>
    <w:rsid w:val="00860A65"/>
    <w:rsid w:val="00867B8D"/>
    <w:rsid w:val="00870E0A"/>
    <w:rsid w:val="00871704"/>
    <w:rsid w:val="008746A4"/>
    <w:rsid w:val="00874847"/>
    <w:rsid w:val="00874EAD"/>
    <w:rsid w:val="00875C84"/>
    <w:rsid w:val="008806D2"/>
    <w:rsid w:val="00894E83"/>
    <w:rsid w:val="008968AC"/>
    <w:rsid w:val="008B166F"/>
    <w:rsid w:val="008B666D"/>
    <w:rsid w:val="008E32D6"/>
    <w:rsid w:val="008E6210"/>
    <w:rsid w:val="00902BE7"/>
    <w:rsid w:val="009052E8"/>
    <w:rsid w:val="0091063B"/>
    <w:rsid w:val="0093138E"/>
    <w:rsid w:val="009366D7"/>
    <w:rsid w:val="0094568F"/>
    <w:rsid w:val="00947CA7"/>
    <w:rsid w:val="009548B1"/>
    <w:rsid w:val="009562D8"/>
    <w:rsid w:val="00960E28"/>
    <w:rsid w:val="0097582D"/>
    <w:rsid w:val="009A326F"/>
    <w:rsid w:val="009A74AC"/>
    <w:rsid w:val="009A7679"/>
    <w:rsid w:val="009B05DD"/>
    <w:rsid w:val="009B5AF3"/>
    <w:rsid w:val="009C672A"/>
    <w:rsid w:val="009D69DE"/>
    <w:rsid w:val="009E6FFC"/>
    <w:rsid w:val="009E7D75"/>
    <w:rsid w:val="009F0C00"/>
    <w:rsid w:val="009F37F5"/>
    <w:rsid w:val="00A04A10"/>
    <w:rsid w:val="00A16322"/>
    <w:rsid w:val="00A174D1"/>
    <w:rsid w:val="00A22A42"/>
    <w:rsid w:val="00A37BBD"/>
    <w:rsid w:val="00A46E2E"/>
    <w:rsid w:val="00A55AB6"/>
    <w:rsid w:val="00A60645"/>
    <w:rsid w:val="00A61DFD"/>
    <w:rsid w:val="00A62116"/>
    <w:rsid w:val="00A87B61"/>
    <w:rsid w:val="00A9324A"/>
    <w:rsid w:val="00AA6699"/>
    <w:rsid w:val="00AB1221"/>
    <w:rsid w:val="00AB77AB"/>
    <w:rsid w:val="00AC0354"/>
    <w:rsid w:val="00AC0E49"/>
    <w:rsid w:val="00AC5084"/>
    <w:rsid w:val="00AC5AEC"/>
    <w:rsid w:val="00AC7AEB"/>
    <w:rsid w:val="00AD0A13"/>
    <w:rsid w:val="00AD6679"/>
    <w:rsid w:val="00AD7C4E"/>
    <w:rsid w:val="00AE0F37"/>
    <w:rsid w:val="00AE295A"/>
    <w:rsid w:val="00AE58CE"/>
    <w:rsid w:val="00AF6A15"/>
    <w:rsid w:val="00B04370"/>
    <w:rsid w:val="00B04BDE"/>
    <w:rsid w:val="00B23EAA"/>
    <w:rsid w:val="00B40BAB"/>
    <w:rsid w:val="00B43B9B"/>
    <w:rsid w:val="00B46F89"/>
    <w:rsid w:val="00B50367"/>
    <w:rsid w:val="00B5078C"/>
    <w:rsid w:val="00B516DC"/>
    <w:rsid w:val="00B5282B"/>
    <w:rsid w:val="00B54131"/>
    <w:rsid w:val="00B62E37"/>
    <w:rsid w:val="00B67055"/>
    <w:rsid w:val="00B738A3"/>
    <w:rsid w:val="00B82BB6"/>
    <w:rsid w:val="00B85662"/>
    <w:rsid w:val="00B90B36"/>
    <w:rsid w:val="00B9335B"/>
    <w:rsid w:val="00BA5773"/>
    <w:rsid w:val="00BA65D6"/>
    <w:rsid w:val="00BC6B3C"/>
    <w:rsid w:val="00BD173E"/>
    <w:rsid w:val="00BD7559"/>
    <w:rsid w:val="00BE6FB9"/>
    <w:rsid w:val="00BF1193"/>
    <w:rsid w:val="00BF2DED"/>
    <w:rsid w:val="00BF764B"/>
    <w:rsid w:val="00C1027B"/>
    <w:rsid w:val="00C10321"/>
    <w:rsid w:val="00C10AC5"/>
    <w:rsid w:val="00C11627"/>
    <w:rsid w:val="00C356A1"/>
    <w:rsid w:val="00C370C2"/>
    <w:rsid w:val="00C40077"/>
    <w:rsid w:val="00C45658"/>
    <w:rsid w:val="00C54912"/>
    <w:rsid w:val="00C6294C"/>
    <w:rsid w:val="00C62DCD"/>
    <w:rsid w:val="00C81041"/>
    <w:rsid w:val="00C82473"/>
    <w:rsid w:val="00C829B1"/>
    <w:rsid w:val="00CA4C99"/>
    <w:rsid w:val="00CB1B77"/>
    <w:rsid w:val="00CC1EF4"/>
    <w:rsid w:val="00CC559E"/>
    <w:rsid w:val="00CC6870"/>
    <w:rsid w:val="00CE4870"/>
    <w:rsid w:val="00D00A02"/>
    <w:rsid w:val="00D07F36"/>
    <w:rsid w:val="00D10EF0"/>
    <w:rsid w:val="00D13939"/>
    <w:rsid w:val="00D17619"/>
    <w:rsid w:val="00D202EE"/>
    <w:rsid w:val="00D304D8"/>
    <w:rsid w:val="00D339EB"/>
    <w:rsid w:val="00D36652"/>
    <w:rsid w:val="00D3676E"/>
    <w:rsid w:val="00D579FC"/>
    <w:rsid w:val="00D61A37"/>
    <w:rsid w:val="00D67831"/>
    <w:rsid w:val="00D76446"/>
    <w:rsid w:val="00D9027A"/>
    <w:rsid w:val="00DB512D"/>
    <w:rsid w:val="00DC0A7B"/>
    <w:rsid w:val="00DE26F3"/>
    <w:rsid w:val="00DF236F"/>
    <w:rsid w:val="00DF6BE9"/>
    <w:rsid w:val="00E10237"/>
    <w:rsid w:val="00E157E8"/>
    <w:rsid w:val="00E23569"/>
    <w:rsid w:val="00E25967"/>
    <w:rsid w:val="00E33287"/>
    <w:rsid w:val="00E35269"/>
    <w:rsid w:val="00E47923"/>
    <w:rsid w:val="00E507D0"/>
    <w:rsid w:val="00E7086B"/>
    <w:rsid w:val="00E73EFF"/>
    <w:rsid w:val="00E800CD"/>
    <w:rsid w:val="00E80174"/>
    <w:rsid w:val="00E86CE8"/>
    <w:rsid w:val="00E96701"/>
    <w:rsid w:val="00EA38B9"/>
    <w:rsid w:val="00EB54F0"/>
    <w:rsid w:val="00EB7CF9"/>
    <w:rsid w:val="00EC1081"/>
    <w:rsid w:val="00EC3E69"/>
    <w:rsid w:val="00ED0EAD"/>
    <w:rsid w:val="00ED4DA0"/>
    <w:rsid w:val="00EE7148"/>
    <w:rsid w:val="00F13449"/>
    <w:rsid w:val="00F15036"/>
    <w:rsid w:val="00F16CEF"/>
    <w:rsid w:val="00F1798C"/>
    <w:rsid w:val="00F251DB"/>
    <w:rsid w:val="00F261BD"/>
    <w:rsid w:val="00F30125"/>
    <w:rsid w:val="00F33A7B"/>
    <w:rsid w:val="00F36A8C"/>
    <w:rsid w:val="00F53A38"/>
    <w:rsid w:val="00F53CA9"/>
    <w:rsid w:val="00F6325C"/>
    <w:rsid w:val="00F64FA3"/>
    <w:rsid w:val="00F7451B"/>
    <w:rsid w:val="00F75C30"/>
    <w:rsid w:val="00F76AD7"/>
    <w:rsid w:val="00F82819"/>
    <w:rsid w:val="00F83291"/>
    <w:rsid w:val="00F84227"/>
    <w:rsid w:val="00F924DE"/>
    <w:rsid w:val="00F92AF3"/>
    <w:rsid w:val="00F93B12"/>
    <w:rsid w:val="00FA09E3"/>
    <w:rsid w:val="00FA4351"/>
    <w:rsid w:val="00FA7CE4"/>
    <w:rsid w:val="00FB3CAE"/>
    <w:rsid w:val="00FC523C"/>
    <w:rsid w:val="00FD2337"/>
    <w:rsid w:val="00FE0A56"/>
    <w:rsid w:val="00FE1A81"/>
    <w:rsid w:val="00FE558C"/>
    <w:rsid w:val="00FE5882"/>
    <w:rsid w:val="00FF0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C2AAF0C2-381F-4AD0-98A7-49E55B3F0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94141"/>
    <w:rPr>
      <w:color w:val="800080" w:themeColor="followedHyperlink"/>
      <w:u w:val="single"/>
    </w:rPr>
  </w:style>
  <w:style w:type="table" w:customStyle="1" w:styleId="TableGrid1">
    <w:name w:val="Table Grid1"/>
    <w:basedOn w:val="TableNormal"/>
    <w:next w:val="TableGrid"/>
    <w:uiPriority w:val="59"/>
    <w:rsid w:val="00720DF2"/>
    <w:rPr>
      <w:rFonts w:ascii="Century Gothic" w:eastAsia="Century Gothic" w:hAnsi="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0DF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415781827">
      <w:bodyDiv w:val="1"/>
      <w:marLeft w:val="0"/>
      <w:marRight w:val="0"/>
      <w:marTop w:val="0"/>
      <w:marBottom w:val="0"/>
      <w:divBdr>
        <w:top w:val="none" w:sz="0" w:space="0" w:color="auto"/>
        <w:left w:val="none" w:sz="0" w:space="0" w:color="auto"/>
        <w:bottom w:val="none" w:sz="0" w:space="0" w:color="auto"/>
        <w:right w:val="none" w:sz="0" w:space="0" w:color="auto"/>
      </w:divBdr>
    </w:div>
    <w:div w:id="427703386">
      <w:bodyDiv w:val="1"/>
      <w:marLeft w:val="0"/>
      <w:marRight w:val="0"/>
      <w:marTop w:val="0"/>
      <w:marBottom w:val="0"/>
      <w:divBdr>
        <w:top w:val="none" w:sz="0" w:space="0" w:color="auto"/>
        <w:left w:val="none" w:sz="0" w:space="0" w:color="auto"/>
        <w:bottom w:val="none" w:sz="0" w:space="0" w:color="auto"/>
        <w:right w:val="none" w:sz="0" w:space="0" w:color="auto"/>
      </w:divBdr>
      <w:divsChild>
        <w:div w:id="1093017313">
          <w:marLeft w:val="547"/>
          <w:marRight w:val="0"/>
          <w:marTop w:val="96"/>
          <w:marBottom w:val="0"/>
          <w:divBdr>
            <w:top w:val="none" w:sz="0" w:space="0" w:color="auto"/>
            <w:left w:val="none" w:sz="0" w:space="0" w:color="auto"/>
            <w:bottom w:val="none" w:sz="0" w:space="0" w:color="auto"/>
            <w:right w:val="none" w:sz="0" w:space="0" w:color="auto"/>
          </w:divBdr>
        </w:div>
        <w:div w:id="292907106">
          <w:marLeft w:val="1166"/>
          <w:marRight w:val="0"/>
          <w:marTop w:val="86"/>
          <w:marBottom w:val="0"/>
          <w:divBdr>
            <w:top w:val="none" w:sz="0" w:space="0" w:color="auto"/>
            <w:left w:val="none" w:sz="0" w:space="0" w:color="auto"/>
            <w:bottom w:val="none" w:sz="0" w:space="0" w:color="auto"/>
            <w:right w:val="none" w:sz="0" w:space="0" w:color="auto"/>
          </w:divBdr>
        </w:div>
      </w:divsChild>
    </w:div>
    <w:div w:id="1722513510">
      <w:bodyDiv w:val="1"/>
      <w:marLeft w:val="0"/>
      <w:marRight w:val="0"/>
      <w:marTop w:val="0"/>
      <w:marBottom w:val="0"/>
      <w:divBdr>
        <w:top w:val="none" w:sz="0" w:space="0" w:color="auto"/>
        <w:left w:val="none" w:sz="0" w:space="0" w:color="auto"/>
        <w:bottom w:val="none" w:sz="0" w:space="0" w:color="auto"/>
        <w:right w:val="none" w:sz="0" w:space="0" w:color="auto"/>
      </w:divBdr>
    </w:div>
    <w:div w:id="1783300523">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oshua.L.Verkerke@nasa.g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726CB-82B9-4227-81E1-47550E7B3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2366</Words>
  <Characters>13490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15825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Miller, Tiffani N. (LARC-E3)[SSAI DEVELOP]</cp:lastModifiedBy>
  <cp:revision>14</cp:revision>
  <dcterms:created xsi:type="dcterms:W3CDTF">2017-07-16T23:25:00Z</dcterms:created>
  <dcterms:modified xsi:type="dcterms:W3CDTF">2017-07-28T20:04:00Z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id="K2cXyBWH"/&gt;&lt;style id="http://www.zotero.org/styles/apa" locale="en-US" hasBibliography="1" bibliographyStyleHasBeenSet="0"/&gt;&lt;prefs&gt;&lt;pref name="fieldType" value="Field"/&gt;&lt;pref name="storeRefere</vt:lpwstr>
  </property>
  <property fmtid="{D5CDD505-2E9C-101B-9397-08002B2CF9AE}" pid="3" name="ZOTERO_PREF_2">
    <vt:lpwstr>nces" value="true"/&gt;&lt;pref name="automaticJournalAbbreviations" value="true"/&gt;&lt;pref name="noteType" value=""/&gt;&lt;/prefs&gt;&lt;/data&gt;</vt:lpwstr>
  </property>
</Properties>
</file>