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3D21DB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98DF708" w14:textId="1475104C" w:rsidR="00267363" w:rsidRPr="008F75DB" w:rsidRDefault="00267363" w:rsidP="00267363">
      <w:pPr>
        <w:spacing w:after="0" w:line="240" w:lineRule="auto"/>
        <w:jc w:val="right"/>
        <w:rPr>
          <w:rFonts w:ascii="Century Gothic" w:hAnsi="Century Gothic"/>
        </w:rPr>
      </w:pPr>
      <w:r w:rsidRPr="008F75DB">
        <w:rPr>
          <w:rFonts w:ascii="Century Gothic" w:eastAsia="Questrial" w:hAnsi="Century Gothic" w:cs="Questrial"/>
          <w:sz w:val="24"/>
        </w:rPr>
        <w:t>Wise County Clerk of Court’s Office</w:t>
      </w:r>
    </w:p>
    <w:p w14:paraId="21AFF2C9" w14:textId="69FEF266" w:rsidR="00BA5773" w:rsidRPr="00B23EAA" w:rsidRDefault="00267363" w:rsidP="00F6325C">
      <w:pPr>
        <w:spacing w:after="0" w:line="240" w:lineRule="auto"/>
        <w:jc w:val="right"/>
        <w:rPr>
          <w:rFonts w:ascii="Century Gothic" w:hAnsi="Century Gothic" w:cs="Arial"/>
          <w:b/>
        </w:rPr>
      </w:pPr>
      <w:r>
        <w:rPr>
          <w:rFonts w:ascii="Century Gothic" w:hAnsi="Century Gothic" w:cs="Arial"/>
          <w:b/>
        </w:rPr>
        <w:t>Su</w:t>
      </w:r>
      <w:r w:rsidR="003F2639">
        <w:rPr>
          <w:rFonts w:ascii="Century Gothic" w:hAnsi="Century Gothic" w:cs="Arial"/>
          <w:b/>
        </w:rPr>
        <w:t>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002F2A33" w14:textId="77777777" w:rsidR="00267363" w:rsidRPr="008F75DB" w:rsidRDefault="00267363" w:rsidP="00267363">
      <w:pPr>
        <w:spacing w:after="0" w:line="240" w:lineRule="auto"/>
        <w:rPr>
          <w:rFonts w:ascii="Century Gothic" w:hAnsi="Century Gothic"/>
        </w:rPr>
      </w:pPr>
      <w:r>
        <w:rPr>
          <w:rFonts w:ascii="Century Gothic" w:hAnsi="Century Gothic" w:cs="Arial"/>
          <w:b/>
          <w:sz w:val="24"/>
        </w:rPr>
        <w:t>S</w:t>
      </w:r>
      <w:r w:rsidR="00816220" w:rsidRPr="003F2639">
        <w:rPr>
          <w:rFonts w:ascii="Century Gothic" w:hAnsi="Century Gothic" w:cs="Arial"/>
          <w:b/>
          <w:sz w:val="24"/>
        </w:rPr>
        <w:t xml:space="preserve">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Pr="008F75DB">
        <w:rPr>
          <w:rFonts w:ascii="Century Gothic" w:eastAsia="Questrial" w:hAnsi="Century Gothic" w:cs="Questrial"/>
          <w:b/>
          <w:sz w:val="24"/>
        </w:rPr>
        <w:t>Peru Disasters</w:t>
      </w:r>
      <w:r>
        <w:rPr>
          <w:rFonts w:ascii="Century Gothic" w:eastAsia="Questrial" w:hAnsi="Century Gothic" w:cs="Questrial"/>
          <w:b/>
          <w:sz w:val="24"/>
        </w:rPr>
        <w:t xml:space="preserve"> II</w:t>
      </w:r>
    </w:p>
    <w:p w14:paraId="1E256CFB" w14:textId="3D048523" w:rsidR="00267363" w:rsidRPr="008F75DB" w:rsidRDefault="003F2639" w:rsidP="00267363">
      <w:pPr>
        <w:spacing w:after="0" w:line="240" w:lineRule="auto"/>
        <w:rPr>
          <w:rFonts w:ascii="Century Gothic" w:hAnsi="Century Gothic"/>
        </w:rPr>
      </w:pPr>
      <w:r w:rsidRPr="003F2639">
        <w:rPr>
          <w:rFonts w:ascii="Century Gothic" w:hAnsi="Century Gothic" w:cs="Arial"/>
          <w:b/>
        </w:rPr>
        <w:t>Subtitle:</w:t>
      </w:r>
      <w:r w:rsidR="00267363">
        <w:rPr>
          <w:rFonts w:ascii="Century Gothic" w:hAnsi="Century Gothic" w:cs="Arial"/>
        </w:rPr>
        <w:t xml:space="preserve">  </w:t>
      </w:r>
      <w:r w:rsidR="00267363" w:rsidRPr="008F75DB">
        <w:rPr>
          <w:rFonts w:ascii="Century Gothic" w:eastAsia="Questrial" w:hAnsi="Century Gothic" w:cs="Questrial"/>
          <w:i/>
        </w:rPr>
        <w:t>Utilizing NASA Earth Observat</w:t>
      </w:r>
      <w:r w:rsidR="00267363">
        <w:rPr>
          <w:rFonts w:ascii="Century Gothic" w:eastAsia="Questrial" w:hAnsi="Century Gothic" w:cs="Questrial"/>
          <w:i/>
        </w:rPr>
        <w:t>ions to Develop the Tools for Flood</w:t>
      </w:r>
      <w:r w:rsidR="00267363" w:rsidRPr="008F75DB">
        <w:rPr>
          <w:rFonts w:ascii="Century Gothic" w:eastAsia="Questrial" w:hAnsi="Century Gothic" w:cs="Questrial"/>
          <w:i/>
        </w:rPr>
        <w:t xml:space="preserve"> Risk Mitigation for the </w:t>
      </w:r>
      <w:proofErr w:type="spellStart"/>
      <w:r w:rsidR="00267363">
        <w:rPr>
          <w:rFonts w:ascii="Century Gothic" w:eastAsia="Questrial" w:hAnsi="Century Gothic" w:cs="Questrial"/>
          <w:i/>
        </w:rPr>
        <w:t>Ochape</w:t>
      </w:r>
      <w:proofErr w:type="spellEnd"/>
      <w:r w:rsidR="00267363">
        <w:rPr>
          <w:rFonts w:ascii="Century Gothic" w:eastAsia="Questrial" w:hAnsi="Century Gothic" w:cs="Questrial"/>
          <w:i/>
        </w:rPr>
        <w:t xml:space="preserve"> Sub-Basin in the La Libertad Region of Peru</w:t>
      </w:r>
    </w:p>
    <w:p w14:paraId="258FD607" w14:textId="0E7F582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E2C7F">
        <w:rPr>
          <w:rFonts w:ascii="Century Gothic" w:hAnsi="Century Gothic" w:cs="Arial"/>
        </w:rPr>
        <w:t xml:space="preserve"> </w:t>
      </w:r>
      <w:r w:rsidR="002F782D">
        <w:rPr>
          <w:rFonts w:ascii="Century Gothic" w:hAnsi="Century Gothic" w:cs="Arial"/>
        </w:rPr>
        <w:t>Don’t be Stressed, Test it with CREST!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0BFC4DA1" w:rsidR="00E507D0"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William Wilson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will.h.wilson@gmail.com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55120930" w14:textId="77777777" w:rsidR="00267363" w:rsidRDefault="0026736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Grant Bloomer</w:t>
      </w:r>
    </w:p>
    <w:p w14:paraId="3DDB04F3" w14:textId="77777777" w:rsidR="00267363" w:rsidRDefault="00267363" w:rsidP="00BA5773">
      <w:pPr>
        <w:spacing w:after="0" w:line="240" w:lineRule="auto"/>
        <w:rPr>
          <w:rFonts w:ascii="Century Gothic" w:hAnsi="Century Gothic" w:cs="Arial"/>
          <w:sz w:val="20"/>
          <w:szCs w:val="20"/>
        </w:rPr>
      </w:pPr>
      <w:r>
        <w:rPr>
          <w:rFonts w:ascii="Century Gothic" w:hAnsi="Century Gothic" w:cs="Arial"/>
          <w:sz w:val="20"/>
          <w:szCs w:val="20"/>
        </w:rPr>
        <w:t>Allison Daniel</w:t>
      </w:r>
    </w:p>
    <w:p w14:paraId="6B8F900E" w14:textId="086F85CD" w:rsidR="002E4378"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 xml:space="preserve">Anthony </w:t>
      </w:r>
      <w:proofErr w:type="spellStart"/>
      <w:r>
        <w:rPr>
          <w:rFonts w:ascii="Century Gothic" w:hAnsi="Century Gothic" w:cs="Arial"/>
          <w:sz w:val="20"/>
          <w:szCs w:val="20"/>
        </w:rPr>
        <w:t>Donzella</w:t>
      </w:r>
      <w:proofErr w:type="spellEnd"/>
      <w:r w:rsidR="002E4378" w:rsidRPr="00D579FC">
        <w:rPr>
          <w:rFonts w:ascii="Century Gothic" w:hAnsi="Century Gothic" w:cs="Arial"/>
          <w:sz w:val="20"/>
          <w:szCs w:val="20"/>
        </w:rPr>
        <w:t xml:space="preserve"> </w:t>
      </w:r>
    </w:p>
    <w:p w14:paraId="09671D35" w14:textId="396CC724" w:rsidR="002E4378"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 xml:space="preserve">Josh </w:t>
      </w:r>
      <w:proofErr w:type="spellStart"/>
      <w:r>
        <w:rPr>
          <w:rFonts w:ascii="Century Gothic" w:hAnsi="Century Gothic" w:cs="Arial"/>
          <w:sz w:val="20"/>
          <w:szCs w:val="20"/>
        </w:rPr>
        <w:t>Hammes</w:t>
      </w:r>
      <w:proofErr w:type="spellEnd"/>
    </w:p>
    <w:p w14:paraId="1D20765D" w14:textId="77777777" w:rsidR="00267363" w:rsidRDefault="00267363"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846ECB5" w14:textId="77777777" w:rsidR="00267363" w:rsidRPr="00DA46D9" w:rsidRDefault="00267363" w:rsidP="00267363">
      <w:pPr>
        <w:spacing w:after="0" w:line="240" w:lineRule="auto"/>
        <w:rPr>
          <w:rFonts w:ascii="Century Gothic" w:hAnsi="Century Gothic"/>
          <w:sz w:val="20"/>
        </w:rPr>
      </w:pPr>
      <w:r w:rsidRPr="00DA46D9">
        <w:rPr>
          <w:rFonts w:ascii="Century Gothic" w:eastAsia="Questrial" w:hAnsi="Century Gothic" w:cs="Questrial"/>
          <w:sz w:val="20"/>
        </w:rPr>
        <w:lastRenderedPageBreak/>
        <w:t>Dr. Kenton Ross (NASA DEVELOP)</w:t>
      </w:r>
    </w:p>
    <w:p w14:paraId="53F3CD32" w14:textId="77777777" w:rsidR="00267363" w:rsidRPr="00DA46D9" w:rsidRDefault="00267363" w:rsidP="00267363">
      <w:pPr>
        <w:spacing w:after="0" w:line="240" w:lineRule="auto"/>
        <w:rPr>
          <w:rFonts w:ascii="Century Gothic" w:hAnsi="Century Gothic"/>
          <w:sz w:val="20"/>
        </w:rPr>
      </w:pPr>
      <w:r w:rsidRPr="00DA46D9">
        <w:rPr>
          <w:rFonts w:ascii="Century Gothic" w:eastAsia="Questrial" w:hAnsi="Century Gothic" w:cs="Questrial"/>
          <w:sz w:val="20"/>
        </w:rPr>
        <w:t>Dr. DeWayne Cecil (Global Science and Technology Inc.)</w:t>
      </w:r>
    </w:p>
    <w:p w14:paraId="33236010" w14:textId="77777777" w:rsidR="00E80174" w:rsidRDefault="00E80174" w:rsidP="00677CB8">
      <w:pPr>
        <w:spacing w:after="0" w:line="240" w:lineRule="auto"/>
        <w:rPr>
          <w:rFonts w:ascii="Century Gothic" w:hAnsi="Century Gothic" w:cs="Arial"/>
          <w:b/>
          <w:sz w:val="20"/>
          <w:szCs w:val="20"/>
        </w:rPr>
      </w:pPr>
    </w:p>
    <w:p w14:paraId="4B13D14D" w14:textId="77777777" w:rsidR="00267363" w:rsidRDefault="00267363" w:rsidP="00677CB8">
      <w:pPr>
        <w:spacing w:after="0" w:line="240" w:lineRule="auto"/>
        <w:rPr>
          <w:rFonts w:ascii="Century Gothic" w:hAnsi="Century Gothic" w:cs="Arial"/>
          <w:b/>
          <w:sz w:val="20"/>
          <w:szCs w:val="20"/>
        </w:rPr>
        <w:sectPr w:rsidR="00267363"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3903B24" w14:textId="40082691" w:rsidR="00267363" w:rsidRDefault="00267363" w:rsidP="00D579FC">
      <w:pPr>
        <w:spacing w:after="0" w:line="240" w:lineRule="auto"/>
        <w:rPr>
          <w:rFonts w:ascii="Century Gothic" w:hAnsi="Century Gothic"/>
          <w:sz w:val="20"/>
        </w:rPr>
      </w:pPr>
      <w:r>
        <w:rPr>
          <w:rFonts w:ascii="Century Gothic" w:hAnsi="Century Gothic"/>
          <w:sz w:val="20"/>
        </w:rPr>
        <w:lastRenderedPageBreak/>
        <w:t xml:space="preserve">Scott </w:t>
      </w:r>
      <w:proofErr w:type="spellStart"/>
      <w:r>
        <w:rPr>
          <w:rFonts w:ascii="Century Gothic" w:hAnsi="Century Gothic"/>
          <w:sz w:val="20"/>
        </w:rPr>
        <w:t>Arnette</w:t>
      </w:r>
      <w:proofErr w:type="spellEnd"/>
      <w:r>
        <w:rPr>
          <w:rFonts w:ascii="Century Gothic" w:hAnsi="Century Gothic"/>
          <w:sz w:val="20"/>
        </w:rPr>
        <w:t xml:space="preserve">                                  </w:t>
      </w:r>
      <w:r w:rsidR="00AC1D49">
        <w:rPr>
          <w:rFonts w:ascii="Century Gothic" w:hAnsi="Century Gothic"/>
          <w:sz w:val="20"/>
        </w:rPr>
        <w:t xml:space="preserve">             </w:t>
      </w:r>
      <w:r w:rsidRPr="0073346D">
        <w:rPr>
          <w:rFonts w:ascii="Century Gothic" w:hAnsi="Century Gothic"/>
          <w:sz w:val="20"/>
        </w:rPr>
        <w:t>Sarah Medley</w:t>
      </w:r>
    </w:p>
    <w:p w14:paraId="5D783A8E" w14:textId="18836791" w:rsidR="00267363" w:rsidRDefault="00267363" w:rsidP="00D579FC">
      <w:pPr>
        <w:spacing w:after="0" w:line="240" w:lineRule="auto"/>
        <w:rPr>
          <w:rFonts w:ascii="Century Gothic" w:hAnsi="Century Gothic"/>
          <w:sz w:val="20"/>
        </w:rPr>
      </w:pPr>
      <w:r>
        <w:rPr>
          <w:rFonts w:ascii="Century Gothic" w:hAnsi="Century Gothic"/>
          <w:sz w:val="20"/>
        </w:rPr>
        <w:t xml:space="preserve">Jordan Bates                   </w:t>
      </w:r>
      <w:r w:rsidR="00AC1D49">
        <w:rPr>
          <w:rFonts w:ascii="Century Gothic" w:hAnsi="Century Gothic"/>
          <w:sz w:val="20"/>
        </w:rPr>
        <w:t xml:space="preserve">                            </w:t>
      </w:r>
      <w:r w:rsidRPr="0073346D">
        <w:rPr>
          <w:rFonts w:ascii="Century Gothic" w:hAnsi="Century Gothic"/>
          <w:sz w:val="20"/>
        </w:rPr>
        <w:t xml:space="preserve">Steve Padgett-Vasquez                                       </w:t>
      </w:r>
      <w:r>
        <w:rPr>
          <w:rFonts w:ascii="Century Gothic" w:hAnsi="Century Gothic"/>
          <w:sz w:val="20"/>
        </w:rPr>
        <w:t xml:space="preserve">                         </w:t>
      </w:r>
    </w:p>
    <w:p w14:paraId="4EA290E6" w14:textId="3F9D81A5" w:rsidR="00267363" w:rsidRPr="0073346D" w:rsidRDefault="00267363" w:rsidP="00267363">
      <w:pPr>
        <w:spacing w:after="0" w:line="240" w:lineRule="auto"/>
        <w:rPr>
          <w:rFonts w:ascii="Century Gothic" w:hAnsi="Century Gothic"/>
          <w:sz w:val="20"/>
        </w:rPr>
      </w:pPr>
      <w:r w:rsidRPr="0073346D">
        <w:rPr>
          <w:rFonts w:ascii="Century Gothic" w:hAnsi="Century Gothic"/>
          <w:sz w:val="20"/>
        </w:rPr>
        <w:t>Kieran Blakemore</w:t>
      </w:r>
      <w:r>
        <w:rPr>
          <w:rFonts w:ascii="Century Gothic" w:hAnsi="Century Gothic"/>
          <w:sz w:val="20"/>
        </w:rPr>
        <w:t xml:space="preserve">                   </w:t>
      </w:r>
      <w:r w:rsidR="00AC1D49">
        <w:rPr>
          <w:rFonts w:ascii="Century Gothic" w:hAnsi="Century Gothic"/>
          <w:sz w:val="20"/>
        </w:rPr>
        <w:t xml:space="preserve">                    </w:t>
      </w:r>
      <w:proofErr w:type="spellStart"/>
      <w:r w:rsidRPr="0073346D">
        <w:rPr>
          <w:rFonts w:ascii="Century Gothic" w:hAnsi="Century Gothic"/>
          <w:sz w:val="20"/>
        </w:rPr>
        <w:t>Azeb</w:t>
      </w:r>
      <w:proofErr w:type="spellEnd"/>
      <w:r w:rsidRPr="0073346D">
        <w:rPr>
          <w:rFonts w:ascii="Century Gothic" w:hAnsi="Century Gothic"/>
          <w:sz w:val="20"/>
        </w:rPr>
        <w:t xml:space="preserve"> </w:t>
      </w:r>
      <w:proofErr w:type="spellStart"/>
      <w:r w:rsidRPr="0073346D">
        <w:rPr>
          <w:rFonts w:ascii="Century Gothic" w:hAnsi="Century Gothic"/>
          <w:sz w:val="20"/>
        </w:rPr>
        <w:t>Shewago</w:t>
      </w:r>
      <w:proofErr w:type="spellEnd"/>
    </w:p>
    <w:p w14:paraId="661CF9A8" w14:textId="7816B926" w:rsidR="00267363" w:rsidRPr="00AC1D49" w:rsidRDefault="00267363" w:rsidP="00D579FC">
      <w:pPr>
        <w:spacing w:after="0" w:line="240" w:lineRule="auto"/>
        <w:rPr>
          <w:rFonts w:ascii="Century Gothic" w:hAnsi="Century Gothic"/>
          <w:sz w:val="20"/>
        </w:rPr>
      </w:pPr>
      <w:r w:rsidRPr="00AC1D49">
        <w:rPr>
          <w:rFonts w:ascii="Century Gothic" w:hAnsi="Century Gothic"/>
          <w:sz w:val="20"/>
        </w:rPr>
        <w:t xml:space="preserve">Manzi Roger </w:t>
      </w:r>
      <w:proofErr w:type="spellStart"/>
      <w:r w:rsidRPr="00AC1D49">
        <w:rPr>
          <w:rFonts w:ascii="Century Gothic" w:hAnsi="Century Gothic"/>
          <w:sz w:val="20"/>
        </w:rPr>
        <w:t>Dusabimana</w:t>
      </w:r>
      <w:proofErr w:type="spellEnd"/>
      <w:r w:rsidRPr="00AC1D49">
        <w:rPr>
          <w:rFonts w:ascii="Century Gothic" w:hAnsi="Century Gothic"/>
          <w:sz w:val="20"/>
        </w:rPr>
        <w:t xml:space="preserve"> </w:t>
      </w:r>
      <w:r w:rsidR="00AC1D49" w:rsidRPr="00AC1D49">
        <w:rPr>
          <w:rFonts w:ascii="Century Gothic" w:hAnsi="Century Gothic"/>
          <w:sz w:val="20"/>
        </w:rPr>
        <w:t xml:space="preserve">                      </w:t>
      </w:r>
      <w:r w:rsidR="00AC1D49">
        <w:rPr>
          <w:rFonts w:ascii="Century Gothic" w:hAnsi="Century Gothic"/>
          <w:sz w:val="20"/>
        </w:rPr>
        <w:t xml:space="preserve"> </w:t>
      </w:r>
      <w:r w:rsidR="00AC1D49" w:rsidRPr="0073346D">
        <w:rPr>
          <w:rFonts w:ascii="Century Gothic" w:hAnsi="Century Gothic"/>
          <w:sz w:val="20"/>
        </w:rPr>
        <w:t xml:space="preserve">Catherine </w:t>
      </w:r>
      <w:proofErr w:type="spellStart"/>
      <w:r w:rsidR="00AC1D49" w:rsidRPr="0073346D">
        <w:rPr>
          <w:rFonts w:ascii="Century Gothic" w:hAnsi="Century Gothic"/>
          <w:sz w:val="20"/>
        </w:rPr>
        <w:t>Steentofte</w:t>
      </w:r>
      <w:proofErr w:type="spellEnd"/>
      <w:r w:rsidR="00AC1D49" w:rsidRPr="0073346D">
        <w:rPr>
          <w:rFonts w:ascii="Century Gothic" w:hAnsi="Century Gothic"/>
          <w:sz w:val="20"/>
        </w:rPr>
        <w:t xml:space="preserve">                                           </w:t>
      </w:r>
    </w:p>
    <w:p w14:paraId="5F8B7BA9" w14:textId="06F9031B" w:rsidR="00267363" w:rsidRDefault="00267363" w:rsidP="00D579FC">
      <w:pPr>
        <w:spacing w:after="0" w:line="240" w:lineRule="auto"/>
        <w:rPr>
          <w:rFonts w:ascii="Century Gothic" w:hAnsi="Century Gothic"/>
          <w:sz w:val="20"/>
        </w:rPr>
      </w:pPr>
      <w:r w:rsidRPr="00AC1D49">
        <w:rPr>
          <w:rFonts w:ascii="Century Gothic" w:hAnsi="Century Gothic"/>
          <w:sz w:val="20"/>
        </w:rPr>
        <w:t xml:space="preserve">Abigail Holbrook                                  </w:t>
      </w:r>
      <w:r w:rsidR="00AC1D49">
        <w:rPr>
          <w:rFonts w:ascii="Century Gothic" w:hAnsi="Century Gothic"/>
          <w:sz w:val="20"/>
        </w:rPr>
        <w:t xml:space="preserve">       </w:t>
      </w:r>
      <w:r w:rsidR="00AC1D49" w:rsidRPr="00A16127">
        <w:rPr>
          <w:rFonts w:ascii="Century Gothic" w:hAnsi="Century Gothic"/>
          <w:sz w:val="20"/>
        </w:rPr>
        <w:t xml:space="preserve">Rohini Swaminathan                                            </w:t>
      </w:r>
    </w:p>
    <w:p w14:paraId="37BCB4FE" w14:textId="77777777" w:rsidR="00267363" w:rsidRDefault="00267363" w:rsidP="00D579FC">
      <w:pPr>
        <w:spacing w:after="0" w:line="240" w:lineRule="auto"/>
        <w:rPr>
          <w:rFonts w:ascii="Century Gothic" w:hAnsi="Century Gothic" w:cs="Arial"/>
          <w:b/>
          <w:sz w:val="20"/>
          <w:szCs w:val="20"/>
        </w:rPr>
      </w:pPr>
    </w:p>
    <w:p w14:paraId="178A0B39" w14:textId="77777777" w:rsidR="00267363" w:rsidRPr="00D579FC" w:rsidRDefault="00267363"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7FE1045" w14:textId="77777777" w:rsidR="00AC1D49" w:rsidRDefault="00AC1D49" w:rsidP="00AC1D49">
      <w:pPr>
        <w:spacing w:after="0" w:line="240" w:lineRule="auto"/>
        <w:rPr>
          <w:rFonts w:ascii="Century Gothic" w:eastAsia="Questrial" w:hAnsi="Century Gothic" w:cs="Questrial"/>
          <w:sz w:val="20"/>
        </w:rPr>
      </w:pPr>
      <w:r w:rsidRPr="00DA46D9">
        <w:rPr>
          <w:rFonts w:ascii="Century Gothic" w:eastAsia="Questrial" w:hAnsi="Century Gothic" w:cs="Questrial"/>
          <w:sz w:val="20"/>
        </w:rPr>
        <w:t xml:space="preserve">Water for People, </w:t>
      </w:r>
      <w:r>
        <w:rPr>
          <w:rFonts w:ascii="Century Gothic" w:eastAsia="Questrial" w:hAnsi="Century Gothic" w:cs="Questrial"/>
          <w:sz w:val="20"/>
        </w:rPr>
        <w:t xml:space="preserve">End-User, POC: Mark </w:t>
      </w:r>
      <w:proofErr w:type="spellStart"/>
      <w:r>
        <w:rPr>
          <w:rFonts w:ascii="Century Gothic" w:eastAsia="Questrial" w:hAnsi="Century Gothic" w:cs="Questrial"/>
          <w:sz w:val="20"/>
        </w:rPr>
        <w:t>Duey</w:t>
      </w:r>
      <w:proofErr w:type="spellEnd"/>
      <w:r w:rsidRPr="00DA46D9">
        <w:rPr>
          <w:rFonts w:ascii="Century Gothic" w:eastAsia="Questrial" w:hAnsi="Century Gothic" w:cs="Questrial"/>
          <w:sz w:val="20"/>
        </w:rPr>
        <w:t xml:space="preserve"> </w:t>
      </w:r>
      <w:r>
        <w:rPr>
          <w:rFonts w:ascii="Century Gothic" w:eastAsia="Questrial" w:hAnsi="Century Gothic" w:cs="Questrial"/>
          <w:sz w:val="20"/>
        </w:rPr>
        <w:t>(</w:t>
      </w:r>
      <w:r w:rsidRPr="00DA46D9">
        <w:rPr>
          <w:rFonts w:ascii="Century Gothic" w:eastAsia="Questrial" w:hAnsi="Century Gothic" w:cs="Questrial"/>
          <w:sz w:val="20"/>
        </w:rPr>
        <w:t>Head of Prog</w:t>
      </w:r>
      <w:r>
        <w:rPr>
          <w:rFonts w:ascii="Century Gothic" w:eastAsia="Questrial" w:hAnsi="Century Gothic" w:cs="Questrial"/>
          <w:sz w:val="20"/>
        </w:rPr>
        <w:t>ram Quality) &amp; Francisco Soto</w:t>
      </w:r>
      <w:r w:rsidRPr="00DA46D9">
        <w:rPr>
          <w:rFonts w:ascii="Century Gothic" w:eastAsia="Questrial" w:hAnsi="Century Gothic" w:cs="Questrial"/>
          <w:sz w:val="20"/>
        </w:rPr>
        <w:t xml:space="preserve"> </w:t>
      </w:r>
    </w:p>
    <w:p w14:paraId="78C30912" w14:textId="77777777" w:rsidR="00AC1D49" w:rsidRPr="00F52BAC" w:rsidRDefault="00AC1D49" w:rsidP="00AC1D49">
      <w:pPr>
        <w:spacing w:after="0" w:line="240" w:lineRule="auto"/>
        <w:rPr>
          <w:rFonts w:ascii="Century Gothic" w:hAnsi="Century Gothic"/>
          <w:sz w:val="20"/>
          <w:lang w:val="es-PR"/>
        </w:rPr>
      </w:pPr>
      <w:r w:rsidRPr="00F52BAC">
        <w:rPr>
          <w:rFonts w:ascii="Century Gothic" w:eastAsia="Questrial" w:hAnsi="Century Gothic" w:cs="Questrial"/>
          <w:sz w:val="20"/>
          <w:lang w:val="es-PR"/>
        </w:rPr>
        <w:t xml:space="preserve">Director of </w:t>
      </w:r>
      <w:proofErr w:type="spellStart"/>
      <w:r w:rsidRPr="00F52BAC">
        <w:rPr>
          <w:rFonts w:ascii="Century Gothic" w:eastAsia="Questrial" w:hAnsi="Century Gothic" w:cs="Questrial"/>
          <w:sz w:val="20"/>
          <w:lang w:val="es-PR"/>
        </w:rPr>
        <w:t>Peru</w:t>
      </w:r>
      <w:proofErr w:type="spellEnd"/>
      <w:r w:rsidRPr="00F52BAC">
        <w:rPr>
          <w:rFonts w:ascii="Century Gothic" w:hAnsi="Century Gothic"/>
          <w:sz w:val="20"/>
          <w:lang w:val="es-PR"/>
        </w:rPr>
        <w:t xml:space="preserve"> </w:t>
      </w:r>
      <w:r>
        <w:rPr>
          <w:rFonts w:ascii="Century Gothic" w:eastAsia="Questrial" w:hAnsi="Century Gothic" w:cs="Questrial"/>
          <w:sz w:val="20"/>
          <w:lang w:val="es-EC"/>
        </w:rPr>
        <w:t xml:space="preserve">Instituto Nacional de Defensa </w:t>
      </w:r>
      <w:r w:rsidRPr="00F66906">
        <w:rPr>
          <w:rFonts w:ascii="Century Gothic" w:eastAsia="Questrial" w:hAnsi="Century Gothic" w:cs="Questrial"/>
          <w:sz w:val="20"/>
          <w:lang w:val="es-EC"/>
        </w:rPr>
        <w:t xml:space="preserve">Civil del </w:t>
      </w:r>
      <w:proofErr w:type="spellStart"/>
      <w:r w:rsidRPr="00F66906">
        <w:rPr>
          <w:rFonts w:ascii="Century Gothic" w:eastAsia="Questrial" w:hAnsi="Century Gothic" w:cs="Questrial"/>
          <w:sz w:val="20"/>
          <w:lang w:val="es-EC"/>
        </w:rPr>
        <w:t>Peru</w:t>
      </w:r>
      <w:proofErr w:type="spellEnd"/>
      <w:r w:rsidRPr="00F66906">
        <w:rPr>
          <w:rFonts w:ascii="Century Gothic" w:eastAsia="Questrial" w:hAnsi="Century Gothic" w:cs="Questrial"/>
          <w:sz w:val="20"/>
          <w:lang w:val="es-EC"/>
        </w:rPr>
        <w:t xml:space="preserve"> (INDECI), POC: </w:t>
      </w:r>
    </w:p>
    <w:p w14:paraId="3F803709" w14:textId="77777777" w:rsidR="009A326F" w:rsidRPr="00AC1D49" w:rsidRDefault="009A326F" w:rsidP="009A326F">
      <w:pPr>
        <w:spacing w:after="0" w:line="240" w:lineRule="auto"/>
        <w:rPr>
          <w:rFonts w:ascii="Century Gothic" w:hAnsi="Century Gothic" w:cs="Arial"/>
          <w:b/>
          <w:sz w:val="20"/>
          <w:szCs w:val="20"/>
          <w:lang w:val="es-PR"/>
        </w:rPr>
      </w:pPr>
    </w:p>
    <w:p w14:paraId="34CC3048" w14:textId="77777777" w:rsidR="00CC6870" w:rsidRPr="00AC1D49" w:rsidRDefault="00CC6870" w:rsidP="009A326F">
      <w:pPr>
        <w:spacing w:after="0" w:line="240" w:lineRule="auto"/>
        <w:rPr>
          <w:rFonts w:ascii="Century Gothic" w:hAnsi="Century Gothic" w:cs="Arial"/>
          <w:b/>
          <w:sz w:val="20"/>
          <w:szCs w:val="20"/>
          <w:lang w:val="es-PR"/>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05A6AF6" w14:textId="77777777" w:rsidR="00AC1D49" w:rsidRPr="00DA46D9" w:rsidRDefault="00AC1D49" w:rsidP="00AC1D49">
      <w:pPr>
        <w:spacing w:after="0" w:line="240" w:lineRule="auto"/>
        <w:rPr>
          <w:rFonts w:ascii="Century Gothic" w:hAnsi="Century Gothic"/>
          <w:sz w:val="20"/>
        </w:rPr>
      </w:pPr>
      <w:r>
        <w:rPr>
          <w:rFonts w:ascii="Century Gothic" w:eastAsia="Questrial" w:hAnsi="Century Gothic" w:cs="Questrial"/>
          <w:sz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16A862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proofErr w:type="spellStart"/>
      <w:r w:rsidR="00AC1D49">
        <w:rPr>
          <w:rFonts w:ascii="Century Gothic" w:eastAsia="Questrial" w:hAnsi="Century Gothic" w:cs="Questrial"/>
          <w:sz w:val="20"/>
        </w:rPr>
        <w:t>Ochape</w:t>
      </w:r>
      <w:proofErr w:type="spellEnd"/>
      <w:r w:rsidR="00AC1D49">
        <w:rPr>
          <w:rFonts w:ascii="Century Gothic" w:eastAsia="Questrial" w:hAnsi="Century Gothic" w:cs="Questrial"/>
          <w:sz w:val="20"/>
        </w:rPr>
        <w:t xml:space="preserve"> sub-basin, </w:t>
      </w:r>
      <w:proofErr w:type="spellStart"/>
      <w:r w:rsidR="00AC1D49">
        <w:rPr>
          <w:rFonts w:ascii="Century Gothic" w:eastAsia="Questrial" w:hAnsi="Century Gothic" w:cs="Questrial"/>
          <w:sz w:val="20"/>
        </w:rPr>
        <w:t>Cascas</w:t>
      </w:r>
      <w:proofErr w:type="spellEnd"/>
      <w:r w:rsidR="00AC1D49">
        <w:rPr>
          <w:rFonts w:ascii="Century Gothic" w:eastAsia="Questrial" w:hAnsi="Century Gothic" w:cs="Questrial"/>
          <w:sz w:val="20"/>
        </w:rPr>
        <w:t xml:space="preserve"> District, Gran </w:t>
      </w:r>
      <w:proofErr w:type="spellStart"/>
      <w:r w:rsidR="00AC1D49">
        <w:rPr>
          <w:rFonts w:ascii="Century Gothic" w:eastAsia="Questrial" w:hAnsi="Century Gothic" w:cs="Questrial"/>
          <w:sz w:val="20"/>
        </w:rPr>
        <w:t>Chimu</w:t>
      </w:r>
      <w:proofErr w:type="spellEnd"/>
      <w:r w:rsidR="00AC1D49">
        <w:rPr>
          <w:rFonts w:ascii="Century Gothic" w:eastAsia="Questrial" w:hAnsi="Century Gothic" w:cs="Questrial"/>
          <w:sz w:val="20"/>
        </w:rPr>
        <w:t xml:space="preserve"> Province</w:t>
      </w:r>
      <w:r w:rsidR="00AC1D49" w:rsidRPr="0073346D">
        <w:rPr>
          <w:rFonts w:ascii="Century Gothic" w:eastAsia="Questrial" w:hAnsi="Century Gothic" w:cs="Questrial"/>
          <w:sz w:val="20"/>
        </w:rPr>
        <w:t>,</w:t>
      </w:r>
      <w:r w:rsidR="00AC1D49">
        <w:rPr>
          <w:rFonts w:ascii="Century Gothic" w:eastAsia="Questrial" w:hAnsi="Century Gothic" w:cs="Questrial"/>
          <w:sz w:val="20"/>
        </w:rPr>
        <w:t xml:space="preserve"> La Libertad Region,</w:t>
      </w:r>
      <w:r w:rsidR="00AC1D49" w:rsidRPr="0073346D">
        <w:rPr>
          <w:rFonts w:ascii="Century Gothic" w:eastAsia="Questrial" w:hAnsi="Century Gothic" w:cs="Questrial"/>
          <w:sz w:val="20"/>
        </w:rPr>
        <w:t xml:space="preserve"> Peru</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FEA935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AC1D49" w:rsidRPr="0073346D">
        <w:rPr>
          <w:rFonts w:ascii="Century Gothic" w:eastAsia="Century Gothic" w:hAnsi="Century Gothic"/>
        </w:rPr>
        <w:t>2007 – 2014 (3 major floods identified during 2008, 2013 and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58728FE" w14:textId="77777777" w:rsidR="00AC1D49" w:rsidRPr="00DA46D9" w:rsidRDefault="00AC1D49" w:rsidP="00AC1D49">
      <w:pPr>
        <w:spacing w:after="0" w:line="240" w:lineRule="auto"/>
        <w:rPr>
          <w:rFonts w:ascii="Century Gothic" w:hAnsi="Century Gothic"/>
          <w:sz w:val="20"/>
        </w:rPr>
      </w:pPr>
      <w:r w:rsidRPr="00DA46D9">
        <w:rPr>
          <w:rFonts w:ascii="Century Gothic" w:eastAsia="Questrial" w:hAnsi="Century Gothic" w:cs="Questrial"/>
          <w:sz w:val="20"/>
        </w:rPr>
        <w:t>Landsat 8, OLI/TIRS - Evapotranspiration, Land Cover</w:t>
      </w:r>
    </w:p>
    <w:p w14:paraId="2D3C4D19" w14:textId="10CCC01F" w:rsidR="00AC1D49" w:rsidRDefault="000929C3" w:rsidP="00AC1D49">
      <w:pPr>
        <w:spacing w:after="0" w:line="240" w:lineRule="auto"/>
        <w:rPr>
          <w:rFonts w:ascii="Century Gothic" w:eastAsia="Questrial" w:hAnsi="Century Gothic" w:cs="Questrial"/>
          <w:sz w:val="20"/>
        </w:rPr>
      </w:pPr>
      <w:r>
        <w:rPr>
          <w:rFonts w:ascii="Century Gothic" w:eastAsia="Questrial" w:hAnsi="Century Gothic" w:cs="Questrial"/>
          <w:sz w:val="20"/>
        </w:rPr>
        <w:t>SRTM -</w:t>
      </w:r>
      <w:r w:rsidR="00AC1D49">
        <w:rPr>
          <w:rFonts w:ascii="Century Gothic" w:eastAsia="Questrial" w:hAnsi="Century Gothic" w:cs="Questrial"/>
          <w:sz w:val="20"/>
        </w:rPr>
        <w:t xml:space="preserve"> “”</w:t>
      </w:r>
      <w:proofErr w:type="spellStart"/>
      <w:r w:rsidR="00AC1D49">
        <w:rPr>
          <w:rFonts w:ascii="Century Gothic" w:eastAsia="Questrial" w:hAnsi="Century Gothic" w:cs="Questrial"/>
          <w:sz w:val="20"/>
        </w:rPr>
        <w:t>HydroSHEDS</w:t>
      </w:r>
      <w:proofErr w:type="spellEnd"/>
      <w:r w:rsidR="00AC1D49">
        <w:rPr>
          <w:rFonts w:ascii="Century Gothic" w:eastAsia="Questrial" w:hAnsi="Century Gothic" w:cs="Questrial"/>
          <w:sz w:val="20"/>
        </w:rPr>
        <w:t>” DEM</w:t>
      </w:r>
    </w:p>
    <w:p w14:paraId="7D669417" w14:textId="510C9D08" w:rsidR="00AC1D49" w:rsidRDefault="000929C3" w:rsidP="00AC1D49">
      <w:pPr>
        <w:spacing w:after="0" w:line="240" w:lineRule="auto"/>
        <w:rPr>
          <w:rFonts w:ascii="Century Gothic" w:eastAsia="Questrial" w:hAnsi="Century Gothic" w:cs="Questrial"/>
          <w:sz w:val="20"/>
        </w:rPr>
      </w:pPr>
      <w:r>
        <w:rPr>
          <w:rFonts w:ascii="Century Gothic" w:eastAsia="Questrial" w:hAnsi="Century Gothic" w:cs="Questrial"/>
          <w:sz w:val="20"/>
        </w:rPr>
        <w:t xml:space="preserve">TRMM - </w:t>
      </w:r>
      <w:r w:rsidR="00AC1D49">
        <w:rPr>
          <w:rFonts w:ascii="Century Gothic" w:eastAsia="Questrial" w:hAnsi="Century Gothic" w:cs="Questrial"/>
          <w:sz w:val="20"/>
        </w:rPr>
        <w:t>Near Real Time Tropical Rainfall Measuring Mission</w:t>
      </w:r>
      <w:r>
        <w:rPr>
          <w:rFonts w:ascii="Century Gothic" w:eastAsia="Questrial" w:hAnsi="Century Gothic" w:cs="Questrial"/>
          <w:sz w:val="20"/>
        </w:rPr>
        <w:t>,</w:t>
      </w:r>
      <w:r w:rsidR="00AC1D49">
        <w:rPr>
          <w:rFonts w:ascii="Century Gothic" w:eastAsia="Questrial" w:hAnsi="Century Gothic" w:cs="Questrial"/>
          <w:sz w:val="20"/>
        </w:rPr>
        <w:t xml:space="preserve"> Multi</w:t>
      </w:r>
      <w:r>
        <w:rPr>
          <w:rFonts w:ascii="Century Gothic" w:eastAsia="Questrial" w:hAnsi="Century Gothic" w:cs="Questrial"/>
          <w:sz w:val="20"/>
        </w:rPr>
        <w:t>-</w:t>
      </w:r>
      <w:r w:rsidR="00AC1D49">
        <w:rPr>
          <w:rFonts w:ascii="Century Gothic" w:eastAsia="Questrial" w:hAnsi="Century Gothic" w:cs="Questrial"/>
          <w:sz w:val="20"/>
        </w:rPr>
        <w:t xml:space="preserve">satellite Precipitation </w:t>
      </w:r>
    </w:p>
    <w:p w14:paraId="634C38A7" w14:textId="1DF4BD3D" w:rsidR="00AC1D49" w:rsidRPr="00853B49" w:rsidRDefault="002426A5" w:rsidP="00AC1D49">
      <w:pPr>
        <w:spacing w:after="0" w:line="240" w:lineRule="auto"/>
        <w:rPr>
          <w:rFonts w:ascii="Century Gothic" w:eastAsia="Questrial" w:hAnsi="Century Gothic" w:cs="Questrial"/>
          <w:sz w:val="20"/>
        </w:rPr>
      </w:pPr>
      <w:r>
        <w:rPr>
          <w:rFonts w:ascii="Century Gothic" w:eastAsia="Questrial" w:hAnsi="Century Gothic" w:cs="Questrial"/>
          <w:sz w:val="20"/>
        </w:rPr>
        <w:t>MODIS</w:t>
      </w:r>
      <w:r w:rsidR="000929C3">
        <w:rPr>
          <w:rFonts w:ascii="Century Gothic" w:eastAsia="Questrial" w:hAnsi="Century Gothic" w:cs="Questrial"/>
          <w:sz w:val="20"/>
        </w:rPr>
        <w:t xml:space="preserve"> -</w:t>
      </w:r>
      <w:r>
        <w:rPr>
          <w:rFonts w:ascii="Century Gothic" w:eastAsia="Questrial" w:hAnsi="Century Gothic" w:cs="Questrial"/>
          <w:sz w:val="20"/>
        </w:rPr>
        <w:t xml:space="preserve"> Global Evapotranspiration Project (MOD16)</w:t>
      </w:r>
      <w:r w:rsidR="00AC1D49" w:rsidRPr="00853B49">
        <w:rPr>
          <w:rFonts w:ascii="Century Gothic" w:eastAsia="Questrial" w:hAnsi="Century Gothic" w:cs="Questrial"/>
          <w:sz w:val="20"/>
        </w:rPr>
        <w:t xml:space="preserv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709420DF" w14:textId="77777777" w:rsidR="00AC1D49" w:rsidRDefault="00AC1D49" w:rsidP="00AC1D49">
      <w:pPr>
        <w:numPr>
          <w:ilvl w:val="0"/>
          <w:numId w:val="10"/>
        </w:numPr>
        <w:spacing w:after="0" w:line="240" w:lineRule="auto"/>
        <w:ind w:hanging="359"/>
        <w:contextualSpacing/>
        <w:rPr>
          <w:rFonts w:ascii="Century Gothic" w:hAnsi="Century Gothic"/>
          <w:sz w:val="20"/>
        </w:rPr>
      </w:pPr>
      <w:r>
        <w:rPr>
          <w:rFonts w:ascii="Century Gothic" w:eastAsia="Questrial" w:hAnsi="Century Gothic" w:cs="Questrial"/>
          <w:sz w:val="20"/>
        </w:rPr>
        <w:t>SENAMHI</w:t>
      </w:r>
      <w:r w:rsidRPr="000537B0">
        <w:rPr>
          <w:rFonts w:ascii="Century Gothic" w:eastAsia="Questrial" w:hAnsi="Century Gothic" w:cs="Questrial"/>
          <w:sz w:val="20"/>
        </w:rPr>
        <w:t xml:space="preserve">– Weather </w:t>
      </w:r>
      <w:r>
        <w:rPr>
          <w:rFonts w:ascii="Century Gothic" w:eastAsia="Questrial" w:hAnsi="Century Gothic" w:cs="Questrial"/>
          <w:sz w:val="20"/>
        </w:rPr>
        <w:t>station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0360ACD" w14:textId="67AB8C18" w:rsidR="00AC1D49" w:rsidRPr="00853B49" w:rsidRDefault="003E5149" w:rsidP="00AC1D49">
      <w:pPr>
        <w:pStyle w:val="ListParagraph"/>
        <w:numPr>
          <w:ilvl w:val="0"/>
          <w:numId w:val="11"/>
        </w:numPr>
        <w:spacing w:after="0" w:line="240" w:lineRule="auto"/>
        <w:rPr>
          <w:rFonts w:ascii="Century Gothic" w:hAnsi="Century Gothic" w:cs="Arial"/>
          <w:sz w:val="20"/>
        </w:rPr>
      </w:pPr>
      <w:r>
        <w:rPr>
          <w:rFonts w:ascii="Century Gothic" w:hAnsi="Century Gothic" w:cs="Arial"/>
          <w:sz w:val="20"/>
        </w:rPr>
        <w:t xml:space="preserve">CREST - </w:t>
      </w:r>
      <w:r w:rsidR="00AC1D49" w:rsidRPr="00853B49">
        <w:rPr>
          <w:rFonts w:ascii="Century Gothic" w:hAnsi="Century Gothic" w:cs="Arial"/>
          <w:sz w:val="20"/>
        </w:rPr>
        <w:t>NASA/O</w:t>
      </w:r>
      <w:r>
        <w:rPr>
          <w:rFonts w:ascii="Century Gothic" w:hAnsi="Century Gothic" w:cs="Arial"/>
          <w:sz w:val="20"/>
        </w:rPr>
        <w:t xml:space="preserve">klahoma </w:t>
      </w:r>
      <w:r w:rsidR="00AC1D49" w:rsidRPr="00853B49">
        <w:rPr>
          <w:rFonts w:ascii="Century Gothic" w:hAnsi="Century Gothic" w:cs="Arial"/>
          <w:sz w:val="20"/>
        </w:rPr>
        <w:t>U</w:t>
      </w:r>
      <w:r>
        <w:rPr>
          <w:rFonts w:ascii="Century Gothic" w:hAnsi="Century Gothic" w:cs="Arial"/>
          <w:sz w:val="20"/>
        </w:rPr>
        <w:t>niversity</w:t>
      </w:r>
      <w:r w:rsidR="00AC1D49" w:rsidRPr="00853B49">
        <w:rPr>
          <w:rFonts w:ascii="Century Gothic" w:hAnsi="Century Gothic" w:cs="Arial"/>
          <w:sz w:val="20"/>
        </w:rPr>
        <w:t xml:space="preserve"> Coupled Routing and Excess Storage Flood Model</w:t>
      </w:r>
      <w:r>
        <w:rPr>
          <w:rFonts w:ascii="Century Gothic" w:hAnsi="Century Gothic" w:cs="Arial"/>
          <w:sz w:val="20"/>
        </w:rPr>
        <w:t xml:space="preserve"> </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E425053" w14:textId="77777777" w:rsidR="00AC1D49" w:rsidRPr="00A74750" w:rsidRDefault="00AC1D49" w:rsidP="00AC1D49">
      <w:pPr>
        <w:pStyle w:val="ListParagraph"/>
        <w:numPr>
          <w:ilvl w:val="0"/>
          <w:numId w:val="12"/>
        </w:numPr>
        <w:spacing w:after="0" w:line="240" w:lineRule="auto"/>
        <w:rPr>
          <w:rFonts w:ascii="Century Gothic" w:hAnsi="Century Gothic"/>
          <w:sz w:val="20"/>
        </w:rPr>
      </w:pPr>
      <w:r w:rsidRPr="00A74750">
        <w:rPr>
          <w:rFonts w:ascii="Century Gothic" w:eastAsia="Questrial" w:hAnsi="Century Gothic" w:cs="Questrial"/>
          <w:sz w:val="20"/>
        </w:rPr>
        <w:t xml:space="preserve">ArcGIS </w:t>
      </w:r>
      <w:r>
        <w:rPr>
          <w:rFonts w:ascii="Century Gothic" w:eastAsia="Questrial" w:hAnsi="Century Gothic" w:cs="Questrial"/>
          <w:sz w:val="20"/>
        </w:rPr>
        <w:t>- Raster Manipulation/Analysis,</w:t>
      </w:r>
      <w:r w:rsidRPr="00A74750">
        <w:rPr>
          <w:rFonts w:ascii="Century Gothic" w:eastAsia="Questrial" w:hAnsi="Century Gothic" w:cs="Questrial"/>
          <w:sz w:val="20"/>
        </w:rPr>
        <w:t xml:space="preserve"> flood inundation map creation</w:t>
      </w:r>
    </w:p>
    <w:p w14:paraId="51108201" w14:textId="77777777" w:rsidR="00AC1D49" w:rsidRPr="00A74750" w:rsidRDefault="00AC1D49" w:rsidP="00AC1D49">
      <w:pPr>
        <w:pStyle w:val="ListParagraph"/>
        <w:numPr>
          <w:ilvl w:val="0"/>
          <w:numId w:val="12"/>
        </w:numPr>
        <w:spacing w:after="0" w:line="240" w:lineRule="auto"/>
        <w:rPr>
          <w:rFonts w:ascii="Century Gothic" w:eastAsia="Questrial" w:hAnsi="Century Gothic" w:cs="Questrial"/>
          <w:sz w:val="20"/>
        </w:rPr>
      </w:pPr>
      <w:r w:rsidRPr="00A74750">
        <w:rPr>
          <w:rFonts w:ascii="Century Gothic" w:eastAsia="Questrial" w:hAnsi="Century Gothic" w:cs="Questrial"/>
          <w:sz w:val="20"/>
        </w:rPr>
        <w:t>Python - Processing of bulk data</w:t>
      </w:r>
    </w:p>
    <w:p w14:paraId="015831F7" w14:textId="77777777" w:rsidR="00AC1D49" w:rsidRPr="00A74750" w:rsidRDefault="00AC1D49" w:rsidP="00AC1D49">
      <w:pPr>
        <w:pStyle w:val="ListParagraph"/>
        <w:numPr>
          <w:ilvl w:val="0"/>
          <w:numId w:val="12"/>
        </w:numPr>
        <w:spacing w:after="0" w:line="240" w:lineRule="auto"/>
        <w:rPr>
          <w:rFonts w:ascii="Century Gothic" w:eastAsia="Questrial" w:hAnsi="Century Gothic" w:cs="Questrial"/>
          <w:sz w:val="20"/>
        </w:rPr>
      </w:pPr>
      <w:r w:rsidRPr="00A74750">
        <w:rPr>
          <w:rFonts w:ascii="Century Gothic" w:eastAsia="Questrial" w:hAnsi="Century Gothic" w:cs="Questrial"/>
          <w:sz w:val="20"/>
        </w:rPr>
        <w:t xml:space="preserve">CREST v2.1 – Hydrological modeling and simulation of spatial and temporal surface variations </w:t>
      </w:r>
    </w:p>
    <w:p w14:paraId="2F817CCA" w14:textId="77777777" w:rsidR="00AC1D49" w:rsidRPr="00A74750" w:rsidRDefault="00AC1D49" w:rsidP="00AC1D49">
      <w:pPr>
        <w:pStyle w:val="ListParagraph"/>
        <w:numPr>
          <w:ilvl w:val="0"/>
          <w:numId w:val="12"/>
        </w:numPr>
        <w:spacing w:after="0" w:line="240" w:lineRule="auto"/>
        <w:rPr>
          <w:rFonts w:ascii="Century Gothic" w:hAnsi="Century Gothic"/>
          <w:sz w:val="20"/>
        </w:rPr>
      </w:pPr>
      <w:r w:rsidRPr="00A74750">
        <w:rPr>
          <w:rFonts w:ascii="Century Gothic" w:eastAsia="Questrial" w:hAnsi="Century Gothic" w:cs="Questrial"/>
          <w:sz w:val="20"/>
        </w:rPr>
        <w:t>MATLAB – Numerical computation and data analysis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2C44BB0" w14:textId="77777777" w:rsidR="00A16127" w:rsidRDefault="00A16127" w:rsidP="003F68F5">
      <w:pPr>
        <w:spacing w:after="0" w:line="240" w:lineRule="auto"/>
        <w:rPr>
          <w:rFonts w:ascii="Century Gothic" w:hAnsi="Century Gothic" w:cs="Arial"/>
          <w:b/>
          <w:sz w:val="20"/>
          <w:szCs w:val="20"/>
        </w:rPr>
      </w:pP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87093D0" w14:textId="1AD18BCC" w:rsidR="00AC1D49" w:rsidRPr="00862608"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Peru’s diverse physical landscape</w:t>
      </w:r>
      <w:r w:rsidRPr="00862608">
        <w:rPr>
          <w:rFonts w:ascii="Century Gothic" w:eastAsia="Questrial" w:hAnsi="Century Gothic" w:cs="Questrial"/>
          <w:sz w:val="20"/>
        </w:rPr>
        <w:t xml:space="preserve"> leaves large segments of the population expos</w:t>
      </w:r>
      <w:r>
        <w:rPr>
          <w:rFonts w:ascii="Century Gothic" w:eastAsia="Questrial" w:hAnsi="Century Gothic" w:cs="Questrial"/>
          <w:sz w:val="20"/>
        </w:rPr>
        <w:t>ed to natural disasters. Heavy</w:t>
      </w:r>
      <w:r w:rsidRPr="00862608">
        <w:rPr>
          <w:rFonts w:ascii="Century Gothic" w:eastAsia="Questrial" w:hAnsi="Century Gothic" w:cs="Questrial"/>
          <w:sz w:val="20"/>
        </w:rPr>
        <w:t xml:space="preserve"> flooding, landslides</w:t>
      </w:r>
      <w:r>
        <w:rPr>
          <w:rFonts w:ascii="Century Gothic" w:eastAsia="Questrial" w:hAnsi="Century Gothic" w:cs="Questrial"/>
          <w:sz w:val="20"/>
        </w:rPr>
        <w:t>,</w:t>
      </w:r>
      <w:r w:rsidRPr="00862608">
        <w:rPr>
          <w:rFonts w:ascii="Century Gothic" w:eastAsia="Questrial" w:hAnsi="Century Gothic" w:cs="Questrial"/>
          <w:sz w:val="20"/>
        </w:rPr>
        <w:t xml:space="preserve"> and mudslides in the rural highlands contribute largely</w:t>
      </w:r>
      <w:r>
        <w:rPr>
          <w:rFonts w:ascii="Century Gothic" w:eastAsia="Questrial" w:hAnsi="Century Gothic" w:cs="Questrial"/>
          <w:sz w:val="20"/>
        </w:rPr>
        <w:t xml:space="preserve"> to these figures. Reliable</w:t>
      </w:r>
      <w:r w:rsidRPr="00862608">
        <w:rPr>
          <w:rFonts w:ascii="Century Gothic" w:eastAsia="Questrial" w:hAnsi="Century Gothic" w:cs="Questrial"/>
          <w:sz w:val="20"/>
        </w:rPr>
        <w:t xml:space="preserve"> flood risk management plans </w:t>
      </w:r>
      <w:r w:rsidR="003E5149">
        <w:rPr>
          <w:rFonts w:ascii="Century Gothic" w:eastAsia="Questrial" w:hAnsi="Century Gothic" w:cs="Questrial"/>
          <w:sz w:val="20"/>
        </w:rPr>
        <w:t>are inadequate in this area</w:t>
      </w:r>
      <w:r w:rsidRPr="00862608">
        <w:rPr>
          <w:rFonts w:ascii="Century Gothic" w:eastAsia="Questrial" w:hAnsi="Century Gothic" w:cs="Questrial"/>
          <w:sz w:val="20"/>
        </w:rPr>
        <w:t xml:space="preserve">.  Water for People, a non-profit organization dedicated to providing clean water in developing countries, is currently working with the Peruvian government to develop a water budget and assist in flood- risk mitigation in the </w:t>
      </w:r>
      <w:proofErr w:type="spellStart"/>
      <w:r w:rsidRPr="00862608">
        <w:rPr>
          <w:rFonts w:ascii="Century Gothic" w:eastAsia="Questrial" w:hAnsi="Century Gothic" w:cs="Questrial"/>
          <w:sz w:val="20"/>
        </w:rPr>
        <w:t>C</w:t>
      </w:r>
      <w:r>
        <w:rPr>
          <w:rFonts w:ascii="Century Gothic" w:eastAsia="Questrial" w:hAnsi="Century Gothic" w:cs="Questrial"/>
          <w:sz w:val="20"/>
        </w:rPr>
        <w:t>ascas</w:t>
      </w:r>
      <w:proofErr w:type="spellEnd"/>
      <w:r>
        <w:rPr>
          <w:rFonts w:ascii="Century Gothic" w:eastAsia="Questrial" w:hAnsi="Century Gothic" w:cs="Questrial"/>
          <w:sz w:val="20"/>
        </w:rPr>
        <w:t xml:space="preserve"> and Asuncion Districts. For</w:t>
      </w:r>
      <w:r w:rsidRPr="00862608">
        <w:rPr>
          <w:rFonts w:ascii="Century Gothic" w:eastAsia="Questrial" w:hAnsi="Century Gothic" w:cs="Questrial"/>
          <w:sz w:val="20"/>
        </w:rPr>
        <w:t xml:space="preserve"> t</w:t>
      </w:r>
      <w:r>
        <w:rPr>
          <w:rFonts w:ascii="Century Gothic" w:eastAsia="Questrial" w:hAnsi="Century Gothic" w:cs="Questrial"/>
          <w:sz w:val="20"/>
        </w:rPr>
        <w:t>his project, the NASA DEVELOP team in</w:t>
      </w:r>
      <w:r w:rsidRPr="00862608">
        <w:rPr>
          <w:rFonts w:ascii="Century Gothic" w:eastAsia="Questrial" w:hAnsi="Century Gothic" w:cs="Questrial"/>
          <w:sz w:val="20"/>
        </w:rPr>
        <w:t xml:space="preserve"> Wise</w:t>
      </w:r>
      <w:r>
        <w:rPr>
          <w:rFonts w:ascii="Century Gothic" w:eastAsia="Questrial" w:hAnsi="Century Gothic" w:cs="Questrial"/>
          <w:sz w:val="20"/>
        </w:rPr>
        <w:t>, Virginia</w:t>
      </w:r>
      <w:r w:rsidRPr="00862608">
        <w:rPr>
          <w:rFonts w:ascii="Century Gothic" w:eastAsia="Questrial" w:hAnsi="Century Gothic" w:cs="Questrial"/>
          <w:sz w:val="20"/>
        </w:rPr>
        <w:t xml:space="preserve"> </w:t>
      </w:r>
      <w:r>
        <w:rPr>
          <w:rFonts w:ascii="Century Gothic" w:eastAsia="Questrial" w:hAnsi="Century Gothic" w:cs="Questrial"/>
          <w:sz w:val="20"/>
        </w:rPr>
        <w:t>utilized NASA Earth Observation Systems</w:t>
      </w:r>
      <w:r w:rsidRPr="00862608">
        <w:rPr>
          <w:rFonts w:ascii="Century Gothic" w:eastAsia="Questrial" w:hAnsi="Century Gothic" w:cs="Questrial"/>
          <w:sz w:val="20"/>
        </w:rPr>
        <w:t xml:space="preserve"> to improve</w:t>
      </w:r>
      <w:r>
        <w:rPr>
          <w:rFonts w:ascii="Century Gothic" w:eastAsia="Questrial" w:hAnsi="Century Gothic" w:cs="Questrial"/>
          <w:sz w:val="20"/>
        </w:rPr>
        <w:t xml:space="preserve"> upon the</w:t>
      </w:r>
      <w:r w:rsidRPr="00862608">
        <w:rPr>
          <w:rFonts w:ascii="Century Gothic" w:eastAsia="Questrial" w:hAnsi="Century Gothic" w:cs="Questrial"/>
          <w:sz w:val="20"/>
        </w:rPr>
        <w:t xml:space="preserve"> </w:t>
      </w:r>
      <w:r>
        <w:rPr>
          <w:rFonts w:ascii="Century Gothic" w:eastAsia="Questrial" w:hAnsi="Century Gothic" w:cs="Questrial"/>
          <w:sz w:val="20"/>
        </w:rPr>
        <w:t>resources</w:t>
      </w:r>
      <w:r w:rsidRPr="00862608">
        <w:rPr>
          <w:rFonts w:ascii="Century Gothic" w:eastAsia="Questrial" w:hAnsi="Century Gothic" w:cs="Questrial"/>
          <w:sz w:val="20"/>
        </w:rPr>
        <w:t xml:space="preserve"> necessary for a </w:t>
      </w:r>
      <w:r>
        <w:rPr>
          <w:rFonts w:ascii="Century Gothic" w:eastAsia="Questrial" w:hAnsi="Century Gothic" w:cs="Questrial"/>
          <w:sz w:val="20"/>
        </w:rPr>
        <w:t xml:space="preserve">complete </w:t>
      </w:r>
      <w:r w:rsidRPr="00862608">
        <w:rPr>
          <w:rFonts w:ascii="Century Gothic" w:eastAsia="Questrial" w:hAnsi="Century Gothic" w:cs="Questrial"/>
          <w:sz w:val="20"/>
        </w:rPr>
        <w:t>water budget and</w:t>
      </w:r>
      <w:r>
        <w:rPr>
          <w:rFonts w:ascii="Century Gothic" w:eastAsia="Questrial" w:hAnsi="Century Gothic" w:cs="Questrial"/>
          <w:sz w:val="20"/>
        </w:rPr>
        <w:t xml:space="preserve"> to</w:t>
      </w:r>
      <w:r w:rsidRPr="00862608">
        <w:rPr>
          <w:rFonts w:ascii="Century Gothic" w:eastAsia="Questrial" w:hAnsi="Century Gothic" w:cs="Questrial"/>
          <w:sz w:val="20"/>
        </w:rPr>
        <w:t xml:space="preserve"> provide </w:t>
      </w:r>
      <w:r>
        <w:rPr>
          <w:rFonts w:ascii="Century Gothic" w:eastAsia="Questrial" w:hAnsi="Century Gothic" w:cs="Questrial"/>
          <w:sz w:val="20"/>
        </w:rPr>
        <w:t xml:space="preserve">a </w:t>
      </w:r>
      <w:r w:rsidRPr="00862608">
        <w:rPr>
          <w:rFonts w:ascii="Century Gothic" w:eastAsia="Questrial" w:hAnsi="Century Gothic" w:cs="Questrial"/>
          <w:sz w:val="20"/>
        </w:rPr>
        <w:t xml:space="preserve">preliminary flood risk analysis.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C4A37CD" w14:textId="7125883A" w:rsidR="00DA473F" w:rsidRPr="00DA473F" w:rsidRDefault="00DA473F" w:rsidP="00DA473F">
      <w:pPr>
        <w:spacing w:after="0" w:line="240" w:lineRule="auto"/>
        <w:rPr>
          <w:rFonts w:ascii="Century Gothic" w:eastAsia="Century Gothic" w:hAnsi="Century Gothic" w:cs="Century Gothic"/>
          <w:b/>
          <w:sz w:val="20"/>
          <w:szCs w:val="20"/>
        </w:rPr>
      </w:pPr>
      <w:r w:rsidRPr="00DA473F">
        <w:rPr>
          <w:rFonts w:ascii="Century Gothic" w:eastAsia="Questrial" w:hAnsi="Century Gothic" w:cs="Questrial"/>
          <w:sz w:val="20"/>
          <w:szCs w:val="20"/>
        </w:rPr>
        <w:t xml:space="preserve">In recent years, natural disasters have devastated the rural regions of Peru. Large flooding events in 2008, 2013, and 2014 ravaged the central highlands districts, including the </w:t>
      </w:r>
      <w:proofErr w:type="spellStart"/>
      <w:r w:rsidRPr="00DA473F">
        <w:rPr>
          <w:rFonts w:ascii="Century Gothic" w:eastAsia="Questrial" w:hAnsi="Century Gothic" w:cs="Questrial"/>
          <w:sz w:val="20"/>
          <w:szCs w:val="20"/>
        </w:rPr>
        <w:t>Cascas</w:t>
      </w:r>
      <w:proofErr w:type="spellEnd"/>
      <w:r w:rsidRPr="00DA473F">
        <w:rPr>
          <w:rFonts w:ascii="Century Gothic" w:eastAsia="Questrial" w:hAnsi="Century Gothic" w:cs="Questrial"/>
          <w:sz w:val="20"/>
          <w:szCs w:val="20"/>
        </w:rPr>
        <w:t xml:space="preserve"> district of the Gran </w:t>
      </w:r>
      <w:proofErr w:type="spellStart"/>
      <w:r w:rsidRPr="00DA473F">
        <w:rPr>
          <w:rFonts w:ascii="Century Gothic" w:eastAsia="Questrial" w:hAnsi="Century Gothic" w:cs="Questrial"/>
          <w:sz w:val="20"/>
          <w:szCs w:val="20"/>
        </w:rPr>
        <w:t>Chimu</w:t>
      </w:r>
      <w:proofErr w:type="spellEnd"/>
      <w:r w:rsidRPr="00DA473F">
        <w:rPr>
          <w:rFonts w:ascii="Century Gothic" w:eastAsia="Questrial" w:hAnsi="Century Gothic" w:cs="Questrial"/>
          <w:sz w:val="20"/>
          <w:szCs w:val="20"/>
        </w:rPr>
        <w:t xml:space="preserve"> province about 110 km inland from the coastal city of Trujillo.  The primary study area is the Ochape </w:t>
      </w:r>
      <w:r w:rsidR="003E5149">
        <w:rPr>
          <w:rFonts w:ascii="Century Gothic" w:eastAsia="Questrial" w:hAnsi="Century Gothic" w:cs="Questrial"/>
          <w:sz w:val="20"/>
          <w:szCs w:val="20"/>
        </w:rPr>
        <w:t>sub-basin near the C</w:t>
      </w:r>
      <w:r w:rsidRPr="00DA473F">
        <w:rPr>
          <w:rFonts w:ascii="Century Gothic" w:eastAsia="Questrial" w:hAnsi="Century Gothic" w:cs="Questrial"/>
          <w:sz w:val="20"/>
          <w:szCs w:val="20"/>
        </w:rPr>
        <w:t xml:space="preserve">ity of </w:t>
      </w:r>
      <w:proofErr w:type="spellStart"/>
      <w:r w:rsidRPr="00DA473F">
        <w:rPr>
          <w:rFonts w:ascii="Century Gothic" w:eastAsia="Questrial" w:hAnsi="Century Gothic" w:cs="Questrial"/>
          <w:sz w:val="20"/>
          <w:szCs w:val="20"/>
        </w:rPr>
        <w:t>Cascas</w:t>
      </w:r>
      <w:proofErr w:type="spellEnd"/>
      <w:r w:rsidRPr="00DA473F">
        <w:rPr>
          <w:rFonts w:ascii="Century Gothic" w:eastAsia="Questrial" w:hAnsi="Century Gothic" w:cs="Questrial"/>
          <w:sz w:val="20"/>
          <w:szCs w:val="20"/>
        </w:rPr>
        <w:t>,</w:t>
      </w:r>
      <w:r w:rsidR="003E5149">
        <w:rPr>
          <w:rFonts w:ascii="Century Gothic" w:eastAsia="Questrial" w:hAnsi="Century Gothic" w:cs="Questrial"/>
          <w:sz w:val="20"/>
          <w:szCs w:val="20"/>
        </w:rPr>
        <w:t xml:space="preserve"> the capital of the Gran </w:t>
      </w:r>
      <w:proofErr w:type="spellStart"/>
      <w:r w:rsidR="003E5149">
        <w:rPr>
          <w:rFonts w:ascii="Century Gothic" w:eastAsia="Questrial" w:hAnsi="Century Gothic" w:cs="Questrial"/>
          <w:sz w:val="20"/>
          <w:szCs w:val="20"/>
        </w:rPr>
        <w:t>Chimu</w:t>
      </w:r>
      <w:proofErr w:type="spellEnd"/>
      <w:r w:rsidR="003E5149">
        <w:rPr>
          <w:rFonts w:ascii="Century Gothic" w:eastAsia="Questrial" w:hAnsi="Century Gothic" w:cs="Questrial"/>
          <w:sz w:val="20"/>
          <w:szCs w:val="20"/>
        </w:rPr>
        <w:t xml:space="preserve"> P</w:t>
      </w:r>
      <w:r w:rsidRPr="00DA473F">
        <w:rPr>
          <w:rFonts w:ascii="Century Gothic" w:eastAsia="Questrial" w:hAnsi="Century Gothic" w:cs="Questrial"/>
          <w:sz w:val="20"/>
          <w:szCs w:val="20"/>
        </w:rPr>
        <w:t xml:space="preserve">rovince. In partnership with Water for People and the </w:t>
      </w:r>
      <w:proofErr w:type="spellStart"/>
      <w:r w:rsidRPr="00DA473F">
        <w:rPr>
          <w:rFonts w:ascii="Century Gothic" w:eastAsia="Questrial" w:hAnsi="Century Gothic" w:cs="Questrial"/>
          <w:sz w:val="20"/>
          <w:szCs w:val="20"/>
        </w:rPr>
        <w:t>Instituto</w:t>
      </w:r>
      <w:proofErr w:type="spellEnd"/>
      <w:r w:rsidRPr="00DA473F">
        <w:rPr>
          <w:rFonts w:ascii="Century Gothic" w:eastAsia="Questrial" w:hAnsi="Century Gothic" w:cs="Questrial"/>
          <w:sz w:val="20"/>
          <w:szCs w:val="20"/>
        </w:rPr>
        <w:t xml:space="preserve"> Nacional de </w:t>
      </w:r>
      <w:proofErr w:type="spellStart"/>
      <w:r w:rsidRPr="00DA473F">
        <w:rPr>
          <w:rFonts w:ascii="Century Gothic" w:eastAsia="Questrial" w:hAnsi="Century Gothic" w:cs="Questrial"/>
          <w:sz w:val="20"/>
          <w:szCs w:val="20"/>
        </w:rPr>
        <w:t>Defensa</w:t>
      </w:r>
      <w:proofErr w:type="spellEnd"/>
      <w:r w:rsidRPr="00DA473F">
        <w:rPr>
          <w:rFonts w:ascii="Century Gothic" w:eastAsia="Questrial" w:hAnsi="Century Gothic" w:cs="Questrial"/>
          <w:sz w:val="20"/>
          <w:szCs w:val="20"/>
        </w:rPr>
        <w:t xml:space="preserve"> Civil Del Peru (INDECI), this project aims to create resources and tools necessary for flood risk ass</w:t>
      </w:r>
      <w:r w:rsidR="003E5149">
        <w:rPr>
          <w:rFonts w:ascii="Century Gothic" w:eastAsia="Questrial" w:hAnsi="Century Gothic" w:cs="Questrial"/>
          <w:sz w:val="20"/>
          <w:szCs w:val="20"/>
        </w:rPr>
        <w:t xml:space="preserve">essment projects in the </w:t>
      </w:r>
      <w:proofErr w:type="spellStart"/>
      <w:r w:rsidR="003E5149">
        <w:rPr>
          <w:rFonts w:ascii="Century Gothic" w:eastAsia="Questrial" w:hAnsi="Century Gothic" w:cs="Questrial"/>
          <w:sz w:val="20"/>
          <w:szCs w:val="20"/>
        </w:rPr>
        <w:t>Cascas</w:t>
      </w:r>
      <w:proofErr w:type="spellEnd"/>
      <w:r w:rsidR="003E5149">
        <w:rPr>
          <w:rFonts w:ascii="Century Gothic" w:eastAsia="Questrial" w:hAnsi="Century Gothic" w:cs="Questrial"/>
          <w:sz w:val="20"/>
          <w:szCs w:val="20"/>
        </w:rPr>
        <w:t xml:space="preserve"> D</w:t>
      </w:r>
      <w:r w:rsidRPr="00DA473F">
        <w:rPr>
          <w:rFonts w:ascii="Century Gothic" w:eastAsia="Questrial" w:hAnsi="Century Gothic" w:cs="Questrial"/>
          <w:sz w:val="20"/>
          <w:szCs w:val="20"/>
        </w:rPr>
        <w:t>istrict of Peru. NASA Earth observations were used in this project to provide input datasets for the Coupled Routing and Excess Storage (CREST) Distributed Hydrological Model which was jointly developed by the University of Oklahoma and NASA SERVIR. . These include Digital Elevation Models (DEM</w:t>
      </w:r>
      <w:r w:rsidR="003E5149" w:rsidRPr="00DA473F">
        <w:rPr>
          <w:rFonts w:ascii="Century Gothic" w:eastAsia="Questrial" w:hAnsi="Century Gothic" w:cs="Questrial"/>
          <w:sz w:val="20"/>
          <w:szCs w:val="20"/>
        </w:rPr>
        <w:t>) and</w:t>
      </w:r>
      <w:r w:rsidRPr="00DA473F">
        <w:rPr>
          <w:rFonts w:ascii="Century Gothic" w:eastAsia="Questrial" w:hAnsi="Century Gothic" w:cs="Questrial"/>
          <w:sz w:val="20"/>
          <w:szCs w:val="20"/>
        </w:rPr>
        <w:t xml:space="preserve"> related data from the </w:t>
      </w:r>
      <w:proofErr w:type="spellStart"/>
      <w:r w:rsidRPr="00DA473F">
        <w:rPr>
          <w:rFonts w:ascii="Century Gothic" w:eastAsia="Questrial" w:hAnsi="Century Gothic" w:cs="Questrial"/>
          <w:sz w:val="20"/>
          <w:szCs w:val="20"/>
        </w:rPr>
        <w:t>HydroSHEDS</w:t>
      </w:r>
      <w:proofErr w:type="spellEnd"/>
      <w:r w:rsidRPr="00DA473F">
        <w:rPr>
          <w:rFonts w:ascii="Century Gothic" w:eastAsia="Questrial" w:hAnsi="Century Gothic" w:cs="Questrial"/>
          <w:sz w:val="20"/>
          <w:szCs w:val="20"/>
        </w:rPr>
        <w:t xml:space="preserve"> portfolio of NASA’s Shuttle Radar Topography Mission (SRTM) and rainfall data collected by Tropical Rainfall Measuring Mission (TRMM) and Landsat 8 imagery</w:t>
      </w:r>
      <w:proofErr w:type="gramStart"/>
      <w:r w:rsidRPr="00DA473F">
        <w:rPr>
          <w:rFonts w:ascii="Century Gothic" w:eastAsia="Questrial" w:hAnsi="Century Gothic" w:cs="Questrial"/>
          <w:sz w:val="20"/>
          <w:szCs w:val="20"/>
        </w:rPr>
        <w:t>..</w:t>
      </w:r>
      <w:proofErr w:type="gramEnd"/>
      <w:r w:rsidRPr="00DA473F">
        <w:rPr>
          <w:rFonts w:ascii="Century Gothic" w:eastAsia="Questrial" w:hAnsi="Century Gothic" w:cs="Questrial"/>
          <w:sz w:val="20"/>
          <w:szCs w:val="20"/>
        </w:rPr>
        <w:t xml:space="preserve"> All final maps, models, datasets, and tutorials developed in this project will enable Water for People and the Peruvian government to better prepare for flooding based on historical examples.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6D2BE7F" w14:textId="77777777" w:rsidR="00AC1D49" w:rsidRPr="00F8035E" w:rsidRDefault="00AC1D49" w:rsidP="00AC1D49">
      <w:pPr>
        <w:numPr>
          <w:ilvl w:val="0"/>
          <w:numId w:val="13"/>
        </w:numPr>
        <w:spacing w:after="0" w:line="240" w:lineRule="auto"/>
        <w:ind w:hanging="326"/>
        <w:contextualSpacing/>
        <w:rPr>
          <w:rFonts w:ascii="Century Gothic" w:hAnsi="Century Gothic"/>
          <w:sz w:val="20"/>
        </w:rPr>
      </w:pPr>
      <w:r>
        <w:rPr>
          <w:rFonts w:ascii="Century Gothic" w:eastAsia="Questrial" w:hAnsi="Century Gothic" w:cs="Questrial"/>
          <w:sz w:val="20"/>
        </w:rPr>
        <w:t>Water for People, a non-profit organization, is currently working with the Peruvian government to establish better water resource management systems, while also assisting the Peruvian government in flood risk mitigation.</w:t>
      </w:r>
    </w:p>
    <w:p w14:paraId="2DE2C37D" w14:textId="77777777" w:rsidR="00AC1D49" w:rsidRPr="00835A08" w:rsidRDefault="00AC1D49" w:rsidP="00AC1D49">
      <w:pPr>
        <w:numPr>
          <w:ilvl w:val="0"/>
          <w:numId w:val="13"/>
        </w:numPr>
        <w:spacing w:after="0" w:line="240" w:lineRule="auto"/>
        <w:ind w:hanging="326"/>
        <w:contextualSpacing/>
        <w:rPr>
          <w:rFonts w:ascii="Century Gothic" w:hAnsi="Century Gothic"/>
          <w:sz w:val="20"/>
        </w:rPr>
      </w:pPr>
      <w:r>
        <w:rPr>
          <w:rFonts w:ascii="Century Gothic" w:eastAsia="Questrial" w:hAnsi="Century Gothic" w:cs="Questrial"/>
          <w:sz w:val="20"/>
        </w:rPr>
        <w:t>Flooding greatly affects the agricultural sector, the largest source of income for Peru, contributing 13% of the Gross Domestic Product (GDP) and employing 10,000,000 Peruvians.</w:t>
      </w:r>
    </w:p>
    <w:p w14:paraId="6F725279" w14:textId="77777777" w:rsidR="00AC1D49" w:rsidRPr="00DA46D9" w:rsidRDefault="00AC1D49" w:rsidP="00AC1D49">
      <w:pPr>
        <w:numPr>
          <w:ilvl w:val="0"/>
          <w:numId w:val="13"/>
        </w:numPr>
        <w:spacing w:after="0" w:line="240" w:lineRule="auto"/>
        <w:ind w:hanging="326"/>
        <w:contextualSpacing/>
        <w:rPr>
          <w:rFonts w:ascii="Century Gothic" w:hAnsi="Century Gothic"/>
          <w:sz w:val="20"/>
        </w:rPr>
      </w:pPr>
      <w:r w:rsidRPr="00862608">
        <w:rPr>
          <w:rFonts w:ascii="Century Gothic" w:eastAsiaTheme="minorHAnsi" w:hAnsi="Century Gothic" w:cstheme="minorBidi"/>
          <w:sz w:val="20"/>
        </w:rPr>
        <w:t>Statistics compiled by the National Emergency Operations Cent</w:t>
      </w:r>
      <w:r>
        <w:rPr>
          <w:rFonts w:ascii="Century Gothic" w:eastAsiaTheme="minorHAnsi" w:hAnsi="Century Gothic" w:cstheme="minorBidi"/>
          <w:sz w:val="20"/>
        </w:rPr>
        <w:t>er (COEN) show that between October 2014 and February</w:t>
      </w:r>
      <w:r w:rsidRPr="00862608">
        <w:rPr>
          <w:rFonts w:ascii="Century Gothic" w:eastAsiaTheme="minorHAnsi" w:hAnsi="Century Gothic" w:cstheme="minorBidi"/>
          <w:sz w:val="20"/>
        </w:rPr>
        <w:t xml:space="preserve"> 2015</w:t>
      </w:r>
      <w:r>
        <w:rPr>
          <w:rFonts w:ascii="Century Gothic" w:eastAsiaTheme="minorHAnsi" w:hAnsi="Century Gothic" w:cstheme="minorBidi"/>
          <w:sz w:val="20"/>
        </w:rPr>
        <w:t>,</w:t>
      </w:r>
      <w:r w:rsidRPr="00862608">
        <w:rPr>
          <w:rFonts w:ascii="Century Gothic" w:eastAsiaTheme="minorHAnsi" w:hAnsi="Century Gothic" w:cstheme="minorBidi"/>
          <w:sz w:val="20"/>
        </w:rPr>
        <w:t xml:space="preserve"> natural</w:t>
      </w:r>
      <w:r>
        <w:rPr>
          <w:rFonts w:ascii="Century Gothic" w:eastAsiaTheme="minorHAnsi" w:hAnsi="Century Gothic" w:cstheme="minorBidi"/>
          <w:sz w:val="20"/>
        </w:rPr>
        <w:t xml:space="preserve"> disaster episodes claimed 6,</w:t>
      </w:r>
      <w:r w:rsidRPr="00862608">
        <w:rPr>
          <w:rFonts w:ascii="Century Gothic" w:eastAsiaTheme="minorHAnsi" w:hAnsi="Century Gothic" w:cstheme="minorBidi"/>
          <w:sz w:val="20"/>
        </w:rPr>
        <w:t xml:space="preserve">344 </w:t>
      </w:r>
      <w:r>
        <w:rPr>
          <w:rFonts w:ascii="Century Gothic" w:eastAsiaTheme="minorHAnsi" w:hAnsi="Century Gothic" w:cstheme="minorBidi"/>
          <w:sz w:val="20"/>
        </w:rPr>
        <w:t>lives and displaced another 77,</w:t>
      </w:r>
      <w:r w:rsidRPr="00862608">
        <w:rPr>
          <w:rFonts w:ascii="Century Gothic" w:eastAsiaTheme="minorHAnsi" w:hAnsi="Century Gothic" w:cstheme="minorBidi"/>
          <w:sz w:val="20"/>
        </w:rPr>
        <w:t>534 individuals</w:t>
      </w:r>
      <w:r w:rsidRPr="00862608">
        <w:rPr>
          <w:rFonts w:ascii="Century Gothic" w:eastAsia="Questrial" w:hAnsi="Century Gothic" w:cs="Questrial"/>
          <w:sz w:val="20"/>
        </w:rPr>
        <w:t>.</w:t>
      </w:r>
    </w:p>
    <w:p w14:paraId="0FD2D16A" w14:textId="77777777" w:rsidR="00AC1D49" w:rsidRDefault="00AC1D49"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49A3A03D" w14:textId="77777777" w:rsidR="001F7642" w:rsidRDefault="001F7642" w:rsidP="001F7642">
      <w:pPr>
        <w:spacing w:after="0" w:line="240" w:lineRule="auto"/>
        <w:ind w:firstLine="720"/>
        <w:rPr>
          <w:rFonts w:ascii="Century Gothic" w:hAnsi="Century Gothic"/>
          <w:sz w:val="20"/>
        </w:rPr>
      </w:pPr>
    </w:p>
    <w:p w14:paraId="26A1A49D" w14:textId="24D5EB09" w:rsidR="00CC6870" w:rsidRDefault="001F7642" w:rsidP="00BD4FD1">
      <w:pPr>
        <w:spacing w:after="0" w:line="240" w:lineRule="auto"/>
        <w:ind w:firstLine="720"/>
        <w:rPr>
          <w:rFonts w:ascii="Century Gothic" w:eastAsia="Questrial" w:hAnsi="Century Gothic" w:cs="Questrial"/>
          <w:sz w:val="20"/>
        </w:rPr>
      </w:pPr>
      <w:r>
        <w:rPr>
          <w:rFonts w:ascii="Century Gothic" w:hAnsi="Century Gothic"/>
          <w:sz w:val="20"/>
        </w:rPr>
        <w:t xml:space="preserve">The National System for Management of Disasters (SINAGERD) tasks itself with crafting risk management policies that will help prevent and control future natural disasters. It operates in coordination with the National Centre for Strategic Planning (CEPLAN), </w:t>
      </w:r>
      <w:proofErr w:type="spellStart"/>
      <w:r w:rsidRPr="00F66906">
        <w:rPr>
          <w:rFonts w:ascii="Century Gothic" w:hAnsi="Century Gothic"/>
          <w:sz w:val="20"/>
        </w:rPr>
        <w:t>Instituto</w:t>
      </w:r>
      <w:proofErr w:type="spellEnd"/>
      <w:r w:rsidRPr="00F66906">
        <w:rPr>
          <w:rFonts w:ascii="Century Gothic" w:hAnsi="Century Gothic"/>
          <w:sz w:val="20"/>
        </w:rPr>
        <w:t xml:space="preserve"> Nacional de </w:t>
      </w:r>
      <w:proofErr w:type="spellStart"/>
      <w:r w:rsidRPr="00F66906">
        <w:rPr>
          <w:rFonts w:ascii="Century Gothic" w:hAnsi="Century Gothic"/>
          <w:sz w:val="20"/>
        </w:rPr>
        <w:t>Defensa</w:t>
      </w:r>
      <w:proofErr w:type="spellEnd"/>
      <w:r w:rsidRPr="00F66906">
        <w:rPr>
          <w:rFonts w:ascii="Century Gothic" w:hAnsi="Century Gothic"/>
          <w:sz w:val="20"/>
        </w:rPr>
        <w:t xml:space="preserve"> Civil </w:t>
      </w:r>
      <w:proofErr w:type="gramStart"/>
      <w:r w:rsidRPr="00F66906">
        <w:rPr>
          <w:rFonts w:ascii="Century Gothic" w:hAnsi="Century Gothic"/>
          <w:sz w:val="20"/>
        </w:rPr>
        <w:t>del</w:t>
      </w:r>
      <w:proofErr w:type="gramEnd"/>
      <w:r w:rsidRPr="00F66906">
        <w:rPr>
          <w:rFonts w:ascii="Century Gothic" w:hAnsi="Century Gothic"/>
          <w:sz w:val="20"/>
        </w:rPr>
        <w:t xml:space="preserve"> Peru</w:t>
      </w:r>
      <w:r>
        <w:rPr>
          <w:rFonts w:ascii="Century Gothic" w:hAnsi="Century Gothic"/>
          <w:sz w:val="20"/>
        </w:rPr>
        <w:t xml:space="preserve"> (INDECI), and entities in the private sector. National regulations are disseminated to local Civil Defense committees, who adopt and tailor these guidelines to their respective administrative realms. </w:t>
      </w:r>
      <w:r w:rsidR="00BD4FD1" w:rsidRPr="00DA46D9">
        <w:rPr>
          <w:rFonts w:ascii="Century Gothic" w:eastAsia="Questrial" w:hAnsi="Century Gothic" w:cs="Questrial"/>
          <w:sz w:val="20"/>
        </w:rPr>
        <w:t xml:space="preserve">Currently, Water </w:t>
      </w:r>
      <w:proofErr w:type="gramStart"/>
      <w:r w:rsidR="00BD4FD1" w:rsidRPr="00DA46D9">
        <w:rPr>
          <w:rFonts w:ascii="Century Gothic" w:eastAsia="Questrial" w:hAnsi="Century Gothic" w:cs="Questrial"/>
          <w:sz w:val="20"/>
        </w:rPr>
        <w:t>For</w:t>
      </w:r>
      <w:proofErr w:type="gramEnd"/>
      <w:r w:rsidR="00BD4FD1" w:rsidRPr="00DA46D9">
        <w:rPr>
          <w:rFonts w:ascii="Century Gothic" w:eastAsia="Questrial" w:hAnsi="Century Gothic" w:cs="Questrial"/>
          <w:sz w:val="20"/>
        </w:rPr>
        <w:t xml:space="preserve"> People is partnering with</w:t>
      </w:r>
      <w:r w:rsidR="00BD4FD1">
        <w:rPr>
          <w:rFonts w:ascii="Century Gothic" w:eastAsia="Questrial" w:hAnsi="Century Gothic" w:cs="Questrial"/>
          <w:sz w:val="20"/>
        </w:rPr>
        <w:t xml:space="preserve"> these</w:t>
      </w:r>
      <w:r w:rsidR="00BD4FD1" w:rsidRPr="00DA46D9">
        <w:rPr>
          <w:rFonts w:ascii="Century Gothic" w:eastAsia="Questrial" w:hAnsi="Century Gothic" w:cs="Questrial"/>
          <w:sz w:val="20"/>
        </w:rPr>
        <w:t xml:space="preserve"> local governments to develop water resources management plans. However, because of the lack of </w:t>
      </w:r>
      <w:r w:rsidR="00BD4FD1" w:rsidRPr="003E5149">
        <w:rPr>
          <w:rFonts w:ascii="Century Gothic" w:eastAsia="Questrial" w:hAnsi="Century Gothic" w:cs="Questrial"/>
          <w:i/>
          <w:sz w:val="20"/>
        </w:rPr>
        <w:t>in-situ</w:t>
      </w:r>
      <w:r w:rsidR="00BD4FD1" w:rsidRPr="00DA46D9">
        <w:rPr>
          <w:rFonts w:ascii="Century Gothic" w:eastAsia="Questrial" w:hAnsi="Century Gothic" w:cs="Questrial"/>
          <w:sz w:val="20"/>
        </w:rPr>
        <w:t xml:space="preserve"> data, Water </w:t>
      </w:r>
      <w:proofErr w:type="gramStart"/>
      <w:r w:rsidR="00BD4FD1" w:rsidRPr="00DA46D9">
        <w:rPr>
          <w:rFonts w:ascii="Century Gothic" w:eastAsia="Questrial" w:hAnsi="Century Gothic" w:cs="Questrial"/>
          <w:sz w:val="20"/>
        </w:rPr>
        <w:t>For</w:t>
      </w:r>
      <w:proofErr w:type="gramEnd"/>
      <w:r w:rsidR="00BD4FD1" w:rsidRPr="00DA46D9">
        <w:rPr>
          <w:rFonts w:ascii="Century Gothic" w:eastAsia="Questrial" w:hAnsi="Century Gothic" w:cs="Questrial"/>
          <w:sz w:val="20"/>
        </w:rPr>
        <w:t xml:space="preserve"> People wishes to incorporate remotely sensed data from NASA Earth observations to help augment currently available </w:t>
      </w:r>
      <w:r w:rsidR="00BD4FD1" w:rsidRPr="003E5149">
        <w:rPr>
          <w:rFonts w:ascii="Century Gothic" w:eastAsia="Questrial" w:hAnsi="Century Gothic" w:cs="Questrial"/>
          <w:i/>
          <w:sz w:val="20"/>
        </w:rPr>
        <w:t>in-situ</w:t>
      </w:r>
      <w:r w:rsidR="00BD4FD1" w:rsidRPr="00DA46D9">
        <w:rPr>
          <w:rFonts w:ascii="Century Gothic" w:eastAsia="Questrial" w:hAnsi="Century Gothic" w:cs="Questrial"/>
          <w:sz w:val="20"/>
        </w:rPr>
        <w:t xml:space="preserve"> data. In addition to underdeveloped water resource management plans, current flood disaster management plans are incomplete and there are not enough proactive plans to prevent widespread disaster. This project would assist local policy makers to develop stronger and research-backed efforts to manage floods</w:t>
      </w:r>
      <w:r w:rsidR="00BD4FD1">
        <w:rPr>
          <w:rFonts w:ascii="Century Gothic" w:eastAsia="Questrial" w:hAnsi="Century Gothic" w:cs="Questrial"/>
          <w:sz w:val="20"/>
        </w:rPr>
        <w:t>.</w:t>
      </w:r>
    </w:p>
    <w:p w14:paraId="401D6F98" w14:textId="77777777" w:rsidR="00BD4FD1" w:rsidRDefault="00BD4FD1" w:rsidP="00BD4FD1">
      <w:pPr>
        <w:spacing w:after="0" w:line="240" w:lineRule="auto"/>
        <w:ind w:firstLine="720"/>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545826C" w:rsidR="00CC6870" w:rsidRDefault="00BB6164" w:rsidP="00132FC0">
            <w:pPr>
              <w:spacing w:after="0" w:line="240" w:lineRule="auto"/>
              <w:rPr>
                <w:rFonts w:ascii="Century Gothic" w:hAnsi="Century Gothic" w:cs="Arial"/>
                <w:sz w:val="20"/>
                <w:szCs w:val="20"/>
              </w:rPr>
            </w:pPr>
            <w:r>
              <w:rPr>
                <w:rFonts w:ascii="Century Gothic" w:hAnsi="Century Gothic" w:cs="Arial"/>
                <w:sz w:val="20"/>
                <w:szCs w:val="20"/>
              </w:rPr>
              <w:t>Flood Extent / Inundation Map</w:t>
            </w:r>
            <w:r w:rsidR="002426A5">
              <w:rPr>
                <w:rFonts w:ascii="Century Gothic" w:hAnsi="Century Gothic" w:cs="Arial"/>
                <w:sz w:val="20"/>
                <w:szCs w:val="20"/>
              </w:rPr>
              <w:t>s</w:t>
            </w:r>
          </w:p>
        </w:tc>
        <w:tc>
          <w:tcPr>
            <w:tcW w:w="2880" w:type="dxa"/>
          </w:tcPr>
          <w:p w14:paraId="4C29A4E4" w14:textId="77777777" w:rsidR="00CC6870" w:rsidRDefault="00A16127" w:rsidP="00132FC0">
            <w:pPr>
              <w:spacing w:after="0" w:line="240" w:lineRule="auto"/>
              <w:rPr>
                <w:rFonts w:ascii="Century Gothic" w:hAnsi="Century Gothic" w:cs="Arial"/>
                <w:sz w:val="20"/>
                <w:szCs w:val="20"/>
              </w:rPr>
            </w:pPr>
            <w:r>
              <w:rPr>
                <w:rFonts w:ascii="Century Gothic" w:hAnsi="Century Gothic" w:cs="Arial"/>
                <w:sz w:val="20"/>
                <w:szCs w:val="20"/>
              </w:rPr>
              <w:t>TRMM</w:t>
            </w:r>
          </w:p>
          <w:p w14:paraId="7ED423EB" w14:textId="77777777" w:rsidR="00A16127" w:rsidRDefault="00A16127" w:rsidP="00132FC0">
            <w:pPr>
              <w:spacing w:after="0" w:line="240" w:lineRule="auto"/>
              <w:rPr>
                <w:rFonts w:ascii="Century Gothic" w:hAnsi="Century Gothic" w:cs="Arial"/>
                <w:sz w:val="20"/>
                <w:szCs w:val="20"/>
              </w:rPr>
            </w:pPr>
            <w:r>
              <w:rPr>
                <w:rFonts w:ascii="Century Gothic" w:hAnsi="Century Gothic" w:cs="Arial"/>
                <w:sz w:val="20"/>
                <w:szCs w:val="20"/>
              </w:rPr>
              <w:t>SRTM</w:t>
            </w:r>
          </w:p>
          <w:p w14:paraId="0595BF43" w14:textId="2B72ECED" w:rsidR="002426A5" w:rsidRDefault="002426A5" w:rsidP="00132FC0">
            <w:pPr>
              <w:spacing w:after="0" w:line="240" w:lineRule="auto"/>
              <w:rPr>
                <w:rFonts w:ascii="Century Gothic" w:hAnsi="Century Gothic" w:cs="Arial"/>
                <w:sz w:val="20"/>
                <w:szCs w:val="20"/>
              </w:rPr>
            </w:pPr>
            <w:r>
              <w:rPr>
                <w:rFonts w:ascii="Century Gothic" w:hAnsi="Century Gothic" w:cs="Arial"/>
                <w:sz w:val="20"/>
                <w:szCs w:val="20"/>
              </w:rPr>
              <w:t>Landsat 8</w:t>
            </w:r>
          </w:p>
        </w:tc>
        <w:tc>
          <w:tcPr>
            <w:tcW w:w="3798" w:type="dxa"/>
          </w:tcPr>
          <w:p w14:paraId="5CD72B01" w14:textId="189B88E1" w:rsidR="00CC6870" w:rsidRDefault="00BB6164" w:rsidP="00BB6164">
            <w:pPr>
              <w:spacing w:after="0" w:line="240" w:lineRule="auto"/>
              <w:rPr>
                <w:rFonts w:ascii="Century Gothic" w:hAnsi="Century Gothic" w:cs="Arial"/>
                <w:sz w:val="20"/>
                <w:szCs w:val="20"/>
              </w:rPr>
            </w:pPr>
            <w:r w:rsidRPr="0061342A">
              <w:rPr>
                <w:rFonts w:ascii="Century Gothic" w:eastAsia="Questrial" w:hAnsi="Century Gothic" w:cs="Questrial"/>
                <w:sz w:val="20"/>
              </w:rPr>
              <w:t>Flo</w:t>
            </w:r>
            <w:r>
              <w:rPr>
                <w:rFonts w:ascii="Century Gothic" w:eastAsia="Questrial" w:hAnsi="Century Gothic" w:cs="Questrial"/>
                <w:sz w:val="20"/>
              </w:rPr>
              <w:t>od inundation maps will help</w:t>
            </w:r>
            <w:r w:rsidRPr="0061342A">
              <w:rPr>
                <w:rFonts w:ascii="Century Gothic" w:eastAsia="Questrial" w:hAnsi="Century Gothic" w:cs="Questrial"/>
                <w:sz w:val="20"/>
              </w:rPr>
              <w:t xml:space="preserve"> show t</w:t>
            </w:r>
            <w:r>
              <w:rPr>
                <w:rFonts w:ascii="Century Gothic" w:eastAsia="Questrial" w:hAnsi="Century Gothic" w:cs="Questrial"/>
                <w:sz w:val="20"/>
              </w:rPr>
              <w:t>he expected extent of flooding</w:t>
            </w:r>
            <w:r w:rsidRPr="0061342A">
              <w:rPr>
                <w:rFonts w:ascii="Century Gothic" w:eastAsia="Questrial" w:hAnsi="Century Gothic" w:cs="Questrial"/>
                <w:sz w:val="20"/>
              </w:rPr>
              <w:t xml:space="preserve"> and can be used to improve flood risk prepa</w:t>
            </w:r>
            <w:r>
              <w:rPr>
                <w:rFonts w:ascii="Century Gothic" w:eastAsia="Questrial" w:hAnsi="Century Gothic" w:cs="Questrial"/>
                <w:sz w:val="20"/>
              </w:rPr>
              <w:t>ration, communication</w:t>
            </w:r>
            <w:r w:rsidRPr="0061342A">
              <w:rPr>
                <w:rFonts w:ascii="Century Gothic" w:eastAsia="Questrial" w:hAnsi="Century Gothic" w:cs="Questrial"/>
                <w:sz w:val="20"/>
              </w:rPr>
              <w:t>, response</w:t>
            </w:r>
            <w:r>
              <w:rPr>
                <w:rFonts w:ascii="Century Gothic" w:eastAsia="Questrial" w:hAnsi="Century Gothic" w:cs="Questrial"/>
                <w:sz w:val="20"/>
              </w:rPr>
              <w:t>,</w:t>
            </w:r>
            <w:r w:rsidRPr="0061342A">
              <w:rPr>
                <w:rFonts w:ascii="Century Gothic" w:eastAsia="Questrial" w:hAnsi="Century Gothic" w:cs="Questrial"/>
                <w:sz w:val="20"/>
              </w:rPr>
              <w:t xml:space="preserve"> and mitigation</w:t>
            </w:r>
          </w:p>
        </w:tc>
      </w:tr>
      <w:tr w:rsidR="00CC6870" w14:paraId="22005DC5" w14:textId="77777777" w:rsidTr="00132FC0">
        <w:tc>
          <w:tcPr>
            <w:tcW w:w="2790" w:type="dxa"/>
          </w:tcPr>
          <w:p w14:paraId="344EDF1A" w14:textId="6763E850" w:rsidR="00CC6870" w:rsidRDefault="00BB6164" w:rsidP="00BB6164">
            <w:pPr>
              <w:spacing w:after="0" w:line="240" w:lineRule="auto"/>
              <w:rPr>
                <w:rFonts w:ascii="Century Gothic" w:hAnsi="Century Gothic" w:cs="Arial"/>
                <w:sz w:val="20"/>
                <w:szCs w:val="20"/>
              </w:rPr>
            </w:pPr>
            <w:r>
              <w:rPr>
                <w:rFonts w:ascii="Century Gothic" w:hAnsi="Century Gothic" w:cs="Arial"/>
                <w:sz w:val="20"/>
                <w:szCs w:val="20"/>
              </w:rPr>
              <w:t>Flood Modeling Method</w:t>
            </w:r>
            <w:r w:rsidR="002426A5">
              <w:rPr>
                <w:rFonts w:ascii="Century Gothic" w:hAnsi="Century Gothic" w:cs="Arial"/>
                <w:sz w:val="20"/>
                <w:szCs w:val="20"/>
              </w:rPr>
              <w:t xml:space="preserve"> Graphs showing correlations b/w </w:t>
            </w:r>
            <w:proofErr w:type="spellStart"/>
            <w:r w:rsidR="002426A5">
              <w:rPr>
                <w:rFonts w:ascii="Century Gothic" w:hAnsi="Century Gothic" w:cs="Arial"/>
                <w:sz w:val="20"/>
                <w:szCs w:val="20"/>
              </w:rPr>
              <w:t>precip</w:t>
            </w:r>
            <w:proofErr w:type="spellEnd"/>
            <w:r w:rsidR="002426A5">
              <w:rPr>
                <w:rFonts w:ascii="Century Gothic" w:hAnsi="Century Gothic" w:cs="Arial"/>
                <w:sz w:val="20"/>
                <w:szCs w:val="20"/>
              </w:rPr>
              <w:t xml:space="preserve"> and streamflow etc. </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2F01D" w:rsidR="00CC6870" w:rsidRDefault="00BB6164" w:rsidP="00132FC0">
            <w:pPr>
              <w:spacing w:after="0" w:line="240" w:lineRule="auto"/>
              <w:rPr>
                <w:rFonts w:ascii="Century Gothic" w:hAnsi="Century Gothic" w:cs="Arial"/>
                <w:sz w:val="20"/>
                <w:szCs w:val="20"/>
              </w:rPr>
            </w:pPr>
            <w:r>
              <w:rPr>
                <w:rFonts w:ascii="Century Gothic" w:eastAsia="Questrial" w:hAnsi="Century Gothic" w:cs="Questrial"/>
                <w:sz w:val="20"/>
              </w:rPr>
              <w:t>Improved flood modeling without in situ data requirements. Flood forecasting at higher spatial and temporal resolutions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45C3832E" w14:textId="77777777" w:rsidR="00DC1B2B" w:rsidRDefault="00DC1B2B" w:rsidP="00DC1B2B">
      <w:pPr>
        <w:spacing w:after="0" w:line="240" w:lineRule="auto"/>
        <w:ind w:left="720" w:hanging="720"/>
        <w:jc w:val="center"/>
        <w:rPr>
          <w:rFonts w:ascii="Century Gothic" w:hAnsi="Century Gothic" w:cs="Arial"/>
          <w:b/>
          <w:sz w:val="20"/>
          <w:szCs w:val="20"/>
        </w:rPr>
      </w:pPr>
    </w:p>
    <w:p w14:paraId="7216D28A" w14:textId="4CA3DF8A" w:rsidR="000E7559" w:rsidRDefault="00670DFB" w:rsidP="00DC1B2B">
      <w:pPr>
        <w:spacing w:after="0" w:line="240" w:lineRule="auto"/>
        <w:ind w:left="720" w:hanging="720"/>
        <w:jc w:val="center"/>
        <w:rPr>
          <w:rFonts w:ascii="Century Gothic" w:hAnsi="Century Gothic" w:cs="Arial"/>
          <w:b/>
          <w:sz w:val="20"/>
          <w:szCs w:val="20"/>
        </w:rPr>
      </w:pPr>
      <w:r>
        <w:rPr>
          <w:rFonts w:ascii="Century Gothic" w:hAnsi="Century Gothic" w:cs="Arial"/>
          <w:b/>
          <w:noProof/>
          <w:sz w:val="20"/>
          <w:szCs w:val="20"/>
        </w:rPr>
        <w:drawing>
          <wp:inline distT="0" distB="0" distL="0" distR="0" wp14:anchorId="28D9167B" wp14:editId="3A227AC0">
            <wp:extent cx="2748698" cy="212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hma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4914" cy="2128878"/>
                    </a:xfrm>
                    <a:prstGeom prst="rect">
                      <a:avLst/>
                    </a:prstGeom>
                  </pic:spPr>
                </pic:pic>
              </a:graphicData>
            </a:graphic>
          </wp:inline>
        </w:drawing>
      </w:r>
      <w:bookmarkStart w:id="0" w:name="_GoBack"/>
      <w:bookmarkEnd w:id="0"/>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691F45A3"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0D6420">
        <w:rPr>
          <w:rFonts w:ascii="Century Gothic" w:hAnsi="Century Gothic" w:cs="Arial"/>
          <w:sz w:val="20"/>
          <w:szCs w:val="20"/>
        </w:rPr>
        <w:t xml:space="preserve">Study area in the La Libertad Region.] </w:t>
      </w:r>
      <w:r w:rsidR="00CC1EF4">
        <w:rPr>
          <w:rFonts w:ascii="Century Gothic" w:hAnsi="Century Gothic" w:cs="Arial"/>
          <w:sz w:val="20"/>
          <w:szCs w:val="20"/>
        </w:rPr>
        <w:t>Image Credit: [</w:t>
      </w:r>
      <w:r w:rsidR="000D6420">
        <w:rPr>
          <w:rFonts w:ascii="Century Gothic" w:hAnsi="Century Gothic" w:cs="Arial"/>
          <w:sz w:val="20"/>
          <w:szCs w:val="20"/>
        </w:rPr>
        <w:t xml:space="preserve">Josh </w:t>
      </w:r>
      <w:proofErr w:type="spellStart"/>
      <w:r w:rsidR="000D6420">
        <w:rPr>
          <w:rFonts w:ascii="Century Gothic" w:hAnsi="Century Gothic" w:cs="Arial"/>
          <w:sz w:val="20"/>
          <w:szCs w:val="20"/>
        </w:rPr>
        <w:t>Hammes</w:t>
      </w:r>
      <w:proofErr w:type="spellEnd"/>
      <w:r w:rsidR="000D6420">
        <w:rPr>
          <w:rFonts w:ascii="Century Gothic" w:hAnsi="Century Gothic" w:cs="Arial"/>
          <w:sz w:val="20"/>
          <w:szCs w:val="20"/>
        </w:rPr>
        <w:t xml:space="preserve">, Peru </w:t>
      </w:r>
      <w:proofErr w:type="spellStart"/>
      <w:r w:rsidR="000D6420">
        <w:rPr>
          <w:rFonts w:ascii="Century Gothic" w:hAnsi="Century Gothic" w:cs="Arial"/>
          <w:sz w:val="20"/>
          <w:szCs w:val="20"/>
        </w:rPr>
        <w:t>Diasasters</w:t>
      </w:r>
      <w:proofErr w:type="spellEnd"/>
      <w:r w:rsidR="000D6420">
        <w:rPr>
          <w:rFonts w:ascii="Century Gothic" w:hAnsi="Century Gothic" w:cs="Arial"/>
          <w:sz w:val="20"/>
          <w:szCs w:val="20"/>
        </w:rPr>
        <w:t xml:space="preserve"> II Team]</w:t>
      </w:r>
    </w:p>
    <w:p w14:paraId="6B818F82" w14:textId="3C6BDECA"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0D6420">
        <w:rPr>
          <w:rFonts w:ascii="Century Gothic" w:hAnsi="Century Gothic" w:cs="Arial"/>
          <w:sz w:val="20"/>
          <w:szCs w:val="20"/>
        </w:rPr>
        <w:t xml:space="preserve">josh_studyarea.jpeg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8302" w14:textId="77777777" w:rsidR="006F18ED" w:rsidRDefault="006F18ED" w:rsidP="00816220">
      <w:pPr>
        <w:spacing w:after="0" w:line="240" w:lineRule="auto"/>
      </w:pPr>
      <w:r>
        <w:separator/>
      </w:r>
    </w:p>
  </w:endnote>
  <w:endnote w:type="continuationSeparator" w:id="0">
    <w:p w14:paraId="3AAE7BC2" w14:textId="77777777" w:rsidR="006F18ED" w:rsidRDefault="006F18E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24B8" w14:textId="77777777" w:rsidR="006F18ED" w:rsidRDefault="006F18ED" w:rsidP="00816220">
      <w:pPr>
        <w:spacing w:after="0" w:line="240" w:lineRule="auto"/>
      </w:pPr>
      <w:r>
        <w:separator/>
      </w:r>
    </w:p>
  </w:footnote>
  <w:footnote w:type="continuationSeparator" w:id="0">
    <w:p w14:paraId="7C9F549D" w14:textId="77777777" w:rsidR="006F18ED" w:rsidRDefault="006F18E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5080B"/>
    <w:multiLevelType w:val="multilevel"/>
    <w:tmpl w:val="02FCC99C"/>
    <w:lvl w:ilvl="0">
      <w:start w:val="1"/>
      <w:numFmt w:val="bullet"/>
      <w:lvlText w:val="●"/>
      <w:lvlJc w:val="left"/>
      <w:pPr>
        <w:ind w:left="776" w:firstLine="416"/>
      </w:pPr>
      <w:rPr>
        <w:rFonts w:ascii="Century Gothic" w:eastAsia="Arial" w:hAnsi="Century Gothic" w:cs="Aria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525BE"/>
    <w:multiLevelType w:val="hybridMultilevel"/>
    <w:tmpl w:val="5936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50CA25FA"/>
    <w:multiLevelType w:val="hybridMultilevel"/>
    <w:tmpl w:val="92D6A87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nsid w:val="51EC1300"/>
    <w:multiLevelType w:val="multilevel"/>
    <w:tmpl w:val="C4A0BF9A"/>
    <w:lvl w:ilvl="0">
      <w:start w:val="1"/>
      <w:numFmt w:val="bullet"/>
      <w:lvlText w:val="●"/>
      <w:lvlJc w:val="left"/>
      <w:pPr>
        <w:ind w:left="720" w:firstLine="360"/>
      </w:pPr>
      <w:rPr>
        <w:rFonts w:ascii="Century Gothic" w:eastAsia="Arial" w:hAnsi="Century Gothic"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3"/>
  </w:num>
  <w:num w:numId="5">
    <w:abstractNumId w:val="5"/>
  </w:num>
  <w:num w:numId="6">
    <w:abstractNumId w:val="3"/>
  </w:num>
  <w:num w:numId="7">
    <w:abstractNumId w:val="1"/>
  </w:num>
  <w:num w:numId="8">
    <w:abstractNumId w:val="4"/>
  </w:num>
  <w:num w:numId="9">
    <w:abstractNumId w:val="8"/>
  </w:num>
  <w:num w:numId="10">
    <w:abstractNumId w:val="12"/>
  </w:num>
  <w:num w:numId="11">
    <w:abstractNumId w:val="9"/>
  </w:num>
  <w:num w:numId="12">
    <w:abstractNumId w:val="11"/>
  </w:num>
  <w:num w:numId="13">
    <w:abstractNumId w:val="7"/>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929C3"/>
    <w:rsid w:val="000A7821"/>
    <w:rsid w:val="000C0E41"/>
    <w:rsid w:val="000D1653"/>
    <w:rsid w:val="000D6420"/>
    <w:rsid w:val="000E7559"/>
    <w:rsid w:val="00112740"/>
    <w:rsid w:val="001726C7"/>
    <w:rsid w:val="001F7642"/>
    <w:rsid w:val="00200201"/>
    <w:rsid w:val="002426A5"/>
    <w:rsid w:val="002516A3"/>
    <w:rsid w:val="00267363"/>
    <w:rsid w:val="002E4378"/>
    <w:rsid w:val="002F782D"/>
    <w:rsid w:val="003053B0"/>
    <w:rsid w:val="00313897"/>
    <w:rsid w:val="003545A4"/>
    <w:rsid w:val="003B2A86"/>
    <w:rsid w:val="003E5149"/>
    <w:rsid w:val="003F2639"/>
    <w:rsid w:val="003F68F5"/>
    <w:rsid w:val="00402FAF"/>
    <w:rsid w:val="00420300"/>
    <w:rsid w:val="00434799"/>
    <w:rsid w:val="00454EA3"/>
    <w:rsid w:val="00470436"/>
    <w:rsid w:val="00486C4B"/>
    <w:rsid w:val="004B4C28"/>
    <w:rsid w:val="00501143"/>
    <w:rsid w:val="00520FF6"/>
    <w:rsid w:val="00592371"/>
    <w:rsid w:val="00603BB8"/>
    <w:rsid w:val="00670DFB"/>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76039"/>
    <w:rsid w:val="009A326F"/>
    <w:rsid w:val="009D2015"/>
    <w:rsid w:val="00A16127"/>
    <w:rsid w:val="00A174D1"/>
    <w:rsid w:val="00A60645"/>
    <w:rsid w:val="00AC0354"/>
    <w:rsid w:val="00AC1D49"/>
    <w:rsid w:val="00AC5084"/>
    <w:rsid w:val="00AD6679"/>
    <w:rsid w:val="00AE2C7F"/>
    <w:rsid w:val="00B23EAA"/>
    <w:rsid w:val="00B82BB6"/>
    <w:rsid w:val="00BA5773"/>
    <w:rsid w:val="00BB6164"/>
    <w:rsid w:val="00BD111E"/>
    <w:rsid w:val="00BD4FD1"/>
    <w:rsid w:val="00BF36E5"/>
    <w:rsid w:val="00C1027B"/>
    <w:rsid w:val="00C370C2"/>
    <w:rsid w:val="00C82473"/>
    <w:rsid w:val="00CC1EF4"/>
    <w:rsid w:val="00CC559E"/>
    <w:rsid w:val="00CC6870"/>
    <w:rsid w:val="00D339EB"/>
    <w:rsid w:val="00D579FC"/>
    <w:rsid w:val="00DA473F"/>
    <w:rsid w:val="00DC1B2B"/>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1417555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14</cp:revision>
  <dcterms:created xsi:type="dcterms:W3CDTF">2015-06-17T19:00:00Z</dcterms:created>
  <dcterms:modified xsi:type="dcterms:W3CDTF">2015-06-18T20:33:00Z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955523262</vt:i4>
  </property>
</Properties>
</file>