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476B26" w:rsidP="189D7C53" w:rsidRDefault="74CEA83A" w14:paraId="419EC287" w14:textId="04FC6CAB">
      <w:pPr>
        <w:pStyle w:val="Normal"/>
        <w:jc w:val="left"/>
        <w:rPr>
          <w:rFonts w:ascii="Garamond" w:hAnsi="Garamond" w:eastAsia="Garamond" w:cs="Garamond"/>
          <w:b w:val="1"/>
          <w:bCs w:val="1"/>
        </w:rPr>
      </w:pPr>
      <w:r w:rsidRPr="189D7C53" w:rsidR="2E552E55">
        <w:rPr>
          <w:rFonts w:ascii="Garamond" w:hAnsi="Garamond" w:eastAsia="Garamond" w:cs="Garamond"/>
          <w:b w:val="1"/>
          <w:bCs w:val="1"/>
        </w:rPr>
        <w:t>Chesapeake Bay Water Resources</w:t>
      </w:r>
    </w:p>
    <w:p w:rsidRPr="00CE4561" w:rsidR="00476B26" w:rsidP="189D7C53" w:rsidRDefault="74CEA83A" w14:paraId="5847BECE" w14:textId="47377AF3">
      <w:pPr>
        <w:jc w:val="left"/>
        <w:rPr>
          <w:rFonts w:ascii="Garamond" w:hAnsi="Garamond" w:eastAsia="Garamond" w:cs="Garamond"/>
          <w:i w:val="1"/>
          <w:iCs w:val="1"/>
        </w:rPr>
      </w:pPr>
      <w:r w:rsidRPr="189D7C53" w:rsidR="74CEA83A">
        <w:rPr>
          <w:rFonts w:ascii="Garamond" w:hAnsi="Garamond" w:eastAsia="Garamond" w:cs="Garamond"/>
          <w:i w:val="1"/>
          <w:iCs w:val="1"/>
        </w:rPr>
        <w:t xml:space="preserve">Characterization of Sediment Dynamics for Enhanced Water Quality Monitoring in </w:t>
      </w:r>
      <w:bookmarkStart w:name="_Int_iAL50BJu" w:id="2"/>
      <w:r w:rsidRPr="189D7C53" w:rsidR="74CEA83A">
        <w:rPr>
          <w:rFonts w:ascii="Garamond" w:hAnsi="Garamond" w:eastAsia="Garamond" w:cs="Garamond"/>
          <w:i w:val="1"/>
          <w:iCs w:val="1"/>
        </w:rPr>
        <w:t>the Chesapeake</w:t>
      </w:r>
      <w:bookmarkEnd w:id="2"/>
      <w:r w:rsidRPr="189D7C53" w:rsidR="74CEA83A">
        <w:rPr>
          <w:rFonts w:ascii="Garamond" w:hAnsi="Garamond" w:eastAsia="Garamond" w:cs="Garamond"/>
          <w:i w:val="1"/>
          <w:iCs w:val="1"/>
        </w:rPr>
        <w:t xml:space="preserve"> Bay</w:t>
      </w:r>
    </w:p>
    <w:p w:rsidRPr="00CE4561" w:rsidR="00476B26" w:rsidP="189D7C53" w:rsidRDefault="00476B26" w14:paraId="3014536A" w14:textId="3F092CD1">
      <w:pPr>
        <w:jc w:val="left"/>
        <w:rPr>
          <w:rFonts w:ascii="Garamond" w:hAnsi="Garamond" w:eastAsia="Garamond" w:cs="Garamond"/>
          <w:b w:val="1"/>
          <w:bCs w:val="1"/>
        </w:rPr>
      </w:pPr>
    </w:p>
    <w:p w:rsidRPr="00CE4561" w:rsidR="00476B26" w:rsidP="189D7C53" w:rsidRDefault="00476B26" w14:paraId="53F43B6C" w14:textId="17DBB44D">
      <w:pPr>
        <w:pBdr>
          <w:bottom w:val="single" w:color="auto" w:sz="4" w:space="0"/>
        </w:pBdr>
        <w:jc w:val="left"/>
        <w:rPr>
          <w:rFonts w:ascii="Garamond" w:hAnsi="Garamond" w:eastAsia="Garamond" w:cs="Garamond"/>
          <w:b w:val="1"/>
          <w:bCs w:val="1"/>
        </w:rPr>
      </w:pPr>
      <w:r w:rsidRPr="189D7C53" w:rsidR="00476B26">
        <w:rPr>
          <w:rFonts w:ascii="Garamond" w:hAnsi="Garamond" w:eastAsia="Garamond" w:cs="Garamond"/>
          <w:b w:val="1"/>
          <w:bCs w:val="1"/>
        </w:rPr>
        <w:t>Project Team</w:t>
      </w:r>
    </w:p>
    <w:p w:rsidRPr="00CE4561" w:rsidR="00476B26" w:rsidP="189D7C53" w:rsidRDefault="00476B26" w14:paraId="5B988DE0" w14:textId="77777777">
      <w:pPr>
        <w:jc w:val="left"/>
        <w:rPr>
          <w:rFonts w:ascii="Garamond" w:hAnsi="Garamond" w:eastAsia="Garamond" w:cs="Garamond"/>
          <w:b w:val="1"/>
          <w:bCs w:val="1"/>
          <w:i w:val="1"/>
          <w:iCs w:val="1"/>
        </w:rPr>
      </w:pPr>
      <w:r w:rsidRPr="189D7C53" w:rsidR="00476B26">
        <w:rPr>
          <w:rFonts w:ascii="Garamond" w:hAnsi="Garamond" w:eastAsia="Garamond" w:cs="Garamond"/>
          <w:b w:val="1"/>
          <w:bCs w:val="1"/>
          <w:i w:val="1"/>
          <w:iCs w:val="1"/>
        </w:rPr>
        <w:t>Project Team:</w:t>
      </w:r>
    </w:p>
    <w:p w:rsidR="00A638E6" w:rsidP="189D7C53" w:rsidRDefault="00A638E6" w14:paraId="2A7354C8" w14:textId="60BD1F1B">
      <w:pPr>
        <w:jc w:val="left"/>
        <w:rPr>
          <w:rFonts w:ascii="Garamond" w:hAnsi="Garamond" w:eastAsia="Garamond" w:cs="Garamond"/>
        </w:rPr>
      </w:pPr>
      <w:r w:rsidRPr="189D7C53" w:rsidR="00A638E6">
        <w:rPr>
          <w:rFonts w:ascii="Garamond" w:hAnsi="Garamond" w:eastAsia="Garamond" w:cs="Garamond"/>
        </w:rPr>
        <w:t xml:space="preserve">Katherine Hahn </w:t>
      </w:r>
      <w:r w:rsidRPr="189D7C53" w:rsidR="00476B26">
        <w:rPr>
          <w:rFonts w:ascii="Garamond" w:hAnsi="Garamond" w:eastAsia="Garamond" w:cs="Garamond"/>
        </w:rPr>
        <w:t>(Project Lead</w:t>
      </w:r>
      <w:r w:rsidRPr="189D7C53" w:rsidR="00CE2CD5">
        <w:rPr>
          <w:rFonts w:ascii="Garamond" w:hAnsi="Garamond" w:eastAsia="Garamond" w:cs="Garamond"/>
        </w:rPr>
        <w:t>)</w:t>
      </w:r>
    </w:p>
    <w:p w:rsidR="74CEA83A" w:rsidP="189D7C53" w:rsidRDefault="74CEA83A" w14:paraId="7178733C" w14:textId="470CE59E">
      <w:pPr>
        <w:jc w:val="left"/>
        <w:rPr>
          <w:rFonts w:ascii="Garamond" w:hAnsi="Garamond" w:eastAsia="Garamond" w:cs="Garamond"/>
        </w:rPr>
      </w:pPr>
      <w:r w:rsidRPr="189D7C53" w:rsidR="74CEA83A">
        <w:rPr>
          <w:rFonts w:ascii="Garamond" w:hAnsi="Garamond" w:eastAsia="Garamond" w:cs="Garamond"/>
        </w:rPr>
        <w:t xml:space="preserve">Julia </w:t>
      </w:r>
      <w:proofErr w:type="spellStart"/>
      <w:r w:rsidRPr="189D7C53" w:rsidR="74CEA83A">
        <w:rPr>
          <w:rFonts w:ascii="Garamond" w:hAnsi="Garamond" w:eastAsia="Garamond" w:cs="Garamond"/>
        </w:rPr>
        <w:t>Atayi</w:t>
      </w:r>
      <w:proofErr w:type="spellEnd"/>
    </w:p>
    <w:p w:rsidRPr="00CE4561" w:rsidR="00476B26" w:rsidP="189D7C53" w:rsidRDefault="74CEA83A" w14:paraId="1CD2CB97" w14:textId="504FC817">
      <w:pPr>
        <w:jc w:val="left"/>
        <w:rPr>
          <w:rFonts w:ascii="Garamond" w:hAnsi="Garamond" w:eastAsia="Garamond" w:cs="Garamond"/>
        </w:rPr>
      </w:pPr>
      <w:r w:rsidRPr="189D7C53" w:rsidR="74CEA83A">
        <w:rPr>
          <w:rFonts w:ascii="Garamond" w:hAnsi="Garamond" w:eastAsia="Garamond" w:cs="Garamond"/>
        </w:rPr>
        <w:t>Julia Portmann</w:t>
      </w:r>
    </w:p>
    <w:p w:rsidR="74CEA83A" w:rsidP="189D7C53" w:rsidRDefault="74CEA83A" w14:paraId="71DB4F03" w14:textId="28294BA1">
      <w:pPr>
        <w:jc w:val="left"/>
        <w:rPr>
          <w:rFonts w:ascii="Garamond" w:hAnsi="Garamond" w:eastAsia="Garamond" w:cs="Garamond"/>
        </w:rPr>
      </w:pPr>
      <w:r w:rsidRPr="189D7C53" w:rsidR="74CEA83A">
        <w:rPr>
          <w:rFonts w:ascii="Garamond" w:hAnsi="Garamond" w:eastAsia="Garamond" w:cs="Garamond"/>
        </w:rPr>
        <w:t xml:space="preserve">Abigail </w:t>
      </w:r>
      <w:proofErr w:type="spellStart"/>
      <w:r w:rsidRPr="189D7C53" w:rsidR="74CEA83A">
        <w:rPr>
          <w:rFonts w:ascii="Garamond" w:hAnsi="Garamond" w:eastAsia="Garamond" w:cs="Garamond"/>
        </w:rPr>
        <w:t>Sgan</w:t>
      </w:r>
      <w:proofErr w:type="spellEnd"/>
    </w:p>
    <w:p w:rsidRPr="00CE4561" w:rsidR="00476B26" w:rsidP="189D7C53" w:rsidRDefault="00476B26" w14:paraId="5DD9205E" w14:textId="77777777">
      <w:pPr>
        <w:jc w:val="left"/>
        <w:rPr>
          <w:rFonts w:ascii="Garamond" w:hAnsi="Garamond" w:eastAsia="Garamond" w:cs="Garamond"/>
        </w:rPr>
      </w:pPr>
    </w:p>
    <w:p w:rsidR="00476B26" w:rsidP="189D7C53" w:rsidRDefault="00476B26" w14:paraId="432493F6" w14:textId="7CACD482">
      <w:pPr>
        <w:jc w:val="left"/>
        <w:rPr>
          <w:rFonts w:ascii="Garamond" w:hAnsi="Garamond" w:eastAsia="Garamond" w:cs="Garamond"/>
        </w:rPr>
      </w:pPr>
      <w:r w:rsidRPr="189D7C53" w:rsidR="00476B26">
        <w:rPr>
          <w:rFonts w:ascii="Garamond" w:hAnsi="Garamond" w:eastAsia="Garamond" w:cs="Garamond"/>
          <w:b w:val="1"/>
          <w:bCs w:val="1"/>
          <w:i w:val="1"/>
          <w:iCs w:val="1"/>
        </w:rPr>
        <w:t>Advisors &amp; Mentors:</w:t>
      </w:r>
    </w:p>
    <w:p w:rsidR="74CEA83A" w:rsidP="189D7C53" w:rsidRDefault="00615CD3" w14:paraId="23FF1E84" w14:textId="7278BF7D" w14:noSpellErr="1">
      <w:pPr>
        <w:jc w:val="left"/>
        <w:rPr>
          <w:rFonts w:ascii="Garamond" w:hAnsi="Garamond" w:eastAsia="Garamond" w:cs="Garamond"/>
        </w:rPr>
      </w:pPr>
      <w:r w:rsidRPr="189D7C53" w:rsidR="21FB5196">
        <w:rPr>
          <w:rFonts w:ascii="Garamond" w:hAnsi="Garamond" w:eastAsia="Garamond" w:cs="Garamond"/>
        </w:rPr>
        <w:t xml:space="preserve">Dr. </w:t>
      </w:r>
      <w:r w:rsidRPr="189D7C53" w:rsidR="2E552E55">
        <w:rPr>
          <w:rFonts w:ascii="Garamond" w:hAnsi="Garamond" w:eastAsia="Garamond" w:cs="Garamond"/>
        </w:rPr>
        <w:t>Venkataraman Lakshmi (University of Virginia)</w:t>
      </w:r>
    </w:p>
    <w:p w:rsidR="74CEA83A" w:rsidP="189D7C53" w:rsidRDefault="74CEA83A" w14:paraId="39FE2804" w14:textId="4FDA7E84">
      <w:pPr>
        <w:jc w:val="left"/>
        <w:rPr>
          <w:rFonts w:ascii="Garamond" w:hAnsi="Garamond" w:eastAsia="Garamond" w:cs="Garamond"/>
        </w:rPr>
      </w:pPr>
      <w:r w:rsidRPr="39BF65AD" w:rsidR="74CEA83A">
        <w:rPr>
          <w:rFonts w:ascii="Garamond" w:hAnsi="Garamond" w:eastAsia="Garamond" w:cs="Garamond"/>
        </w:rPr>
        <w:t>Dr. Kent Ross (NASA Langley Research Center)</w:t>
      </w:r>
    </w:p>
    <w:p w:rsidR="39BF65AD" w:rsidP="39BF65AD" w:rsidRDefault="39BF65AD" w14:paraId="7F985A8D" w14:textId="57DB22C7">
      <w:pPr>
        <w:pStyle w:val="Normal"/>
        <w:jc w:val="left"/>
        <w:rPr>
          <w:rFonts w:ascii="Garamond" w:hAnsi="Garamond" w:eastAsia="Garamond" w:cs="Garamond"/>
        </w:rPr>
      </w:pPr>
    </w:p>
    <w:p w:rsidRPr="00CE4561" w:rsidR="00C8675B" w:rsidP="189D7C53" w:rsidRDefault="62AE4E17" w14:paraId="47AFD085" w14:textId="37C6A5A8">
      <w:pPr>
        <w:ind w:left="360" w:hanging="360"/>
        <w:jc w:val="left"/>
        <w:rPr>
          <w:rFonts w:ascii="Garamond" w:hAnsi="Garamond" w:eastAsia="Garamond" w:cs="Garamond"/>
          <w:b w:val="1"/>
          <w:bCs w:val="1"/>
        </w:rPr>
      </w:pPr>
      <w:r w:rsidRPr="189D7C53" w:rsidR="269E6BE1">
        <w:rPr>
          <w:rFonts w:ascii="Garamond" w:hAnsi="Garamond" w:eastAsia="Garamond" w:cs="Garamond"/>
          <w:b w:val="1"/>
          <w:bCs w:val="1"/>
          <w:i w:val="1"/>
          <w:iCs w:val="1"/>
        </w:rPr>
        <w:t>Team Contact:</w:t>
      </w:r>
      <w:r w:rsidRPr="189D7C53" w:rsidR="269E6BE1">
        <w:rPr>
          <w:rFonts w:ascii="Garamond" w:hAnsi="Garamond" w:eastAsia="Garamond" w:cs="Garamond"/>
          <w:b w:val="1"/>
          <w:bCs w:val="1"/>
        </w:rPr>
        <w:t xml:space="preserve"> </w:t>
      </w:r>
      <w:r w:rsidRPr="189D7C53" w:rsidR="269E6BE1">
        <w:rPr>
          <w:rFonts w:ascii="Garamond" w:hAnsi="Garamond" w:eastAsia="Garamond" w:cs="Garamond"/>
        </w:rPr>
        <w:t xml:space="preserve">Katherine Hahn, </w:t>
      </w:r>
      <w:r w:rsidRPr="189D7C53" w:rsidR="269E6BE1">
        <w:rPr>
          <w:rFonts w:ascii="Garamond" w:hAnsi="Garamond" w:eastAsia="Garamond" w:cs="Garamond"/>
        </w:rPr>
        <w:t>katiehhahn@gmail.com</w:t>
      </w:r>
    </w:p>
    <w:p w:rsidRPr="00C8675B" w:rsidR="00C8675B" w:rsidP="189D7C53" w:rsidRDefault="62AE4E17" w14:paraId="3375C268" w14:textId="4350FB86">
      <w:pPr>
        <w:jc w:val="left"/>
        <w:rPr>
          <w:rFonts w:ascii="Garamond" w:hAnsi="Garamond" w:eastAsia="Garamond" w:cs="Garamond"/>
        </w:rPr>
      </w:pPr>
      <w:r w:rsidRPr="189D7C53" w:rsidR="62AE4E17">
        <w:rPr>
          <w:rFonts w:ascii="Garamond" w:hAnsi="Garamond" w:eastAsia="Garamond" w:cs="Garamond"/>
          <w:b w:val="1"/>
          <w:bCs w:val="1"/>
          <w:i w:val="1"/>
          <w:iCs w:val="1"/>
        </w:rPr>
        <w:t>Partner Contact:</w:t>
      </w:r>
      <w:r w:rsidRPr="189D7C53" w:rsidR="62AE4E17">
        <w:rPr>
          <w:rFonts w:ascii="Garamond" w:hAnsi="Garamond" w:eastAsia="Garamond" w:cs="Garamond"/>
        </w:rPr>
        <w:t xml:space="preserve"> Amanda Shaver, </w:t>
      </w:r>
      <w:r w:rsidRPr="189D7C53" w:rsidR="74CEA83A">
        <w:rPr>
          <w:rFonts w:ascii="Garamond" w:hAnsi="Garamond" w:eastAsia="Garamond" w:cs="Garamond"/>
        </w:rPr>
        <w:t>amanda.shaver@deq.virginia.gov</w:t>
      </w:r>
    </w:p>
    <w:p w:rsidRPr="00CE4561" w:rsidR="00476B26" w:rsidP="189D7C53" w:rsidRDefault="00476B26" w14:paraId="5D8B0429" w14:textId="77777777">
      <w:pPr>
        <w:jc w:val="left"/>
        <w:rPr>
          <w:rFonts w:ascii="Garamond" w:hAnsi="Garamond" w:eastAsia="Garamond" w:cs="Garamond"/>
        </w:rPr>
      </w:pPr>
    </w:p>
    <w:p w:rsidRPr="00CE4561" w:rsidR="00CD0433" w:rsidP="189D7C53" w:rsidRDefault="00CD0433" w14:paraId="2A539E14" w14:textId="4CEAD257" w14:noSpellErr="1">
      <w:pPr>
        <w:pBdr>
          <w:bottom w:val="single" w:color="auto" w:sz="4" w:space="1"/>
        </w:pBdr>
        <w:jc w:val="left"/>
        <w:rPr>
          <w:rFonts w:ascii="Garamond" w:hAnsi="Garamond" w:eastAsia="Garamond" w:cs="Garamond"/>
          <w:b w:val="1"/>
          <w:bCs w:val="1"/>
          <w:color w:val="4BABC6"/>
        </w:rPr>
      </w:pPr>
      <w:r w:rsidRPr="189D7C53" w:rsidR="1DDC8357">
        <w:rPr>
          <w:rFonts w:ascii="Garamond" w:hAnsi="Garamond" w:eastAsia="Garamond" w:cs="Garamond"/>
          <w:b w:val="1"/>
          <w:bCs w:val="1"/>
        </w:rPr>
        <w:t>Project Overview</w:t>
      </w:r>
    </w:p>
    <w:p w:rsidR="00E1144B" w:rsidP="189D7C53" w:rsidRDefault="008B3821" w14:paraId="013DC3C5" w14:textId="14C4CB0A">
      <w:pPr>
        <w:jc w:val="left"/>
        <w:rPr>
          <w:rFonts w:ascii="Garamond" w:hAnsi="Garamond" w:eastAsia="Garamond" w:cs="Garamond"/>
          <w:b w:val="1"/>
          <w:bCs w:val="1"/>
          <w:color w:val="4BACC6" w:themeColor="accent5"/>
          <w:highlight w:val="lightGray"/>
        </w:rPr>
      </w:pPr>
      <w:r w:rsidRPr="189D7C53" w:rsidR="008B3821">
        <w:rPr>
          <w:rFonts w:ascii="Garamond" w:hAnsi="Garamond" w:eastAsia="Garamond" w:cs="Garamond"/>
          <w:b w:val="1"/>
          <w:bCs w:val="1"/>
          <w:i w:val="1"/>
          <w:iCs w:val="1"/>
        </w:rPr>
        <w:t>Project Synopsis:</w:t>
      </w:r>
      <w:r w:rsidRPr="189D7C53" w:rsidR="00244E4A">
        <w:rPr>
          <w:rFonts w:ascii="Garamond" w:hAnsi="Garamond" w:eastAsia="Garamond" w:cs="Garamond"/>
          <w:b w:val="1"/>
          <w:bCs w:val="1"/>
        </w:rPr>
        <w:t xml:space="preserve"> </w:t>
      </w:r>
    </w:p>
    <w:p w:rsidR="74CEA83A" w:rsidP="189D7C53" w:rsidRDefault="74CEA83A" w14:paraId="44ADAF10" w14:textId="1724637C">
      <w:pPr>
        <w:jc w:val="left"/>
        <w:rPr>
          <w:rFonts w:ascii="Garamond" w:hAnsi="Garamond" w:eastAsia="Garamond" w:cs="Garamond"/>
        </w:rPr>
      </w:pPr>
      <w:r w:rsidRPr="38BC25B2" w:rsidR="2E552E55">
        <w:rPr>
          <w:rFonts w:ascii="Garamond" w:hAnsi="Garamond" w:eastAsia="Garamond" w:cs="Garamond"/>
        </w:rPr>
        <w:t>The Summer 2022 Chesapeake Bay Water Resources team analyzed turbidity</w:t>
      </w:r>
      <w:r w:rsidRPr="38BC25B2" w:rsidR="2E552E55">
        <w:rPr>
          <w:rFonts w:ascii="Garamond" w:hAnsi="Garamond" w:eastAsia="Garamond" w:cs="Garamond"/>
        </w:rPr>
        <w:t xml:space="preserve"> and </w:t>
      </w:r>
      <w:r w:rsidRPr="38BC25B2" w:rsidR="2E552E55">
        <w:rPr>
          <w:rFonts w:ascii="Garamond" w:hAnsi="Garamond" w:eastAsia="Garamond" w:cs="Garamond"/>
        </w:rPr>
        <w:t>suspended</w:t>
      </w:r>
      <w:r w:rsidRPr="38BC25B2" w:rsidR="2E552E55">
        <w:rPr>
          <w:rFonts w:ascii="Garamond" w:hAnsi="Garamond" w:eastAsia="Garamond" w:cs="Garamond"/>
        </w:rPr>
        <w:t xml:space="preserve"> sedimen</w:t>
      </w:r>
      <w:r w:rsidRPr="38BC25B2" w:rsidR="2E552E55">
        <w:rPr>
          <w:rFonts w:ascii="Garamond" w:hAnsi="Garamond" w:eastAsia="Garamond" w:cs="Garamond"/>
        </w:rPr>
        <w:t>ts</w:t>
      </w:r>
      <w:r w:rsidRPr="38BC25B2" w:rsidR="2E552E55">
        <w:rPr>
          <w:rFonts w:ascii="Garamond" w:hAnsi="Garamond" w:eastAsia="Garamond" w:cs="Garamond"/>
        </w:rPr>
        <w:t xml:space="preserve"> in the York</w:t>
      </w:r>
      <w:r w:rsidRPr="38BC25B2" w:rsidR="2E552E55">
        <w:rPr>
          <w:rFonts w:ascii="Garamond" w:hAnsi="Garamond" w:eastAsia="Garamond" w:cs="Garamond"/>
        </w:rPr>
        <w:t xml:space="preserve"> River watershed of the Chesapeake Bay</w:t>
      </w:r>
      <w:r w:rsidRPr="38BC25B2" w:rsidR="2E552E55">
        <w:rPr>
          <w:rFonts w:ascii="Garamond" w:hAnsi="Garamond" w:eastAsia="Garamond" w:cs="Garamond"/>
        </w:rPr>
        <w:t xml:space="preserve"> to observe </w:t>
      </w:r>
      <w:r w:rsidRPr="38BC25B2" w:rsidR="2E552E55">
        <w:rPr>
          <w:rFonts w:ascii="Garamond" w:hAnsi="Garamond" w:eastAsia="Garamond" w:cs="Garamond"/>
        </w:rPr>
        <w:t xml:space="preserve">water quality </w:t>
      </w:r>
      <w:r w:rsidRPr="38BC25B2" w:rsidR="2E552E55">
        <w:rPr>
          <w:rFonts w:ascii="Garamond" w:hAnsi="Garamond" w:eastAsia="Garamond" w:cs="Garamond"/>
        </w:rPr>
        <w:t xml:space="preserve">patterns </w:t>
      </w:r>
      <w:r w:rsidRPr="38BC25B2" w:rsidR="2E552E55">
        <w:rPr>
          <w:rFonts w:ascii="Garamond" w:hAnsi="Garamond" w:eastAsia="Garamond" w:cs="Garamond"/>
        </w:rPr>
        <w:t>from 2009 to 2019</w:t>
      </w:r>
      <w:r w:rsidRPr="38BC25B2" w:rsidR="2E552E55">
        <w:rPr>
          <w:rFonts w:ascii="Garamond" w:hAnsi="Garamond" w:eastAsia="Garamond" w:cs="Garamond"/>
        </w:rPr>
        <w:t xml:space="preserve">. The project focused on monitoring </w:t>
      </w:r>
      <w:r w:rsidRPr="38BC25B2" w:rsidR="2E552E55">
        <w:rPr>
          <w:rFonts w:ascii="Garamond" w:hAnsi="Garamond" w:eastAsia="Garamond" w:cs="Garamond"/>
        </w:rPr>
        <w:t xml:space="preserve">Total </w:t>
      </w:r>
      <w:r w:rsidRPr="38BC25B2" w:rsidR="2E552E55">
        <w:rPr>
          <w:rFonts w:ascii="Garamond" w:hAnsi="Garamond" w:eastAsia="Garamond" w:cs="Garamond"/>
        </w:rPr>
        <w:t>Suspended</w:t>
      </w:r>
      <w:r w:rsidRPr="38BC25B2" w:rsidR="2E552E55">
        <w:rPr>
          <w:rFonts w:ascii="Garamond" w:hAnsi="Garamond" w:eastAsia="Garamond" w:cs="Garamond"/>
        </w:rPr>
        <w:t xml:space="preserve"> Sediment</w:t>
      </w:r>
      <w:r w:rsidRPr="38BC25B2" w:rsidR="2E552E55">
        <w:rPr>
          <w:rFonts w:ascii="Garamond" w:hAnsi="Garamond" w:eastAsia="Garamond" w:cs="Garamond"/>
        </w:rPr>
        <w:t xml:space="preserve"> </w:t>
      </w:r>
      <w:r w:rsidRPr="38BC25B2" w:rsidR="2E552E55">
        <w:rPr>
          <w:rFonts w:ascii="Garamond" w:hAnsi="Garamond" w:eastAsia="Garamond" w:cs="Garamond"/>
        </w:rPr>
        <w:t>(TSS) concentrations and sediment dynamics using the Soil and Water Assessment Tool (SWAT)</w:t>
      </w:r>
      <w:r w:rsidRPr="38BC25B2" w:rsidR="2E552E55">
        <w:rPr>
          <w:rFonts w:ascii="Garamond" w:hAnsi="Garamond" w:eastAsia="Garamond" w:cs="Garamond"/>
        </w:rPr>
        <w:t>,</w:t>
      </w:r>
      <w:r w:rsidRPr="38BC25B2" w:rsidR="2E552E55">
        <w:rPr>
          <w:rFonts w:ascii="Garamond" w:hAnsi="Garamond" w:eastAsia="Garamond" w:cs="Garamond"/>
        </w:rPr>
        <w:t xml:space="preserve"> Earth observation</w:t>
      </w:r>
      <w:r w:rsidRPr="38BC25B2" w:rsidR="1A7550A6">
        <w:rPr>
          <w:rFonts w:ascii="Garamond" w:hAnsi="Garamond" w:eastAsia="Garamond" w:cs="Garamond"/>
        </w:rPr>
        <w:t>s</w:t>
      </w:r>
      <w:r w:rsidRPr="38BC25B2" w:rsidR="1A7550A6">
        <w:rPr>
          <w:rFonts w:ascii="Garamond" w:hAnsi="Garamond" w:eastAsia="Garamond" w:cs="Garamond"/>
        </w:rPr>
        <w:t>,</w:t>
      </w:r>
      <w:r w:rsidRPr="38BC25B2" w:rsidR="2E552E55">
        <w:rPr>
          <w:rFonts w:ascii="Garamond" w:hAnsi="Garamond" w:eastAsia="Garamond" w:cs="Garamond"/>
        </w:rPr>
        <w:t xml:space="preserve"> and imaging tools</w:t>
      </w:r>
      <w:r w:rsidRPr="38BC25B2" w:rsidR="2E552E55">
        <w:rPr>
          <w:rFonts w:ascii="Garamond" w:hAnsi="Garamond" w:eastAsia="Garamond" w:cs="Garamond"/>
        </w:rPr>
        <w:t xml:space="preserve">. Through collaboration with </w:t>
      </w:r>
      <w:bookmarkStart w:name="_Int_rZyKiTgu" w:id="794581794"/>
      <w:r w:rsidRPr="38BC25B2" w:rsidR="2E552E55">
        <w:rPr>
          <w:rFonts w:ascii="Garamond" w:hAnsi="Garamond" w:eastAsia="Garamond" w:cs="Garamond"/>
        </w:rPr>
        <w:t>local</w:t>
      </w:r>
      <w:bookmarkEnd w:id="794581794"/>
      <w:r w:rsidRPr="38BC25B2" w:rsidR="2E552E55">
        <w:rPr>
          <w:rFonts w:ascii="Garamond" w:hAnsi="Garamond" w:eastAsia="Garamond" w:cs="Garamond"/>
        </w:rPr>
        <w:t xml:space="preserve"> </w:t>
      </w:r>
      <w:r w:rsidRPr="38BC25B2" w:rsidR="2E552E55">
        <w:rPr>
          <w:rFonts w:ascii="Garamond" w:hAnsi="Garamond" w:eastAsia="Garamond" w:cs="Garamond"/>
        </w:rPr>
        <w:t xml:space="preserve">and international </w:t>
      </w:r>
      <w:r w:rsidRPr="38BC25B2" w:rsidR="2E552E55">
        <w:rPr>
          <w:rFonts w:ascii="Garamond" w:hAnsi="Garamond" w:eastAsia="Garamond" w:cs="Garamond"/>
        </w:rPr>
        <w:t>community partners, the team’s research provided a</w:t>
      </w:r>
      <w:r w:rsidRPr="38BC25B2" w:rsidR="2E552E55">
        <w:rPr>
          <w:rFonts w:ascii="Garamond" w:hAnsi="Garamond" w:eastAsia="Garamond" w:cs="Garamond"/>
        </w:rPr>
        <w:t xml:space="preserve">n improved </w:t>
      </w:r>
      <w:r w:rsidRPr="38BC25B2" w:rsidR="2E552E55">
        <w:rPr>
          <w:rFonts w:ascii="Garamond" w:hAnsi="Garamond" w:eastAsia="Garamond" w:cs="Garamond"/>
        </w:rPr>
        <w:t xml:space="preserve">picture of </w:t>
      </w:r>
      <w:r w:rsidRPr="38BC25B2" w:rsidR="2E552E55">
        <w:rPr>
          <w:rFonts w:ascii="Garamond" w:hAnsi="Garamond" w:eastAsia="Garamond" w:cs="Garamond"/>
        </w:rPr>
        <w:t>how</w:t>
      </w:r>
      <w:r w:rsidRPr="38BC25B2" w:rsidR="2E552E55">
        <w:rPr>
          <w:rFonts w:ascii="Garamond" w:hAnsi="Garamond" w:eastAsia="Garamond" w:cs="Garamond"/>
        </w:rPr>
        <w:t xml:space="preserve"> </w:t>
      </w:r>
      <w:r w:rsidRPr="38BC25B2" w:rsidR="2E552E55">
        <w:rPr>
          <w:rFonts w:ascii="Garamond" w:hAnsi="Garamond" w:eastAsia="Garamond" w:cs="Garamond"/>
        </w:rPr>
        <w:t>TSS</w:t>
      </w:r>
      <w:r w:rsidRPr="38BC25B2" w:rsidR="2E552E55">
        <w:rPr>
          <w:rFonts w:ascii="Garamond" w:hAnsi="Garamond" w:eastAsia="Garamond" w:cs="Garamond"/>
        </w:rPr>
        <w:t xml:space="preserve"> </w:t>
      </w:r>
      <w:r w:rsidRPr="38BC25B2" w:rsidR="2E552E55">
        <w:rPr>
          <w:rFonts w:ascii="Garamond" w:hAnsi="Garamond" w:eastAsia="Garamond" w:cs="Garamond"/>
        </w:rPr>
        <w:t>concentrations affect water quality, thereby guiding efforts</w:t>
      </w:r>
      <w:r w:rsidRPr="38BC25B2" w:rsidR="2E552E55">
        <w:rPr>
          <w:rFonts w:ascii="Garamond" w:hAnsi="Garamond" w:eastAsia="Garamond" w:cs="Garamond"/>
        </w:rPr>
        <w:t xml:space="preserve"> to</w:t>
      </w:r>
      <w:r w:rsidRPr="38BC25B2" w:rsidR="2E552E55">
        <w:rPr>
          <w:rFonts w:ascii="Garamond" w:hAnsi="Garamond" w:eastAsia="Garamond" w:cs="Garamond"/>
        </w:rPr>
        <w:t xml:space="preserve"> make the Chesapeake Bay’s waters healthier and more capable of supporting life.</w:t>
      </w:r>
    </w:p>
    <w:p w:rsidR="74CEA83A" w:rsidP="189D7C53" w:rsidRDefault="74CEA83A" w14:paraId="003049EB" w14:textId="586674C6" w14:noSpellErr="1">
      <w:pPr>
        <w:jc w:val="left"/>
        <w:rPr>
          <w:rFonts w:ascii="Garamond" w:hAnsi="Garamond" w:eastAsia="Garamond" w:cs="Garamond"/>
        </w:rPr>
      </w:pPr>
    </w:p>
    <w:p w:rsidR="74CEA83A" w:rsidP="49B60571" w:rsidRDefault="74CEA83A" w14:paraId="540BB82D" w14:textId="2404B652">
      <w:pPr>
        <w:pStyle w:val="Normal"/>
        <w:jc w:val="left"/>
        <w:rPr>
          <w:rFonts w:ascii="Garamond" w:hAnsi="Garamond" w:eastAsia="Garamond" w:cs="Garamond"/>
          <w:b w:val="1"/>
          <w:bCs w:val="1"/>
          <w:i w:val="1"/>
          <w:iCs w:val="1"/>
          <w:color w:val="4BABC6" w:themeColor="accent5" w:themeTint="FF" w:themeShade="FF"/>
          <w:highlight w:val="lightGray"/>
        </w:rPr>
      </w:pPr>
      <w:r w:rsidRPr="49B60571" w:rsidR="073EBCBD">
        <w:rPr>
          <w:rFonts w:ascii="Garamond" w:hAnsi="Garamond" w:eastAsia="Garamond" w:cs="Garamond"/>
          <w:b w:val="1"/>
          <w:bCs w:val="1"/>
          <w:i w:val="1"/>
          <w:iCs w:val="1"/>
        </w:rPr>
        <w:t>Abstract:</w:t>
      </w:r>
    </w:p>
    <w:p w:rsidR="74CEA83A" w:rsidP="49B60571" w:rsidRDefault="74CEA83A" w14:paraId="62DAD16E" w14:textId="786757AA">
      <w:pPr>
        <w:pStyle w:val="Normal"/>
        <w:jc w:val="left"/>
        <w:rPr>
          <w:rFonts w:ascii="Garamond" w:hAnsi="Garamond" w:eastAsia="Garamond" w:cs="Garamond"/>
          <w:noProof w:val="0"/>
          <w:color w:val="auto"/>
          <w:sz w:val="22"/>
          <w:szCs w:val="22"/>
          <w:u w:val="none"/>
          <w:lang w:val="en-US"/>
        </w:rPr>
      </w:pPr>
      <w:r w:rsidRPr="38BC25B2" w:rsidR="49B60571">
        <w:rPr>
          <w:rFonts w:ascii="Garamond" w:hAnsi="Garamond" w:eastAsia="Garamond" w:cs="Garamond"/>
        </w:rPr>
        <w:t xml:space="preserve">An increase in </w:t>
      </w:r>
      <w:r w:rsidRPr="38BC25B2" w:rsidR="49B60571">
        <w:rPr>
          <w:rFonts w:ascii="Garamond" w:hAnsi="Garamond" w:eastAsia="Garamond" w:cs="Garamond"/>
        </w:rPr>
        <w:t xml:space="preserve">Total </w:t>
      </w:r>
      <w:r w:rsidRPr="38BC25B2" w:rsidR="49B60571">
        <w:rPr>
          <w:rFonts w:ascii="Garamond" w:hAnsi="Garamond" w:eastAsia="Garamond" w:cs="Garamond"/>
        </w:rPr>
        <w:t>Suspended</w:t>
      </w:r>
      <w:r w:rsidRPr="38BC25B2" w:rsidR="49B60571">
        <w:rPr>
          <w:rFonts w:ascii="Garamond" w:hAnsi="Garamond" w:eastAsia="Garamond" w:cs="Garamond"/>
        </w:rPr>
        <w:t xml:space="preserve"> Sediment </w:t>
      </w:r>
      <w:r w:rsidRPr="38BC25B2" w:rsidR="49B60571">
        <w:rPr>
          <w:rFonts w:ascii="Garamond" w:hAnsi="Garamond" w:eastAsia="Garamond" w:cs="Garamond"/>
        </w:rPr>
        <w:t>(TSS) concentrations and turbidity have contributed to poor water quality in the Chesapeake Bay since the 1970s. Although turbidity and TSS have been moderately improving over the past few decades, poor water quality is detrimental to the Chesapeake Bay’s ecosystems and the surrounding watersheds. The Summer 2022 Chesapeake Bay Water Resources project observed sediment dynamics and turbidity in the York River watershed using remote sensing tools</w:t>
      </w:r>
      <w:r w:rsidRPr="38BC25B2" w:rsidR="49B60571">
        <w:rPr>
          <w:rFonts w:ascii="Garamond" w:hAnsi="Garamond" w:eastAsia="Garamond" w:cs="Garamond"/>
        </w:rPr>
        <w:t>, models,</w:t>
      </w:r>
      <w:r w:rsidRPr="38BC25B2" w:rsidR="49B60571">
        <w:rPr>
          <w:rFonts w:ascii="Garamond" w:hAnsi="Garamond" w:eastAsia="Garamond" w:cs="Garamond"/>
        </w:rPr>
        <w:t xml:space="preserve"> and Earth observations</w:t>
      </w:r>
      <w:r w:rsidRPr="38BC25B2" w:rsidR="49B60571">
        <w:rPr>
          <w:rFonts w:ascii="Garamond" w:hAnsi="Garamond" w:eastAsia="Garamond" w:cs="Garamond"/>
        </w:rPr>
        <w:t xml:space="preserve"> </w:t>
      </w:r>
      <w:r w:rsidRPr="38BC25B2" w:rsidR="49B60571">
        <w:rPr>
          <w:rFonts w:ascii="Garamond" w:hAnsi="Garamond" w:eastAsia="Garamond" w:cs="Garamond"/>
        </w:rPr>
        <w:t xml:space="preserve">including </w:t>
      </w:r>
      <w:r w:rsidRPr="38BC25B2" w:rsidR="49B60571">
        <w:rPr>
          <w:rFonts w:ascii="Garamond" w:hAnsi="Garamond" w:eastAsia="Garamond" w:cs="Garamond"/>
        </w:rPr>
        <w:t>NASA</w:t>
      </w:r>
      <w:r w:rsidRPr="38BC25B2" w:rsidR="49B60571">
        <w:rPr>
          <w:rFonts w:ascii="Garamond" w:hAnsi="Garamond" w:eastAsia="Garamond" w:cs="Garamond"/>
        </w:rPr>
        <w:t xml:space="preserve"> and United States Geological Survey</w:t>
      </w:r>
      <w:r w:rsidRPr="38BC25B2" w:rsidR="49B60571">
        <w:rPr>
          <w:rFonts w:ascii="Garamond" w:hAnsi="Garamond" w:eastAsia="Garamond" w:cs="Garamond"/>
        </w:rPr>
        <w:t>’s</w:t>
      </w:r>
      <w:r w:rsidRPr="38BC25B2" w:rsidR="49B60571">
        <w:rPr>
          <w:rFonts w:ascii="Garamond" w:hAnsi="Garamond" w:eastAsia="Garamond" w:cs="Garamond"/>
        </w:rPr>
        <w:t xml:space="preserve"> (USGS) Landsat satellite series, NASA DEVELOP’s Optical Reef Coastal Area Assessment Tool 2.0 (ORCAA)</w:t>
      </w:r>
      <w:r w:rsidRPr="38BC25B2" w:rsidR="49B60571">
        <w:rPr>
          <w:rFonts w:ascii="Garamond" w:hAnsi="Garamond" w:eastAsia="Garamond" w:cs="Garamond"/>
        </w:rPr>
        <w:t xml:space="preserve">, and Soil </w:t>
      </w:r>
      <w:r w:rsidRPr="38BC25B2" w:rsidR="49B60571">
        <w:rPr>
          <w:rFonts w:ascii="Garamond" w:hAnsi="Garamond" w:eastAsia="Garamond" w:cs="Garamond"/>
        </w:rPr>
        <w:t>and Water Assessment Tool (SWAT)</w:t>
      </w:r>
      <w:r w:rsidRPr="38BC25B2" w:rsidR="49B60571">
        <w:rPr>
          <w:rFonts w:ascii="Garamond" w:hAnsi="Garamond" w:eastAsia="Garamond" w:cs="Garamond"/>
        </w:rPr>
        <w:t xml:space="preserve">. </w:t>
      </w:r>
      <w:r w:rsidRPr="38BC25B2" w:rsidR="49B60571">
        <w:rPr>
          <w:rFonts w:ascii="Garamond" w:hAnsi="Garamond" w:eastAsia="Garamond" w:cs="Garamond"/>
        </w:rPr>
        <w:t xml:space="preserve"> The collaborators on this project were </w:t>
      </w:r>
      <w:r w:rsidRPr="38BC25B2" w:rsidR="2E552E55">
        <w:rPr>
          <w:rFonts w:ascii="Garamond" w:hAnsi="Garamond" w:eastAsia="Garamond" w:cs="Garamond"/>
        </w:rPr>
        <w:t xml:space="preserve">the Chesapeake Bay National Estuarine Research Reserve (CBNERR), Group on Earth Observations (GEO) </w:t>
      </w:r>
      <w:r w:rsidRPr="38BC25B2" w:rsidR="2E552E55">
        <w:rPr>
          <w:rFonts w:ascii="Garamond" w:hAnsi="Garamond" w:eastAsia="Garamond" w:cs="Garamond"/>
        </w:rPr>
        <w:t>AquaWatch</w:t>
      </w:r>
      <w:r w:rsidRPr="38BC25B2" w:rsidR="2E552E55">
        <w:rPr>
          <w:rFonts w:ascii="Garamond" w:hAnsi="Garamond" w:eastAsia="Garamond" w:cs="Garamond"/>
        </w:rPr>
        <w:t>, the Committee on Earth Observation Satellites Coastal Observations, Applications, Services and Tools (CEOS COAST)</w:t>
      </w:r>
      <w:r w:rsidRPr="38BC25B2" w:rsidR="2E552E55">
        <w:rPr>
          <w:rFonts w:ascii="Garamond" w:hAnsi="Garamond" w:eastAsia="Garamond" w:cs="Garamond"/>
        </w:rPr>
        <w:t>, and t</w:t>
      </w:r>
      <w:r w:rsidRPr="38BC25B2" w:rsidR="2E552E55">
        <w:rPr>
          <w:rFonts w:ascii="Garamond" w:hAnsi="Garamond" w:eastAsia="Garamond" w:cs="Garamond"/>
        </w:rPr>
        <w:t>he Virginia Department of Environmental Quality (VA DEQ). T</w:t>
      </w:r>
      <w:r w:rsidRPr="38BC25B2" w:rsidR="2E552E55">
        <w:rPr>
          <w:rFonts w:ascii="Garamond" w:hAnsi="Garamond" w:eastAsia="Garamond" w:cs="Garamond"/>
        </w:rPr>
        <w:t>he team concl</w:t>
      </w:r>
      <w:r w:rsidRPr="38BC25B2" w:rsidR="2E552E55">
        <w:rPr>
          <w:rFonts w:ascii="Garamond" w:hAnsi="Garamond" w:eastAsia="Garamond" w:cs="Garamond"/>
        </w:rPr>
        <w:t>uded</w:t>
      </w:r>
      <w:r w:rsidRPr="38BC25B2" w:rsidR="2E552E55">
        <w:rPr>
          <w:rFonts w:ascii="Garamond" w:hAnsi="Garamond" w:eastAsia="Garamond" w:cs="Garamond"/>
        </w:rPr>
        <w:t xml:space="preserve"> </w:t>
      </w:r>
      <w:r w:rsidRPr="38BC25B2" w:rsidR="2E552E55">
        <w:rPr>
          <w:rFonts w:ascii="Garamond" w:hAnsi="Garamond" w:eastAsia="Garamond" w:cs="Garamond"/>
        </w:rPr>
        <w:t>that</w:t>
      </w:r>
      <w:r w:rsidRPr="38BC25B2" w:rsidR="2E552E55">
        <w:rPr>
          <w:rFonts w:ascii="Garamond" w:hAnsi="Garamond" w:eastAsia="Garamond" w:cs="Garamond"/>
        </w:rPr>
        <w:t xml:space="preserve"> the upstream </w:t>
      </w:r>
      <w:r w:rsidRPr="38BC25B2" w:rsidR="2E552E55">
        <w:rPr>
          <w:rFonts w:ascii="Garamond" w:hAnsi="Garamond" w:eastAsia="Garamond" w:cs="Garamond"/>
        </w:rPr>
        <w:t xml:space="preserve">sections </w:t>
      </w:r>
      <w:r w:rsidRPr="38BC25B2" w:rsidR="2E552E55">
        <w:rPr>
          <w:rFonts w:ascii="Garamond" w:hAnsi="Garamond" w:eastAsia="Garamond" w:cs="Garamond"/>
        </w:rPr>
        <w:t xml:space="preserve">of the York </w:t>
      </w:r>
      <w:r w:rsidRPr="38BC25B2" w:rsidR="2E552E55">
        <w:rPr>
          <w:rFonts w:ascii="Garamond" w:hAnsi="Garamond" w:eastAsia="Garamond" w:cs="Garamond"/>
        </w:rPr>
        <w:t xml:space="preserve">River </w:t>
      </w:r>
      <w:r w:rsidRPr="38BC25B2" w:rsidR="2E552E55">
        <w:rPr>
          <w:rFonts w:ascii="Garamond" w:hAnsi="Garamond" w:eastAsia="Garamond" w:cs="Garamond"/>
        </w:rPr>
        <w:t>water</w:t>
      </w:r>
      <w:r w:rsidRPr="38BC25B2" w:rsidR="2E552E55">
        <w:rPr>
          <w:rFonts w:ascii="Garamond" w:hAnsi="Garamond" w:eastAsia="Garamond" w:cs="Garamond"/>
        </w:rPr>
        <w:t>shed</w:t>
      </w:r>
      <w:r w:rsidRPr="38BC25B2" w:rsidR="2E552E55">
        <w:rPr>
          <w:rFonts w:ascii="Garamond" w:hAnsi="Garamond" w:eastAsia="Garamond" w:cs="Garamond"/>
        </w:rPr>
        <w:t xml:space="preserve"> </w:t>
      </w:r>
      <w:r w:rsidRPr="38BC25B2" w:rsidR="2E552E55">
        <w:rPr>
          <w:rFonts w:ascii="Garamond" w:hAnsi="Garamond" w:eastAsia="Garamond" w:cs="Garamond"/>
        </w:rPr>
        <w:t>incre</w:t>
      </w:r>
      <w:r w:rsidRPr="38BC25B2" w:rsidR="2E552E55">
        <w:rPr>
          <w:rFonts w:ascii="Garamond" w:hAnsi="Garamond" w:eastAsia="Garamond" w:cs="Garamond"/>
        </w:rPr>
        <w:t>ase</w:t>
      </w:r>
      <w:r w:rsidRPr="38BC25B2" w:rsidR="2E552E55">
        <w:rPr>
          <w:rFonts w:ascii="Garamond" w:hAnsi="Garamond" w:eastAsia="Garamond" w:cs="Garamond"/>
        </w:rPr>
        <w:t>d</w:t>
      </w:r>
      <w:r w:rsidRPr="38BC25B2" w:rsidR="2E552E55">
        <w:rPr>
          <w:rFonts w:ascii="Garamond" w:hAnsi="Garamond" w:eastAsia="Garamond" w:cs="Garamond"/>
        </w:rPr>
        <w:t xml:space="preserve"> in TSS from 2009</w:t>
      </w:r>
      <w:r w:rsidRPr="38BC25B2" w:rsidR="2E552E55">
        <w:rPr>
          <w:rFonts w:ascii="Garamond" w:hAnsi="Garamond" w:eastAsia="Garamond" w:cs="Garamond"/>
        </w:rPr>
        <w:t>–</w:t>
      </w:r>
      <w:r w:rsidRPr="38BC25B2" w:rsidR="2E552E55">
        <w:rPr>
          <w:rFonts w:ascii="Garamond" w:hAnsi="Garamond" w:eastAsia="Garamond" w:cs="Garamond"/>
        </w:rPr>
        <w:t xml:space="preserve">2019. </w:t>
      </w:r>
      <w:r w:rsidRPr="38BC25B2" w:rsidR="49B60571">
        <w:rPr>
          <w:rFonts w:ascii="Garamond" w:hAnsi="Garamond" w:eastAsia="Garamond" w:cs="Garamond"/>
          <w:noProof w:val="0"/>
          <w:color w:val="auto"/>
          <w:sz w:val="22"/>
          <w:szCs w:val="22"/>
          <w:u w:val="none"/>
          <w:lang w:val="en-US"/>
        </w:rPr>
        <w:t xml:space="preserve">However, </w:t>
      </w:r>
      <w:r w:rsidRPr="38BC25B2" w:rsidR="49B60571">
        <w:rPr>
          <w:rFonts w:ascii="Garamond" w:hAnsi="Garamond" w:eastAsia="Garamond" w:cs="Garamond"/>
          <w:noProof w:val="0"/>
          <w:color w:val="auto"/>
          <w:sz w:val="22"/>
          <w:szCs w:val="22"/>
          <w:u w:val="none"/>
          <w:lang w:val="en-US"/>
        </w:rPr>
        <w:t xml:space="preserve">the seasonal TSS patterns often </w:t>
      </w:r>
      <w:r w:rsidRPr="38BC25B2" w:rsidR="49B60571">
        <w:rPr>
          <w:rFonts w:ascii="Garamond" w:hAnsi="Garamond" w:eastAsia="Garamond" w:cs="Garamond"/>
          <w:noProof w:val="0"/>
          <w:color w:val="auto"/>
          <w:sz w:val="22"/>
          <w:szCs w:val="22"/>
          <w:u w:val="none"/>
          <w:lang w:val="en-US"/>
        </w:rPr>
        <w:t>correlated with higher precipitation levels</w:t>
      </w:r>
      <w:r w:rsidRPr="38BC25B2" w:rsidR="49B60571">
        <w:rPr>
          <w:rFonts w:ascii="Garamond" w:hAnsi="Garamond" w:eastAsia="Garamond" w:cs="Garamond"/>
          <w:noProof w:val="0"/>
          <w:color w:val="auto"/>
          <w:sz w:val="22"/>
          <w:szCs w:val="22"/>
          <w:u w:val="none"/>
          <w:lang w:val="en-US"/>
        </w:rPr>
        <w:t>, although not necessarily major storm events</w:t>
      </w:r>
      <w:r w:rsidRPr="38BC25B2" w:rsidR="49B60571">
        <w:rPr>
          <w:rFonts w:ascii="Garamond" w:hAnsi="Garamond" w:eastAsia="Garamond" w:cs="Garamond"/>
          <w:noProof w:val="0"/>
          <w:color w:val="auto"/>
          <w:sz w:val="22"/>
          <w:szCs w:val="22"/>
          <w:u w:val="none"/>
          <w:lang w:val="en-US"/>
        </w:rPr>
        <w:t xml:space="preserve">. This may be due to </w:t>
      </w:r>
      <w:r w:rsidRPr="38BC25B2" w:rsidR="49B60571">
        <w:rPr>
          <w:rFonts w:ascii="Garamond" w:hAnsi="Garamond" w:eastAsia="Garamond" w:cs="Garamond"/>
          <w:noProof w:val="0"/>
          <w:color w:val="auto"/>
          <w:sz w:val="22"/>
          <w:szCs w:val="22"/>
          <w:u w:val="none"/>
          <w:lang w:val="en-US"/>
        </w:rPr>
        <w:t xml:space="preserve">factors like wind and waves </w:t>
      </w:r>
      <w:r w:rsidRPr="38BC25B2" w:rsidR="49B60571">
        <w:rPr>
          <w:rFonts w:ascii="Garamond" w:hAnsi="Garamond" w:eastAsia="Garamond" w:cs="Garamond"/>
          <w:noProof w:val="0"/>
          <w:color w:val="auto"/>
          <w:sz w:val="22"/>
          <w:szCs w:val="22"/>
          <w:u w:val="none"/>
          <w:lang w:val="en-US"/>
        </w:rPr>
        <w:t>contributing to the sedimentation trends observed.</w:t>
      </w:r>
      <w:r w:rsidRPr="38BC25B2" w:rsidR="49B60571">
        <w:rPr>
          <w:rFonts w:ascii="Garamond" w:hAnsi="Garamond" w:eastAsia="Garamond" w:cs="Garamond"/>
          <w:noProof w:val="0"/>
          <w:color w:val="auto"/>
          <w:sz w:val="22"/>
          <w:szCs w:val="22"/>
          <w:u w:val="none"/>
          <w:lang w:val="en-US"/>
        </w:rPr>
        <w:t xml:space="preserve"> Al</w:t>
      </w:r>
      <w:r w:rsidRPr="38BC25B2" w:rsidR="49B60571">
        <w:rPr>
          <w:rFonts w:ascii="Garamond" w:hAnsi="Garamond" w:eastAsia="Garamond" w:cs="Garamond"/>
          <w:noProof w:val="0"/>
          <w:color w:val="auto"/>
          <w:sz w:val="22"/>
          <w:szCs w:val="22"/>
          <w:u w:val="none"/>
          <w:lang w:val="en-US"/>
        </w:rPr>
        <w:t>t</w:t>
      </w:r>
      <w:r w:rsidRPr="38BC25B2" w:rsidR="49B60571">
        <w:rPr>
          <w:rFonts w:ascii="Garamond" w:hAnsi="Garamond" w:eastAsia="Garamond" w:cs="Garamond"/>
          <w:noProof w:val="0"/>
          <w:color w:val="auto"/>
          <w:sz w:val="22"/>
          <w:szCs w:val="22"/>
          <w:u w:val="none"/>
          <w:lang w:val="en-US"/>
        </w:rPr>
        <w:t>hough</w:t>
      </w:r>
      <w:r w:rsidRPr="38BC25B2" w:rsidR="49B60571">
        <w:rPr>
          <w:rFonts w:ascii="Garamond" w:hAnsi="Garamond" w:eastAsia="Garamond" w:cs="Garamond"/>
          <w:noProof w:val="0"/>
          <w:color w:val="auto"/>
          <w:sz w:val="22"/>
          <w:szCs w:val="22"/>
          <w:u w:val="none"/>
          <w:lang w:val="en-US"/>
        </w:rPr>
        <w:t xml:space="preserve"> </w:t>
      </w:r>
      <w:r w:rsidRPr="38BC25B2" w:rsidR="49B60571">
        <w:rPr>
          <w:rFonts w:ascii="Garamond" w:hAnsi="Garamond" w:eastAsia="Garamond" w:cs="Garamond"/>
          <w:noProof w:val="0"/>
          <w:color w:val="auto"/>
          <w:sz w:val="22"/>
          <w:szCs w:val="22"/>
          <w:u w:val="none"/>
          <w:lang w:val="en-US"/>
        </w:rPr>
        <w:t>projects</w:t>
      </w:r>
      <w:r w:rsidRPr="38BC25B2" w:rsidR="49B60571">
        <w:rPr>
          <w:rFonts w:ascii="Garamond" w:hAnsi="Garamond" w:eastAsia="Garamond" w:cs="Garamond"/>
          <w:noProof w:val="0"/>
          <w:color w:val="auto"/>
          <w:sz w:val="22"/>
          <w:szCs w:val="22"/>
          <w:u w:val="none"/>
          <w:lang w:val="en-US"/>
        </w:rPr>
        <w:t xml:space="preserve"> have been conducted to improve </w:t>
      </w:r>
      <w:r w:rsidRPr="38BC25B2" w:rsidR="49B60571">
        <w:rPr>
          <w:rFonts w:ascii="Garamond" w:hAnsi="Garamond" w:eastAsia="Garamond" w:cs="Garamond"/>
          <w:noProof w:val="0"/>
          <w:color w:val="auto"/>
          <w:sz w:val="22"/>
          <w:szCs w:val="22"/>
          <w:u w:val="none"/>
          <w:lang w:val="en-US"/>
        </w:rPr>
        <w:t xml:space="preserve">water quality, additional efforts </w:t>
      </w:r>
      <w:r w:rsidRPr="38BC25B2" w:rsidR="49B60571">
        <w:rPr>
          <w:rFonts w:ascii="Garamond" w:hAnsi="Garamond" w:eastAsia="Garamond" w:cs="Garamond"/>
          <w:noProof w:val="0"/>
          <w:color w:val="auto"/>
          <w:sz w:val="22"/>
          <w:szCs w:val="22"/>
          <w:u w:val="none"/>
          <w:lang w:val="en-US"/>
        </w:rPr>
        <w:t>like</w:t>
      </w:r>
      <w:r w:rsidRPr="38BC25B2" w:rsidR="49B60571">
        <w:rPr>
          <w:rFonts w:ascii="Garamond" w:hAnsi="Garamond" w:eastAsia="Garamond" w:cs="Garamond"/>
          <w:noProof w:val="0"/>
          <w:color w:val="auto"/>
          <w:sz w:val="22"/>
          <w:szCs w:val="22"/>
          <w:u w:val="none"/>
          <w:lang w:val="en-US"/>
        </w:rPr>
        <w:t xml:space="preserve"> planting riparian buffers along areas with high TSS are needed to reduce the intensity of runoff.</w:t>
      </w:r>
      <w:r w:rsidRPr="38BC25B2" w:rsidR="49B60571">
        <w:rPr>
          <w:rFonts w:ascii="Garamond" w:hAnsi="Garamond" w:eastAsia="Garamond" w:cs="Garamond"/>
          <w:noProof w:val="0"/>
          <w:color w:val="auto"/>
          <w:sz w:val="22"/>
          <w:szCs w:val="22"/>
          <w:u w:val="none"/>
          <w:lang w:val="en-US"/>
        </w:rPr>
        <w:t xml:space="preserve"> The team’s results w</w:t>
      </w:r>
      <w:r w:rsidRPr="38BC25B2" w:rsidR="49B60571">
        <w:rPr>
          <w:rFonts w:ascii="Garamond" w:hAnsi="Garamond" w:eastAsia="Garamond" w:cs="Garamond"/>
          <w:noProof w:val="0"/>
          <w:color w:val="auto"/>
          <w:sz w:val="22"/>
          <w:szCs w:val="22"/>
          <w:u w:val="none"/>
          <w:lang w:val="en-US"/>
        </w:rPr>
        <w:t>ill allow the end user, the VA DEQ, to inform their policymaking regarding future Bay conservation efforts.</w:t>
      </w:r>
    </w:p>
    <w:p w:rsidR="74CEA83A" w:rsidP="49B60571" w:rsidRDefault="74CEA83A" w14:paraId="1CC8AC8D" w14:textId="40FB3426">
      <w:pPr>
        <w:pStyle w:val="Normal"/>
        <w:jc w:val="left"/>
        <w:rPr>
          <w:rFonts w:ascii="Garamond" w:hAnsi="Garamond" w:eastAsia="Garamond" w:cs="Garamond"/>
        </w:rPr>
      </w:pPr>
    </w:p>
    <w:p w:rsidR="74CEA83A" w:rsidP="189D7C53" w:rsidRDefault="00476B26" w14:paraId="149389D3" w14:textId="6A28CB87" w14:noSpellErr="1">
      <w:pPr>
        <w:jc w:val="left"/>
        <w:rPr>
          <w:rFonts w:ascii="Garamond" w:hAnsi="Garamond" w:eastAsia="Garamond" w:cs="Garamond"/>
          <w:b w:val="1"/>
          <w:bCs w:val="1"/>
          <w:i w:val="1"/>
          <w:iCs w:val="1"/>
          <w:color w:val="00B050"/>
        </w:rPr>
      </w:pPr>
      <w:r w:rsidRPr="189D7C53" w:rsidR="073EBCBD">
        <w:rPr>
          <w:rFonts w:ascii="Garamond" w:hAnsi="Garamond" w:eastAsia="Garamond" w:cs="Garamond"/>
          <w:b w:val="1"/>
          <w:bCs w:val="1"/>
          <w:i w:val="1"/>
          <w:iCs w:val="1"/>
        </w:rPr>
        <w:t>Key</w:t>
      </w:r>
      <w:r w:rsidRPr="189D7C53" w:rsidR="6F30F992">
        <w:rPr>
          <w:rFonts w:ascii="Garamond" w:hAnsi="Garamond" w:eastAsia="Garamond" w:cs="Garamond"/>
          <w:b w:val="1"/>
          <w:bCs w:val="1"/>
          <w:i w:val="1"/>
          <w:iCs w:val="1"/>
        </w:rPr>
        <w:t xml:space="preserve"> Terms</w:t>
      </w:r>
      <w:r w:rsidRPr="189D7C53" w:rsidR="073EBCBD">
        <w:rPr>
          <w:rFonts w:ascii="Garamond" w:hAnsi="Garamond" w:eastAsia="Garamond" w:cs="Garamond"/>
          <w:b w:val="1"/>
          <w:bCs w:val="1"/>
          <w:i w:val="1"/>
          <w:iCs w:val="1"/>
        </w:rPr>
        <w:t xml:space="preserve">:   </w:t>
      </w:r>
    </w:p>
    <w:p w:rsidR="74CEA83A" w:rsidP="189D7C53" w:rsidRDefault="74CEA83A" w14:paraId="01780BA9" w14:textId="48DACC11">
      <w:pPr>
        <w:pStyle w:val="Normal"/>
        <w:jc w:val="left"/>
        <w:rPr>
          <w:rFonts w:ascii="Garamond" w:hAnsi="Garamond" w:eastAsia="Garamond" w:cs="Garamond"/>
        </w:rPr>
      </w:pPr>
      <w:r w:rsidRPr="189D7C53" w:rsidR="2E552E55">
        <w:rPr>
          <w:rFonts w:ascii="Garamond" w:hAnsi="Garamond" w:eastAsia="Garamond" w:cs="Garamond"/>
        </w:rPr>
        <w:t xml:space="preserve">Chesapeake Bay, </w:t>
      </w:r>
      <w:r w:rsidRPr="189D7C53" w:rsidR="2E552E55">
        <w:rPr>
          <w:rFonts w:ascii="Garamond" w:hAnsi="Garamond" w:eastAsia="Garamond" w:cs="Garamond"/>
        </w:rPr>
        <w:t xml:space="preserve">erosion, </w:t>
      </w:r>
      <w:r w:rsidRPr="189D7C53" w:rsidR="2E552E55">
        <w:rPr>
          <w:rFonts w:ascii="Garamond" w:hAnsi="Garamond" w:eastAsia="Garamond" w:cs="Garamond"/>
        </w:rPr>
        <w:t>remote sensing,</w:t>
      </w:r>
      <w:r w:rsidRPr="189D7C53" w:rsidR="3D15D983">
        <w:rPr>
          <w:rFonts w:ascii="Garamond" w:hAnsi="Garamond" w:eastAsia="Garamond" w:cs="Garamond"/>
        </w:rPr>
        <w:t xml:space="preserve"> </w:t>
      </w:r>
      <w:r w:rsidRPr="189D7C53" w:rsidR="2E552E55">
        <w:rPr>
          <w:rFonts w:ascii="Garamond" w:hAnsi="Garamond" w:eastAsia="Garamond" w:cs="Garamond"/>
        </w:rPr>
        <w:t>suspended sediment,</w:t>
      </w:r>
      <w:r w:rsidRPr="189D7C53" w:rsidR="3D15D983">
        <w:rPr>
          <w:rFonts w:ascii="Garamond" w:hAnsi="Garamond" w:eastAsia="Garamond" w:cs="Garamond"/>
        </w:rPr>
        <w:t xml:space="preserve"> </w:t>
      </w:r>
      <w:r w:rsidRPr="189D7C53" w:rsidR="2E552E55">
        <w:rPr>
          <w:rFonts w:ascii="Garamond" w:hAnsi="Garamond" w:eastAsia="Garamond" w:cs="Garamond"/>
        </w:rPr>
        <w:t>SWAT,</w:t>
      </w:r>
      <w:r w:rsidRPr="189D7C53" w:rsidR="3D15D983">
        <w:rPr>
          <w:rFonts w:ascii="Garamond" w:hAnsi="Garamond" w:eastAsia="Garamond" w:cs="Garamond"/>
        </w:rPr>
        <w:t xml:space="preserve"> </w:t>
      </w:r>
      <w:r w:rsidRPr="189D7C53" w:rsidR="2E552E55">
        <w:rPr>
          <w:rFonts w:ascii="Garamond" w:hAnsi="Garamond" w:eastAsia="Garamond" w:cs="Garamond"/>
        </w:rPr>
        <w:t>turbidity,</w:t>
      </w:r>
      <w:r w:rsidRPr="189D7C53" w:rsidR="3D15D983">
        <w:rPr>
          <w:rFonts w:ascii="Garamond" w:hAnsi="Garamond" w:eastAsia="Garamond" w:cs="Garamond"/>
        </w:rPr>
        <w:t xml:space="preserve"> </w:t>
      </w:r>
      <w:r w:rsidRPr="189D7C53" w:rsidR="2E552E55">
        <w:rPr>
          <w:rFonts w:ascii="Garamond" w:hAnsi="Garamond" w:eastAsia="Garamond" w:cs="Garamond"/>
        </w:rPr>
        <w:t>water quality</w:t>
      </w:r>
    </w:p>
    <w:p w:rsidRPr="00CE4561" w:rsidR="00CB6407" w:rsidP="189D7C53" w:rsidRDefault="00CB6407" w14:paraId="3C76A5F2" w14:textId="77777777">
      <w:pPr>
        <w:ind w:left="720" w:hanging="720"/>
        <w:jc w:val="left"/>
        <w:rPr>
          <w:rFonts w:ascii="Garamond" w:hAnsi="Garamond" w:eastAsia="Garamond" w:cs="Garamond"/>
          <w:b w:val="1"/>
          <w:bCs w:val="1"/>
          <w:i w:val="1"/>
          <w:iCs w:val="1"/>
        </w:rPr>
      </w:pPr>
    </w:p>
    <w:p w:rsidRPr="00CE4561" w:rsidR="00CB6407" w:rsidP="189D7C53" w:rsidRDefault="00CB6407" w14:paraId="55C3C2BC" w14:textId="2BC07187">
      <w:pPr>
        <w:ind w:left="720" w:hanging="720"/>
        <w:jc w:val="left"/>
        <w:rPr>
          <w:rFonts w:ascii="Garamond" w:hAnsi="Garamond" w:eastAsia="Garamond" w:cs="Garamond"/>
        </w:rPr>
      </w:pPr>
      <w:r w:rsidRPr="189D7C53" w:rsidR="6B34B9DB">
        <w:rPr>
          <w:rFonts w:ascii="Garamond" w:hAnsi="Garamond" w:eastAsia="Garamond" w:cs="Garamond"/>
          <w:b w:val="1"/>
          <w:bCs w:val="1"/>
          <w:i w:val="1"/>
          <w:iCs w:val="1"/>
        </w:rPr>
        <w:t>National Application Area</w:t>
      </w:r>
      <w:r w:rsidRPr="189D7C53" w:rsidR="6B34B9DB">
        <w:rPr>
          <w:rFonts w:ascii="Garamond" w:hAnsi="Garamond" w:eastAsia="Garamond" w:cs="Garamond"/>
          <w:b w:val="1"/>
          <w:bCs w:val="1"/>
          <w:i w:val="1"/>
          <w:iCs w:val="1"/>
        </w:rPr>
        <w:t xml:space="preserve"> </w:t>
      </w:r>
      <w:r w:rsidRPr="189D7C53" w:rsidR="6B34B9DB">
        <w:rPr>
          <w:rFonts w:ascii="Garamond" w:hAnsi="Garamond" w:eastAsia="Garamond" w:cs="Garamond"/>
          <w:b w:val="1"/>
          <w:bCs w:val="1"/>
          <w:i w:val="1"/>
          <w:iCs w:val="1"/>
        </w:rPr>
        <w:t>Addressed:</w:t>
      </w:r>
      <w:r w:rsidRPr="189D7C53" w:rsidR="6B34B9DB">
        <w:rPr>
          <w:rFonts w:ascii="Garamond" w:hAnsi="Garamond" w:eastAsia="Garamond" w:cs="Garamond"/>
        </w:rPr>
        <w:t xml:space="preserve"> Water Resources</w:t>
      </w:r>
    </w:p>
    <w:p w:rsidRPr="00CE4561" w:rsidR="00CB6407" w:rsidP="189D7C53" w:rsidRDefault="00CB6407" w14:paraId="17A725DF" w14:textId="2F55D90D">
      <w:pPr>
        <w:ind w:left="720" w:hanging="720"/>
        <w:jc w:val="left"/>
        <w:rPr>
          <w:rFonts w:ascii="Garamond" w:hAnsi="Garamond" w:eastAsia="Garamond" w:cs="Garamond"/>
          <w:b w:val="1"/>
          <w:bCs w:val="1"/>
        </w:rPr>
      </w:pPr>
      <w:r w:rsidRPr="189D7C53" w:rsidR="00CB6407">
        <w:rPr>
          <w:rFonts w:ascii="Garamond" w:hAnsi="Garamond" w:eastAsia="Garamond" w:cs="Garamond"/>
          <w:b w:val="1"/>
          <w:bCs w:val="1"/>
          <w:i w:val="1"/>
          <w:iCs w:val="1"/>
        </w:rPr>
        <w:t>Study Location:</w:t>
      </w:r>
      <w:r w:rsidRPr="189D7C53" w:rsidR="00CB6407">
        <w:rPr>
          <w:rFonts w:ascii="Garamond" w:hAnsi="Garamond" w:eastAsia="Garamond" w:cs="Garamond"/>
        </w:rPr>
        <w:t xml:space="preserve"> Chesapeake Bay, VA</w:t>
      </w:r>
    </w:p>
    <w:p w:rsidRPr="00CE4561" w:rsidR="00CB6407" w:rsidP="189D7C53" w:rsidRDefault="00CB6407" w14:paraId="537F3E75" w14:textId="54DD59B3">
      <w:pPr>
        <w:pStyle w:val="Normal"/>
        <w:ind w:left="720" w:hanging="720"/>
        <w:jc w:val="left"/>
        <w:rPr>
          <w:rFonts w:ascii="Garamond" w:hAnsi="Garamond" w:eastAsia="Garamond" w:cs="Garamond"/>
        </w:rPr>
      </w:pPr>
      <w:r w:rsidRPr="189D7C53" w:rsidR="6B34B9DB">
        <w:rPr>
          <w:rFonts w:ascii="Garamond" w:hAnsi="Garamond" w:eastAsia="Garamond" w:cs="Garamond"/>
          <w:b w:val="1"/>
          <w:bCs w:val="1"/>
          <w:i w:val="1"/>
          <w:iCs w:val="1"/>
        </w:rPr>
        <w:t>Study Period:</w:t>
      </w:r>
      <w:r w:rsidRPr="189D7C53" w:rsidR="6B34B9DB">
        <w:rPr>
          <w:rFonts w:ascii="Garamond" w:hAnsi="Garamond" w:eastAsia="Garamond" w:cs="Garamond"/>
          <w:b w:val="1"/>
          <w:bCs w:val="1"/>
        </w:rPr>
        <w:t xml:space="preserve"> </w:t>
      </w:r>
      <w:r w:rsidRPr="189D7C53" w:rsidR="6B34B9DB">
        <w:rPr>
          <w:rFonts w:ascii="Garamond" w:hAnsi="Garamond" w:eastAsia="Garamond" w:cs="Garamond"/>
        </w:rPr>
        <w:t>2009</w:t>
      </w:r>
      <w:r w:rsidRPr="189D7C53" w:rsidR="554E5AA3">
        <w:rPr>
          <w:rFonts w:ascii="Garamond" w:hAnsi="Garamond" w:eastAsia="Garamond" w:cs="Garamond"/>
        </w:rPr>
        <w:t>–</w:t>
      </w:r>
      <w:r w:rsidRPr="189D7C53" w:rsidR="6B34B9DB">
        <w:rPr>
          <w:rFonts w:ascii="Garamond" w:hAnsi="Garamond" w:eastAsia="Garamond" w:cs="Garamond"/>
        </w:rPr>
        <w:t>2019</w:t>
      </w:r>
    </w:p>
    <w:p w:rsidR="74CEA83A" w:rsidP="189D7C53" w:rsidRDefault="74CEA83A" w14:paraId="1EE456D2" w14:textId="2DBF837A">
      <w:pPr>
        <w:ind w:left="720" w:hanging="720"/>
        <w:jc w:val="left"/>
        <w:rPr>
          <w:rFonts w:ascii="Garamond" w:hAnsi="Garamond" w:eastAsia="Garamond" w:cs="Garamond"/>
          <w:b w:val="1"/>
          <w:bCs w:val="1"/>
        </w:rPr>
      </w:pPr>
    </w:p>
    <w:p w:rsidRPr="00CE4561" w:rsidR="00CB6407" w:rsidP="189D7C53" w:rsidRDefault="00353F4B" w14:paraId="447921FF" w14:textId="2119137B" w14:noSpellErr="1">
      <w:pPr>
        <w:jc w:val="left"/>
        <w:rPr>
          <w:rFonts w:ascii="Garamond" w:hAnsi="Garamond" w:eastAsia="Garamond" w:cs="Garamond"/>
          <w:b w:val="1"/>
          <w:bCs w:val="1"/>
          <w:i w:val="1"/>
          <w:iCs w:val="1"/>
          <w:color w:val="00B050"/>
        </w:rPr>
      </w:pPr>
      <w:r w:rsidRPr="49B60571" w:rsidR="1992C6EE">
        <w:rPr>
          <w:rFonts w:ascii="Garamond" w:hAnsi="Garamond" w:eastAsia="Garamond" w:cs="Garamond"/>
          <w:b w:val="1"/>
          <w:bCs w:val="1"/>
          <w:i w:val="1"/>
          <w:iCs w:val="1"/>
        </w:rPr>
        <w:t>Community Concern</w:t>
      </w:r>
      <w:r w:rsidRPr="49B60571" w:rsidR="0891CEB5">
        <w:rPr>
          <w:rFonts w:ascii="Garamond" w:hAnsi="Garamond" w:eastAsia="Garamond" w:cs="Garamond"/>
          <w:b w:val="1"/>
          <w:bCs w:val="1"/>
          <w:i w:val="1"/>
          <w:iCs w:val="1"/>
        </w:rPr>
        <w:t>s</w:t>
      </w:r>
      <w:r w:rsidRPr="49B60571" w:rsidR="1992C6EE">
        <w:rPr>
          <w:rFonts w:ascii="Garamond" w:hAnsi="Garamond" w:eastAsia="Garamond" w:cs="Garamond"/>
          <w:b w:val="1"/>
          <w:bCs w:val="1"/>
          <w:i w:val="1"/>
          <w:iCs w:val="1"/>
        </w:rPr>
        <w:t xml:space="preserve">: </w:t>
      </w:r>
      <w:r w:rsidRPr="49B60571" w:rsidR="2D8420E7">
        <w:rPr>
          <w:rFonts w:ascii="Garamond" w:hAnsi="Garamond" w:eastAsia="Garamond" w:cs="Garamond"/>
          <w:b w:val="1"/>
          <w:bCs w:val="1"/>
          <w:i w:val="1"/>
          <w:iCs w:val="1"/>
        </w:rPr>
        <w:t xml:space="preserve"> </w:t>
      </w:r>
    </w:p>
    <w:p w:rsidR="52190091" w:rsidP="49B60571" w:rsidRDefault="52190091" w14:paraId="4F8E2F64" w14:textId="06C78BC5">
      <w:pPr>
        <w:pStyle w:val="ListParagraph"/>
        <w:numPr>
          <w:ilvl w:val="0"/>
          <w:numId w:val="7"/>
        </w:numPr>
        <w:jc w:val="left"/>
        <w:rPr>
          <w:rFonts w:ascii="Garamond" w:hAnsi="Garamond" w:eastAsia="Garamond" w:cs="Garamond"/>
        </w:rPr>
      </w:pPr>
      <w:r w:rsidRPr="38BC25B2" w:rsidR="52190091">
        <w:rPr>
          <w:rFonts w:ascii="Garamond" w:hAnsi="Garamond" w:eastAsia="Garamond" w:cs="Garamond"/>
        </w:rPr>
        <w:t>Water quality i</w:t>
      </w:r>
      <w:r w:rsidRPr="38BC25B2" w:rsidR="52190091">
        <w:rPr>
          <w:rFonts w:ascii="Garamond" w:hAnsi="Garamond" w:eastAsia="Garamond" w:cs="Garamond"/>
        </w:rPr>
        <w:t xml:space="preserve">n </w:t>
      </w:r>
      <w:r w:rsidRPr="38BC25B2" w:rsidR="52190091">
        <w:rPr>
          <w:rFonts w:ascii="Garamond" w:hAnsi="Garamond" w:eastAsia="Garamond" w:cs="Garamond"/>
        </w:rPr>
        <w:t xml:space="preserve">the </w:t>
      </w:r>
      <w:r w:rsidRPr="38BC25B2" w:rsidR="52190091">
        <w:rPr>
          <w:rFonts w:ascii="Garamond" w:hAnsi="Garamond" w:eastAsia="Garamond" w:cs="Garamond"/>
        </w:rPr>
        <w:t xml:space="preserve">York River </w:t>
      </w:r>
      <w:r w:rsidRPr="38BC25B2" w:rsidR="52190091">
        <w:rPr>
          <w:rFonts w:ascii="Garamond" w:hAnsi="Garamond" w:eastAsia="Garamond" w:cs="Garamond"/>
        </w:rPr>
        <w:t>watershed</w:t>
      </w:r>
      <w:r w:rsidRPr="38BC25B2" w:rsidR="52190091">
        <w:rPr>
          <w:rFonts w:ascii="Garamond" w:hAnsi="Garamond" w:eastAsia="Garamond" w:cs="Garamond"/>
        </w:rPr>
        <w:t xml:space="preserve"> is </w:t>
      </w:r>
      <w:r w:rsidRPr="38BC25B2" w:rsidR="52190091">
        <w:rPr>
          <w:rFonts w:ascii="Garamond" w:hAnsi="Garamond" w:eastAsia="Garamond" w:cs="Garamond"/>
        </w:rPr>
        <w:t>largely impacted</w:t>
      </w:r>
      <w:r w:rsidRPr="38BC25B2" w:rsidR="52190091">
        <w:rPr>
          <w:rFonts w:ascii="Garamond" w:hAnsi="Garamond" w:eastAsia="Garamond" w:cs="Garamond"/>
        </w:rPr>
        <w:t xml:space="preserve"> by </w:t>
      </w:r>
      <w:r w:rsidRPr="38BC25B2" w:rsidR="52190091">
        <w:rPr>
          <w:rFonts w:ascii="Garamond" w:hAnsi="Garamond" w:eastAsia="Garamond" w:cs="Garamond"/>
        </w:rPr>
        <w:t>sedimentation</w:t>
      </w:r>
      <w:r w:rsidRPr="38BC25B2" w:rsidR="52190091">
        <w:rPr>
          <w:rFonts w:ascii="Garamond" w:hAnsi="Garamond" w:eastAsia="Garamond" w:cs="Garamond"/>
        </w:rPr>
        <w:t xml:space="preserve"> </w:t>
      </w:r>
      <w:r w:rsidRPr="38BC25B2" w:rsidR="52190091">
        <w:rPr>
          <w:rFonts w:ascii="Garamond" w:hAnsi="Garamond" w:eastAsia="Garamond" w:cs="Garamond"/>
        </w:rPr>
        <w:t>and erosion</w:t>
      </w:r>
      <w:r w:rsidRPr="38BC25B2" w:rsidR="52190091">
        <w:rPr>
          <w:rFonts w:ascii="Garamond" w:hAnsi="Garamond" w:eastAsia="Garamond" w:cs="Garamond"/>
        </w:rPr>
        <w:t xml:space="preserve"> which can be caused by agricultural and urban land use</w:t>
      </w:r>
      <w:r w:rsidRPr="38BC25B2" w:rsidR="52190091">
        <w:rPr>
          <w:rFonts w:ascii="Garamond" w:hAnsi="Garamond" w:eastAsia="Garamond" w:cs="Garamond"/>
        </w:rPr>
        <w:t>.</w:t>
      </w:r>
    </w:p>
    <w:p w:rsidR="43FDE871" w:rsidP="39BF65AD" w:rsidRDefault="43FDE871" w14:paraId="2CC23937" w14:textId="16B4F2EA">
      <w:pPr>
        <w:pStyle w:val="ListParagraph"/>
        <w:numPr>
          <w:ilvl w:val="0"/>
          <w:numId w:val="7"/>
        </w:numPr>
        <w:jc w:val="left"/>
        <w:rPr>
          <w:rFonts w:ascii="Garamond" w:hAnsi="Garamond" w:eastAsia="Garamond" w:cs="Garamond"/>
        </w:rPr>
      </w:pPr>
      <w:bookmarkStart w:name="_Int_KFL8qLUz" w:id="1624484423"/>
      <w:r w:rsidRPr="38BC25B2" w:rsidR="43FDE871">
        <w:rPr>
          <w:rFonts w:ascii="Garamond" w:hAnsi="Garamond" w:eastAsia="Garamond" w:cs="Garamond"/>
        </w:rPr>
        <w:t xml:space="preserve">The </w:t>
      </w:r>
      <w:r w:rsidRPr="38BC25B2" w:rsidR="43FDE871">
        <w:rPr>
          <w:rFonts w:ascii="Garamond" w:hAnsi="Garamond" w:eastAsia="Garamond" w:cs="Garamond"/>
        </w:rPr>
        <w:t>Chesapeake</w:t>
      </w:r>
      <w:bookmarkEnd w:id="1624484423"/>
      <w:r w:rsidRPr="38BC25B2" w:rsidR="43FDE871">
        <w:rPr>
          <w:rFonts w:ascii="Garamond" w:hAnsi="Garamond" w:eastAsia="Garamond" w:cs="Garamond"/>
        </w:rPr>
        <w:t xml:space="preserve"> Bay</w:t>
      </w:r>
      <w:r w:rsidRPr="38BC25B2" w:rsidR="43FDE871">
        <w:rPr>
          <w:rFonts w:ascii="Garamond" w:hAnsi="Garamond" w:eastAsia="Garamond" w:cs="Garamond"/>
        </w:rPr>
        <w:t xml:space="preserve"> has faced historic declines in its </w:t>
      </w:r>
      <w:r w:rsidRPr="38BC25B2" w:rsidR="43FDE871">
        <w:rPr>
          <w:rFonts w:ascii="Garamond" w:hAnsi="Garamond" w:eastAsia="Garamond" w:cs="Garamond"/>
        </w:rPr>
        <w:t>water quality</w:t>
      </w:r>
      <w:r w:rsidRPr="38BC25B2" w:rsidR="43FDE871">
        <w:rPr>
          <w:rFonts w:ascii="Garamond" w:hAnsi="Garamond" w:eastAsia="Garamond" w:cs="Garamond"/>
        </w:rPr>
        <w:t xml:space="preserve"> in part due to the increasing concentrations of suspended sediment. </w:t>
      </w:r>
      <w:r w:rsidRPr="38BC25B2" w:rsidR="43FDE871">
        <w:rPr>
          <w:rFonts w:ascii="Garamond" w:hAnsi="Garamond" w:eastAsia="Garamond" w:cs="Garamond"/>
        </w:rPr>
        <w:t>Reducing</w:t>
      </w:r>
      <w:r w:rsidRPr="38BC25B2" w:rsidR="43FDE871">
        <w:rPr>
          <w:rFonts w:ascii="Garamond" w:hAnsi="Garamond" w:eastAsia="Garamond" w:cs="Garamond"/>
        </w:rPr>
        <w:t xml:space="preserve"> </w:t>
      </w:r>
      <w:r w:rsidRPr="38BC25B2" w:rsidR="43FDE871">
        <w:rPr>
          <w:rFonts w:ascii="Garamond" w:hAnsi="Garamond" w:eastAsia="Garamond" w:cs="Garamond"/>
        </w:rPr>
        <w:t>pollution</w:t>
      </w:r>
      <w:r w:rsidRPr="38BC25B2" w:rsidR="43FDE871">
        <w:rPr>
          <w:rFonts w:ascii="Garamond" w:hAnsi="Garamond" w:eastAsia="Garamond" w:cs="Garamond"/>
        </w:rPr>
        <w:t xml:space="preserve"> would increase the value of the Bay by $22.5 billion annu</w:t>
      </w:r>
      <w:r w:rsidRPr="38BC25B2" w:rsidR="43FDE871">
        <w:rPr>
          <w:rFonts w:ascii="Garamond" w:hAnsi="Garamond" w:eastAsia="Garamond" w:cs="Garamond"/>
        </w:rPr>
        <w:t>ally, but Virginia is only partially on track to meet the goals by 2025</w:t>
      </w:r>
      <w:r w:rsidRPr="38BC25B2" w:rsidR="43FDE871">
        <w:rPr>
          <w:rFonts w:ascii="Garamond" w:hAnsi="Garamond" w:eastAsia="Garamond" w:cs="Garamond"/>
        </w:rPr>
        <w:t xml:space="preserve"> </w:t>
      </w:r>
      <w:r w:rsidRPr="38BC25B2" w:rsidR="43FDE871">
        <w:rPr>
          <w:rFonts w:ascii="Garamond" w:hAnsi="Garamond" w:eastAsia="Garamond" w:cs="Garamond"/>
        </w:rPr>
        <w:t>according to the Chesapeake Bay Foundation</w:t>
      </w:r>
      <w:r w:rsidRPr="38BC25B2" w:rsidR="43FDE871">
        <w:rPr>
          <w:rFonts w:ascii="Garamond" w:hAnsi="Garamond" w:eastAsia="Garamond" w:cs="Garamond"/>
        </w:rPr>
        <w:t>.</w:t>
      </w:r>
      <w:r w:rsidRPr="38BC25B2" w:rsidR="43FDE871">
        <w:rPr>
          <w:rFonts w:ascii="Garamond" w:hAnsi="Garamond" w:eastAsia="Garamond" w:cs="Garamond"/>
        </w:rPr>
        <w:t xml:space="preserve"> </w:t>
      </w:r>
    </w:p>
    <w:p w:rsidR="3E86FE53" w:rsidP="189D7C53" w:rsidRDefault="3E86FE53" w14:paraId="500C0837" w14:textId="691BF3CF">
      <w:pPr>
        <w:pStyle w:val="ListParagraph"/>
        <w:numPr>
          <w:ilvl w:val="0"/>
          <w:numId w:val="7"/>
        </w:numPr>
        <w:jc w:val="left"/>
        <w:rPr>
          <w:rFonts w:ascii="Garamond" w:hAnsi="Garamond" w:eastAsia="Garamond" w:cs="Garamond"/>
        </w:rPr>
      </w:pPr>
      <w:r w:rsidRPr="38BC25B2" w:rsidR="12C4C92B">
        <w:rPr>
          <w:rFonts w:ascii="Garamond" w:hAnsi="Garamond" w:eastAsia="Garamond" w:cs="Garamond"/>
        </w:rPr>
        <w:t>Aquatic ecosystems</w:t>
      </w:r>
      <w:r w:rsidRPr="38BC25B2" w:rsidR="12C4C92B">
        <w:rPr>
          <w:rFonts w:ascii="Garamond" w:hAnsi="Garamond" w:eastAsia="Garamond" w:cs="Garamond"/>
        </w:rPr>
        <w:t>, including some of the keystone species they support,</w:t>
      </w:r>
      <w:r w:rsidRPr="38BC25B2" w:rsidR="12C4C92B">
        <w:rPr>
          <w:rFonts w:ascii="Garamond" w:hAnsi="Garamond" w:eastAsia="Garamond" w:cs="Garamond"/>
        </w:rPr>
        <w:t xml:space="preserve"> </w:t>
      </w:r>
      <w:r w:rsidRPr="38BC25B2" w:rsidR="12C4C92B">
        <w:rPr>
          <w:rFonts w:ascii="Garamond" w:hAnsi="Garamond" w:eastAsia="Garamond" w:cs="Garamond"/>
        </w:rPr>
        <w:t xml:space="preserve">are extremely vulnerable to sedimentation changes and </w:t>
      </w:r>
      <w:r w:rsidRPr="38BC25B2" w:rsidR="12C4C92B">
        <w:rPr>
          <w:rFonts w:ascii="Garamond" w:hAnsi="Garamond" w:eastAsia="Garamond" w:cs="Garamond"/>
        </w:rPr>
        <w:t xml:space="preserve">deterioration of the overall water quality of the </w:t>
      </w:r>
      <w:r w:rsidRPr="38BC25B2" w:rsidR="12C4C92B">
        <w:rPr>
          <w:rFonts w:ascii="Garamond" w:hAnsi="Garamond" w:eastAsia="Garamond" w:cs="Garamond"/>
        </w:rPr>
        <w:t xml:space="preserve">watershed. </w:t>
      </w:r>
      <w:bookmarkStart w:name="_Int_BU4W88xJ" w:id="1782799679"/>
      <w:r w:rsidRPr="38BC25B2" w:rsidR="12C4C92B">
        <w:rPr>
          <w:rFonts w:ascii="Garamond" w:hAnsi="Garamond" w:eastAsia="Garamond" w:cs="Garamond"/>
        </w:rPr>
        <w:t>The Chesapeake</w:t>
      </w:r>
      <w:bookmarkEnd w:id="1782799679"/>
      <w:r w:rsidRPr="38BC25B2" w:rsidR="12C4C92B">
        <w:rPr>
          <w:rFonts w:ascii="Garamond" w:hAnsi="Garamond" w:eastAsia="Garamond" w:cs="Garamond"/>
        </w:rPr>
        <w:t xml:space="preserve"> Bay </w:t>
      </w:r>
      <w:r w:rsidRPr="38BC25B2" w:rsidR="12C4C92B">
        <w:rPr>
          <w:rFonts w:ascii="Garamond" w:hAnsi="Garamond" w:eastAsia="Garamond" w:cs="Garamond"/>
        </w:rPr>
        <w:t>is</w:t>
      </w:r>
      <w:r w:rsidRPr="38BC25B2" w:rsidR="12C4C92B">
        <w:rPr>
          <w:rFonts w:ascii="Garamond" w:hAnsi="Garamond" w:eastAsia="Garamond" w:cs="Garamond"/>
        </w:rPr>
        <w:t xml:space="preserve"> valued at $100 billion USD annually</w:t>
      </w:r>
      <w:r w:rsidRPr="38BC25B2" w:rsidR="12C4C92B">
        <w:rPr>
          <w:rFonts w:ascii="Garamond" w:hAnsi="Garamond" w:eastAsia="Garamond" w:cs="Garamond"/>
        </w:rPr>
        <w:t xml:space="preserve"> </w:t>
      </w:r>
      <w:r w:rsidRPr="38BC25B2" w:rsidR="12C4C92B">
        <w:rPr>
          <w:rFonts w:ascii="Garamond" w:hAnsi="Garamond" w:eastAsia="Garamond" w:cs="Garamond"/>
        </w:rPr>
        <w:t>due to ecosystem services (e.g., water filtration by oysters</w:t>
      </w:r>
      <w:r w:rsidRPr="38BC25B2" w:rsidR="12C4C92B">
        <w:rPr>
          <w:rFonts w:ascii="Garamond" w:hAnsi="Garamond" w:eastAsia="Garamond" w:cs="Garamond"/>
        </w:rPr>
        <w:t>, filtration and habitat created by seagrasses</w:t>
      </w:r>
      <w:r w:rsidRPr="38BC25B2" w:rsidR="12C4C92B">
        <w:rPr>
          <w:rFonts w:ascii="Garamond" w:hAnsi="Garamond" w:eastAsia="Garamond" w:cs="Garamond"/>
        </w:rPr>
        <w:t>), recreation, and fishing industries</w:t>
      </w:r>
      <w:r w:rsidRPr="38BC25B2" w:rsidR="12C4C92B">
        <w:rPr>
          <w:rFonts w:ascii="Garamond" w:hAnsi="Garamond" w:eastAsia="Garamond" w:cs="Garamond"/>
        </w:rPr>
        <w:t xml:space="preserve"> (particularly </w:t>
      </w:r>
      <w:r w:rsidRPr="38BC25B2" w:rsidR="12C4C92B">
        <w:rPr>
          <w:rFonts w:ascii="Garamond" w:hAnsi="Garamond" w:eastAsia="Garamond" w:cs="Garamond"/>
        </w:rPr>
        <w:t xml:space="preserve">blue </w:t>
      </w:r>
      <w:r w:rsidRPr="38BC25B2" w:rsidR="12C4C92B">
        <w:rPr>
          <w:rFonts w:ascii="Garamond" w:hAnsi="Garamond" w:eastAsia="Garamond" w:cs="Garamond"/>
        </w:rPr>
        <w:t>crabs, oysters, and striped bass)</w:t>
      </w:r>
      <w:r w:rsidRPr="38BC25B2" w:rsidR="12C4C92B">
        <w:rPr>
          <w:rFonts w:ascii="Garamond" w:hAnsi="Garamond" w:eastAsia="Garamond" w:cs="Garamond"/>
        </w:rPr>
        <w:t xml:space="preserve">. </w:t>
      </w:r>
      <w:r w:rsidRPr="38BC25B2" w:rsidR="12C4C92B">
        <w:rPr>
          <w:rFonts w:ascii="Garamond" w:hAnsi="Garamond" w:eastAsia="Garamond" w:cs="Garamond"/>
        </w:rPr>
        <w:t>D</w:t>
      </w:r>
      <w:r w:rsidRPr="38BC25B2" w:rsidR="12C4C92B">
        <w:rPr>
          <w:rFonts w:ascii="Garamond" w:hAnsi="Garamond" w:eastAsia="Garamond" w:cs="Garamond"/>
        </w:rPr>
        <w:t>eclines</w:t>
      </w:r>
      <w:r w:rsidRPr="38BC25B2" w:rsidR="12C4C92B">
        <w:rPr>
          <w:rFonts w:ascii="Garamond" w:hAnsi="Garamond" w:eastAsia="Garamond" w:cs="Garamond"/>
        </w:rPr>
        <w:t xml:space="preserve"> in water quality are </w:t>
      </w:r>
      <w:r w:rsidRPr="38BC25B2" w:rsidR="12C4C92B">
        <w:rPr>
          <w:rFonts w:ascii="Garamond" w:hAnsi="Garamond" w:eastAsia="Garamond" w:cs="Garamond"/>
        </w:rPr>
        <w:t xml:space="preserve">therefore </w:t>
      </w:r>
      <w:r w:rsidRPr="38BC25B2" w:rsidR="12C4C92B">
        <w:rPr>
          <w:rFonts w:ascii="Garamond" w:hAnsi="Garamond" w:eastAsia="Garamond" w:cs="Garamond"/>
        </w:rPr>
        <w:t xml:space="preserve">economically </w:t>
      </w:r>
      <w:r w:rsidRPr="38BC25B2" w:rsidR="12C4C92B">
        <w:rPr>
          <w:rFonts w:ascii="Garamond" w:hAnsi="Garamond" w:eastAsia="Garamond" w:cs="Garamond"/>
        </w:rPr>
        <w:t>detrimental to local communities.</w:t>
      </w:r>
    </w:p>
    <w:p w:rsidR="6AE0BA51" w:rsidP="6AE0BA51" w:rsidRDefault="6AE0BA51" w14:paraId="6CF1C0A7" w14:textId="43370BE2">
      <w:pPr>
        <w:pStyle w:val="ListParagraph"/>
        <w:numPr>
          <w:ilvl w:val="0"/>
          <w:numId w:val="7"/>
        </w:numPr>
        <w:jc w:val="left"/>
        <w:rPr>
          <w:rFonts w:ascii="Garamond" w:hAnsi="Garamond" w:eastAsia="Garamond" w:cs="Garamond"/>
        </w:rPr>
      </w:pPr>
      <w:r w:rsidRPr="38BC25B2" w:rsidR="6AE0BA51">
        <w:rPr>
          <w:rFonts w:ascii="Garamond" w:hAnsi="Garamond" w:eastAsia="Garamond" w:cs="Garamond"/>
        </w:rPr>
        <w:t>The York River region was r</w:t>
      </w:r>
      <w:r w:rsidRPr="38BC25B2" w:rsidR="6AE0BA51">
        <w:rPr>
          <w:rFonts w:ascii="Garamond" w:hAnsi="Garamond" w:eastAsia="Garamond" w:cs="Garamond"/>
        </w:rPr>
        <w:t>ecently designated a Habitat Focus Area by the National Oceanic and Atmospheric Administration (NOAA)</w:t>
      </w:r>
      <w:r w:rsidRPr="38BC25B2" w:rsidR="6AE0BA51">
        <w:rPr>
          <w:rFonts w:ascii="Garamond" w:hAnsi="Garamond" w:eastAsia="Garamond" w:cs="Garamond"/>
        </w:rPr>
        <w:t xml:space="preserve">, which will </w:t>
      </w:r>
      <w:r w:rsidRPr="38BC25B2" w:rsidR="6AE0BA51">
        <w:rPr>
          <w:rFonts w:ascii="Garamond" w:hAnsi="Garamond" w:eastAsia="Garamond" w:cs="Garamond"/>
        </w:rPr>
        <w:t xml:space="preserve">prioritize collaboration between </w:t>
      </w:r>
      <w:r w:rsidRPr="38BC25B2" w:rsidR="6AE0BA51">
        <w:rPr>
          <w:rFonts w:ascii="Garamond" w:hAnsi="Garamond" w:eastAsia="Garamond" w:cs="Garamond"/>
        </w:rPr>
        <w:t>the local communities and partners to improve habitat conservation.</w:t>
      </w:r>
    </w:p>
    <w:p w:rsidRPr="00CE4561" w:rsidR="00CB6407" w:rsidP="49B60571" w:rsidRDefault="00CB6407" w14:paraId="3C709863" w14:textId="1D5FF758">
      <w:pPr>
        <w:pStyle w:val="Normal"/>
        <w:ind w:left="0"/>
        <w:jc w:val="left"/>
        <w:rPr>
          <w:rFonts w:ascii="Garamond" w:hAnsi="Garamond" w:eastAsia="Garamond" w:cs="Garamond"/>
        </w:rPr>
      </w:pPr>
    </w:p>
    <w:p w:rsidRPr="00CE4561" w:rsidR="008F2A72" w:rsidP="189D7C53" w:rsidRDefault="008F2A72" w14:paraId="4C60F77B" w14:textId="23D336E0">
      <w:pPr>
        <w:jc w:val="left"/>
        <w:rPr>
          <w:rFonts w:ascii="Garamond" w:hAnsi="Garamond" w:eastAsia="Garamond" w:cs="Garamond"/>
        </w:rPr>
      </w:pPr>
      <w:r w:rsidRPr="189D7C53" w:rsidR="008F2A72">
        <w:rPr>
          <w:rFonts w:ascii="Garamond" w:hAnsi="Garamond" w:eastAsia="Garamond" w:cs="Garamond"/>
          <w:b w:val="1"/>
          <w:bCs w:val="1"/>
          <w:i w:val="1"/>
          <w:iCs w:val="1"/>
        </w:rPr>
        <w:t>Project Objectives:</w:t>
      </w:r>
    </w:p>
    <w:p w:rsidR="10540334" w:rsidP="189D7C53" w:rsidRDefault="35CDD8A5" w14:paraId="3D3155CD" w14:textId="1772DE31">
      <w:pPr>
        <w:pStyle w:val="ListParagraph"/>
        <w:numPr>
          <w:ilvl w:val="0"/>
          <w:numId w:val="7"/>
        </w:numPr>
        <w:jc w:val="left"/>
        <w:rPr>
          <w:rFonts w:ascii="Garamond" w:hAnsi="Garamond" w:eastAsia="Garamond" w:cs="Garamond"/>
        </w:rPr>
      </w:pPr>
      <w:r w:rsidRPr="38BC25B2" w:rsidR="35CDD8A5">
        <w:rPr>
          <w:rFonts w:ascii="Garamond" w:hAnsi="Garamond" w:eastAsia="Garamond" w:cs="Garamond"/>
        </w:rPr>
        <w:t xml:space="preserve">Analyze suspended sediment concentrations in </w:t>
      </w:r>
      <w:bookmarkStart w:name="_Int_GhQjGyc4" w:id="474443180"/>
      <w:r w:rsidRPr="38BC25B2" w:rsidR="35CDD8A5">
        <w:rPr>
          <w:rFonts w:ascii="Garamond" w:hAnsi="Garamond" w:eastAsia="Garamond" w:cs="Garamond"/>
        </w:rPr>
        <w:t xml:space="preserve">the </w:t>
      </w:r>
      <w:r w:rsidRPr="38BC25B2" w:rsidR="35CDD8A5">
        <w:rPr>
          <w:rFonts w:ascii="Garamond" w:hAnsi="Garamond" w:eastAsia="Garamond" w:cs="Garamond"/>
        </w:rPr>
        <w:t>Chesapeake</w:t>
      </w:r>
      <w:bookmarkEnd w:id="474443180"/>
      <w:r w:rsidRPr="38BC25B2" w:rsidR="35CDD8A5">
        <w:rPr>
          <w:rFonts w:ascii="Garamond" w:hAnsi="Garamond" w:eastAsia="Garamond" w:cs="Garamond"/>
        </w:rPr>
        <w:t xml:space="preserve"> </w:t>
      </w:r>
      <w:r w:rsidRPr="38BC25B2" w:rsidR="35CDD8A5">
        <w:rPr>
          <w:rFonts w:ascii="Garamond" w:hAnsi="Garamond" w:eastAsia="Garamond" w:cs="Garamond"/>
        </w:rPr>
        <w:t>Bay</w:t>
      </w:r>
    </w:p>
    <w:p w:rsidR="35CDD8A5" w:rsidP="189D7C53" w:rsidRDefault="35CDD8A5" w14:paraId="41F95350" w14:textId="441F9857">
      <w:pPr>
        <w:pStyle w:val="ListParagraph"/>
        <w:numPr>
          <w:ilvl w:val="0"/>
          <w:numId w:val="7"/>
        </w:numPr>
        <w:jc w:val="left"/>
        <w:rPr>
          <w:rFonts w:ascii="Garamond" w:hAnsi="Garamond" w:eastAsia="Garamond" w:cs="Garamond"/>
        </w:rPr>
      </w:pPr>
      <w:r w:rsidRPr="38BC25B2" w:rsidR="35CDD8A5">
        <w:rPr>
          <w:rFonts w:ascii="Garamond" w:hAnsi="Garamond" w:eastAsia="Garamond" w:cs="Garamond"/>
        </w:rPr>
        <w:t xml:space="preserve">Compare </w:t>
      </w:r>
      <w:r w:rsidRPr="38BC25B2" w:rsidR="35CDD8A5">
        <w:rPr>
          <w:rFonts w:ascii="Garamond" w:hAnsi="Garamond" w:eastAsia="Garamond" w:cs="Garamond"/>
          <w:i w:val="1"/>
          <w:iCs w:val="1"/>
        </w:rPr>
        <w:t>in situ</w:t>
      </w:r>
      <w:r w:rsidRPr="38BC25B2" w:rsidR="35CDD8A5">
        <w:rPr>
          <w:rFonts w:ascii="Garamond" w:hAnsi="Garamond" w:eastAsia="Garamond" w:cs="Garamond"/>
        </w:rPr>
        <w:t xml:space="preserve"> water quality measurements to satellite water quality data</w:t>
      </w:r>
    </w:p>
    <w:p w:rsidR="35CDD8A5" w:rsidP="189D7C53" w:rsidRDefault="35CDD8A5" w14:paraId="21B398B1" w14:textId="12797EB6">
      <w:pPr>
        <w:pStyle w:val="ListParagraph"/>
        <w:numPr>
          <w:ilvl w:val="0"/>
          <w:numId w:val="7"/>
        </w:numPr>
        <w:jc w:val="left"/>
        <w:rPr>
          <w:rFonts w:ascii="Garamond" w:hAnsi="Garamond" w:eastAsia="Garamond" w:cs="Garamond"/>
        </w:rPr>
      </w:pPr>
      <w:r w:rsidRPr="38BC25B2" w:rsidR="52190091">
        <w:rPr>
          <w:rFonts w:ascii="Garamond" w:hAnsi="Garamond" w:eastAsia="Garamond" w:cs="Garamond"/>
        </w:rPr>
        <w:t xml:space="preserve">Examine </w:t>
      </w:r>
      <w:r w:rsidRPr="38BC25B2" w:rsidR="52190091">
        <w:rPr>
          <w:rFonts w:ascii="Garamond" w:hAnsi="Garamond" w:eastAsia="Garamond" w:cs="Garamond"/>
        </w:rPr>
        <w:t xml:space="preserve">TSS and </w:t>
      </w:r>
      <w:r w:rsidRPr="38BC25B2" w:rsidR="52190091">
        <w:rPr>
          <w:rFonts w:ascii="Garamond" w:hAnsi="Garamond" w:eastAsia="Garamond" w:cs="Garamond"/>
        </w:rPr>
        <w:t xml:space="preserve">turbidity </w:t>
      </w:r>
      <w:r w:rsidRPr="38BC25B2" w:rsidR="52190091">
        <w:rPr>
          <w:rFonts w:ascii="Garamond" w:hAnsi="Garamond" w:eastAsia="Garamond" w:cs="Garamond"/>
        </w:rPr>
        <w:t>using the SWAT and ORCAA</w:t>
      </w:r>
      <w:r w:rsidRPr="38BC25B2" w:rsidR="52190091">
        <w:rPr>
          <w:rFonts w:ascii="Garamond" w:hAnsi="Garamond" w:eastAsia="Garamond" w:cs="Garamond"/>
        </w:rPr>
        <w:t xml:space="preserve"> models</w:t>
      </w:r>
    </w:p>
    <w:p w:rsidR="35CDD8A5" w:rsidP="189D7C53" w:rsidRDefault="35CDD8A5" w14:paraId="60B59606" w14:textId="73693857">
      <w:pPr>
        <w:pStyle w:val="ListParagraph"/>
        <w:numPr>
          <w:ilvl w:val="0"/>
          <w:numId w:val="7"/>
        </w:numPr>
        <w:jc w:val="left"/>
        <w:rPr>
          <w:rFonts w:ascii="Garamond" w:hAnsi="Garamond" w:eastAsia="Garamond" w:cs="Garamond"/>
        </w:rPr>
      </w:pPr>
      <w:r w:rsidRPr="38BC25B2" w:rsidR="52190091">
        <w:rPr>
          <w:rFonts w:ascii="Garamond" w:hAnsi="Garamond" w:eastAsia="Garamond" w:cs="Garamond"/>
        </w:rPr>
        <w:t xml:space="preserve">Identify changes in water quality from </w:t>
      </w:r>
      <w:r w:rsidRPr="38BC25B2" w:rsidR="52190091">
        <w:rPr>
          <w:rFonts w:ascii="Garamond" w:hAnsi="Garamond" w:eastAsia="Garamond" w:cs="Garamond"/>
        </w:rPr>
        <w:t>2009</w:t>
      </w:r>
      <w:r w:rsidRPr="38BC25B2" w:rsidR="52190091">
        <w:rPr>
          <w:rFonts w:ascii="Garamond" w:hAnsi="Garamond" w:eastAsia="Garamond" w:cs="Garamond"/>
        </w:rPr>
        <w:t xml:space="preserve"> to </w:t>
      </w:r>
      <w:r w:rsidRPr="38BC25B2" w:rsidR="52190091">
        <w:rPr>
          <w:rFonts w:ascii="Garamond" w:hAnsi="Garamond" w:eastAsia="Garamond" w:cs="Garamond"/>
        </w:rPr>
        <w:t>2019</w:t>
      </w:r>
      <w:r w:rsidRPr="38BC25B2" w:rsidR="52190091">
        <w:rPr>
          <w:rFonts w:ascii="Garamond" w:hAnsi="Garamond" w:eastAsia="Garamond" w:cs="Garamond"/>
        </w:rPr>
        <w:t xml:space="preserve"> </w:t>
      </w:r>
    </w:p>
    <w:p w:rsidRPr="00CE4561" w:rsidR="008F2A72" w:rsidP="189D7C53" w:rsidRDefault="008F2A72" w14:paraId="346D8347" w14:textId="77777777">
      <w:pPr>
        <w:jc w:val="left"/>
        <w:rPr>
          <w:rFonts w:ascii="Garamond" w:hAnsi="Garamond" w:eastAsia="Garamond" w:cs="Garamond"/>
        </w:rPr>
      </w:pPr>
    </w:p>
    <w:p w:rsidRPr="00CE4561" w:rsidR="00CD0433" w:rsidP="189D7C53" w:rsidRDefault="00CD0433" w14:paraId="07D5EB77" w14:textId="0A755805">
      <w:pPr>
        <w:pBdr>
          <w:bottom w:val="single" w:color="auto" w:sz="4" w:space="1"/>
        </w:pBdr>
        <w:jc w:val="left"/>
        <w:rPr>
          <w:rFonts w:ascii="Garamond" w:hAnsi="Garamond" w:eastAsia="Garamond" w:cs="Garamond"/>
          <w:b w:val="1"/>
          <w:bCs w:val="1"/>
          <w:i w:val="1"/>
          <w:iCs w:val="1"/>
          <w:color w:val="002060"/>
        </w:rPr>
      </w:pPr>
      <w:r w:rsidRPr="189D7C53" w:rsidR="00CD0433">
        <w:rPr>
          <w:rFonts w:ascii="Garamond" w:hAnsi="Garamond" w:eastAsia="Garamond" w:cs="Garamond"/>
          <w:b w:val="1"/>
          <w:bCs w:val="1"/>
        </w:rPr>
        <w:t xml:space="preserve">Partner Overview </w:t>
      </w:r>
    </w:p>
    <w:p w:rsidRPr="00CE4561" w:rsidR="00D12F5B" w:rsidP="189D7C53" w:rsidRDefault="00A44DD0" w14:paraId="34B6E1B7" w14:textId="610ED24B">
      <w:pPr>
        <w:jc w:val="left"/>
        <w:rPr>
          <w:rFonts w:ascii="Garamond" w:hAnsi="Garamond" w:eastAsia="Garamond" w:cs="Garamond"/>
          <w:b w:val="1"/>
          <w:bCs w:val="1"/>
          <w:i w:val="1"/>
          <w:iCs w:val="1"/>
        </w:rPr>
      </w:pPr>
      <w:r w:rsidRPr="189D7C53" w:rsidR="1E0DA62B">
        <w:rPr>
          <w:rFonts w:ascii="Garamond" w:hAnsi="Garamond" w:eastAsia="Garamond" w:cs="Garamond"/>
          <w:b w:val="1"/>
          <w:bCs w:val="1"/>
          <w:i w:val="1"/>
          <w:iCs w:val="1"/>
        </w:rPr>
        <w:t>Partner</w:t>
      </w:r>
      <w:r w:rsidRPr="189D7C53" w:rsidR="573F3867">
        <w:rPr>
          <w:rFonts w:ascii="Garamond" w:hAnsi="Garamond" w:eastAsia="Garamond" w:cs="Garamond"/>
          <w:b w:val="1"/>
          <w:bCs w:val="1"/>
          <w:i w:val="1"/>
          <w:iCs w:val="1"/>
        </w:rPr>
        <w:t xml:space="preserve"> Organization</w:t>
      </w:r>
      <w:r w:rsidRPr="189D7C53" w:rsidR="573F3867">
        <w:rPr>
          <w:rFonts w:ascii="Garamond" w:hAnsi="Garamond" w:eastAsia="Garamond" w:cs="Garamond"/>
          <w:b w:val="1"/>
          <w:bCs w:val="1"/>
          <w:i w:val="1"/>
          <w:iCs w:val="1"/>
        </w:rPr>
        <w:t>s</w:t>
      </w:r>
      <w:r w:rsidRPr="189D7C53" w:rsidR="23F97E5C">
        <w:rPr>
          <w:rFonts w:ascii="Garamond" w:hAnsi="Garamond" w:eastAsia="Garamond" w:cs="Garamond"/>
          <w:b w:val="1"/>
          <w:bCs w:val="1"/>
          <w:i w:val="1"/>
          <w:iCs w:val="1"/>
        </w:rPr>
        <w:t>:</w:t>
      </w:r>
    </w:p>
    <w:tbl>
      <w:tblPr>
        <w:tblStyle w:val="TableGrid"/>
        <w:tblW w:w="5000" w:type="pct"/>
        <w:jc w:val="lef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49B60571" w14:paraId="4EEA7B0E" w14:textId="77777777">
        <w:tc>
          <w:tcPr>
            <w:tcW w:w="1730" w:type="pct"/>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tcMar/>
            <w:vAlign w:val="center"/>
          </w:tcPr>
          <w:p w:rsidRPr="00CE4561" w:rsidR="006804AC" w:rsidP="3D15D983" w:rsidRDefault="006804AC" w14:paraId="311B19EA" w14:textId="77777777" w14:noSpellErr="1">
            <w:pPr>
              <w:jc w:val="center"/>
              <w:rPr>
                <w:rFonts w:ascii="Garamond" w:hAnsi="Garamond" w:eastAsia="Garamond" w:cs="Garamond"/>
                <w:b w:val="1"/>
                <w:bCs w:val="1"/>
                <w:color w:val="FFFFFF" w:themeColor="background1"/>
              </w:rPr>
            </w:pPr>
            <w:r w:rsidRPr="3D15D983" w:rsidR="276F4860">
              <w:rPr>
                <w:rFonts w:ascii="Garamond" w:hAnsi="Garamond" w:eastAsia="Garamond" w:cs="Garamond"/>
                <w:b w:val="1"/>
                <w:bCs w:val="1"/>
                <w:color w:val="FFFFFF" w:themeColor="background1" w:themeTint="FF" w:themeShade="FF"/>
              </w:rPr>
              <w:t>Partner Type</w:t>
            </w:r>
          </w:p>
        </w:tc>
      </w:tr>
      <w:tr w:rsidRPr="00CE4561" w:rsidR="006804AC" w:rsidTr="49B60571" w14:paraId="5D470CD2" w14:textId="77777777">
        <w:tc>
          <w:tcPr>
            <w:tcW w:w="1730" w:type="pct"/>
            <w:tcMar/>
          </w:tcPr>
          <w:p w:rsidRPr="00CE4561" w:rsidR="006804AC" w:rsidP="74CEA83A" w:rsidRDefault="74CEA83A" w14:paraId="147FACB8" w14:textId="7236F3D6">
            <w:pPr>
              <w:spacing w:line="259" w:lineRule="auto"/>
              <w:rPr>
                <w:rFonts w:ascii="Garamond" w:hAnsi="Garamond" w:eastAsia="Garamond" w:cs="Garamond"/>
                <w:b w:val="1"/>
                <w:bCs w:val="1"/>
              </w:rPr>
            </w:pPr>
            <w:r w:rsidRPr="189D7C53" w:rsidR="74CEA83A">
              <w:rPr>
                <w:rFonts w:ascii="Garamond" w:hAnsi="Garamond" w:eastAsia="Garamond" w:cs="Garamond"/>
                <w:b w:val="1"/>
                <w:bCs w:val="1"/>
              </w:rPr>
              <w:t xml:space="preserve">Virginia Department of Environmental Quality </w:t>
            </w:r>
          </w:p>
        </w:tc>
        <w:tc>
          <w:tcPr>
            <w:tcW w:w="1850" w:type="pct"/>
            <w:tcMar/>
          </w:tcPr>
          <w:p w:rsidRPr="00CE4561" w:rsidR="006804AC" w:rsidP="74CEA83A" w:rsidRDefault="74CEA83A" w14:paraId="0111C027" w14:textId="2837BC1B">
            <w:pPr>
              <w:spacing w:line="259" w:lineRule="auto"/>
              <w:rPr>
                <w:rFonts w:ascii="Garamond" w:hAnsi="Garamond" w:eastAsia="Garamond" w:cs="Garamond"/>
              </w:rPr>
            </w:pPr>
            <w:r w:rsidRPr="74CEA83A">
              <w:rPr>
                <w:rFonts w:ascii="Garamond" w:hAnsi="Garamond" w:eastAsia="Garamond" w:cs="Garamond"/>
              </w:rPr>
              <w:t>Amanda Shaver, Water Quality Assessment Coordinator</w:t>
            </w:r>
          </w:p>
        </w:tc>
        <w:tc>
          <w:tcPr>
            <w:tcW w:w="1419" w:type="pct"/>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Pr="00CE4561" w:rsidR="006804AC" w:rsidTr="49B60571" w14:paraId="3CC8ABAF" w14:textId="77777777">
        <w:tc>
          <w:tcPr>
            <w:tcW w:w="1730" w:type="pct"/>
            <w:tcMar/>
          </w:tcPr>
          <w:p w:rsidRPr="00CE4561" w:rsidR="006804AC" w:rsidP="74CEA83A" w:rsidRDefault="74CEA83A" w14:paraId="09C3C822" w14:textId="3D410D05">
            <w:pPr>
              <w:spacing w:line="259" w:lineRule="auto"/>
              <w:rPr>
                <w:rFonts w:ascii="Garamond" w:hAnsi="Garamond" w:eastAsia="Garamond" w:cs="Garamond"/>
                <w:b w:val="1"/>
                <w:bCs w:val="1"/>
              </w:rPr>
            </w:pPr>
            <w:r w:rsidRPr="189D7C53" w:rsidR="74CEA83A">
              <w:rPr>
                <w:rFonts w:ascii="Garamond" w:hAnsi="Garamond" w:eastAsia="Garamond" w:cs="Garamond"/>
                <w:b w:val="1"/>
                <w:bCs w:val="1"/>
              </w:rPr>
              <w:t xml:space="preserve">Chesapeake Bay National Estuarine Research Reserve </w:t>
            </w:r>
          </w:p>
        </w:tc>
        <w:tc>
          <w:tcPr>
            <w:tcW w:w="1850" w:type="pct"/>
            <w:tcMar/>
          </w:tcPr>
          <w:p w:rsidRPr="00CE4561" w:rsidR="006804AC" w:rsidP="74CEA83A" w:rsidRDefault="74CEA83A" w14:paraId="36E16CC9" w14:textId="105B4D9D">
            <w:pPr>
              <w:spacing w:line="259" w:lineRule="auto"/>
              <w:rPr>
                <w:rFonts w:ascii="Garamond" w:hAnsi="Garamond" w:eastAsia="Garamond" w:cs="Garamond"/>
              </w:rPr>
            </w:pPr>
            <w:r w:rsidRPr="74CEA83A">
              <w:rPr>
                <w:rFonts w:ascii="Garamond" w:hAnsi="Garamond" w:eastAsia="Garamond" w:cs="Garamond"/>
              </w:rPr>
              <w:t>Carl Friedrichs, Associate Director</w:t>
            </w:r>
          </w:p>
        </w:tc>
        <w:tc>
          <w:tcPr>
            <w:tcW w:w="1419" w:type="pct"/>
            <w:tcMar/>
          </w:tcPr>
          <w:p w:rsidRPr="00CE4561" w:rsidR="006804AC" w:rsidP="00E3738F" w:rsidRDefault="009E4CFF" w14:paraId="011729D9" w14:textId="77777777">
            <w:pPr>
              <w:rPr>
                <w:rFonts w:ascii="Garamond" w:hAnsi="Garamond" w:eastAsia="Garamond" w:cs="Garamond"/>
              </w:rPr>
            </w:pPr>
            <w:r w:rsidRPr="03FCB863">
              <w:rPr>
                <w:rFonts w:ascii="Garamond" w:hAnsi="Garamond" w:eastAsia="Garamond" w:cs="Garamond"/>
              </w:rPr>
              <w:t>Collaborator</w:t>
            </w:r>
          </w:p>
        </w:tc>
      </w:tr>
      <w:tr w:rsidR="74CEA83A" w:rsidTr="49B60571" w14:paraId="066146C1" w14:textId="77777777">
        <w:tc>
          <w:tcPr>
            <w:tcW w:w="3236" w:type="dxa"/>
            <w:tcMar/>
          </w:tcPr>
          <w:p w:rsidR="74CEA83A" w:rsidP="74CEA83A" w:rsidRDefault="74CEA83A" w14:paraId="64109A51" w14:textId="34E0390E">
            <w:pPr>
              <w:spacing w:line="259" w:lineRule="auto"/>
              <w:rPr>
                <w:rFonts w:ascii="Garamond" w:hAnsi="Garamond" w:eastAsia="Garamond" w:cs="Garamond"/>
                <w:b w:val="1"/>
                <w:bCs w:val="1"/>
              </w:rPr>
            </w:pPr>
            <w:r w:rsidRPr="189D7C53" w:rsidR="74CEA83A">
              <w:rPr>
                <w:rFonts w:ascii="Garamond" w:hAnsi="Garamond" w:eastAsia="Garamond" w:cs="Garamond"/>
                <w:b w:val="1"/>
                <w:bCs w:val="1"/>
              </w:rPr>
              <w:t xml:space="preserve">Group on Earth Observations, </w:t>
            </w:r>
            <w:r w:rsidRPr="189D7C53" w:rsidR="74CEA83A">
              <w:rPr>
                <w:rFonts w:ascii="Garamond" w:hAnsi="Garamond" w:eastAsia="Garamond" w:cs="Garamond"/>
                <w:b w:val="1"/>
                <w:bCs w:val="1"/>
              </w:rPr>
              <w:t>AquaWatch</w:t>
            </w:r>
          </w:p>
        </w:tc>
        <w:tc>
          <w:tcPr>
            <w:tcW w:w="3460" w:type="dxa"/>
            <w:tcMar/>
          </w:tcPr>
          <w:p w:rsidR="74CEA83A" w:rsidP="74CEA83A" w:rsidRDefault="74CEA83A" w14:paraId="47C6F2F5" w14:textId="7BEC0E90">
            <w:pPr>
              <w:rPr>
                <w:rFonts w:ascii="Garamond" w:hAnsi="Garamond" w:eastAsia="Garamond" w:cs="Garamond"/>
              </w:rPr>
            </w:pPr>
            <w:r w:rsidRPr="74CEA83A">
              <w:rPr>
                <w:rFonts w:ascii="Garamond" w:hAnsi="Garamond" w:eastAsia="Garamond" w:cs="Garamond"/>
              </w:rPr>
              <w:t>Steve Greb, Director</w:t>
            </w:r>
          </w:p>
        </w:tc>
        <w:tc>
          <w:tcPr>
            <w:tcW w:w="2654" w:type="dxa"/>
            <w:tcMar/>
          </w:tcPr>
          <w:p w:rsidR="74CEA83A" w:rsidP="74CEA83A" w:rsidRDefault="74CEA83A" w14:paraId="301E0395" w14:textId="3F88E110">
            <w:pPr>
              <w:rPr>
                <w:rFonts w:ascii="Garamond" w:hAnsi="Garamond" w:eastAsia="Garamond" w:cs="Garamond"/>
              </w:rPr>
            </w:pPr>
            <w:r w:rsidRPr="74CEA83A">
              <w:rPr>
                <w:rFonts w:ascii="Garamond" w:hAnsi="Garamond" w:eastAsia="Garamond" w:cs="Garamond"/>
              </w:rPr>
              <w:t>Collaborator</w:t>
            </w:r>
          </w:p>
        </w:tc>
      </w:tr>
      <w:tr w:rsidR="74CEA83A" w:rsidTr="49B60571" w14:paraId="75F003C7" w14:textId="77777777">
        <w:tc>
          <w:tcPr>
            <w:tcW w:w="3236" w:type="dxa"/>
            <w:tcMar/>
          </w:tcPr>
          <w:p w:rsidR="74CEA83A" w:rsidP="74CEA83A" w:rsidRDefault="74CEA83A" w14:paraId="0151C9DF" w14:textId="0BBF03F0">
            <w:pPr>
              <w:spacing w:line="259" w:lineRule="auto"/>
              <w:rPr>
                <w:rFonts w:ascii="Garamond" w:hAnsi="Garamond" w:eastAsia="Garamond" w:cs="Garamond"/>
                <w:b w:val="1"/>
                <w:bCs w:val="1"/>
              </w:rPr>
            </w:pPr>
            <w:r w:rsidRPr="49B60571" w:rsidR="74CEA83A">
              <w:rPr>
                <w:rFonts w:ascii="Garamond" w:hAnsi="Garamond" w:eastAsia="Garamond" w:cs="Garamond"/>
                <w:b w:val="1"/>
                <w:bCs w:val="1"/>
              </w:rPr>
              <w:t xml:space="preserve">Committee on Earth Observations Satellites </w:t>
            </w:r>
            <w:r w:rsidRPr="49B60571" w:rsidR="6AE0BA51">
              <w:rPr>
                <w:rFonts w:ascii="Garamond" w:hAnsi="Garamond" w:eastAsia="Garamond" w:cs="Garamond"/>
                <w:b w:val="1"/>
                <w:bCs w:val="1"/>
              </w:rPr>
              <w:t>Coastal Observations, Applications, Services and Tools</w:t>
            </w:r>
          </w:p>
        </w:tc>
        <w:tc>
          <w:tcPr>
            <w:tcW w:w="3460" w:type="dxa"/>
            <w:tcMar/>
          </w:tcPr>
          <w:p w:rsidR="74CEA83A" w:rsidP="74CEA83A" w:rsidRDefault="74CEA83A" w14:paraId="3F679593" w14:textId="1825B5A5">
            <w:pPr>
              <w:rPr>
                <w:rFonts w:ascii="Garamond" w:hAnsi="Garamond" w:eastAsia="Garamond" w:cs="Garamond"/>
              </w:rPr>
            </w:pPr>
            <w:r w:rsidRPr="74CEA83A">
              <w:rPr>
                <w:rFonts w:ascii="Garamond" w:hAnsi="Garamond" w:eastAsia="Garamond" w:cs="Garamond"/>
              </w:rPr>
              <w:t>Merrie Beth Neely, Coordinator and Networker</w:t>
            </w:r>
          </w:p>
        </w:tc>
        <w:tc>
          <w:tcPr>
            <w:tcW w:w="2654" w:type="dxa"/>
            <w:tcMar/>
          </w:tcPr>
          <w:p w:rsidR="74CEA83A" w:rsidP="74CEA83A" w:rsidRDefault="74CEA83A" w14:paraId="63F687BC" w14:textId="6B18414E">
            <w:pPr>
              <w:rPr>
                <w:rFonts w:ascii="Garamond" w:hAnsi="Garamond" w:eastAsia="Garamond" w:cs="Garamond"/>
              </w:rPr>
            </w:pPr>
            <w:r w:rsidRPr="74CEA83A">
              <w:rPr>
                <w:rFonts w:ascii="Garamond" w:hAnsi="Garamond" w:eastAsia="Garamond" w:cs="Garamond"/>
              </w:rPr>
              <w:t>Collaborator</w:t>
            </w:r>
          </w:p>
        </w:tc>
      </w:tr>
    </w:tbl>
    <w:p w:rsidRPr="00CE4561" w:rsidR="00CD0433" w:rsidP="189D7C53" w:rsidRDefault="00CD0433" w14:paraId="77D4BCBD" w14:textId="77777777">
      <w:pPr>
        <w:jc w:val="left"/>
        <w:rPr>
          <w:rFonts w:ascii="Garamond" w:hAnsi="Garamond" w:eastAsia="Garamond" w:cs="Garamond"/>
        </w:rPr>
      </w:pPr>
    </w:p>
    <w:p w:rsidR="00E1144B" w:rsidP="189D7C53" w:rsidRDefault="005F06E5" w14:paraId="0DC40FA9" w14:textId="77777777">
      <w:pPr>
        <w:jc w:val="left"/>
        <w:rPr>
          <w:rFonts w:ascii="Garamond" w:hAnsi="Garamond" w:eastAsia="Garamond" w:cs="Garamond"/>
          <w:b w:val="1"/>
          <w:bCs w:val="1"/>
          <w:i w:val="1"/>
          <w:iCs w:val="1"/>
        </w:rPr>
      </w:pPr>
      <w:r w:rsidRPr="189D7C53" w:rsidR="005F06E5">
        <w:rPr>
          <w:rFonts w:ascii="Garamond" w:hAnsi="Garamond" w:eastAsia="Garamond" w:cs="Garamond"/>
          <w:b w:val="1"/>
          <w:bCs w:val="1"/>
          <w:i w:val="1"/>
          <w:iCs w:val="1"/>
        </w:rPr>
        <w:t>Decision-</w:t>
      </w:r>
      <w:r w:rsidRPr="189D7C53" w:rsidR="00CB6407">
        <w:rPr>
          <w:rFonts w:ascii="Garamond" w:hAnsi="Garamond" w:eastAsia="Garamond" w:cs="Garamond"/>
          <w:b w:val="1"/>
          <w:bCs w:val="1"/>
          <w:i w:val="1"/>
          <w:iCs w:val="1"/>
        </w:rPr>
        <w:t>Making Practices &amp; Policies:</w:t>
      </w:r>
      <w:r w:rsidRPr="189D7C53" w:rsidR="006D6871">
        <w:rPr>
          <w:rFonts w:ascii="Garamond" w:hAnsi="Garamond" w:eastAsia="Garamond" w:cs="Garamond"/>
          <w:b w:val="1"/>
          <w:bCs w:val="1"/>
          <w:i w:val="1"/>
          <w:iCs w:val="1"/>
        </w:rPr>
        <w:t xml:space="preserve"> </w:t>
      </w:r>
    </w:p>
    <w:p w:rsidR="74CEA83A" w:rsidP="38BC25B2" w:rsidRDefault="74CEA83A" w14:paraId="7DFE82A7" w14:textId="7A82FDA2">
      <w:pPr>
        <w:pStyle w:val="Normal"/>
        <w:jc w:val="left"/>
        <w:rPr>
          <w:rFonts w:ascii="Garamond" w:hAnsi="Garamond" w:eastAsia="Garamond" w:cs="Garamond"/>
          <w:i w:val="1"/>
          <w:iCs w:val="1"/>
        </w:rPr>
      </w:pPr>
      <w:r w:rsidRPr="38BC25B2" w:rsidR="2E552E55">
        <w:rPr>
          <w:rFonts w:ascii="Garamond" w:hAnsi="Garamond" w:eastAsia="Garamond" w:cs="Garamond"/>
        </w:rPr>
        <w:t xml:space="preserve">The VA DEQ primarily uses </w:t>
      </w:r>
      <w:r w:rsidRPr="38BC25B2" w:rsidR="2E552E55">
        <w:rPr>
          <w:rFonts w:ascii="Garamond" w:hAnsi="Garamond" w:eastAsia="Garamond" w:cs="Garamond"/>
          <w:i w:val="1"/>
          <w:iCs w:val="1"/>
        </w:rPr>
        <w:t>in situ</w:t>
      </w:r>
      <w:r w:rsidRPr="38BC25B2" w:rsidR="2E552E55">
        <w:rPr>
          <w:rFonts w:ascii="Garamond" w:hAnsi="Garamond" w:eastAsia="Garamond" w:cs="Garamond"/>
        </w:rPr>
        <w:t xml:space="preserve"> monitoring methods </w:t>
      </w:r>
      <w:r w:rsidRPr="38BC25B2" w:rsidR="2E552E55">
        <w:rPr>
          <w:rFonts w:ascii="Garamond" w:hAnsi="Garamond" w:eastAsia="Garamond" w:cs="Garamond"/>
        </w:rPr>
        <w:t xml:space="preserve">like </w:t>
      </w:r>
      <w:r w:rsidRPr="38BC25B2" w:rsidR="2E552E55">
        <w:rPr>
          <w:rFonts w:ascii="Garamond" w:hAnsi="Garamond" w:eastAsia="Garamond" w:cs="Garamond"/>
        </w:rPr>
        <w:t>point grab samples, buoys, and transects</w:t>
      </w:r>
      <w:r w:rsidRPr="38BC25B2" w:rsidR="3D15D983">
        <w:rPr>
          <w:rFonts w:ascii="Garamond" w:hAnsi="Garamond" w:eastAsia="Garamond" w:cs="Garamond"/>
        </w:rPr>
        <w:t xml:space="preserve"> </w:t>
      </w:r>
      <w:r w:rsidRPr="38BC25B2" w:rsidR="2E552E55">
        <w:rPr>
          <w:rFonts w:ascii="Garamond" w:hAnsi="Garamond" w:eastAsia="Garamond" w:cs="Garamond"/>
        </w:rPr>
        <w:t>to collect turbidity</w:t>
      </w:r>
      <w:r w:rsidRPr="38BC25B2" w:rsidR="2E552E55">
        <w:rPr>
          <w:rFonts w:ascii="Garamond" w:hAnsi="Garamond" w:eastAsia="Garamond" w:cs="Garamond"/>
        </w:rPr>
        <w:t xml:space="preserve"> and </w:t>
      </w:r>
      <w:r w:rsidRPr="38BC25B2" w:rsidR="2E552E55">
        <w:rPr>
          <w:rFonts w:ascii="Garamond" w:hAnsi="Garamond" w:eastAsia="Garamond" w:cs="Garamond"/>
        </w:rPr>
        <w:t>TSS</w:t>
      </w:r>
      <w:r w:rsidRPr="38BC25B2" w:rsidR="2E552E55">
        <w:rPr>
          <w:rFonts w:ascii="Garamond" w:hAnsi="Garamond" w:eastAsia="Garamond" w:cs="Garamond"/>
        </w:rPr>
        <w:t xml:space="preserve"> data</w:t>
      </w:r>
      <w:r w:rsidRPr="38BC25B2" w:rsidR="2E552E55">
        <w:rPr>
          <w:rFonts w:ascii="Garamond" w:hAnsi="Garamond" w:eastAsia="Garamond" w:cs="Garamond"/>
        </w:rPr>
        <w:t xml:space="preserve"> in </w:t>
      </w:r>
      <w:r w:rsidRPr="38BC25B2" w:rsidR="2E552E55">
        <w:rPr>
          <w:rFonts w:ascii="Garamond" w:hAnsi="Garamond" w:eastAsia="Garamond" w:cs="Garamond"/>
        </w:rPr>
        <w:t>the Chesapeake</w:t>
      </w:r>
      <w:r w:rsidRPr="38BC25B2" w:rsidR="2E552E55">
        <w:rPr>
          <w:rFonts w:ascii="Garamond" w:hAnsi="Garamond" w:eastAsia="Garamond" w:cs="Garamond"/>
        </w:rPr>
        <w:t xml:space="preserve"> Bay.</w:t>
      </w:r>
      <w:r w:rsidRPr="38BC25B2" w:rsidR="2E552E55">
        <w:rPr>
          <w:rFonts w:ascii="Garamond" w:hAnsi="Garamond" w:eastAsia="Garamond" w:cs="Garamond"/>
        </w:rPr>
        <w:t xml:space="preserve"> </w:t>
      </w:r>
      <w:r w:rsidRPr="38BC25B2" w:rsidR="2E552E55">
        <w:rPr>
          <w:rFonts w:ascii="Garamond" w:hAnsi="Garamond" w:eastAsia="Garamond" w:cs="Garamond"/>
        </w:rPr>
        <w:t xml:space="preserve">Across the state, teams from various government and scientific agencies collect water samples and perform in-field tests, which </w:t>
      </w:r>
      <w:r w:rsidRPr="38BC25B2" w:rsidR="2E552E55">
        <w:rPr>
          <w:rFonts w:ascii="Garamond" w:hAnsi="Garamond" w:eastAsia="Garamond" w:cs="Garamond"/>
        </w:rPr>
        <w:t>are compiled</w:t>
      </w:r>
      <w:r w:rsidRPr="38BC25B2" w:rsidR="2E552E55">
        <w:rPr>
          <w:rFonts w:ascii="Garamond" w:hAnsi="Garamond" w:eastAsia="Garamond" w:cs="Garamond"/>
        </w:rPr>
        <w:t xml:space="preserve"> in a national database and reported to the U.S. Environmental Protection Agency. For the </w:t>
      </w:r>
      <w:r w:rsidRPr="38BC25B2" w:rsidR="2E552E55">
        <w:rPr>
          <w:rFonts w:ascii="Garamond" w:hAnsi="Garamond" w:eastAsia="Garamond" w:cs="Garamond"/>
        </w:rPr>
        <w:t xml:space="preserve">Virginia </w:t>
      </w:r>
      <w:r w:rsidRPr="38BC25B2" w:rsidR="2E552E55">
        <w:rPr>
          <w:rFonts w:ascii="Garamond" w:hAnsi="Garamond" w:eastAsia="Garamond" w:cs="Garamond"/>
        </w:rPr>
        <w:t xml:space="preserve">Chesapeake Bay region, all monitoring </w:t>
      </w:r>
      <w:r w:rsidRPr="38BC25B2" w:rsidR="2E552E55">
        <w:rPr>
          <w:rFonts w:ascii="Garamond" w:hAnsi="Garamond" w:eastAsia="Garamond" w:cs="Garamond"/>
        </w:rPr>
        <w:t>is conducted</w:t>
      </w:r>
      <w:r w:rsidRPr="38BC25B2" w:rsidR="2E552E55">
        <w:rPr>
          <w:rFonts w:ascii="Garamond" w:hAnsi="Garamond" w:eastAsia="Garamond" w:cs="Garamond"/>
        </w:rPr>
        <w:t xml:space="preserve"> using consistent methodologies that match those of other states bordering the Bay. The results are publicly available as part of the Virginia Water Quality Monitoring, Information</w:t>
      </w:r>
      <w:r w:rsidRPr="38BC25B2" w:rsidR="2E552E55">
        <w:rPr>
          <w:rFonts w:ascii="Garamond" w:hAnsi="Garamond" w:eastAsia="Garamond" w:cs="Garamond"/>
        </w:rPr>
        <w:t>,</w:t>
      </w:r>
      <w:r w:rsidRPr="38BC25B2" w:rsidR="2E552E55">
        <w:rPr>
          <w:rFonts w:ascii="Garamond" w:hAnsi="Garamond" w:eastAsia="Garamond" w:cs="Garamond"/>
        </w:rPr>
        <w:t xml:space="preserve"> and Restoration Act and </w:t>
      </w:r>
      <w:r w:rsidRPr="38BC25B2" w:rsidR="2E552E55">
        <w:rPr>
          <w:rFonts w:ascii="Garamond" w:hAnsi="Garamond" w:eastAsia="Garamond" w:cs="Garamond"/>
        </w:rPr>
        <w:t>are used</w:t>
      </w:r>
      <w:r w:rsidRPr="38BC25B2" w:rsidR="2E552E55">
        <w:rPr>
          <w:rFonts w:ascii="Garamond" w:hAnsi="Garamond" w:eastAsia="Garamond" w:cs="Garamond"/>
        </w:rPr>
        <w:t xml:space="preserve"> to inform watershed management decisions. Additionally, </w:t>
      </w:r>
      <w:r w:rsidRPr="38BC25B2" w:rsidR="2E552E55">
        <w:rPr>
          <w:rFonts w:ascii="Garamond" w:hAnsi="Garamond" w:eastAsia="Garamond" w:cs="Garamond"/>
        </w:rPr>
        <w:t xml:space="preserve">the </w:t>
      </w:r>
      <w:r w:rsidRPr="38BC25B2" w:rsidR="2E552E55">
        <w:rPr>
          <w:rFonts w:ascii="Garamond" w:hAnsi="Garamond" w:eastAsia="Garamond" w:cs="Garamond"/>
        </w:rPr>
        <w:t xml:space="preserve">DEQ is authorized to implement laws and regulations </w:t>
      </w:r>
      <w:r w:rsidRPr="38BC25B2" w:rsidR="2E552E55">
        <w:rPr>
          <w:rFonts w:ascii="Garamond" w:hAnsi="Garamond" w:eastAsia="Garamond" w:cs="Garamond"/>
        </w:rPr>
        <w:t>under the State Water Control Law to preserve aquatic systems in Virginia.</w:t>
      </w:r>
    </w:p>
    <w:p w:rsidRPr="00CE4561" w:rsidR="00C057E9" w:rsidP="189D7C53" w:rsidRDefault="00C057E9" w14:paraId="1242BC45" w14:textId="77777777">
      <w:pPr>
        <w:jc w:val="left"/>
        <w:rPr>
          <w:rFonts w:ascii="Garamond" w:hAnsi="Garamond" w:eastAsia="Garamond" w:cs="Garamond"/>
        </w:rPr>
      </w:pPr>
    </w:p>
    <w:p w:rsidRPr="00CE4561" w:rsidR="00CD0433" w:rsidP="189D7C53" w:rsidRDefault="004D358F" w14:paraId="4C354B64" w14:textId="554EAB0F" w14:noSpellErr="1">
      <w:pPr>
        <w:pBdr>
          <w:bottom w:val="single" w:color="auto" w:sz="4" w:space="1"/>
        </w:pBdr>
        <w:jc w:val="left"/>
        <w:rPr>
          <w:rFonts w:ascii="Garamond" w:hAnsi="Garamond" w:eastAsia="Garamond" w:cs="Garamond"/>
          <w:b w:val="1"/>
          <w:bCs w:val="1"/>
          <w:color w:val="FFC000"/>
        </w:rPr>
      </w:pPr>
      <w:r w:rsidRPr="189D7C53" w:rsidR="06C1BAF9">
        <w:rPr>
          <w:rFonts w:ascii="Garamond" w:hAnsi="Garamond" w:eastAsia="Garamond" w:cs="Garamond"/>
          <w:b w:val="1"/>
          <w:bCs w:val="1"/>
        </w:rPr>
        <w:t>Earth Observations &amp; End Products</w:t>
      </w:r>
      <w:r w:rsidRPr="189D7C53" w:rsidR="6B34B9DB">
        <w:rPr>
          <w:rFonts w:ascii="Garamond" w:hAnsi="Garamond" w:eastAsia="Garamond" w:cs="Garamond"/>
          <w:b w:val="1"/>
          <w:bCs w:val="1"/>
        </w:rPr>
        <w:t xml:space="preserve"> </w:t>
      </w:r>
      <w:r w:rsidRPr="189D7C53" w:rsidR="703640BD">
        <w:rPr>
          <w:rFonts w:ascii="Garamond" w:hAnsi="Garamond" w:eastAsia="Garamond" w:cs="Garamond"/>
          <w:b w:val="1"/>
          <w:bCs w:val="1"/>
        </w:rPr>
        <w:t>Overview</w:t>
      </w:r>
    </w:p>
    <w:p w:rsidRPr="00CE4561" w:rsidR="003D2EDF" w:rsidP="189D7C53" w:rsidRDefault="00735F70" w14:paraId="339A2281" w14:textId="53CEA51D">
      <w:pPr>
        <w:jc w:val="left"/>
        <w:rPr>
          <w:rFonts w:ascii="Garamond" w:hAnsi="Garamond" w:eastAsia="Garamond" w:cs="Garamond"/>
          <w:b w:val="1"/>
          <w:bCs w:val="1"/>
          <w:i w:val="1"/>
          <w:iCs w:val="1"/>
        </w:rPr>
      </w:pPr>
      <w:r w:rsidRPr="189D7C53" w:rsidR="00735F70">
        <w:rPr>
          <w:rFonts w:ascii="Garamond" w:hAnsi="Garamond" w:eastAsia="Garamond" w:cs="Garamond"/>
          <w:b w:val="1"/>
          <w:bCs w:val="1"/>
          <w:i w:val="1"/>
          <w:iCs w:val="1"/>
        </w:rPr>
        <w:t>Earth Observations:</w:t>
      </w:r>
    </w:p>
    <w:tbl>
      <w:tblPr>
        <w:tblW w:w="0" w:type="auto"/>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49B60571" w14:paraId="1E59A37D" w14:textId="77777777">
        <w:tc>
          <w:tcPr>
            <w:tcW w:w="2347" w:type="dxa"/>
            <w:shd w:val="clear" w:color="auto" w:fill="31849B" w:themeFill="accent5" w:themeFillShade="BF"/>
            <w:tcMar/>
            <w:vAlign w:val="center"/>
          </w:tcPr>
          <w:p w:rsidRPr="00CE4561" w:rsidR="00B76BDC" w:rsidP="3D15D983" w:rsidRDefault="00B76BDC" w14:paraId="3B2A8D46" w14:textId="77777777" w14:noSpellErr="1">
            <w:pPr>
              <w:jc w:val="center"/>
              <w:rPr>
                <w:rFonts w:ascii="Garamond" w:hAnsi="Garamond" w:eastAsia="Garamond" w:cs="Garamond"/>
                <w:b w:val="1"/>
                <w:bCs w:val="1"/>
                <w:color w:val="FFFFFF"/>
              </w:rPr>
            </w:pPr>
            <w:r w:rsidRPr="3D15D983" w:rsidR="74CE048E">
              <w:rPr>
                <w:rFonts w:ascii="Garamond" w:hAnsi="Garamond" w:eastAsia="Garamond" w:cs="Garamond"/>
                <w:b w:val="1"/>
                <w:bCs w:val="1"/>
                <w:color w:val="FFFFFF" w:themeColor="background1" w:themeTint="FF" w:themeShade="FF"/>
              </w:rPr>
              <w:t>Platform</w:t>
            </w:r>
            <w:r w:rsidRPr="3D15D983" w:rsidR="57503730">
              <w:rPr>
                <w:rFonts w:ascii="Garamond" w:hAnsi="Garamond" w:eastAsia="Garamond" w:cs="Garamond"/>
                <w:b w:val="1"/>
                <w:bCs w:val="1"/>
                <w:color w:val="FFFFFF" w:themeColor="background1" w:themeTint="FF" w:themeShade="FF"/>
              </w:rPr>
              <w:t xml:space="preserve"> &amp; Sensor</w:t>
            </w:r>
          </w:p>
        </w:tc>
        <w:tc>
          <w:tcPr>
            <w:tcW w:w="2411" w:type="dxa"/>
            <w:shd w:val="clear" w:color="auto" w:fill="31849B" w:themeFill="accent5" w:themeFillShade="BF"/>
            <w:tcMar/>
            <w:vAlign w:val="center"/>
          </w:tcPr>
          <w:p w:rsidRPr="00CE4561" w:rsidR="00B76BDC" w:rsidP="00E3738F" w:rsidRDefault="00D3192F" w14:paraId="6A7A8B2C"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49B60571" w:rsidTr="49B60571" w14:paraId="64C8FB3E">
        <w:tc>
          <w:tcPr>
            <w:tcW w:w="2347" w:type="dxa"/>
            <w:tcMar/>
          </w:tcPr>
          <w:p w:rsidR="49B60571" w:rsidP="49B60571" w:rsidRDefault="49B60571" w14:paraId="1E5503DC" w14:textId="238CB408">
            <w:pPr>
              <w:pStyle w:val="Normal"/>
              <w:rPr>
                <w:rFonts w:ascii="Garamond" w:hAnsi="Garamond" w:eastAsia="Garamond" w:cs="Garamond"/>
                <w:b w:val="1"/>
                <w:bCs w:val="1"/>
              </w:rPr>
            </w:pPr>
            <w:r w:rsidRPr="49B60571" w:rsidR="49B60571">
              <w:rPr>
                <w:rFonts w:ascii="Garamond" w:hAnsi="Garamond" w:eastAsia="Garamond" w:cs="Garamond"/>
                <w:b w:val="1"/>
                <w:bCs w:val="1"/>
              </w:rPr>
              <w:t>Landsat 5 TM</w:t>
            </w:r>
          </w:p>
        </w:tc>
        <w:tc>
          <w:tcPr>
            <w:tcW w:w="2411" w:type="dxa"/>
            <w:tcMar/>
          </w:tcPr>
          <w:p w:rsidR="49B60571" w:rsidP="49B60571" w:rsidRDefault="49B60571" w14:paraId="2B11640A" w14:textId="0B505813">
            <w:pPr>
              <w:pStyle w:val="Normal"/>
              <w:rPr>
                <w:rFonts w:ascii="Garamond" w:hAnsi="Garamond" w:eastAsia="Garamond" w:cs="Garamond"/>
              </w:rPr>
            </w:pPr>
            <w:r w:rsidRPr="49B60571" w:rsidR="49B60571">
              <w:rPr>
                <w:rFonts w:ascii="Garamond" w:hAnsi="Garamond" w:eastAsia="Garamond" w:cs="Garamond"/>
              </w:rPr>
              <w:t>Surface reflectance</w:t>
            </w:r>
          </w:p>
        </w:tc>
        <w:tc>
          <w:tcPr>
            <w:tcW w:w="4597" w:type="dxa"/>
            <w:tcMar/>
          </w:tcPr>
          <w:p w:rsidR="49B60571" w:rsidP="49B60571" w:rsidRDefault="49B60571" w14:paraId="73D1BBF8" w14:textId="50DF6191">
            <w:pPr>
              <w:pStyle w:val="Normal"/>
              <w:rPr>
                <w:rFonts w:ascii="Garamond" w:hAnsi="Garamond" w:eastAsia="Garamond" w:cs="Garamond"/>
              </w:rPr>
            </w:pPr>
            <w:r w:rsidRPr="49B60571" w:rsidR="49B60571">
              <w:rPr>
                <w:rFonts w:ascii="Garamond" w:hAnsi="Garamond" w:eastAsia="Garamond" w:cs="Garamond"/>
              </w:rPr>
              <w:t>Surface reflectance was used to examine ocean color, specifically to calculate the Normalized Difference Turbidity Index (NDTI)</w:t>
            </w:r>
          </w:p>
        </w:tc>
      </w:tr>
      <w:tr w:rsidRPr="00CE4561" w:rsidR="00B76BDC" w:rsidTr="49B60571" w14:paraId="68A574AE" w14:textId="77777777">
        <w:tc>
          <w:tcPr>
            <w:tcW w:w="2347" w:type="dxa"/>
            <w:tcMar/>
          </w:tcPr>
          <w:p w:rsidRPr="00CE4561" w:rsidR="00B76BDC" w:rsidP="74CEA83A" w:rsidRDefault="74CEA83A" w14:paraId="6FE1A73B" w14:textId="43492B76">
            <w:pPr>
              <w:rPr>
                <w:rFonts w:ascii="Garamond" w:hAnsi="Garamond" w:eastAsia="Garamond" w:cs="Garamond"/>
                <w:b w:val="1"/>
                <w:bCs w:val="1"/>
              </w:rPr>
            </w:pPr>
            <w:r w:rsidRPr="49B60571" w:rsidR="74CEA83A">
              <w:rPr>
                <w:rFonts w:ascii="Garamond" w:hAnsi="Garamond" w:eastAsia="Garamond" w:cs="Garamond"/>
                <w:b w:val="1"/>
                <w:bCs w:val="1"/>
              </w:rPr>
              <w:t>Landsat</w:t>
            </w:r>
            <w:r w:rsidRPr="49B60571" w:rsidR="74CEA83A">
              <w:rPr>
                <w:rFonts w:ascii="Garamond" w:hAnsi="Garamond" w:eastAsia="Garamond" w:cs="Garamond"/>
                <w:b w:val="1"/>
                <w:bCs w:val="1"/>
              </w:rPr>
              <w:t xml:space="preserve"> 7 ETM+</w:t>
            </w:r>
          </w:p>
        </w:tc>
        <w:tc>
          <w:tcPr>
            <w:tcW w:w="2411" w:type="dxa"/>
            <w:tcMar/>
          </w:tcPr>
          <w:p w:rsidRPr="00CE4561" w:rsidR="00B76BDC" w:rsidP="00E3738F" w:rsidRDefault="74CEA83A" w14:paraId="3ED984CF" w14:textId="5FD71872">
            <w:pPr>
              <w:rPr>
                <w:rFonts w:ascii="Garamond" w:hAnsi="Garamond" w:eastAsia="Garamond" w:cs="Garamond"/>
              </w:rPr>
            </w:pPr>
            <w:r w:rsidRPr="74CEA83A">
              <w:rPr>
                <w:rFonts w:ascii="Garamond" w:hAnsi="Garamond" w:eastAsia="Garamond" w:cs="Garamond"/>
              </w:rPr>
              <w:t>Surface reflectance</w:t>
            </w:r>
          </w:p>
        </w:tc>
        <w:tc>
          <w:tcPr>
            <w:tcW w:w="4597" w:type="dxa"/>
            <w:tcMar/>
          </w:tcPr>
          <w:p w:rsidRPr="00CE4561" w:rsidR="00B76BDC" w:rsidP="74CEA83A" w:rsidRDefault="74CEA83A" w14:paraId="39C8D523" w14:textId="56E235F8">
            <w:pPr>
              <w:rPr>
                <w:rFonts w:ascii="Garamond" w:hAnsi="Garamond" w:eastAsia="Garamond" w:cs="Garamond"/>
              </w:rPr>
            </w:pPr>
            <w:r w:rsidRPr="189D7C53" w:rsidR="74CEA83A">
              <w:rPr>
                <w:rFonts w:ascii="Garamond" w:hAnsi="Garamond" w:eastAsia="Garamond" w:cs="Garamond"/>
              </w:rPr>
              <w:t xml:space="preserve">Surface reflectance </w:t>
            </w:r>
            <w:r w:rsidRPr="189D7C53" w:rsidR="74CEA83A">
              <w:rPr>
                <w:rFonts w:ascii="Garamond" w:hAnsi="Garamond" w:eastAsia="Garamond" w:cs="Garamond"/>
              </w:rPr>
              <w:t>was used</w:t>
            </w:r>
            <w:r w:rsidRPr="189D7C53" w:rsidR="74CEA83A">
              <w:rPr>
                <w:rFonts w:ascii="Garamond" w:hAnsi="Garamond" w:eastAsia="Garamond" w:cs="Garamond"/>
              </w:rPr>
              <w:t xml:space="preserve"> to examine ocean color, specifically to calculate the Normalized Difference Turbidity Index (NDTI).</w:t>
            </w:r>
          </w:p>
        </w:tc>
      </w:tr>
      <w:tr w:rsidRPr="00CE4561" w:rsidR="00B76BDC" w:rsidTr="49B60571" w14:paraId="3D3DFEA5" w14:textId="77777777">
        <w:tc>
          <w:tcPr>
            <w:tcW w:w="2347" w:type="dxa"/>
            <w:tcBorders>
              <w:bottom w:val="single" w:color="auto" w:sz="4" w:space="0"/>
            </w:tcBorders>
            <w:tcMar/>
          </w:tcPr>
          <w:p w:rsidRPr="00CE4561" w:rsidR="00B76BDC" w:rsidP="74CEA83A" w:rsidRDefault="74CEA83A" w14:paraId="2E7A36AA" w14:textId="0E6F733B">
            <w:pPr>
              <w:rPr>
                <w:rFonts w:ascii="Garamond" w:hAnsi="Garamond" w:eastAsia="Garamond" w:cs="Garamond"/>
                <w:b w:val="1"/>
                <w:bCs w:val="1"/>
              </w:rPr>
            </w:pPr>
            <w:r w:rsidRPr="49B60571" w:rsidR="74CEA83A">
              <w:rPr>
                <w:rFonts w:ascii="Garamond" w:hAnsi="Garamond" w:eastAsia="Garamond" w:cs="Garamond"/>
                <w:b w:val="1"/>
                <w:bCs w:val="1"/>
              </w:rPr>
              <w:t xml:space="preserve">Landsat 8 OLI </w:t>
            </w:r>
          </w:p>
        </w:tc>
        <w:tc>
          <w:tcPr>
            <w:tcW w:w="2411" w:type="dxa"/>
            <w:tcBorders>
              <w:bottom w:val="single" w:color="auto" w:sz="4" w:space="0"/>
            </w:tcBorders>
            <w:tcMar/>
          </w:tcPr>
          <w:p w:rsidRPr="00CE4561" w:rsidR="00B76BDC" w:rsidP="00E3738F" w:rsidRDefault="74CEA83A" w14:paraId="218FF07A" w14:textId="76CBD0FA">
            <w:pPr>
              <w:rPr>
                <w:rFonts w:ascii="Garamond" w:hAnsi="Garamond" w:eastAsia="Garamond" w:cs="Garamond"/>
              </w:rPr>
            </w:pPr>
            <w:r w:rsidRPr="74CEA83A">
              <w:rPr>
                <w:rFonts w:ascii="Garamond" w:hAnsi="Garamond" w:eastAsia="Garamond" w:cs="Garamond"/>
              </w:rPr>
              <w:t>Surface reflectance</w:t>
            </w:r>
          </w:p>
        </w:tc>
        <w:tc>
          <w:tcPr>
            <w:tcW w:w="4597" w:type="dxa"/>
            <w:tcBorders>
              <w:bottom w:val="single" w:color="auto" w:sz="4" w:space="0"/>
            </w:tcBorders>
            <w:tcMar/>
          </w:tcPr>
          <w:p w:rsidRPr="00CE4561" w:rsidR="00B76BDC" w:rsidP="74CEA83A" w:rsidRDefault="74CEA83A" w14:paraId="2A092E32" w14:textId="3C46B27A">
            <w:pPr>
              <w:rPr>
                <w:rFonts w:ascii="Garamond" w:hAnsi="Garamond" w:eastAsia="Garamond" w:cs="Garamond"/>
              </w:rPr>
            </w:pPr>
            <w:r w:rsidRPr="189D7C53" w:rsidR="74CEA83A">
              <w:rPr>
                <w:rFonts w:ascii="Garamond" w:hAnsi="Garamond" w:eastAsia="Garamond" w:cs="Garamond"/>
              </w:rPr>
              <w:t xml:space="preserve">Surface reflectance </w:t>
            </w:r>
            <w:r w:rsidRPr="189D7C53" w:rsidR="74CEA83A">
              <w:rPr>
                <w:rFonts w:ascii="Garamond" w:hAnsi="Garamond" w:eastAsia="Garamond" w:cs="Garamond"/>
              </w:rPr>
              <w:t>was used</w:t>
            </w:r>
            <w:r w:rsidRPr="189D7C53" w:rsidR="74CEA83A">
              <w:rPr>
                <w:rFonts w:ascii="Garamond" w:hAnsi="Garamond" w:eastAsia="Garamond" w:cs="Garamond"/>
              </w:rPr>
              <w:t xml:space="preserve"> to examine ocean color, specifically to calculate the Normalized Difference Turbidity Index (NDTI).</w:t>
            </w:r>
          </w:p>
        </w:tc>
      </w:tr>
      <w:tr w:rsidR="74CEA83A" w:rsidTr="49B60571" w14:paraId="6CED201E" w14:textId="77777777">
        <w:tc>
          <w:tcPr>
            <w:tcW w:w="2347" w:type="dxa"/>
            <w:tcBorders>
              <w:top w:val="single" w:color="auto" w:sz="4" w:space="0"/>
              <w:left w:val="single" w:color="auto" w:sz="4" w:space="0"/>
              <w:bottom w:val="single" w:color="auto" w:sz="4" w:space="0"/>
            </w:tcBorders>
            <w:tcMar/>
          </w:tcPr>
          <w:p w:rsidR="74CEA83A" w:rsidP="74CEA83A" w:rsidRDefault="74CEA83A" w14:paraId="0784C993" w14:textId="1AAFB5C3">
            <w:pPr>
              <w:rPr>
                <w:rFonts w:ascii="Garamond" w:hAnsi="Garamond" w:eastAsia="Garamond" w:cs="Garamond"/>
                <w:b/>
                <w:bCs/>
              </w:rPr>
            </w:pPr>
            <w:r w:rsidRPr="74CEA83A">
              <w:rPr>
                <w:rFonts w:ascii="Garamond" w:hAnsi="Garamond" w:eastAsia="Garamond" w:cs="Garamond"/>
                <w:b/>
                <w:bCs/>
              </w:rPr>
              <w:t>GPM IMERG</w:t>
            </w:r>
          </w:p>
        </w:tc>
        <w:tc>
          <w:tcPr>
            <w:tcW w:w="2411" w:type="dxa"/>
            <w:tcBorders>
              <w:top w:val="single" w:color="auto" w:sz="4" w:space="0"/>
              <w:bottom w:val="single" w:color="auto" w:sz="4" w:space="0"/>
            </w:tcBorders>
            <w:tcMar/>
          </w:tcPr>
          <w:p w:rsidR="74CEA83A" w:rsidP="74CEA83A" w:rsidRDefault="74CEA83A" w14:paraId="514B6110" w14:textId="1F34258D">
            <w:pPr>
              <w:rPr>
                <w:rFonts w:ascii="Garamond" w:hAnsi="Garamond" w:eastAsia="Garamond" w:cs="Garamond"/>
              </w:rPr>
            </w:pPr>
            <w:r w:rsidRPr="74CEA83A">
              <w:rPr>
                <w:rFonts w:ascii="Garamond" w:hAnsi="Garamond" w:eastAsia="Garamond" w:cs="Garamond"/>
              </w:rPr>
              <w:t>Precipitation</w:t>
            </w:r>
          </w:p>
        </w:tc>
        <w:tc>
          <w:tcPr>
            <w:tcW w:w="4597" w:type="dxa"/>
            <w:tcBorders>
              <w:top w:val="single" w:color="auto" w:sz="4" w:space="0"/>
              <w:bottom w:val="single" w:color="auto" w:sz="4" w:space="0"/>
              <w:right w:val="single" w:color="auto" w:sz="4" w:space="0"/>
            </w:tcBorders>
            <w:tcMar/>
          </w:tcPr>
          <w:p w:rsidR="74CEA83A" w:rsidP="74CEA83A" w:rsidRDefault="74CEA83A" w14:paraId="49828A6F" w14:textId="1C00721C">
            <w:pPr>
              <w:rPr>
                <w:rFonts w:ascii="Garamond" w:hAnsi="Garamond" w:eastAsia="Garamond" w:cs="Garamond"/>
              </w:rPr>
            </w:pPr>
            <w:r w:rsidRPr="49B60571" w:rsidR="74CEA83A">
              <w:rPr>
                <w:rFonts w:ascii="Garamond" w:hAnsi="Garamond" w:eastAsia="Garamond" w:cs="Garamond"/>
              </w:rPr>
              <w:t xml:space="preserve">Precipitation </w:t>
            </w:r>
            <w:r w:rsidRPr="49B60571" w:rsidR="74CEA83A">
              <w:rPr>
                <w:rFonts w:ascii="Garamond" w:hAnsi="Garamond" w:eastAsia="Garamond" w:cs="Garamond"/>
              </w:rPr>
              <w:t xml:space="preserve">was </w:t>
            </w:r>
            <w:r w:rsidRPr="49B60571" w:rsidR="74CEA83A">
              <w:rPr>
                <w:rFonts w:ascii="Garamond" w:hAnsi="Garamond" w:eastAsia="Garamond" w:cs="Garamond"/>
              </w:rPr>
              <w:t xml:space="preserve">examined in correlation with sedimentation </w:t>
            </w:r>
            <w:r w:rsidRPr="49B60571" w:rsidR="74CEA83A">
              <w:rPr>
                <w:rFonts w:ascii="Garamond" w:hAnsi="Garamond" w:eastAsia="Garamond" w:cs="Garamond"/>
              </w:rPr>
              <w:t>trends.</w:t>
            </w:r>
          </w:p>
        </w:tc>
      </w:tr>
    </w:tbl>
    <w:p w:rsidR="00E1144B" w:rsidP="189D7C53" w:rsidRDefault="00E1144B" w14:paraId="59DFC8F6" w14:textId="77777777">
      <w:pPr>
        <w:jc w:val="left"/>
        <w:rPr>
          <w:rFonts w:ascii="Garamond" w:hAnsi="Garamond" w:eastAsia="Garamond" w:cs="Garamond"/>
          <w:b w:val="1"/>
          <w:bCs w:val="1"/>
          <w:i w:val="1"/>
          <w:iCs w:val="1"/>
        </w:rPr>
      </w:pPr>
    </w:p>
    <w:p w:rsidR="74CEA83A" w:rsidP="49B60571" w:rsidRDefault="74CEA83A" w14:paraId="46A7ED1A" w14:textId="40EC3373">
      <w:pPr>
        <w:jc w:val="left"/>
        <w:rPr>
          <w:rFonts w:ascii="Garamond" w:hAnsi="Garamond" w:eastAsia="Garamond" w:cs="Garamond"/>
          <w:b w:val="1"/>
          <w:bCs w:val="1"/>
          <w:i w:val="1"/>
          <w:iCs w:val="1"/>
        </w:rPr>
      </w:pPr>
      <w:r w:rsidRPr="49B60571" w:rsidR="0D28515D">
        <w:rPr>
          <w:rFonts w:ascii="Garamond" w:hAnsi="Garamond" w:eastAsia="Garamond" w:cs="Garamond"/>
          <w:b w:val="1"/>
          <w:bCs w:val="1"/>
          <w:i w:val="1"/>
          <w:iCs w:val="1"/>
        </w:rPr>
        <w:t>Ancillary Datasets:</w:t>
      </w:r>
    </w:p>
    <w:p w:rsidR="74CEA83A" w:rsidP="189D7C53" w:rsidRDefault="74CEA83A" w14:paraId="00F13C2C" w14:textId="28E66077">
      <w:pPr>
        <w:pStyle w:val="ListParagraph"/>
        <w:numPr>
          <w:ilvl w:val="0"/>
          <w:numId w:val="6"/>
        </w:numPr>
        <w:jc w:val="left"/>
        <w:rPr>
          <w:rFonts w:ascii="Garamond" w:hAnsi="Garamond" w:eastAsia="Garamond" w:cs="Garamond"/>
        </w:rPr>
      </w:pPr>
      <w:r w:rsidRPr="38BC25B2" w:rsidR="74CEA83A">
        <w:rPr>
          <w:rFonts w:ascii="Garamond" w:hAnsi="Garamond" w:eastAsia="Garamond" w:cs="Garamond"/>
        </w:rPr>
        <w:t>United States Geological Survey (USGS) National Land Cover Database (NCLD) – SWAT model input</w:t>
      </w:r>
      <w:r w:rsidRPr="38BC25B2" w:rsidR="74CEA83A">
        <w:rPr>
          <w:rFonts w:ascii="Garamond" w:hAnsi="Garamond" w:eastAsia="Garamond" w:cs="Garamond"/>
        </w:rPr>
        <w:t>, 30 m resolution dataset with 15 land cover classes</w:t>
      </w:r>
    </w:p>
    <w:p w:rsidR="74CEA83A" w:rsidP="49B60571" w:rsidRDefault="74CEA83A" w14:paraId="2B69B89A" w14:textId="173BE41F">
      <w:pPr>
        <w:pStyle w:val="ListParagraph"/>
        <w:numPr>
          <w:ilvl w:val="0"/>
          <w:numId w:val="6"/>
        </w:numPr>
        <w:jc w:val="left"/>
        <w:rPr>
          <w:rFonts w:ascii="Garamond" w:hAnsi="Garamond" w:eastAsia="Garamond" w:cs="Garamond"/>
          <w:color w:val="auto"/>
          <w:u w:val="none"/>
        </w:rPr>
      </w:pPr>
      <w:r w:rsidRPr="38BC25B2" w:rsidR="74CEA83A">
        <w:rPr>
          <w:rFonts w:ascii="Garamond" w:hAnsi="Garamond" w:eastAsia="Garamond" w:cs="Garamond"/>
        </w:rPr>
        <w:t>Food and Agriculture Organization (FAO) Digital Soil Map of the World (DSMW) – SWAT model input</w:t>
      </w:r>
      <w:r w:rsidRPr="38BC25B2" w:rsidR="74CEA83A">
        <w:rPr>
          <w:rFonts w:ascii="Garamond" w:hAnsi="Garamond" w:eastAsia="Garamond" w:cs="Garamond"/>
          <w:color w:val="auto"/>
          <w:u w:val="none"/>
        </w:rPr>
        <w:t xml:space="preserve">, </w:t>
      </w:r>
      <w:r w:rsidRPr="38BC25B2" w:rsidR="74CEA83A">
        <w:rPr>
          <w:rFonts w:ascii="Garamond" w:hAnsi="Garamond" w:eastAsia="Garamond" w:cs="Garamond"/>
          <w:color w:val="auto"/>
          <w:u w:val="none"/>
        </w:rPr>
        <w:t>vector</w:t>
      </w:r>
      <w:r w:rsidRPr="38BC25B2" w:rsidR="74CEA83A">
        <w:rPr>
          <w:rFonts w:ascii="Garamond" w:hAnsi="Garamond" w:eastAsia="Garamond" w:cs="Garamond"/>
          <w:color w:val="auto"/>
          <w:u w:val="none"/>
        </w:rPr>
        <w:t xml:space="preserve"> of </w:t>
      </w:r>
      <w:r w:rsidRPr="38BC25B2" w:rsidR="74CEA83A">
        <w:rPr>
          <w:rFonts w:ascii="Garamond" w:hAnsi="Garamond" w:eastAsia="Garamond" w:cs="Garamond"/>
          <w:color w:val="auto"/>
          <w:u w:val="none"/>
        </w:rPr>
        <w:t>global soil types</w:t>
      </w:r>
      <w:r w:rsidRPr="38BC25B2" w:rsidR="74CEA83A">
        <w:rPr>
          <w:rFonts w:ascii="Garamond" w:hAnsi="Garamond" w:eastAsia="Garamond" w:cs="Garamond"/>
          <w:color w:val="auto"/>
          <w:u w:val="none"/>
        </w:rPr>
        <w:t xml:space="preserve"> at 1:5,000,000 scale</w:t>
      </w:r>
    </w:p>
    <w:p w:rsidR="74CEA83A" w:rsidP="49B60571" w:rsidRDefault="74CEA83A" w14:paraId="3287658F" w14:textId="739C2B6C">
      <w:pPr>
        <w:pStyle w:val="ListParagraph"/>
        <w:numPr>
          <w:ilvl w:val="0"/>
          <w:numId w:val="6"/>
        </w:numPr>
        <w:jc w:val="left"/>
        <w:rPr>
          <w:rFonts w:ascii="Garamond" w:hAnsi="Garamond" w:eastAsia="Garamond" w:cs="Garamond"/>
          <w:color w:val="auto"/>
          <w:u w:val="none"/>
        </w:rPr>
      </w:pPr>
      <w:r w:rsidRPr="38BC25B2" w:rsidR="6AE0BA51">
        <w:rPr>
          <w:rFonts w:ascii="Garamond" w:hAnsi="Garamond" w:eastAsia="Garamond" w:cs="Garamond"/>
          <w:b w:val="0"/>
          <w:bCs w:val="0"/>
          <w:i w:val="0"/>
          <w:iCs w:val="0"/>
          <w:caps w:val="0"/>
          <w:smallCaps w:val="0"/>
          <w:strike w:val="0"/>
          <w:dstrike w:val="0"/>
          <w:noProof w:val="0"/>
          <w:color w:val="auto"/>
          <w:sz w:val="22"/>
          <w:szCs w:val="22"/>
          <w:u w:val="none"/>
          <w:lang w:val="en-US"/>
        </w:rPr>
        <w:t>Shuttle Radar Topography Mission (</w:t>
      </w:r>
      <w:r w:rsidRPr="38BC25B2" w:rsidR="6AE0BA51">
        <w:rPr>
          <w:rFonts w:ascii="Garamond" w:hAnsi="Garamond" w:eastAsia="Garamond" w:cs="Garamond"/>
          <w:b w:val="0"/>
          <w:bCs w:val="0"/>
          <w:i w:val="0"/>
          <w:iCs w:val="0"/>
          <w:caps w:val="0"/>
          <w:smallCaps w:val="0"/>
          <w:noProof w:val="0"/>
          <w:color w:val="auto"/>
          <w:sz w:val="22"/>
          <w:szCs w:val="22"/>
          <w:u w:val="none"/>
          <w:lang w:val="en-US"/>
        </w:rPr>
        <w:t>SRTM</w:t>
      </w:r>
      <w:r w:rsidRPr="38BC25B2" w:rsidR="6AE0BA51">
        <w:rPr>
          <w:rFonts w:ascii="Garamond" w:hAnsi="Garamond" w:eastAsia="Garamond" w:cs="Garamond"/>
          <w:b w:val="0"/>
          <w:bCs w:val="0"/>
          <w:i w:val="0"/>
          <w:iCs w:val="0"/>
          <w:caps w:val="0"/>
          <w:smallCaps w:val="0"/>
          <w:strike w:val="0"/>
          <w:dstrike w:val="0"/>
          <w:noProof w:val="0"/>
          <w:color w:val="auto"/>
          <w:sz w:val="22"/>
          <w:szCs w:val="22"/>
          <w:u w:val="none"/>
          <w:lang w:val="en-US"/>
        </w:rPr>
        <w:t>) digital elevation model</w:t>
      </w:r>
      <w:r w:rsidRPr="38BC25B2" w:rsidR="74CEA83A">
        <w:rPr>
          <w:rFonts w:ascii="Garamond" w:hAnsi="Garamond" w:eastAsia="Garamond" w:cs="Garamond"/>
          <w:color w:val="auto"/>
          <w:u w:val="none"/>
        </w:rPr>
        <w:t xml:space="preserve"> – SWAT model input</w:t>
      </w:r>
      <w:r w:rsidRPr="38BC25B2" w:rsidR="74CEA83A">
        <w:rPr>
          <w:rFonts w:ascii="Garamond" w:hAnsi="Garamond" w:eastAsia="Garamond" w:cs="Garamond"/>
          <w:color w:val="auto"/>
          <w:u w:val="none"/>
        </w:rPr>
        <w:t xml:space="preserve">, </w:t>
      </w:r>
      <w:r w:rsidRPr="38BC25B2" w:rsidR="74CEA83A">
        <w:rPr>
          <w:rFonts w:ascii="Garamond" w:hAnsi="Garamond" w:eastAsia="Garamond" w:cs="Garamond"/>
          <w:color w:val="auto"/>
          <w:u w:val="none"/>
        </w:rPr>
        <w:t>3</w:t>
      </w:r>
      <w:r w:rsidRPr="38BC25B2" w:rsidR="74CEA83A">
        <w:rPr>
          <w:rFonts w:ascii="Garamond" w:hAnsi="Garamond" w:eastAsia="Garamond" w:cs="Garamond"/>
          <w:color w:val="auto"/>
          <w:u w:val="none"/>
        </w:rPr>
        <w:t>0 m resolution elevation dataset</w:t>
      </w:r>
    </w:p>
    <w:p w:rsidR="6AE0BA51" w:rsidP="38BC25B2" w:rsidRDefault="6AE0BA51" w14:paraId="20594E6D" w14:textId="2BDB5241">
      <w:pPr>
        <w:pStyle w:val="ListParagraph"/>
        <w:numPr>
          <w:ilvl w:val="0"/>
          <w:numId w:val="6"/>
        </w:numPr>
        <w:jc w:val="left"/>
        <w:rPr>
          <w:rFonts w:ascii="Garamond" w:hAnsi="Garamond" w:eastAsia="Garamond" w:cs="Garamond"/>
          <w:b w:val="0"/>
          <w:bCs w:val="0"/>
          <w:i w:val="0"/>
          <w:iCs w:val="0"/>
          <w:caps w:val="0"/>
          <w:smallCaps w:val="0"/>
          <w:strike w:val="0"/>
          <w:dstrike w:val="0"/>
          <w:noProof w:val="0"/>
          <w:color w:val="auto"/>
          <w:sz w:val="22"/>
          <w:szCs w:val="22"/>
          <w:u w:val="none"/>
          <w:lang w:val="en-US"/>
        </w:rPr>
      </w:pPr>
      <w:r w:rsidRPr="38BC25B2" w:rsidR="6AE0BA51">
        <w:rPr>
          <w:rFonts w:ascii="Garamond" w:hAnsi="Garamond" w:eastAsia="Garamond" w:cs="Garamond"/>
          <w:b w:val="0"/>
          <w:bCs w:val="0"/>
          <w:i w:val="0"/>
          <w:iCs w:val="0"/>
          <w:caps w:val="0"/>
          <w:smallCaps w:val="0"/>
          <w:strike w:val="0"/>
          <w:dstrike w:val="0"/>
          <w:noProof w:val="0"/>
          <w:color w:val="auto"/>
          <w:sz w:val="22"/>
          <w:szCs w:val="22"/>
          <w:u w:val="none"/>
          <w:lang w:val="en-US"/>
        </w:rPr>
        <w:t xml:space="preserve">NASA Prediction of Worldwide Energy Resources (POWER) </w:t>
      </w:r>
      <w:r w:rsidRPr="38BC25B2" w:rsidR="74CEA83A">
        <w:rPr>
          <w:rFonts w:ascii="Garamond" w:hAnsi="Garamond" w:eastAsia="Garamond" w:cs="Garamond"/>
          <w:color w:val="auto"/>
          <w:u w:val="none"/>
        </w:rPr>
        <w:t xml:space="preserve">– </w:t>
      </w:r>
      <w:r w:rsidRPr="38BC25B2" w:rsidR="6AE0BA51">
        <w:rPr>
          <w:rFonts w:ascii="Garamond" w:hAnsi="Garamond" w:eastAsia="Garamond" w:cs="Garamond"/>
          <w:b w:val="0"/>
          <w:bCs w:val="0"/>
          <w:i w:val="0"/>
          <w:iCs w:val="0"/>
          <w:caps w:val="0"/>
          <w:smallCaps w:val="0"/>
          <w:strike w:val="0"/>
          <w:dstrike w:val="0"/>
          <w:noProof w:val="0"/>
          <w:color w:val="auto"/>
          <w:sz w:val="22"/>
          <w:szCs w:val="22"/>
          <w:u w:val="none"/>
          <w:lang w:val="en-US"/>
        </w:rPr>
        <w:t>SWAT model input</w:t>
      </w:r>
      <w:r w:rsidRPr="38BC25B2" w:rsidR="6AE0BA51">
        <w:rPr>
          <w:rFonts w:ascii="Garamond" w:hAnsi="Garamond" w:eastAsia="Garamond" w:cs="Garamond"/>
          <w:b w:val="0"/>
          <w:bCs w:val="0"/>
          <w:i w:val="0"/>
          <w:iCs w:val="0"/>
          <w:caps w:val="0"/>
          <w:smallCaps w:val="0"/>
          <w:strike w:val="0"/>
          <w:dstrike w:val="0"/>
          <w:noProof w:val="0"/>
          <w:color w:val="auto"/>
          <w:sz w:val="22"/>
          <w:szCs w:val="22"/>
          <w:u w:val="none"/>
          <w:lang w:val="en-US"/>
        </w:rPr>
        <w:t>, global precipitation and temperature values</w:t>
      </w:r>
    </w:p>
    <w:p w:rsidR="74CEA83A" w:rsidP="49B60571" w:rsidRDefault="74CEA83A" w14:paraId="22FD363B" w14:textId="44728526">
      <w:pPr>
        <w:pStyle w:val="ListParagraph"/>
        <w:numPr>
          <w:ilvl w:val="0"/>
          <w:numId w:val="6"/>
        </w:numPr>
        <w:jc w:val="left"/>
        <w:rPr>
          <w:rFonts w:ascii="Garamond" w:hAnsi="Garamond" w:eastAsia="Garamond" w:cs="Garamond"/>
          <w:color w:val="auto"/>
          <w:u w:val="none"/>
        </w:rPr>
      </w:pPr>
      <w:r w:rsidRPr="38BC25B2" w:rsidR="6AE0BA51">
        <w:rPr>
          <w:rFonts w:ascii="Garamond" w:hAnsi="Garamond" w:eastAsia="Garamond" w:cs="Garamond"/>
          <w:b w:val="0"/>
          <w:bCs w:val="0"/>
          <w:i w:val="0"/>
          <w:iCs w:val="0"/>
          <w:caps w:val="0"/>
          <w:smallCaps w:val="0"/>
          <w:strike w:val="0"/>
          <w:dstrike w:val="0"/>
          <w:noProof w:val="0"/>
          <w:color w:val="auto"/>
          <w:sz w:val="22"/>
          <w:szCs w:val="22"/>
          <w:u w:val="none"/>
          <w:lang w:val="en-US"/>
        </w:rPr>
        <w:t xml:space="preserve">USGS TSS, discharge </w:t>
      </w:r>
      <w:r w:rsidRPr="38BC25B2" w:rsidR="6AE0BA51">
        <w:rPr>
          <w:rFonts w:ascii="Garamond" w:hAnsi="Garamond" w:eastAsia="Garamond" w:cs="Garamond"/>
          <w:b w:val="0"/>
          <w:bCs w:val="0"/>
          <w:i w:val="1"/>
          <w:iCs w:val="1"/>
          <w:caps w:val="0"/>
          <w:smallCaps w:val="0"/>
          <w:strike w:val="0"/>
          <w:dstrike w:val="0"/>
          <w:noProof w:val="0"/>
          <w:color w:val="auto"/>
          <w:sz w:val="22"/>
          <w:szCs w:val="22"/>
          <w:u w:val="none"/>
          <w:lang w:val="en-US"/>
        </w:rPr>
        <w:t>in situ</w:t>
      </w:r>
      <w:r w:rsidRPr="38BC25B2" w:rsidR="6AE0BA51">
        <w:rPr>
          <w:rFonts w:ascii="Garamond" w:hAnsi="Garamond" w:eastAsia="Garamond" w:cs="Garamond"/>
          <w:b w:val="0"/>
          <w:bCs w:val="0"/>
          <w:i w:val="0"/>
          <w:iCs w:val="0"/>
          <w:caps w:val="0"/>
          <w:smallCaps w:val="0"/>
          <w:strike w:val="0"/>
          <w:dstrike w:val="0"/>
          <w:noProof w:val="0"/>
          <w:color w:val="auto"/>
          <w:sz w:val="22"/>
          <w:szCs w:val="22"/>
          <w:u w:val="none"/>
          <w:lang w:val="en-US"/>
        </w:rPr>
        <w:t xml:space="preserve"> data </w:t>
      </w:r>
      <w:r w:rsidRPr="38BC25B2" w:rsidR="74CEA83A">
        <w:rPr>
          <w:rFonts w:ascii="Garamond" w:hAnsi="Garamond" w:eastAsia="Garamond" w:cs="Garamond"/>
          <w:color w:val="auto"/>
          <w:u w:val="none"/>
        </w:rPr>
        <w:t xml:space="preserve">– validation </w:t>
      </w:r>
      <w:r w:rsidRPr="38BC25B2" w:rsidR="74CEA83A">
        <w:rPr>
          <w:rFonts w:ascii="Garamond" w:hAnsi="Garamond" w:eastAsia="Garamond" w:cs="Garamond"/>
          <w:color w:val="auto"/>
          <w:u w:val="none"/>
        </w:rPr>
        <w:t>o</w:t>
      </w:r>
      <w:r w:rsidRPr="38BC25B2" w:rsidR="74CEA83A">
        <w:rPr>
          <w:rFonts w:ascii="Garamond" w:hAnsi="Garamond" w:eastAsia="Garamond" w:cs="Garamond"/>
          <w:color w:val="auto"/>
          <w:u w:val="none"/>
        </w:rPr>
        <w:t>f</w:t>
      </w:r>
      <w:r w:rsidRPr="38BC25B2" w:rsidR="74CEA83A">
        <w:rPr>
          <w:rFonts w:ascii="Garamond" w:hAnsi="Garamond" w:eastAsia="Garamond" w:cs="Garamond"/>
          <w:color w:val="auto"/>
          <w:u w:val="none"/>
        </w:rPr>
        <w:t xml:space="preserve"> the SWAT mode</w:t>
      </w:r>
      <w:r w:rsidRPr="38BC25B2" w:rsidR="74CEA83A">
        <w:rPr>
          <w:rFonts w:ascii="Garamond" w:hAnsi="Garamond" w:eastAsia="Garamond" w:cs="Garamond"/>
          <w:color w:val="auto"/>
          <w:u w:val="none"/>
        </w:rPr>
        <w:t>l and</w:t>
      </w:r>
      <w:r w:rsidRPr="38BC25B2" w:rsidR="74CEA83A">
        <w:rPr>
          <w:rFonts w:ascii="Garamond" w:hAnsi="Garamond" w:eastAsia="Garamond" w:cs="Garamond"/>
          <w:color w:val="auto"/>
          <w:u w:val="none"/>
        </w:rPr>
        <w:t xml:space="preserve"> results</w:t>
      </w:r>
      <w:r w:rsidRPr="38BC25B2" w:rsidR="74CEA83A">
        <w:rPr>
          <w:rFonts w:ascii="Garamond" w:hAnsi="Garamond" w:eastAsia="Garamond" w:cs="Garamond"/>
          <w:color w:val="auto"/>
          <w:u w:val="none"/>
        </w:rPr>
        <w:t>, monthly values</w:t>
      </w:r>
    </w:p>
    <w:p w:rsidRPr="00CE4561" w:rsidR="00184652" w:rsidP="189D7C53" w:rsidRDefault="00184652" w14:paraId="584AAA06" w14:textId="77777777">
      <w:pPr>
        <w:jc w:val="left"/>
        <w:rPr>
          <w:rFonts w:ascii="Garamond" w:hAnsi="Garamond" w:eastAsia="Garamond" w:cs="Garamond"/>
        </w:rPr>
      </w:pPr>
    </w:p>
    <w:p w:rsidRPr="00CE4561" w:rsidR="00B9614C" w:rsidP="189D7C53" w:rsidRDefault="0080287D" w14:paraId="1D469BF3" w14:textId="75A8ED9D" w14:noSpellErr="1">
      <w:pPr>
        <w:jc w:val="left"/>
        <w:rPr>
          <w:rFonts w:ascii="Garamond" w:hAnsi="Garamond" w:eastAsia="Garamond" w:cs="Garamond"/>
          <w:i w:val="1"/>
          <w:iCs w:val="1"/>
        </w:rPr>
      </w:pPr>
      <w:r w:rsidRPr="189D7C53" w:rsidR="1B321DC0">
        <w:rPr>
          <w:rFonts w:ascii="Garamond" w:hAnsi="Garamond" w:eastAsia="Garamond" w:cs="Garamond"/>
          <w:b w:val="1"/>
          <w:bCs w:val="1"/>
          <w:i w:val="1"/>
          <w:iCs w:val="1"/>
        </w:rPr>
        <w:t>Model</w:t>
      </w:r>
      <w:r w:rsidRPr="189D7C53" w:rsidR="1B7A6D75">
        <w:rPr>
          <w:rFonts w:ascii="Garamond" w:hAnsi="Garamond" w:eastAsia="Garamond" w:cs="Garamond"/>
          <w:b w:val="1"/>
          <w:bCs w:val="1"/>
          <w:i w:val="1"/>
          <w:iCs w:val="1"/>
        </w:rPr>
        <w:t>ing</w:t>
      </w:r>
      <w:r w:rsidRPr="189D7C53" w:rsidR="0D28515D">
        <w:rPr>
          <w:rFonts w:ascii="Garamond" w:hAnsi="Garamond" w:eastAsia="Garamond" w:cs="Garamond"/>
          <w:b w:val="1"/>
          <w:bCs w:val="1"/>
          <w:i w:val="1"/>
          <w:iCs w:val="1"/>
        </w:rPr>
        <w:t>:</w:t>
      </w:r>
    </w:p>
    <w:p w:rsidR="74CEA83A" w:rsidP="189D7C53" w:rsidRDefault="74CEA83A" w14:paraId="2101AF4C" w14:textId="17219BE3">
      <w:pPr>
        <w:pStyle w:val="ListParagraph"/>
        <w:numPr>
          <w:ilvl w:val="0"/>
          <w:numId w:val="5"/>
        </w:numPr>
        <w:jc w:val="left"/>
        <w:rPr>
          <w:rFonts w:ascii="Garamond" w:hAnsi="Garamond" w:eastAsia="Garamond" w:cs="Garamond"/>
        </w:rPr>
      </w:pPr>
      <w:r w:rsidRPr="38BC25B2" w:rsidR="2E552E55">
        <w:rPr>
          <w:rFonts w:ascii="Garamond" w:hAnsi="Garamond" w:eastAsia="Garamond" w:cs="Garamond"/>
        </w:rPr>
        <w:t xml:space="preserve">Texas A&amp;M University Soil &amp; Water Assessment Tool (SWAT) – </w:t>
      </w:r>
      <w:r w:rsidRPr="38BC25B2" w:rsidR="2E552E55">
        <w:rPr>
          <w:rFonts w:ascii="Garamond" w:hAnsi="Garamond" w:eastAsia="Garamond" w:cs="Garamond"/>
        </w:rPr>
        <w:t>identify</w:t>
      </w:r>
      <w:r w:rsidRPr="38BC25B2" w:rsidR="2E552E55">
        <w:rPr>
          <w:rFonts w:ascii="Garamond" w:hAnsi="Garamond" w:eastAsia="Garamond" w:cs="Garamond"/>
        </w:rPr>
        <w:t xml:space="preserve"> TSS loading/flux using</w:t>
      </w:r>
      <w:r w:rsidRPr="38BC25B2" w:rsidR="2E552E55">
        <w:rPr>
          <w:rFonts w:ascii="Garamond" w:hAnsi="Garamond" w:eastAsia="Garamond" w:cs="Garamond"/>
        </w:rPr>
        <w:t xml:space="preserve"> </w:t>
      </w:r>
      <w:r w:rsidRPr="38BC25B2" w:rsidR="2E552E55">
        <w:rPr>
          <w:rFonts w:ascii="Garamond" w:hAnsi="Garamond" w:eastAsia="Garamond" w:cs="Garamond"/>
        </w:rPr>
        <w:t>QSWAT v3_</w:t>
      </w:r>
      <w:r w:rsidRPr="38BC25B2" w:rsidR="2E552E55">
        <w:rPr>
          <w:rFonts w:ascii="Garamond" w:hAnsi="Garamond" w:eastAsia="Garamond" w:cs="Garamond"/>
        </w:rPr>
        <w:t>9</w:t>
      </w:r>
    </w:p>
    <w:p w:rsidR="189D7C53" w:rsidP="189D7C53" w:rsidRDefault="189D7C53" w14:paraId="173CBA3D" w14:textId="6D906E80">
      <w:pPr>
        <w:pStyle w:val="ListParagraph"/>
        <w:numPr>
          <w:ilvl w:val="0"/>
          <w:numId w:val="39"/>
        </w:numPr>
        <w:jc w:val="left"/>
        <w:rPr>
          <w:rFonts w:ascii="Garamond" w:hAnsi="Garamond" w:eastAsia="Garamond" w:cs="Garamond"/>
        </w:rPr>
      </w:pPr>
      <w:r w:rsidRPr="38BC25B2" w:rsidR="189D7C53">
        <w:rPr>
          <w:rFonts w:ascii="Garamond" w:hAnsi="Garamond" w:eastAsia="Garamond" w:cs="Garamond"/>
        </w:rPr>
        <w:t>Point of Contact: Duc Tran and Prakrut Kansara (University of Virginia)</w:t>
      </w:r>
    </w:p>
    <w:p w:rsidR="74CEA83A" w:rsidP="189D7C53" w:rsidRDefault="74CEA83A" w14:paraId="4BD2D436" w14:textId="4FC35A4D">
      <w:pPr>
        <w:pStyle w:val="ListParagraph"/>
        <w:numPr>
          <w:ilvl w:val="0"/>
          <w:numId w:val="5"/>
        </w:numPr>
        <w:jc w:val="left"/>
        <w:rPr>
          <w:rFonts w:ascii="Garamond" w:hAnsi="Garamond" w:eastAsia="Garamond" w:cs="Garamond"/>
        </w:rPr>
      </w:pPr>
      <w:r w:rsidRPr="38BC25B2" w:rsidR="2E552E55">
        <w:rPr>
          <w:rFonts w:ascii="Garamond" w:hAnsi="Garamond" w:eastAsia="Garamond" w:cs="Garamond"/>
        </w:rPr>
        <w:t xml:space="preserve">NASA DEVELOP ORCAA </w:t>
      </w:r>
      <w:r w:rsidRPr="38BC25B2" w:rsidR="2E552E55">
        <w:rPr>
          <w:rFonts w:ascii="Garamond" w:hAnsi="Garamond" w:eastAsia="Garamond" w:cs="Garamond"/>
        </w:rPr>
        <w:t>2.0 tool – examine turbidity and other water quality parameters</w:t>
      </w:r>
    </w:p>
    <w:p w:rsidR="189D7C53" w:rsidP="189D7C53" w:rsidRDefault="189D7C53" w14:paraId="2FAFFF3C" w14:textId="4DB173F6">
      <w:pPr>
        <w:pStyle w:val="ListParagraph"/>
        <w:numPr>
          <w:ilvl w:val="0"/>
          <w:numId w:val="40"/>
        </w:numPr>
        <w:jc w:val="left"/>
        <w:rPr>
          <w:rFonts w:ascii="Garamond" w:hAnsi="Garamond" w:eastAsia="Garamond" w:cs="Garamond"/>
        </w:rPr>
      </w:pPr>
      <w:r w:rsidRPr="38BC25B2" w:rsidR="189D7C53">
        <w:rPr>
          <w:rFonts w:ascii="Garamond" w:hAnsi="Garamond" w:eastAsia="Garamond" w:cs="Garamond"/>
        </w:rPr>
        <w:t>Point of Contact: Adam Weingram, Tasos Tentoglou, Eleda Fernald, and David Carrasco</w:t>
      </w:r>
    </w:p>
    <w:p w:rsidR="74CEA83A" w:rsidP="189D7C53" w:rsidRDefault="74CEA83A" w14:paraId="299F1BFB" w14:textId="636354E4">
      <w:pPr>
        <w:jc w:val="left"/>
        <w:rPr>
          <w:rFonts w:ascii="Garamond" w:hAnsi="Garamond" w:eastAsia="Garamond" w:cs="Garamond"/>
          <w:b w:val="1"/>
          <w:bCs w:val="1"/>
          <w:i w:val="1"/>
          <w:iCs w:val="1"/>
        </w:rPr>
      </w:pPr>
    </w:p>
    <w:p w:rsidRPr="00CE4561" w:rsidR="006A2A26" w:rsidP="189D7C53" w:rsidRDefault="006A2A26" w14:paraId="0CBC9B56" w14:textId="77777777">
      <w:pPr>
        <w:jc w:val="left"/>
        <w:rPr>
          <w:rFonts w:ascii="Garamond" w:hAnsi="Garamond" w:eastAsia="Garamond" w:cs="Garamond"/>
          <w:i w:val="1"/>
          <w:iCs w:val="1"/>
        </w:rPr>
      </w:pPr>
      <w:r w:rsidRPr="189D7C53" w:rsidR="006A2A26">
        <w:rPr>
          <w:rFonts w:ascii="Garamond" w:hAnsi="Garamond" w:eastAsia="Garamond" w:cs="Garamond"/>
          <w:b w:val="1"/>
          <w:bCs w:val="1"/>
          <w:i w:val="1"/>
          <w:iCs w:val="1"/>
        </w:rPr>
        <w:t>Software &amp; Scripting:</w:t>
      </w:r>
    </w:p>
    <w:p w:rsidR="74CEA83A" w:rsidP="189D7C53" w:rsidRDefault="74CEA83A" w14:paraId="7D1DC2F8" w14:textId="16940639">
      <w:pPr>
        <w:pStyle w:val="ListParagraph"/>
        <w:numPr>
          <w:ilvl w:val="0"/>
          <w:numId w:val="4"/>
        </w:numPr>
        <w:jc w:val="left"/>
        <w:rPr>
          <w:rFonts w:ascii="Garamond" w:hAnsi="Garamond" w:eastAsia="Garamond" w:cs="Garamond"/>
        </w:rPr>
      </w:pPr>
      <w:r w:rsidRPr="38BC25B2" w:rsidR="74CEA83A">
        <w:rPr>
          <w:rFonts w:ascii="Garamond" w:hAnsi="Garamond" w:eastAsia="Garamond" w:cs="Garamond"/>
        </w:rPr>
        <w:t xml:space="preserve">Google Earth Engine (GEE) JavaScript API – </w:t>
      </w:r>
      <w:r w:rsidRPr="38BC25B2" w:rsidR="74CEA83A">
        <w:rPr>
          <w:rFonts w:ascii="Garamond" w:hAnsi="Garamond" w:eastAsia="Garamond" w:cs="Garamond"/>
        </w:rPr>
        <w:t>C</w:t>
      </w:r>
      <w:r w:rsidRPr="38BC25B2" w:rsidR="74CEA83A">
        <w:rPr>
          <w:rFonts w:ascii="Garamond" w:hAnsi="Garamond" w:eastAsia="Garamond" w:cs="Garamond"/>
        </w:rPr>
        <w:t>ollect</w:t>
      </w:r>
      <w:r w:rsidRPr="38BC25B2" w:rsidR="74CEA83A">
        <w:rPr>
          <w:rFonts w:ascii="Garamond" w:hAnsi="Garamond" w:eastAsia="Garamond" w:cs="Garamond"/>
        </w:rPr>
        <w:t xml:space="preserve"> and pre</w:t>
      </w:r>
      <w:r w:rsidRPr="38BC25B2" w:rsidR="74CEA83A">
        <w:rPr>
          <w:rFonts w:ascii="Garamond" w:hAnsi="Garamond" w:eastAsia="Garamond" w:cs="Garamond"/>
        </w:rPr>
        <w:t>-</w:t>
      </w:r>
      <w:r w:rsidRPr="38BC25B2" w:rsidR="74CEA83A">
        <w:rPr>
          <w:rFonts w:ascii="Garamond" w:hAnsi="Garamond" w:eastAsia="Garamond" w:cs="Garamond"/>
        </w:rPr>
        <w:t>process data from multiple satellite sensors</w:t>
      </w:r>
    </w:p>
    <w:p w:rsidR="74CEA83A" w:rsidP="189D7C53" w:rsidRDefault="74CEA83A" w14:paraId="66A3D2C1" w14:textId="2F073109">
      <w:pPr>
        <w:pStyle w:val="ListParagraph"/>
        <w:numPr>
          <w:ilvl w:val="0"/>
          <w:numId w:val="4"/>
        </w:numPr>
        <w:jc w:val="left"/>
        <w:rPr>
          <w:rFonts w:ascii="Garamond" w:hAnsi="Garamond" w:eastAsia="Garamond" w:cs="Garamond"/>
        </w:rPr>
      </w:pPr>
      <w:r w:rsidRPr="38BC25B2" w:rsidR="52190091">
        <w:rPr>
          <w:rFonts w:ascii="Garamond" w:hAnsi="Garamond" w:eastAsia="Garamond" w:cs="Garamond"/>
        </w:rPr>
        <w:t xml:space="preserve">QGIS 3.152 </w:t>
      </w:r>
      <w:r w:rsidRPr="38BC25B2" w:rsidR="74CEA83A">
        <w:rPr>
          <w:rFonts w:ascii="Garamond" w:hAnsi="Garamond" w:eastAsia="Garamond" w:cs="Garamond"/>
        </w:rPr>
        <w:t xml:space="preserve">– </w:t>
      </w:r>
      <w:r w:rsidRPr="38BC25B2" w:rsidR="52190091">
        <w:rPr>
          <w:rFonts w:ascii="Garamond" w:hAnsi="Garamond" w:eastAsia="Garamond" w:cs="Garamond"/>
        </w:rPr>
        <w:t xml:space="preserve">Run SWAT and generate study area visuals </w:t>
      </w:r>
    </w:p>
    <w:p w:rsidR="554C45FF" w:rsidP="554C45FF" w:rsidRDefault="554C45FF" w14:paraId="3A4B1D2E" w14:textId="3618E5E4">
      <w:pPr>
        <w:pStyle w:val="ListParagraph"/>
        <w:numPr>
          <w:ilvl w:val="0"/>
          <w:numId w:val="4"/>
        </w:numPr>
        <w:jc w:val="left"/>
        <w:rPr>
          <w:rFonts w:ascii="Garamond" w:hAnsi="Garamond" w:eastAsia="Garamond" w:cs="Garamond"/>
        </w:rPr>
      </w:pPr>
      <w:r w:rsidRPr="38BC25B2" w:rsidR="554C45FF">
        <w:rPr>
          <w:rFonts w:ascii="Garamond" w:hAnsi="Garamond" w:eastAsia="Garamond" w:cs="Garamond"/>
        </w:rPr>
        <w:t>ArcGIS Pro</w:t>
      </w:r>
      <w:r w:rsidRPr="38BC25B2" w:rsidR="554C45FF">
        <w:rPr>
          <w:rFonts w:ascii="Garamond" w:hAnsi="Garamond" w:eastAsia="Garamond" w:cs="Garamond"/>
        </w:rPr>
        <w:t xml:space="preserve"> 3.0.0 </w:t>
      </w:r>
      <w:r w:rsidRPr="38BC25B2" w:rsidR="74CEA83A">
        <w:rPr>
          <w:rFonts w:ascii="Garamond" w:hAnsi="Garamond" w:eastAsia="Garamond" w:cs="Garamond"/>
        </w:rPr>
        <w:t>– Generate m</w:t>
      </w:r>
      <w:r w:rsidRPr="38BC25B2" w:rsidR="74CEA83A">
        <w:rPr>
          <w:rFonts w:ascii="Garamond" w:hAnsi="Garamond" w:eastAsia="Garamond" w:cs="Garamond"/>
        </w:rPr>
        <w:t xml:space="preserve">aps for visualizing study </w:t>
      </w:r>
      <w:bookmarkStart w:name="_Int_li3hEDsb" w:id="1445102196"/>
      <w:r w:rsidRPr="38BC25B2" w:rsidR="74CEA83A">
        <w:rPr>
          <w:rFonts w:ascii="Garamond" w:hAnsi="Garamond" w:eastAsia="Garamond" w:cs="Garamond"/>
        </w:rPr>
        <w:t>area</w:t>
      </w:r>
      <w:bookmarkEnd w:id="1445102196"/>
      <w:r w:rsidRPr="38BC25B2" w:rsidR="74CEA83A">
        <w:rPr>
          <w:rFonts w:ascii="Garamond" w:hAnsi="Garamond" w:eastAsia="Garamond" w:cs="Garamond"/>
        </w:rPr>
        <w:t xml:space="preserve"> and results</w:t>
      </w:r>
    </w:p>
    <w:p w:rsidRPr="00CE4561" w:rsidR="00184652" w:rsidP="189D7C53" w:rsidRDefault="00184652" w14:paraId="5BAFB1F7" w14:textId="49874944" w14:noSpellErr="1">
      <w:pPr>
        <w:pStyle w:val="Normal"/>
        <w:jc w:val="left"/>
        <w:rPr>
          <w:rFonts w:ascii="Garamond" w:hAnsi="Garamond" w:eastAsia="Garamond" w:cs="Garamond"/>
          <w:b w:val="1"/>
          <w:bCs w:val="1"/>
          <w:i w:val="1"/>
          <w:iCs w:val="1"/>
          <w:sz w:val="22"/>
          <w:szCs w:val="22"/>
        </w:rPr>
      </w:pPr>
    </w:p>
    <w:p w:rsidR="10540334" w:rsidDel="00A00C27" w:rsidP="189D7C53" w:rsidRDefault="10540334" w14:paraId="4621692B" w14:textId="1511A44A">
      <w:pPr>
        <w:jc w:val="left"/>
        <w:rPr>
          <w:rFonts w:ascii="Garamond" w:hAnsi="Garamond" w:eastAsia="Garamond" w:cs="Garamond"/>
          <w:b w:val="1"/>
          <w:bCs w:val="1"/>
          <w:i w:val="1"/>
          <w:iCs w:val="1"/>
        </w:rPr>
      </w:pPr>
      <w:r w:rsidRPr="189D7C53" w:rsidR="163D12DB">
        <w:rPr>
          <w:rFonts w:ascii="Garamond" w:hAnsi="Garamond" w:eastAsia="Garamond" w:cs="Garamond"/>
          <w:b w:val="1"/>
          <w:bCs w:val="1"/>
          <w:i w:val="1"/>
          <w:iCs w:val="1"/>
        </w:rPr>
        <w:t>End</w:t>
      </w:r>
      <w:r w:rsidRPr="189D7C53" w:rsidR="1E86EF7E">
        <w:rPr>
          <w:rFonts w:ascii="Garamond" w:hAnsi="Garamond" w:eastAsia="Garamond" w:cs="Garamond"/>
          <w:b w:val="1"/>
          <w:bCs w:val="1"/>
          <w:i w:val="1"/>
          <w:iCs w:val="1"/>
        </w:rPr>
        <w:t xml:space="preserve"> </w:t>
      </w:r>
      <w:r w:rsidRPr="189D7C53" w:rsidR="163D12DB">
        <w:rPr>
          <w:rFonts w:ascii="Garamond" w:hAnsi="Garamond" w:eastAsia="Garamond" w:cs="Garamond"/>
          <w:b w:val="1"/>
          <w:bCs w:val="1"/>
          <w:i w:val="1"/>
          <w:iCs w:val="1"/>
        </w:rPr>
        <w:t>Product</w:t>
      </w:r>
      <w:r w:rsidRPr="189D7C53" w:rsidR="163D12DB">
        <w:rPr>
          <w:rFonts w:ascii="Garamond" w:hAnsi="Garamond" w:eastAsia="Garamond" w:cs="Garamond"/>
          <w:b w:val="1"/>
          <w:bCs w:val="1"/>
          <w:i w:val="1"/>
          <w:iCs w:val="1"/>
        </w:rPr>
        <w:t>s</w:t>
      </w:r>
      <w:r w:rsidRPr="189D7C53" w:rsidR="163D12DB">
        <w:rPr>
          <w:rFonts w:ascii="Garamond" w:hAnsi="Garamond" w:eastAsia="Garamond" w:cs="Garamond"/>
          <w:b w:val="1"/>
          <w:bCs w:val="1"/>
          <w:i w:val="1"/>
          <w:iCs w:val="1"/>
        </w:rPr>
        <w:t>:</w:t>
      </w:r>
    </w:p>
    <w:tbl>
      <w:tblPr>
        <w:tblW w:w="0" w:type="auto"/>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9"/>
        <w:gridCol w:w="3238"/>
        <w:gridCol w:w="2878"/>
        <w:gridCol w:w="1080"/>
      </w:tblGrid>
      <w:tr w:rsidR="10540334" w:rsidTr="49B60571" w14:paraId="4D88577B" w14:textId="77777777">
        <w:tc>
          <w:tcPr>
            <w:tcW w:w="2160" w:type="dxa"/>
            <w:shd w:val="clear" w:color="auto" w:fill="31849B" w:themeFill="accent5" w:themeFillShade="BF"/>
            <w:tcMar/>
            <w:vAlign w:val="center"/>
          </w:tcPr>
          <w:p w:rsidR="001538F2" w:rsidP="10540334" w:rsidRDefault="001538F2" w14:paraId="32EAB1D5" w14:textId="3517CE54">
            <w:pPr>
              <w:jc w:val="center"/>
              <w:rPr>
                <w:rFonts w:ascii="Garamond" w:hAnsi="Garamond" w:eastAsia="Garamond" w:cs="Garamond"/>
                <w:b/>
                <w:bCs/>
                <w:color w:val="FFFFFF" w:themeColor="background1"/>
              </w:rPr>
            </w:pPr>
            <w:proofErr w:type="gramStart"/>
            <w:r w:rsidRPr="10540334">
              <w:rPr>
                <w:rFonts w:ascii="Garamond" w:hAnsi="Garamond" w:eastAsia="Garamond" w:cs="Garamond"/>
                <w:b/>
                <w:bCs/>
                <w:color w:val="FFFFFF" w:themeColor="background1"/>
              </w:rPr>
              <w:t>E</w:t>
            </w:r>
            <w:r w:rsidRPr="10540334" w:rsidR="4E81C5C0">
              <w:rPr>
                <w:rFonts w:ascii="Garamond" w:hAnsi="Garamond" w:eastAsia="Garamond" w:cs="Garamond"/>
                <w:b/>
                <w:bCs/>
                <w:color w:val="FFFFFF" w:themeColor="background1"/>
              </w:rPr>
              <w:t>nd</w:t>
            </w:r>
            <w:proofErr w:type="spellEnd"/>
            <w:r w:rsidRPr="10540334" w:rsidR="00B9571C">
              <w:rPr>
                <w:rFonts w:ascii="Garamond" w:hAnsi="Garamond" w:eastAsia="Garamond" w:cs="Garamond"/>
                <w:b/>
                <w:bCs/>
                <w:color w:val="FFFFFF" w:themeColor="background1"/>
              </w:rPr>
              <w:t xml:space="preserve"> </w:t>
            </w:r>
            <w:r w:rsidRPr="10540334">
              <w:rPr>
                <w:rFonts w:ascii="Garamond" w:hAnsi="Garamond" w:eastAsia="Garamond" w:cs="Garamond"/>
                <w:b/>
                <w:bCs/>
                <w:color w:val="FFFFFF" w:themeColor="background1"/>
              </w:rPr>
              <w:t>Product</w:t>
            </w:r>
            <w:proofErr w:type="gramEnd"/>
          </w:p>
        </w:tc>
        <w:tc>
          <w:tcPr>
            <w:tcW w:w="3240" w:type="dxa"/>
            <w:shd w:val="clear" w:color="auto" w:fill="31849B" w:themeFill="accent5" w:themeFillShade="BF"/>
            <w:tcMar/>
            <w:vAlign w:val="center"/>
          </w:tcPr>
          <w:p w:rsidR="004D358F" w:rsidP="10540334" w:rsidRDefault="004D358F" w14:paraId="1915D500" w14:textId="73C9558D">
            <w:pPr>
              <w:jc w:val="center"/>
              <w:rPr>
                <w:rFonts w:ascii="Garamond" w:hAnsi="Garamond" w:eastAsia="Garamond" w:cs="Garamond"/>
                <w:b/>
                <w:bCs/>
                <w:color w:val="FFFFFF" w:themeColor="background1"/>
              </w:rPr>
            </w:pPr>
            <w:r w:rsidRPr="10540334">
              <w:rPr>
                <w:rFonts w:ascii="Garamond" w:hAnsi="Garamond" w:eastAsia="Garamond" w:cs="Garamond"/>
                <w:b/>
                <w:bCs/>
                <w:color w:val="FFFFFF" w:themeColor="background1"/>
              </w:rPr>
              <w:t xml:space="preserve">Earth Observations Used </w:t>
            </w:r>
          </w:p>
        </w:tc>
        <w:tc>
          <w:tcPr>
            <w:tcW w:w="2880" w:type="dxa"/>
            <w:shd w:val="clear" w:color="auto" w:fill="31849B" w:themeFill="accent5" w:themeFillShade="BF"/>
            <w:tcMar/>
            <w:vAlign w:val="center"/>
          </w:tcPr>
          <w:p w:rsidR="004D358F" w:rsidP="10540334" w:rsidRDefault="004D358F" w14:paraId="2A30F2F6" w14:textId="7FD35A9E">
            <w:pPr>
              <w:jc w:val="center"/>
              <w:rPr>
                <w:rFonts w:ascii="Garamond" w:hAnsi="Garamond" w:eastAsia="Garamond" w:cs="Garamond"/>
                <w:b/>
                <w:bCs/>
                <w:color w:val="FFFFFF" w:themeColor="background1"/>
              </w:rPr>
            </w:pPr>
            <w:r w:rsidRPr="10540334">
              <w:rPr>
                <w:rFonts w:ascii="Garamond" w:hAnsi="Garamond" w:eastAsia="Garamond" w:cs="Garamond"/>
                <w:b/>
                <w:bCs/>
                <w:color w:val="FFFFFF" w:themeColor="background1"/>
              </w:rPr>
              <w:t>Partner Benefit &amp; Use</w:t>
            </w:r>
          </w:p>
        </w:tc>
        <w:tc>
          <w:tcPr>
            <w:tcW w:w="1080" w:type="dxa"/>
            <w:shd w:val="clear" w:color="auto" w:fill="31849B" w:themeFill="accent5" w:themeFillShade="BF"/>
            <w:tcMar/>
          </w:tcPr>
          <w:p w:rsidR="001538F2" w:rsidP="10540334" w:rsidRDefault="001538F2" w14:paraId="5B3C244E" w14:textId="77777777">
            <w:pPr>
              <w:jc w:val="center"/>
              <w:rPr>
                <w:rFonts w:ascii="Garamond" w:hAnsi="Garamond" w:eastAsia="Garamond" w:cs="Garamond"/>
                <w:b/>
                <w:bCs/>
                <w:color w:val="FFFFFF" w:themeColor="background1"/>
              </w:rPr>
            </w:pPr>
            <w:r w:rsidRPr="10540334">
              <w:rPr>
                <w:rFonts w:ascii="Garamond" w:hAnsi="Garamond" w:eastAsia="Garamond" w:cs="Garamond"/>
                <w:b/>
                <w:bCs/>
                <w:color w:val="FFFFFF" w:themeColor="background1"/>
              </w:rPr>
              <w:t>Software Release Category</w:t>
            </w:r>
          </w:p>
        </w:tc>
      </w:tr>
      <w:tr w:rsidR="10540334" w:rsidTr="49B60571" w14:paraId="5E13D1B1" w14:textId="77777777">
        <w:tc>
          <w:tcPr>
            <w:tcW w:w="2160" w:type="dxa"/>
            <w:tcMar/>
          </w:tcPr>
          <w:p w:rsidR="10540334" w:rsidP="10540334" w:rsidRDefault="10540334" w14:paraId="60705690" w14:textId="07CECEE1">
            <w:pPr>
              <w:rPr>
                <w:rFonts w:ascii="Garamond" w:hAnsi="Garamond" w:eastAsia="Garamond" w:cs="Garamond"/>
                <w:b/>
                <w:bCs/>
              </w:rPr>
            </w:pPr>
            <w:r w:rsidRPr="10540334">
              <w:rPr>
                <w:rFonts w:ascii="Garamond" w:hAnsi="Garamond" w:eastAsia="Garamond" w:cs="Garamond"/>
                <w:b/>
                <w:bCs/>
              </w:rPr>
              <w:t>Sediment Loading &amp; Turbidity Analysis</w:t>
            </w:r>
          </w:p>
        </w:tc>
        <w:tc>
          <w:tcPr>
            <w:tcW w:w="3240" w:type="dxa"/>
            <w:tcMar/>
          </w:tcPr>
          <w:p w:rsidR="10540334" w:rsidP="10540334" w:rsidRDefault="10540334" w14:paraId="43943404" w14:textId="722ECFD7">
            <w:pPr>
              <w:rPr>
                <w:rFonts w:ascii="Garamond" w:hAnsi="Garamond" w:eastAsia="Garamond" w:cs="Garamond"/>
              </w:rPr>
            </w:pPr>
            <w:r w:rsidRPr="49B60571" w:rsidR="43FDE871">
              <w:rPr>
                <w:rFonts w:ascii="Garamond" w:hAnsi="Garamond" w:eastAsia="Garamond" w:cs="Garamond"/>
              </w:rPr>
              <w:t>Landsat 5 TM, Landsat 7 ETM+</w:t>
            </w:r>
            <w:r w:rsidRPr="49B60571" w:rsidR="43FDE871">
              <w:rPr>
                <w:rFonts w:ascii="Garamond" w:hAnsi="Garamond" w:eastAsia="Garamond" w:cs="Garamond"/>
              </w:rPr>
              <w:t>, Landsat</w:t>
            </w:r>
            <w:r w:rsidRPr="49B60571" w:rsidR="43FDE871">
              <w:rPr>
                <w:rFonts w:ascii="Garamond" w:hAnsi="Garamond" w:eastAsia="Garamond" w:cs="Garamond"/>
              </w:rPr>
              <w:t xml:space="preserve"> 8 OLI</w:t>
            </w:r>
            <w:r w:rsidRPr="49B60571" w:rsidR="43FDE871">
              <w:rPr>
                <w:rFonts w:ascii="Garamond" w:hAnsi="Garamond" w:eastAsia="Garamond" w:cs="Garamond"/>
              </w:rPr>
              <w:t xml:space="preserve"> </w:t>
            </w:r>
          </w:p>
        </w:tc>
        <w:tc>
          <w:tcPr>
            <w:tcW w:w="2880" w:type="dxa"/>
            <w:tcMar/>
          </w:tcPr>
          <w:p w:rsidR="10540334" w:rsidP="3D15D983" w:rsidRDefault="10540334" w14:paraId="200827B1" w14:textId="624282D3">
            <w:pPr>
              <w:jc w:val="left"/>
              <w:rPr>
                <w:rFonts w:ascii="Garamond" w:hAnsi="Garamond" w:eastAsia="Garamond" w:cs="Garamond"/>
              </w:rPr>
            </w:pPr>
            <w:r w:rsidRPr="3D15D983" w:rsidR="43FDE871">
              <w:rPr>
                <w:rFonts w:ascii="Garamond" w:hAnsi="Garamond" w:eastAsia="Garamond" w:cs="Garamond"/>
              </w:rPr>
              <w:t xml:space="preserve">Observing sediment </w:t>
            </w:r>
            <w:r w:rsidRPr="3D15D983" w:rsidR="43FDE871">
              <w:rPr>
                <w:rFonts w:ascii="Garamond" w:hAnsi="Garamond" w:eastAsia="Garamond" w:cs="Garamond"/>
              </w:rPr>
              <w:t>dynamic</w:t>
            </w:r>
            <w:r w:rsidRPr="3D15D983" w:rsidR="43FDE871">
              <w:rPr>
                <w:rFonts w:ascii="Garamond" w:hAnsi="Garamond" w:eastAsia="Garamond" w:cs="Garamond"/>
              </w:rPr>
              <w:t>s</w:t>
            </w:r>
            <w:r w:rsidRPr="3D15D983" w:rsidR="43FDE871">
              <w:rPr>
                <w:rFonts w:ascii="Garamond" w:hAnsi="Garamond" w:eastAsia="Garamond" w:cs="Garamond"/>
              </w:rPr>
              <w:t xml:space="preserve"> </w:t>
            </w:r>
            <w:r w:rsidRPr="3D15D983" w:rsidR="43FDE871">
              <w:rPr>
                <w:rFonts w:ascii="Garamond" w:hAnsi="Garamond" w:eastAsia="Garamond" w:cs="Garamond"/>
              </w:rPr>
              <w:t>and</w:t>
            </w:r>
            <w:r w:rsidRPr="3D15D983" w:rsidR="43FDE871">
              <w:rPr>
                <w:rFonts w:ascii="Garamond" w:hAnsi="Garamond" w:eastAsia="Garamond" w:cs="Garamond"/>
              </w:rPr>
              <w:t xml:space="preserve"> turbidity in the York watershed </w:t>
            </w:r>
            <w:r w:rsidRPr="3D15D983" w:rsidR="43FDE871">
              <w:rPr>
                <w:rFonts w:ascii="Garamond" w:hAnsi="Garamond" w:eastAsia="Garamond" w:cs="Garamond"/>
              </w:rPr>
              <w:t>will allow the partners to understand which specific areas are declining in water quality.</w:t>
            </w:r>
          </w:p>
        </w:tc>
        <w:tc>
          <w:tcPr>
            <w:tcW w:w="1080" w:type="dxa"/>
            <w:tcMar/>
          </w:tcPr>
          <w:p w:rsidR="10540334" w:rsidP="10540334" w:rsidRDefault="10540334" w14:paraId="60896E36" w14:textId="76225D02">
            <w:pPr>
              <w:spacing w:line="259" w:lineRule="auto"/>
              <w:rPr>
                <w:rFonts w:ascii="Garamond" w:hAnsi="Garamond" w:eastAsia="Garamond" w:cs="Garamond"/>
              </w:rPr>
            </w:pPr>
            <w:r w:rsidRPr="10540334">
              <w:rPr>
                <w:rFonts w:ascii="Garamond" w:hAnsi="Garamond" w:eastAsia="Garamond" w:cs="Garamond"/>
              </w:rPr>
              <w:t>N/A</w:t>
            </w:r>
          </w:p>
        </w:tc>
      </w:tr>
      <w:tr w:rsidR="10540334" w:rsidTr="49B60571" w14:paraId="4B94D33E" w14:textId="77777777">
        <w:tc>
          <w:tcPr>
            <w:tcW w:w="2160" w:type="dxa"/>
            <w:tcMar/>
          </w:tcPr>
          <w:p w:rsidR="10540334" w:rsidP="10540334" w:rsidRDefault="10540334" w14:paraId="09AE49B0" w14:textId="60D0BC62">
            <w:pPr>
              <w:rPr>
                <w:rFonts w:ascii="Garamond" w:hAnsi="Garamond" w:eastAsia="Garamond" w:cs="Garamond"/>
                <w:b/>
                <w:bCs/>
              </w:rPr>
            </w:pPr>
            <w:r w:rsidRPr="10540334">
              <w:rPr>
                <w:rFonts w:ascii="Garamond" w:hAnsi="Garamond" w:eastAsia="Garamond" w:cs="Garamond"/>
                <w:b/>
                <w:bCs/>
              </w:rPr>
              <w:lastRenderedPageBreak/>
              <w:t>Suspended Sediment Time Series Analysis and Spatial Maps</w:t>
            </w:r>
          </w:p>
        </w:tc>
        <w:tc>
          <w:tcPr>
            <w:tcW w:w="3240" w:type="dxa"/>
            <w:tcMar/>
          </w:tcPr>
          <w:p w:rsidR="10540334" w:rsidP="10540334" w:rsidRDefault="10540334" w14:paraId="6038085B" w14:textId="55E7828F">
            <w:pPr>
              <w:rPr>
                <w:rFonts w:ascii="Garamond" w:hAnsi="Garamond" w:eastAsia="Garamond" w:cs="Garamond"/>
              </w:rPr>
            </w:pPr>
            <w:r w:rsidRPr="189D7C53" w:rsidR="43FDE871">
              <w:rPr>
                <w:rFonts w:ascii="Garamond" w:hAnsi="Garamond" w:eastAsia="Garamond" w:cs="Garamond"/>
              </w:rPr>
              <w:t xml:space="preserve">GPM IMERG </w:t>
            </w:r>
          </w:p>
        </w:tc>
        <w:tc>
          <w:tcPr>
            <w:tcW w:w="2880" w:type="dxa"/>
            <w:tcMar/>
          </w:tcPr>
          <w:p w:rsidR="10540334" w:rsidP="10540334" w:rsidRDefault="10540334" w14:paraId="35916E9B" w14:textId="4D8D1902">
            <w:pPr>
              <w:rPr>
                <w:rFonts w:ascii="Garamond" w:hAnsi="Garamond" w:eastAsia="Garamond" w:cs="Garamond"/>
              </w:rPr>
            </w:pPr>
            <w:r w:rsidRPr="3D15D983" w:rsidR="43FDE871">
              <w:rPr>
                <w:rFonts w:ascii="Garamond" w:hAnsi="Garamond" w:eastAsia="Garamond" w:cs="Garamond"/>
              </w:rPr>
              <w:t>Comparing suspended sediment and turbidity between 2009 and 2019 will benefit partner understanding of recent water quality trends in the Chesapeake Bay.</w:t>
            </w:r>
          </w:p>
        </w:tc>
        <w:tc>
          <w:tcPr>
            <w:tcW w:w="1080" w:type="dxa"/>
            <w:tcMar/>
          </w:tcPr>
          <w:p w:rsidR="10540334" w:rsidP="10540334" w:rsidRDefault="10540334" w14:paraId="23E470A1" w14:textId="4B10797A">
            <w:pPr>
              <w:rPr>
                <w:rFonts w:ascii="Garamond" w:hAnsi="Garamond" w:eastAsia="Garamond" w:cs="Garamond"/>
              </w:rPr>
            </w:pPr>
            <w:r w:rsidRPr="10540334">
              <w:rPr>
                <w:rFonts w:ascii="Garamond" w:hAnsi="Garamond" w:eastAsia="Garamond" w:cs="Garamond"/>
              </w:rPr>
              <w:t>N/A</w:t>
            </w:r>
          </w:p>
        </w:tc>
      </w:tr>
      <w:tr w:rsidR="10540334" w:rsidTr="49B60571" w14:paraId="5A430268" w14:textId="77777777">
        <w:tc>
          <w:tcPr>
            <w:tcW w:w="2160" w:type="dxa"/>
            <w:tcMar/>
          </w:tcPr>
          <w:p w:rsidR="10540334" w:rsidP="10540334" w:rsidRDefault="10540334" w14:paraId="68E2D53C" w14:textId="642CF0E0">
            <w:pPr>
              <w:rPr>
                <w:rFonts w:ascii="Garamond" w:hAnsi="Garamond" w:eastAsia="Garamond" w:cs="Garamond"/>
                <w:b/>
                <w:bCs/>
              </w:rPr>
            </w:pPr>
            <w:r w:rsidRPr="10540334">
              <w:rPr>
                <w:rFonts w:ascii="Garamond" w:hAnsi="Garamond" w:eastAsia="Garamond" w:cs="Garamond"/>
                <w:b/>
                <w:bCs/>
              </w:rPr>
              <w:t>CEOS COAST Chesapeake Bay Pilot End Product</w:t>
            </w:r>
          </w:p>
        </w:tc>
        <w:tc>
          <w:tcPr>
            <w:tcW w:w="3240" w:type="dxa"/>
            <w:tcMar/>
          </w:tcPr>
          <w:p w:rsidR="10540334" w:rsidP="10540334" w:rsidRDefault="10540334" w14:paraId="255783CC" w14:textId="7C4A64B3">
            <w:pPr>
              <w:rPr>
                <w:rFonts w:ascii="Garamond" w:hAnsi="Garamond" w:eastAsia="Garamond" w:cs="Garamond"/>
              </w:rPr>
            </w:pPr>
            <w:r w:rsidRPr="49B60571" w:rsidR="43FDE871">
              <w:rPr>
                <w:rFonts w:ascii="Garamond" w:hAnsi="Garamond" w:eastAsia="Garamond" w:cs="Garamond"/>
              </w:rPr>
              <w:t xml:space="preserve">Landsat 8 </w:t>
            </w:r>
            <w:r w:rsidRPr="49B60571" w:rsidR="43FDE871">
              <w:rPr>
                <w:rFonts w:ascii="Garamond" w:hAnsi="Garamond" w:eastAsia="Garamond" w:cs="Garamond"/>
              </w:rPr>
              <w:t xml:space="preserve">OLI, </w:t>
            </w:r>
            <w:r w:rsidRPr="49B60571" w:rsidR="43FDE871">
              <w:rPr>
                <w:rFonts w:ascii="Garamond" w:hAnsi="Garamond" w:eastAsia="Garamond" w:cs="Garamond"/>
              </w:rPr>
              <w:t>GPM</w:t>
            </w:r>
            <w:r w:rsidRPr="49B60571" w:rsidR="43FDE871">
              <w:rPr>
                <w:rFonts w:ascii="Garamond" w:hAnsi="Garamond" w:eastAsia="Garamond" w:cs="Garamond"/>
              </w:rPr>
              <w:t xml:space="preserve"> IMERG</w:t>
            </w:r>
          </w:p>
        </w:tc>
        <w:tc>
          <w:tcPr>
            <w:tcW w:w="2880" w:type="dxa"/>
            <w:tcMar/>
          </w:tcPr>
          <w:p w:rsidR="10540334" w:rsidP="10540334" w:rsidRDefault="10540334" w14:paraId="06937963" w14:textId="5C610047">
            <w:pPr>
              <w:rPr>
                <w:rFonts w:ascii="Garamond" w:hAnsi="Garamond" w:eastAsia="Garamond" w:cs="Garamond"/>
              </w:rPr>
            </w:pPr>
            <w:r w:rsidRPr="49B60571" w:rsidR="43FDE871">
              <w:rPr>
                <w:rFonts w:ascii="Garamond" w:hAnsi="Garamond" w:eastAsia="Garamond" w:cs="Garamond"/>
              </w:rPr>
              <w:t>Analyzing turbidity and suspended sediments observations will support CEOS COAST Chesapeake Bay water quality monitoring initiatives. The final products were added to the GEO AquaWatch Knowledge Hub</w:t>
            </w:r>
            <w:r w:rsidRPr="49B60571" w:rsidR="43FDE871">
              <w:rPr>
                <w:rFonts w:ascii="Garamond" w:hAnsi="Garamond" w:eastAsia="Garamond" w:cs="Garamond"/>
              </w:rPr>
              <w:t>.</w:t>
            </w:r>
          </w:p>
        </w:tc>
        <w:tc>
          <w:tcPr>
            <w:tcW w:w="1080" w:type="dxa"/>
            <w:tcMar/>
          </w:tcPr>
          <w:p w:rsidR="10540334" w:rsidP="10540334" w:rsidRDefault="10540334" w14:paraId="1ADAD6BF" w14:textId="3343C0C4">
            <w:pPr>
              <w:rPr>
                <w:rFonts w:ascii="Garamond" w:hAnsi="Garamond" w:eastAsia="Garamond" w:cs="Garamond"/>
              </w:rPr>
            </w:pPr>
            <w:r w:rsidRPr="10540334">
              <w:rPr>
                <w:rFonts w:ascii="Garamond" w:hAnsi="Garamond" w:eastAsia="Garamond" w:cs="Garamond"/>
              </w:rPr>
              <w:t>N/A</w:t>
            </w:r>
          </w:p>
        </w:tc>
      </w:tr>
    </w:tbl>
    <w:p w:rsidR="00DC6974" w:rsidP="39BF65AD" w:rsidRDefault="00DC6974" w14:paraId="0F4FA500" w14:noSpellErr="1" w14:textId="0B54E25F">
      <w:pPr>
        <w:pStyle w:val="Normal"/>
        <w:ind/>
        <w:jc w:val="left"/>
        <w:rPr>
          <w:rFonts w:ascii="Garamond" w:hAnsi="Garamond" w:eastAsia="Garamond" w:cs="Garamond"/>
          <w:b w:val="1"/>
          <w:bCs w:val="1"/>
          <w:i w:val="1"/>
          <w:iCs w:val="1"/>
          <w:sz w:val="22"/>
          <w:szCs w:val="22"/>
        </w:rPr>
      </w:pPr>
    </w:p>
    <w:p w:rsidR="00E1144B" w:rsidP="189D7C53" w:rsidRDefault="00C8675B" w14:paraId="5E877075" w14:textId="77777777">
      <w:pPr>
        <w:jc w:val="left"/>
        <w:rPr>
          <w:rFonts w:ascii="Garamond" w:hAnsi="Garamond" w:eastAsia="Garamond" w:cs="Garamond"/>
        </w:rPr>
      </w:pPr>
      <w:r w:rsidRPr="189D7C53" w:rsidR="00C8675B">
        <w:rPr>
          <w:rFonts w:ascii="Garamond" w:hAnsi="Garamond" w:eastAsia="Garamond" w:cs="Garamond"/>
          <w:b w:val="1"/>
          <w:bCs w:val="1"/>
          <w:i w:val="1"/>
          <w:iCs w:val="1"/>
        </w:rPr>
        <w:t>Product Benefit to End User:</w:t>
      </w:r>
      <w:r w:rsidRPr="189D7C53" w:rsidR="006D6871">
        <w:rPr>
          <w:rFonts w:ascii="Garamond" w:hAnsi="Garamond" w:eastAsia="Garamond" w:cs="Garamond"/>
        </w:rPr>
        <w:t xml:space="preserve"> </w:t>
      </w:r>
    </w:p>
    <w:p w:rsidR="74CEA83A" w:rsidP="189D7C53" w:rsidRDefault="74CEA83A" w14:paraId="10BA910D" w14:textId="618B1ACF">
      <w:pPr>
        <w:jc w:val="left"/>
        <w:rPr>
          <w:rFonts w:ascii="Garamond" w:hAnsi="Garamond" w:eastAsia="Garamond" w:cs="Garamond"/>
        </w:rPr>
      </w:pPr>
      <w:r w:rsidRPr="38BC25B2" w:rsidR="2E552E55">
        <w:rPr>
          <w:rFonts w:ascii="Garamond" w:hAnsi="Garamond" w:eastAsia="Garamond" w:cs="Garamond"/>
        </w:rPr>
        <w:t xml:space="preserve">The project will provide the end user with </w:t>
      </w:r>
      <w:r w:rsidRPr="38BC25B2" w:rsidR="535DA844">
        <w:rPr>
          <w:rFonts w:ascii="Garamond" w:hAnsi="Garamond" w:eastAsia="Garamond" w:cs="Garamond"/>
        </w:rPr>
        <w:t>E</w:t>
      </w:r>
      <w:r w:rsidRPr="38BC25B2" w:rsidR="2E552E55">
        <w:rPr>
          <w:rFonts w:ascii="Garamond" w:hAnsi="Garamond" w:eastAsia="Garamond" w:cs="Garamond"/>
        </w:rPr>
        <w:t>arth observation</w:t>
      </w:r>
      <w:r w:rsidRPr="38BC25B2" w:rsidR="2E552E55">
        <w:rPr>
          <w:rFonts w:ascii="Garamond" w:hAnsi="Garamond" w:eastAsia="Garamond" w:cs="Garamond"/>
        </w:rPr>
        <w:t xml:space="preserve">-based analyses which will inform their Chesapeake Bay </w:t>
      </w:r>
      <w:r w:rsidRPr="38BC25B2" w:rsidR="2E552E55">
        <w:rPr>
          <w:rFonts w:ascii="Garamond" w:hAnsi="Garamond" w:eastAsia="Garamond" w:cs="Garamond"/>
        </w:rPr>
        <w:t xml:space="preserve">water quality </w:t>
      </w:r>
      <w:r w:rsidRPr="38BC25B2" w:rsidR="2E552E55">
        <w:rPr>
          <w:rFonts w:ascii="Garamond" w:hAnsi="Garamond" w:eastAsia="Garamond" w:cs="Garamond"/>
        </w:rPr>
        <w:t xml:space="preserve">management. The data will supplement the </w:t>
      </w:r>
      <w:bookmarkStart w:name="_Int_gRm70JGC" w:id="933221247"/>
      <w:r w:rsidRPr="38BC25B2" w:rsidR="2E552E55">
        <w:rPr>
          <w:rFonts w:ascii="Garamond" w:hAnsi="Garamond" w:eastAsia="Garamond" w:cs="Garamond"/>
          <w:i w:val="1"/>
          <w:iCs w:val="1"/>
        </w:rPr>
        <w:t>in</w:t>
      </w:r>
      <w:r w:rsidRPr="38BC25B2" w:rsidR="2E552E55">
        <w:rPr>
          <w:rFonts w:ascii="Garamond" w:hAnsi="Garamond" w:eastAsia="Garamond" w:cs="Garamond"/>
          <w:i w:val="1"/>
          <w:iCs w:val="1"/>
        </w:rPr>
        <w:t xml:space="preserve"> </w:t>
      </w:r>
      <w:r w:rsidRPr="38BC25B2" w:rsidR="2E552E55">
        <w:rPr>
          <w:rFonts w:ascii="Garamond" w:hAnsi="Garamond" w:eastAsia="Garamond" w:cs="Garamond"/>
          <w:i w:val="1"/>
          <w:iCs w:val="1"/>
        </w:rPr>
        <w:t>situ</w:t>
      </w:r>
      <w:bookmarkEnd w:id="933221247"/>
      <w:r w:rsidRPr="38BC25B2" w:rsidR="2E552E55">
        <w:rPr>
          <w:rFonts w:ascii="Garamond" w:hAnsi="Garamond" w:eastAsia="Garamond" w:cs="Garamond"/>
        </w:rPr>
        <w:t xml:space="preserve"> monitoring efforts currently in place and provide a new perspective to the turbidity and TSS tracking that currently occurs. Furthermore, the end user may be able to continue using the</w:t>
      </w:r>
      <w:r w:rsidRPr="38BC25B2" w:rsidR="2E552E55">
        <w:rPr>
          <w:rFonts w:ascii="Garamond" w:hAnsi="Garamond" w:eastAsia="Garamond" w:cs="Garamond"/>
        </w:rPr>
        <w:t xml:space="preserve"> SWAT model and potentially ORCAA 1.0 or 2.0</w:t>
      </w:r>
      <w:r w:rsidRPr="38BC25B2" w:rsidR="2E552E55">
        <w:rPr>
          <w:rFonts w:ascii="Garamond" w:hAnsi="Garamond" w:eastAsia="Garamond" w:cs="Garamond"/>
        </w:rPr>
        <w:t xml:space="preserve"> following the methodologies produced for future management decisions. Lastly, the time-series produced will also improve understanding of long-term trends in Chesapeake Bay suspended sediment dynamics.</w:t>
      </w:r>
    </w:p>
    <w:p w:rsidRPr="00C8675B" w:rsidR="004D358F" w:rsidP="00C8675B" w:rsidRDefault="004D358F" w14:paraId="72679EDF" w14:textId="5D2E3C0C">
      <w:pPr>
        <w:rPr>
          <w:rFonts w:ascii="Garamond" w:hAnsi="Garamond" w:eastAsia="Garamond" w:cs="Garamond"/>
        </w:rPr>
      </w:pPr>
    </w:p>
    <w:p w:rsidRPr="00CE4561" w:rsidR="00272CD9" w:rsidP="242870EB" w:rsidRDefault="00272CD9" w14:paraId="7D79AE23" w14:textId="3BF8EEBE" w14:noSpellErr="1">
      <w:pPr>
        <w:pBdr>
          <w:bottom w:val="single" w:color="auto" w:sz="4" w:space="1"/>
        </w:pBdr>
        <w:rPr>
          <w:rFonts w:ascii="Garamond" w:hAnsi="Garamond" w:eastAsia="Garamond" w:cs="Garamond"/>
          <w:b w:val="1"/>
          <w:bCs w:val="1"/>
          <w:color w:val="002060"/>
        </w:rPr>
      </w:pPr>
      <w:r w:rsidRPr="3D15D983" w:rsidR="5DF89576">
        <w:rPr>
          <w:rFonts w:ascii="Garamond" w:hAnsi="Garamond" w:eastAsia="Garamond" w:cs="Garamond"/>
          <w:b w:val="1"/>
          <w:bCs w:val="1"/>
        </w:rPr>
        <w:t>References</w:t>
      </w:r>
    </w:p>
    <w:p w:rsidR="554E5AA3" w:rsidP="3E86FE53" w:rsidRDefault="554E5AA3" w14:paraId="24689B0C" w14:textId="1AAF0C0E">
      <w:pPr>
        <w:spacing w:after="120"/>
        <w:ind w:left="720" w:hanging="720"/>
        <w:rPr>
          <w:rFonts w:ascii="Garamond" w:hAnsi="Garamond" w:eastAsia="Garamond" w:cs="Garamond"/>
        </w:rPr>
      </w:pPr>
      <w:r w:rsidRPr="49B60571" w:rsidR="554E5AA3">
        <w:rPr>
          <w:rFonts w:ascii="Garamond" w:hAnsi="Garamond" w:eastAsia="Garamond" w:cs="Garamond"/>
        </w:rPr>
        <w:t xml:space="preserve">Groom, S. B., </w:t>
      </w:r>
      <w:proofErr w:type="spellStart"/>
      <w:r w:rsidRPr="49B60571" w:rsidR="554E5AA3">
        <w:rPr>
          <w:rFonts w:ascii="Garamond" w:hAnsi="Garamond" w:eastAsia="Garamond" w:cs="Garamond"/>
        </w:rPr>
        <w:t>Sathyendranath</w:t>
      </w:r>
      <w:proofErr w:type="spellEnd"/>
      <w:r w:rsidRPr="49B60571" w:rsidR="554E5AA3">
        <w:rPr>
          <w:rFonts w:ascii="Garamond" w:hAnsi="Garamond" w:eastAsia="Garamond" w:cs="Garamond"/>
        </w:rPr>
        <w:t xml:space="preserve">, S., Ban, Y., Bernard, S., Brewin, B., </w:t>
      </w:r>
      <w:proofErr w:type="spellStart"/>
      <w:r w:rsidRPr="49B60571" w:rsidR="554E5AA3">
        <w:rPr>
          <w:rFonts w:ascii="Garamond" w:hAnsi="Garamond" w:eastAsia="Garamond" w:cs="Garamond"/>
        </w:rPr>
        <w:t>Brotas</w:t>
      </w:r>
      <w:proofErr w:type="spellEnd"/>
      <w:r w:rsidRPr="49B60571" w:rsidR="554E5AA3">
        <w:rPr>
          <w:rFonts w:ascii="Garamond" w:hAnsi="Garamond" w:eastAsia="Garamond" w:cs="Garamond"/>
        </w:rPr>
        <w:t xml:space="preserve">, V., Brockmann, C., Chauhan, P., Choi, J., Chuprin, A., </w:t>
      </w:r>
      <w:proofErr w:type="spellStart"/>
      <w:r w:rsidRPr="49B60571" w:rsidR="554E5AA3">
        <w:rPr>
          <w:rFonts w:ascii="Garamond" w:hAnsi="Garamond" w:eastAsia="Garamond" w:cs="Garamond"/>
        </w:rPr>
        <w:t>Ciavatta</w:t>
      </w:r>
      <w:proofErr w:type="spellEnd"/>
      <w:r w:rsidRPr="49B60571" w:rsidR="554E5AA3">
        <w:rPr>
          <w:rFonts w:ascii="Garamond" w:hAnsi="Garamond" w:eastAsia="Garamond" w:cs="Garamond"/>
        </w:rPr>
        <w:t xml:space="preserve">, S., Cipollini, P., Donlon, C., Franz, B., He, X., Hirata, T., Jackson, T., Kampel, M., </w:t>
      </w:r>
      <w:proofErr w:type="spellStart"/>
      <w:r w:rsidRPr="49B60571" w:rsidR="554E5AA3">
        <w:rPr>
          <w:rFonts w:ascii="Garamond" w:hAnsi="Garamond" w:eastAsia="Garamond" w:cs="Garamond"/>
        </w:rPr>
        <w:t>Krasemann</w:t>
      </w:r>
      <w:proofErr w:type="spellEnd"/>
      <w:r w:rsidRPr="49B60571" w:rsidR="554E5AA3">
        <w:rPr>
          <w:rFonts w:ascii="Garamond" w:hAnsi="Garamond" w:eastAsia="Garamond" w:cs="Garamond"/>
        </w:rPr>
        <w:t xml:space="preserve">, H., … </w:t>
      </w:r>
      <w:r w:rsidRPr="49B60571" w:rsidR="554E5AA3">
        <w:rPr>
          <w:rFonts w:ascii="Garamond" w:hAnsi="Garamond" w:eastAsia="Garamond" w:cs="Garamond"/>
        </w:rPr>
        <w:t xml:space="preserve">&amp; </w:t>
      </w:r>
      <w:r w:rsidRPr="49B60571" w:rsidR="554E5AA3">
        <w:rPr>
          <w:rFonts w:ascii="Garamond" w:hAnsi="Garamond" w:eastAsia="Garamond" w:cs="Garamond"/>
        </w:rPr>
        <w:t xml:space="preserve">Wang, M. (2019). Satellite ocean </w:t>
      </w:r>
      <w:proofErr w:type="spellStart"/>
      <w:r w:rsidRPr="49B60571" w:rsidR="554E5AA3">
        <w:rPr>
          <w:rFonts w:ascii="Garamond" w:hAnsi="Garamond" w:eastAsia="Garamond" w:cs="Garamond"/>
        </w:rPr>
        <w:t>colour</w:t>
      </w:r>
      <w:proofErr w:type="spellEnd"/>
      <w:r w:rsidRPr="49B60571" w:rsidR="554E5AA3">
        <w:rPr>
          <w:rFonts w:ascii="Garamond" w:hAnsi="Garamond" w:eastAsia="Garamond" w:cs="Garamond"/>
        </w:rPr>
        <w:t xml:space="preserve">: </w:t>
      </w:r>
      <w:r w:rsidRPr="49B60571" w:rsidR="554E5AA3">
        <w:rPr>
          <w:rFonts w:ascii="Garamond" w:hAnsi="Garamond" w:eastAsia="Garamond" w:cs="Garamond"/>
        </w:rPr>
        <w:t>Current status</w:t>
      </w:r>
      <w:r w:rsidRPr="49B60571" w:rsidR="554E5AA3">
        <w:rPr>
          <w:rFonts w:ascii="Garamond" w:hAnsi="Garamond" w:eastAsia="Garamond" w:cs="Garamond"/>
        </w:rPr>
        <w:t xml:space="preserve"> and future perspective. </w:t>
      </w:r>
      <w:r w:rsidRPr="49B60571" w:rsidR="554E5AA3">
        <w:rPr>
          <w:rFonts w:ascii="Garamond" w:hAnsi="Garamond" w:eastAsia="Garamond" w:cs="Garamond"/>
          <w:i w:val="1"/>
          <w:iCs w:val="1"/>
        </w:rPr>
        <w:t>Frontiers in Marine Science</w:t>
      </w:r>
      <w:r w:rsidRPr="49B60571" w:rsidR="554E5AA3">
        <w:rPr>
          <w:rFonts w:ascii="Garamond" w:hAnsi="Garamond" w:eastAsia="Garamond" w:cs="Garamond"/>
        </w:rPr>
        <w:t xml:space="preserve">, </w:t>
      </w:r>
      <w:r w:rsidRPr="49B60571" w:rsidR="554E5AA3">
        <w:rPr>
          <w:rFonts w:ascii="Garamond" w:hAnsi="Garamond" w:eastAsia="Garamond" w:cs="Garamond"/>
          <w:i w:val="1"/>
          <w:iCs w:val="1"/>
        </w:rPr>
        <w:t>6</w:t>
      </w:r>
      <w:r w:rsidRPr="49B60571" w:rsidR="554E5AA3">
        <w:rPr>
          <w:rFonts w:ascii="Garamond" w:hAnsi="Garamond" w:eastAsia="Garamond" w:cs="Garamond"/>
        </w:rPr>
        <w:t>, Article 485. https://doi.org/10.3389/fmars.2019.00485</w:t>
      </w:r>
    </w:p>
    <w:p w:rsidR="554E5AA3" w:rsidP="554E5AA3" w:rsidRDefault="554E5AA3" w14:paraId="5BE5A913" w14:textId="73E2FC7C">
      <w:pPr>
        <w:spacing w:after="120"/>
        <w:ind w:left="720" w:hanging="720"/>
        <w:rPr>
          <w:rFonts w:ascii="Garamond" w:hAnsi="Garamond" w:eastAsia="Garamond" w:cs="Garamond"/>
        </w:rPr>
      </w:pPr>
      <w:r w:rsidRPr="49B60571" w:rsidR="554E5AA3">
        <w:rPr>
          <w:rFonts w:ascii="Garamond" w:hAnsi="Garamond" w:eastAsia="Garamond" w:cs="Garamond"/>
        </w:rPr>
        <w:t xml:space="preserve">Johnson, T., Butcher, J., Deb, D., </w:t>
      </w:r>
      <w:proofErr w:type="spellStart"/>
      <w:r w:rsidRPr="49B60571" w:rsidR="554E5AA3">
        <w:rPr>
          <w:rFonts w:ascii="Garamond" w:hAnsi="Garamond" w:eastAsia="Garamond" w:cs="Garamond"/>
        </w:rPr>
        <w:t>Faizullabhoy</w:t>
      </w:r>
      <w:proofErr w:type="spellEnd"/>
      <w:r w:rsidRPr="49B60571" w:rsidR="554E5AA3">
        <w:rPr>
          <w:rFonts w:ascii="Garamond" w:hAnsi="Garamond" w:eastAsia="Garamond" w:cs="Garamond"/>
        </w:rPr>
        <w:t xml:space="preserve">, M., Hummel, P., Kittle, J., McGinnis, S., Mearns, L.O., Nover, D., Parker, A., Sarkar, S., Srinivasan, R., </w:t>
      </w:r>
      <w:proofErr w:type="spellStart"/>
      <w:r w:rsidRPr="49B60571" w:rsidR="554E5AA3">
        <w:rPr>
          <w:rFonts w:ascii="Garamond" w:hAnsi="Garamond" w:eastAsia="Garamond" w:cs="Garamond"/>
        </w:rPr>
        <w:t>Tuppad</w:t>
      </w:r>
      <w:proofErr w:type="spellEnd"/>
      <w:r w:rsidRPr="49B60571" w:rsidR="554E5AA3">
        <w:rPr>
          <w:rFonts w:ascii="Garamond" w:hAnsi="Garamond" w:eastAsia="Garamond" w:cs="Garamond"/>
        </w:rPr>
        <w:t xml:space="preserve">, P., Warren, M., Weaver, C., &amp; Witt, J. (2015). Modeling streamflow and water quality sensitivity to climate change and urban development in 20 U.S. watersheds. </w:t>
      </w:r>
      <w:r w:rsidRPr="49B60571" w:rsidR="554E5AA3">
        <w:rPr>
          <w:rFonts w:ascii="Garamond" w:hAnsi="Garamond" w:eastAsia="Garamond" w:cs="Garamond"/>
          <w:i w:val="1"/>
          <w:iCs w:val="1"/>
        </w:rPr>
        <w:t>Journal of the American Water Resources Association</w:t>
      </w:r>
      <w:r w:rsidRPr="49B60571" w:rsidR="554E5AA3">
        <w:rPr>
          <w:rFonts w:ascii="Garamond" w:hAnsi="Garamond" w:eastAsia="Garamond" w:cs="Garamond"/>
        </w:rPr>
        <w:t xml:space="preserve">, </w:t>
      </w:r>
      <w:r w:rsidRPr="49B60571" w:rsidR="554E5AA3">
        <w:rPr>
          <w:rFonts w:ascii="Garamond" w:hAnsi="Garamond" w:eastAsia="Garamond" w:cs="Garamond"/>
          <w:i w:val="1"/>
          <w:iCs w:val="1"/>
        </w:rPr>
        <w:t>51</w:t>
      </w:r>
      <w:r w:rsidRPr="49B60571" w:rsidR="554E5AA3">
        <w:rPr>
          <w:rFonts w:ascii="Garamond" w:hAnsi="Garamond" w:eastAsia="Garamond" w:cs="Garamond"/>
        </w:rPr>
        <w:t xml:space="preserve">(5), 1321–1341. https://doi.org/10.1111/1752-1688.12308 </w:t>
      </w:r>
    </w:p>
    <w:p w:rsidR="554E5AA3" w:rsidP="189D7C53" w:rsidRDefault="554E5AA3" w14:paraId="643E3F2B" w14:textId="71BAF97C">
      <w:pPr>
        <w:pStyle w:val="Normal"/>
        <w:spacing w:after="120"/>
        <w:ind w:left="720" w:hanging="720"/>
        <w:rPr>
          <w:rFonts w:ascii="Garamond" w:hAnsi="Garamond" w:eastAsia="Garamond" w:cs="Garamond"/>
        </w:rPr>
      </w:pPr>
      <w:r w:rsidRPr="49B60571" w:rsidR="554E5AA3">
        <w:rPr>
          <w:rFonts w:ascii="Garamond" w:hAnsi="Garamond" w:eastAsia="Garamond" w:cs="Garamond"/>
        </w:rPr>
        <w:t xml:space="preserve">Moore, K., </w:t>
      </w:r>
      <w:r w:rsidRPr="49B60571" w:rsidR="554E5AA3">
        <w:rPr>
          <w:rFonts w:ascii="Garamond" w:hAnsi="Garamond" w:eastAsia="Garamond" w:cs="Garamond"/>
        </w:rPr>
        <w:t>Neckles</w:t>
      </w:r>
      <w:r w:rsidRPr="49B60571" w:rsidR="554E5AA3">
        <w:rPr>
          <w:rFonts w:ascii="Garamond" w:hAnsi="Garamond" w:eastAsia="Garamond" w:cs="Garamond"/>
        </w:rPr>
        <w:t>, H., &amp; Orth, R. (1996)</w:t>
      </w:r>
      <w:r w:rsidRPr="49B60571" w:rsidR="554E5AA3">
        <w:rPr>
          <w:rFonts w:ascii="Garamond" w:hAnsi="Garamond" w:eastAsia="Garamond" w:cs="Garamond"/>
        </w:rPr>
        <w:t xml:space="preserve">.  </w:t>
      </w:r>
      <w:r w:rsidRPr="49B60571" w:rsidR="554E5AA3">
        <w:rPr>
          <w:rFonts w:ascii="Garamond" w:hAnsi="Garamond" w:eastAsia="Garamond" w:cs="Garamond"/>
        </w:rPr>
        <w:t xml:space="preserve">Zostera marina (eelgrass) growth and survival along a gradient of nutrients and turbidity in the lower Chesapeake Bay. </w:t>
      </w:r>
      <w:r w:rsidRPr="49B60571" w:rsidR="554E5AA3">
        <w:rPr>
          <w:rFonts w:ascii="Garamond" w:hAnsi="Garamond" w:eastAsia="Garamond" w:cs="Garamond"/>
          <w:i w:val="1"/>
          <w:iCs w:val="1"/>
        </w:rPr>
        <w:t>Marine Ecology Progress Series</w:t>
      </w:r>
      <w:r w:rsidRPr="49B60571" w:rsidR="554E5AA3">
        <w:rPr>
          <w:rFonts w:ascii="Garamond" w:hAnsi="Garamond" w:eastAsia="Garamond" w:cs="Garamond"/>
        </w:rPr>
        <w:t>,</w:t>
      </w:r>
      <w:r w:rsidRPr="49B60571" w:rsidR="554E5AA3">
        <w:rPr>
          <w:rFonts w:ascii="Garamond" w:hAnsi="Garamond" w:eastAsia="Garamond" w:cs="Garamond"/>
        </w:rPr>
        <w:t xml:space="preserve"> </w:t>
      </w:r>
      <w:r w:rsidRPr="49B60571" w:rsidR="554E5AA3">
        <w:rPr>
          <w:rFonts w:ascii="Garamond" w:hAnsi="Garamond" w:eastAsia="Garamond" w:cs="Garamond"/>
          <w:i w:val="1"/>
          <w:iCs w:val="1"/>
        </w:rPr>
        <w:t>142</w:t>
      </w:r>
      <w:r w:rsidRPr="49B60571" w:rsidR="554E5AA3">
        <w:rPr>
          <w:rFonts w:ascii="Garamond" w:hAnsi="Garamond" w:eastAsia="Garamond" w:cs="Garamond"/>
        </w:rPr>
        <w:t>, 247</w:t>
      </w:r>
      <w:r w:rsidRPr="49B60571" w:rsidR="554E5AA3">
        <w:rPr>
          <w:rFonts w:ascii="Garamond" w:hAnsi="Garamond" w:eastAsia="Garamond" w:cs="Garamond"/>
        </w:rPr>
        <w:t>–</w:t>
      </w:r>
      <w:r w:rsidRPr="49B60571" w:rsidR="554E5AA3">
        <w:rPr>
          <w:rFonts w:ascii="Garamond" w:hAnsi="Garamond" w:eastAsia="Garamond" w:cs="Garamond"/>
        </w:rPr>
        <w:t>259. https://doi.org/10.3354/meps142247</w:t>
      </w:r>
    </w:p>
    <w:p w:rsidR="005B1378" w:rsidP="3D15D983" w:rsidRDefault="005B1378" w14:paraId="327F6D0B" w14:textId="15318D3E">
      <w:pPr>
        <w:spacing w:after="120"/>
        <w:ind w:left="720" w:hanging="720"/>
        <w:rPr>
          <w:rFonts w:ascii="Garamond" w:hAnsi="Garamond" w:eastAsia="Garamond" w:cs="Garamond"/>
        </w:rPr>
      </w:pPr>
      <w:r w:rsidRPr="49B60571" w:rsidR="31020D69">
        <w:rPr>
          <w:rFonts w:ascii="Garamond" w:hAnsi="Garamond" w:eastAsia="Garamond" w:cs="Garamond"/>
        </w:rPr>
        <w:t xml:space="preserve">Turner, J. S., St-Laurent, P., Friedrichs, M. A. M., &amp; Friedrichs, C. T. (2021). Effects of reduced shoreline erosion on Chesapeake Bay water clarity. </w:t>
      </w:r>
      <w:r w:rsidRPr="49B60571" w:rsidR="31020D69">
        <w:rPr>
          <w:rFonts w:ascii="Garamond" w:hAnsi="Garamond" w:eastAsia="Garamond" w:cs="Garamond"/>
          <w:i w:val="1"/>
          <w:iCs w:val="1"/>
        </w:rPr>
        <w:t>Science of the Total Environment</w:t>
      </w:r>
      <w:r w:rsidRPr="49B60571" w:rsidR="31020D69">
        <w:rPr>
          <w:rFonts w:ascii="Garamond" w:hAnsi="Garamond" w:eastAsia="Garamond" w:cs="Garamond"/>
        </w:rPr>
        <w:t xml:space="preserve">, </w:t>
      </w:r>
      <w:r w:rsidRPr="49B60571" w:rsidR="31020D69">
        <w:rPr>
          <w:rFonts w:ascii="Garamond" w:hAnsi="Garamond" w:eastAsia="Garamond" w:cs="Garamond"/>
          <w:i w:val="1"/>
          <w:iCs w:val="1"/>
        </w:rPr>
        <w:t>769</w:t>
      </w:r>
      <w:r w:rsidRPr="49B60571" w:rsidR="31020D69">
        <w:rPr>
          <w:rFonts w:ascii="Garamond" w:hAnsi="Garamond" w:eastAsia="Garamond" w:cs="Garamond"/>
        </w:rPr>
        <w:t>, Article 145157. https://doi.org/10.1016/j.scitotenv.2021.145157</w:t>
      </w:r>
    </w:p>
    <w:sectPr w:rsidR="6096BAFB" w:rsidSect="009F49B9">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6429" w:rsidP="00DB5E53" w:rsidRDefault="00036429" w14:paraId="1C197CE5" w14:textId="77777777">
      <w:r>
        <w:separator/>
      </w:r>
    </w:p>
  </w:endnote>
  <w:endnote w:type="continuationSeparator" w:id="0">
    <w:p w:rsidR="00036429" w:rsidP="00DB5E53" w:rsidRDefault="00036429" w14:paraId="59EB6718" w14:textId="77777777">
      <w:r>
        <w:continuationSeparator/>
      </w:r>
    </w:p>
  </w:endnote>
  <w:endnote w:type="continuationNotice" w:id="1">
    <w:p w:rsidR="00036429" w:rsidRDefault="00036429" w14:paraId="21284E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6429" w:rsidP="00DB5E53" w:rsidRDefault="00036429" w14:paraId="5013A423" w14:textId="77777777">
      <w:r>
        <w:separator/>
      </w:r>
    </w:p>
  </w:footnote>
  <w:footnote w:type="continuationSeparator" w:id="0">
    <w:p w:rsidR="00036429" w:rsidP="00DB5E53" w:rsidRDefault="00036429" w14:paraId="5A492654" w14:textId="77777777">
      <w:r>
        <w:continuationSeparator/>
      </w:r>
    </w:p>
  </w:footnote>
  <w:footnote w:type="continuationNotice" w:id="1">
    <w:p w:rsidR="00036429" w:rsidRDefault="00036429" w14:paraId="796C2F9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74CEA83A" w14:paraId="4D7DA686" w14:textId="77777777">
    <w:pPr>
      <w:jc w:val="right"/>
      <w:rPr>
        <w:rFonts w:ascii="Garamond" w:hAnsi="Garamond"/>
        <w:b/>
        <w:sz w:val="24"/>
        <w:szCs w:val="24"/>
      </w:rPr>
    </w:pPr>
    <w:r w:rsidRPr="74CEA83A">
      <w:rPr>
        <w:rFonts w:ascii="Garamond" w:hAnsi="Garamond"/>
        <w:b/>
        <w:bCs/>
        <w:sz w:val="24"/>
        <w:szCs w:val="24"/>
      </w:rPr>
      <w:t>NASA DEVELOP National Program</w:t>
    </w:r>
  </w:p>
  <w:p w:rsidR="74CEA83A" w:rsidP="39BF65AD" w:rsidRDefault="74CEA83A" w14:paraId="145E35DF" w14:textId="14D5498E">
    <w:pPr>
      <w:spacing w:line="259" w:lineRule="auto"/>
      <w:jc w:val="right"/>
      <w:rPr>
        <w:rFonts w:ascii="Garamond" w:hAnsi="Garamond"/>
        <w:b w:val="1"/>
        <w:bCs w:val="1"/>
        <w:sz w:val="24"/>
        <w:szCs w:val="24"/>
      </w:rPr>
    </w:pPr>
    <w:r w:rsidRPr="39BF65AD" w:rsidR="39BF65AD">
      <w:rPr>
        <w:rFonts w:ascii="Garamond" w:hAnsi="Garamond"/>
        <w:b w:val="1"/>
        <w:bCs w:val="1"/>
        <w:sz w:val="24"/>
        <w:szCs w:val="24"/>
      </w:rPr>
      <w:t>Pop-Up Project</w:t>
    </w:r>
    <w:r w:rsidRPr="39BF65AD" w:rsidR="39BF65AD">
      <w:rPr>
        <w:rFonts w:ascii="Garamond" w:hAnsi="Garamond"/>
        <w:b w:val="1"/>
        <w:bCs w:val="1"/>
        <w:sz w:val="24"/>
        <w:szCs w:val="24"/>
      </w:rPr>
      <w:t>s</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joss4FtQKe1vdv" int2:id="5s2elDUz">
      <int2:state int2:type="LegacyProofing" int2:value="Rejected"/>
    </int2:textHash>
    <int2:textHash int2:hashCode="jeQVuJf/DnKPnT" int2:id="GnG2wA7W">
      <int2:state int2:type="LegacyProofing" int2:value="Rejected"/>
    </int2:textHash>
    <int2:textHash int2:hashCode="gKPPvJPS+zPnwu" int2:id="jo0LGElN">
      <int2:state int2:type="LegacyProofing" int2:value="Rejected"/>
    </int2:textHash>
    <int2:textHash int2:hashCode="J/tGDAnAca8QoR" int2:id="5FGCgJpv">
      <int2:state int2:type="LegacyProofing" int2:value="Rejected"/>
    </int2:textHash>
    <int2:textHash int2:hashCode="edQaR+j+xVhWpq" int2:id="CTCAf7TK">
      <int2:state int2:type="LegacyProofing" int2:value="Rejected"/>
    </int2:textHash>
    <int2:textHash int2:hashCode="RAVR7qWfsQrvtP" int2:id="YaV2D5o7">
      <int2:state int2:type="LegacyProofing" int2:value="Rejected"/>
    </int2:textHash>
    <int2:textHash int2:hashCode="oupEeLp7ZQJMoC" int2:id="wdlys9yE">
      <int2:state int2:type="LegacyProofing" int2:value="Rejected"/>
    </int2:textHash>
    <int2:textHash int2:hashCode="c0qaWK78d6GnUl" int2:id="lBVYFwk6">
      <int2:state int2:type="LegacyProofing" int2:value="Rejected"/>
    </int2:textHash>
    <int2:textHash int2:hashCode="BcIUeK0JUqmy9r" int2:id="xDV8yory">
      <int2:state int2:type="LegacyProofing" int2:value="Rejected"/>
    </int2:textHash>
    <int2:textHash int2:hashCode="vyDd7Vv6xWcR9y" int2:id="oP5IyDbl">
      <int2:state int2:type="LegacyProofing" int2:value="Rejected"/>
    </int2:textHash>
    <int2:textHash int2:hashCode="y1J5norKNDvuU5" int2:id="1JWIrYa1">
      <int2:state int2:type="LegacyProofing" int2:value="Rejected"/>
    </int2:textHash>
    <int2:bookmark int2:bookmarkName="_Int_gRm70JGC" int2:invalidationBookmarkName="" int2:hashCode="s1iRWSpXCRpJ8u" int2:id="6ZE7kLKI">
      <int2:state int2:type="LegacyProofing" int2:value="Rejected"/>
    </int2:bookmark>
    <int2:bookmark int2:bookmarkName="_Int_li3hEDsb" int2:invalidationBookmarkName="" int2:hashCode="aZ6K6SyjHQdTse" int2:id="8uH13Ud3">
      <int2:state int2:type="LegacyProofing" int2:value="Rejected"/>
    </int2:bookmark>
    <int2:bookmark int2:bookmarkName="_Int_GhQjGyc4" int2:invalidationBookmarkName="" int2:hashCode="lMiWJgo5PQoEkF" int2:id="61q3nvdK">
      <int2:state int2:type="LegacyProofing" int2:value="Rejected"/>
    </int2:bookmark>
    <int2:bookmark int2:bookmarkName="_Int_BU4W88xJ" int2:invalidationBookmarkName="" int2:hashCode="5Gi78EU8Sc/ZcS" int2:id="P8W2Jmfm">
      <int2:state int2:type="LegacyProofing" int2:value="Rejected"/>
    </int2:bookmark>
    <int2:bookmark int2:bookmarkName="_Int_KFL8qLUz" int2:invalidationBookmarkName="" int2:hashCode="5Gi78EU8Sc/ZcS" int2:id="SwQ03pf8">
      <int2:state int2:type="LegacyProofing" int2:value="Rejected"/>
    </int2:bookmark>
    <int2:bookmark int2:bookmarkName="_Int_rZyKiTgu" int2:invalidationBookmarkName="" int2:hashCode="k5u0agTDZAyMQn" int2:id="lFxk15X7">
      <int2:state int2:type="LegacyProofing" int2:value="Rejected"/>
    </int2:bookmark>
    <int2:bookmark int2:bookmarkName="_Int_iAL50BJu" int2:invalidationBookmarkName="" int2:hashCode="lMiWJgo5PQoEkF" int2:id="T5DVP5do">
      <int2:state int2:type="LegacyProofing"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9">
    <w:nsid w:val="36a9e77a"/>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38">
    <w:nsid w:val="63e1bfe1"/>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w:abstractNumId="0" w15:restartNumberingAfterBreak="0">
    <w:nsid w:val="047F9E4F"/>
    <w:multiLevelType w:val="hybridMultilevel"/>
    <w:tmpl w:val="576C594C"/>
    <w:lvl w:ilvl="0" w:tplc="375E695E">
      <w:start w:val="1"/>
      <w:numFmt w:val="bullet"/>
      <w:lvlText w:val=""/>
      <w:lvlJc w:val="left"/>
      <w:pPr>
        <w:ind w:left="720" w:hanging="360"/>
      </w:pPr>
      <w:rPr>
        <w:rFonts w:hint="default" w:ascii="Symbol" w:hAnsi="Symbol"/>
      </w:rPr>
    </w:lvl>
    <w:lvl w:ilvl="1" w:tplc="9E6C2F12">
      <w:start w:val="1"/>
      <w:numFmt w:val="bullet"/>
      <w:lvlText w:val="o"/>
      <w:lvlJc w:val="left"/>
      <w:pPr>
        <w:ind w:left="1440" w:hanging="360"/>
      </w:pPr>
      <w:rPr>
        <w:rFonts w:hint="default" w:ascii="Courier New" w:hAnsi="Courier New"/>
      </w:rPr>
    </w:lvl>
    <w:lvl w:ilvl="2" w:tplc="41C80D42">
      <w:start w:val="1"/>
      <w:numFmt w:val="bullet"/>
      <w:lvlText w:val=""/>
      <w:lvlJc w:val="left"/>
      <w:pPr>
        <w:ind w:left="2160" w:hanging="360"/>
      </w:pPr>
      <w:rPr>
        <w:rFonts w:hint="default" w:ascii="Wingdings" w:hAnsi="Wingdings"/>
      </w:rPr>
    </w:lvl>
    <w:lvl w:ilvl="3" w:tplc="DED898CE">
      <w:start w:val="1"/>
      <w:numFmt w:val="bullet"/>
      <w:lvlText w:val=""/>
      <w:lvlJc w:val="left"/>
      <w:pPr>
        <w:ind w:left="2880" w:hanging="360"/>
      </w:pPr>
      <w:rPr>
        <w:rFonts w:hint="default" w:ascii="Symbol" w:hAnsi="Symbol"/>
      </w:rPr>
    </w:lvl>
    <w:lvl w:ilvl="4" w:tplc="91841D54">
      <w:start w:val="1"/>
      <w:numFmt w:val="bullet"/>
      <w:lvlText w:val="o"/>
      <w:lvlJc w:val="left"/>
      <w:pPr>
        <w:ind w:left="3600" w:hanging="360"/>
      </w:pPr>
      <w:rPr>
        <w:rFonts w:hint="default" w:ascii="Courier New" w:hAnsi="Courier New"/>
      </w:rPr>
    </w:lvl>
    <w:lvl w:ilvl="5" w:tplc="8F8ED47C">
      <w:start w:val="1"/>
      <w:numFmt w:val="bullet"/>
      <w:lvlText w:val=""/>
      <w:lvlJc w:val="left"/>
      <w:pPr>
        <w:ind w:left="4320" w:hanging="360"/>
      </w:pPr>
      <w:rPr>
        <w:rFonts w:hint="default" w:ascii="Wingdings" w:hAnsi="Wingdings"/>
      </w:rPr>
    </w:lvl>
    <w:lvl w:ilvl="6" w:tplc="4CB2BC16">
      <w:start w:val="1"/>
      <w:numFmt w:val="bullet"/>
      <w:lvlText w:val=""/>
      <w:lvlJc w:val="left"/>
      <w:pPr>
        <w:ind w:left="5040" w:hanging="360"/>
      </w:pPr>
      <w:rPr>
        <w:rFonts w:hint="default" w:ascii="Symbol" w:hAnsi="Symbol"/>
      </w:rPr>
    </w:lvl>
    <w:lvl w:ilvl="7" w:tplc="404CF324">
      <w:start w:val="1"/>
      <w:numFmt w:val="bullet"/>
      <w:lvlText w:val="o"/>
      <w:lvlJc w:val="left"/>
      <w:pPr>
        <w:ind w:left="5760" w:hanging="360"/>
      </w:pPr>
      <w:rPr>
        <w:rFonts w:hint="default" w:ascii="Courier New" w:hAnsi="Courier New"/>
      </w:rPr>
    </w:lvl>
    <w:lvl w:ilvl="8" w:tplc="3D90321E">
      <w:start w:val="1"/>
      <w:numFmt w:val="bullet"/>
      <w:lvlText w:val=""/>
      <w:lvlJc w:val="left"/>
      <w:pPr>
        <w:ind w:left="6480" w:hanging="360"/>
      </w:pPr>
      <w:rPr>
        <w:rFonts w:hint="default" w:ascii="Wingdings" w:hAnsi="Wingdings"/>
      </w:rPr>
    </w:lvl>
  </w:abstractNum>
  <w:abstractNum w:abstractNumId="1" w15:restartNumberingAfterBreak="0">
    <w:nsid w:val="057C9FF7"/>
    <w:multiLevelType w:val="hybridMultilevel"/>
    <w:tmpl w:val="E648F0F2"/>
    <w:lvl w:ilvl="0" w:tplc="29587932">
      <w:start w:val="1"/>
      <w:numFmt w:val="bullet"/>
      <w:lvlText w:val=""/>
      <w:lvlJc w:val="left"/>
      <w:pPr>
        <w:ind w:left="720" w:hanging="360"/>
      </w:pPr>
      <w:rPr>
        <w:rFonts w:hint="default" w:ascii="Symbol" w:hAnsi="Symbol"/>
      </w:rPr>
    </w:lvl>
    <w:lvl w:ilvl="1" w:tplc="E6EEB762">
      <w:start w:val="1"/>
      <w:numFmt w:val="bullet"/>
      <w:lvlText w:val="o"/>
      <w:lvlJc w:val="left"/>
      <w:pPr>
        <w:ind w:left="1440" w:hanging="360"/>
      </w:pPr>
      <w:rPr>
        <w:rFonts w:hint="default" w:ascii="Courier New" w:hAnsi="Courier New"/>
      </w:rPr>
    </w:lvl>
    <w:lvl w:ilvl="2" w:tplc="C5DC1246">
      <w:start w:val="1"/>
      <w:numFmt w:val="bullet"/>
      <w:lvlText w:val=""/>
      <w:lvlJc w:val="left"/>
      <w:pPr>
        <w:ind w:left="2160" w:hanging="360"/>
      </w:pPr>
      <w:rPr>
        <w:rFonts w:hint="default" w:ascii="Wingdings" w:hAnsi="Wingdings"/>
      </w:rPr>
    </w:lvl>
    <w:lvl w:ilvl="3" w:tplc="7B1C5C0C">
      <w:start w:val="1"/>
      <w:numFmt w:val="bullet"/>
      <w:lvlText w:val=""/>
      <w:lvlJc w:val="left"/>
      <w:pPr>
        <w:ind w:left="2880" w:hanging="360"/>
      </w:pPr>
      <w:rPr>
        <w:rFonts w:hint="default" w:ascii="Symbol" w:hAnsi="Symbol"/>
      </w:rPr>
    </w:lvl>
    <w:lvl w:ilvl="4" w:tplc="A9941360">
      <w:start w:val="1"/>
      <w:numFmt w:val="bullet"/>
      <w:lvlText w:val="o"/>
      <w:lvlJc w:val="left"/>
      <w:pPr>
        <w:ind w:left="3600" w:hanging="360"/>
      </w:pPr>
      <w:rPr>
        <w:rFonts w:hint="default" w:ascii="Courier New" w:hAnsi="Courier New"/>
      </w:rPr>
    </w:lvl>
    <w:lvl w:ilvl="5" w:tplc="8620FEE6">
      <w:start w:val="1"/>
      <w:numFmt w:val="bullet"/>
      <w:lvlText w:val=""/>
      <w:lvlJc w:val="left"/>
      <w:pPr>
        <w:ind w:left="4320" w:hanging="360"/>
      </w:pPr>
      <w:rPr>
        <w:rFonts w:hint="default" w:ascii="Wingdings" w:hAnsi="Wingdings"/>
      </w:rPr>
    </w:lvl>
    <w:lvl w:ilvl="6" w:tplc="8B0CD582">
      <w:start w:val="1"/>
      <w:numFmt w:val="bullet"/>
      <w:lvlText w:val=""/>
      <w:lvlJc w:val="left"/>
      <w:pPr>
        <w:ind w:left="5040" w:hanging="360"/>
      </w:pPr>
      <w:rPr>
        <w:rFonts w:hint="default" w:ascii="Symbol" w:hAnsi="Symbol"/>
      </w:rPr>
    </w:lvl>
    <w:lvl w:ilvl="7" w:tplc="8FC4EAC2">
      <w:start w:val="1"/>
      <w:numFmt w:val="bullet"/>
      <w:lvlText w:val="o"/>
      <w:lvlJc w:val="left"/>
      <w:pPr>
        <w:ind w:left="5760" w:hanging="360"/>
      </w:pPr>
      <w:rPr>
        <w:rFonts w:hint="default" w:ascii="Courier New" w:hAnsi="Courier New"/>
      </w:rPr>
    </w:lvl>
    <w:lvl w:ilvl="8" w:tplc="A60A553C">
      <w:start w:val="1"/>
      <w:numFmt w:val="bullet"/>
      <w:lvlText w:val=""/>
      <w:lvlJc w:val="left"/>
      <w:pPr>
        <w:ind w:left="6480" w:hanging="360"/>
      </w:pPr>
      <w:rPr>
        <w:rFonts w:hint="default" w:ascii="Wingdings" w:hAnsi="Wingdings"/>
      </w:rPr>
    </w:lvl>
  </w:abstractNum>
  <w:abstractNum w:abstractNumId="2"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1F05AC7"/>
    <w:multiLevelType w:val="hybridMultilevel"/>
    <w:tmpl w:val="B3CE73D0"/>
    <w:lvl w:ilvl="0" w:tplc="840E94A0">
      <w:start w:val="1"/>
      <w:numFmt w:val="bullet"/>
      <w:lvlText w:val=""/>
      <w:lvlJc w:val="left"/>
      <w:pPr>
        <w:ind w:left="720" w:hanging="360"/>
      </w:pPr>
      <w:rPr>
        <w:rFonts w:hint="default" w:ascii="Symbol" w:hAnsi="Symbol"/>
      </w:rPr>
    </w:lvl>
    <w:lvl w:ilvl="1" w:tplc="514086AE">
      <w:start w:val="1"/>
      <w:numFmt w:val="bullet"/>
      <w:lvlText w:val="o"/>
      <w:lvlJc w:val="left"/>
      <w:pPr>
        <w:ind w:left="1440" w:hanging="360"/>
      </w:pPr>
      <w:rPr>
        <w:rFonts w:hint="default" w:ascii="Courier New" w:hAnsi="Courier New"/>
      </w:rPr>
    </w:lvl>
    <w:lvl w:ilvl="2" w:tplc="5E742362">
      <w:start w:val="1"/>
      <w:numFmt w:val="bullet"/>
      <w:lvlText w:val=""/>
      <w:lvlJc w:val="left"/>
      <w:pPr>
        <w:ind w:left="2160" w:hanging="360"/>
      </w:pPr>
      <w:rPr>
        <w:rFonts w:hint="default" w:ascii="Wingdings" w:hAnsi="Wingdings"/>
      </w:rPr>
    </w:lvl>
    <w:lvl w:ilvl="3" w:tplc="B9463414">
      <w:start w:val="1"/>
      <w:numFmt w:val="bullet"/>
      <w:lvlText w:val=""/>
      <w:lvlJc w:val="left"/>
      <w:pPr>
        <w:ind w:left="2880" w:hanging="360"/>
      </w:pPr>
      <w:rPr>
        <w:rFonts w:hint="default" w:ascii="Symbol" w:hAnsi="Symbol"/>
      </w:rPr>
    </w:lvl>
    <w:lvl w:ilvl="4" w:tplc="322E9F54">
      <w:start w:val="1"/>
      <w:numFmt w:val="bullet"/>
      <w:lvlText w:val="o"/>
      <w:lvlJc w:val="left"/>
      <w:pPr>
        <w:ind w:left="3600" w:hanging="360"/>
      </w:pPr>
      <w:rPr>
        <w:rFonts w:hint="default" w:ascii="Courier New" w:hAnsi="Courier New"/>
      </w:rPr>
    </w:lvl>
    <w:lvl w:ilvl="5" w:tplc="D7C4F220">
      <w:start w:val="1"/>
      <w:numFmt w:val="bullet"/>
      <w:lvlText w:val=""/>
      <w:lvlJc w:val="left"/>
      <w:pPr>
        <w:ind w:left="4320" w:hanging="360"/>
      </w:pPr>
      <w:rPr>
        <w:rFonts w:hint="default" w:ascii="Wingdings" w:hAnsi="Wingdings"/>
      </w:rPr>
    </w:lvl>
    <w:lvl w:ilvl="6" w:tplc="5A3AC87C">
      <w:start w:val="1"/>
      <w:numFmt w:val="bullet"/>
      <w:lvlText w:val=""/>
      <w:lvlJc w:val="left"/>
      <w:pPr>
        <w:ind w:left="5040" w:hanging="360"/>
      </w:pPr>
      <w:rPr>
        <w:rFonts w:hint="default" w:ascii="Symbol" w:hAnsi="Symbol"/>
      </w:rPr>
    </w:lvl>
    <w:lvl w:ilvl="7" w:tplc="EBAA709A">
      <w:start w:val="1"/>
      <w:numFmt w:val="bullet"/>
      <w:lvlText w:val="o"/>
      <w:lvlJc w:val="left"/>
      <w:pPr>
        <w:ind w:left="5760" w:hanging="360"/>
      </w:pPr>
      <w:rPr>
        <w:rFonts w:hint="default" w:ascii="Courier New" w:hAnsi="Courier New"/>
      </w:rPr>
    </w:lvl>
    <w:lvl w:ilvl="8" w:tplc="3A206000">
      <w:start w:val="1"/>
      <w:numFmt w:val="bullet"/>
      <w:lvlText w:val=""/>
      <w:lvlJc w:val="left"/>
      <w:pPr>
        <w:ind w:left="6480" w:hanging="360"/>
      </w:pPr>
      <w:rPr>
        <w:rFonts w:hint="default" w:ascii="Wingdings" w:hAnsi="Wingdings"/>
      </w:r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11"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2AF539B"/>
    <w:multiLevelType w:val="hybridMultilevel"/>
    <w:tmpl w:val="48147E72"/>
    <w:lvl w:ilvl="0" w:tplc="8020D8D4">
      <w:start w:val="1"/>
      <w:numFmt w:val="bullet"/>
      <w:lvlText w:val=""/>
      <w:lvlJc w:val="left"/>
      <w:pPr>
        <w:ind w:left="720" w:hanging="360"/>
      </w:pPr>
      <w:rPr>
        <w:rFonts w:hint="default" w:ascii="Symbol" w:hAnsi="Symbol"/>
      </w:rPr>
    </w:lvl>
    <w:lvl w:ilvl="1" w:tplc="C0BA3EC8">
      <w:start w:val="1"/>
      <w:numFmt w:val="bullet"/>
      <w:lvlText w:val="o"/>
      <w:lvlJc w:val="left"/>
      <w:pPr>
        <w:ind w:left="1440" w:hanging="360"/>
      </w:pPr>
      <w:rPr>
        <w:rFonts w:hint="default" w:ascii="Courier New" w:hAnsi="Courier New"/>
      </w:rPr>
    </w:lvl>
    <w:lvl w:ilvl="2" w:tplc="FE7C90BE">
      <w:start w:val="1"/>
      <w:numFmt w:val="bullet"/>
      <w:lvlText w:val=""/>
      <w:lvlJc w:val="left"/>
      <w:pPr>
        <w:ind w:left="2160" w:hanging="360"/>
      </w:pPr>
      <w:rPr>
        <w:rFonts w:hint="default" w:ascii="Wingdings" w:hAnsi="Wingdings"/>
      </w:rPr>
    </w:lvl>
    <w:lvl w:ilvl="3" w:tplc="6A8045E4">
      <w:start w:val="1"/>
      <w:numFmt w:val="bullet"/>
      <w:lvlText w:val=""/>
      <w:lvlJc w:val="left"/>
      <w:pPr>
        <w:ind w:left="2880" w:hanging="360"/>
      </w:pPr>
      <w:rPr>
        <w:rFonts w:hint="default" w:ascii="Symbol" w:hAnsi="Symbol"/>
      </w:rPr>
    </w:lvl>
    <w:lvl w:ilvl="4" w:tplc="B62C4B0A">
      <w:start w:val="1"/>
      <w:numFmt w:val="bullet"/>
      <w:lvlText w:val="o"/>
      <w:lvlJc w:val="left"/>
      <w:pPr>
        <w:ind w:left="3600" w:hanging="360"/>
      </w:pPr>
      <w:rPr>
        <w:rFonts w:hint="default" w:ascii="Courier New" w:hAnsi="Courier New"/>
      </w:rPr>
    </w:lvl>
    <w:lvl w:ilvl="5" w:tplc="4D8C62F2">
      <w:start w:val="1"/>
      <w:numFmt w:val="bullet"/>
      <w:lvlText w:val=""/>
      <w:lvlJc w:val="left"/>
      <w:pPr>
        <w:ind w:left="4320" w:hanging="360"/>
      </w:pPr>
      <w:rPr>
        <w:rFonts w:hint="default" w:ascii="Wingdings" w:hAnsi="Wingdings"/>
      </w:rPr>
    </w:lvl>
    <w:lvl w:ilvl="6" w:tplc="7150781A">
      <w:start w:val="1"/>
      <w:numFmt w:val="bullet"/>
      <w:lvlText w:val=""/>
      <w:lvlJc w:val="left"/>
      <w:pPr>
        <w:ind w:left="5040" w:hanging="360"/>
      </w:pPr>
      <w:rPr>
        <w:rFonts w:hint="default" w:ascii="Symbol" w:hAnsi="Symbol"/>
      </w:rPr>
    </w:lvl>
    <w:lvl w:ilvl="7" w:tplc="14DA58E2">
      <w:start w:val="1"/>
      <w:numFmt w:val="bullet"/>
      <w:lvlText w:val="o"/>
      <w:lvlJc w:val="left"/>
      <w:pPr>
        <w:ind w:left="5760" w:hanging="360"/>
      </w:pPr>
      <w:rPr>
        <w:rFonts w:hint="default" w:ascii="Courier New" w:hAnsi="Courier New"/>
      </w:rPr>
    </w:lvl>
    <w:lvl w:ilvl="8" w:tplc="406CE3F0">
      <w:start w:val="1"/>
      <w:numFmt w:val="bullet"/>
      <w:lvlText w:val=""/>
      <w:lvlJc w:val="left"/>
      <w:pPr>
        <w:ind w:left="6480" w:hanging="360"/>
      </w:pPr>
      <w:rPr>
        <w:rFonts w:hint="default" w:ascii="Wingdings" w:hAnsi="Wingdings"/>
      </w:rPr>
    </w:lvl>
  </w:abstractNum>
  <w:abstractNum w:abstractNumId="14"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44EF760F"/>
    <w:multiLevelType w:val="hybridMultilevel"/>
    <w:tmpl w:val="97FE6BD0"/>
    <w:lvl w:ilvl="0" w:tplc="83AE328A">
      <w:start w:val="1"/>
      <w:numFmt w:val="bullet"/>
      <w:lvlText w:val=""/>
      <w:lvlJc w:val="left"/>
      <w:pPr>
        <w:ind w:left="720" w:hanging="360"/>
      </w:pPr>
      <w:rPr>
        <w:rFonts w:hint="default" w:ascii="Symbol" w:hAnsi="Symbol"/>
      </w:rPr>
    </w:lvl>
    <w:lvl w:ilvl="1" w:tplc="5ECE709C">
      <w:start w:val="1"/>
      <w:numFmt w:val="bullet"/>
      <w:lvlText w:val="o"/>
      <w:lvlJc w:val="left"/>
      <w:pPr>
        <w:ind w:left="1440" w:hanging="360"/>
      </w:pPr>
      <w:rPr>
        <w:rFonts w:hint="default" w:ascii="Courier New" w:hAnsi="Courier New"/>
      </w:rPr>
    </w:lvl>
    <w:lvl w:ilvl="2" w:tplc="8744D762">
      <w:start w:val="1"/>
      <w:numFmt w:val="bullet"/>
      <w:lvlText w:val="o"/>
      <w:lvlJc w:val="left"/>
      <w:pPr>
        <w:ind w:left="2160" w:hanging="360"/>
      </w:pPr>
      <w:rPr>
        <w:rFonts w:hint="default" w:ascii="Courier New" w:hAnsi="Courier New"/>
      </w:rPr>
    </w:lvl>
    <w:lvl w:ilvl="3" w:tplc="7C52D410">
      <w:start w:val="1"/>
      <w:numFmt w:val="bullet"/>
      <w:lvlText w:val=""/>
      <w:lvlJc w:val="left"/>
      <w:pPr>
        <w:ind w:left="2880" w:hanging="360"/>
      </w:pPr>
      <w:rPr>
        <w:rFonts w:hint="default" w:ascii="Symbol" w:hAnsi="Symbol"/>
      </w:rPr>
    </w:lvl>
    <w:lvl w:ilvl="4" w:tplc="21A2C2D4">
      <w:start w:val="1"/>
      <w:numFmt w:val="bullet"/>
      <w:lvlText w:val="o"/>
      <w:lvlJc w:val="left"/>
      <w:pPr>
        <w:ind w:left="3600" w:hanging="360"/>
      </w:pPr>
      <w:rPr>
        <w:rFonts w:hint="default" w:ascii="Courier New" w:hAnsi="Courier New"/>
      </w:rPr>
    </w:lvl>
    <w:lvl w:ilvl="5" w:tplc="CF0A4910">
      <w:start w:val="1"/>
      <w:numFmt w:val="bullet"/>
      <w:lvlText w:val=""/>
      <w:lvlJc w:val="left"/>
      <w:pPr>
        <w:ind w:left="4320" w:hanging="360"/>
      </w:pPr>
      <w:rPr>
        <w:rFonts w:hint="default" w:ascii="Wingdings" w:hAnsi="Wingdings"/>
      </w:rPr>
    </w:lvl>
    <w:lvl w:ilvl="6" w:tplc="50146DFE">
      <w:start w:val="1"/>
      <w:numFmt w:val="bullet"/>
      <w:lvlText w:val=""/>
      <w:lvlJc w:val="left"/>
      <w:pPr>
        <w:ind w:left="5040" w:hanging="360"/>
      </w:pPr>
      <w:rPr>
        <w:rFonts w:hint="default" w:ascii="Symbol" w:hAnsi="Symbol"/>
      </w:rPr>
    </w:lvl>
    <w:lvl w:ilvl="7" w:tplc="2B560366">
      <w:start w:val="1"/>
      <w:numFmt w:val="bullet"/>
      <w:lvlText w:val="o"/>
      <w:lvlJc w:val="left"/>
      <w:pPr>
        <w:ind w:left="5760" w:hanging="360"/>
      </w:pPr>
      <w:rPr>
        <w:rFonts w:hint="default" w:ascii="Courier New" w:hAnsi="Courier New"/>
      </w:rPr>
    </w:lvl>
    <w:lvl w:ilvl="8" w:tplc="DECCD522">
      <w:start w:val="1"/>
      <w:numFmt w:val="bullet"/>
      <w:lvlText w:val=""/>
      <w:lvlJc w:val="left"/>
      <w:pPr>
        <w:ind w:left="6480" w:hanging="360"/>
      </w:pPr>
      <w:rPr>
        <w:rFonts w:hint="default" w:ascii="Wingdings" w:hAnsi="Wingdings"/>
      </w:rPr>
    </w:lvl>
  </w:abstractNum>
  <w:abstractNum w:abstractNumId="21"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12DD591"/>
    <w:multiLevelType w:val="hybridMultilevel"/>
    <w:tmpl w:val="24B6DFB4"/>
    <w:lvl w:ilvl="0" w:tplc="95BCF4DA">
      <w:start w:val="1"/>
      <w:numFmt w:val="bullet"/>
      <w:lvlText w:val=""/>
      <w:lvlJc w:val="left"/>
      <w:pPr>
        <w:ind w:left="720" w:hanging="360"/>
      </w:pPr>
      <w:rPr>
        <w:rFonts w:hint="default" w:ascii="Symbol" w:hAnsi="Symbol"/>
      </w:rPr>
    </w:lvl>
    <w:lvl w:ilvl="1" w:tplc="E49A9618">
      <w:start w:val="1"/>
      <w:numFmt w:val="bullet"/>
      <w:lvlText w:val="o"/>
      <w:lvlJc w:val="left"/>
      <w:pPr>
        <w:ind w:left="1440" w:hanging="360"/>
      </w:pPr>
      <w:rPr>
        <w:rFonts w:hint="default" w:ascii="Courier New" w:hAnsi="Courier New"/>
      </w:rPr>
    </w:lvl>
    <w:lvl w:ilvl="2" w:tplc="A2D0B164">
      <w:start w:val="1"/>
      <w:numFmt w:val="bullet"/>
      <w:lvlText w:val=""/>
      <w:lvlJc w:val="left"/>
      <w:pPr>
        <w:ind w:left="2160" w:hanging="360"/>
      </w:pPr>
      <w:rPr>
        <w:rFonts w:hint="default" w:ascii="Wingdings" w:hAnsi="Wingdings"/>
      </w:rPr>
    </w:lvl>
    <w:lvl w:ilvl="3" w:tplc="C714FB4E">
      <w:start w:val="1"/>
      <w:numFmt w:val="bullet"/>
      <w:lvlText w:val=""/>
      <w:lvlJc w:val="left"/>
      <w:pPr>
        <w:ind w:left="2880" w:hanging="360"/>
      </w:pPr>
      <w:rPr>
        <w:rFonts w:hint="default" w:ascii="Symbol" w:hAnsi="Symbol"/>
      </w:rPr>
    </w:lvl>
    <w:lvl w:ilvl="4" w:tplc="88105BE6">
      <w:start w:val="1"/>
      <w:numFmt w:val="bullet"/>
      <w:lvlText w:val="o"/>
      <w:lvlJc w:val="left"/>
      <w:pPr>
        <w:ind w:left="3600" w:hanging="360"/>
      </w:pPr>
      <w:rPr>
        <w:rFonts w:hint="default" w:ascii="Courier New" w:hAnsi="Courier New"/>
      </w:rPr>
    </w:lvl>
    <w:lvl w:ilvl="5" w:tplc="22BCC876">
      <w:start w:val="1"/>
      <w:numFmt w:val="bullet"/>
      <w:lvlText w:val=""/>
      <w:lvlJc w:val="left"/>
      <w:pPr>
        <w:ind w:left="4320" w:hanging="360"/>
      </w:pPr>
      <w:rPr>
        <w:rFonts w:hint="default" w:ascii="Wingdings" w:hAnsi="Wingdings"/>
      </w:rPr>
    </w:lvl>
    <w:lvl w:ilvl="6" w:tplc="E23E0E4C">
      <w:start w:val="1"/>
      <w:numFmt w:val="bullet"/>
      <w:lvlText w:val=""/>
      <w:lvlJc w:val="left"/>
      <w:pPr>
        <w:ind w:left="5040" w:hanging="360"/>
      </w:pPr>
      <w:rPr>
        <w:rFonts w:hint="default" w:ascii="Symbol" w:hAnsi="Symbol"/>
      </w:rPr>
    </w:lvl>
    <w:lvl w:ilvl="7" w:tplc="BAFA7A38">
      <w:start w:val="1"/>
      <w:numFmt w:val="bullet"/>
      <w:lvlText w:val="o"/>
      <w:lvlJc w:val="left"/>
      <w:pPr>
        <w:ind w:left="5760" w:hanging="360"/>
      </w:pPr>
      <w:rPr>
        <w:rFonts w:hint="default" w:ascii="Courier New" w:hAnsi="Courier New"/>
      </w:rPr>
    </w:lvl>
    <w:lvl w:ilvl="8" w:tplc="575CC30C">
      <w:start w:val="1"/>
      <w:numFmt w:val="bullet"/>
      <w:lvlText w:val=""/>
      <w:lvlJc w:val="left"/>
      <w:pPr>
        <w:ind w:left="6480" w:hanging="360"/>
      </w:pPr>
      <w:rPr>
        <w:rFonts w:hint="default" w:ascii="Wingdings" w:hAnsi="Wingdings"/>
      </w:rPr>
    </w:lvl>
  </w:abstractNum>
  <w:abstractNum w:abstractNumId="31"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5"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6"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40">
    <w:abstractNumId w:val="39"/>
  </w:num>
  <w:num w:numId="39">
    <w:abstractNumId w:val="38"/>
  </w:num>
  <w:num w:numId="1" w16cid:durableId="1276983360">
    <w:abstractNumId w:val="20"/>
  </w:num>
  <w:num w:numId="2" w16cid:durableId="582178089">
    <w:abstractNumId w:val="30"/>
  </w:num>
  <w:num w:numId="3" w16cid:durableId="371543118">
    <w:abstractNumId w:val="13"/>
  </w:num>
  <w:num w:numId="4" w16cid:durableId="1863324747">
    <w:abstractNumId w:val="1"/>
  </w:num>
  <w:num w:numId="5" w16cid:durableId="1285774456">
    <w:abstractNumId w:val="8"/>
  </w:num>
  <w:num w:numId="6" w16cid:durableId="228421447">
    <w:abstractNumId w:val="0"/>
  </w:num>
  <w:num w:numId="7" w16cid:durableId="938949000">
    <w:abstractNumId w:val="16"/>
  </w:num>
  <w:num w:numId="8" w16cid:durableId="1690793875">
    <w:abstractNumId w:val="12"/>
  </w:num>
  <w:num w:numId="9" w16cid:durableId="496070999">
    <w:abstractNumId w:val="34"/>
  </w:num>
  <w:num w:numId="10" w16cid:durableId="1727101516">
    <w:abstractNumId w:val="2"/>
  </w:num>
  <w:num w:numId="11" w16cid:durableId="2067802421">
    <w:abstractNumId w:val="9"/>
  </w:num>
  <w:num w:numId="12" w16cid:durableId="60057166">
    <w:abstractNumId w:val="25"/>
  </w:num>
  <w:num w:numId="13" w16cid:durableId="69620113">
    <w:abstractNumId w:val="28"/>
  </w:num>
  <w:num w:numId="14" w16cid:durableId="1853255273">
    <w:abstractNumId w:val="14"/>
  </w:num>
  <w:num w:numId="15" w16cid:durableId="291523705">
    <w:abstractNumId w:val="15"/>
  </w:num>
  <w:num w:numId="16" w16cid:durableId="363599637">
    <w:abstractNumId w:val="19"/>
  </w:num>
  <w:num w:numId="17" w16cid:durableId="1176191898">
    <w:abstractNumId w:val="3"/>
  </w:num>
  <w:num w:numId="18" w16cid:durableId="969168517">
    <w:abstractNumId w:val="33"/>
  </w:num>
  <w:num w:numId="19" w16cid:durableId="1747724383">
    <w:abstractNumId w:val="23"/>
  </w:num>
  <w:num w:numId="20" w16cid:durableId="124737634">
    <w:abstractNumId w:val="35"/>
  </w:num>
  <w:num w:numId="21" w16cid:durableId="1622344472">
    <w:abstractNumId w:val="18"/>
  </w:num>
  <w:num w:numId="22" w16cid:durableId="1734887075">
    <w:abstractNumId w:val="29"/>
  </w:num>
  <w:num w:numId="23" w16cid:durableId="506142907">
    <w:abstractNumId w:val="10"/>
  </w:num>
  <w:num w:numId="24" w16cid:durableId="1411002689">
    <w:abstractNumId w:val="26"/>
  </w:num>
  <w:num w:numId="25" w16cid:durableId="1486509728">
    <w:abstractNumId w:val="17"/>
  </w:num>
  <w:num w:numId="26" w16cid:durableId="2033215121">
    <w:abstractNumId w:val="27"/>
  </w:num>
  <w:num w:numId="27" w16cid:durableId="512959238">
    <w:abstractNumId w:val="4"/>
  </w:num>
  <w:num w:numId="28" w16cid:durableId="1135106241">
    <w:abstractNumId w:val="22"/>
  </w:num>
  <w:num w:numId="29" w16cid:durableId="778649038">
    <w:abstractNumId w:val="37"/>
  </w:num>
  <w:num w:numId="30" w16cid:durableId="1236890698">
    <w:abstractNumId w:val="11"/>
  </w:num>
  <w:num w:numId="31" w16cid:durableId="453403416">
    <w:abstractNumId w:val="32"/>
  </w:num>
  <w:num w:numId="32" w16cid:durableId="1415935942">
    <w:abstractNumId w:val="6"/>
  </w:num>
  <w:num w:numId="33" w16cid:durableId="741607461">
    <w:abstractNumId w:val="36"/>
  </w:num>
  <w:num w:numId="34" w16cid:durableId="555700747">
    <w:abstractNumId w:val="24"/>
  </w:num>
  <w:num w:numId="35" w16cid:durableId="850411696">
    <w:abstractNumId w:val="31"/>
  </w:num>
  <w:num w:numId="36" w16cid:durableId="1852648033">
    <w:abstractNumId w:val="5"/>
  </w:num>
  <w:num w:numId="37" w16cid:durableId="73358810">
    <w:abstractNumId w:val="7"/>
  </w:num>
  <w:num w:numId="38" w16cid:durableId="1317609559">
    <w:abstractNumId w:val="21"/>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36429"/>
    <w:rsid w:val="000514DA"/>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1073A"/>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E796E"/>
    <w:rsid w:val="002F241D"/>
    <w:rsid w:val="002F4AD4"/>
    <w:rsid w:val="00302E59"/>
    <w:rsid w:val="00312703"/>
    <w:rsid w:val="003347A7"/>
    <w:rsid w:val="00334B0C"/>
    <w:rsid w:val="00343623"/>
    <w:rsid w:val="00344FBB"/>
    <w:rsid w:val="00347670"/>
    <w:rsid w:val="00353F4B"/>
    <w:rsid w:val="0035D87E"/>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0979"/>
    <w:rsid w:val="003F2B40"/>
    <w:rsid w:val="004077CB"/>
    <w:rsid w:val="0041686A"/>
    <w:rsid w:val="004174EF"/>
    <w:rsid w:val="004228B2"/>
    <w:rsid w:val="00434704"/>
    <w:rsid w:val="004500FC"/>
    <w:rsid w:val="00453F48"/>
    <w:rsid w:val="00454BC3"/>
    <w:rsid w:val="00456F3E"/>
    <w:rsid w:val="00457BCB"/>
    <w:rsid w:val="00461AA0"/>
    <w:rsid w:val="00462A5E"/>
    <w:rsid w:val="00465522"/>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C95"/>
    <w:rsid w:val="005C6FC1"/>
    <w:rsid w:val="005D3F60"/>
    <w:rsid w:val="005D4602"/>
    <w:rsid w:val="005D5F26"/>
    <w:rsid w:val="005D68FD"/>
    <w:rsid w:val="005D7108"/>
    <w:rsid w:val="005E3D20"/>
    <w:rsid w:val="005F06E5"/>
    <w:rsid w:val="005F1AA6"/>
    <w:rsid w:val="005F2050"/>
    <w:rsid w:val="00602463"/>
    <w:rsid w:val="00615CD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56DA"/>
    <w:rsid w:val="007877E4"/>
    <w:rsid w:val="0079358E"/>
    <w:rsid w:val="007A4F2A"/>
    <w:rsid w:val="007A7268"/>
    <w:rsid w:val="007B4525"/>
    <w:rsid w:val="007B6AF2"/>
    <w:rsid w:val="007B73F9"/>
    <w:rsid w:val="007C08E6"/>
    <w:rsid w:val="007C5E56"/>
    <w:rsid w:val="007D52A6"/>
    <w:rsid w:val="007F25DF"/>
    <w:rsid w:val="007F692A"/>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0C27"/>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21FB"/>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57EF"/>
    <w:rsid w:val="00B9614C"/>
    <w:rsid w:val="00BA5E06"/>
    <w:rsid w:val="00BB1A3F"/>
    <w:rsid w:val="00BB4188"/>
    <w:rsid w:val="00BB55E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3AAF"/>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45BBB6"/>
    <w:rsid w:val="016A3661"/>
    <w:rsid w:val="01B8D4E2"/>
    <w:rsid w:val="01F11405"/>
    <w:rsid w:val="01F78218"/>
    <w:rsid w:val="01FA4809"/>
    <w:rsid w:val="01FB477C"/>
    <w:rsid w:val="024020BC"/>
    <w:rsid w:val="027A49A8"/>
    <w:rsid w:val="0293B7FF"/>
    <w:rsid w:val="02D0BCF4"/>
    <w:rsid w:val="031251AA"/>
    <w:rsid w:val="032888F9"/>
    <w:rsid w:val="039E58E3"/>
    <w:rsid w:val="03AA679B"/>
    <w:rsid w:val="03BE24EF"/>
    <w:rsid w:val="03E5D424"/>
    <w:rsid w:val="03FCB863"/>
    <w:rsid w:val="042DE3B9"/>
    <w:rsid w:val="0481EDD7"/>
    <w:rsid w:val="048A7D3D"/>
    <w:rsid w:val="048F4FAD"/>
    <w:rsid w:val="04BE20A3"/>
    <w:rsid w:val="04D07D9E"/>
    <w:rsid w:val="04E8C719"/>
    <w:rsid w:val="0516467B"/>
    <w:rsid w:val="053E6573"/>
    <w:rsid w:val="0543F519"/>
    <w:rsid w:val="0546D285"/>
    <w:rsid w:val="0559F550"/>
    <w:rsid w:val="05601C6B"/>
    <w:rsid w:val="0580CF1B"/>
    <w:rsid w:val="05854724"/>
    <w:rsid w:val="05B4366C"/>
    <w:rsid w:val="0638CA67"/>
    <w:rsid w:val="066ACC4A"/>
    <w:rsid w:val="06709443"/>
    <w:rsid w:val="06AA045E"/>
    <w:rsid w:val="06B71878"/>
    <w:rsid w:val="06B78D53"/>
    <w:rsid w:val="06C1BAF9"/>
    <w:rsid w:val="06D16A83"/>
    <w:rsid w:val="06F2093F"/>
    <w:rsid w:val="06F5C5B1"/>
    <w:rsid w:val="06FBECCC"/>
    <w:rsid w:val="07211785"/>
    <w:rsid w:val="073EBCBD"/>
    <w:rsid w:val="073FD50B"/>
    <w:rsid w:val="07766FDB"/>
    <w:rsid w:val="077BB2DA"/>
    <w:rsid w:val="07AEAFC7"/>
    <w:rsid w:val="07C4264D"/>
    <w:rsid w:val="07DB7C7F"/>
    <w:rsid w:val="07EC660D"/>
    <w:rsid w:val="080754D2"/>
    <w:rsid w:val="081A697F"/>
    <w:rsid w:val="082067DB"/>
    <w:rsid w:val="0888BDF2"/>
    <w:rsid w:val="0891CEB5"/>
    <w:rsid w:val="08A138AC"/>
    <w:rsid w:val="08B94547"/>
    <w:rsid w:val="08BA4668"/>
    <w:rsid w:val="08E3C8B5"/>
    <w:rsid w:val="08F86B34"/>
    <w:rsid w:val="08FDAD6A"/>
    <w:rsid w:val="093F0CF1"/>
    <w:rsid w:val="097F0E99"/>
    <w:rsid w:val="0998C980"/>
    <w:rsid w:val="09EC8B1A"/>
    <w:rsid w:val="0A0A7DF7"/>
    <w:rsid w:val="0A4123DD"/>
    <w:rsid w:val="0A51592F"/>
    <w:rsid w:val="0A55B43A"/>
    <w:rsid w:val="0AA5B4D0"/>
    <w:rsid w:val="0B16F49D"/>
    <w:rsid w:val="0B2FE5F3"/>
    <w:rsid w:val="0B874EFC"/>
    <w:rsid w:val="0BC58A39"/>
    <w:rsid w:val="0BD8D96E"/>
    <w:rsid w:val="0C0B5286"/>
    <w:rsid w:val="0C1DBCEC"/>
    <w:rsid w:val="0C3516FC"/>
    <w:rsid w:val="0C3B12EB"/>
    <w:rsid w:val="0C7173C2"/>
    <w:rsid w:val="0C82BA96"/>
    <w:rsid w:val="0C88B9C1"/>
    <w:rsid w:val="0CD1803B"/>
    <w:rsid w:val="0D1608F6"/>
    <w:rsid w:val="0D199014"/>
    <w:rsid w:val="0D1B7946"/>
    <w:rsid w:val="0D28515D"/>
    <w:rsid w:val="0D2CE07F"/>
    <w:rsid w:val="0D2E329A"/>
    <w:rsid w:val="0D40AC07"/>
    <w:rsid w:val="0D57E322"/>
    <w:rsid w:val="0D5EE896"/>
    <w:rsid w:val="0D94146F"/>
    <w:rsid w:val="0D96D1CA"/>
    <w:rsid w:val="0DC535F3"/>
    <w:rsid w:val="0DD1CC01"/>
    <w:rsid w:val="0DD9FF6D"/>
    <w:rsid w:val="0E0EC335"/>
    <w:rsid w:val="0E2C5332"/>
    <w:rsid w:val="0E5A4222"/>
    <w:rsid w:val="0EB8D394"/>
    <w:rsid w:val="0EBDB197"/>
    <w:rsid w:val="0EC3540B"/>
    <w:rsid w:val="0ECC1F5C"/>
    <w:rsid w:val="0EEDD654"/>
    <w:rsid w:val="0EF12295"/>
    <w:rsid w:val="0F037E83"/>
    <w:rsid w:val="0F1387C2"/>
    <w:rsid w:val="0F1C1C88"/>
    <w:rsid w:val="0F42CE25"/>
    <w:rsid w:val="0F494366"/>
    <w:rsid w:val="0F6450A3"/>
    <w:rsid w:val="0F6F3FA9"/>
    <w:rsid w:val="0F9A03ED"/>
    <w:rsid w:val="0FAE4E75"/>
    <w:rsid w:val="0FC69789"/>
    <w:rsid w:val="0FE68E64"/>
    <w:rsid w:val="1013A214"/>
    <w:rsid w:val="10427B2B"/>
    <w:rsid w:val="10540334"/>
    <w:rsid w:val="105F246C"/>
    <w:rsid w:val="10727A47"/>
    <w:rsid w:val="107DA99E"/>
    <w:rsid w:val="108C0B53"/>
    <w:rsid w:val="10AC4A91"/>
    <w:rsid w:val="10F5A7E5"/>
    <w:rsid w:val="110D183B"/>
    <w:rsid w:val="11769D26"/>
    <w:rsid w:val="11AAC9E8"/>
    <w:rsid w:val="11C25A46"/>
    <w:rsid w:val="11E7A364"/>
    <w:rsid w:val="123B4B29"/>
    <w:rsid w:val="1248184F"/>
    <w:rsid w:val="12AA2C79"/>
    <w:rsid w:val="12B94B6A"/>
    <w:rsid w:val="12C4C92B"/>
    <w:rsid w:val="12D09FFE"/>
    <w:rsid w:val="12D0EB52"/>
    <w:rsid w:val="12F721D4"/>
    <w:rsid w:val="13139E6F"/>
    <w:rsid w:val="131A5601"/>
    <w:rsid w:val="1337773A"/>
    <w:rsid w:val="133AF7D8"/>
    <w:rsid w:val="137A1BED"/>
    <w:rsid w:val="137B89EA"/>
    <w:rsid w:val="13808E4F"/>
    <w:rsid w:val="1395EA2B"/>
    <w:rsid w:val="13B4D5F0"/>
    <w:rsid w:val="14281461"/>
    <w:rsid w:val="145096FF"/>
    <w:rsid w:val="14596B99"/>
    <w:rsid w:val="14621709"/>
    <w:rsid w:val="14839007"/>
    <w:rsid w:val="148B9F38"/>
    <w:rsid w:val="14C9424D"/>
    <w:rsid w:val="14EC9C74"/>
    <w:rsid w:val="150A275E"/>
    <w:rsid w:val="151508E5"/>
    <w:rsid w:val="151C842B"/>
    <w:rsid w:val="1531BA8C"/>
    <w:rsid w:val="1542938A"/>
    <w:rsid w:val="15AD1504"/>
    <w:rsid w:val="15C91908"/>
    <w:rsid w:val="15F53BFA"/>
    <w:rsid w:val="1609EBA1"/>
    <w:rsid w:val="163D12DB"/>
    <w:rsid w:val="16FC754C"/>
    <w:rsid w:val="170837A1"/>
    <w:rsid w:val="173AB0CC"/>
    <w:rsid w:val="173B8636"/>
    <w:rsid w:val="1761BA01"/>
    <w:rsid w:val="177C59BF"/>
    <w:rsid w:val="17A82583"/>
    <w:rsid w:val="17C785B8"/>
    <w:rsid w:val="17ECCB6C"/>
    <w:rsid w:val="18435BB7"/>
    <w:rsid w:val="188F8FD3"/>
    <w:rsid w:val="189D7C53"/>
    <w:rsid w:val="18A51C4B"/>
    <w:rsid w:val="18E7552F"/>
    <w:rsid w:val="1934B391"/>
    <w:rsid w:val="195F1B68"/>
    <w:rsid w:val="1992C6EE"/>
    <w:rsid w:val="19C0E234"/>
    <w:rsid w:val="19CB2BC2"/>
    <w:rsid w:val="19DF2C18"/>
    <w:rsid w:val="19E62D46"/>
    <w:rsid w:val="19FC1D57"/>
    <w:rsid w:val="1A31A9FF"/>
    <w:rsid w:val="1A41C823"/>
    <w:rsid w:val="1A447BC1"/>
    <w:rsid w:val="1A7550A6"/>
    <w:rsid w:val="1A7D671F"/>
    <w:rsid w:val="1A99989C"/>
    <w:rsid w:val="1B237152"/>
    <w:rsid w:val="1B321DC0"/>
    <w:rsid w:val="1B4673E7"/>
    <w:rsid w:val="1B529222"/>
    <w:rsid w:val="1B57E45F"/>
    <w:rsid w:val="1B7A6D75"/>
    <w:rsid w:val="1B7AFC79"/>
    <w:rsid w:val="1B7CF556"/>
    <w:rsid w:val="1B875075"/>
    <w:rsid w:val="1B88631E"/>
    <w:rsid w:val="1B8BF82B"/>
    <w:rsid w:val="1BB02E8C"/>
    <w:rsid w:val="1BC4286A"/>
    <w:rsid w:val="1C03DBA1"/>
    <w:rsid w:val="1C1FAA0F"/>
    <w:rsid w:val="1C6FFF13"/>
    <w:rsid w:val="1C7B29F2"/>
    <w:rsid w:val="1CB21105"/>
    <w:rsid w:val="1CC77812"/>
    <w:rsid w:val="1CD44ED1"/>
    <w:rsid w:val="1CD7C162"/>
    <w:rsid w:val="1DC05C43"/>
    <w:rsid w:val="1DCC9AFC"/>
    <w:rsid w:val="1DDA50FF"/>
    <w:rsid w:val="1DDC8357"/>
    <w:rsid w:val="1E06755E"/>
    <w:rsid w:val="1E0DA62B"/>
    <w:rsid w:val="1E2946D5"/>
    <w:rsid w:val="1E79B8E1"/>
    <w:rsid w:val="1E85E625"/>
    <w:rsid w:val="1E86EF7E"/>
    <w:rsid w:val="1EE9E528"/>
    <w:rsid w:val="1F198E7D"/>
    <w:rsid w:val="1F4DA8C1"/>
    <w:rsid w:val="1F4FE1EE"/>
    <w:rsid w:val="1F52900C"/>
    <w:rsid w:val="1F7A6963"/>
    <w:rsid w:val="1F826EA4"/>
    <w:rsid w:val="1FB78D89"/>
    <w:rsid w:val="1FC20F79"/>
    <w:rsid w:val="1FD5FC34"/>
    <w:rsid w:val="1FE972BD"/>
    <w:rsid w:val="1FF0A6A3"/>
    <w:rsid w:val="200BF4F4"/>
    <w:rsid w:val="201A60ED"/>
    <w:rsid w:val="2021DF16"/>
    <w:rsid w:val="20360239"/>
    <w:rsid w:val="204BD712"/>
    <w:rsid w:val="2067321A"/>
    <w:rsid w:val="209FFE5C"/>
    <w:rsid w:val="20DFDAC8"/>
    <w:rsid w:val="20F250E9"/>
    <w:rsid w:val="211CD8E6"/>
    <w:rsid w:val="2132165E"/>
    <w:rsid w:val="2177ED80"/>
    <w:rsid w:val="218D6657"/>
    <w:rsid w:val="21A7C555"/>
    <w:rsid w:val="21B8B82B"/>
    <w:rsid w:val="21C8BEAA"/>
    <w:rsid w:val="21D1D29A"/>
    <w:rsid w:val="21D1D29A"/>
    <w:rsid w:val="21D7AA11"/>
    <w:rsid w:val="21F6F95D"/>
    <w:rsid w:val="21FB5196"/>
    <w:rsid w:val="221D2FCC"/>
    <w:rsid w:val="22239387"/>
    <w:rsid w:val="222D8C79"/>
    <w:rsid w:val="22452A6F"/>
    <w:rsid w:val="2261AC88"/>
    <w:rsid w:val="22731D25"/>
    <w:rsid w:val="2286EB38"/>
    <w:rsid w:val="228E14B0"/>
    <w:rsid w:val="22A9D9A0"/>
    <w:rsid w:val="22AEB3AC"/>
    <w:rsid w:val="22E76EAD"/>
    <w:rsid w:val="22EA50DE"/>
    <w:rsid w:val="22FBB128"/>
    <w:rsid w:val="2313D9A0"/>
    <w:rsid w:val="2363E445"/>
    <w:rsid w:val="237B695B"/>
    <w:rsid w:val="23B41336"/>
    <w:rsid w:val="23EB5E07"/>
    <w:rsid w:val="23F97E5C"/>
    <w:rsid w:val="240C158C"/>
    <w:rsid w:val="242870EB"/>
    <w:rsid w:val="244561B0"/>
    <w:rsid w:val="244C4F8A"/>
    <w:rsid w:val="24AFAA01"/>
    <w:rsid w:val="24FAFFAC"/>
    <w:rsid w:val="2535C57D"/>
    <w:rsid w:val="258024ED"/>
    <w:rsid w:val="2581EE7C"/>
    <w:rsid w:val="2591DE2D"/>
    <w:rsid w:val="2594F76F"/>
    <w:rsid w:val="25AD63F8"/>
    <w:rsid w:val="25C4F66B"/>
    <w:rsid w:val="25D0DD38"/>
    <w:rsid w:val="260FFD0E"/>
    <w:rsid w:val="261F3671"/>
    <w:rsid w:val="264B7A62"/>
    <w:rsid w:val="264C9CAD"/>
    <w:rsid w:val="269E6BE1"/>
    <w:rsid w:val="26CFD05D"/>
    <w:rsid w:val="26FDAFA3"/>
    <w:rsid w:val="270436BF"/>
    <w:rsid w:val="27593E3E"/>
    <w:rsid w:val="2768B46E"/>
    <w:rsid w:val="276F4860"/>
    <w:rsid w:val="27AF1DAB"/>
    <w:rsid w:val="27D38E0E"/>
    <w:rsid w:val="27DFC30C"/>
    <w:rsid w:val="27F73CE8"/>
    <w:rsid w:val="27F7571C"/>
    <w:rsid w:val="27F94341"/>
    <w:rsid w:val="2807CABB"/>
    <w:rsid w:val="28432323"/>
    <w:rsid w:val="286A4729"/>
    <w:rsid w:val="286D181F"/>
    <w:rsid w:val="2881F05C"/>
    <w:rsid w:val="288D5BD3"/>
    <w:rsid w:val="288DA476"/>
    <w:rsid w:val="288DC1A2"/>
    <w:rsid w:val="28A00720"/>
    <w:rsid w:val="28A2C9BB"/>
    <w:rsid w:val="28A730CE"/>
    <w:rsid w:val="28B7C5AF"/>
    <w:rsid w:val="29029729"/>
    <w:rsid w:val="291F7011"/>
    <w:rsid w:val="2933E841"/>
    <w:rsid w:val="293B2480"/>
    <w:rsid w:val="296B5A50"/>
    <w:rsid w:val="297B936D"/>
    <w:rsid w:val="29AE6AC4"/>
    <w:rsid w:val="29D32907"/>
    <w:rsid w:val="29DEF384"/>
    <w:rsid w:val="29E0439F"/>
    <w:rsid w:val="2A169984"/>
    <w:rsid w:val="2A2974D7"/>
    <w:rsid w:val="2A5DF663"/>
    <w:rsid w:val="2A712386"/>
    <w:rsid w:val="2A80D51B"/>
    <w:rsid w:val="2AD7A822"/>
    <w:rsid w:val="2AD8C49A"/>
    <w:rsid w:val="2B310B75"/>
    <w:rsid w:val="2B3B5959"/>
    <w:rsid w:val="2B6DC7BF"/>
    <w:rsid w:val="2B93C1AE"/>
    <w:rsid w:val="2BA13761"/>
    <w:rsid w:val="2BA4B8E1"/>
    <w:rsid w:val="2BBB20B9"/>
    <w:rsid w:val="2BD8CF8B"/>
    <w:rsid w:val="2BE9AD02"/>
    <w:rsid w:val="2BFFFF0B"/>
    <w:rsid w:val="2C09E4FC"/>
    <w:rsid w:val="2C0BF2C6"/>
    <w:rsid w:val="2C0CF3E7"/>
    <w:rsid w:val="2C566BDC"/>
    <w:rsid w:val="2CACA3A3"/>
    <w:rsid w:val="2CE0D394"/>
    <w:rsid w:val="2CEA32DF"/>
    <w:rsid w:val="2D2D42A3"/>
    <w:rsid w:val="2D408942"/>
    <w:rsid w:val="2D60A129"/>
    <w:rsid w:val="2D611599"/>
    <w:rsid w:val="2D8420E7"/>
    <w:rsid w:val="2D9BCF6C"/>
    <w:rsid w:val="2DA03333"/>
    <w:rsid w:val="2DA8C448"/>
    <w:rsid w:val="2DBDBD52"/>
    <w:rsid w:val="2DFD8FB3"/>
    <w:rsid w:val="2E552E55"/>
    <w:rsid w:val="2E60C9E8"/>
    <w:rsid w:val="2E6979F6"/>
    <w:rsid w:val="2E829372"/>
    <w:rsid w:val="2E8E35E3"/>
    <w:rsid w:val="2E9A3EE5"/>
    <w:rsid w:val="2EEA9F65"/>
    <w:rsid w:val="2EF0DBB8"/>
    <w:rsid w:val="2EFB5964"/>
    <w:rsid w:val="2F0B638C"/>
    <w:rsid w:val="2FBA2F90"/>
    <w:rsid w:val="2FCA3635"/>
    <w:rsid w:val="3016DF2A"/>
    <w:rsid w:val="304751F0"/>
    <w:rsid w:val="3078B579"/>
    <w:rsid w:val="309129E5"/>
    <w:rsid w:val="30AFE9F5"/>
    <w:rsid w:val="30B9210D"/>
    <w:rsid w:val="30B9394B"/>
    <w:rsid w:val="30C2D794"/>
    <w:rsid w:val="31020D69"/>
    <w:rsid w:val="31070D42"/>
    <w:rsid w:val="310DA62A"/>
    <w:rsid w:val="315842D3"/>
    <w:rsid w:val="316F3D2E"/>
    <w:rsid w:val="320558E6"/>
    <w:rsid w:val="321078E5"/>
    <w:rsid w:val="3234124C"/>
    <w:rsid w:val="32398331"/>
    <w:rsid w:val="323FC629"/>
    <w:rsid w:val="324BBA56"/>
    <w:rsid w:val="326AA99E"/>
    <w:rsid w:val="3284E456"/>
    <w:rsid w:val="329BF0E5"/>
    <w:rsid w:val="32A62B06"/>
    <w:rsid w:val="32ABB0C4"/>
    <w:rsid w:val="32B1AC12"/>
    <w:rsid w:val="32F7B423"/>
    <w:rsid w:val="3363DB85"/>
    <w:rsid w:val="339E8082"/>
    <w:rsid w:val="33EAC407"/>
    <w:rsid w:val="33FB9E97"/>
    <w:rsid w:val="347DF392"/>
    <w:rsid w:val="34DC1C67"/>
    <w:rsid w:val="34DCD5DE"/>
    <w:rsid w:val="34F541E0"/>
    <w:rsid w:val="350AC79E"/>
    <w:rsid w:val="3516736E"/>
    <w:rsid w:val="35428E93"/>
    <w:rsid w:val="3572E1DE"/>
    <w:rsid w:val="357766EB"/>
    <w:rsid w:val="358DB8F4"/>
    <w:rsid w:val="35A24A60"/>
    <w:rsid w:val="35CDD8A5"/>
    <w:rsid w:val="35E4E05E"/>
    <w:rsid w:val="361A0284"/>
    <w:rsid w:val="362DBB16"/>
    <w:rsid w:val="36493F0C"/>
    <w:rsid w:val="36A28CD5"/>
    <w:rsid w:val="36C1047C"/>
    <w:rsid w:val="36C256BA"/>
    <w:rsid w:val="36E879B1"/>
    <w:rsid w:val="3712CA98"/>
    <w:rsid w:val="37655344"/>
    <w:rsid w:val="376BF4D8"/>
    <w:rsid w:val="3799385C"/>
    <w:rsid w:val="379A7AE9"/>
    <w:rsid w:val="37B373C9"/>
    <w:rsid w:val="37E30C94"/>
    <w:rsid w:val="38104D5B"/>
    <w:rsid w:val="3819418C"/>
    <w:rsid w:val="3831A0FE"/>
    <w:rsid w:val="38844C31"/>
    <w:rsid w:val="38AA82A0"/>
    <w:rsid w:val="38BC25B2"/>
    <w:rsid w:val="38F18DEA"/>
    <w:rsid w:val="39006FF9"/>
    <w:rsid w:val="3986A926"/>
    <w:rsid w:val="39ADB16C"/>
    <w:rsid w:val="39BF65AD"/>
    <w:rsid w:val="39C06E52"/>
    <w:rsid w:val="39E76A0B"/>
    <w:rsid w:val="39ECD8C1"/>
    <w:rsid w:val="39EE263E"/>
    <w:rsid w:val="3A1EF741"/>
    <w:rsid w:val="3A2B81C4"/>
    <w:rsid w:val="3A3DBF7B"/>
    <w:rsid w:val="3A8D373A"/>
    <w:rsid w:val="3A9A77AD"/>
    <w:rsid w:val="3AAC45C6"/>
    <w:rsid w:val="3AECD10E"/>
    <w:rsid w:val="3B0F4DBD"/>
    <w:rsid w:val="3B14131A"/>
    <w:rsid w:val="3B613F90"/>
    <w:rsid w:val="3B61E1E6"/>
    <w:rsid w:val="3B61FC87"/>
    <w:rsid w:val="3BADD3A0"/>
    <w:rsid w:val="3BE99492"/>
    <w:rsid w:val="3C15C668"/>
    <w:rsid w:val="3C36480E"/>
    <w:rsid w:val="3CA3C168"/>
    <w:rsid w:val="3CC94819"/>
    <w:rsid w:val="3CCADBB0"/>
    <w:rsid w:val="3D054ED7"/>
    <w:rsid w:val="3D15D983"/>
    <w:rsid w:val="3D1CA473"/>
    <w:rsid w:val="3D5049F0"/>
    <w:rsid w:val="3D7EB279"/>
    <w:rsid w:val="3E3F91C9"/>
    <w:rsid w:val="3E7E5530"/>
    <w:rsid w:val="3E86FE53"/>
    <w:rsid w:val="3EABCA3D"/>
    <w:rsid w:val="3EE1AD03"/>
    <w:rsid w:val="3F050387"/>
    <w:rsid w:val="3F2E6336"/>
    <w:rsid w:val="3F693916"/>
    <w:rsid w:val="3F7EF443"/>
    <w:rsid w:val="3F9C345A"/>
    <w:rsid w:val="4017C593"/>
    <w:rsid w:val="4074CBD7"/>
    <w:rsid w:val="40A3EC58"/>
    <w:rsid w:val="40B6533B"/>
    <w:rsid w:val="40D2E3F3"/>
    <w:rsid w:val="40ECADD7"/>
    <w:rsid w:val="41005C17"/>
    <w:rsid w:val="4129250A"/>
    <w:rsid w:val="412E70B3"/>
    <w:rsid w:val="413CE463"/>
    <w:rsid w:val="4150698A"/>
    <w:rsid w:val="41623B9C"/>
    <w:rsid w:val="41668B3C"/>
    <w:rsid w:val="41A4B6A2"/>
    <w:rsid w:val="41B17A6B"/>
    <w:rsid w:val="41CFC086"/>
    <w:rsid w:val="41DC054D"/>
    <w:rsid w:val="41F95873"/>
    <w:rsid w:val="42A0D9D8"/>
    <w:rsid w:val="42A32673"/>
    <w:rsid w:val="42ADD22E"/>
    <w:rsid w:val="434578DD"/>
    <w:rsid w:val="434F6655"/>
    <w:rsid w:val="43504822"/>
    <w:rsid w:val="436BF2AA"/>
    <w:rsid w:val="43871C21"/>
    <w:rsid w:val="43B05ACD"/>
    <w:rsid w:val="43F8B93A"/>
    <w:rsid w:val="43FD686C"/>
    <w:rsid w:val="43FDE871"/>
    <w:rsid w:val="44283196"/>
    <w:rsid w:val="443CAA39"/>
    <w:rsid w:val="4476942A"/>
    <w:rsid w:val="44A7ED20"/>
    <w:rsid w:val="44E9689F"/>
    <w:rsid w:val="44EED803"/>
    <w:rsid w:val="4500AB05"/>
    <w:rsid w:val="451C54FA"/>
    <w:rsid w:val="4585E889"/>
    <w:rsid w:val="45EE35C7"/>
    <w:rsid w:val="45FC871F"/>
    <w:rsid w:val="461E8F34"/>
    <w:rsid w:val="463B5A9D"/>
    <w:rsid w:val="4648F8E0"/>
    <w:rsid w:val="46959FBA"/>
    <w:rsid w:val="46E8C133"/>
    <w:rsid w:val="47950C8F"/>
    <w:rsid w:val="47959F21"/>
    <w:rsid w:val="47BEBF79"/>
    <w:rsid w:val="47D4A868"/>
    <w:rsid w:val="47D829E8"/>
    <w:rsid w:val="47EA2F08"/>
    <w:rsid w:val="47F58C53"/>
    <w:rsid w:val="47F7D55B"/>
    <w:rsid w:val="47F8B63F"/>
    <w:rsid w:val="47FA6DE8"/>
    <w:rsid w:val="480FA82A"/>
    <w:rsid w:val="48337012"/>
    <w:rsid w:val="48372169"/>
    <w:rsid w:val="484064EE"/>
    <w:rsid w:val="489DCBB9"/>
    <w:rsid w:val="490CEF85"/>
    <w:rsid w:val="4925D689"/>
    <w:rsid w:val="492DEC98"/>
    <w:rsid w:val="4930DCF0"/>
    <w:rsid w:val="498B2302"/>
    <w:rsid w:val="498F29CB"/>
    <w:rsid w:val="4992FA0A"/>
    <w:rsid w:val="4993A5BC"/>
    <w:rsid w:val="49B60571"/>
    <w:rsid w:val="49B61816"/>
    <w:rsid w:val="49CAA982"/>
    <w:rsid w:val="49D86BCB"/>
    <w:rsid w:val="4A4ABC0A"/>
    <w:rsid w:val="4A6B85FB"/>
    <w:rsid w:val="4AA8BFE6"/>
    <w:rsid w:val="4ACF55EC"/>
    <w:rsid w:val="4B193086"/>
    <w:rsid w:val="4B3ADA5C"/>
    <w:rsid w:val="4B41DA62"/>
    <w:rsid w:val="4B696F3B"/>
    <w:rsid w:val="4B76388A"/>
    <w:rsid w:val="4B97DB85"/>
    <w:rsid w:val="4BDD23AA"/>
    <w:rsid w:val="4BE43347"/>
    <w:rsid w:val="4CC3C277"/>
    <w:rsid w:val="4CDDAAC3"/>
    <w:rsid w:val="4D024A44"/>
    <w:rsid w:val="4D08715F"/>
    <w:rsid w:val="4D843A95"/>
    <w:rsid w:val="4D983E9E"/>
    <w:rsid w:val="4DA9CF37"/>
    <w:rsid w:val="4DACA9E4"/>
    <w:rsid w:val="4DD0F14D"/>
    <w:rsid w:val="4E3AC3D9"/>
    <w:rsid w:val="4E7A7474"/>
    <w:rsid w:val="4E81C5C0"/>
    <w:rsid w:val="4E9218FC"/>
    <w:rsid w:val="4E936F2A"/>
    <w:rsid w:val="4EAF5BD2"/>
    <w:rsid w:val="4EF8B8B4"/>
    <w:rsid w:val="4F3C5A81"/>
    <w:rsid w:val="4FA05A7A"/>
    <w:rsid w:val="4FC768C0"/>
    <w:rsid w:val="4FE77DDB"/>
    <w:rsid w:val="50208DC2"/>
    <w:rsid w:val="5042B055"/>
    <w:rsid w:val="504919AB"/>
    <w:rsid w:val="504C76CC"/>
    <w:rsid w:val="5060C923"/>
    <w:rsid w:val="50720887"/>
    <w:rsid w:val="5074BCDF"/>
    <w:rsid w:val="50A23F91"/>
    <w:rsid w:val="50ACB564"/>
    <w:rsid w:val="50B6F7C5"/>
    <w:rsid w:val="50C240AA"/>
    <w:rsid w:val="50CD6EAB"/>
    <w:rsid w:val="50D1BBF3"/>
    <w:rsid w:val="50F716A7"/>
    <w:rsid w:val="51168970"/>
    <w:rsid w:val="5141A846"/>
    <w:rsid w:val="5150A253"/>
    <w:rsid w:val="5158A522"/>
    <w:rsid w:val="51731FBD"/>
    <w:rsid w:val="51913395"/>
    <w:rsid w:val="519B2A6D"/>
    <w:rsid w:val="51AAD7F2"/>
    <w:rsid w:val="51B68907"/>
    <w:rsid w:val="51DE3D81"/>
    <w:rsid w:val="51EBE4E3"/>
    <w:rsid w:val="51FCF3EA"/>
    <w:rsid w:val="52185165"/>
    <w:rsid w:val="52190091"/>
    <w:rsid w:val="522FB1C8"/>
    <w:rsid w:val="52C84C59"/>
    <w:rsid w:val="52F75871"/>
    <w:rsid w:val="53569AED"/>
    <w:rsid w:val="535DA844"/>
    <w:rsid w:val="538A03FA"/>
    <w:rsid w:val="53B421C6"/>
    <w:rsid w:val="540FCBA4"/>
    <w:rsid w:val="5410A6A7"/>
    <w:rsid w:val="543E56DC"/>
    <w:rsid w:val="5461474E"/>
    <w:rsid w:val="5476B658"/>
    <w:rsid w:val="548422C5"/>
    <w:rsid w:val="549045E4"/>
    <w:rsid w:val="54929675"/>
    <w:rsid w:val="54A2D4A4"/>
    <w:rsid w:val="54A72A20"/>
    <w:rsid w:val="54AEE97E"/>
    <w:rsid w:val="54E278B4"/>
    <w:rsid w:val="54E45762"/>
    <w:rsid w:val="54F8CABD"/>
    <w:rsid w:val="5533E100"/>
    <w:rsid w:val="55353AF2"/>
    <w:rsid w:val="5535E92D"/>
    <w:rsid w:val="554C45FF"/>
    <w:rsid w:val="554E5AA3"/>
    <w:rsid w:val="555057C9"/>
    <w:rsid w:val="5572CE00"/>
    <w:rsid w:val="563F476E"/>
    <w:rsid w:val="5656BF5F"/>
    <w:rsid w:val="5656E957"/>
    <w:rsid w:val="567E4915"/>
    <w:rsid w:val="57047BD3"/>
    <w:rsid w:val="570E9E61"/>
    <w:rsid w:val="573F3867"/>
    <w:rsid w:val="574DA43E"/>
    <w:rsid w:val="57503730"/>
    <w:rsid w:val="5759CA8E"/>
    <w:rsid w:val="5792B3CD"/>
    <w:rsid w:val="57BE823F"/>
    <w:rsid w:val="57D1A245"/>
    <w:rsid w:val="57F2B9B8"/>
    <w:rsid w:val="58167EEC"/>
    <w:rsid w:val="583B0333"/>
    <w:rsid w:val="585C2F65"/>
    <w:rsid w:val="5880C5CB"/>
    <w:rsid w:val="58C08CEB"/>
    <w:rsid w:val="58E33CC7"/>
    <w:rsid w:val="58EE36C1"/>
    <w:rsid w:val="593B2502"/>
    <w:rsid w:val="597A9B43"/>
    <w:rsid w:val="59B24F4D"/>
    <w:rsid w:val="59CFE60C"/>
    <w:rsid w:val="59DCB929"/>
    <w:rsid w:val="5A526062"/>
    <w:rsid w:val="5A590D91"/>
    <w:rsid w:val="5A88B37C"/>
    <w:rsid w:val="5AC9FD0D"/>
    <w:rsid w:val="5AFB8F27"/>
    <w:rsid w:val="5B134EE4"/>
    <w:rsid w:val="5B42A547"/>
    <w:rsid w:val="5BC8E727"/>
    <w:rsid w:val="5BF4DDF2"/>
    <w:rsid w:val="5C1BB88C"/>
    <w:rsid w:val="5C560642"/>
    <w:rsid w:val="5C6F2E9F"/>
    <w:rsid w:val="5C7662EF"/>
    <w:rsid w:val="5CA89A14"/>
    <w:rsid w:val="5CE2AC3C"/>
    <w:rsid w:val="5CE4790F"/>
    <w:rsid w:val="5CE9C442"/>
    <w:rsid w:val="5CFFF070"/>
    <w:rsid w:val="5D01FEDC"/>
    <w:rsid w:val="5D11D53A"/>
    <w:rsid w:val="5D2EEC11"/>
    <w:rsid w:val="5D5FA63A"/>
    <w:rsid w:val="5D62F192"/>
    <w:rsid w:val="5D90AE53"/>
    <w:rsid w:val="5D9ADDDC"/>
    <w:rsid w:val="5D9ADFAC"/>
    <w:rsid w:val="5DA1D276"/>
    <w:rsid w:val="5DAE5E8B"/>
    <w:rsid w:val="5DF89576"/>
    <w:rsid w:val="5E3C12D9"/>
    <w:rsid w:val="5E3D27AE"/>
    <w:rsid w:val="5E455814"/>
    <w:rsid w:val="5E715ABE"/>
    <w:rsid w:val="5E8594A3"/>
    <w:rsid w:val="5EC2908D"/>
    <w:rsid w:val="5ED3F087"/>
    <w:rsid w:val="5F0087E9"/>
    <w:rsid w:val="5F04090F"/>
    <w:rsid w:val="5F0FCB21"/>
    <w:rsid w:val="5F3DA2D7"/>
    <w:rsid w:val="5F5ACFAD"/>
    <w:rsid w:val="6008B117"/>
    <w:rsid w:val="6015FFB9"/>
    <w:rsid w:val="6096BAFB"/>
    <w:rsid w:val="60AB9B82"/>
    <w:rsid w:val="60E78C26"/>
    <w:rsid w:val="60F8D627"/>
    <w:rsid w:val="6106A12D"/>
    <w:rsid w:val="6119DFD5"/>
    <w:rsid w:val="61232777"/>
    <w:rsid w:val="614FEDDF"/>
    <w:rsid w:val="61827DC0"/>
    <w:rsid w:val="61A1532D"/>
    <w:rsid w:val="61C9A6EC"/>
    <w:rsid w:val="61CAA30E"/>
    <w:rsid w:val="61DA67A4"/>
    <w:rsid w:val="61E5EE7E"/>
    <w:rsid w:val="6219A418"/>
    <w:rsid w:val="621F5AFC"/>
    <w:rsid w:val="623BCE2E"/>
    <w:rsid w:val="62835C87"/>
    <w:rsid w:val="62AE4E17"/>
    <w:rsid w:val="6308622F"/>
    <w:rsid w:val="6327A732"/>
    <w:rsid w:val="63362D5A"/>
    <w:rsid w:val="63751531"/>
    <w:rsid w:val="63840C43"/>
    <w:rsid w:val="63A7BC02"/>
    <w:rsid w:val="6404F620"/>
    <w:rsid w:val="640EFCEE"/>
    <w:rsid w:val="647BC37B"/>
    <w:rsid w:val="649FE2A8"/>
    <w:rsid w:val="64C6405C"/>
    <w:rsid w:val="64D017F8"/>
    <w:rsid w:val="64F92435"/>
    <w:rsid w:val="651EB713"/>
    <w:rsid w:val="652B6D79"/>
    <w:rsid w:val="655CB4C0"/>
    <w:rsid w:val="655D58A5"/>
    <w:rsid w:val="65810444"/>
    <w:rsid w:val="658A9281"/>
    <w:rsid w:val="65D26225"/>
    <w:rsid w:val="65E5DF3F"/>
    <w:rsid w:val="660CA7C6"/>
    <w:rsid w:val="6611F0A9"/>
    <w:rsid w:val="662D2D64"/>
    <w:rsid w:val="6669732E"/>
    <w:rsid w:val="666A75F8"/>
    <w:rsid w:val="666DCE1C"/>
    <w:rsid w:val="66737391"/>
    <w:rsid w:val="66857C1B"/>
    <w:rsid w:val="66ADD8C7"/>
    <w:rsid w:val="66FF0430"/>
    <w:rsid w:val="6770B776"/>
    <w:rsid w:val="679CE042"/>
    <w:rsid w:val="67A23332"/>
    <w:rsid w:val="67DFF830"/>
    <w:rsid w:val="681094B1"/>
    <w:rsid w:val="6810A110"/>
    <w:rsid w:val="68E8D0E9"/>
    <w:rsid w:val="694CF078"/>
    <w:rsid w:val="695873A4"/>
    <w:rsid w:val="696EB2EF"/>
    <w:rsid w:val="69EDC2F1"/>
    <w:rsid w:val="6A223A3E"/>
    <w:rsid w:val="6A56C5F8"/>
    <w:rsid w:val="6A627D38"/>
    <w:rsid w:val="6A7F1E81"/>
    <w:rsid w:val="6A9846DE"/>
    <w:rsid w:val="6AE0BA51"/>
    <w:rsid w:val="6AE0E807"/>
    <w:rsid w:val="6AE24A0B"/>
    <w:rsid w:val="6B347CF4"/>
    <w:rsid w:val="6B34B9DB"/>
    <w:rsid w:val="6B6BF64F"/>
    <w:rsid w:val="6BA80B77"/>
    <w:rsid w:val="6BC0538D"/>
    <w:rsid w:val="6C111F09"/>
    <w:rsid w:val="6C86330A"/>
    <w:rsid w:val="6C89D187"/>
    <w:rsid w:val="6C929259"/>
    <w:rsid w:val="6CE33139"/>
    <w:rsid w:val="6CE42A63"/>
    <w:rsid w:val="6CF2738C"/>
    <w:rsid w:val="6D2F4FC8"/>
    <w:rsid w:val="6D5C23EE"/>
    <w:rsid w:val="6D5FECFF"/>
    <w:rsid w:val="6D7AA761"/>
    <w:rsid w:val="6D9075BF"/>
    <w:rsid w:val="6DACEF6A"/>
    <w:rsid w:val="6E01BE8F"/>
    <w:rsid w:val="6E1EBE72"/>
    <w:rsid w:val="6E22A5C1"/>
    <w:rsid w:val="6E4197ED"/>
    <w:rsid w:val="6E8DF708"/>
    <w:rsid w:val="6EA023BB"/>
    <w:rsid w:val="6EF4A8CA"/>
    <w:rsid w:val="6F30F992"/>
    <w:rsid w:val="6F5D9F16"/>
    <w:rsid w:val="6F6CDCF9"/>
    <w:rsid w:val="6F7B0AE1"/>
    <w:rsid w:val="6F7BF808"/>
    <w:rsid w:val="6F8D897A"/>
    <w:rsid w:val="6FCE27B7"/>
    <w:rsid w:val="7007EE17"/>
    <w:rsid w:val="700D9F76"/>
    <w:rsid w:val="701C326A"/>
    <w:rsid w:val="703640BD"/>
    <w:rsid w:val="70564F2D"/>
    <w:rsid w:val="707D81B5"/>
    <w:rsid w:val="70DA8885"/>
    <w:rsid w:val="70F091BE"/>
    <w:rsid w:val="7106BE19"/>
    <w:rsid w:val="7116DB42"/>
    <w:rsid w:val="711787D9"/>
    <w:rsid w:val="7128BE0D"/>
    <w:rsid w:val="71464906"/>
    <w:rsid w:val="71A4636F"/>
    <w:rsid w:val="71C33ECE"/>
    <w:rsid w:val="71D0ECC4"/>
    <w:rsid w:val="71E95A45"/>
    <w:rsid w:val="7241C3CD"/>
    <w:rsid w:val="72AE6835"/>
    <w:rsid w:val="72CFF9AB"/>
    <w:rsid w:val="72E8AB80"/>
    <w:rsid w:val="72F5F2B4"/>
    <w:rsid w:val="73383E3A"/>
    <w:rsid w:val="734164C2"/>
    <w:rsid w:val="73852AA6"/>
    <w:rsid w:val="73A1CAC8"/>
    <w:rsid w:val="742600C7"/>
    <w:rsid w:val="7441FAE6"/>
    <w:rsid w:val="746BCA0C"/>
    <w:rsid w:val="7488F295"/>
    <w:rsid w:val="74CE048E"/>
    <w:rsid w:val="74CEA83A"/>
    <w:rsid w:val="74DD3523"/>
    <w:rsid w:val="74F90064"/>
    <w:rsid w:val="7510DBB3"/>
    <w:rsid w:val="75507A7E"/>
    <w:rsid w:val="7562B45A"/>
    <w:rsid w:val="756735D3"/>
    <w:rsid w:val="75954886"/>
    <w:rsid w:val="75A6B069"/>
    <w:rsid w:val="75ABC43B"/>
    <w:rsid w:val="75B90488"/>
    <w:rsid w:val="75CCE09A"/>
    <w:rsid w:val="75D15AA2"/>
    <w:rsid w:val="75E3B4FC"/>
    <w:rsid w:val="76148F49"/>
    <w:rsid w:val="7634148A"/>
    <w:rsid w:val="766735FC"/>
    <w:rsid w:val="7671E44C"/>
    <w:rsid w:val="7679FF88"/>
    <w:rsid w:val="7683BF2E"/>
    <w:rsid w:val="76944768"/>
    <w:rsid w:val="76B8D333"/>
    <w:rsid w:val="76C89DEA"/>
    <w:rsid w:val="76C97559"/>
    <w:rsid w:val="76FD6E14"/>
    <w:rsid w:val="7706F133"/>
    <w:rsid w:val="7719AC6A"/>
    <w:rsid w:val="771C20A3"/>
    <w:rsid w:val="775045EC"/>
    <w:rsid w:val="775DCB81"/>
    <w:rsid w:val="77735221"/>
    <w:rsid w:val="777EAB0D"/>
    <w:rsid w:val="77A131C0"/>
    <w:rsid w:val="77B05FAA"/>
    <w:rsid w:val="77E94381"/>
    <w:rsid w:val="780973EE"/>
    <w:rsid w:val="781F8F8F"/>
    <w:rsid w:val="783A2FD3"/>
    <w:rsid w:val="7845FF31"/>
    <w:rsid w:val="78581897"/>
    <w:rsid w:val="78750434"/>
    <w:rsid w:val="78A35731"/>
    <w:rsid w:val="78A48F97"/>
    <w:rsid w:val="78C4BB34"/>
    <w:rsid w:val="78C57B7F"/>
    <w:rsid w:val="78E1D224"/>
    <w:rsid w:val="78EE306E"/>
    <w:rsid w:val="790567D6"/>
    <w:rsid w:val="790F2282"/>
    <w:rsid w:val="793F3B2F"/>
    <w:rsid w:val="7979A3FC"/>
    <w:rsid w:val="79D0F694"/>
    <w:rsid w:val="79D41CE5"/>
    <w:rsid w:val="79D96FFF"/>
    <w:rsid w:val="7A00E488"/>
    <w:rsid w:val="7A4666E5"/>
    <w:rsid w:val="7A5FBE6B"/>
    <w:rsid w:val="7A77B15A"/>
    <w:rsid w:val="7AAAF2E3"/>
    <w:rsid w:val="7AD69955"/>
    <w:rsid w:val="7AE39B53"/>
    <w:rsid w:val="7B3B6394"/>
    <w:rsid w:val="7B5699BB"/>
    <w:rsid w:val="7B5B821A"/>
    <w:rsid w:val="7BD0DF37"/>
    <w:rsid w:val="7C0FA956"/>
    <w:rsid w:val="7C17E555"/>
    <w:rsid w:val="7C3017DC"/>
    <w:rsid w:val="7C3C4C21"/>
    <w:rsid w:val="7C54D60B"/>
    <w:rsid w:val="7C6B91FD"/>
    <w:rsid w:val="7CAF8B22"/>
    <w:rsid w:val="7CBC640A"/>
    <w:rsid w:val="7CCA3A4A"/>
    <w:rsid w:val="7CE265E9"/>
    <w:rsid w:val="7CFE37BB"/>
    <w:rsid w:val="7D171FB5"/>
    <w:rsid w:val="7D27F78B"/>
    <w:rsid w:val="7D3E6E60"/>
    <w:rsid w:val="7D50AF6E"/>
    <w:rsid w:val="7D694268"/>
    <w:rsid w:val="7D7A353E"/>
    <w:rsid w:val="7D96CBA2"/>
    <w:rsid w:val="7DA1716D"/>
    <w:rsid w:val="7DC97312"/>
    <w:rsid w:val="7DF0A66C"/>
    <w:rsid w:val="7E71FDB0"/>
    <w:rsid w:val="7E953C15"/>
    <w:rsid w:val="7EC0A600"/>
    <w:rsid w:val="7F137EC2"/>
    <w:rsid w:val="7F1A1388"/>
    <w:rsid w:val="7F29418D"/>
    <w:rsid w:val="7F67B89E"/>
    <w:rsid w:val="7F69A76C"/>
    <w:rsid w:val="7F737A3D"/>
    <w:rsid w:val="7F78EB3E"/>
    <w:rsid w:val="7FEC39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20/10/relationships/intelligence" Target="intelligence2.xml" Id="rId24"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 Type="http://schemas.openxmlformats.org/officeDocument/2006/relationships/glossaryDocument" Target="glossary/document.xml" Id="R1f4755abf7f9451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b0f9b0e-94a4-4f67-baa6-d4c18ecd449c}"/>
      </w:docPartPr>
      <w:docPartBody>
        <w:p w14:paraId="0F2886C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Abigail Sgan</DisplayName>
        <AccountId>10</AccountId>
        <AccountType/>
      </UserInfo>
      <UserInfo>
        <DisplayName>Caroline Williams</DisplayName>
        <AccountId>6</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509D9-1A55-43A7-8B74-A13D2D26D1BD}"/>
</file>

<file path=customXml/itemProps2.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0508d32a-2447-422e-a7ce-d5266a6303a5"/>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Abigail Sgan</cp:lastModifiedBy>
  <cp:revision>30</cp:revision>
  <dcterms:created xsi:type="dcterms:W3CDTF">2022-01-21T01:42:00Z</dcterms:created>
  <dcterms:modified xsi:type="dcterms:W3CDTF">2022-08-04T15:20:33Z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