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6B6F60" w:rsidRDefault="005713AE" w14:paraId="67ED03F6" w14:textId="77777777">
      <w:pPr>
        <w:tabs>
          <w:tab w:val="left" w:pos="7329"/>
        </w:tabs>
        <w:spacing w:after="0" w:line="240" w:lineRule="auto"/>
        <w:jc w:val="right"/>
        <w:rPr>
          <w:rFonts w:ascii="Garamond" w:hAnsi="Garamond" w:eastAsia="Garamond" w:cs="Garamond"/>
          <w:sz w:val="40"/>
          <w:szCs w:val="40"/>
        </w:rPr>
      </w:pPr>
      <w:r>
        <w:rPr>
          <w:rFonts w:ascii="Garamond" w:hAnsi="Garamond" w:eastAsia="Garamond" w:cs="Garamond"/>
          <w:sz w:val="40"/>
          <w:szCs w:val="40"/>
        </w:rPr>
        <w:t>Kansas City Disasters</w:t>
      </w:r>
    </w:p>
    <w:p w:rsidR="006B6F60" w:rsidRDefault="005713AE" w14:paraId="0ABDD687" w14:textId="77777777">
      <w:pPr>
        <w:jc w:val="right"/>
        <w:rPr>
          <w:rFonts w:ascii="Garamond" w:hAnsi="Garamond" w:eastAsia="Garamond" w:cs="Garamond"/>
          <w:sz w:val="36"/>
          <w:szCs w:val="36"/>
        </w:rPr>
      </w:pPr>
      <w:r>
        <w:rPr>
          <w:rFonts w:ascii="Garamond" w:hAnsi="Garamond" w:eastAsia="Garamond" w:cs="Garamond"/>
          <w:sz w:val="32"/>
          <w:szCs w:val="32"/>
        </w:rPr>
        <w:t>Assessing Environmental and Socioeconomic Factors of Urban Flood Vulnerability in Kansas City, Kansas</w:t>
      </w:r>
    </w:p>
    <w:p w:rsidR="006B6F60" w:rsidRDefault="006B6F60" w14:paraId="2FDBAA92" w14:textId="77777777">
      <w:pPr>
        <w:spacing w:after="0" w:line="240" w:lineRule="auto"/>
        <w:jc w:val="right"/>
        <w:rPr>
          <w:rFonts w:ascii="Garamond" w:hAnsi="Garamond" w:eastAsia="Garamond" w:cs="Garamond"/>
          <w:sz w:val="28"/>
          <w:szCs w:val="28"/>
        </w:rPr>
      </w:pPr>
    </w:p>
    <w:p w:rsidR="006B6F60" w:rsidRDefault="006B6F60" w14:paraId="192B7F5A" w14:textId="77777777">
      <w:pPr>
        <w:spacing w:after="0" w:line="240" w:lineRule="auto"/>
        <w:rPr>
          <w:rFonts w:ascii="Garamond" w:hAnsi="Garamond" w:eastAsia="Garamond" w:cs="Garamond"/>
          <w:sz w:val="32"/>
          <w:szCs w:val="32"/>
        </w:rPr>
      </w:pPr>
    </w:p>
    <w:p w:rsidR="006B6F60" w:rsidRDefault="006B6F60" w14:paraId="34C17125" w14:textId="77777777">
      <w:pPr>
        <w:spacing w:after="0" w:line="240" w:lineRule="auto"/>
        <w:rPr>
          <w:rFonts w:ascii="Garamond" w:hAnsi="Garamond" w:eastAsia="Garamond" w:cs="Garamond"/>
          <w:sz w:val="32"/>
          <w:szCs w:val="32"/>
        </w:rPr>
      </w:pPr>
    </w:p>
    <w:p w:rsidR="006B6F60" w:rsidRDefault="006B6F60" w14:paraId="7C1E5CEC" w14:textId="77777777">
      <w:pPr>
        <w:spacing w:after="0" w:line="240" w:lineRule="auto"/>
        <w:rPr>
          <w:rFonts w:ascii="Garamond" w:hAnsi="Garamond" w:eastAsia="Garamond" w:cs="Garamond"/>
          <w:sz w:val="32"/>
          <w:szCs w:val="32"/>
        </w:rPr>
      </w:pPr>
    </w:p>
    <w:p w:rsidR="006B6F60" w:rsidRDefault="006B6F60" w14:paraId="33DFCAB0" w14:textId="77777777">
      <w:pPr>
        <w:spacing w:after="0" w:line="240" w:lineRule="auto"/>
        <w:rPr>
          <w:rFonts w:ascii="Garamond" w:hAnsi="Garamond" w:eastAsia="Garamond" w:cs="Garamond"/>
          <w:sz w:val="32"/>
          <w:szCs w:val="32"/>
        </w:rPr>
      </w:pPr>
    </w:p>
    <w:p w:rsidR="006B6F60" w:rsidRDefault="006B6F60" w14:paraId="2B6F8CA5" w14:textId="77777777">
      <w:pPr>
        <w:spacing w:after="0" w:line="240" w:lineRule="auto"/>
        <w:jc w:val="center"/>
        <w:rPr>
          <w:rFonts w:ascii="Garamond" w:hAnsi="Garamond" w:eastAsia="Garamond" w:cs="Garamond"/>
          <w:b/>
          <w:sz w:val="32"/>
          <w:szCs w:val="32"/>
        </w:rPr>
      </w:pPr>
    </w:p>
    <w:p w:rsidR="006B6F60" w:rsidRDefault="006B6F60" w14:paraId="71734D16" w14:textId="77777777">
      <w:pPr>
        <w:spacing w:after="0" w:line="240" w:lineRule="auto"/>
        <w:jc w:val="center"/>
        <w:rPr>
          <w:rFonts w:ascii="Garamond" w:hAnsi="Garamond" w:eastAsia="Garamond" w:cs="Garamond"/>
          <w:b/>
          <w:sz w:val="32"/>
          <w:szCs w:val="32"/>
        </w:rPr>
      </w:pPr>
    </w:p>
    <w:p w:rsidR="006B6F60" w:rsidRDefault="005713AE" w14:paraId="6F613934" w14:textId="77777777">
      <w:pPr>
        <w:spacing w:after="0" w:line="240" w:lineRule="auto"/>
        <w:jc w:val="center"/>
        <w:rPr>
          <w:rFonts w:ascii="Garamond" w:hAnsi="Garamond" w:eastAsia="Garamond" w:cs="Garamond"/>
          <w:b/>
          <w:sz w:val="32"/>
          <w:szCs w:val="32"/>
        </w:rPr>
      </w:pPr>
      <w:r>
        <w:rPr>
          <w:rFonts w:ascii="Garamond" w:hAnsi="Garamond" w:eastAsia="Garamond" w:cs="Garamond"/>
          <w:b/>
          <w:sz w:val="32"/>
          <w:szCs w:val="32"/>
        </w:rPr>
        <w:t xml:space="preserve">                 Technical Report</w:t>
      </w:r>
      <w:r>
        <w:rPr>
          <w:noProof/>
        </w:rPr>
        <w:drawing>
          <wp:anchor distT="0" distB="0" distL="114300" distR="114300" simplePos="0" relativeHeight="251658240" behindDoc="0" locked="0" layoutInCell="1" hidden="0" allowOverlap="1" wp14:anchorId="0FED6853" wp14:editId="21C804E2">
            <wp:simplePos x="0" y="0"/>
            <wp:positionH relativeFrom="column">
              <wp:posOffset>1628140</wp:posOffset>
            </wp:positionH>
            <wp:positionV relativeFrom="paragraph">
              <wp:posOffset>56432</wp:posOffset>
            </wp:positionV>
            <wp:extent cx="968735" cy="182880"/>
            <wp:effectExtent l="0" t="0" r="0" b="0"/>
            <wp:wrapNone/>
            <wp:docPr id="16046266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968735" cy="182880"/>
                    </a:xfrm>
                    <a:prstGeom prst="rect">
                      <a:avLst/>
                    </a:prstGeom>
                    <a:ln/>
                  </pic:spPr>
                </pic:pic>
              </a:graphicData>
            </a:graphic>
          </wp:anchor>
        </w:drawing>
      </w:r>
    </w:p>
    <w:p w:rsidR="006B6F60" w:rsidRDefault="005713AE" w14:paraId="7FDC7599" w14:textId="77777777">
      <w:pPr>
        <w:spacing w:after="0" w:line="240" w:lineRule="auto"/>
        <w:jc w:val="center"/>
        <w:rPr>
          <w:rFonts w:ascii="Garamond" w:hAnsi="Garamond" w:eastAsia="Garamond" w:cs="Garamond"/>
          <w:sz w:val="28"/>
          <w:szCs w:val="28"/>
        </w:rPr>
      </w:pPr>
      <w:r>
        <w:rPr>
          <w:rFonts w:ascii="Garamond" w:hAnsi="Garamond" w:eastAsia="Garamond" w:cs="Garamond"/>
          <w:sz w:val="28"/>
          <w:szCs w:val="28"/>
        </w:rPr>
        <w:t>Final Draft – August 11</w:t>
      </w:r>
      <w:r>
        <w:rPr>
          <w:rFonts w:ascii="Garamond" w:hAnsi="Garamond" w:eastAsia="Garamond" w:cs="Garamond"/>
          <w:sz w:val="28"/>
          <w:szCs w:val="28"/>
          <w:vertAlign w:val="superscript"/>
        </w:rPr>
        <w:t>th</w:t>
      </w:r>
      <w:r>
        <w:rPr>
          <w:rFonts w:ascii="Garamond" w:hAnsi="Garamond" w:eastAsia="Garamond" w:cs="Garamond"/>
          <w:sz w:val="28"/>
          <w:szCs w:val="28"/>
        </w:rPr>
        <w:t>, 2022</w:t>
      </w:r>
    </w:p>
    <w:p w:rsidR="006B6F60" w:rsidRDefault="006B6F60" w14:paraId="47987C92" w14:textId="77777777">
      <w:pPr>
        <w:spacing w:after="0" w:line="240" w:lineRule="auto"/>
        <w:jc w:val="center"/>
        <w:rPr>
          <w:rFonts w:ascii="Garamond" w:hAnsi="Garamond" w:eastAsia="Garamond" w:cs="Garamond"/>
          <w:sz w:val="20"/>
          <w:szCs w:val="20"/>
        </w:rPr>
      </w:pPr>
    </w:p>
    <w:p w:rsidR="006B6F60" w:rsidRDefault="005713AE" w14:paraId="3FEFCEF8" w14:textId="77777777">
      <w:pPr>
        <w:spacing w:after="0" w:line="240" w:lineRule="auto"/>
        <w:jc w:val="center"/>
        <w:rPr>
          <w:rFonts w:ascii="Garamond" w:hAnsi="Garamond" w:eastAsia="Garamond" w:cs="Garamond"/>
          <w:sz w:val="20"/>
          <w:szCs w:val="20"/>
        </w:rPr>
      </w:pPr>
      <w:r>
        <w:rPr>
          <w:rFonts w:ascii="Garamond" w:hAnsi="Garamond" w:eastAsia="Garamond" w:cs="Garamond"/>
          <w:sz w:val="20"/>
          <w:szCs w:val="20"/>
        </w:rPr>
        <w:t>M. René Castillo (Project Lead)</w:t>
      </w:r>
    </w:p>
    <w:p w:rsidR="006B6F60" w:rsidRDefault="005713AE" w14:paraId="6DE3E971" w14:textId="77777777">
      <w:pPr>
        <w:spacing w:after="0" w:line="240" w:lineRule="auto"/>
        <w:jc w:val="center"/>
        <w:rPr>
          <w:rFonts w:ascii="Garamond" w:hAnsi="Garamond" w:eastAsia="Garamond" w:cs="Garamond"/>
          <w:sz w:val="20"/>
          <w:szCs w:val="20"/>
        </w:rPr>
      </w:pPr>
      <w:r>
        <w:rPr>
          <w:rFonts w:ascii="Garamond" w:hAnsi="Garamond" w:eastAsia="Garamond" w:cs="Garamond"/>
          <w:sz w:val="20"/>
          <w:szCs w:val="20"/>
        </w:rPr>
        <w:t>Hadwynne Gross</w:t>
      </w:r>
    </w:p>
    <w:p w:rsidR="006B6F60" w:rsidRDefault="005713AE" w14:paraId="5B7F7CB9" w14:textId="77777777">
      <w:pPr>
        <w:spacing w:after="0" w:line="240" w:lineRule="auto"/>
        <w:jc w:val="center"/>
        <w:rPr>
          <w:rFonts w:ascii="Garamond" w:hAnsi="Garamond" w:eastAsia="Garamond" w:cs="Garamond"/>
          <w:sz w:val="20"/>
          <w:szCs w:val="20"/>
        </w:rPr>
      </w:pPr>
      <w:r>
        <w:rPr>
          <w:rFonts w:ascii="Garamond" w:hAnsi="Garamond" w:eastAsia="Garamond" w:cs="Garamond"/>
          <w:sz w:val="20"/>
          <w:szCs w:val="20"/>
        </w:rPr>
        <w:t>Eric Sjöstedt</w:t>
      </w:r>
    </w:p>
    <w:p w:rsidR="006B6F60" w:rsidRDefault="005713AE" w14:paraId="44E0BBF8" w14:textId="77777777">
      <w:pPr>
        <w:spacing w:after="0" w:line="240" w:lineRule="auto"/>
        <w:jc w:val="center"/>
      </w:pPr>
      <w:r>
        <w:rPr>
          <w:rFonts w:ascii="Garamond" w:hAnsi="Garamond" w:eastAsia="Garamond" w:cs="Garamond"/>
          <w:sz w:val="20"/>
          <w:szCs w:val="20"/>
        </w:rPr>
        <w:t>Raychell Velez</w:t>
      </w:r>
    </w:p>
    <w:p w:rsidR="006B6F60" w:rsidRDefault="006B6F60" w14:paraId="7C97EF1C" w14:textId="77777777">
      <w:pPr>
        <w:spacing w:after="0" w:line="240" w:lineRule="auto"/>
        <w:jc w:val="center"/>
        <w:rPr>
          <w:rFonts w:ascii="Garamond" w:hAnsi="Garamond" w:eastAsia="Garamond" w:cs="Garamond"/>
          <w:sz w:val="20"/>
          <w:szCs w:val="20"/>
        </w:rPr>
      </w:pPr>
    </w:p>
    <w:p w:rsidR="006B6F60" w:rsidRDefault="005713AE" w14:paraId="6BBCF317" w14:textId="77777777">
      <w:pPr>
        <w:spacing w:after="0" w:line="240" w:lineRule="auto"/>
        <w:jc w:val="center"/>
        <w:rPr>
          <w:rFonts w:ascii="Garamond" w:hAnsi="Garamond" w:eastAsia="Garamond" w:cs="Garamond"/>
          <w:b/>
          <w:i/>
          <w:sz w:val="20"/>
          <w:szCs w:val="20"/>
        </w:rPr>
      </w:pPr>
      <w:r>
        <w:rPr>
          <w:rFonts w:ascii="Garamond" w:hAnsi="Garamond" w:eastAsia="Garamond" w:cs="Garamond"/>
          <w:b/>
          <w:i/>
          <w:sz w:val="20"/>
          <w:szCs w:val="20"/>
        </w:rPr>
        <w:t>Advisor:</w:t>
      </w:r>
    </w:p>
    <w:p w:rsidR="006B6F60" w:rsidRDefault="005713AE" w14:paraId="4AC6A52D" w14:textId="77777777">
      <w:pPr>
        <w:spacing w:after="0" w:line="240" w:lineRule="auto"/>
        <w:jc w:val="center"/>
      </w:pPr>
      <w:r>
        <w:rPr>
          <w:rFonts w:ascii="Garamond" w:hAnsi="Garamond" w:eastAsia="Garamond" w:cs="Garamond"/>
          <w:sz w:val="20"/>
          <w:szCs w:val="20"/>
        </w:rPr>
        <w:t>Dr. Kenton Ross, NASA Langley Research Center (Science Advisor)</w:t>
      </w:r>
    </w:p>
    <w:p w:rsidR="006B6F60" w:rsidRDefault="006B6F60" w14:paraId="41BB97DF" w14:textId="77777777">
      <w:pPr>
        <w:spacing w:after="0" w:line="240" w:lineRule="auto"/>
        <w:jc w:val="center"/>
        <w:rPr>
          <w:rFonts w:ascii="Garamond" w:hAnsi="Garamond" w:eastAsia="Garamond" w:cs="Garamond"/>
          <w:sz w:val="20"/>
          <w:szCs w:val="20"/>
        </w:rPr>
      </w:pPr>
    </w:p>
    <w:p w:rsidR="006B6F60" w:rsidRDefault="006B6F60" w14:paraId="54BE2EC3" w14:textId="77777777">
      <w:pPr>
        <w:spacing w:after="0" w:line="240" w:lineRule="auto"/>
        <w:jc w:val="center"/>
        <w:rPr>
          <w:rFonts w:ascii="Garamond" w:hAnsi="Garamond" w:eastAsia="Garamond" w:cs="Garamond"/>
          <w:sz w:val="20"/>
          <w:szCs w:val="20"/>
        </w:rPr>
      </w:pPr>
    </w:p>
    <w:p w:rsidR="006B6F60" w:rsidRDefault="006B6F60" w14:paraId="1F14C622" w14:textId="77777777">
      <w:pPr>
        <w:spacing w:after="0" w:line="240" w:lineRule="auto"/>
        <w:jc w:val="center"/>
        <w:rPr>
          <w:rFonts w:ascii="Garamond" w:hAnsi="Garamond" w:eastAsia="Garamond" w:cs="Garamond"/>
          <w:sz w:val="20"/>
          <w:szCs w:val="20"/>
        </w:rPr>
      </w:pPr>
    </w:p>
    <w:p w:rsidR="006B6F60" w:rsidRDefault="006B6F60" w14:paraId="7B01D147" w14:textId="77777777">
      <w:pPr>
        <w:spacing w:after="0" w:line="240" w:lineRule="auto"/>
        <w:jc w:val="center"/>
        <w:rPr>
          <w:rFonts w:ascii="Garamond" w:hAnsi="Garamond" w:eastAsia="Garamond" w:cs="Garamond"/>
          <w:sz w:val="20"/>
          <w:szCs w:val="20"/>
        </w:rPr>
      </w:pPr>
    </w:p>
    <w:p w:rsidR="006B6F60" w:rsidRDefault="006B6F60" w14:paraId="0FC68336" w14:textId="77777777">
      <w:pPr>
        <w:spacing w:after="0" w:line="240" w:lineRule="auto"/>
        <w:jc w:val="center"/>
        <w:rPr>
          <w:rFonts w:ascii="Garamond" w:hAnsi="Garamond" w:eastAsia="Garamond" w:cs="Garamond"/>
          <w:sz w:val="20"/>
          <w:szCs w:val="20"/>
        </w:rPr>
      </w:pPr>
    </w:p>
    <w:p w:rsidR="006B6F60" w:rsidRDefault="006B6F60" w14:paraId="4DA4702E" w14:textId="77777777">
      <w:pPr>
        <w:spacing w:after="0" w:line="240" w:lineRule="auto"/>
        <w:jc w:val="center"/>
        <w:rPr>
          <w:rFonts w:ascii="Garamond" w:hAnsi="Garamond" w:eastAsia="Garamond" w:cs="Garamond"/>
          <w:sz w:val="20"/>
          <w:szCs w:val="20"/>
        </w:rPr>
      </w:pPr>
    </w:p>
    <w:p w:rsidR="006B6F60" w:rsidRDefault="006B6F60" w14:paraId="38706C14" w14:textId="77777777">
      <w:pPr>
        <w:spacing w:after="0" w:line="240" w:lineRule="auto"/>
        <w:jc w:val="center"/>
        <w:rPr>
          <w:rFonts w:ascii="Garamond" w:hAnsi="Garamond" w:eastAsia="Garamond" w:cs="Garamond"/>
          <w:sz w:val="20"/>
          <w:szCs w:val="20"/>
        </w:rPr>
      </w:pPr>
    </w:p>
    <w:p w:rsidR="006B6F60" w:rsidRDefault="006B6F60" w14:paraId="4BEF0D29" w14:textId="77777777">
      <w:pPr>
        <w:spacing w:after="0" w:line="240" w:lineRule="auto"/>
        <w:jc w:val="center"/>
        <w:rPr>
          <w:rFonts w:ascii="Garamond" w:hAnsi="Garamond" w:eastAsia="Garamond" w:cs="Garamond"/>
          <w:sz w:val="20"/>
          <w:szCs w:val="20"/>
        </w:rPr>
      </w:pPr>
    </w:p>
    <w:p w:rsidR="006B6F60" w:rsidRDefault="006B6F60" w14:paraId="2CD8CC31" w14:textId="77777777">
      <w:pPr>
        <w:spacing w:after="0" w:line="240" w:lineRule="auto"/>
        <w:jc w:val="center"/>
        <w:rPr>
          <w:rFonts w:ascii="Garamond" w:hAnsi="Garamond" w:eastAsia="Garamond" w:cs="Garamond"/>
          <w:sz w:val="20"/>
          <w:szCs w:val="20"/>
        </w:rPr>
      </w:pPr>
    </w:p>
    <w:p w:rsidR="006B6F60" w:rsidRDefault="006B6F60" w14:paraId="141E35AA" w14:textId="77777777">
      <w:pPr>
        <w:spacing w:after="0" w:line="240" w:lineRule="auto"/>
        <w:jc w:val="center"/>
        <w:rPr>
          <w:rFonts w:ascii="Garamond" w:hAnsi="Garamond" w:eastAsia="Garamond" w:cs="Garamond"/>
          <w:sz w:val="20"/>
          <w:szCs w:val="20"/>
        </w:rPr>
      </w:pPr>
    </w:p>
    <w:p w:rsidR="006B6F60" w:rsidRDefault="006B6F60" w14:paraId="65FD87A2" w14:textId="77777777">
      <w:pPr>
        <w:spacing w:after="0" w:line="240" w:lineRule="auto"/>
        <w:jc w:val="center"/>
        <w:rPr>
          <w:rFonts w:ascii="Garamond" w:hAnsi="Garamond" w:eastAsia="Garamond" w:cs="Garamond"/>
          <w:sz w:val="20"/>
          <w:szCs w:val="20"/>
        </w:rPr>
      </w:pPr>
    </w:p>
    <w:p w:rsidR="006B6F60" w:rsidRDefault="006B6F60" w14:paraId="4A4939A0" w14:textId="77777777">
      <w:pPr>
        <w:spacing w:after="0" w:line="240" w:lineRule="auto"/>
        <w:jc w:val="center"/>
        <w:rPr>
          <w:rFonts w:ascii="Garamond" w:hAnsi="Garamond" w:eastAsia="Garamond" w:cs="Garamond"/>
          <w:sz w:val="20"/>
          <w:szCs w:val="20"/>
        </w:rPr>
      </w:pPr>
    </w:p>
    <w:p w:rsidR="006B6F60" w:rsidRDefault="005713AE" w14:paraId="76349EEA" w14:textId="77777777">
      <w:pPr>
        <w:spacing w:after="0" w:line="240" w:lineRule="auto"/>
        <w:rPr>
          <w:rFonts w:ascii="Garamond" w:hAnsi="Garamond" w:eastAsia="Garamond" w:cs="Garamond"/>
          <w:sz w:val="20"/>
          <w:szCs w:val="20"/>
        </w:rPr>
      </w:pPr>
      <w:r>
        <w:br w:type="page"/>
      </w:r>
    </w:p>
    <w:p w:rsidR="006B6F60" w:rsidRDefault="005713AE" w14:paraId="5BC17782" w14:textId="77777777">
      <w:pPr>
        <w:pStyle w:val="Heading1"/>
        <w:spacing w:before="0" w:line="240" w:lineRule="auto"/>
        <w:rPr>
          <w:rFonts w:ascii="Garamond" w:hAnsi="Garamond" w:eastAsia="Garamond" w:cs="Garamond"/>
        </w:rPr>
      </w:pPr>
      <w:r>
        <w:rPr>
          <w:rFonts w:ascii="Garamond" w:hAnsi="Garamond" w:eastAsia="Garamond" w:cs="Garamond"/>
        </w:rPr>
        <w:lastRenderedPageBreak/>
        <w:t>1. Abstract</w:t>
      </w:r>
    </w:p>
    <w:p w:rsidR="006B6F60" w:rsidRDefault="005713AE" w14:paraId="2812A3D9" w14:textId="469B9CE0">
      <w:pPr>
        <w:spacing w:after="0" w:line="240" w:lineRule="auto"/>
        <w:rPr>
          <w:rFonts w:ascii="Garamond" w:hAnsi="Garamond" w:eastAsia="Garamond" w:cs="Garamond"/>
        </w:rPr>
      </w:pPr>
      <w:r w:rsidRPr="5B5C0EE8" w:rsidR="005713AE">
        <w:rPr>
          <w:rFonts w:ascii="Garamond" w:hAnsi="Garamond" w:eastAsia="Garamond" w:cs="Garamond"/>
          <w:color w:val="000000" w:themeColor="text1" w:themeTint="FF" w:themeShade="FF"/>
        </w:rPr>
        <w:t xml:space="preserve">Pluvial flooding, over-saturated ground, and poor drainage systems disproportionately impact historically disinvested neighborhoods during extreme rainfall events independently of overflowing water bodies. These communities are impacted by physical and socioeconomic factors that make them vulnerable to flooding events, such as high concentration of impervious </w:t>
      </w:r>
      <w:r w:rsidRPr="5B5C0EE8" w:rsidR="005713AE">
        <w:rPr>
          <w:rFonts w:ascii="Garamond" w:hAnsi="Garamond" w:eastAsia="Garamond" w:cs="Garamond"/>
        </w:rPr>
        <w:t>land cover</w:t>
      </w:r>
      <w:r w:rsidRPr="5B5C0EE8" w:rsidR="005713AE">
        <w:rPr>
          <w:rFonts w:ascii="Garamond" w:hAnsi="Garamond" w:eastAsia="Garamond" w:cs="Garamond"/>
          <w:color w:val="000000" w:themeColor="text1" w:themeTint="FF" w:themeShade="FF"/>
        </w:rPr>
        <w:t>, high precipitation rates, and a combined sewer system framework. Despite known vulnerability to environmental hazards, there is a lack of data supporting the potential pluvial street-level flooding events. The DEVELOP team investigated flooding events from June 2010 through June 2021 in Google Earth Engine (GEE) using NASA Earth observation products from the Global Precipitation Measure</w:t>
      </w:r>
      <w:r w:rsidRPr="5B5C0EE8" w:rsidR="1C5D4BD2">
        <w:rPr>
          <w:rFonts w:ascii="Garamond" w:hAnsi="Garamond" w:eastAsia="Garamond" w:cs="Garamond"/>
          <w:color w:val="000000" w:themeColor="text1" w:themeTint="FF" w:themeShade="FF"/>
        </w:rPr>
        <w:t>ment (GPM) satellite</w:t>
      </w:r>
      <w:r w:rsidRPr="5B5C0EE8" w:rsidR="005713AE">
        <w:rPr>
          <w:rFonts w:ascii="Garamond" w:hAnsi="Garamond" w:eastAsia="Garamond" w:cs="Garamond"/>
          <w:color w:val="000000" w:themeColor="text1" w:themeTint="FF" w:themeShade="FF"/>
        </w:rPr>
        <w:t>. Alongside the satellite imagery and ancillary datasets, the Natural Capital Project’s Integrated Valuation of Ecosystem Services and Tradeoffs (InVEST) Urban Flood Risk Mitigation model was utilized to generate outputs of runoff retention and potential economic damage for risk mapping of Kansas City, Kansas to aid in identifying areas where future intervention is necessary. Then a cloudburst blue spot model produced spatially-explicit outputs of how pluvial flooding would accumulate across the surface elevation gradients. These resulting maps identify the most vulnerable neighborhoods throughout Kansas City, alongside potential economic damage from flooding. The resulting methodology and end products provide partners from Groundwork USA and Groundwork Northeast Revitalization Group (Groundwork NRG) with a detailed analysis of urban flood risk throughout Wyandotte County, Kansas, and streamline the provision of neighborhood-scale vulnerability analysis to Groundwork USA’s Climate Safe Neighborhoods project.</w:t>
      </w:r>
    </w:p>
    <w:p w:rsidR="006B6F60" w:rsidRDefault="006B6F60" w14:paraId="6E248BB4" w14:textId="77777777">
      <w:pPr>
        <w:spacing w:after="0" w:line="240" w:lineRule="auto"/>
        <w:rPr>
          <w:rFonts w:ascii="Garamond" w:hAnsi="Garamond" w:eastAsia="Garamond" w:cs="Garamond"/>
        </w:rPr>
      </w:pPr>
    </w:p>
    <w:p w:rsidR="006B6F60" w:rsidRDefault="005713AE" w14:paraId="0B106A5C" w14:textId="77777777">
      <w:pPr>
        <w:spacing w:after="0" w:line="240" w:lineRule="auto"/>
        <w:rPr>
          <w:rFonts w:ascii="Garamond" w:hAnsi="Garamond" w:eastAsia="Garamond" w:cs="Garamond"/>
          <w:b/>
        </w:rPr>
      </w:pPr>
      <w:r>
        <w:rPr>
          <w:rFonts w:ascii="Garamond" w:hAnsi="Garamond" w:eastAsia="Garamond" w:cs="Garamond"/>
          <w:b/>
        </w:rPr>
        <w:t>Key Terms</w:t>
      </w:r>
    </w:p>
    <w:p w:rsidR="006B6F60" w:rsidRDefault="005713AE" w14:paraId="0FCD098A" w14:textId="77777777">
      <w:pPr>
        <w:spacing w:after="0" w:line="240" w:lineRule="auto"/>
        <w:rPr>
          <w:rFonts w:ascii="Garamond" w:hAnsi="Garamond" w:eastAsia="Garamond" w:cs="Garamond"/>
        </w:rPr>
      </w:pPr>
      <w:bookmarkStart w:name="_heading=h.gjdgxs" w:colFirst="0" w:colLast="0" w:id="0"/>
      <w:bookmarkEnd w:id="0"/>
      <w:r>
        <w:rPr>
          <w:rFonts w:ascii="Garamond" w:hAnsi="Garamond" w:eastAsia="Garamond" w:cs="Garamond"/>
          <w:color w:val="000000"/>
        </w:rPr>
        <w:t xml:space="preserve">InVEST Urban Flood Risk Mitigation model, </w:t>
      </w:r>
      <w:r>
        <w:rPr>
          <w:rFonts w:ascii="Garamond" w:hAnsi="Garamond" w:eastAsia="Garamond" w:cs="Garamond"/>
        </w:rPr>
        <w:t>Arc-Malstr</w:t>
      </w:r>
      <w:r>
        <w:rPr>
          <w:rFonts w:ascii="Garamond" w:hAnsi="Garamond" w:eastAsia="Garamond" w:cs="Garamond"/>
          <w:color w:val="000000"/>
        </w:rPr>
        <w:t>øm model, urban flooding, socioeconomic vulnerability, GPM IMERG</w:t>
      </w:r>
    </w:p>
    <w:p w:rsidR="006B6F60" w:rsidRDefault="006B6F60" w14:paraId="47F3BCDD" w14:textId="77777777">
      <w:pPr>
        <w:spacing w:after="0" w:line="240" w:lineRule="auto"/>
        <w:rPr>
          <w:rFonts w:ascii="Garamond" w:hAnsi="Garamond" w:eastAsia="Garamond" w:cs="Garamond"/>
          <w:color w:val="000000"/>
        </w:rPr>
      </w:pPr>
    </w:p>
    <w:p w:rsidR="006B6F60" w:rsidRDefault="005713AE" w14:paraId="6CA139EE" w14:textId="77777777">
      <w:pPr>
        <w:pStyle w:val="Heading1"/>
        <w:spacing w:before="0" w:line="240" w:lineRule="auto"/>
        <w:rPr>
          <w:rFonts w:ascii="Garamond" w:hAnsi="Garamond" w:eastAsia="Garamond" w:cs="Garamond"/>
        </w:rPr>
      </w:pPr>
      <w:r>
        <w:rPr>
          <w:rFonts w:ascii="Garamond" w:hAnsi="Garamond" w:eastAsia="Garamond" w:cs="Garamond"/>
        </w:rPr>
        <w:t>2. Introduction</w:t>
      </w:r>
    </w:p>
    <w:p w:rsidR="006B6F60" w:rsidRDefault="005713AE" w14:paraId="003862E4" w14:textId="77777777">
      <w:pPr>
        <w:spacing w:after="0" w:line="240" w:lineRule="auto"/>
        <w:rPr>
          <w:rFonts w:ascii="Garamond" w:hAnsi="Garamond" w:eastAsia="Garamond" w:cs="Garamond"/>
          <w:b/>
          <w:i/>
        </w:rPr>
      </w:pPr>
      <w:r>
        <w:rPr>
          <w:rFonts w:ascii="Garamond" w:hAnsi="Garamond" w:eastAsia="Garamond" w:cs="Garamond"/>
          <w:b/>
          <w:i/>
        </w:rPr>
        <w:t>2.1 Background Information</w:t>
      </w:r>
    </w:p>
    <w:p w:rsidR="006B6F60" w:rsidRDefault="005713AE" w14:paraId="0E366906" w14:textId="77777777">
      <w:pPr>
        <w:spacing w:after="0" w:line="240" w:lineRule="auto"/>
        <w:rPr>
          <w:rFonts w:ascii="Garamond" w:hAnsi="Garamond" w:eastAsia="Garamond" w:cs="Garamond"/>
        </w:rPr>
      </w:pPr>
      <w:r>
        <w:rPr>
          <w:rFonts w:ascii="Garamond" w:hAnsi="Garamond" w:eastAsia="Garamond" w:cs="Garamond"/>
        </w:rPr>
        <w:t>Cities face increasing vulnerability to natural disasters due to climate change. Warming temperatures can induce frequent short-duration, high-intensity rainfall events that cause excessive flooding (Quagliolo et al., 2021). Pluvial flooding, commonly referred to as “urban flooding,” is characterized by high runoff volumes over an abundance of impervious land cover and is known to overwhelm sewage systems (Kilsdonc et al., 2022). When the surface runoff exceeds infiltration rates and drainage capacity, flooding events become disasters and damage can become costly to individuals, businesses, and infrastructure (Houston et al., 2011). As such, understanding environmental and socioeconomic vulnerability to flooding can help to inform future mitigation efforts.</w:t>
      </w:r>
    </w:p>
    <w:p w:rsidR="006B6F60" w:rsidRDefault="006B6F60" w14:paraId="5867B464" w14:textId="77777777">
      <w:pPr>
        <w:spacing w:after="0" w:line="240" w:lineRule="auto"/>
        <w:rPr>
          <w:rFonts w:ascii="Garamond" w:hAnsi="Garamond" w:eastAsia="Garamond" w:cs="Garamond"/>
        </w:rPr>
      </w:pPr>
    </w:p>
    <w:p w:rsidR="006B6F60" w:rsidRDefault="005713AE" w14:paraId="1D8044CA" w14:textId="77777777">
      <w:pPr>
        <w:spacing w:after="0" w:line="240" w:lineRule="auto"/>
        <w:rPr>
          <w:rFonts w:ascii="Garamond" w:hAnsi="Garamond" w:eastAsia="Garamond" w:cs="Garamond"/>
        </w:rPr>
      </w:pPr>
      <w:r>
        <w:rPr>
          <w:rFonts w:ascii="Garamond" w:hAnsi="Garamond" w:eastAsia="Garamond" w:cs="Garamond"/>
        </w:rPr>
        <w:t xml:space="preserve">Kansas City, Kansas, in Wyandotte County, is home to roughly 156,600 residents (Figure 1). It is a booming urban center built on a floodplain, with a combined sewer system and an abundance of impervious land cover. 19.2 % of the population lives below the poverty line (U.S. Census Bureau, 2020). The city faces legacies of redlining and disinvestment of minority communities. In the 1930s, the government systematically blocked investment in East side neighborhoods in Kansas City with high minority populations. Redlining continues to exacerbate neighborhood inequality, creating environmental justice concerns (Hopkins, 2022). Without suitable mitigation, climate change will continue to increase flood risk and associated damages for vulnerable populations (Miller &amp; Hutchins, 2017).  </w:t>
      </w:r>
    </w:p>
    <w:p w:rsidR="006B6F60" w:rsidRDefault="006B6F60" w14:paraId="5CDBCAFA" w14:textId="77777777">
      <w:pPr>
        <w:spacing w:after="0" w:line="240" w:lineRule="auto"/>
        <w:rPr>
          <w:rFonts w:ascii="Garamond" w:hAnsi="Garamond" w:eastAsia="Garamond" w:cs="Garamond"/>
        </w:rPr>
      </w:pPr>
    </w:p>
    <w:p w:rsidR="006B6F60" w:rsidRDefault="005713AE" w14:paraId="7706D19A" w14:textId="77777777">
      <w:pPr>
        <w:spacing w:after="0" w:line="240" w:lineRule="auto"/>
        <w:rPr>
          <w:rFonts w:ascii="Garamond" w:hAnsi="Garamond" w:eastAsia="Garamond" w:cs="Garamond"/>
        </w:rPr>
      </w:pPr>
      <w:r>
        <w:rPr>
          <w:rFonts w:ascii="Garamond" w:hAnsi="Garamond" w:eastAsia="Garamond" w:cs="Garamond"/>
        </w:rPr>
        <w:t>This project focused on flooding between June 2010 and June 2021, highlighting the flood events of August 21</w:t>
      </w:r>
      <w:r>
        <w:rPr>
          <w:rFonts w:ascii="Garamond" w:hAnsi="Garamond" w:eastAsia="Garamond" w:cs="Garamond"/>
          <w:vertAlign w:val="superscript"/>
        </w:rPr>
        <w:t>st</w:t>
      </w:r>
      <w:r>
        <w:rPr>
          <w:rFonts w:ascii="Garamond" w:hAnsi="Garamond" w:eastAsia="Garamond" w:cs="Garamond"/>
        </w:rPr>
        <w:t xml:space="preserve"> to August 24</w:t>
      </w:r>
      <w:r>
        <w:rPr>
          <w:rFonts w:ascii="Garamond" w:hAnsi="Garamond" w:eastAsia="Garamond" w:cs="Garamond"/>
          <w:vertAlign w:val="superscript"/>
        </w:rPr>
        <w:t>th</w:t>
      </w:r>
      <w:r>
        <w:rPr>
          <w:rFonts w:ascii="Garamond" w:hAnsi="Garamond" w:eastAsia="Garamond" w:cs="Garamond"/>
        </w:rPr>
        <w:t>, 2017, and May 25</w:t>
      </w:r>
      <w:r>
        <w:rPr>
          <w:rFonts w:ascii="Garamond" w:hAnsi="Garamond" w:eastAsia="Garamond" w:cs="Garamond"/>
          <w:vertAlign w:val="superscript"/>
        </w:rPr>
        <w:t>th</w:t>
      </w:r>
      <w:r>
        <w:rPr>
          <w:rFonts w:ascii="Garamond" w:hAnsi="Garamond" w:eastAsia="Garamond" w:cs="Garamond"/>
        </w:rPr>
        <w:t xml:space="preserve"> to June 6</w:t>
      </w:r>
      <w:r>
        <w:rPr>
          <w:rFonts w:ascii="Garamond" w:hAnsi="Garamond" w:eastAsia="Garamond" w:cs="Garamond"/>
          <w:vertAlign w:val="superscript"/>
        </w:rPr>
        <w:t>th</w:t>
      </w:r>
      <w:r>
        <w:rPr>
          <w:rFonts w:ascii="Garamond" w:hAnsi="Garamond" w:eastAsia="Garamond" w:cs="Garamond"/>
        </w:rPr>
        <w:t xml:space="preserve">, 2019. However, Kansas City has experienced catastrophic flooding throughout the last few decades. Known as the Great Flood of 1993, above-normal rainfall and snow depth during the fall of 1992 resulted in higher soil moisture and a wet spring (Corrigan, 2022). By June 1993, a significant part of the Missouri River basin was flooded, with over $15 billion in damage (Combs &amp; Perry, 2003). More recently, Kansas City and surrounding areas have seen above-normal precipitation during the spring and summer months. In 2017, there was heavy rainfall with totals of 4 to 6 inches throughout the </w:t>
      </w:r>
      <w:r>
        <w:rPr>
          <w:rFonts w:ascii="Garamond" w:hAnsi="Garamond" w:eastAsia="Garamond" w:cs="Garamond"/>
        </w:rPr>
        <w:lastRenderedPageBreak/>
        <w:t>Kansas City metropolitan area between August 21</w:t>
      </w:r>
      <w:r>
        <w:rPr>
          <w:rFonts w:ascii="Garamond" w:hAnsi="Garamond" w:eastAsia="Garamond" w:cs="Garamond"/>
          <w:vertAlign w:val="superscript"/>
        </w:rPr>
        <w:t>st</w:t>
      </w:r>
      <w:r>
        <w:rPr>
          <w:rFonts w:ascii="Garamond" w:hAnsi="Garamond" w:eastAsia="Garamond" w:cs="Garamond"/>
        </w:rPr>
        <w:t xml:space="preserve"> and 22</w:t>
      </w:r>
      <w:r>
        <w:rPr>
          <w:rFonts w:ascii="Garamond" w:hAnsi="Garamond" w:eastAsia="Garamond" w:cs="Garamond"/>
          <w:vertAlign w:val="superscript"/>
        </w:rPr>
        <w:t>nd</w:t>
      </w:r>
      <w:r>
        <w:rPr>
          <w:rFonts w:ascii="Garamond" w:hAnsi="Garamond" w:eastAsia="Garamond" w:cs="Garamond"/>
        </w:rPr>
        <w:t xml:space="preserve"> (National Weather Service, 2017). During mid-March of 2019, a bomb cyclone resulting in heavy rainfall of 1 to 3 inches collecting in the Missouri River basin left a historic river crest of 35 feet by March 23</w:t>
      </w:r>
      <w:r>
        <w:rPr>
          <w:rFonts w:ascii="Garamond" w:hAnsi="Garamond" w:eastAsia="Garamond" w:cs="Garamond"/>
          <w:vertAlign w:val="superscript"/>
        </w:rPr>
        <w:t>rd</w:t>
      </w:r>
      <w:r>
        <w:rPr>
          <w:rFonts w:ascii="Garamond" w:hAnsi="Garamond" w:eastAsia="Garamond" w:cs="Garamond"/>
        </w:rPr>
        <w:t xml:space="preserve"> (Morgan, 2019).</w:t>
      </w:r>
    </w:p>
    <w:p w:rsidR="006B6F60" w:rsidRDefault="005713AE" w14:paraId="5BA3F9A7" w14:textId="77777777">
      <w:pPr>
        <w:spacing w:after="0" w:line="240" w:lineRule="auto"/>
        <w:jc w:val="center"/>
        <w:rPr>
          <w:rFonts w:ascii="Garamond" w:hAnsi="Garamond" w:eastAsia="Garamond" w:cs="Garamond"/>
        </w:rPr>
      </w:pPr>
      <w:r>
        <w:rPr>
          <w:rFonts w:ascii="Garamond" w:hAnsi="Garamond" w:eastAsia="Garamond" w:cs="Garamond"/>
          <w:i/>
        </w:rPr>
        <w:t>Figure 1.</w:t>
      </w:r>
      <w:r>
        <w:rPr>
          <w:rFonts w:ascii="Garamond" w:hAnsi="Garamond" w:eastAsia="Garamond" w:cs="Garamond"/>
        </w:rPr>
        <w:t xml:space="preserve"> The Wyandotte County study area is highlighted in pink. The inset map highlights the county alongside the border between Kansas and Missouri.</w:t>
      </w:r>
      <w:r>
        <w:rPr>
          <w:noProof/>
        </w:rPr>
        <mc:AlternateContent>
          <mc:Choice Requires="wpg">
            <w:drawing>
              <wp:anchor distT="0" distB="0" distL="114300" distR="114300" simplePos="0" relativeHeight="251659264" behindDoc="0" locked="0" layoutInCell="1" hidden="0" allowOverlap="1" wp14:anchorId="11700595" wp14:editId="1192D071">
                <wp:simplePos x="0" y="0"/>
                <wp:positionH relativeFrom="column">
                  <wp:posOffset>2019300</wp:posOffset>
                </wp:positionH>
                <wp:positionV relativeFrom="paragraph">
                  <wp:posOffset>63500</wp:posOffset>
                </wp:positionV>
                <wp:extent cx="2287905" cy="2091055"/>
                <wp:effectExtent l="0" t="0" r="0" b="0"/>
                <wp:wrapTopAndBottom distT="0" distB="0"/>
                <wp:docPr id="1604626611" name="Group 1604626611"/>
                <wp:cNvGraphicFramePr/>
                <a:graphic xmlns:a="http://schemas.openxmlformats.org/drawingml/2006/main">
                  <a:graphicData uri="http://schemas.microsoft.com/office/word/2010/wordprocessingGroup">
                    <wpg:wgp>
                      <wpg:cNvGrpSpPr/>
                      <wpg:grpSpPr>
                        <a:xfrm>
                          <a:off x="0" y="0"/>
                          <a:ext cx="2287905" cy="2091055"/>
                          <a:chOff x="4187275" y="2734450"/>
                          <a:chExt cx="2302700" cy="2091100"/>
                        </a:xfrm>
                      </wpg:grpSpPr>
                      <wpg:grpSp>
                        <wpg:cNvPr id="1" name="Group 1"/>
                        <wpg:cNvGrpSpPr/>
                        <wpg:grpSpPr>
                          <a:xfrm>
                            <a:off x="4187285" y="2734473"/>
                            <a:ext cx="2302668" cy="2091055"/>
                            <a:chOff x="1550136" y="-13888"/>
                            <a:chExt cx="3173292" cy="2897104"/>
                          </a:xfrm>
                        </wpg:grpSpPr>
                        <wps:wsp>
                          <wps:cNvPr id="2" name="Rectangle 2"/>
                          <wps:cNvSpPr/>
                          <wps:spPr>
                            <a:xfrm>
                              <a:off x="1570481" y="-13888"/>
                              <a:ext cx="3152925" cy="2897100"/>
                            </a:xfrm>
                            <a:prstGeom prst="rect">
                              <a:avLst/>
                            </a:prstGeom>
                            <a:noFill/>
                            <a:ln>
                              <a:noFill/>
                            </a:ln>
                          </wps:spPr>
                          <wps:txbx>
                            <w:txbxContent>
                              <w:p w:rsidR="006B6F60" w:rsidRDefault="006B6F60" w14:paraId="6275C5BA" w14:textId="777777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 picture containing diagram&#10;&#10;Description automatically generated"/>
                            <pic:cNvPicPr preferRelativeResize="0"/>
                          </pic:nvPicPr>
                          <pic:blipFill rotWithShape="1">
                            <a:blip r:embed="rId8">
                              <a:alphaModFix/>
                            </a:blip>
                            <a:srcRect l="25077" t="16799" r="24198" b="15729"/>
                            <a:stretch/>
                          </pic:blipFill>
                          <pic:spPr>
                            <a:xfrm>
                              <a:off x="1570615" y="-13888"/>
                              <a:ext cx="2821679" cy="2834640"/>
                            </a:xfrm>
                            <a:prstGeom prst="rect">
                              <a:avLst/>
                            </a:prstGeom>
                            <a:noFill/>
                            <a:ln>
                              <a:noFill/>
                            </a:ln>
                          </pic:spPr>
                        </pic:pic>
                        <wps:wsp>
                          <wps:cNvPr id="3" name="Rectangle 3"/>
                          <wps:cNvSpPr/>
                          <wps:spPr>
                            <a:xfrm>
                              <a:off x="2932644" y="359676"/>
                              <a:ext cx="1223337" cy="347093"/>
                            </a:xfrm>
                            <a:prstGeom prst="rect">
                              <a:avLst/>
                            </a:prstGeom>
                            <a:noFill/>
                            <a:ln>
                              <a:noFill/>
                            </a:ln>
                          </wps:spPr>
                          <wps:txbx>
                            <w:txbxContent>
                              <w:p w:rsidR="006B6F60" w:rsidRDefault="005713AE" w14:paraId="42B353E2" w14:textId="77777777">
                                <w:pPr>
                                  <w:spacing w:line="275" w:lineRule="auto"/>
                                  <w:jc w:val="center"/>
                                  <w:textDirection w:val="btLr"/>
                                </w:pPr>
                                <w:r>
                                  <w:rPr>
                                    <w:rFonts w:ascii="Century Gothic" w:hAnsi="Century Gothic" w:eastAsia="Century Gothic" w:cs="Century Gothic"/>
                                    <w:color w:val="262626"/>
                                    <w:sz w:val="15"/>
                                  </w:rPr>
                                  <w:t>Kansas</w:t>
                                </w:r>
                              </w:p>
                            </w:txbxContent>
                          </wps:txbx>
                          <wps:bodyPr spcFirstLastPara="1" wrap="square" lIns="91425" tIns="45700" rIns="91425" bIns="45700" anchor="t" anchorCtr="0">
                            <a:noAutofit/>
                          </wps:bodyPr>
                        </wps:wsp>
                        <wps:wsp>
                          <wps:cNvPr id="5" name="Rectangle 5"/>
                          <wps:cNvSpPr/>
                          <wps:spPr>
                            <a:xfrm>
                              <a:off x="3500716" y="254647"/>
                              <a:ext cx="1222712" cy="347093"/>
                            </a:xfrm>
                            <a:prstGeom prst="rect">
                              <a:avLst/>
                            </a:prstGeom>
                            <a:noFill/>
                            <a:ln>
                              <a:noFill/>
                            </a:ln>
                          </wps:spPr>
                          <wps:txbx>
                            <w:txbxContent>
                              <w:p w:rsidR="006B6F60" w:rsidRDefault="005713AE" w14:paraId="192A6373" w14:textId="77777777">
                                <w:pPr>
                                  <w:spacing w:line="275" w:lineRule="auto"/>
                                  <w:jc w:val="center"/>
                                  <w:textDirection w:val="btLr"/>
                                </w:pPr>
                                <w:r>
                                  <w:rPr>
                                    <w:rFonts w:ascii="Century Gothic" w:hAnsi="Century Gothic" w:eastAsia="Century Gothic" w:cs="Century Gothic"/>
                                    <w:color w:val="262626"/>
                                    <w:sz w:val="15"/>
                                  </w:rPr>
                                  <w:t>Missouri</w:t>
                                </w:r>
                              </w:p>
                            </w:txbxContent>
                          </wps:txbx>
                          <wps:bodyPr spcFirstLastPara="1" wrap="square" lIns="91425" tIns="45700" rIns="91425" bIns="45700" anchor="t" anchorCtr="0">
                            <a:noAutofit/>
                          </wps:bodyPr>
                        </wps:wsp>
                        <wpg:grpSp>
                          <wpg:cNvPr id="6" name="Group 6"/>
                          <wpg:cNvGrpSpPr/>
                          <wpg:grpSpPr>
                            <a:xfrm>
                              <a:off x="1550136" y="61087"/>
                              <a:ext cx="387966" cy="560835"/>
                              <a:chOff x="1735114" y="53107"/>
                              <a:chExt cx="435286" cy="602636"/>
                            </a:xfrm>
                          </wpg:grpSpPr>
                          <pic:pic xmlns:pic="http://schemas.openxmlformats.org/drawingml/2006/picture">
                            <pic:nvPicPr>
                              <pic:cNvPr id="8" name="Shape 8" descr="Direction outline"/>
                              <pic:cNvPicPr preferRelativeResize="0"/>
                            </pic:nvPicPr>
                            <pic:blipFill rotWithShape="1">
                              <a:blip r:embed="rId9">
                                <a:alphaModFix/>
                              </a:blip>
                              <a:srcRect/>
                              <a:stretch/>
                            </pic:blipFill>
                            <pic:spPr>
                              <a:xfrm rot="-2714985">
                                <a:off x="1798858" y="284203"/>
                                <a:ext cx="307798" cy="307795"/>
                              </a:xfrm>
                              <a:prstGeom prst="rect">
                                <a:avLst/>
                              </a:prstGeom>
                              <a:noFill/>
                              <a:ln>
                                <a:noFill/>
                              </a:ln>
                            </pic:spPr>
                          </pic:pic>
                          <wps:wsp>
                            <wps:cNvPr id="7" name="Rectangle 7"/>
                            <wps:cNvSpPr/>
                            <wps:spPr>
                              <a:xfrm>
                                <a:off x="1757940" y="53107"/>
                                <a:ext cx="392958" cy="430084"/>
                              </a:xfrm>
                              <a:prstGeom prst="rect">
                                <a:avLst/>
                              </a:prstGeom>
                              <a:noFill/>
                              <a:ln>
                                <a:noFill/>
                              </a:ln>
                            </wps:spPr>
                            <wps:txbx>
                              <w:txbxContent>
                                <w:p w:rsidR="006B6F60" w:rsidRDefault="005713AE" w14:paraId="556F6800" w14:textId="77777777">
                                  <w:pPr>
                                    <w:spacing w:line="275" w:lineRule="auto"/>
                                    <w:jc w:val="center"/>
                                    <w:textDirection w:val="btLr"/>
                                  </w:pPr>
                                  <w:r>
                                    <w:rPr>
                                      <w:rFonts w:ascii="Century Gothic" w:hAnsi="Century Gothic" w:eastAsia="Century Gothic" w:cs="Century Gothic"/>
                                      <w:color w:val="000000"/>
                                      <w:sz w:val="15"/>
                                    </w:rPr>
                                    <w:t>N</w:t>
                                  </w:r>
                                </w:p>
                              </w:txbxContent>
                            </wps:txbx>
                            <wps:bodyPr spcFirstLastPara="1" wrap="square" lIns="91425" tIns="45700" rIns="91425" bIns="45700" anchor="t" anchorCtr="0">
                              <a:noAutofit/>
                            </wps:bodyPr>
                          </wps:wsp>
                        </wpg:grpSp>
                        <wps:wsp>
                          <wps:cNvPr id="9" name="Rectangle 9"/>
                          <wps:cNvSpPr/>
                          <wps:spPr>
                            <a:xfrm>
                              <a:off x="1801600" y="2395000"/>
                              <a:ext cx="356680" cy="356660"/>
                            </a:xfrm>
                            <a:prstGeom prst="rect">
                              <a:avLst/>
                            </a:prstGeom>
                            <a:noFill/>
                            <a:ln>
                              <a:noFill/>
                            </a:ln>
                          </wps:spPr>
                          <wps:txbx>
                            <w:txbxContent>
                              <w:p w:rsidR="006B6F60" w:rsidRDefault="005713AE" w14:paraId="47819669" w14:textId="77777777">
                                <w:pPr>
                                  <w:spacing w:line="275" w:lineRule="auto"/>
                                  <w:jc w:val="center"/>
                                  <w:textDirection w:val="btLr"/>
                                </w:pPr>
                                <w:r>
                                  <w:rPr>
                                    <w:rFonts w:ascii="Century Gothic" w:hAnsi="Century Gothic" w:eastAsia="Century Gothic" w:cs="Century Gothic"/>
                                    <w:color w:val="404040"/>
                                    <w:sz w:val="15"/>
                                  </w:rPr>
                                  <w:t>0</w:t>
                                </w:r>
                              </w:p>
                            </w:txbxContent>
                          </wps:txbx>
                          <wps:bodyPr spcFirstLastPara="1" wrap="square" lIns="91425" tIns="45700" rIns="91425" bIns="45700" anchor="t" anchorCtr="0">
                            <a:noAutofit/>
                          </wps:bodyPr>
                        </wps:wsp>
                        <wps:wsp>
                          <wps:cNvPr id="10" name="Rectangle 10"/>
                          <wps:cNvSpPr/>
                          <wps:spPr>
                            <a:xfrm>
                              <a:off x="2106841" y="2394778"/>
                              <a:ext cx="533769" cy="356660"/>
                            </a:xfrm>
                            <a:prstGeom prst="rect">
                              <a:avLst/>
                            </a:prstGeom>
                            <a:noFill/>
                            <a:ln>
                              <a:noFill/>
                            </a:ln>
                          </wps:spPr>
                          <wps:txbx>
                            <w:txbxContent>
                              <w:p w:rsidR="006B6F60" w:rsidRDefault="005713AE" w14:paraId="6C1B88A2" w14:textId="77777777">
                                <w:pPr>
                                  <w:spacing w:line="275" w:lineRule="auto"/>
                                  <w:jc w:val="center"/>
                                  <w:textDirection w:val="btLr"/>
                                </w:pPr>
                                <w:r>
                                  <w:rPr>
                                    <w:rFonts w:ascii="Century Gothic" w:hAnsi="Century Gothic" w:eastAsia="Century Gothic" w:cs="Century Gothic"/>
                                    <w:color w:val="404040"/>
                                    <w:sz w:val="15"/>
                                  </w:rPr>
                                  <w:t>3</w:t>
                                </w:r>
                              </w:p>
                            </w:txbxContent>
                          </wps:txbx>
                          <wps:bodyPr spcFirstLastPara="1" wrap="square" lIns="91425" tIns="45700" rIns="91425" bIns="45700" anchor="t" anchorCtr="0">
                            <a:noAutofit/>
                          </wps:bodyPr>
                        </wps:wsp>
                        <wps:wsp>
                          <wps:cNvPr id="11" name="Rectangle 11"/>
                          <wps:cNvSpPr/>
                          <wps:spPr>
                            <a:xfrm>
                              <a:off x="2546476" y="2394774"/>
                              <a:ext cx="471783" cy="356660"/>
                            </a:xfrm>
                            <a:prstGeom prst="rect">
                              <a:avLst/>
                            </a:prstGeom>
                            <a:noFill/>
                            <a:ln>
                              <a:noFill/>
                            </a:ln>
                          </wps:spPr>
                          <wps:txbx>
                            <w:txbxContent>
                              <w:p w:rsidR="006B6F60" w:rsidRDefault="005713AE" w14:paraId="29246C22" w14:textId="77777777">
                                <w:pPr>
                                  <w:spacing w:line="275" w:lineRule="auto"/>
                                  <w:jc w:val="center"/>
                                  <w:textDirection w:val="btLr"/>
                                </w:pPr>
                                <w:r>
                                  <w:rPr>
                                    <w:rFonts w:ascii="Century Gothic" w:hAnsi="Century Gothic" w:eastAsia="Century Gothic" w:cs="Century Gothic"/>
                                    <w:color w:val="404040"/>
                                    <w:sz w:val="15"/>
                                  </w:rPr>
                                  <w:t xml:space="preserve">6 </w:t>
                                </w:r>
                              </w:p>
                            </w:txbxContent>
                          </wps:txbx>
                          <wps:bodyPr spcFirstLastPara="1" wrap="square" lIns="91425" tIns="45700" rIns="91425" bIns="45700" anchor="t" anchorCtr="0">
                            <a:noAutofit/>
                          </wps:bodyPr>
                        </wps:wsp>
                        <wps:wsp>
                          <wps:cNvPr id="12" name="Rectangle 12"/>
                          <wps:cNvSpPr/>
                          <wps:spPr>
                            <a:xfrm>
                              <a:off x="2466023" y="2526558"/>
                              <a:ext cx="938632" cy="356658"/>
                            </a:xfrm>
                            <a:prstGeom prst="rect">
                              <a:avLst/>
                            </a:prstGeom>
                            <a:noFill/>
                            <a:ln>
                              <a:noFill/>
                            </a:ln>
                          </wps:spPr>
                          <wps:txbx>
                            <w:txbxContent>
                              <w:p w:rsidR="006B6F60" w:rsidRDefault="005713AE" w14:paraId="5DB7B80B" w14:textId="77777777">
                                <w:pPr>
                                  <w:spacing w:line="275" w:lineRule="auto"/>
                                  <w:jc w:val="center"/>
                                  <w:textDirection w:val="btLr"/>
                                </w:pPr>
                                <w:r>
                                  <w:rPr>
                                    <w:rFonts w:ascii="Century Gothic" w:hAnsi="Century Gothic" w:eastAsia="Century Gothic" w:cs="Century Gothic"/>
                                    <w:color w:val="404040"/>
                                    <w:sz w:val="12"/>
                                  </w:rPr>
                                  <w:t>Miles</w:t>
                                </w:r>
                              </w:p>
                            </w:txbxContent>
                          </wps:txbx>
                          <wps:bodyPr spcFirstLastPara="1" wrap="square" lIns="91425" tIns="45700" rIns="91425" bIns="45700" anchor="t" anchorCtr="0">
                            <a:noAutofit/>
                          </wps:bodyPr>
                        </wps:wsp>
                      </wpg:grpSp>
                    </wpg:wgp>
                  </a:graphicData>
                </a:graphic>
              </wp:anchor>
            </w:drawing>
          </mc:Choice>
          <mc:Fallback>
            <w:pict>
              <v:group id="Group 1604626611" style="position:absolute;left:0;text-align:left;margin-left:159pt;margin-top:5pt;width:180.15pt;height:164.65pt;z-index:251659264" coordsize="23027,20911" coordorigin="41872,27344" o:spid="_x0000_s1026" w14:anchorId="11700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">
                <v:group id="Group 1" style="position:absolute;left:41872;top:27344;width:23027;height:20911" coordsize="31732,28971" coordorigin="15501,-13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style="position:absolute;left:15704;top:-138;width:31530;height:28970;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v:textbox inset="2.53958mm,2.53958mm,2.53958mm,2.53958mm">
                      <w:txbxContent>
                        <w:p w:rsidR="006B6F60" w:rsidRDefault="006B6F60" w14:paraId="6275C5BA" w14:textId="77777777">
                          <w:pPr>
                            <w:spacing w:after="0" w:line="240" w:lineRule="auto"/>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4" style="position:absolute;left:15706;top:-138;width:28216;height:28345;visibility:visible;mso-wrap-style:square" alt="A picture containing diagram&#10;&#10;Description automatically generated" o:spid="_x0000_s10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">
                    <v:imagedata cropleft="16434f" croptop="11009f" cropright="15858f" cropbottom="10308f" o:title="A picture containing diagram&#10;&#10;Description automatically generated" r:id="rId10"/>
                  </v:shape>
                  <v:rect id="Rectangle 3" style="position:absolute;left:29326;top:3596;width:12233;height:3471;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v:textbox inset="2.53958mm,1.2694mm,2.53958mm,1.2694mm">
                      <w:txbxContent>
                        <w:p w:rsidR="006B6F60" w:rsidRDefault="005713AE" w14:paraId="42B353E2" w14:textId="77777777">
                          <w:pPr>
                            <w:spacing w:line="275" w:lineRule="auto"/>
                            <w:jc w:val="center"/>
                            <w:textDirection w:val="btLr"/>
                          </w:pPr>
                          <w:r>
                            <w:rPr>
                              <w:rFonts w:ascii="Century Gothic" w:hAnsi="Century Gothic" w:eastAsia="Century Gothic" w:cs="Century Gothic"/>
                              <w:color w:val="262626"/>
                              <w:sz w:val="15"/>
                            </w:rPr>
                            <w:t>Kansas</w:t>
                          </w:r>
                        </w:p>
                      </w:txbxContent>
                    </v:textbox>
                  </v:rect>
                  <v:rect id="Rectangle 5" style="position:absolute;left:35007;top:2546;width:12227;height:3471;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v:textbox inset="2.53958mm,1.2694mm,2.53958mm,1.2694mm">
                      <w:txbxContent>
                        <w:p w:rsidR="006B6F60" w:rsidRDefault="005713AE" w14:paraId="192A6373" w14:textId="77777777">
                          <w:pPr>
                            <w:spacing w:line="275" w:lineRule="auto"/>
                            <w:jc w:val="center"/>
                            <w:textDirection w:val="btLr"/>
                          </w:pPr>
                          <w:r>
                            <w:rPr>
                              <w:rFonts w:ascii="Century Gothic" w:hAnsi="Century Gothic" w:eastAsia="Century Gothic" w:cs="Century Gothic"/>
                              <w:color w:val="262626"/>
                              <w:sz w:val="15"/>
                            </w:rPr>
                            <w:t>Missouri</w:t>
                          </w:r>
                        </w:p>
                      </w:txbxContent>
                    </v:textbox>
                  </v:rect>
                  <v:group id="Group 6" style="position:absolute;left:15501;top:610;width:3880;height:5609" coordsize="4352,6026" coordorigin="17351,531"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Shape 8" style="position:absolute;left:17988;top:2842;width:3078;height:3078;rotation:-2965488fd;visibility:visible;mso-wrap-style:square" alt="Direction outline" o:spid="_x0000_s103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">
                      <v:imagedata o:title="Direction outline" r:id="rId11"/>
                    </v:shape>
                    <v:rect id="Rectangle 7" style="position:absolute;left:17579;top:531;width:3929;height:4300;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v:textbox inset="2.53958mm,1.2694mm,2.53958mm,1.2694mm">
                        <w:txbxContent>
                          <w:p w:rsidR="006B6F60" w:rsidRDefault="005713AE" w14:paraId="556F6800" w14:textId="77777777">
                            <w:pPr>
                              <w:spacing w:line="275" w:lineRule="auto"/>
                              <w:jc w:val="center"/>
                              <w:textDirection w:val="btLr"/>
                            </w:pPr>
                            <w:r>
                              <w:rPr>
                                <w:rFonts w:ascii="Century Gothic" w:hAnsi="Century Gothic" w:eastAsia="Century Gothic" w:cs="Century Gothic"/>
                                <w:color w:val="000000"/>
                                <w:sz w:val="15"/>
                              </w:rPr>
                              <w:t>N</w:t>
                            </w:r>
                          </w:p>
                        </w:txbxContent>
                      </v:textbox>
                    </v:rect>
                  </v:group>
                  <v:rect id="Rectangle 9" style="position:absolute;left:18016;top:23950;width:3566;height:3566;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">
                    <v:textbox inset="2.53958mm,1.2694mm,2.53958mm,1.2694mm">
                      <w:txbxContent>
                        <w:p w:rsidR="006B6F60" w:rsidRDefault="005713AE" w14:paraId="47819669" w14:textId="77777777">
                          <w:pPr>
                            <w:spacing w:line="275" w:lineRule="auto"/>
                            <w:jc w:val="center"/>
                            <w:textDirection w:val="btLr"/>
                          </w:pPr>
                          <w:r>
                            <w:rPr>
                              <w:rFonts w:ascii="Century Gothic" w:hAnsi="Century Gothic" w:eastAsia="Century Gothic" w:cs="Century Gothic"/>
                              <w:color w:val="404040"/>
                              <w:sz w:val="15"/>
                            </w:rPr>
                            <w:t>0</w:t>
                          </w:r>
                        </w:p>
                      </w:txbxContent>
                    </v:textbox>
                  </v:rect>
                  <v:rect id="Rectangle 10" style="position:absolute;left:21068;top:23947;width:5338;height:3567;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v:textbox inset="2.53958mm,1.2694mm,2.53958mm,1.2694mm">
                      <w:txbxContent>
                        <w:p w:rsidR="006B6F60" w:rsidRDefault="005713AE" w14:paraId="6C1B88A2" w14:textId="77777777">
                          <w:pPr>
                            <w:spacing w:line="275" w:lineRule="auto"/>
                            <w:jc w:val="center"/>
                            <w:textDirection w:val="btLr"/>
                          </w:pPr>
                          <w:r>
                            <w:rPr>
                              <w:rFonts w:ascii="Century Gothic" w:hAnsi="Century Gothic" w:eastAsia="Century Gothic" w:cs="Century Gothic"/>
                              <w:color w:val="404040"/>
                              <w:sz w:val="15"/>
                            </w:rPr>
                            <w:t>3</w:t>
                          </w:r>
                        </w:p>
                      </w:txbxContent>
                    </v:textbox>
                  </v:rect>
                  <v:rect id="Rectangle 11" style="position:absolute;left:25464;top:23947;width:4718;height:3567;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v:textbox inset="2.53958mm,1.2694mm,2.53958mm,1.2694mm">
                      <w:txbxContent>
                        <w:p w:rsidR="006B6F60" w:rsidRDefault="005713AE" w14:paraId="29246C22" w14:textId="77777777">
                          <w:pPr>
                            <w:spacing w:line="275" w:lineRule="auto"/>
                            <w:jc w:val="center"/>
                            <w:textDirection w:val="btLr"/>
                          </w:pPr>
                          <w:r>
                            <w:rPr>
                              <w:rFonts w:ascii="Century Gothic" w:hAnsi="Century Gothic" w:eastAsia="Century Gothic" w:cs="Century Gothic"/>
                              <w:color w:val="404040"/>
                              <w:sz w:val="15"/>
                            </w:rPr>
                            <w:t xml:space="preserve">6 </w:t>
                          </w:r>
                        </w:p>
                      </w:txbxContent>
                    </v:textbox>
                  </v:rect>
                  <v:rect id="Rectangle 12" style="position:absolute;left:24660;top:25265;width:9386;height:3567;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v:textbox inset="2.53958mm,1.2694mm,2.53958mm,1.2694mm">
                      <w:txbxContent>
                        <w:p w:rsidR="006B6F60" w:rsidRDefault="005713AE" w14:paraId="5DB7B80B" w14:textId="77777777">
                          <w:pPr>
                            <w:spacing w:line="275" w:lineRule="auto"/>
                            <w:jc w:val="center"/>
                            <w:textDirection w:val="btLr"/>
                          </w:pPr>
                          <w:r>
                            <w:rPr>
                              <w:rFonts w:ascii="Century Gothic" w:hAnsi="Century Gothic" w:eastAsia="Century Gothic" w:cs="Century Gothic"/>
                              <w:color w:val="404040"/>
                              <w:sz w:val="12"/>
                            </w:rPr>
                            <w:t>Miles</w:t>
                          </w:r>
                        </w:p>
                      </w:txbxContent>
                    </v:textbox>
                  </v:rect>
                </v:group>
                <w10:wrap type="topAndBottom"/>
              </v:group>
            </w:pict>
          </mc:Fallback>
        </mc:AlternateContent>
      </w:r>
    </w:p>
    <w:p w:rsidR="006B6F60" w:rsidRDefault="006B6F60" w14:paraId="3CAD6D7C" w14:textId="77777777">
      <w:pPr>
        <w:spacing w:after="0" w:line="240" w:lineRule="auto"/>
        <w:rPr>
          <w:rFonts w:ascii="Garamond" w:hAnsi="Garamond" w:eastAsia="Garamond" w:cs="Garamond"/>
        </w:rPr>
      </w:pPr>
    </w:p>
    <w:p w:rsidR="006B6F60" w:rsidRDefault="005713AE" w14:paraId="644E0483" w14:textId="77777777">
      <w:pPr>
        <w:spacing w:after="0" w:line="240" w:lineRule="auto"/>
        <w:rPr>
          <w:rFonts w:ascii="Garamond" w:hAnsi="Garamond" w:eastAsia="Garamond" w:cs="Garamond"/>
        </w:rPr>
      </w:pPr>
      <w:r>
        <w:rPr>
          <w:rFonts w:ascii="Garamond" w:hAnsi="Garamond" w:eastAsia="Garamond" w:cs="Garamond"/>
        </w:rPr>
        <w:t xml:space="preserve">The mismanagement of extreme flooding events by the Unified Government of Wyandotte County and Kansas City led to violations of the United States Environmental Protection Agency’s Clean Water Act. In 2013, the Unified Government was charged with unauthorized discharge of sewage from sanitary system, dry weather overflows, failure to maintain and operate the sewer system in accordance with the National Pollutant Discharge Elimination System (NPDES) permit, and violation of the Municipal Separate Storm Sewer System (MS4) NPDES permit (United States Environmental Protection Agency, 2020). Because the Unified Government serves low-income and minority communities, the Unified Government’s relief plan has environmental justice concerns at the forefront, specifically allocating wastewater control projects in the Eastern areas where vulnerable communities reside. </w:t>
      </w:r>
    </w:p>
    <w:p w:rsidR="006B6F60" w:rsidRDefault="006B6F60" w14:paraId="201006F5" w14:textId="77777777">
      <w:pPr>
        <w:spacing w:after="0" w:line="240" w:lineRule="auto"/>
        <w:rPr>
          <w:rFonts w:ascii="Garamond" w:hAnsi="Garamond" w:eastAsia="Garamond" w:cs="Garamond"/>
        </w:rPr>
      </w:pPr>
    </w:p>
    <w:p w:rsidR="006B6F60" w:rsidRDefault="005713AE" w14:paraId="21E7B807" w14:textId="77777777">
      <w:pPr>
        <w:spacing w:after="0" w:line="240" w:lineRule="auto"/>
        <w:rPr>
          <w:rFonts w:ascii="Garamond" w:hAnsi="Garamond" w:eastAsia="Garamond" w:cs="Garamond"/>
          <w:color w:val="000000"/>
        </w:rPr>
      </w:pPr>
      <w:bookmarkStart w:name="_heading=h.30j0zll" w:colFirst="0" w:colLast="0" w:id="1"/>
      <w:bookmarkEnd w:id="1"/>
      <w:r>
        <w:rPr>
          <w:rFonts w:ascii="Garamond" w:hAnsi="Garamond" w:eastAsia="Garamond" w:cs="Garamond"/>
        </w:rPr>
        <w:t>Earth observations are used to assess and model flooding in a timely and cost-effective way. The surface complexity of urban environments makes it challenging to map floods using spectral data (Zhang et al., 2021). Urban flood modeling efforts can be divided into qualitative and quantitative categories. Qualitative urban flood models depend on expert knowledge and experience channeled into a multi-criteria assessment. Quantitative urban flood models are based on measurable data and are widely adopted in flood mechanism simulations (Qi et al., 2021). While urban flood models have improved and datasets are more spatially detailed, creating precise urban flood models is beyond typical municipal Geographic Information Systems (GIS) offices’ capabilities. The Natural Capital Project’s Integrated Valuation of Ecosystem Services and Tradeoffs (InVEST) Urban Flood Risk Mitigation model is a software package that utilizes readily available datasets and is user-friendly to run. It provides clear outputs highlighting natural infrastructure capability to reduce surface runoff production and determine where flood mitigation efforts should be allocated (Hamel et al., 2021). The Arc-</w:t>
      </w:r>
      <w:r>
        <w:rPr>
          <w:rFonts w:ascii="Garamond" w:hAnsi="Garamond" w:eastAsia="Garamond" w:cs="Garamond"/>
          <w:color w:val="000000"/>
        </w:rPr>
        <w:t>Malstrøm model is another urban flood methodology that provides insight into pooling of flood water following a cloudburst event, which is a short period of extreme precipitation that produces flood conditions. The model utilizes surface landscape elevation depressions to produce spatially-explicit outputs that are suitable for neighborhood-scale flood vulnerability (</w:t>
      </w:r>
      <w:r>
        <w:rPr>
          <w:rFonts w:ascii="Garamond" w:hAnsi="Garamond" w:eastAsia="Garamond" w:cs="Garamond"/>
        </w:rPr>
        <w:t>Balstrøm &amp; Crawford, 2018</w:t>
      </w:r>
      <w:r>
        <w:rPr>
          <w:rFonts w:ascii="Garamond" w:hAnsi="Garamond" w:eastAsia="Garamond" w:cs="Garamond"/>
          <w:color w:val="000000"/>
        </w:rPr>
        <w:t>).</w:t>
      </w:r>
    </w:p>
    <w:p w:rsidR="006B6F60" w:rsidRDefault="006B6F60" w14:paraId="518BA1E9" w14:textId="77777777">
      <w:pPr>
        <w:spacing w:after="0" w:line="240" w:lineRule="auto"/>
        <w:rPr>
          <w:rFonts w:ascii="Garamond" w:hAnsi="Garamond" w:eastAsia="Garamond" w:cs="Garamond"/>
          <w:b/>
        </w:rPr>
      </w:pPr>
    </w:p>
    <w:p w:rsidR="006B6F60" w:rsidRDefault="005713AE" w14:paraId="74CF386A" w14:textId="77777777">
      <w:pPr>
        <w:spacing w:after="0" w:line="240" w:lineRule="auto"/>
        <w:rPr>
          <w:rFonts w:ascii="Garamond" w:hAnsi="Garamond" w:eastAsia="Garamond" w:cs="Garamond"/>
          <w:b/>
          <w:i/>
        </w:rPr>
      </w:pPr>
      <w:r>
        <w:rPr>
          <w:rFonts w:ascii="Garamond" w:hAnsi="Garamond" w:eastAsia="Garamond" w:cs="Garamond"/>
          <w:b/>
          <w:i/>
        </w:rPr>
        <w:t>2.2 Project Partners &amp; Objectives</w:t>
      </w:r>
    </w:p>
    <w:p w:rsidR="006B6F60" w:rsidRDefault="005713AE" w14:paraId="4CB4335E" w14:textId="77777777">
      <w:pPr>
        <w:spacing w:after="0" w:line="240" w:lineRule="auto"/>
        <w:rPr>
          <w:rFonts w:ascii="Garamond" w:hAnsi="Garamond" w:eastAsia="Garamond" w:cs="Garamond"/>
        </w:rPr>
      </w:pPr>
      <w:r>
        <w:rPr>
          <w:rFonts w:ascii="Garamond" w:hAnsi="Garamond" w:eastAsia="Garamond" w:cs="Garamond"/>
        </w:rPr>
        <w:t xml:space="preserve">In partnership with Groundwork USA and Groundwork Northeast Revitalization Group (Groundwork NRG), the project identified Kansas City, Kansas neighborhoods most vulnerable to urban floods, highlighting the socioeconomic factors amplifying flood vulnerability. Groundwork USA is a network of local organizations working to promote health, equity, and resilience in low-resource communities. The team </w:t>
      </w:r>
      <w:r>
        <w:rPr>
          <w:rFonts w:ascii="Garamond" w:hAnsi="Garamond" w:eastAsia="Garamond" w:cs="Garamond"/>
        </w:rPr>
        <w:lastRenderedPageBreak/>
        <w:t>created pluvial flood maps of Wyandotte County and outreach materials. For their Climate Safe Neighborhoods initiative, Groundwork USA and Groundwork NRG can utilize remote sensing to analyze the environmental hazards and health risks of urban flooding and raw sewage exposure. These analyses provide our partners with spatial insight into urban flood vulnerability and potential economic damages to better inform community-based efforts for environmental justice.</w:t>
      </w:r>
    </w:p>
    <w:p w:rsidR="006B6F60" w:rsidRDefault="006B6F60" w14:paraId="3823768A" w14:textId="77777777">
      <w:pPr>
        <w:spacing w:after="0" w:line="240" w:lineRule="auto"/>
        <w:rPr>
          <w:rFonts w:ascii="Garamond" w:hAnsi="Garamond" w:eastAsia="Garamond" w:cs="Garamond"/>
        </w:rPr>
      </w:pPr>
    </w:p>
    <w:p w:rsidR="006B6F60" w:rsidRDefault="005713AE" w14:paraId="43875A5C" w14:textId="77777777">
      <w:pPr>
        <w:pStyle w:val="Heading1"/>
        <w:spacing w:before="0" w:line="240" w:lineRule="auto"/>
        <w:rPr>
          <w:rFonts w:ascii="Garamond" w:hAnsi="Garamond" w:eastAsia="Garamond" w:cs="Garamond"/>
        </w:rPr>
      </w:pPr>
      <w:bookmarkStart w:name="_heading=h.1fob9te" w:colFirst="0" w:colLast="0" w:id="2"/>
      <w:bookmarkEnd w:id="2"/>
      <w:r>
        <w:rPr>
          <w:rFonts w:ascii="Garamond" w:hAnsi="Garamond" w:eastAsia="Garamond" w:cs="Garamond"/>
        </w:rPr>
        <w:t>3. Methodology</w:t>
      </w:r>
    </w:p>
    <w:p w:rsidR="006B6F60" w:rsidRDefault="005713AE" w14:paraId="3AA2472D" w14:textId="77777777">
      <w:pPr>
        <w:spacing w:after="0" w:line="240" w:lineRule="auto"/>
        <w:rPr>
          <w:rFonts w:ascii="Garamond" w:hAnsi="Garamond" w:eastAsia="Garamond" w:cs="Garamond"/>
          <w:b/>
          <w:i/>
        </w:rPr>
      </w:pPr>
      <w:r>
        <w:rPr>
          <w:rFonts w:ascii="Garamond" w:hAnsi="Garamond" w:eastAsia="Garamond" w:cs="Garamond"/>
          <w:b/>
          <w:i/>
        </w:rPr>
        <w:t xml:space="preserve">3.1 Data Acquisition </w:t>
      </w:r>
    </w:p>
    <w:p w:rsidR="006B6F60" w:rsidRDefault="005713AE" w14:paraId="7E915552" w14:textId="77777777">
      <w:pPr>
        <w:spacing w:after="0" w:line="240" w:lineRule="auto"/>
        <w:rPr>
          <w:rFonts w:ascii="Garamond" w:hAnsi="Garamond" w:eastAsia="Garamond" w:cs="Garamond"/>
        </w:rPr>
      </w:pPr>
      <w:r>
        <w:rPr>
          <w:rFonts w:ascii="Garamond" w:hAnsi="Garamond" w:eastAsia="Garamond" w:cs="Garamond"/>
        </w:rPr>
        <w:t xml:space="preserve">Using Google Earth Engine (GEE), the team extracted Earth observation imagery for the study period between June 2010 and June 2021. Integrated Multi-satellitE Retrievals for Global Precipitation Measurement (GPM IMERG) datasets were retrieved to provide precipitation data for the InVEST Urban Flood Risk Mitigation model (Table 1). The InVEST model’s input parameters required multiple ancillary datasets (Appendix 1). </w:t>
      </w:r>
    </w:p>
    <w:p w:rsidR="006B6F60" w:rsidRDefault="006B6F60" w14:paraId="28833209" w14:textId="77777777">
      <w:pPr>
        <w:spacing w:after="0" w:line="240" w:lineRule="auto"/>
        <w:rPr>
          <w:rFonts w:ascii="Garamond" w:hAnsi="Garamond" w:eastAsia="Garamond" w:cs="Garamond"/>
        </w:rPr>
      </w:pPr>
    </w:p>
    <w:p w:rsidR="006B6F60" w:rsidRDefault="005713AE" w14:paraId="4C2357DD" w14:textId="77777777">
      <w:pPr>
        <w:spacing w:after="0" w:line="240" w:lineRule="auto"/>
        <w:rPr>
          <w:rFonts w:ascii="Garamond" w:hAnsi="Garamond" w:eastAsia="Garamond" w:cs="Garamond"/>
        </w:rPr>
      </w:pPr>
      <w:r>
        <w:rPr>
          <w:rFonts w:ascii="Garamond" w:hAnsi="Garamond" w:eastAsia="Garamond" w:cs="Garamond"/>
        </w:rPr>
        <w:t>Table 1</w:t>
      </w:r>
    </w:p>
    <w:p w:rsidR="006B6F60" w:rsidRDefault="005713AE" w14:paraId="02EE95E7" w14:textId="77777777">
      <w:pPr>
        <w:spacing w:after="0" w:line="240" w:lineRule="auto"/>
        <w:rPr>
          <w:rFonts w:ascii="Garamond" w:hAnsi="Garamond" w:eastAsia="Garamond" w:cs="Garamond"/>
        </w:rPr>
      </w:pPr>
      <w:r>
        <w:rPr>
          <w:rFonts w:ascii="Garamond" w:hAnsi="Garamond" w:eastAsia="Garamond" w:cs="Garamond"/>
          <w:i/>
        </w:rPr>
        <w:t>Description of Earth observations used in data processing</w:t>
      </w:r>
    </w:p>
    <w:tbl>
      <w:tblPr>
        <w:tblStyle w:val="a"/>
        <w:tblW w:w="94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75"/>
        <w:gridCol w:w="1890"/>
        <w:gridCol w:w="1260"/>
        <w:gridCol w:w="2520"/>
        <w:gridCol w:w="2728"/>
      </w:tblGrid>
      <w:tr w:rsidR="006B6F60" w14:paraId="7ACD5A7B" w14:textId="77777777">
        <w:tc>
          <w:tcPr>
            <w:tcW w:w="1075" w:type="dxa"/>
            <w:shd w:val="clear" w:color="auto" w:fill="F2F2F2"/>
            <w:vAlign w:val="center"/>
          </w:tcPr>
          <w:p w:rsidR="006B6F60" w:rsidRDefault="005713AE" w14:paraId="15F95F84" w14:textId="77777777">
            <w:pPr>
              <w:jc w:val="center"/>
              <w:rPr>
                <w:rFonts w:ascii="Garamond" w:hAnsi="Garamond" w:eastAsia="Garamond" w:cs="Garamond"/>
                <w:b/>
              </w:rPr>
            </w:pPr>
            <w:r>
              <w:rPr>
                <w:rFonts w:ascii="Garamond" w:hAnsi="Garamond" w:eastAsia="Garamond" w:cs="Garamond"/>
                <w:b/>
              </w:rPr>
              <w:t>Platform</w:t>
            </w:r>
          </w:p>
        </w:tc>
        <w:tc>
          <w:tcPr>
            <w:tcW w:w="1890" w:type="dxa"/>
            <w:shd w:val="clear" w:color="auto" w:fill="F2F2F2"/>
            <w:vAlign w:val="center"/>
          </w:tcPr>
          <w:p w:rsidR="006B6F60" w:rsidRDefault="005713AE" w14:paraId="1AD1FEF5" w14:textId="77777777">
            <w:pPr>
              <w:jc w:val="center"/>
              <w:rPr>
                <w:rFonts w:ascii="Garamond" w:hAnsi="Garamond" w:eastAsia="Garamond" w:cs="Garamond"/>
                <w:b/>
              </w:rPr>
            </w:pPr>
            <w:r>
              <w:rPr>
                <w:rFonts w:ascii="Garamond" w:hAnsi="Garamond" w:eastAsia="Garamond" w:cs="Garamond"/>
                <w:b/>
              </w:rPr>
              <w:t>GEE Product ID</w:t>
            </w:r>
          </w:p>
        </w:tc>
        <w:tc>
          <w:tcPr>
            <w:tcW w:w="1260" w:type="dxa"/>
            <w:shd w:val="clear" w:color="auto" w:fill="F2F2F2"/>
            <w:vAlign w:val="center"/>
          </w:tcPr>
          <w:p w:rsidR="006B6F60" w:rsidRDefault="005713AE" w14:paraId="052EC9BC" w14:textId="77777777">
            <w:pPr>
              <w:jc w:val="center"/>
              <w:rPr>
                <w:rFonts w:ascii="Garamond" w:hAnsi="Garamond" w:eastAsia="Garamond" w:cs="Garamond"/>
                <w:b/>
              </w:rPr>
            </w:pPr>
            <w:r>
              <w:rPr>
                <w:rFonts w:ascii="Garamond" w:hAnsi="Garamond" w:eastAsia="Garamond" w:cs="Garamond"/>
                <w:b/>
              </w:rPr>
              <w:t>Dates</w:t>
            </w:r>
          </w:p>
        </w:tc>
        <w:tc>
          <w:tcPr>
            <w:tcW w:w="2520" w:type="dxa"/>
            <w:shd w:val="clear" w:color="auto" w:fill="F2F2F2"/>
            <w:vAlign w:val="center"/>
          </w:tcPr>
          <w:p w:rsidR="006B6F60" w:rsidRDefault="005713AE" w14:paraId="6EFDE4C5" w14:textId="77777777">
            <w:pPr>
              <w:jc w:val="center"/>
              <w:rPr>
                <w:rFonts w:ascii="Garamond" w:hAnsi="Garamond" w:eastAsia="Garamond" w:cs="Garamond"/>
                <w:b/>
              </w:rPr>
            </w:pPr>
            <w:r>
              <w:rPr>
                <w:rFonts w:ascii="Garamond" w:hAnsi="Garamond" w:eastAsia="Garamond" w:cs="Garamond"/>
                <w:b/>
              </w:rPr>
              <w:t>Purpose</w:t>
            </w:r>
          </w:p>
        </w:tc>
        <w:tc>
          <w:tcPr>
            <w:tcW w:w="2728" w:type="dxa"/>
            <w:shd w:val="clear" w:color="auto" w:fill="F2F2F2"/>
            <w:vAlign w:val="center"/>
          </w:tcPr>
          <w:p w:rsidR="006B6F60" w:rsidRDefault="005713AE" w14:paraId="1D3E519B" w14:textId="77777777">
            <w:pPr>
              <w:jc w:val="center"/>
              <w:rPr>
                <w:rFonts w:ascii="Garamond" w:hAnsi="Garamond" w:eastAsia="Garamond" w:cs="Garamond"/>
                <w:b/>
              </w:rPr>
            </w:pPr>
            <w:r>
              <w:rPr>
                <w:rFonts w:ascii="Garamond" w:hAnsi="Garamond" w:eastAsia="Garamond" w:cs="Garamond"/>
                <w:b/>
              </w:rPr>
              <w:t>Source</w:t>
            </w:r>
          </w:p>
        </w:tc>
      </w:tr>
      <w:tr w:rsidR="006B6F60" w14:paraId="7AFFE3FE" w14:textId="77777777">
        <w:trPr>
          <w:trHeight w:val="773"/>
        </w:trPr>
        <w:tc>
          <w:tcPr>
            <w:tcW w:w="1075" w:type="dxa"/>
            <w:vAlign w:val="center"/>
          </w:tcPr>
          <w:p w:rsidR="006B6F60" w:rsidRDefault="005713AE" w14:paraId="33152336" w14:textId="77777777">
            <w:pPr>
              <w:jc w:val="center"/>
              <w:rPr>
                <w:rFonts w:ascii="Garamond" w:hAnsi="Garamond" w:eastAsia="Garamond" w:cs="Garamond"/>
              </w:rPr>
            </w:pPr>
            <w:r>
              <w:rPr>
                <w:rFonts w:ascii="Garamond" w:hAnsi="Garamond" w:eastAsia="Garamond" w:cs="Garamond"/>
              </w:rPr>
              <w:t>GPM IMERG</w:t>
            </w:r>
          </w:p>
        </w:tc>
        <w:tc>
          <w:tcPr>
            <w:tcW w:w="1890" w:type="dxa"/>
            <w:vAlign w:val="center"/>
          </w:tcPr>
          <w:p w:rsidR="006B6F60" w:rsidRDefault="005713AE" w14:paraId="4CF49247" w14:textId="77777777">
            <w:pPr>
              <w:jc w:val="center"/>
              <w:rPr>
                <w:rFonts w:ascii="Garamond" w:hAnsi="Garamond" w:eastAsia="Garamond" w:cs="Garamond"/>
              </w:rPr>
            </w:pPr>
            <w:r>
              <w:rPr>
                <w:rFonts w:ascii="Garamond" w:hAnsi="Garamond" w:eastAsia="Garamond" w:cs="Garamond"/>
              </w:rPr>
              <w:t>NASA/GPM_L3/IMERG_V06</w:t>
            </w:r>
          </w:p>
        </w:tc>
        <w:tc>
          <w:tcPr>
            <w:tcW w:w="1260" w:type="dxa"/>
            <w:vAlign w:val="center"/>
          </w:tcPr>
          <w:p w:rsidR="006B6F60" w:rsidRDefault="005713AE" w14:paraId="5D9C8874" w14:textId="77777777">
            <w:pPr>
              <w:jc w:val="center"/>
              <w:rPr>
                <w:rFonts w:ascii="Garamond" w:hAnsi="Garamond" w:eastAsia="Garamond" w:cs="Garamond"/>
              </w:rPr>
            </w:pPr>
            <w:r>
              <w:rPr>
                <w:rFonts w:ascii="Garamond" w:hAnsi="Garamond" w:eastAsia="Garamond" w:cs="Garamond"/>
              </w:rPr>
              <w:t>June 2011 – June 2021</w:t>
            </w:r>
          </w:p>
        </w:tc>
        <w:tc>
          <w:tcPr>
            <w:tcW w:w="2520" w:type="dxa"/>
            <w:vAlign w:val="center"/>
          </w:tcPr>
          <w:p w:rsidR="006B6F60" w:rsidRDefault="005713AE" w14:paraId="592BC219" w14:textId="77777777">
            <w:pPr>
              <w:jc w:val="center"/>
              <w:rPr>
                <w:rFonts w:ascii="Garamond" w:hAnsi="Garamond" w:eastAsia="Garamond" w:cs="Garamond"/>
              </w:rPr>
            </w:pPr>
            <w:r>
              <w:rPr>
                <w:rFonts w:ascii="Garamond" w:hAnsi="Garamond" w:eastAsia="Garamond" w:cs="Garamond"/>
              </w:rPr>
              <w:t>precipitation reference data for the InVEST input</w:t>
            </w:r>
          </w:p>
        </w:tc>
        <w:tc>
          <w:tcPr>
            <w:tcW w:w="2728" w:type="dxa"/>
            <w:vAlign w:val="center"/>
          </w:tcPr>
          <w:p w:rsidR="006B6F60" w:rsidRDefault="005713AE" w14:paraId="7EC231DD" w14:textId="77777777">
            <w:pPr>
              <w:jc w:val="center"/>
              <w:rPr>
                <w:rFonts w:ascii="Garamond" w:hAnsi="Garamond" w:eastAsia="Garamond" w:cs="Garamond"/>
              </w:rPr>
            </w:pPr>
            <w:r>
              <w:rPr>
                <w:rFonts w:ascii="Garamond" w:hAnsi="Garamond" w:eastAsia="Garamond" w:cs="Garamond"/>
              </w:rPr>
              <w:t>NASA GES DISC at NASA Goddard Space Flight Center</w:t>
            </w:r>
          </w:p>
        </w:tc>
      </w:tr>
    </w:tbl>
    <w:p w:rsidR="006B6F60" w:rsidRDefault="006B6F60" w14:paraId="45DA7917" w14:textId="77777777">
      <w:pPr>
        <w:spacing w:after="0" w:line="240" w:lineRule="auto"/>
        <w:rPr>
          <w:rFonts w:ascii="Garamond" w:hAnsi="Garamond" w:eastAsia="Garamond" w:cs="Garamond"/>
        </w:rPr>
      </w:pPr>
    </w:p>
    <w:p w:rsidR="006B6F60" w:rsidRDefault="005713AE" w14:paraId="69643DE5" w14:textId="77777777">
      <w:pPr>
        <w:spacing w:after="0" w:line="240" w:lineRule="auto"/>
        <w:rPr>
          <w:rFonts w:ascii="Garamond" w:hAnsi="Garamond" w:eastAsia="Garamond" w:cs="Garamond"/>
        </w:rPr>
      </w:pPr>
      <w:r>
        <w:rPr>
          <w:rFonts w:ascii="Garamond" w:hAnsi="Garamond" w:eastAsia="Garamond" w:cs="Garamond"/>
        </w:rPr>
        <w:t>The runoff production and runoff attenuation outputs required inputs of a watershed vector, a mean depth value of precipitation in millimeters, a soil hydrological group classification raster, a land cover raster, and a biophysical table that represented the curve value of the soil types’ relationship to land cover classes. The model also produces an optional output of potential service, providing values of flood volume, potential damage to built infrastructure, and runoff retention service for the watershed (Lajoy et al., 2021). The team focused exclusively on the potential damage to built infrastructure optional output. The optional outputs required a built infrastructure vector alongside a damage loss table that categorizes infrastructure and its economic value. The soil hydrological group classification raster was produced using the United States Department of Agriculture (USDA) Gridded Soil Survey Geographic (gSSURGO) soil type and drainage class dataset. The land use land cover (LULC) raster and associated biophysical table were produced using the United States Geological Survey (USGS) 2019 USA National Land Cover Dataset (NLCD) (Appendix 2). The Unified Government of Wyandotte County Geoportal provided building footprint shapefiles used to calculate the infrastructure presence. A mean precipitation value was collected from the GPM IMERG satellite dataset to prescribe the precipitation depth value for the InVEST model. Additionally, the watershed vector was produced from delineating the USGS National Elevation Dataset 3D Elevation Program’s 1/3</w:t>
      </w:r>
      <w:r>
        <w:rPr>
          <w:rFonts w:ascii="Garamond" w:hAnsi="Garamond" w:eastAsia="Garamond" w:cs="Garamond"/>
          <w:vertAlign w:val="superscript"/>
        </w:rPr>
        <w:t>rd</w:t>
      </w:r>
      <w:r>
        <w:rPr>
          <w:rFonts w:ascii="Garamond" w:hAnsi="Garamond" w:eastAsia="Garamond" w:cs="Garamond"/>
        </w:rPr>
        <w:t xml:space="preserve"> arc-second digital elevation model (DEM). The environmental justice analysis required race, age, income, and educational attainment data. The team retrieved a census block group polygon shapefile and 2020 American Community Survey data from the Integrated Public Use Microdata Series National Historical Geographic Information System (Manson et. al, 2021). </w:t>
      </w:r>
    </w:p>
    <w:p w:rsidR="006B6F60" w:rsidRDefault="006B6F60" w14:paraId="45A77287" w14:textId="77777777">
      <w:pPr>
        <w:spacing w:after="0" w:line="240" w:lineRule="auto"/>
        <w:rPr>
          <w:rFonts w:ascii="Garamond" w:hAnsi="Garamond" w:eastAsia="Garamond" w:cs="Garamond"/>
        </w:rPr>
      </w:pPr>
    </w:p>
    <w:p w:rsidR="006B6F60" w:rsidRDefault="005713AE" w14:paraId="43E173F1" w14:textId="77777777">
      <w:pPr>
        <w:spacing w:after="0" w:line="240" w:lineRule="auto"/>
        <w:rPr>
          <w:rFonts w:ascii="Garamond" w:hAnsi="Garamond" w:eastAsia="Garamond" w:cs="Garamond"/>
          <w:b/>
          <w:i/>
        </w:rPr>
      </w:pPr>
      <w:r>
        <w:rPr>
          <w:rFonts w:ascii="Garamond" w:hAnsi="Garamond" w:eastAsia="Garamond" w:cs="Garamond"/>
          <w:b/>
          <w:i/>
        </w:rPr>
        <w:t>3.2 Data Processing</w:t>
      </w:r>
    </w:p>
    <w:p w:rsidR="006B6F60" w:rsidRDefault="005713AE" w14:paraId="3B29C8A8" w14:textId="77777777">
      <w:pPr>
        <w:spacing w:after="0" w:line="240" w:lineRule="auto"/>
        <w:rPr>
          <w:rFonts w:ascii="Garamond" w:hAnsi="Garamond" w:eastAsia="Garamond" w:cs="Garamond"/>
          <w:i/>
        </w:rPr>
      </w:pPr>
      <w:r>
        <w:rPr>
          <w:rFonts w:ascii="Garamond" w:hAnsi="Garamond" w:eastAsia="Garamond" w:cs="Garamond"/>
          <w:i/>
        </w:rPr>
        <w:t>3.2.1 Precipitation Values</w:t>
      </w:r>
    </w:p>
    <w:p w:rsidR="006B6F60" w:rsidRDefault="005713AE" w14:paraId="4D03A248" w14:textId="79FEC884">
      <w:pPr>
        <w:spacing w:after="0" w:line="240" w:lineRule="auto"/>
        <w:rPr>
          <w:rFonts w:ascii="Garamond" w:hAnsi="Garamond" w:eastAsia="Garamond" w:cs="Garamond"/>
        </w:rPr>
      </w:pPr>
      <w:r>
        <w:rPr>
          <w:rFonts w:ascii="Garamond" w:hAnsi="Garamond" w:eastAsia="Garamond" w:cs="Garamond"/>
        </w:rPr>
        <w:t>Utilizing GEE, GPM IMERG data were averaged to generate a chart of mean precipitation of cloudburst even</w:t>
      </w:r>
      <w:r w:rsidR="00556529">
        <w:rPr>
          <w:rFonts w:ascii="Garamond" w:hAnsi="Garamond" w:eastAsia="Garamond" w:cs="Garamond"/>
        </w:rPr>
        <w:t>t</w:t>
      </w:r>
      <w:r>
        <w:rPr>
          <w:rFonts w:ascii="Garamond" w:hAnsi="Garamond" w:eastAsia="Garamond" w:cs="Garamond"/>
        </w:rPr>
        <w:t>s for Wyandotte County, Kansas during June 2011 – June 2021. The team identified two cloudburst events: August 21</w:t>
      </w:r>
      <w:r>
        <w:rPr>
          <w:rFonts w:ascii="Garamond" w:hAnsi="Garamond" w:eastAsia="Garamond" w:cs="Garamond"/>
          <w:vertAlign w:val="superscript"/>
        </w:rPr>
        <w:t>st</w:t>
      </w:r>
      <w:r>
        <w:rPr>
          <w:rFonts w:ascii="Garamond" w:hAnsi="Garamond" w:eastAsia="Garamond" w:cs="Garamond"/>
        </w:rPr>
        <w:t xml:space="preserve"> to 24</w:t>
      </w:r>
      <w:r>
        <w:rPr>
          <w:rFonts w:ascii="Garamond" w:hAnsi="Garamond" w:eastAsia="Garamond" w:cs="Garamond"/>
          <w:vertAlign w:val="superscript"/>
        </w:rPr>
        <w:t>th</w:t>
      </w:r>
      <w:r>
        <w:rPr>
          <w:rFonts w:ascii="Garamond" w:hAnsi="Garamond" w:eastAsia="Garamond" w:cs="Garamond"/>
        </w:rPr>
        <w:t>, 2017, and May 30</w:t>
      </w:r>
      <w:r>
        <w:rPr>
          <w:rFonts w:ascii="Garamond" w:hAnsi="Garamond" w:eastAsia="Garamond" w:cs="Garamond"/>
          <w:vertAlign w:val="superscript"/>
        </w:rPr>
        <w:t>th</w:t>
      </w:r>
      <w:r>
        <w:rPr>
          <w:rFonts w:ascii="Garamond" w:hAnsi="Garamond" w:eastAsia="Garamond" w:cs="Garamond"/>
        </w:rPr>
        <w:t xml:space="preserve"> to June 6</w:t>
      </w:r>
      <w:r>
        <w:rPr>
          <w:rFonts w:ascii="Garamond" w:hAnsi="Garamond" w:eastAsia="Garamond" w:cs="Garamond"/>
          <w:vertAlign w:val="superscript"/>
        </w:rPr>
        <w:t>th</w:t>
      </w:r>
      <w:r>
        <w:rPr>
          <w:rFonts w:ascii="Garamond" w:hAnsi="Garamond" w:eastAsia="Garamond" w:cs="Garamond"/>
        </w:rPr>
        <w:t>, 2019. These cloudburst events yielded mean precipitation values of 117 mm and 40 mm (precipitation averaged across the temporal duration of cloudburst event), respectively, used as precipitation depth input values for the InVEST model.</w:t>
      </w:r>
    </w:p>
    <w:p w:rsidR="006B6F60" w:rsidRDefault="006B6F60" w14:paraId="7AFEFF54" w14:textId="77777777">
      <w:pPr>
        <w:spacing w:after="0" w:line="240" w:lineRule="auto"/>
        <w:rPr>
          <w:rFonts w:ascii="Garamond" w:hAnsi="Garamond" w:eastAsia="Garamond" w:cs="Garamond"/>
        </w:rPr>
      </w:pPr>
    </w:p>
    <w:p w:rsidR="006B6F60" w:rsidP="009E6039" w:rsidRDefault="005713AE" w14:paraId="23963BE5" w14:textId="77777777">
      <w:pPr>
        <w:keepNext/>
        <w:spacing w:after="0" w:line="240" w:lineRule="auto"/>
        <w:rPr>
          <w:rFonts w:ascii="Garamond" w:hAnsi="Garamond" w:eastAsia="Garamond" w:cs="Garamond"/>
          <w:i/>
        </w:rPr>
      </w:pPr>
      <w:r>
        <w:rPr>
          <w:rFonts w:ascii="Garamond" w:hAnsi="Garamond" w:eastAsia="Garamond" w:cs="Garamond"/>
          <w:i/>
        </w:rPr>
        <w:lastRenderedPageBreak/>
        <w:t>3.2.2 Runoff and Runoff Retention</w:t>
      </w:r>
    </w:p>
    <w:p w:rsidR="006B6F60" w:rsidRDefault="005713AE" w14:paraId="558475C4" w14:textId="77777777">
      <w:pPr>
        <w:spacing w:after="0" w:line="240" w:lineRule="auto"/>
        <w:rPr>
          <w:rFonts w:ascii="Garamond" w:hAnsi="Garamond" w:eastAsia="Garamond" w:cs="Garamond"/>
        </w:rPr>
      </w:pPr>
      <w:r>
        <w:rPr>
          <w:rFonts w:ascii="Garamond" w:hAnsi="Garamond" w:eastAsia="Garamond" w:cs="Garamond"/>
        </w:rPr>
        <w:t>For the runoff and runoff retention outputs of the InVEST model standard outputs, the team processed ancillary datasets for Wyandotte County, Kansas. A raster map of soil hydrologic groups was reclassified into A, B, C, and D categories (Appendix 3), representing different sediment infiltration speeds in accordance with the USDA National Engineering Handbook Chapter 7 (United States Department of Agriculture, 2009). Areas of unclassified soil types were prescribed a soil hydrologic group by referencing the parent USDA Natural Resources Conservation Service (NRCS) Soil Survey Geographic (SSURGO) Database (United States Department of Agriculture, 2022). The classified hydrologic groups have an associated runoff curve number from the NRCS used to predict the soil infiltration capacity and runoff potential for each LULC type (United States Department of Agriculture, 2009). The team extracted the LULC dataset to the study area extent and used the LULC classes distribution to validate the runoff and runoff retention outputs of the InVEST model (Figures 2 &amp; 3).</w:t>
      </w:r>
    </w:p>
    <w:p w:rsidR="006B6F60" w:rsidRDefault="006B6F60" w14:paraId="55A6B52C" w14:textId="77777777">
      <w:pPr>
        <w:spacing w:after="0" w:line="240" w:lineRule="auto"/>
        <w:rPr>
          <w:rFonts w:ascii="Garamond" w:hAnsi="Garamond" w:eastAsia="Garamond" w:cs="Garamond"/>
        </w:rPr>
      </w:pPr>
    </w:p>
    <w:p w:rsidR="006B6F60" w:rsidRDefault="005713AE" w14:paraId="77813212" w14:textId="77777777">
      <w:pPr>
        <w:spacing w:after="0" w:line="240" w:lineRule="auto"/>
        <w:rPr>
          <w:rFonts w:ascii="Garamond" w:hAnsi="Garamond" w:eastAsia="Garamond" w:cs="Garamond"/>
        </w:rPr>
      </w:pPr>
      <w:r>
        <w:rPr>
          <w:rFonts w:ascii="Garamond" w:hAnsi="Garamond" w:eastAsia="Garamond" w:cs="Garamond"/>
        </w:rPr>
        <w:t>The team utilized the National Hydrography Dataset Plus (NHD Plus), a USGS dataset consisting of hydrological rasters and polygons across streams and catchment areas, to create a sub-watershed to accurately represent hydrologic properties of Wyandotte County, Kansas. The process of creating this delineated watershed layer is outlined in the project methodology guide.</w:t>
      </w:r>
    </w:p>
    <w:p w:rsidR="006B6F60" w:rsidRDefault="006B6F60" w14:paraId="326ADB9E" w14:textId="77777777">
      <w:pPr>
        <w:spacing w:after="0" w:line="240" w:lineRule="auto"/>
        <w:rPr>
          <w:rFonts w:ascii="Garamond" w:hAnsi="Garamond" w:eastAsia="Garamond" w:cs="Garamond"/>
        </w:rPr>
      </w:pPr>
    </w:p>
    <w:p w:rsidR="006B6F60" w:rsidRDefault="005713AE" w14:paraId="487818A3" w14:textId="77777777">
      <w:pPr>
        <w:spacing w:after="0" w:line="240" w:lineRule="auto"/>
        <w:rPr>
          <w:rFonts w:ascii="Garamond" w:hAnsi="Garamond" w:eastAsia="Garamond" w:cs="Garamond"/>
          <w:i/>
        </w:rPr>
      </w:pPr>
      <w:r>
        <w:rPr>
          <w:rFonts w:ascii="Garamond" w:hAnsi="Garamond" w:eastAsia="Garamond" w:cs="Garamond"/>
          <w:i/>
        </w:rPr>
        <w:t>3.2.3 Potential Economic Damage</w:t>
      </w:r>
    </w:p>
    <w:p w:rsidR="006B6F60" w:rsidRDefault="005713AE" w14:paraId="4255EFB2" w14:textId="77777777">
      <w:pPr>
        <w:spacing w:after="0" w:line="240" w:lineRule="auto"/>
        <w:rPr>
          <w:rFonts w:ascii="Garamond" w:hAnsi="Garamond" w:eastAsia="Garamond" w:cs="Garamond"/>
        </w:rPr>
      </w:pPr>
      <w:r>
        <w:rPr>
          <w:rFonts w:ascii="Garamond" w:hAnsi="Garamond" w:eastAsia="Garamond" w:cs="Garamond"/>
        </w:rPr>
        <w:t>The team aggregated the building types of the building footprint layer into five categories: residential, commerce, industry, infrastructure, and agriculture (Appendix 5). The building footprint vector was converted from feet to meters to match the metric used by the damage loss table (dollars per square meter). The team produced a damage loss table utilizing the European Union Global Flood Depth-Damage Function technical report (Huizinga et al., 2017). The team then adjusted the damage costs presented in the 2010 Euro for the inflation increase of 26.93% to the 2020 Euro before converting to the 2020 Dollar value at the highest exchange rate of 0.9383 Dollars per Euro for that year. </w:t>
      </w:r>
    </w:p>
    <w:p w:rsidR="006B6F60" w:rsidRDefault="006B6F60" w14:paraId="75D94844" w14:textId="77777777">
      <w:pPr>
        <w:spacing w:after="0" w:line="240" w:lineRule="auto"/>
        <w:rPr>
          <w:rFonts w:ascii="Garamond" w:hAnsi="Garamond" w:eastAsia="Garamond" w:cs="Garamond"/>
        </w:rPr>
      </w:pPr>
    </w:p>
    <w:p w:rsidR="006B6F60" w:rsidRDefault="005713AE" w14:paraId="2BB65948" w14:textId="77777777">
      <w:pPr>
        <w:spacing w:after="0" w:line="240" w:lineRule="auto"/>
        <w:rPr>
          <w:rFonts w:ascii="Garamond" w:hAnsi="Garamond" w:eastAsia="Garamond" w:cs="Garamond"/>
          <w:i/>
          <w:color w:val="000000"/>
        </w:rPr>
      </w:pPr>
      <w:r>
        <w:rPr>
          <w:rFonts w:ascii="Garamond" w:hAnsi="Garamond" w:eastAsia="Garamond" w:cs="Garamond"/>
          <w:i/>
        </w:rPr>
        <w:t xml:space="preserve">3.2.4 </w:t>
      </w:r>
      <w:r>
        <w:rPr>
          <w:rFonts w:ascii="Garamond" w:hAnsi="Garamond" w:eastAsia="Garamond" w:cs="Garamond"/>
          <w:i/>
          <w:color w:val="000000"/>
        </w:rPr>
        <w:t>Pluvial Flood Pooling</w:t>
      </w:r>
    </w:p>
    <w:p w:rsidR="006B6F60" w:rsidRDefault="005713AE" w14:paraId="0D8BED4F" w14:textId="77777777">
      <w:pPr>
        <w:spacing w:after="0" w:line="240" w:lineRule="auto"/>
        <w:rPr>
          <w:rFonts w:ascii="Garamond" w:hAnsi="Garamond" w:eastAsia="Garamond" w:cs="Garamond"/>
        </w:rPr>
      </w:pPr>
      <w:r>
        <w:rPr>
          <w:rFonts w:ascii="Garamond" w:hAnsi="Garamond" w:eastAsia="Garamond" w:cs="Garamond"/>
        </w:rPr>
        <w:t xml:space="preserve">With the </w:t>
      </w:r>
      <w:r>
        <w:rPr>
          <w:rFonts w:ascii="Garamond" w:hAnsi="Garamond" w:eastAsia="Garamond" w:cs="Garamond"/>
          <w:color w:val="000000"/>
        </w:rPr>
        <w:t>Arc-</w:t>
      </w:r>
      <w:r>
        <w:rPr>
          <w:rFonts w:ascii="Garamond" w:hAnsi="Garamond" w:eastAsia="Garamond" w:cs="Garamond"/>
        </w:rPr>
        <w:t>Malstrøm model, a 10-meter resolution USGS DEM was extracted to the extent of Wyandotte County, Kansas, and inset streamlines and building footprints onto the DEM (Balstrøm &amp; Crawford, 2018). These additions allowed the model to better represent the surface flow of water across urban landscapes with buildings and elevation gradients. The model generated blue spot vectors that showed the local depth difference between a standard DEM and a filled DEM, highlighting local surface elevation depressions where water would accumulate. The method for this process is outlined in the project methodology guide.</w:t>
      </w:r>
    </w:p>
    <w:p w:rsidR="006B6F60" w:rsidRDefault="006B6F60" w14:paraId="4C1BB47C" w14:textId="77777777">
      <w:pPr>
        <w:spacing w:after="0" w:line="240" w:lineRule="auto"/>
        <w:rPr>
          <w:rFonts w:ascii="Garamond" w:hAnsi="Garamond" w:eastAsia="Garamond" w:cs="Garamond"/>
        </w:rPr>
      </w:pPr>
    </w:p>
    <w:p w:rsidR="006B6F60" w:rsidRDefault="005713AE" w14:paraId="5DE7C925" w14:textId="77777777">
      <w:pPr>
        <w:spacing w:after="0" w:line="240" w:lineRule="auto"/>
        <w:rPr>
          <w:rFonts w:ascii="Garamond" w:hAnsi="Garamond" w:eastAsia="Garamond" w:cs="Garamond"/>
          <w:i/>
        </w:rPr>
      </w:pPr>
      <w:r>
        <w:rPr>
          <w:rFonts w:ascii="Garamond" w:hAnsi="Garamond" w:eastAsia="Garamond" w:cs="Garamond"/>
          <w:i/>
        </w:rPr>
        <w:t>3.2.5 Socioeconomic Vulnerability and Environmental Justice</w:t>
      </w:r>
    </w:p>
    <w:p w:rsidR="006B6F60" w:rsidRDefault="005713AE" w14:paraId="201C70F4" w14:textId="77777777">
      <w:pPr>
        <w:spacing w:after="0" w:line="240" w:lineRule="auto"/>
        <w:rPr>
          <w:rFonts w:ascii="Garamond" w:hAnsi="Garamond" w:eastAsia="Garamond" w:cs="Garamond"/>
        </w:rPr>
      </w:pPr>
      <w:r>
        <w:rPr>
          <w:rFonts w:ascii="Garamond" w:hAnsi="Garamond" w:eastAsia="Garamond" w:cs="Garamond"/>
        </w:rPr>
        <w:t xml:space="preserve">The team selected four socioeconomic variables according to Table 8.1 in “Climate Change and Social Vulnerability in the United States: A Focus on Six Impacts,” a report published by the Environmental Protection Agency (EPA). Using 2020 American Community Survey data, the team found the low-income population by calculating the number of households with income below $50,000. The minority population was found by calculating the non-white population. The population without a high school diploma was calculated by the population over the age of 25 without a high school diploma. Lastly, the team found the elderly population by calculating the population over the age of 65. We used the merge tool to join the population data to the census block group polygon layer for the environmental justice analysis. </w:t>
      </w:r>
    </w:p>
    <w:p w:rsidR="006B6F60" w:rsidRDefault="006B6F60" w14:paraId="7E25F251" w14:textId="77777777">
      <w:pPr>
        <w:spacing w:after="0" w:line="240" w:lineRule="auto"/>
        <w:rPr>
          <w:rFonts w:ascii="Garamond" w:hAnsi="Garamond" w:eastAsia="Garamond" w:cs="Garamond"/>
        </w:rPr>
      </w:pPr>
    </w:p>
    <w:p w:rsidR="006B6F60" w:rsidRDefault="005713AE" w14:paraId="10CDF7AD" w14:textId="77777777">
      <w:pPr>
        <w:spacing w:after="0" w:line="240" w:lineRule="auto"/>
        <w:rPr>
          <w:rFonts w:ascii="Garamond" w:hAnsi="Garamond" w:eastAsia="Garamond" w:cs="Garamond"/>
          <w:b/>
          <w:i/>
        </w:rPr>
      </w:pPr>
      <w:r>
        <w:rPr>
          <w:rFonts w:ascii="Garamond" w:hAnsi="Garamond" w:eastAsia="Garamond" w:cs="Garamond"/>
          <w:b/>
          <w:i/>
        </w:rPr>
        <w:t>3.3 Data Analysis</w:t>
      </w:r>
    </w:p>
    <w:p w:rsidR="006B6F60" w:rsidRDefault="005713AE" w14:paraId="48A37134" w14:textId="77777777">
      <w:pPr>
        <w:spacing w:after="0" w:line="240" w:lineRule="auto"/>
        <w:rPr>
          <w:rFonts w:ascii="Garamond" w:hAnsi="Garamond" w:eastAsia="Garamond" w:cs="Garamond"/>
          <w:i/>
        </w:rPr>
      </w:pPr>
      <w:r>
        <w:rPr>
          <w:rFonts w:ascii="Garamond" w:hAnsi="Garamond" w:eastAsia="Garamond" w:cs="Garamond"/>
          <w:i/>
        </w:rPr>
        <w:t>3.3.1 Runoff and Runoff Retention</w:t>
      </w:r>
    </w:p>
    <w:p w:rsidR="006B6F60" w:rsidRDefault="005713AE" w14:paraId="413AAB10" w14:textId="77777777">
      <w:pPr>
        <w:spacing w:after="0" w:line="240" w:lineRule="auto"/>
        <w:rPr>
          <w:rFonts w:ascii="Garamond" w:hAnsi="Garamond" w:eastAsia="Garamond" w:cs="Garamond"/>
        </w:rPr>
      </w:pPr>
      <w:r>
        <w:rPr>
          <w:rFonts w:ascii="Garamond" w:hAnsi="Garamond" w:eastAsia="Garamond" w:cs="Garamond"/>
        </w:rPr>
        <w:t xml:space="preserve">To validate and further analyze the InVEST model outputs of runoff and runoff retention, the team created line graphs of % total runoff and runoff retention per LULC class for both cloudburst events of 2017 and 2019 (Appendices 6 &amp; 7). This allowed for the identification of a high concentration of impervious land cover in urbanized areas of Kansas City, Kansas, corresponding with high runoff values with near-zero runoff </w:t>
      </w:r>
      <w:r>
        <w:rPr>
          <w:rFonts w:ascii="Garamond" w:hAnsi="Garamond" w:eastAsia="Garamond" w:cs="Garamond"/>
        </w:rPr>
        <w:lastRenderedPageBreak/>
        <w:t>retention capability. This inability to allow water to percolate through the soil in urban environments increases the probability of the surface runoff becoming pluvial flooding hazards. In comparison, the highly forested landcover in western Wyandotte County, Kansas, indicated low levels of runoff alongside high levels of runoff retention, inferring that the interception capabilities of vegetation and the permeability of landcover all but removed the potential for flooding hazards. These two landcover types present the highest contrast in runoff and runoff retention values, highlighting the importance of land cover characteristics to urban flood vulnerability and mitigation.</w:t>
      </w:r>
    </w:p>
    <w:p w:rsidR="006B6F60" w:rsidRDefault="005713AE" w14:paraId="02C1501F" w14:textId="77777777">
      <w:pPr>
        <w:spacing w:after="0" w:line="240" w:lineRule="auto"/>
        <w:rPr>
          <w:rFonts w:ascii="Garamond" w:hAnsi="Garamond" w:eastAsia="Garamond" w:cs="Garamond"/>
        </w:rPr>
      </w:pPr>
      <w:r>
        <w:rPr>
          <w:rFonts w:ascii="Garamond" w:hAnsi="Garamond" w:eastAsia="Garamond" w:cs="Garamond"/>
        </w:rPr>
        <w:t xml:space="preserve"> </w:t>
      </w:r>
    </w:p>
    <w:p w:rsidR="006B6F60" w:rsidRDefault="005713AE" w14:paraId="4D2B576E" w14:textId="77777777">
      <w:pPr>
        <w:spacing w:after="0" w:line="240" w:lineRule="auto"/>
        <w:rPr>
          <w:rFonts w:ascii="Garamond" w:hAnsi="Garamond" w:eastAsia="Garamond" w:cs="Garamond"/>
          <w:i/>
        </w:rPr>
      </w:pPr>
      <w:r>
        <w:rPr>
          <w:rFonts w:ascii="Garamond" w:hAnsi="Garamond" w:eastAsia="Garamond" w:cs="Garamond"/>
          <w:i/>
        </w:rPr>
        <w:t>3.3.2 Potential Economic Damage</w:t>
      </w:r>
    </w:p>
    <w:p w:rsidR="006B6F60" w:rsidRDefault="005713AE" w14:paraId="12C5EA36" w14:textId="77777777">
      <w:pPr>
        <w:spacing w:after="0" w:line="240" w:lineRule="auto"/>
        <w:rPr>
          <w:rFonts w:ascii="Garamond" w:hAnsi="Garamond" w:eastAsia="Garamond" w:cs="Garamond"/>
        </w:rPr>
      </w:pPr>
      <w:r>
        <w:rPr>
          <w:rFonts w:ascii="Garamond" w:hAnsi="Garamond" w:eastAsia="Garamond" w:cs="Garamond"/>
        </w:rPr>
        <w:t>The optional potential damage output of the InVEST Urban Flood Risk Mitigation model considered a damage cost function of a dollar per square meter that was used in conjunction with the categorized building footprint of Wyandotte County, Kansas, to highlight the spatial distribution of the cost of flood damage on present built infrastructure. The damage cost function of flooding for the 2017 cloudburst event calculated damage using the 2.5 meter or 8.2 feet flood crest height recorded at the Missouri River USGS gauge station 06893000 in Kansas City, Missouri (United States Geological Survey, 2022).</w:t>
      </w:r>
    </w:p>
    <w:p w:rsidR="006B6F60" w:rsidRDefault="006B6F60" w14:paraId="4DB6DC87" w14:textId="77777777">
      <w:pPr>
        <w:spacing w:after="0" w:line="240" w:lineRule="auto"/>
        <w:rPr>
          <w:rFonts w:ascii="Garamond" w:hAnsi="Garamond" w:eastAsia="Garamond" w:cs="Garamond"/>
        </w:rPr>
      </w:pPr>
    </w:p>
    <w:p w:rsidR="006B6F60" w:rsidRDefault="005713AE" w14:paraId="7B3708BF" w14:textId="77777777">
      <w:pPr>
        <w:spacing w:after="0" w:line="240" w:lineRule="auto"/>
        <w:rPr>
          <w:rFonts w:ascii="Garamond" w:hAnsi="Garamond" w:eastAsia="Garamond" w:cs="Garamond"/>
          <w:i/>
          <w:color w:val="000000"/>
        </w:rPr>
      </w:pPr>
      <w:r>
        <w:rPr>
          <w:rFonts w:ascii="Garamond" w:hAnsi="Garamond" w:eastAsia="Garamond" w:cs="Garamond"/>
          <w:i/>
        </w:rPr>
        <w:t xml:space="preserve">3.3.3 </w:t>
      </w:r>
      <w:r>
        <w:rPr>
          <w:rFonts w:ascii="Garamond" w:hAnsi="Garamond" w:eastAsia="Garamond" w:cs="Garamond"/>
          <w:i/>
          <w:color w:val="000000"/>
        </w:rPr>
        <w:t>Pluvial Flood Pooling</w:t>
      </w:r>
    </w:p>
    <w:p w:rsidR="006B6F60" w:rsidRDefault="005713AE" w14:paraId="09578233" w14:textId="77777777">
      <w:pPr>
        <w:spacing w:after="0" w:line="240" w:lineRule="auto"/>
        <w:rPr>
          <w:rFonts w:ascii="Garamond" w:hAnsi="Garamond" w:eastAsia="Garamond" w:cs="Garamond"/>
        </w:rPr>
      </w:pPr>
      <w:r>
        <w:rPr>
          <w:rFonts w:ascii="Garamond" w:hAnsi="Garamond" w:eastAsia="Garamond" w:cs="Garamond"/>
        </w:rPr>
        <w:t>The team also addressed the spatial limitations present with the InVEST model outputs by utilizing the Arc-Malstrøm model to produce a spatially explicit blue spot output that highlights where pluvial flooding would accumulate in surface elevation depressions. The team then used the blue spot depth output produced by the model to calculate an average depth value for all blue spots across Wyandotte County, Kansas. The high-resolution of a cell-by-cell representation of pluvial flooding provides insight into neighborhood-scale flood risk mitigation understanding.</w:t>
      </w:r>
    </w:p>
    <w:p w:rsidR="006B6F60" w:rsidRDefault="006B6F60" w14:paraId="7D2A86E9" w14:textId="77777777">
      <w:pPr>
        <w:spacing w:after="0" w:line="240" w:lineRule="auto"/>
        <w:rPr>
          <w:rFonts w:ascii="Garamond" w:hAnsi="Garamond" w:eastAsia="Garamond" w:cs="Garamond"/>
        </w:rPr>
      </w:pPr>
    </w:p>
    <w:p w:rsidR="006B6F60" w:rsidRDefault="005713AE" w14:paraId="6386952C" w14:textId="77777777">
      <w:pPr>
        <w:spacing w:after="0" w:line="240" w:lineRule="auto"/>
        <w:rPr>
          <w:rFonts w:ascii="Garamond" w:hAnsi="Garamond" w:eastAsia="Garamond" w:cs="Garamond"/>
          <w:i/>
        </w:rPr>
      </w:pPr>
      <w:r>
        <w:rPr>
          <w:rFonts w:ascii="Garamond" w:hAnsi="Garamond" w:eastAsia="Garamond" w:cs="Garamond"/>
          <w:i/>
        </w:rPr>
        <w:t>3.3.4 Adjusted Potential Economic Damage</w:t>
      </w:r>
    </w:p>
    <w:p w:rsidR="006B6F60" w:rsidRDefault="005713AE" w14:paraId="3D15B4FE" w14:textId="77777777">
      <w:pPr>
        <w:spacing w:after="0" w:line="240" w:lineRule="auto"/>
        <w:rPr>
          <w:rFonts w:ascii="Garamond" w:hAnsi="Garamond" w:eastAsia="Garamond" w:cs="Garamond"/>
        </w:rPr>
      </w:pPr>
      <w:r>
        <w:rPr>
          <w:rFonts w:ascii="Garamond" w:hAnsi="Garamond" w:eastAsia="Garamond" w:cs="Garamond"/>
        </w:rPr>
        <w:t xml:space="preserve">Using 2020 American Community Survey data, the team calculated median household income for each census block group. The team then added the potential economic damage cost values to the census block group shapefile to examine the relationship between income and damage costs at the census block group level. The adjusted potential economic damage output was produced using the blue spot polygons and the average blue spot depth as input to the InVEST Urban Flood Risk Mitigation model. The method to produce this is shown in the project user guide. To examine the relationship between income and damage costs at the census block group level, the team mapped both variables using bivariate visualization. </w:t>
      </w:r>
    </w:p>
    <w:p w:rsidR="006B6F60" w:rsidRDefault="006B6F60" w14:paraId="04CD3F5B" w14:textId="77777777">
      <w:pPr>
        <w:spacing w:after="0" w:line="240" w:lineRule="auto"/>
        <w:rPr>
          <w:rFonts w:ascii="Garamond" w:hAnsi="Garamond" w:eastAsia="Garamond" w:cs="Garamond"/>
        </w:rPr>
      </w:pPr>
    </w:p>
    <w:p w:rsidR="006B6F60" w:rsidRDefault="005713AE" w14:paraId="510439AF" w14:textId="77777777">
      <w:pPr>
        <w:spacing w:after="0" w:line="240" w:lineRule="auto"/>
        <w:rPr>
          <w:rFonts w:ascii="Garamond" w:hAnsi="Garamond" w:eastAsia="Garamond" w:cs="Garamond"/>
          <w:i/>
        </w:rPr>
      </w:pPr>
      <w:r>
        <w:rPr>
          <w:rFonts w:ascii="Garamond" w:hAnsi="Garamond" w:eastAsia="Garamond" w:cs="Garamond"/>
          <w:i/>
        </w:rPr>
        <w:t>3.3.5 Socioeconomic Vulnerability and Environmental Justice</w:t>
      </w:r>
    </w:p>
    <w:p w:rsidR="006B6F60" w:rsidRDefault="005713AE" w14:paraId="2A25CE2F" w14:textId="77777777">
      <w:pPr>
        <w:spacing w:after="0" w:line="240" w:lineRule="auto"/>
        <w:rPr>
          <w:rFonts w:ascii="Garamond" w:hAnsi="Garamond" w:eastAsia="Garamond" w:cs="Garamond"/>
        </w:rPr>
      </w:pPr>
      <w:r>
        <w:rPr>
          <w:rFonts w:ascii="Garamond" w:hAnsi="Garamond" w:eastAsia="Garamond" w:cs="Garamond"/>
        </w:rPr>
        <w:t>To look at the intersections between environmental and socioeconomic vulnerability, the team generated bivariate maps comparing runoff with each of the four socioeconomic vulnerability variables. This was accomplished using the Zonal Statistics tool in ArcGIS Pro to find the mean runoff value within each census block group polygon. This mean value was then added to the census block groups’ attribute tables, from which the four socioeconomic variables and runoff values were compared. The team depicted overall vulnerability with bivariate legends, identifying overlap between environmental and socioeconomic vulnerabilities.</w:t>
      </w:r>
    </w:p>
    <w:p w:rsidR="006B6F60" w:rsidRDefault="006B6F60" w14:paraId="0763B23A" w14:textId="77777777">
      <w:pPr>
        <w:spacing w:after="0" w:line="240" w:lineRule="auto"/>
        <w:rPr>
          <w:rFonts w:ascii="Garamond" w:hAnsi="Garamond" w:eastAsia="Garamond" w:cs="Garamond"/>
        </w:rPr>
      </w:pPr>
    </w:p>
    <w:p w:rsidR="006B6F60" w:rsidRDefault="005713AE" w14:paraId="16B903AF" w14:textId="77777777">
      <w:pPr>
        <w:pStyle w:val="Heading1"/>
        <w:spacing w:before="0" w:line="240" w:lineRule="auto"/>
        <w:rPr>
          <w:rFonts w:ascii="Garamond" w:hAnsi="Garamond" w:eastAsia="Garamond" w:cs="Garamond"/>
        </w:rPr>
      </w:pPr>
      <w:bookmarkStart w:name="_heading=h.3znysh7" w:colFirst="0" w:colLast="0" w:id="3"/>
      <w:bookmarkEnd w:id="3"/>
      <w:r>
        <w:rPr>
          <w:rFonts w:ascii="Garamond" w:hAnsi="Garamond" w:eastAsia="Garamond" w:cs="Garamond"/>
        </w:rPr>
        <w:t>4. Results &amp; Discussion</w:t>
      </w:r>
    </w:p>
    <w:p w:rsidR="006B6F60" w:rsidRDefault="005713AE" w14:paraId="52CF1548" w14:textId="77777777">
      <w:pPr>
        <w:spacing w:after="0" w:line="240" w:lineRule="auto"/>
        <w:rPr>
          <w:rFonts w:ascii="Garamond" w:hAnsi="Garamond" w:eastAsia="Garamond" w:cs="Garamond"/>
          <w:b/>
          <w:i/>
        </w:rPr>
      </w:pPr>
      <w:r>
        <w:rPr>
          <w:rFonts w:ascii="Garamond" w:hAnsi="Garamond" w:eastAsia="Garamond" w:cs="Garamond"/>
          <w:b/>
          <w:i/>
        </w:rPr>
        <w:t>4.1 InVEST Urban Flood Risk Mitigation Results</w:t>
      </w:r>
    </w:p>
    <w:p w:rsidR="006B6F60" w:rsidRDefault="005713AE" w14:paraId="6D705AA6" w14:textId="77777777">
      <w:pPr>
        <w:spacing w:after="0" w:line="240" w:lineRule="auto"/>
        <w:rPr>
          <w:rFonts w:ascii="Garamond" w:hAnsi="Garamond" w:eastAsia="Garamond" w:cs="Garamond"/>
          <w:i/>
        </w:rPr>
      </w:pPr>
      <w:r>
        <w:rPr>
          <w:rFonts w:ascii="Garamond" w:hAnsi="Garamond" w:eastAsia="Garamond" w:cs="Garamond"/>
          <w:i/>
        </w:rPr>
        <w:t>4.1.1 Runoff and Runoff Retention</w:t>
      </w:r>
    </w:p>
    <w:p w:rsidR="006B6F60" w:rsidRDefault="005713AE" w14:paraId="0A5276F0" w14:textId="77777777">
      <w:pPr>
        <w:spacing w:after="0" w:line="240" w:lineRule="auto"/>
        <w:rPr>
          <w:rFonts w:ascii="Garamond" w:hAnsi="Garamond" w:eastAsia="Garamond" w:cs="Garamond"/>
        </w:rPr>
      </w:pPr>
      <w:r>
        <w:rPr>
          <w:rFonts w:ascii="Garamond" w:hAnsi="Garamond" w:eastAsia="Garamond" w:cs="Garamond"/>
        </w:rPr>
        <w:t>To understand which neighborhoods are most susceptible to flooding, the team examined two historic flood events from 2017 and 2019. Using the 2017 storm precipitation data, the InVEST model produced the outputs seen in Figure 2. The eastern regions of Kansas City saw the highest levels of surface runoff, visualized in dark blue and reaching upwards of 117 millimeters (Figure 2a). Figure 2b</w:t>
      </w:r>
      <w:r>
        <w:rPr>
          <w:rFonts w:ascii="Garamond" w:hAnsi="Garamond" w:eastAsia="Garamond" w:cs="Garamond"/>
          <w:b/>
        </w:rPr>
        <w:t xml:space="preserve"> </w:t>
      </w:r>
      <w:r>
        <w:rPr>
          <w:rFonts w:ascii="Garamond" w:hAnsi="Garamond" w:eastAsia="Garamond" w:cs="Garamond"/>
        </w:rPr>
        <w:t xml:space="preserve">represents the runoff retention with higher levels symbolized in dark red and orange. The western areas of Kansas City saw higher </w:t>
      </w:r>
      <w:r>
        <w:rPr>
          <w:rFonts w:ascii="Garamond" w:hAnsi="Garamond" w:eastAsia="Garamond" w:cs="Garamond"/>
        </w:rPr>
        <w:lastRenderedPageBreak/>
        <w:t>levels of runoff retention, up to 105 m</w:t>
      </w:r>
      <w:r>
        <w:rPr>
          <w:rFonts w:ascii="Garamond" w:hAnsi="Garamond" w:eastAsia="Garamond" w:cs="Garamond"/>
          <w:vertAlign w:val="superscript"/>
        </w:rPr>
        <w:t>3</w:t>
      </w:r>
      <w:r>
        <w:rPr>
          <w:rFonts w:ascii="Garamond" w:hAnsi="Garamond" w:eastAsia="Garamond" w:cs="Garamond"/>
        </w:rPr>
        <w:t>, during the storm event. This high level of runoff retention may be due to the lack of urban development within the area.</w:t>
      </w:r>
    </w:p>
    <w:p w:rsidR="006B6F60" w:rsidRDefault="006B6F60" w14:paraId="18A98691" w14:textId="77777777">
      <w:pPr>
        <w:spacing w:after="0" w:line="240" w:lineRule="auto"/>
        <w:rPr>
          <w:rFonts w:ascii="Garamond" w:hAnsi="Garamond" w:eastAsia="Garamond" w:cs="Garamond"/>
        </w:rPr>
      </w:pPr>
    </w:p>
    <w:p w:rsidR="006B6F60" w:rsidRDefault="005713AE" w14:paraId="3A9C370D" w14:textId="77777777">
      <w:pPr>
        <w:spacing w:after="0" w:line="240" w:lineRule="auto"/>
        <w:rPr>
          <w:rFonts w:ascii="Garamond" w:hAnsi="Garamond" w:eastAsia="Garamond" w:cs="Garamond"/>
          <w:highlight w:val="yellow"/>
        </w:rPr>
      </w:pPr>
      <w:r>
        <w:rPr>
          <w:noProof/>
        </w:rPr>
        <w:drawing>
          <wp:inline distT="0" distB="0" distL="0" distR="0" wp14:anchorId="48533214" wp14:editId="3AB4F77E">
            <wp:extent cx="5943235" cy="2252126"/>
            <wp:effectExtent l="0" t="0" r="0" b="0"/>
            <wp:docPr id="16046266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r="381" b="8486"/>
                    <a:stretch>
                      <a:fillRect/>
                    </a:stretch>
                  </pic:blipFill>
                  <pic:spPr>
                    <a:xfrm>
                      <a:off x="0" y="0"/>
                      <a:ext cx="5943235" cy="2252126"/>
                    </a:xfrm>
                    <a:prstGeom prst="rect">
                      <a:avLst/>
                    </a:prstGeom>
                    <a:ln/>
                  </pic:spPr>
                </pic:pic>
              </a:graphicData>
            </a:graphic>
          </wp:inline>
        </w:drawing>
      </w:r>
    </w:p>
    <w:p w:rsidR="006B6F60" w:rsidRDefault="006B6F60" w14:paraId="15F8C76A" w14:textId="77777777">
      <w:pPr>
        <w:spacing w:after="0" w:line="240" w:lineRule="auto"/>
        <w:jc w:val="center"/>
        <w:rPr>
          <w:rFonts w:ascii="Garamond" w:hAnsi="Garamond" w:eastAsia="Garamond" w:cs="Garamond"/>
          <w:i/>
        </w:rPr>
      </w:pPr>
    </w:p>
    <w:p w:rsidR="006B6F60" w:rsidRDefault="005713AE" w14:paraId="0406F13F" w14:textId="77777777">
      <w:pPr>
        <w:spacing w:after="0" w:line="240" w:lineRule="auto"/>
        <w:jc w:val="center"/>
        <w:rPr>
          <w:rFonts w:ascii="Garamond" w:hAnsi="Garamond" w:eastAsia="Garamond" w:cs="Garamond"/>
        </w:rPr>
      </w:pPr>
      <w:bookmarkStart w:name="_heading=h.2et92p0" w:colFirst="0" w:colLast="0" w:id="4"/>
      <w:bookmarkEnd w:id="4"/>
      <w:r>
        <w:rPr>
          <w:rFonts w:ascii="Garamond" w:hAnsi="Garamond" w:eastAsia="Garamond" w:cs="Garamond"/>
          <w:i/>
        </w:rPr>
        <w:t>Figure 2.</w:t>
      </w:r>
      <w:r>
        <w:rPr>
          <w:rFonts w:ascii="Garamond" w:hAnsi="Garamond" w:eastAsia="Garamond" w:cs="Garamond"/>
        </w:rPr>
        <w:t xml:space="preserve"> Modeled (a) surface runoff and (b) runoff retention during the 2017 storm event.</w:t>
      </w:r>
    </w:p>
    <w:p w:rsidR="006B6F60" w:rsidRDefault="006B6F60" w14:paraId="1961B928" w14:textId="77777777">
      <w:pPr>
        <w:spacing w:after="0" w:line="240" w:lineRule="auto"/>
        <w:rPr>
          <w:rFonts w:ascii="Garamond" w:hAnsi="Garamond" w:eastAsia="Garamond" w:cs="Garamond"/>
        </w:rPr>
      </w:pPr>
    </w:p>
    <w:p w:rsidR="006B6F60" w:rsidRDefault="005713AE" w14:paraId="55090102" w14:textId="21B79B32">
      <w:pPr>
        <w:spacing w:after="0" w:line="240" w:lineRule="auto"/>
        <w:rPr>
          <w:rFonts w:ascii="Garamond" w:hAnsi="Garamond" w:eastAsia="Garamond" w:cs="Garamond"/>
        </w:rPr>
      </w:pPr>
      <w:r>
        <w:rPr>
          <w:rFonts w:ascii="Garamond" w:hAnsi="Garamond" w:eastAsia="Garamond" w:cs="Garamond"/>
        </w:rPr>
        <w:t xml:space="preserve">Though the 2017 storm saw greater precipitation, the 2019 storm event produced similar spatial patterns of runoff and retention. These similarities are due to the InVEST model’s inputs of impervious landcover and soil hydrologic groups remaining constant for both storm events. During the 2019 event, eastern Wyandotte </w:t>
      </w:r>
      <w:r w:rsidR="00955CC8">
        <w:rPr>
          <w:rFonts w:ascii="Garamond" w:hAnsi="Garamond" w:eastAsia="Garamond" w:cs="Garamond"/>
        </w:rPr>
        <w:t>C</w:t>
      </w:r>
      <w:r>
        <w:rPr>
          <w:rFonts w:ascii="Garamond" w:hAnsi="Garamond" w:eastAsia="Garamond" w:cs="Garamond"/>
        </w:rPr>
        <w:t>ounty experienced high levels of surface runoff in the range of 35 to 40 millimeters (Figure 3a). The county also saw high levels of runoff retention in the western region with values up to 36 m</w:t>
      </w:r>
      <w:r>
        <w:rPr>
          <w:rFonts w:ascii="Garamond" w:hAnsi="Garamond" w:eastAsia="Garamond" w:cs="Garamond"/>
          <w:vertAlign w:val="superscript"/>
        </w:rPr>
        <w:t>3</w:t>
      </w:r>
      <w:r>
        <w:rPr>
          <w:rFonts w:ascii="Garamond" w:hAnsi="Garamond" w:eastAsia="Garamond" w:cs="Garamond"/>
        </w:rPr>
        <w:t xml:space="preserve"> (Figure 3b). </w:t>
      </w:r>
    </w:p>
    <w:p w:rsidR="006B6F60" w:rsidRDefault="006B6F60" w14:paraId="55787C85" w14:textId="77777777">
      <w:pPr>
        <w:spacing w:after="0" w:line="240" w:lineRule="auto"/>
        <w:rPr>
          <w:rFonts w:ascii="Garamond" w:hAnsi="Garamond" w:eastAsia="Garamond" w:cs="Garamond"/>
        </w:rPr>
      </w:pPr>
    </w:p>
    <w:p w:rsidR="006B6F60" w:rsidRDefault="005713AE" w14:paraId="0A4DEF82" w14:textId="77777777">
      <w:pPr>
        <w:spacing w:after="0" w:line="240" w:lineRule="auto"/>
        <w:rPr>
          <w:rFonts w:ascii="Garamond" w:hAnsi="Garamond" w:eastAsia="Garamond" w:cs="Garamond"/>
        </w:rPr>
      </w:pPr>
      <w:r>
        <w:rPr>
          <w:noProof/>
        </w:rPr>
        <w:drawing>
          <wp:inline distT="0" distB="0" distL="0" distR="0" wp14:anchorId="4B876887" wp14:editId="24C1CF06">
            <wp:extent cx="5928995" cy="2245995"/>
            <wp:effectExtent l="0" t="0" r="0" b="0"/>
            <wp:docPr id="16046266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28995" cy="2245995"/>
                    </a:xfrm>
                    <a:prstGeom prst="rect">
                      <a:avLst/>
                    </a:prstGeom>
                    <a:ln/>
                  </pic:spPr>
                </pic:pic>
              </a:graphicData>
            </a:graphic>
          </wp:inline>
        </w:drawing>
      </w:r>
    </w:p>
    <w:p w:rsidR="006B6F60" w:rsidRDefault="006B6F60" w14:paraId="6AEA04FF" w14:textId="77777777">
      <w:pPr>
        <w:spacing w:after="0" w:line="240" w:lineRule="auto"/>
        <w:rPr>
          <w:rFonts w:ascii="Garamond" w:hAnsi="Garamond" w:eastAsia="Garamond" w:cs="Garamond"/>
        </w:rPr>
      </w:pPr>
    </w:p>
    <w:p w:rsidR="006B6F60" w:rsidRDefault="005713AE" w14:paraId="2ECEA260" w14:textId="77777777">
      <w:pPr>
        <w:spacing w:after="0" w:line="240" w:lineRule="auto"/>
        <w:jc w:val="center"/>
        <w:rPr>
          <w:rFonts w:ascii="Garamond" w:hAnsi="Garamond" w:eastAsia="Garamond" w:cs="Garamond"/>
        </w:rPr>
      </w:pPr>
      <w:r>
        <w:rPr>
          <w:rFonts w:ascii="Garamond" w:hAnsi="Garamond" w:eastAsia="Garamond" w:cs="Garamond"/>
          <w:i/>
        </w:rPr>
        <w:t>Figure 3.</w:t>
      </w:r>
      <w:r>
        <w:rPr>
          <w:rFonts w:ascii="Garamond" w:hAnsi="Garamond" w:eastAsia="Garamond" w:cs="Garamond"/>
        </w:rPr>
        <w:t xml:space="preserve"> Modeled (a) surface runoff and (b) runoff retention during the 2019 storm event.</w:t>
      </w:r>
    </w:p>
    <w:p w:rsidR="006B6F60" w:rsidRDefault="006B6F60" w14:paraId="4837FA8A" w14:textId="77777777">
      <w:pPr>
        <w:spacing w:after="0" w:line="240" w:lineRule="auto"/>
        <w:rPr>
          <w:rFonts w:ascii="Garamond" w:hAnsi="Garamond" w:eastAsia="Garamond" w:cs="Garamond"/>
        </w:rPr>
      </w:pPr>
    </w:p>
    <w:p w:rsidR="006B6F60" w:rsidRDefault="005713AE" w14:paraId="26936CC8" w14:textId="1EF0E761">
      <w:pPr>
        <w:spacing w:after="0" w:line="240" w:lineRule="auto"/>
        <w:rPr>
          <w:rFonts w:ascii="Garamond" w:hAnsi="Garamond" w:eastAsia="Garamond" w:cs="Garamond"/>
        </w:rPr>
      </w:pPr>
      <w:r>
        <w:rPr>
          <w:rFonts w:ascii="Garamond" w:hAnsi="Garamond" w:eastAsia="Garamond" w:cs="Garamond"/>
        </w:rPr>
        <w:t xml:space="preserve">Overall, the InVEST Urban Flood Risk Mitigation model provided a clear understanding of the areas within Wyandotte </w:t>
      </w:r>
      <w:r w:rsidR="00955CC8">
        <w:rPr>
          <w:rFonts w:ascii="Garamond" w:hAnsi="Garamond" w:eastAsia="Garamond" w:cs="Garamond"/>
        </w:rPr>
        <w:t>C</w:t>
      </w:r>
      <w:r>
        <w:rPr>
          <w:rFonts w:ascii="Garamond" w:hAnsi="Garamond" w:eastAsia="Garamond" w:cs="Garamond"/>
        </w:rPr>
        <w:t xml:space="preserve">ounty that need the most intervention. The team was able to identify land cover types within the county that contribute to pluvial flooding, allowing for the partners to distinguish land cover where flood risk mitigation is most needed. </w:t>
      </w:r>
    </w:p>
    <w:p w:rsidR="006B6F60" w:rsidRDefault="006B6F60" w14:paraId="00C0F6AC" w14:textId="77777777">
      <w:pPr>
        <w:spacing w:after="0" w:line="240" w:lineRule="auto"/>
        <w:rPr>
          <w:rFonts w:ascii="Garamond" w:hAnsi="Garamond" w:eastAsia="Garamond" w:cs="Garamond"/>
        </w:rPr>
      </w:pPr>
    </w:p>
    <w:p w:rsidR="006B6F60" w:rsidRDefault="006B6F60" w14:paraId="05C3D8F0" w14:textId="77777777">
      <w:pPr>
        <w:spacing w:after="0" w:line="240" w:lineRule="auto"/>
        <w:rPr>
          <w:rFonts w:ascii="Garamond" w:hAnsi="Garamond" w:eastAsia="Garamond" w:cs="Garamond"/>
        </w:rPr>
      </w:pPr>
    </w:p>
    <w:p w:rsidR="006B6F60" w:rsidRDefault="006B6F60" w14:paraId="4566285C" w14:textId="77777777">
      <w:pPr>
        <w:spacing w:after="0" w:line="240" w:lineRule="auto"/>
        <w:rPr>
          <w:rFonts w:ascii="Garamond" w:hAnsi="Garamond" w:eastAsia="Garamond" w:cs="Garamond"/>
        </w:rPr>
      </w:pPr>
    </w:p>
    <w:p w:rsidR="006B6F60" w:rsidRDefault="005713AE" w14:paraId="7B272718" w14:textId="77777777">
      <w:pPr>
        <w:spacing w:after="0" w:line="240" w:lineRule="auto"/>
        <w:rPr>
          <w:rFonts w:ascii="Garamond" w:hAnsi="Garamond" w:eastAsia="Garamond" w:cs="Garamond"/>
          <w:i/>
        </w:rPr>
      </w:pPr>
      <w:r>
        <w:rPr>
          <w:rFonts w:ascii="Garamond" w:hAnsi="Garamond" w:eastAsia="Garamond" w:cs="Garamond"/>
          <w:i/>
        </w:rPr>
        <w:lastRenderedPageBreak/>
        <w:t>4.1.2 Potential Economic Damage</w:t>
      </w:r>
    </w:p>
    <w:p w:rsidR="006B6F60" w:rsidRDefault="005713AE" w14:paraId="2813C439" w14:textId="7DDC3406">
      <w:pPr>
        <w:spacing w:after="0" w:line="240" w:lineRule="auto"/>
        <w:rPr>
          <w:rFonts w:ascii="Garamond" w:hAnsi="Garamond" w:eastAsia="Garamond" w:cs="Garamond"/>
        </w:rPr>
      </w:pPr>
      <w:r>
        <w:rPr>
          <w:rFonts w:ascii="Garamond" w:hAnsi="Garamond" w:eastAsia="Garamond" w:cs="Garamond"/>
        </w:rPr>
        <w:t xml:space="preserve">In addition to the runoff and runoff retention outputs, the InVEST Urban Flood Risk Mitigation model provides the optional output of the potential economic damage. This output examined the cost of pluvial flood damage for Wyandotte </w:t>
      </w:r>
      <w:r w:rsidR="00955CC8">
        <w:rPr>
          <w:rFonts w:ascii="Garamond" w:hAnsi="Garamond" w:eastAsia="Garamond" w:cs="Garamond"/>
        </w:rPr>
        <w:t>C</w:t>
      </w:r>
      <w:r>
        <w:rPr>
          <w:rFonts w:ascii="Garamond" w:hAnsi="Garamond" w:eastAsia="Garamond" w:cs="Garamond"/>
        </w:rPr>
        <w:t>ounty using building footprints and building type classification. Using the USGS stream gauge stations located around Kansas City, Kansas during the 2017 storm, the team found that flooding crested at 8.2 feet, or 2.5 meters. Once the crest value was included into the model, the output estimated economic damage values much higher than what would occur in a real-time pluvial flood event. As seen in Figure 4,</w:t>
      </w:r>
      <w:r>
        <w:rPr>
          <w:rFonts w:ascii="Garamond" w:hAnsi="Garamond" w:eastAsia="Garamond" w:cs="Garamond"/>
          <w:b/>
        </w:rPr>
        <w:t xml:space="preserve"> </w:t>
      </w:r>
      <w:r>
        <w:rPr>
          <w:rFonts w:ascii="Garamond" w:hAnsi="Garamond" w:eastAsia="Garamond" w:cs="Garamond"/>
        </w:rPr>
        <w:t xml:space="preserve">the region that experienced the highest economic damage was within the western region of Wyandotte </w:t>
      </w:r>
      <w:r w:rsidR="00955CC8">
        <w:rPr>
          <w:rFonts w:ascii="Garamond" w:hAnsi="Garamond" w:eastAsia="Garamond" w:cs="Garamond"/>
        </w:rPr>
        <w:t>C</w:t>
      </w:r>
      <w:r>
        <w:rPr>
          <w:rFonts w:ascii="Garamond" w:hAnsi="Garamond" w:eastAsia="Garamond" w:cs="Garamond"/>
        </w:rPr>
        <w:t xml:space="preserve">ounty. This result is due to the affluent western region possessing larger building footprints than the building in the eastern region of Wyandotte </w:t>
      </w:r>
      <w:r w:rsidR="00955CC8">
        <w:rPr>
          <w:rFonts w:ascii="Garamond" w:hAnsi="Garamond" w:eastAsia="Garamond" w:cs="Garamond"/>
        </w:rPr>
        <w:t>C</w:t>
      </w:r>
      <w:r>
        <w:rPr>
          <w:rFonts w:ascii="Garamond" w:hAnsi="Garamond" w:eastAsia="Garamond" w:cs="Garamond"/>
        </w:rPr>
        <w:t>ounty. This methodology is dependent on building footprint to measure potential economic damage, resulting in a lack of representation of the more socioeconomically vulnerable communities.</w:t>
      </w:r>
    </w:p>
    <w:p w:rsidR="006B6F60" w:rsidRDefault="006B6F60" w14:paraId="195B85F7" w14:textId="77777777">
      <w:pPr>
        <w:spacing w:after="0" w:line="240" w:lineRule="auto"/>
        <w:rPr>
          <w:rFonts w:ascii="Garamond" w:hAnsi="Garamond" w:eastAsia="Garamond" w:cs="Garamond"/>
        </w:rPr>
      </w:pPr>
    </w:p>
    <w:p w:rsidR="006B6F60" w:rsidRDefault="005713AE" w14:paraId="672F249A" w14:textId="77777777">
      <w:pPr>
        <w:spacing w:after="0" w:line="240" w:lineRule="auto"/>
        <w:jc w:val="center"/>
      </w:pPr>
      <w:r>
        <w:rPr>
          <w:noProof/>
        </w:rPr>
        <w:drawing>
          <wp:inline distT="0" distB="0" distL="0" distR="0" wp14:anchorId="3A2FD3B3" wp14:editId="57D94E8C">
            <wp:extent cx="3767258" cy="1969961"/>
            <wp:effectExtent l="0" t="0" r="0" b="0"/>
            <wp:docPr id="16046266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767258" cy="1969961"/>
                    </a:xfrm>
                    <a:prstGeom prst="rect">
                      <a:avLst/>
                    </a:prstGeom>
                    <a:ln/>
                  </pic:spPr>
                </pic:pic>
              </a:graphicData>
            </a:graphic>
          </wp:inline>
        </w:drawing>
      </w:r>
    </w:p>
    <w:p w:rsidR="006B6F60" w:rsidRDefault="006B6F60" w14:paraId="169C19EA" w14:textId="77777777">
      <w:pPr>
        <w:spacing w:after="0" w:line="240" w:lineRule="auto"/>
        <w:jc w:val="center"/>
        <w:rPr>
          <w:rFonts w:ascii="Garamond" w:hAnsi="Garamond" w:eastAsia="Garamond" w:cs="Garamond"/>
        </w:rPr>
      </w:pPr>
    </w:p>
    <w:p w:rsidR="006B6F60" w:rsidRDefault="005713AE" w14:paraId="7D9AE40C" w14:textId="77777777">
      <w:pPr>
        <w:spacing w:after="0" w:line="240" w:lineRule="auto"/>
        <w:jc w:val="center"/>
        <w:rPr>
          <w:rFonts w:ascii="Garamond" w:hAnsi="Garamond" w:eastAsia="Garamond" w:cs="Garamond"/>
        </w:rPr>
      </w:pPr>
      <w:r>
        <w:rPr>
          <w:rFonts w:ascii="Garamond" w:hAnsi="Garamond" w:eastAsia="Garamond" w:cs="Garamond"/>
          <w:i/>
        </w:rPr>
        <w:t>Figure 4.</w:t>
      </w:r>
      <w:r>
        <w:rPr>
          <w:rFonts w:ascii="Garamond" w:hAnsi="Garamond" w:eastAsia="Garamond" w:cs="Garamond"/>
        </w:rPr>
        <w:t xml:space="preserve"> The potential economic damage, in dollars, for the 2017 storm event.  </w:t>
      </w:r>
    </w:p>
    <w:p w:rsidR="006B6F60" w:rsidRDefault="005713AE" w14:paraId="3A2B897C" w14:textId="77777777">
      <w:pPr>
        <w:spacing w:after="0" w:line="240" w:lineRule="auto"/>
        <w:rPr>
          <w:rFonts w:ascii="Garamond" w:hAnsi="Garamond" w:eastAsia="Garamond" w:cs="Garamond"/>
        </w:rPr>
      </w:pPr>
      <w:r>
        <w:t> </w:t>
      </w:r>
    </w:p>
    <w:p w:rsidR="006B6F60" w:rsidRDefault="005713AE" w14:paraId="33462DE5" w14:textId="77777777">
      <w:pPr>
        <w:spacing w:after="0" w:line="240" w:lineRule="auto"/>
        <w:rPr>
          <w:rFonts w:ascii="Garamond" w:hAnsi="Garamond" w:eastAsia="Garamond" w:cs="Garamond"/>
        </w:rPr>
      </w:pPr>
      <w:r>
        <w:rPr>
          <w:rFonts w:ascii="Garamond" w:hAnsi="Garamond" w:eastAsia="Garamond" w:cs="Garamond"/>
          <w:b/>
          <w:i/>
        </w:rPr>
        <w:t xml:space="preserve">4.2 </w:t>
      </w:r>
      <w:r>
        <w:rPr>
          <w:rFonts w:ascii="Garamond" w:hAnsi="Garamond" w:eastAsia="Garamond" w:cs="Garamond"/>
          <w:b/>
          <w:i/>
          <w:color w:val="000000"/>
        </w:rPr>
        <w:t>Arc-Malst</w:t>
      </w:r>
      <w:r>
        <w:rPr>
          <w:rFonts w:ascii="Garamond" w:hAnsi="Garamond" w:eastAsia="Garamond" w:cs="Garamond"/>
          <w:b/>
          <w:i/>
        </w:rPr>
        <w:t>røm Results</w:t>
      </w:r>
    </w:p>
    <w:p w:rsidR="006B6F60" w:rsidRDefault="005713AE" w14:paraId="265B677C" w14:textId="77777777">
      <w:pPr>
        <w:spacing w:after="0" w:line="240" w:lineRule="auto"/>
        <w:rPr>
          <w:rFonts w:ascii="Garamond" w:hAnsi="Garamond" w:eastAsia="Garamond" w:cs="Garamond"/>
          <w:i/>
        </w:rPr>
      </w:pPr>
      <w:r>
        <w:rPr>
          <w:rFonts w:ascii="Garamond" w:hAnsi="Garamond" w:eastAsia="Garamond" w:cs="Garamond"/>
          <w:i/>
        </w:rPr>
        <w:t xml:space="preserve">4.2.1 Blue Spots </w:t>
      </w:r>
    </w:p>
    <w:p w:rsidR="006B6F60" w:rsidRDefault="005713AE" w14:paraId="1B9DC9DB" w14:textId="77777777">
      <w:pPr>
        <w:spacing w:after="0" w:line="240" w:lineRule="auto"/>
        <w:rPr>
          <w:rFonts w:ascii="Garamond" w:hAnsi="Garamond" w:eastAsia="Garamond" w:cs="Garamond"/>
        </w:rPr>
      </w:pPr>
      <w:r>
        <w:rPr>
          <w:rFonts w:ascii="Garamond" w:hAnsi="Garamond" w:eastAsia="Garamond" w:cs="Garamond"/>
          <w:i/>
          <w:noProof/>
        </w:rPr>
        <w:drawing>
          <wp:inline distT="114300" distB="114300" distL="114300" distR="114300" wp14:anchorId="46A72681" wp14:editId="157CEDF2">
            <wp:extent cx="5943600" cy="2848257"/>
            <wp:effectExtent l="0" t="0" r="0" b="0"/>
            <wp:docPr id="16046266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t="10795" b="3981"/>
                    <a:stretch>
                      <a:fillRect/>
                    </a:stretch>
                  </pic:blipFill>
                  <pic:spPr>
                    <a:xfrm>
                      <a:off x="0" y="0"/>
                      <a:ext cx="5943600" cy="2848257"/>
                    </a:xfrm>
                    <a:prstGeom prst="rect">
                      <a:avLst/>
                    </a:prstGeom>
                    <a:ln/>
                  </pic:spPr>
                </pic:pic>
              </a:graphicData>
            </a:graphic>
          </wp:inline>
        </w:drawing>
      </w:r>
    </w:p>
    <w:p w:rsidR="006B6F60" w:rsidRDefault="005713AE" w14:paraId="0F5586D1" w14:textId="77777777">
      <w:pPr>
        <w:spacing w:after="0" w:line="240" w:lineRule="auto"/>
        <w:jc w:val="center"/>
        <w:rPr>
          <w:rFonts w:ascii="Garamond" w:hAnsi="Garamond" w:eastAsia="Garamond" w:cs="Garamond"/>
        </w:rPr>
      </w:pPr>
      <w:r>
        <w:rPr>
          <w:rFonts w:ascii="Garamond" w:hAnsi="Garamond" w:eastAsia="Garamond" w:cs="Garamond"/>
          <w:i/>
        </w:rPr>
        <w:t>Figure 5.</w:t>
      </w:r>
      <w:r>
        <w:rPr>
          <w:rFonts w:ascii="Garamond" w:hAnsi="Garamond" w:eastAsia="Garamond" w:cs="Garamond"/>
          <w:b/>
        </w:rPr>
        <w:t xml:space="preserve"> </w:t>
      </w:r>
      <w:r>
        <w:rPr>
          <w:rFonts w:ascii="Garamond" w:hAnsi="Garamond" w:eastAsia="Garamond" w:cs="Garamond"/>
        </w:rPr>
        <w:t>The Blue Spot model (left) overlapped with building footprints and flow direction (right).</w:t>
      </w:r>
    </w:p>
    <w:p w:rsidR="006B6F60" w:rsidRDefault="006B6F60" w14:paraId="5F21B280" w14:textId="77777777">
      <w:pPr>
        <w:spacing w:after="0" w:line="240" w:lineRule="auto"/>
        <w:rPr>
          <w:rFonts w:ascii="Garamond" w:hAnsi="Garamond" w:eastAsia="Garamond" w:cs="Garamond"/>
        </w:rPr>
      </w:pPr>
    </w:p>
    <w:p w:rsidR="006B6F60" w:rsidRDefault="005713AE" w14:paraId="2AC9C9A5" w14:textId="77777777">
      <w:pPr>
        <w:spacing w:after="0" w:line="240" w:lineRule="auto"/>
        <w:rPr>
          <w:rFonts w:ascii="Garamond" w:hAnsi="Garamond" w:eastAsia="Garamond" w:cs="Garamond"/>
        </w:rPr>
      </w:pPr>
      <w:r>
        <w:rPr>
          <w:rFonts w:ascii="Garamond" w:hAnsi="Garamond" w:eastAsia="Garamond" w:cs="Garamond"/>
        </w:rPr>
        <w:lastRenderedPageBreak/>
        <w:t>To appropriately and effectively identify socially vulnerable communities and their infrastructure damages, the team utilized the Arc-Malstrøm model. This model was able to identify the areas where precipitation would pool in the case of a storm event (i.e., blue spots) according to surface elevation depressions throughout the county. The map on the left of Figure 5</w:t>
      </w:r>
      <w:r>
        <w:rPr>
          <w:rFonts w:ascii="Garamond" w:hAnsi="Garamond" w:eastAsia="Garamond" w:cs="Garamond"/>
          <w:b/>
        </w:rPr>
        <w:t xml:space="preserve"> </w:t>
      </w:r>
      <w:r>
        <w:rPr>
          <w:rFonts w:ascii="Garamond" w:hAnsi="Garamond" w:eastAsia="Garamond" w:cs="Garamond"/>
        </w:rPr>
        <w:t>indicates the pooling and flows of pluvial flooding across the surface elevation depressions within the county. The inset map in Figure 5</w:t>
      </w:r>
      <w:r>
        <w:rPr>
          <w:rFonts w:ascii="Garamond" w:hAnsi="Garamond" w:eastAsia="Garamond" w:cs="Garamond"/>
          <w:b/>
        </w:rPr>
        <w:t xml:space="preserve"> </w:t>
      </w:r>
      <w:r>
        <w:rPr>
          <w:rFonts w:ascii="Garamond" w:hAnsi="Garamond" w:eastAsia="Garamond" w:cs="Garamond"/>
        </w:rPr>
        <w:t>shows the northeast region of Kansas City, Kansas with detailed pluvial flood accumulation, the respective flow direction across the surface, and building footprints. This modeling allows for spatially explicit insight into neighborhood pluvial flooding and the potential damages many communities face after a flood event.</w:t>
      </w:r>
    </w:p>
    <w:p w:rsidR="006B6F60" w:rsidRDefault="006B6F60" w14:paraId="1A497D0F" w14:textId="77777777">
      <w:pPr>
        <w:spacing w:after="0" w:line="240" w:lineRule="auto"/>
        <w:rPr>
          <w:rFonts w:ascii="Garamond" w:hAnsi="Garamond" w:eastAsia="Garamond" w:cs="Garamond"/>
        </w:rPr>
      </w:pPr>
    </w:p>
    <w:p w:rsidR="006B6F60" w:rsidRDefault="005713AE" w14:paraId="104F722F" w14:textId="77777777">
      <w:pPr>
        <w:spacing w:after="0" w:line="240" w:lineRule="auto"/>
        <w:rPr>
          <w:rFonts w:ascii="Garamond" w:hAnsi="Garamond" w:eastAsia="Garamond" w:cs="Garamond"/>
          <w:i/>
        </w:rPr>
      </w:pPr>
      <w:r>
        <w:rPr>
          <w:rFonts w:ascii="Garamond" w:hAnsi="Garamond" w:eastAsia="Garamond" w:cs="Garamond"/>
          <w:i/>
        </w:rPr>
        <w:t>4.2.2 Blue Spots Potential Economic Damage</w:t>
      </w:r>
    </w:p>
    <w:p w:rsidR="006B6F60" w:rsidRDefault="005713AE" w14:paraId="52DC1E5C" w14:textId="77777777">
      <w:pPr>
        <w:spacing w:after="0" w:line="240" w:lineRule="auto"/>
        <w:rPr>
          <w:rFonts w:ascii="Garamond" w:hAnsi="Garamond" w:eastAsia="Garamond" w:cs="Garamond"/>
        </w:rPr>
      </w:pPr>
      <w:r>
        <w:rPr>
          <w:rFonts w:ascii="Garamond" w:hAnsi="Garamond" w:eastAsia="Garamond" w:cs="Garamond"/>
        </w:rPr>
        <w:t>To refine the original map of potential economic damage (Figure 4), the team adapted and redeployed the InVEST Urban Flood Risk Mitigation model. However, this time the team utilized the Arc-Malstrøm model outputs of blue spots as the study area input, and the average blue spot depth of 1.6 feet, or 0.5 meters, was used to adjust the damage cost table input. This produced a spatially-explicit potential damage cost output highlighting neighborhood-scale damage. In contrast to the original potential damage map, this output presents more realistic  in representing the costs of pluvial flooding from the 2017 cloudburst event (Figure 6). Individual buildings within neighborhoods can be identified as vulnerable to pluvial flooding when looking at building footprints in relation to the blue spot locations (Appendix 8).</w:t>
      </w:r>
    </w:p>
    <w:p w:rsidR="006B6F60" w:rsidRDefault="006B6F60" w14:paraId="61858C7B" w14:textId="77777777">
      <w:pPr>
        <w:spacing w:after="0" w:line="240" w:lineRule="auto"/>
        <w:rPr>
          <w:rFonts w:ascii="Garamond" w:hAnsi="Garamond" w:eastAsia="Garamond" w:cs="Garamond"/>
        </w:rPr>
      </w:pPr>
    </w:p>
    <w:p w:rsidR="006B6F60" w:rsidRDefault="005713AE" w14:paraId="5B6B3B73" w14:textId="77777777">
      <w:pPr>
        <w:spacing w:after="0" w:line="240" w:lineRule="auto"/>
        <w:jc w:val="center"/>
        <w:rPr>
          <w:rFonts w:ascii="Garamond" w:hAnsi="Garamond" w:eastAsia="Garamond" w:cs="Garamond"/>
          <w:b/>
        </w:rPr>
      </w:pPr>
      <w:r>
        <w:rPr>
          <w:noProof/>
        </w:rPr>
        <w:drawing>
          <wp:anchor distT="0" distB="0" distL="114300" distR="114300" simplePos="0" relativeHeight="251660288" behindDoc="0" locked="0" layoutInCell="1" hidden="0" allowOverlap="1" wp14:anchorId="74C11089" wp14:editId="2DA45DBE">
            <wp:simplePos x="0" y="0"/>
            <wp:positionH relativeFrom="column">
              <wp:posOffset>783901</wp:posOffset>
            </wp:positionH>
            <wp:positionV relativeFrom="paragraph">
              <wp:posOffset>135890</wp:posOffset>
            </wp:positionV>
            <wp:extent cx="4252595" cy="2214880"/>
            <wp:effectExtent l="0" t="0" r="0" b="0"/>
            <wp:wrapSquare wrapText="bothSides" distT="0" distB="0" distL="114300" distR="114300"/>
            <wp:docPr id="16046266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252595" cy="2214880"/>
                    </a:xfrm>
                    <a:prstGeom prst="rect">
                      <a:avLst/>
                    </a:prstGeom>
                    <a:ln/>
                  </pic:spPr>
                </pic:pic>
              </a:graphicData>
            </a:graphic>
          </wp:anchor>
        </w:drawing>
      </w:r>
    </w:p>
    <w:p w:rsidR="006B6F60" w:rsidRDefault="006B6F60" w14:paraId="3BD492C7" w14:textId="77777777">
      <w:pPr>
        <w:spacing w:after="0" w:line="240" w:lineRule="auto"/>
        <w:jc w:val="center"/>
        <w:rPr>
          <w:rFonts w:ascii="Garamond" w:hAnsi="Garamond" w:eastAsia="Garamond" w:cs="Garamond"/>
          <w:b/>
        </w:rPr>
      </w:pPr>
    </w:p>
    <w:p w:rsidR="006B6F60" w:rsidRDefault="006B6F60" w14:paraId="650FBAA0" w14:textId="77777777">
      <w:pPr>
        <w:spacing w:after="0" w:line="240" w:lineRule="auto"/>
        <w:jc w:val="center"/>
        <w:rPr>
          <w:rFonts w:ascii="Garamond" w:hAnsi="Garamond" w:eastAsia="Garamond" w:cs="Garamond"/>
          <w:b/>
        </w:rPr>
      </w:pPr>
    </w:p>
    <w:p w:rsidR="006B6F60" w:rsidRDefault="006B6F60" w14:paraId="27778044" w14:textId="77777777">
      <w:pPr>
        <w:spacing w:after="0" w:line="240" w:lineRule="auto"/>
        <w:jc w:val="center"/>
        <w:rPr>
          <w:rFonts w:ascii="Garamond" w:hAnsi="Garamond" w:eastAsia="Garamond" w:cs="Garamond"/>
          <w:b/>
        </w:rPr>
      </w:pPr>
    </w:p>
    <w:p w:rsidR="006B6F60" w:rsidRDefault="006B6F60" w14:paraId="2E807903" w14:textId="77777777">
      <w:pPr>
        <w:spacing w:after="0" w:line="240" w:lineRule="auto"/>
        <w:jc w:val="center"/>
        <w:rPr>
          <w:rFonts w:ascii="Garamond" w:hAnsi="Garamond" w:eastAsia="Garamond" w:cs="Garamond"/>
          <w:b/>
        </w:rPr>
      </w:pPr>
    </w:p>
    <w:p w:rsidR="006B6F60" w:rsidRDefault="006B6F60" w14:paraId="11AF266F" w14:textId="77777777">
      <w:pPr>
        <w:spacing w:after="0" w:line="240" w:lineRule="auto"/>
        <w:jc w:val="center"/>
        <w:rPr>
          <w:rFonts w:ascii="Garamond" w:hAnsi="Garamond" w:eastAsia="Garamond" w:cs="Garamond"/>
          <w:b/>
        </w:rPr>
      </w:pPr>
    </w:p>
    <w:p w:rsidR="006B6F60" w:rsidRDefault="006B6F60" w14:paraId="07622899" w14:textId="77777777">
      <w:pPr>
        <w:spacing w:after="0" w:line="240" w:lineRule="auto"/>
        <w:jc w:val="center"/>
        <w:rPr>
          <w:rFonts w:ascii="Garamond" w:hAnsi="Garamond" w:eastAsia="Garamond" w:cs="Garamond"/>
          <w:b/>
        </w:rPr>
      </w:pPr>
    </w:p>
    <w:p w:rsidR="006B6F60" w:rsidRDefault="006B6F60" w14:paraId="5BBC38DE" w14:textId="77777777">
      <w:pPr>
        <w:spacing w:after="0" w:line="240" w:lineRule="auto"/>
        <w:jc w:val="center"/>
        <w:rPr>
          <w:rFonts w:ascii="Garamond" w:hAnsi="Garamond" w:eastAsia="Garamond" w:cs="Garamond"/>
          <w:b/>
        </w:rPr>
      </w:pPr>
    </w:p>
    <w:p w:rsidR="006B6F60" w:rsidRDefault="006B6F60" w14:paraId="5EDE7AD5" w14:textId="77777777">
      <w:pPr>
        <w:spacing w:after="0" w:line="240" w:lineRule="auto"/>
        <w:jc w:val="center"/>
        <w:rPr>
          <w:rFonts w:ascii="Garamond" w:hAnsi="Garamond" w:eastAsia="Garamond" w:cs="Garamond"/>
          <w:b/>
        </w:rPr>
      </w:pPr>
    </w:p>
    <w:p w:rsidR="006B6F60" w:rsidRDefault="006B6F60" w14:paraId="181B2395" w14:textId="77777777">
      <w:pPr>
        <w:spacing w:after="0" w:line="240" w:lineRule="auto"/>
        <w:jc w:val="center"/>
        <w:rPr>
          <w:rFonts w:ascii="Garamond" w:hAnsi="Garamond" w:eastAsia="Garamond" w:cs="Garamond"/>
          <w:b/>
        </w:rPr>
      </w:pPr>
    </w:p>
    <w:p w:rsidR="006B6F60" w:rsidRDefault="006B6F60" w14:paraId="6430DBAD" w14:textId="77777777">
      <w:pPr>
        <w:spacing w:after="0" w:line="240" w:lineRule="auto"/>
        <w:jc w:val="center"/>
        <w:rPr>
          <w:rFonts w:ascii="Garamond" w:hAnsi="Garamond" w:eastAsia="Garamond" w:cs="Garamond"/>
          <w:b/>
        </w:rPr>
      </w:pPr>
    </w:p>
    <w:p w:rsidR="006B6F60" w:rsidRDefault="006B6F60" w14:paraId="41685FCD" w14:textId="77777777">
      <w:pPr>
        <w:spacing w:after="0" w:line="240" w:lineRule="auto"/>
        <w:jc w:val="center"/>
        <w:rPr>
          <w:rFonts w:ascii="Garamond" w:hAnsi="Garamond" w:eastAsia="Garamond" w:cs="Garamond"/>
          <w:b/>
        </w:rPr>
      </w:pPr>
    </w:p>
    <w:p w:rsidR="006B6F60" w:rsidRDefault="006B6F60" w14:paraId="5C302126" w14:textId="77777777">
      <w:pPr>
        <w:spacing w:after="0" w:line="240" w:lineRule="auto"/>
        <w:jc w:val="center"/>
        <w:rPr>
          <w:rFonts w:ascii="Garamond" w:hAnsi="Garamond" w:eastAsia="Garamond" w:cs="Garamond"/>
          <w:b/>
        </w:rPr>
      </w:pPr>
    </w:p>
    <w:p w:rsidR="006B6F60" w:rsidRDefault="006B6F60" w14:paraId="3D749B4D" w14:textId="77777777">
      <w:pPr>
        <w:spacing w:after="0" w:line="240" w:lineRule="auto"/>
        <w:jc w:val="center"/>
        <w:rPr>
          <w:rFonts w:ascii="Garamond" w:hAnsi="Garamond" w:eastAsia="Garamond" w:cs="Garamond"/>
          <w:b/>
        </w:rPr>
      </w:pPr>
    </w:p>
    <w:p w:rsidR="006B6F60" w:rsidRDefault="006B6F60" w14:paraId="3D76B369" w14:textId="77777777">
      <w:pPr>
        <w:spacing w:after="0" w:line="240" w:lineRule="auto"/>
        <w:jc w:val="center"/>
        <w:rPr>
          <w:rFonts w:ascii="Garamond" w:hAnsi="Garamond" w:eastAsia="Garamond" w:cs="Garamond"/>
          <w:b/>
        </w:rPr>
      </w:pPr>
    </w:p>
    <w:p w:rsidR="006B6F60" w:rsidRDefault="006B6F60" w14:paraId="0DCDA634" w14:textId="77777777">
      <w:pPr>
        <w:spacing w:after="0" w:line="240" w:lineRule="auto"/>
        <w:jc w:val="center"/>
        <w:rPr>
          <w:rFonts w:ascii="Garamond" w:hAnsi="Garamond" w:eastAsia="Garamond" w:cs="Garamond"/>
          <w:b/>
        </w:rPr>
      </w:pPr>
    </w:p>
    <w:p w:rsidR="006B6F60" w:rsidRDefault="005713AE" w14:paraId="256DD150" w14:textId="77777777">
      <w:pPr>
        <w:spacing w:after="0" w:line="240" w:lineRule="auto"/>
        <w:jc w:val="center"/>
        <w:rPr>
          <w:rFonts w:ascii="Garamond" w:hAnsi="Garamond" w:eastAsia="Garamond" w:cs="Garamond"/>
        </w:rPr>
      </w:pPr>
      <w:r>
        <w:rPr>
          <w:rFonts w:ascii="Garamond" w:hAnsi="Garamond" w:eastAsia="Garamond" w:cs="Garamond"/>
          <w:i/>
        </w:rPr>
        <w:t>Figure 6.</w:t>
      </w:r>
      <w:r>
        <w:rPr>
          <w:rFonts w:ascii="Garamond" w:hAnsi="Garamond" w:eastAsia="Garamond" w:cs="Garamond"/>
        </w:rPr>
        <w:t xml:space="preserve"> The Blue Spot Adjusted Potential Damage Cost model</w:t>
      </w:r>
    </w:p>
    <w:p w:rsidR="006B6F60" w:rsidRDefault="006B6F60" w14:paraId="0103BB4A" w14:textId="77777777">
      <w:pPr>
        <w:spacing w:after="0" w:line="240" w:lineRule="auto"/>
        <w:rPr>
          <w:rFonts w:ascii="Garamond" w:hAnsi="Garamond" w:eastAsia="Garamond" w:cs="Garamond"/>
        </w:rPr>
      </w:pPr>
    </w:p>
    <w:p w:rsidR="006B6F60" w:rsidRDefault="005713AE" w14:paraId="0734B577" w14:textId="77777777">
      <w:pPr>
        <w:spacing w:after="0" w:line="240" w:lineRule="auto"/>
        <w:rPr>
          <w:rFonts w:ascii="Garamond" w:hAnsi="Garamond" w:eastAsia="Garamond" w:cs="Garamond"/>
          <w:b/>
          <w:i/>
        </w:rPr>
      </w:pPr>
      <w:r>
        <w:rPr>
          <w:rFonts w:ascii="Garamond" w:hAnsi="Garamond" w:eastAsia="Garamond" w:cs="Garamond"/>
          <w:b/>
          <w:i/>
        </w:rPr>
        <w:t>4.3 Environmental Justice Results</w:t>
      </w:r>
    </w:p>
    <w:p w:rsidR="006B6F60" w:rsidRDefault="005713AE" w14:paraId="0C2256D3" w14:textId="77777777">
      <w:pPr>
        <w:spacing w:after="0" w:line="240" w:lineRule="auto"/>
        <w:rPr>
          <w:rFonts w:ascii="Garamond" w:hAnsi="Garamond" w:eastAsia="Garamond" w:cs="Garamond"/>
          <w:i/>
        </w:rPr>
      </w:pPr>
      <w:r>
        <w:rPr>
          <w:rFonts w:ascii="Garamond" w:hAnsi="Garamond" w:eastAsia="Garamond" w:cs="Garamond"/>
          <w:i/>
        </w:rPr>
        <w:t>4.3.1 Social Vulnerability Bivariate Maps</w:t>
      </w:r>
    </w:p>
    <w:p w:rsidR="006B6F60" w:rsidRDefault="005713AE" w14:paraId="1C698B4C" w14:textId="77777777">
      <w:pPr>
        <w:spacing w:after="0" w:line="240" w:lineRule="auto"/>
        <w:rPr>
          <w:rFonts w:ascii="Garamond" w:hAnsi="Garamond" w:eastAsia="Garamond" w:cs="Garamond"/>
        </w:rPr>
      </w:pPr>
      <w:r>
        <w:rPr>
          <w:rFonts w:ascii="Garamond" w:hAnsi="Garamond" w:eastAsia="Garamond" w:cs="Garamond"/>
        </w:rPr>
        <w:t xml:space="preserve">To understand the concerns of the community, the team examined both social factors and environmental justice concerns. Analysis revealed high environmental and socioeconomic vulnerability in the northeastern region for three out of four variables. </w:t>
      </w:r>
    </w:p>
    <w:p w:rsidR="006B6F60" w:rsidRDefault="005713AE" w14:paraId="1811AC01" w14:textId="77777777">
      <w:pPr>
        <w:spacing w:after="0" w:line="240" w:lineRule="auto"/>
        <w:jc w:val="center"/>
        <w:rPr>
          <w:rFonts w:ascii="Garamond" w:hAnsi="Garamond" w:eastAsia="Garamond" w:cs="Garamond"/>
        </w:rPr>
      </w:pPr>
      <w:r>
        <w:rPr>
          <w:noProof/>
        </w:rPr>
        <w:lastRenderedPageBreak/>
        <w:drawing>
          <wp:anchor distT="0" distB="0" distL="114300" distR="114300" simplePos="0" relativeHeight="251661312" behindDoc="0" locked="0" layoutInCell="1" hidden="0" allowOverlap="1" wp14:anchorId="15AD132C" wp14:editId="2BC54DF6">
            <wp:simplePos x="0" y="0"/>
            <wp:positionH relativeFrom="column">
              <wp:posOffset>-380999</wp:posOffset>
            </wp:positionH>
            <wp:positionV relativeFrom="paragraph">
              <wp:posOffset>282575</wp:posOffset>
            </wp:positionV>
            <wp:extent cx="6956425" cy="1971675"/>
            <wp:effectExtent l="0" t="0" r="0" b="0"/>
            <wp:wrapSquare wrapText="bothSides" distT="0" distB="0" distL="114300" distR="114300"/>
            <wp:docPr id="16046266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b="50320"/>
                    <a:stretch>
                      <a:fillRect/>
                    </a:stretch>
                  </pic:blipFill>
                  <pic:spPr>
                    <a:xfrm>
                      <a:off x="0" y="0"/>
                      <a:ext cx="6956425" cy="1971675"/>
                    </a:xfrm>
                    <a:prstGeom prst="rect">
                      <a:avLst/>
                    </a:prstGeom>
                    <a:ln/>
                  </pic:spPr>
                </pic:pic>
              </a:graphicData>
            </a:graphic>
          </wp:anchor>
        </w:drawing>
      </w:r>
    </w:p>
    <w:p w:rsidR="006B6F60" w:rsidRDefault="006B6F60" w14:paraId="790065D5" w14:textId="77777777">
      <w:pPr>
        <w:spacing w:after="0" w:line="240" w:lineRule="auto"/>
        <w:jc w:val="center"/>
        <w:rPr>
          <w:rFonts w:ascii="Garamond" w:hAnsi="Garamond" w:eastAsia="Garamond" w:cs="Garamond"/>
          <w:i/>
        </w:rPr>
      </w:pPr>
    </w:p>
    <w:p w:rsidR="006B6F60" w:rsidRDefault="005713AE" w14:paraId="1F4F9F2B" w14:textId="77777777">
      <w:pPr>
        <w:spacing w:after="0" w:line="240" w:lineRule="auto"/>
        <w:jc w:val="center"/>
        <w:rPr>
          <w:rFonts w:ascii="Garamond" w:hAnsi="Garamond" w:eastAsia="Garamond" w:cs="Garamond"/>
          <w:i/>
        </w:rPr>
      </w:pPr>
      <w:r>
        <w:rPr>
          <w:noProof/>
        </w:rPr>
        <w:drawing>
          <wp:anchor distT="0" distB="0" distL="114300" distR="114300" simplePos="0" relativeHeight="251662336" behindDoc="0" locked="0" layoutInCell="1" hidden="0" allowOverlap="1" wp14:anchorId="4B4C9B13" wp14:editId="54E61765">
            <wp:simplePos x="0" y="0"/>
            <wp:positionH relativeFrom="column">
              <wp:posOffset>-314324</wp:posOffset>
            </wp:positionH>
            <wp:positionV relativeFrom="paragraph">
              <wp:posOffset>0</wp:posOffset>
            </wp:positionV>
            <wp:extent cx="6956425" cy="1930400"/>
            <wp:effectExtent l="0" t="0" r="0" b="0"/>
            <wp:wrapSquare wrapText="bothSides" distT="0" distB="0" distL="114300" distR="114300"/>
            <wp:docPr id="16046266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t="51359"/>
                    <a:stretch>
                      <a:fillRect/>
                    </a:stretch>
                  </pic:blipFill>
                  <pic:spPr>
                    <a:xfrm>
                      <a:off x="0" y="0"/>
                      <a:ext cx="6956425" cy="1930400"/>
                    </a:xfrm>
                    <a:prstGeom prst="rect">
                      <a:avLst/>
                    </a:prstGeom>
                    <a:ln/>
                  </pic:spPr>
                </pic:pic>
              </a:graphicData>
            </a:graphic>
          </wp:anchor>
        </w:drawing>
      </w:r>
    </w:p>
    <w:p w:rsidR="006B6F60" w:rsidRDefault="005713AE" w14:paraId="4C99FD60" w14:textId="77777777">
      <w:pPr>
        <w:spacing w:after="0" w:line="240" w:lineRule="auto"/>
        <w:jc w:val="center"/>
        <w:rPr>
          <w:rFonts w:ascii="Garamond" w:hAnsi="Garamond" w:eastAsia="Garamond" w:cs="Garamond"/>
        </w:rPr>
      </w:pPr>
      <w:r>
        <w:rPr>
          <w:rFonts w:ascii="Garamond" w:hAnsi="Garamond" w:eastAsia="Garamond" w:cs="Garamond"/>
          <w:i/>
        </w:rPr>
        <w:t>Figure 7.</w:t>
      </w:r>
      <w:r>
        <w:rPr>
          <w:rFonts w:ascii="Garamond" w:hAnsi="Garamond" w:eastAsia="Garamond" w:cs="Garamond"/>
        </w:rPr>
        <w:t xml:space="preserve"> Bivariate maps of the spatial distribution of runoff and the (a) low-income population, (b) non-white population, (c) population over 25 without a high school diploma, and (d) population over 65 years of age across census blocks of Kansas City. Darker shades represent higher values of runoff and of each socioeconomic variable.</w:t>
      </w:r>
    </w:p>
    <w:p w:rsidR="006B6F60" w:rsidRDefault="006B6F60" w14:paraId="4A9A3406" w14:textId="77777777">
      <w:pPr>
        <w:spacing w:after="0" w:line="240" w:lineRule="auto"/>
        <w:rPr>
          <w:rFonts w:ascii="Garamond" w:hAnsi="Garamond" w:eastAsia="Garamond" w:cs="Garamond"/>
        </w:rPr>
      </w:pPr>
    </w:p>
    <w:p w:rsidR="006B6F60" w:rsidRDefault="005713AE" w14:paraId="18CAB674" w14:textId="2F13893F">
      <w:pPr>
        <w:spacing w:after="0" w:line="240" w:lineRule="auto"/>
        <w:rPr>
          <w:rFonts w:ascii="Garamond" w:hAnsi="Garamond" w:eastAsia="Garamond" w:cs="Garamond"/>
        </w:rPr>
      </w:pPr>
      <w:r>
        <w:rPr>
          <w:rFonts w:ascii="Garamond" w:hAnsi="Garamond" w:eastAsia="Garamond" w:cs="Garamond"/>
        </w:rPr>
        <w:t xml:space="preserve">The state of Kansas considers households to be low-income if their annual income is below $50,000 (National Low Income Housing Coalition, 2021). A bivariate map allowed the team to identify the northeastern region of Wyandotte </w:t>
      </w:r>
      <w:r w:rsidR="00955CC8">
        <w:rPr>
          <w:rFonts w:ascii="Garamond" w:hAnsi="Garamond" w:eastAsia="Garamond" w:cs="Garamond"/>
        </w:rPr>
        <w:t>C</w:t>
      </w:r>
      <w:r>
        <w:rPr>
          <w:rFonts w:ascii="Garamond" w:hAnsi="Garamond" w:eastAsia="Garamond" w:cs="Garamond"/>
        </w:rPr>
        <w:t xml:space="preserve">ounty to have the highest values of both runoff and low-income populations (Figure 7a). This region also exhibits a high concentration of both runoff and the non-white population (Figure 7b). The non-white population has limited access to resources designed to prevent or mitigate flood risk. Overlaps between low income and minority status are also present due to legacies of redlining and historical disinvestment in minority communities (Hopkins, 2022). </w:t>
      </w:r>
    </w:p>
    <w:p w:rsidR="006B6F60" w:rsidRDefault="006B6F60" w14:paraId="33C645AD" w14:textId="77777777">
      <w:pPr>
        <w:spacing w:after="0" w:line="240" w:lineRule="auto"/>
        <w:rPr>
          <w:rFonts w:ascii="Garamond" w:hAnsi="Garamond" w:eastAsia="Garamond" w:cs="Garamond"/>
        </w:rPr>
      </w:pPr>
    </w:p>
    <w:p w:rsidR="006B6F60" w:rsidRDefault="005713AE" w14:paraId="586BC6E7" w14:textId="77777777">
      <w:pPr>
        <w:spacing w:after="0" w:line="240" w:lineRule="auto"/>
        <w:rPr>
          <w:rFonts w:ascii="Garamond" w:hAnsi="Garamond" w:eastAsia="Garamond" w:cs="Garamond"/>
        </w:rPr>
      </w:pPr>
      <w:r>
        <w:rPr>
          <w:rFonts w:ascii="Garamond" w:hAnsi="Garamond" w:eastAsia="Garamond" w:cs="Garamond"/>
        </w:rPr>
        <w:t>Individuals over the age of 25 without a high school diploma are more likely to receive lower hourly wages, making it difficult to leave flood susceptible areas. In Figure 7c, the northeastern region of the county continued to hold higher values of both runoff and the socioeconomic factor at play, populations without high school diplomas. Lastly, the team examined the comparison between runoff and the population 65 years and over (Figure 7d). This population is highly important to this county due to their ties to the community and homes. The elderly population is more spread-out and therefore not as explicitly vulnerable in the northeastern region.</w:t>
      </w:r>
    </w:p>
    <w:p w:rsidR="006B6F60" w:rsidRDefault="006B6F60" w14:paraId="39BA6994" w14:textId="77777777">
      <w:pPr>
        <w:spacing w:after="0" w:line="240" w:lineRule="auto"/>
        <w:rPr>
          <w:rFonts w:ascii="Garamond" w:hAnsi="Garamond" w:eastAsia="Garamond" w:cs="Garamond"/>
        </w:rPr>
      </w:pPr>
    </w:p>
    <w:p w:rsidR="006B6F60" w:rsidRDefault="005713AE" w14:paraId="3F712E8E" w14:textId="77777777">
      <w:pPr>
        <w:pBdr>
          <w:top w:val="nil"/>
          <w:left w:val="nil"/>
          <w:bottom w:val="nil"/>
          <w:right w:val="nil"/>
          <w:between w:val="nil"/>
        </w:pBdr>
        <w:spacing w:after="0" w:line="240" w:lineRule="auto"/>
        <w:rPr>
          <w:rFonts w:ascii="Garamond" w:hAnsi="Garamond" w:eastAsia="Garamond" w:cs="Garamond"/>
          <w:i/>
          <w:color w:val="000000"/>
        </w:rPr>
      </w:pPr>
      <w:r>
        <w:rPr>
          <w:rFonts w:ascii="Garamond" w:hAnsi="Garamond" w:eastAsia="Garamond" w:cs="Garamond"/>
          <w:i/>
          <w:color w:val="000000"/>
        </w:rPr>
        <w:t>4.3.2 Median Household Income and Potential Economic Damage Bivariate Map</w:t>
      </w:r>
    </w:p>
    <w:p w:rsidR="006B6F60" w:rsidRDefault="005713AE" w14:paraId="7413C49D" w14:textId="77777777">
      <w:pPr>
        <w:pBdr>
          <w:top w:val="nil"/>
          <w:left w:val="nil"/>
          <w:bottom w:val="nil"/>
          <w:right w:val="nil"/>
          <w:between w:val="nil"/>
        </w:pBdr>
        <w:spacing w:after="0" w:line="240" w:lineRule="auto"/>
        <w:rPr>
          <w:rFonts w:ascii="Garamond" w:hAnsi="Garamond" w:eastAsia="Garamond" w:cs="Garamond"/>
          <w:color w:val="000000"/>
        </w:rPr>
      </w:pPr>
      <w:r>
        <w:rPr>
          <w:rFonts w:ascii="Garamond" w:hAnsi="Garamond" w:eastAsia="Garamond" w:cs="Garamond"/>
          <w:color w:val="000000"/>
        </w:rPr>
        <w:lastRenderedPageBreak/>
        <w:t xml:space="preserve">As the human impacts of flooding are often disproportionately concentrated in low-income households, vulnerability to pluvial flooding is inherently linked to poverty (Intergovernmental Panel on Climate Change, 2022; McDermott, 2022). </w:t>
      </w:r>
      <w:r>
        <w:rPr>
          <w:rFonts w:ascii="Garamond" w:hAnsi="Garamond" w:eastAsia="Garamond" w:cs="Garamond"/>
        </w:rPr>
        <w:t xml:space="preserve">Households in Kansas City, Kansas with income below $50,000 annually lack access to financial security mechanisms such as </w:t>
      </w:r>
      <w:r>
        <w:rPr>
          <w:rFonts w:ascii="Garamond" w:hAnsi="Garamond" w:eastAsia="Garamond" w:cs="Garamond"/>
          <w:color w:val="000000"/>
        </w:rPr>
        <w:t>insurance, healthcare, and damage repair fees. To highlight this presence of financial insecurity, the team produced a bivariate map that compared the adjusted potential damage cost to the median household income of Kansas City, Kansas census block groups (Figure 8). This output revealed that the eastern portion of Wyandotte County, Kansas faced high potential damage costs from pluvial flooding, with low median household income. On the other hand, the western portion of Wyandotte County, Kansas also encountered high potential damage cost, but the high median household income suggests the ability to afford the insurance, preventative measures, and repairs to their property and assets.</w:t>
      </w:r>
    </w:p>
    <w:p w:rsidR="006B6F60" w:rsidRDefault="005713AE" w14:paraId="356AC2BB" w14:textId="77777777">
      <w:pPr>
        <w:pBdr>
          <w:top w:val="nil"/>
          <w:left w:val="nil"/>
          <w:bottom w:val="nil"/>
          <w:right w:val="nil"/>
          <w:between w:val="nil"/>
        </w:pBdr>
        <w:spacing w:after="0" w:line="240" w:lineRule="auto"/>
        <w:jc w:val="center"/>
        <w:rPr>
          <w:rFonts w:ascii="Garamond" w:hAnsi="Garamond" w:eastAsia="Garamond" w:cs="Garamond"/>
          <w:i/>
          <w:color w:val="000000"/>
        </w:rPr>
      </w:pPr>
      <w:r>
        <w:rPr>
          <w:noProof/>
          <w:color w:val="000000"/>
        </w:rPr>
        <w:drawing>
          <wp:inline distT="0" distB="0" distL="0" distR="0" wp14:anchorId="1A1C6253" wp14:editId="4DF4BB74">
            <wp:extent cx="3866783" cy="2368404"/>
            <wp:effectExtent l="0" t="0" r="0" b="0"/>
            <wp:docPr id="1604626620" name="image11.png"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Graphical user interface, application&#10;&#10;Description automatically generated with medium confidence"/>
                    <pic:cNvPicPr preferRelativeResize="0"/>
                  </pic:nvPicPr>
                  <pic:blipFill>
                    <a:blip r:embed="rId18"/>
                    <a:srcRect/>
                    <a:stretch>
                      <a:fillRect/>
                    </a:stretch>
                  </pic:blipFill>
                  <pic:spPr>
                    <a:xfrm>
                      <a:off x="0" y="0"/>
                      <a:ext cx="3866783" cy="2368404"/>
                    </a:xfrm>
                    <a:prstGeom prst="rect">
                      <a:avLst/>
                    </a:prstGeom>
                    <a:ln/>
                  </pic:spPr>
                </pic:pic>
              </a:graphicData>
            </a:graphic>
          </wp:inline>
        </w:drawing>
      </w:r>
    </w:p>
    <w:p w:rsidR="006B6F60" w:rsidRDefault="005713AE" w14:paraId="5BBD57F9" w14:textId="77777777">
      <w:pPr>
        <w:pBdr>
          <w:top w:val="nil"/>
          <w:left w:val="nil"/>
          <w:bottom w:val="nil"/>
          <w:right w:val="nil"/>
          <w:between w:val="nil"/>
        </w:pBdr>
        <w:spacing w:after="0" w:line="240" w:lineRule="auto"/>
        <w:jc w:val="center"/>
        <w:rPr>
          <w:rFonts w:ascii="Garamond" w:hAnsi="Garamond" w:eastAsia="Garamond" w:cs="Garamond"/>
          <w:color w:val="000000"/>
        </w:rPr>
      </w:pPr>
      <w:r>
        <w:rPr>
          <w:rFonts w:ascii="Garamond" w:hAnsi="Garamond" w:eastAsia="Garamond" w:cs="Garamond"/>
          <w:i/>
          <w:color w:val="000000"/>
        </w:rPr>
        <w:t>Figure 8.</w:t>
      </w:r>
      <w:r>
        <w:rPr>
          <w:rFonts w:ascii="Garamond" w:hAnsi="Garamond" w:eastAsia="Garamond" w:cs="Garamond"/>
          <w:color w:val="000000"/>
        </w:rPr>
        <w:t xml:space="preserve"> High damage cost compared to the median household income within Wyandotte County.</w:t>
      </w:r>
    </w:p>
    <w:p w:rsidR="006B6F60" w:rsidRDefault="006B6F60" w14:paraId="09E4D5B5" w14:textId="77777777">
      <w:pPr>
        <w:pBdr>
          <w:top w:val="nil"/>
          <w:left w:val="nil"/>
          <w:bottom w:val="nil"/>
          <w:right w:val="nil"/>
          <w:between w:val="nil"/>
        </w:pBdr>
        <w:spacing w:after="0" w:line="240" w:lineRule="auto"/>
        <w:rPr>
          <w:rFonts w:ascii="Garamond" w:hAnsi="Garamond" w:eastAsia="Garamond" w:cs="Garamond"/>
          <w:color w:val="000000"/>
        </w:rPr>
      </w:pPr>
    </w:p>
    <w:p w:rsidR="006B6F60" w:rsidRDefault="005713AE" w14:paraId="2AE749F6" w14:textId="77777777">
      <w:pPr>
        <w:pBdr>
          <w:top w:val="nil"/>
          <w:left w:val="nil"/>
          <w:bottom w:val="nil"/>
          <w:right w:val="nil"/>
          <w:between w:val="nil"/>
        </w:pBdr>
        <w:spacing w:after="0" w:line="240" w:lineRule="auto"/>
        <w:rPr>
          <w:rFonts w:ascii="Garamond" w:hAnsi="Garamond" w:eastAsia="Garamond" w:cs="Garamond"/>
          <w:b/>
          <w:i/>
          <w:color w:val="000000"/>
        </w:rPr>
      </w:pPr>
      <w:r>
        <w:rPr>
          <w:rFonts w:ascii="Garamond" w:hAnsi="Garamond" w:eastAsia="Garamond" w:cs="Garamond"/>
          <w:b/>
          <w:i/>
          <w:color w:val="000000"/>
        </w:rPr>
        <w:t>4.4 Uncertainties and Limitations</w:t>
      </w:r>
    </w:p>
    <w:p w:rsidR="006B6F60" w:rsidRDefault="005713AE" w14:paraId="060D279B" w14:textId="77777777">
      <w:pPr>
        <w:pBdr>
          <w:top w:val="nil"/>
          <w:left w:val="nil"/>
          <w:bottom w:val="nil"/>
          <w:right w:val="nil"/>
          <w:between w:val="nil"/>
        </w:pBdr>
        <w:spacing w:after="0" w:line="240" w:lineRule="auto"/>
        <w:rPr>
          <w:rFonts w:ascii="Garamond" w:hAnsi="Garamond" w:eastAsia="Garamond" w:cs="Garamond"/>
          <w:color w:val="000000"/>
        </w:rPr>
      </w:pPr>
      <w:r>
        <w:rPr>
          <w:rFonts w:ascii="Garamond" w:hAnsi="Garamond" w:eastAsia="Garamond" w:cs="Garamond"/>
          <w:color w:val="000000"/>
        </w:rPr>
        <w:t xml:space="preserve">While our team was successful in producing a spatially-explicit output that provided neighborhood scale insight for both pluvial flooding and social vulnerability, it was not without encountering limitations and uncertainties. The InVEST Urban Flood Risk Mitigation model was successful in producing outputs of runoff, runoff retention, and potential economic damage. However, the team found that the InVEST model does not consider the flow of water across an elevation gradient; it only considers the flow of water across the surface based on its status as impervious or pervious using the assigned </w:t>
      </w:r>
      <w:r>
        <w:rPr>
          <w:rFonts w:ascii="Garamond" w:hAnsi="Garamond" w:eastAsia="Garamond" w:cs="Garamond"/>
        </w:rPr>
        <w:t>NRCS</w:t>
      </w:r>
      <w:r>
        <w:rPr>
          <w:rFonts w:ascii="Garamond" w:hAnsi="Garamond" w:eastAsia="Garamond" w:cs="Garamond"/>
          <w:color w:val="000000"/>
        </w:rPr>
        <w:t xml:space="preserve"> curve. In coupling this distribution of flow with precipitation as a single </w:t>
      </w:r>
      <w:r>
        <w:rPr>
          <w:rFonts w:ascii="Garamond" w:hAnsi="Garamond" w:eastAsia="Garamond" w:cs="Garamond"/>
        </w:rPr>
        <w:t>uniform</w:t>
      </w:r>
      <w:r>
        <w:rPr>
          <w:rFonts w:ascii="Garamond" w:hAnsi="Garamond" w:eastAsia="Garamond" w:cs="Garamond"/>
          <w:color w:val="000000"/>
        </w:rPr>
        <w:t xml:space="preserve"> value across the </w:t>
      </w:r>
      <w:r>
        <w:rPr>
          <w:rFonts w:ascii="Garamond" w:hAnsi="Garamond" w:eastAsia="Garamond" w:cs="Garamond"/>
        </w:rPr>
        <w:t>study area</w:t>
      </w:r>
      <w:r>
        <w:rPr>
          <w:rFonts w:ascii="Garamond" w:hAnsi="Garamond" w:eastAsia="Garamond" w:cs="Garamond"/>
          <w:color w:val="000000"/>
        </w:rPr>
        <w:t xml:space="preserve"> instead of a raster, the model does not represent spatial distribution of pluvial flood from a cloudburst, but rather only by the land cover. Additionally, the standard potential economic cost output from the InVEST model applies a uniform flood height across the entire study area, meaning that it is not representative of locations where pluvial flooding would realistically accumulate. The damage cost table that determines the dollar per square meter of flood damage is based on a detailed continental study; these assigned dollar values for infrastructure damage do not reflect the varying economic value of the differing building types in Wyandotte County, Kansas (Huizinga et al., 2017). It was never the intent for the InVEST toolset to be as adaptable as other detailed urban planning tools, however, it can be used to complement other tools and models (Hamel et al., 2021).</w:t>
      </w:r>
    </w:p>
    <w:p w:rsidR="006B6F60" w:rsidRDefault="006B6F60" w14:paraId="41B5127E" w14:textId="77777777">
      <w:pPr>
        <w:pBdr>
          <w:top w:val="nil"/>
          <w:left w:val="nil"/>
          <w:bottom w:val="nil"/>
          <w:right w:val="nil"/>
          <w:between w:val="nil"/>
        </w:pBdr>
        <w:spacing w:after="0" w:line="240" w:lineRule="auto"/>
        <w:rPr>
          <w:rFonts w:ascii="Garamond" w:hAnsi="Garamond" w:eastAsia="Garamond" w:cs="Garamond"/>
          <w:color w:val="000000"/>
        </w:rPr>
      </w:pPr>
    </w:p>
    <w:p w:rsidR="006B6F60" w:rsidRDefault="005713AE" w14:paraId="5A93338E" w14:textId="77777777">
      <w:pPr>
        <w:pBdr>
          <w:top w:val="nil"/>
          <w:left w:val="nil"/>
          <w:bottom w:val="nil"/>
          <w:right w:val="nil"/>
          <w:between w:val="nil"/>
        </w:pBdr>
        <w:spacing w:after="0" w:line="240" w:lineRule="auto"/>
        <w:rPr>
          <w:rFonts w:ascii="Garamond" w:hAnsi="Garamond" w:eastAsia="Garamond" w:cs="Garamond"/>
          <w:color w:val="000000"/>
        </w:rPr>
      </w:pPr>
      <w:r>
        <w:rPr>
          <w:rFonts w:ascii="Garamond" w:hAnsi="Garamond" w:eastAsia="Garamond" w:cs="Garamond"/>
          <w:color w:val="000000"/>
        </w:rPr>
        <w:t>The Arc-Malstrøm model produced a cloudburst blue spot output, highlighting the surface elevations depressions where pluvial flooding would accumulate. The team found that this model’s output spatial accuracy is limited by the resolution of the input DEM, and the model only considered pluvial flooding from precipitation and surface runoff. The model is currently unable to account for sewer systems or other water infrastructure overflowing its capacity and creating differing blue spots not produced solely by surface runoff flows (</w:t>
      </w:r>
      <w:r>
        <w:rPr>
          <w:rFonts w:ascii="Garamond" w:hAnsi="Garamond" w:eastAsia="Garamond" w:cs="Garamond"/>
        </w:rPr>
        <w:t>Balstrøm &amp; Crawford, 2018</w:t>
      </w:r>
      <w:r>
        <w:rPr>
          <w:rFonts w:ascii="Garamond" w:hAnsi="Garamond" w:eastAsia="Garamond" w:cs="Garamond"/>
          <w:color w:val="000000"/>
        </w:rPr>
        <w:t xml:space="preserve">). </w:t>
      </w:r>
    </w:p>
    <w:p w:rsidR="006B6F60" w:rsidRDefault="006B6F60" w14:paraId="5C2DA8E0" w14:textId="77777777">
      <w:pPr>
        <w:pBdr>
          <w:top w:val="nil"/>
          <w:left w:val="nil"/>
          <w:bottom w:val="nil"/>
          <w:right w:val="nil"/>
          <w:between w:val="nil"/>
        </w:pBdr>
        <w:spacing w:after="0" w:line="240" w:lineRule="auto"/>
        <w:rPr>
          <w:rFonts w:ascii="Garamond" w:hAnsi="Garamond" w:eastAsia="Garamond" w:cs="Garamond"/>
          <w:color w:val="000000"/>
        </w:rPr>
      </w:pPr>
    </w:p>
    <w:p w:rsidR="006B6F60" w:rsidRDefault="005713AE" w14:paraId="5EB46E7E" w14:textId="77777777">
      <w:pPr>
        <w:pBdr>
          <w:top w:val="nil"/>
          <w:left w:val="nil"/>
          <w:bottom w:val="nil"/>
          <w:right w:val="nil"/>
          <w:between w:val="nil"/>
        </w:pBdr>
        <w:spacing w:after="0" w:line="240" w:lineRule="auto"/>
        <w:rPr>
          <w:rFonts w:ascii="Garamond" w:hAnsi="Garamond" w:eastAsia="Garamond" w:cs="Garamond"/>
          <w:color w:val="000000"/>
        </w:rPr>
      </w:pPr>
      <w:r>
        <w:rPr>
          <w:rFonts w:ascii="Garamond" w:hAnsi="Garamond" w:eastAsia="Garamond" w:cs="Garamond"/>
          <w:color w:val="000000"/>
        </w:rPr>
        <w:t>In the team’s environmental justice analysis, data concerning the four socioeconomic factors were only available at the census block group level. This prevented a true neighborhood-scale analysis. With more comprehensive spatial data, and the analysis of more social factors such as historically important sites, grocery stores, museums, and culture, the environmental justice analysis could be further examined in future projects.</w:t>
      </w:r>
    </w:p>
    <w:p w:rsidR="006B6F60" w:rsidRDefault="006B6F60" w14:paraId="4AFFBECD" w14:textId="77777777">
      <w:pPr>
        <w:pBdr>
          <w:top w:val="nil"/>
          <w:left w:val="nil"/>
          <w:bottom w:val="nil"/>
          <w:right w:val="nil"/>
          <w:between w:val="nil"/>
        </w:pBdr>
        <w:spacing w:after="0" w:line="240" w:lineRule="auto"/>
        <w:rPr>
          <w:rFonts w:ascii="Garamond" w:hAnsi="Garamond" w:eastAsia="Garamond" w:cs="Garamond"/>
          <w:color w:val="000000"/>
        </w:rPr>
      </w:pPr>
    </w:p>
    <w:p w:rsidR="006B6F60" w:rsidRDefault="005713AE" w14:paraId="50478EF2" w14:textId="77777777">
      <w:pPr>
        <w:pBdr>
          <w:top w:val="nil"/>
          <w:left w:val="nil"/>
          <w:bottom w:val="nil"/>
          <w:right w:val="nil"/>
          <w:between w:val="nil"/>
        </w:pBdr>
        <w:spacing w:after="0" w:line="240" w:lineRule="auto"/>
        <w:rPr>
          <w:rFonts w:ascii="Garamond" w:hAnsi="Garamond" w:eastAsia="Garamond" w:cs="Garamond"/>
          <w:b/>
          <w:i/>
          <w:color w:val="000000"/>
        </w:rPr>
      </w:pPr>
      <w:r>
        <w:rPr>
          <w:rFonts w:ascii="Garamond" w:hAnsi="Garamond" w:eastAsia="Garamond" w:cs="Garamond"/>
          <w:b/>
          <w:i/>
          <w:color w:val="000000"/>
        </w:rPr>
        <w:t>4.5 Future Work</w:t>
      </w:r>
    </w:p>
    <w:p w:rsidR="006B6F60" w:rsidRDefault="005713AE" w14:paraId="6443B6E6" w14:textId="77777777">
      <w:pPr>
        <w:pBdr>
          <w:top w:val="nil"/>
          <w:left w:val="nil"/>
          <w:bottom w:val="nil"/>
          <w:right w:val="nil"/>
          <w:between w:val="nil"/>
        </w:pBdr>
        <w:spacing w:after="0" w:line="240" w:lineRule="auto"/>
        <w:rPr>
          <w:rFonts w:ascii="Garamond" w:hAnsi="Garamond" w:eastAsia="Garamond" w:cs="Garamond"/>
          <w:color w:val="000000"/>
        </w:rPr>
      </w:pPr>
      <w:r>
        <w:rPr>
          <w:rFonts w:ascii="Garamond" w:hAnsi="Garamond" w:eastAsia="Garamond" w:cs="Garamond"/>
          <w:color w:val="000000"/>
        </w:rPr>
        <w:t xml:space="preserve">The team’s findings provide a strong foundation for future research in Kansas City, Kansas in collaboration with Groundwork USA and Groundwork NRG. One future research application can be combining this research with analysis of water quality, allowing for a holistic study of water security in Kansas City, Kansas. This future work could take the form of utilizing the InVEST Urban Stormwater Retention model, which calculates annual stormwater retention volume and its associated water quality benefits to model the EPA-violating levels of sewage and industrial pollution present in the local water systems.  </w:t>
      </w:r>
    </w:p>
    <w:p w:rsidR="006B6F60" w:rsidRDefault="006B6F60" w14:paraId="14CC7F5B" w14:textId="77777777">
      <w:pPr>
        <w:pBdr>
          <w:top w:val="nil"/>
          <w:left w:val="nil"/>
          <w:bottom w:val="nil"/>
          <w:right w:val="nil"/>
          <w:between w:val="nil"/>
        </w:pBdr>
        <w:spacing w:after="0" w:line="240" w:lineRule="auto"/>
        <w:rPr>
          <w:rFonts w:ascii="Garamond" w:hAnsi="Garamond" w:eastAsia="Garamond" w:cs="Garamond"/>
          <w:color w:val="000000"/>
        </w:rPr>
      </w:pPr>
    </w:p>
    <w:p w:rsidR="006B6F60" w:rsidRDefault="005713AE" w14:paraId="043E8BD2" w14:textId="77777777">
      <w:pPr>
        <w:pBdr>
          <w:top w:val="nil"/>
          <w:left w:val="nil"/>
          <w:bottom w:val="nil"/>
          <w:right w:val="nil"/>
          <w:between w:val="nil"/>
        </w:pBdr>
        <w:spacing w:after="0" w:line="240" w:lineRule="auto"/>
        <w:rPr>
          <w:rFonts w:ascii="Garamond" w:hAnsi="Garamond" w:eastAsia="Garamond" w:cs="Garamond"/>
          <w:color w:val="000000"/>
        </w:rPr>
      </w:pPr>
      <w:r>
        <w:rPr>
          <w:rFonts w:ascii="Garamond" w:hAnsi="Garamond" w:eastAsia="Garamond" w:cs="Garamond"/>
          <w:color w:val="000000"/>
        </w:rPr>
        <w:t xml:space="preserve">Another pathway for future research can be the development of citizen science with pluvial flood modeling. In collaboration with Groundwork USA and Groundwork NRG, a future team could develop a community-based reporting system for collecting local data on factors such as flooding, damage, odors, or environmental quality. This would allow for the collection of a fine scale dataset to be used to refine the pluvial flooding models. This can also be used by the community to advocate for acceleration of the 25-year plan to split the stormwater and sewage pipes and relocate to more suitable sites. </w:t>
      </w:r>
    </w:p>
    <w:p w:rsidR="006B6F60" w:rsidRDefault="006B6F60" w14:paraId="6E86AEE2" w14:textId="77777777">
      <w:pPr>
        <w:pBdr>
          <w:top w:val="nil"/>
          <w:left w:val="nil"/>
          <w:bottom w:val="nil"/>
          <w:right w:val="nil"/>
          <w:between w:val="nil"/>
        </w:pBdr>
        <w:spacing w:after="0" w:line="240" w:lineRule="auto"/>
        <w:rPr>
          <w:rFonts w:ascii="Garamond" w:hAnsi="Garamond" w:eastAsia="Garamond" w:cs="Garamond"/>
          <w:color w:val="000000"/>
        </w:rPr>
      </w:pPr>
    </w:p>
    <w:p w:rsidR="006B6F60" w:rsidRDefault="005713AE" w14:paraId="3FF00BC3" w14:textId="77777777">
      <w:pPr>
        <w:pBdr>
          <w:top w:val="nil"/>
          <w:left w:val="nil"/>
          <w:bottom w:val="nil"/>
          <w:right w:val="nil"/>
          <w:between w:val="nil"/>
        </w:pBdr>
        <w:spacing w:after="0" w:line="240" w:lineRule="auto"/>
        <w:rPr>
          <w:rFonts w:ascii="Garamond" w:hAnsi="Garamond" w:eastAsia="Garamond" w:cs="Garamond"/>
          <w:color w:val="000000"/>
        </w:rPr>
      </w:pPr>
      <w:r>
        <w:rPr>
          <w:rFonts w:ascii="Garamond" w:hAnsi="Garamond" w:eastAsia="Garamond" w:cs="Garamond"/>
          <w:color w:val="000000"/>
        </w:rPr>
        <w:t>Additionally, future research could dive into the health disparities and related impacts from poor air quality in Kansas City, Kansas. Similarly to how this study explored the relationship between environmental and social vulnerabilities, an analysis on environmental and health vulnerability could be done. This can further highlight the vulnerabilities of the historically disenfranchised and redlined communities in Kansas City, Kansas.</w:t>
      </w:r>
    </w:p>
    <w:p w:rsidR="006B6F60" w:rsidRDefault="006B6F60" w14:paraId="770014D3" w14:textId="77777777">
      <w:pPr>
        <w:spacing w:after="0" w:line="240" w:lineRule="auto"/>
        <w:rPr>
          <w:rFonts w:ascii="Garamond" w:hAnsi="Garamond" w:eastAsia="Garamond" w:cs="Garamond"/>
          <w:color w:val="000000"/>
        </w:rPr>
      </w:pPr>
      <w:bookmarkStart w:name="_heading=h.tyjcwt" w:colFirst="0" w:colLast="0" w:id="5"/>
      <w:bookmarkEnd w:id="5"/>
    </w:p>
    <w:p w:rsidR="006B6F60" w:rsidRDefault="005713AE" w14:paraId="592BCC73" w14:textId="77777777">
      <w:pPr>
        <w:pStyle w:val="Heading1"/>
        <w:spacing w:before="0" w:line="240" w:lineRule="auto"/>
        <w:rPr>
          <w:rFonts w:ascii="Garamond" w:hAnsi="Garamond" w:eastAsia="Garamond" w:cs="Garamond"/>
        </w:rPr>
      </w:pPr>
      <w:r>
        <w:rPr>
          <w:rFonts w:ascii="Garamond" w:hAnsi="Garamond" w:eastAsia="Garamond" w:cs="Garamond"/>
        </w:rPr>
        <w:t>5. Conclusions</w:t>
      </w:r>
    </w:p>
    <w:p w:rsidR="006B6F60" w:rsidRDefault="005713AE" w14:paraId="004F43E7" w14:textId="77777777">
      <w:pPr>
        <w:spacing w:after="0" w:line="240" w:lineRule="auto"/>
        <w:rPr>
          <w:rFonts w:ascii="Garamond" w:hAnsi="Garamond" w:eastAsia="Garamond" w:cs="Garamond"/>
        </w:rPr>
      </w:pPr>
      <w:r>
        <w:rPr>
          <w:rFonts w:ascii="Garamond" w:hAnsi="Garamond" w:eastAsia="Garamond" w:cs="Garamond"/>
        </w:rPr>
        <w:t xml:space="preserve">This study examined the environmental and socioeconomic factors of flood events throughout Kansas City, Kansas from June 2010 to June 2021. This was accomplished by using the InVEST Flood Risk Mitigation model outputs of runoff, runoff retention, and potential economic costs. Through a combination of soil, infrastructure, and precipitation data, the team was able to run the model and identify areas of pluvial flooding in Kansas City, Kansas. The team observed that these methods captured pluvial flooding in conjunction with the Arc-Malstrøm model, which assessed neighborhood-scale flood pooling and economic damage. With the limitations of the InVEST model, the Arc-Malstrøm model supplemented modeling and vulnerability assessments and can be further refined to include environmental and socioeconomic data. Through our environmental justice analysis, we identified regions, specifically areas in the northeast region of the study area, as being particularly vulnerable to pluvial flooding, both environmentally and socioeconomically. These results support Groundwork NRG’s work within areas of Kansas City, Kansas where data were limited. The team also secured the confidence in the available input data by developing a HUC 12 sub-watershed layer and methodology to provide neighborhood-scale pluvial flooding and social vulnerability analysis to the Groundwork USA’s Climate Safe Neighborhoods project. </w:t>
      </w:r>
    </w:p>
    <w:p w:rsidR="006B6F60" w:rsidRDefault="006B6F60" w14:paraId="7BECAC83" w14:textId="77777777">
      <w:pPr>
        <w:spacing w:after="0" w:line="240" w:lineRule="auto"/>
        <w:rPr>
          <w:rFonts w:ascii="Garamond" w:hAnsi="Garamond" w:eastAsia="Garamond" w:cs="Garamond"/>
        </w:rPr>
      </w:pPr>
    </w:p>
    <w:p w:rsidR="006B6F60" w:rsidRDefault="005713AE" w14:paraId="41A31541" w14:textId="77777777">
      <w:pPr>
        <w:pStyle w:val="Heading1"/>
        <w:spacing w:before="0" w:line="240" w:lineRule="auto"/>
        <w:rPr>
          <w:rFonts w:ascii="Garamond" w:hAnsi="Garamond" w:eastAsia="Garamond" w:cs="Garamond"/>
        </w:rPr>
      </w:pPr>
      <w:bookmarkStart w:name="_heading=h.3dy6vkm" w:colFirst="0" w:colLast="0" w:id="6"/>
      <w:bookmarkEnd w:id="6"/>
      <w:r>
        <w:rPr>
          <w:rFonts w:ascii="Garamond" w:hAnsi="Garamond" w:eastAsia="Garamond" w:cs="Garamond"/>
        </w:rPr>
        <w:t>6. Acknowledgments</w:t>
      </w:r>
    </w:p>
    <w:p w:rsidR="006B6F60" w:rsidRDefault="005713AE" w14:paraId="287323A0" w14:textId="77777777">
      <w:pPr>
        <w:spacing w:after="0" w:line="240" w:lineRule="auto"/>
        <w:rPr>
          <w:rFonts w:ascii="Garamond" w:hAnsi="Garamond" w:eastAsia="Garamond" w:cs="Garamond"/>
        </w:rPr>
      </w:pPr>
      <w:r>
        <w:rPr>
          <w:rFonts w:ascii="Garamond" w:hAnsi="Garamond" w:eastAsia="Garamond" w:cs="Garamond"/>
        </w:rPr>
        <w:t xml:space="preserve">The Kansas City Disasters team thanks our project partners at Groundwork USA and Groundwork NRG for their support and collaboration: Reverend Adrianne Showalter-Matlock, Ben Carpenter, Lawrence Hoffman, and Jalisa Gilmore. Additionally, the team thanks Dr. Kenton Ross for his technical guidance and feedback throughout this term. The team is grateful to our NASA DEVELOP Fellow Tyler Pantle for his mentorship and support throughout this term. </w:t>
      </w:r>
    </w:p>
    <w:p w:rsidR="006B6F60" w:rsidRDefault="006B6F60" w14:paraId="642A6FC3" w14:textId="77777777">
      <w:pPr>
        <w:spacing w:after="0" w:line="240" w:lineRule="auto"/>
      </w:pPr>
    </w:p>
    <w:p w:rsidRPr="00A569D6" w:rsidR="006B6F60" w:rsidRDefault="008A0AF3" w14:paraId="4B0E8659" w14:textId="77777777">
      <w:pPr>
        <w:spacing w:after="0" w:line="240" w:lineRule="auto"/>
        <w:rPr>
          <w:rFonts w:ascii="Garamond" w:hAnsi="Garamond" w:eastAsia="Garamond" w:cs="Garamond"/>
        </w:rPr>
      </w:pPr>
      <w:sdt>
        <w:sdtPr>
          <w:rPr>
            <w:rFonts w:ascii="Garamond" w:hAnsi="Garamond"/>
          </w:rPr>
          <w:tag w:val="goog_rdk_0"/>
          <w:id w:val="-134809725"/>
        </w:sdtPr>
        <w:sdtEndPr/>
        <w:sdtContent>
          <w:r w:rsidRPr="00A569D6" w:rsidR="005713AE">
            <w:rPr>
              <w:rFonts w:ascii="Garamond" w:hAnsi="Garamond" w:eastAsia="Cardo" w:cs="Cardo"/>
            </w:rPr>
            <w:t>Maps throughout this work were created using ArcGIS® software by Esri. ArcGIS® and ArcMap™ are the intellectual property of Esri and are used herein under license. All rights reserved.</w:t>
          </w:r>
        </w:sdtContent>
      </w:sdt>
    </w:p>
    <w:p w:rsidR="006B6F60" w:rsidRDefault="006B6F60" w14:paraId="0744DD80" w14:textId="77777777">
      <w:pPr>
        <w:spacing w:after="0" w:line="240" w:lineRule="auto"/>
        <w:rPr>
          <w:rFonts w:ascii="Garamond" w:hAnsi="Garamond" w:eastAsia="Garamond" w:cs="Garamond"/>
        </w:rPr>
      </w:pPr>
    </w:p>
    <w:p w:rsidR="006B6F60" w:rsidRDefault="005713AE" w14:paraId="77F230D1" w14:textId="77777777">
      <w:pPr>
        <w:spacing w:after="0" w:line="240" w:lineRule="auto"/>
        <w:rPr>
          <w:rFonts w:ascii="Garamond" w:hAnsi="Garamond" w:eastAsia="Garamond" w:cs="Garamond"/>
          <w:color w:val="000000"/>
        </w:rPr>
      </w:pPr>
      <w:r>
        <w:rPr>
          <w:rFonts w:ascii="Garamond" w:hAnsi="Garamond" w:eastAsia="Garamond" w:cs="Garamond"/>
          <w:color w:val="000000"/>
        </w:rPr>
        <w:t>Any opinions, findings, and conclusions or recommendations expressed in this material are those of the author(s) and do not necessarily reflect the views of the National Aeronautics and Space Administration.</w:t>
      </w:r>
    </w:p>
    <w:p w:rsidR="006B6F60" w:rsidRDefault="006B6F60" w14:paraId="2147C068" w14:textId="77777777">
      <w:pPr>
        <w:spacing w:after="0" w:line="240" w:lineRule="auto"/>
        <w:rPr>
          <w:rFonts w:ascii="Garamond" w:hAnsi="Garamond" w:eastAsia="Garamond" w:cs="Garamond"/>
        </w:rPr>
      </w:pPr>
    </w:p>
    <w:p w:rsidR="006B6F60" w:rsidRDefault="005713AE" w14:paraId="58AD20A2" w14:textId="77777777">
      <w:pPr>
        <w:spacing w:after="0" w:line="240" w:lineRule="auto"/>
        <w:rPr>
          <w:rFonts w:ascii="Garamond" w:hAnsi="Garamond" w:eastAsia="Garamond" w:cs="Garamond"/>
        </w:rPr>
      </w:pPr>
      <w:bookmarkStart w:name="_heading=h.1t3h5sf" w:colFirst="0" w:colLast="0" w:id="7"/>
      <w:bookmarkEnd w:id="7"/>
      <w:r>
        <w:rPr>
          <w:rFonts w:ascii="Garamond" w:hAnsi="Garamond" w:eastAsia="Garamond" w:cs="Garamond"/>
        </w:rPr>
        <w:t>This material is based upon work supported by NASA through contract NNL16AA05C.</w:t>
      </w:r>
    </w:p>
    <w:p w:rsidR="006B6F60" w:rsidRDefault="006B6F60" w14:paraId="7F31B926" w14:textId="77777777">
      <w:pPr>
        <w:rPr>
          <w:rFonts w:ascii="Garamond" w:hAnsi="Garamond" w:eastAsia="Garamond" w:cs="Garamond"/>
        </w:rPr>
      </w:pPr>
    </w:p>
    <w:p w:rsidR="006B6F60" w:rsidRDefault="005713AE" w14:paraId="3198E6B5" w14:textId="77777777">
      <w:pPr>
        <w:pStyle w:val="Heading1"/>
        <w:spacing w:before="0" w:line="240" w:lineRule="auto"/>
        <w:rPr>
          <w:rFonts w:ascii="Garamond" w:hAnsi="Garamond" w:eastAsia="Garamond" w:cs="Garamond"/>
        </w:rPr>
      </w:pPr>
      <w:r>
        <w:rPr>
          <w:rFonts w:ascii="Garamond" w:hAnsi="Garamond" w:eastAsia="Garamond" w:cs="Garamond"/>
        </w:rPr>
        <w:t>7. Glossary</w:t>
      </w:r>
    </w:p>
    <w:p w:rsidR="006B6F60" w:rsidRDefault="005713AE" w14:paraId="51D789FD" w14:textId="77777777">
      <w:pPr>
        <w:spacing w:after="0" w:line="240" w:lineRule="auto"/>
        <w:rPr>
          <w:rFonts w:ascii="Garamond" w:hAnsi="Garamond" w:eastAsia="Garamond" w:cs="Garamond"/>
        </w:rPr>
      </w:pPr>
      <w:r>
        <w:br/>
      </w:r>
      <w:r>
        <w:rPr>
          <w:rFonts w:ascii="Garamond" w:hAnsi="Garamond" w:eastAsia="Garamond" w:cs="Garamond"/>
          <w:b/>
        </w:rPr>
        <w:t>Blue Spot</w:t>
      </w:r>
      <w:r>
        <w:rPr>
          <w:rFonts w:ascii="Garamond" w:hAnsi="Garamond" w:eastAsia="Garamond" w:cs="Garamond"/>
        </w:rPr>
        <w:t xml:space="preserve"> - Surface land area where the likelihood of pluvial flooding is relatively high with affiliated consequences. </w:t>
      </w:r>
    </w:p>
    <w:p w:rsidR="006B6F60" w:rsidRDefault="006B6F60" w14:paraId="54D59FC0" w14:textId="77777777">
      <w:pPr>
        <w:spacing w:after="0" w:line="240" w:lineRule="auto"/>
        <w:rPr>
          <w:rFonts w:ascii="Garamond" w:hAnsi="Garamond" w:eastAsia="Garamond" w:cs="Garamond"/>
          <w:b/>
        </w:rPr>
      </w:pPr>
    </w:p>
    <w:p w:rsidR="006B6F60" w:rsidRDefault="005713AE" w14:paraId="225E77B9" w14:textId="77777777">
      <w:pPr>
        <w:spacing w:after="0" w:line="240" w:lineRule="auto"/>
        <w:rPr>
          <w:rFonts w:ascii="Garamond" w:hAnsi="Garamond" w:eastAsia="Garamond" w:cs="Garamond"/>
        </w:rPr>
      </w:pPr>
      <w:r>
        <w:rPr>
          <w:rFonts w:ascii="Garamond" w:hAnsi="Garamond" w:eastAsia="Garamond" w:cs="Garamond"/>
          <w:b/>
        </w:rPr>
        <w:t>Earth observations</w:t>
      </w:r>
      <w:r>
        <w:rPr>
          <w:rFonts w:ascii="Garamond" w:hAnsi="Garamond" w:eastAsia="Garamond" w:cs="Garamond"/>
        </w:rPr>
        <w:t xml:space="preserve"> – Satellites and sensors that collect information about the Earth’s physical, chemical, and biological systems over space and time.</w:t>
      </w:r>
    </w:p>
    <w:p w:rsidR="006B6F60" w:rsidRDefault="006B6F60" w14:paraId="1D23A80F" w14:textId="77777777">
      <w:pPr>
        <w:spacing w:after="0" w:line="240" w:lineRule="auto"/>
        <w:rPr>
          <w:rFonts w:ascii="Garamond" w:hAnsi="Garamond" w:eastAsia="Garamond" w:cs="Garamond"/>
        </w:rPr>
      </w:pPr>
    </w:p>
    <w:p w:rsidR="006B6F60" w:rsidRDefault="005713AE" w14:paraId="7BF31599" w14:textId="77777777">
      <w:pPr>
        <w:spacing w:after="0" w:line="240" w:lineRule="auto"/>
        <w:rPr>
          <w:rFonts w:ascii="Garamond" w:hAnsi="Garamond" w:eastAsia="Garamond" w:cs="Garamond"/>
        </w:rPr>
      </w:pPr>
      <w:r>
        <w:rPr>
          <w:rFonts w:ascii="Garamond" w:hAnsi="Garamond" w:eastAsia="Garamond" w:cs="Garamond"/>
          <w:b/>
        </w:rPr>
        <w:t>GEE</w:t>
      </w:r>
      <w:r>
        <w:rPr>
          <w:rFonts w:ascii="Garamond" w:hAnsi="Garamond" w:eastAsia="Garamond" w:cs="Garamond"/>
        </w:rPr>
        <w:t xml:space="preserve"> – Google Earth Engine: a cloud-based geospatial analysis platform that allows users to visualize and analyze satellite imagery.</w:t>
      </w:r>
    </w:p>
    <w:p w:rsidR="006B6F60" w:rsidRDefault="006B6F60" w14:paraId="379079BB" w14:textId="77777777">
      <w:pPr>
        <w:spacing w:after="0" w:line="240" w:lineRule="auto"/>
        <w:rPr>
          <w:rFonts w:ascii="Garamond" w:hAnsi="Garamond" w:eastAsia="Garamond" w:cs="Garamond"/>
        </w:rPr>
      </w:pPr>
    </w:p>
    <w:p w:rsidR="006B6F60" w:rsidRDefault="005713AE" w14:paraId="3C9ACB2F" w14:textId="77777777">
      <w:pPr>
        <w:spacing w:after="0" w:line="240" w:lineRule="auto"/>
        <w:rPr>
          <w:rFonts w:ascii="Garamond" w:hAnsi="Garamond" w:eastAsia="Garamond" w:cs="Garamond"/>
        </w:rPr>
      </w:pPr>
      <w:r>
        <w:rPr>
          <w:rFonts w:ascii="Garamond" w:hAnsi="Garamond" w:eastAsia="Garamond" w:cs="Garamond"/>
          <w:b/>
        </w:rPr>
        <w:t xml:space="preserve">GPM </w:t>
      </w:r>
      <w:r>
        <w:rPr>
          <w:rFonts w:ascii="Garamond" w:hAnsi="Garamond" w:eastAsia="Garamond" w:cs="Garamond"/>
        </w:rPr>
        <w:t>– Global Precipitation Measurement: an international satellite mission that measures both active precipitation and atmospheric conditions.</w:t>
      </w:r>
    </w:p>
    <w:p w:rsidR="006B6F60" w:rsidRDefault="006B6F60" w14:paraId="19719228" w14:textId="77777777">
      <w:pPr>
        <w:spacing w:after="0" w:line="240" w:lineRule="auto"/>
        <w:rPr>
          <w:rFonts w:ascii="Garamond" w:hAnsi="Garamond" w:eastAsia="Garamond" w:cs="Garamond"/>
        </w:rPr>
      </w:pPr>
    </w:p>
    <w:p w:rsidR="006B6F60" w:rsidRDefault="005713AE" w14:paraId="3500D855" w14:textId="77777777">
      <w:pPr>
        <w:spacing w:after="0" w:line="240" w:lineRule="auto"/>
        <w:rPr>
          <w:rFonts w:ascii="Garamond" w:hAnsi="Garamond" w:eastAsia="Garamond" w:cs="Garamond"/>
        </w:rPr>
      </w:pPr>
      <w:r>
        <w:rPr>
          <w:rFonts w:ascii="Garamond" w:hAnsi="Garamond" w:eastAsia="Garamond" w:cs="Garamond"/>
          <w:b/>
        </w:rPr>
        <w:t xml:space="preserve">HUC </w:t>
      </w:r>
      <w:r>
        <w:rPr>
          <w:rFonts w:ascii="Garamond" w:hAnsi="Garamond" w:eastAsia="Garamond" w:cs="Garamond"/>
        </w:rPr>
        <w:t>– Hydrologic Unit Code: a unique code used to identify watersheds based on the USGS’s four-level classification system and typically consisting of two to eight digits.</w:t>
      </w:r>
    </w:p>
    <w:p w:rsidR="006B6F60" w:rsidRDefault="006B6F60" w14:paraId="7C77F983" w14:textId="77777777">
      <w:pPr>
        <w:spacing w:after="0" w:line="240" w:lineRule="auto"/>
        <w:rPr>
          <w:rFonts w:ascii="Garamond" w:hAnsi="Garamond" w:eastAsia="Garamond" w:cs="Garamond"/>
        </w:rPr>
      </w:pPr>
    </w:p>
    <w:p w:rsidR="006B6F60" w:rsidRDefault="005713AE" w14:paraId="21ABFF1E" w14:textId="77777777">
      <w:pPr>
        <w:spacing w:after="0" w:line="240" w:lineRule="auto"/>
      </w:pPr>
      <w:r>
        <w:rPr>
          <w:rFonts w:ascii="Garamond" w:hAnsi="Garamond" w:eastAsia="Garamond" w:cs="Garamond"/>
          <w:b/>
        </w:rPr>
        <w:t xml:space="preserve">IMERG </w:t>
      </w:r>
      <w:r>
        <w:rPr>
          <w:rFonts w:ascii="Garamond" w:hAnsi="Garamond" w:eastAsia="Garamond" w:cs="Garamond"/>
        </w:rPr>
        <w:t>– Integrated Multi-satellitE Retrievals for GPM: an algorithm that uses GPM imagery to calculate precipitation amounts over the Earth’s surface.</w:t>
      </w:r>
    </w:p>
    <w:p w:rsidR="006B6F60" w:rsidRDefault="006B6F60" w14:paraId="5E66E45C" w14:textId="77777777">
      <w:pPr>
        <w:spacing w:after="0" w:line="240" w:lineRule="auto"/>
        <w:rPr>
          <w:rFonts w:ascii="Garamond" w:hAnsi="Garamond" w:eastAsia="Garamond" w:cs="Garamond"/>
        </w:rPr>
      </w:pPr>
    </w:p>
    <w:p w:rsidR="006B6F60" w:rsidRDefault="005713AE" w14:paraId="2C537BAF" w14:textId="77777777">
      <w:pPr>
        <w:spacing w:after="0" w:line="240" w:lineRule="auto"/>
        <w:rPr>
          <w:rFonts w:ascii="Garamond" w:hAnsi="Garamond" w:eastAsia="Garamond" w:cs="Garamond"/>
        </w:rPr>
      </w:pPr>
      <w:r>
        <w:rPr>
          <w:rFonts w:ascii="Garamond" w:hAnsi="Garamond" w:eastAsia="Garamond" w:cs="Garamond"/>
          <w:b/>
        </w:rPr>
        <w:t xml:space="preserve">InVEST – </w:t>
      </w:r>
      <w:r>
        <w:rPr>
          <w:rFonts w:ascii="Garamond" w:hAnsi="Garamond" w:eastAsia="Garamond" w:cs="Garamond"/>
        </w:rPr>
        <w:t>Integrated Valuation of Ecosystem Services and Tradeoffs: a suite of models used to map and evaluate the changes in ecosystems influencing natural goods and services that sustain human life.</w:t>
      </w:r>
    </w:p>
    <w:p w:rsidR="006B6F60" w:rsidRDefault="006B6F60" w14:paraId="19BCAF62" w14:textId="77777777">
      <w:pPr>
        <w:spacing w:after="0" w:line="240" w:lineRule="auto"/>
        <w:rPr>
          <w:rFonts w:ascii="Garamond" w:hAnsi="Garamond" w:eastAsia="Garamond" w:cs="Garamond"/>
        </w:rPr>
      </w:pPr>
    </w:p>
    <w:p w:rsidR="006B6F60" w:rsidRDefault="005713AE" w14:paraId="76A10F07" w14:textId="77777777">
      <w:pPr>
        <w:spacing w:after="0" w:line="240" w:lineRule="auto"/>
        <w:rPr>
          <w:rFonts w:ascii="Garamond" w:hAnsi="Garamond" w:eastAsia="Garamond" w:cs="Garamond"/>
        </w:rPr>
      </w:pPr>
      <w:r>
        <w:rPr>
          <w:rFonts w:ascii="Garamond" w:hAnsi="Garamond" w:eastAsia="Garamond" w:cs="Garamond"/>
          <w:b/>
        </w:rPr>
        <w:t xml:space="preserve">LiDAR </w:t>
      </w:r>
      <w:r>
        <w:rPr>
          <w:rFonts w:ascii="Garamond" w:hAnsi="Garamond" w:eastAsia="Garamond" w:cs="Garamond"/>
        </w:rPr>
        <w:t>– Light Detection and Ranging: a remote sensing method that uses light in the form of a pulsed laser to measure variable distances to the Earth.</w:t>
      </w:r>
    </w:p>
    <w:p w:rsidR="006B6F60" w:rsidRDefault="006B6F60" w14:paraId="1BCA63E0" w14:textId="77777777">
      <w:pPr>
        <w:spacing w:after="0" w:line="240" w:lineRule="auto"/>
        <w:rPr>
          <w:rFonts w:ascii="Garamond" w:hAnsi="Garamond" w:eastAsia="Garamond" w:cs="Garamond"/>
        </w:rPr>
      </w:pPr>
    </w:p>
    <w:p w:rsidR="006B6F60" w:rsidRDefault="005713AE" w14:paraId="3E66443E" w14:textId="77777777">
      <w:pPr>
        <w:spacing w:after="0" w:line="240" w:lineRule="auto"/>
        <w:rPr>
          <w:rFonts w:ascii="Garamond" w:hAnsi="Garamond" w:eastAsia="Garamond" w:cs="Garamond"/>
        </w:rPr>
      </w:pPr>
      <w:r>
        <w:rPr>
          <w:rFonts w:ascii="Garamond" w:hAnsi="Garamond" w:eastAsia="Garamond" w:cs="Garamond"/>
          <w:b/>
        </w:rPr>
        <w:t>LULC</w:t>
      </w:r>
      <w:r>
        <w:rPr>
          <w:rFonts w:ascii="Garamond" w:hAnsi="Garamond" w:eastAsia="Garamond" w:cs="Garamond"/>
        </w:rPr>
        <w:t xml:space="preserve"> – Land Use Land Cover: the classification of human-related activities and land elements on the Earth’s surface.</w:t>
      </w:r>
    </w:p>
    <w:p w:rsidR="006B6F60" w:rsidRDefault="005713AE" w14:paraId="7454DD61" w14:textId="77777777">
      <w:r>
        <w:br w:type="page"/>
      </w:r>
    </w:p>
    <w:p w:rsidR="006B6F60" w:rsidRDefault="005713AE" w14:paraId="76BDD0CA" w14:textId="77777777">
      <w:pPr>
        <w:pStyle w:val="Heading1"/>
        <w:spacing w:before="0" w:line="240" w:lineRule="auto"/>
        <w:rPr>
          <w:rFonts w:ascii="Garamond" w:hAnsi="Garamond" w:eastAsia="Garamond" w:cs="Garamond"/>
        </w:rPr>
      </w:pPr>
      <w:r>
        <w:rPr>
          <w:rFonts w:ascii="Garamond" w:hAnsi="Garamond" w:eastAsia="Garamond" w:cs="Garamond"/>
        </w:rPr>
        <w:lastRenderedPageBreak/>
        <w:t>8. References</w:t>
      </w:r>
    </w:p>
    <w:p w:rsidR="006B6F60" w:rsidRDefault="005713AE" w14:paraId="6AFFCDA4" w14:textId="77777777">
      <w:pPr>
        <w:ind w:left="720" w:hanging="720"/>
        <w:rPr>
          <w:rFonts w:ascii="Garamond" w:hAnsi="Garamond" w:eastAsia="Garamond" w:cs="Garamond"/>
        </w:rPr>
      </w:pPr>
      <w:r>
        <w:rPr>
          <w:rFonts w:ascii="Garamond" w:hAnsi="Garamond" w:eastAsia="Garamond" w:cs="Garamond"/>
        </w:rPr>
        <w:t>Balstrøm</w:t>
      </w:r>
      <w:r>
        <w:rPr>
          <w:rFonts w:ascii="Garamond" w:hAnsi="Garamond" w:eastAsia="Garamond" w:cs="Garamond"/>
          <w:color w:val="000000"/>
        </w:rPr>
        <w:t xml:space="preserve">, T., &amp; Crawford, D. (2018). </w:t>
      </w:r>
      <w:r>
        <w:rPr>
          <w:rFonts w:ascii="Garamond" w:hAnsi="Garamond" w:eastAsia="Garamond" w:cs="Garamond"/>
        </w:rPr>
        <w:t>Arc-Malstrøm</w:t>
      </w:r>
      <w:r>
        <w:rPr>
          <w:rFonts w:ascii="Garamond" w:hAnsi="Garamond" w:eastAsia="Garamond" w:cs="Garamond"/>
          <w:color w:val="202122"/>
        </w:rPr>
        <w:t xml:space="preserve">: A 1D hydrologic screening method for stormwater assessments based on geometric networks. </w:t>
      </w:r>
      <w:r>
        <w:rPr>
          <w:rFonts w:ascii="Garamond" w:hAnsi="Garamond" w:eastAsia="Garamond" w:cs="Garamond"/>
          <w:i/>
          <w:color w:val="202122"/>
        </w:rPr>
        <w:t>Computers &amp; Geosciences</w:t>
      </w:r>
      <w:r>
        <w:rPr>
          <w:rFonts w:ascii="Garamond" w:hAnsi="Garamond" w:eastAsia="Garamond" w:cs="Garamond"/>
          <w:color w:val="202122"/>
        </w:rPr>
        <w:t xml:space="preserve">, 116, 64–73. </w:t>
      </w:r>
      <w:hyperlink r:id="rId19">
        <w:r>
          <w:rPr>
            <w:rFonts w:ascii="Garamond" w:hAnsi="Garamond" w:eastAsia="Garamond" w:cs="Garamond"/>
            <w:color w:val="0000FF"/>
            <w:u w:val="single"/>
          </w:rPr>
          <w:t>https://doi.org/10.1016/j.cageo.2018.04.010</w:t>
        </w:r>
      </w:hyperlink>
    </w:p>
    <w:p w:rsidR="006B6F60" w:rsidRDefault="005713AE" w14:paraId="7280FAF2" w14:textId="77777777">
      <w:pPr>
        <w:ind w:left="720" w:hanging="720"/>
        <w:rPr>
          <w:rFonts w:ascii="Garamond" w:hAnsi="Garamond" w:eastAsia="Garamond" w:cs="Garamond"/>
          <w:color w:val="222222"/>
        </w:rPr>
      </w:pPr>
      <w:r>
        <w:rPr>
          <w:rFonts w:ascii="Garamond" w:hAnsi="Garamond" w:eastAsia="Garamond" w:cs="Garamond"/>
          <w:color w:val="222222"/>
        </w:rPr>
        <w:t xml:space="preserve">Climate Change 2022 Impacts, Adaptation and Vulnerability: Working Group II contribution to the Sixth Assessment Report of the Intergovernmental Panel on Climate Change (IPCC). (2022).  </w:t>
      </w:r>
      <w:hyperlink r:id="rId20">
        <w:r>
          <w:rPr>
            <w:rFonts w:ascii="Garamond" w:hAnsi="Garamond" w:eastAsia="Garamond" w:cs="Garamond"/>
            <w:color w:val="0000FF"/>
            <w:u w:val="single"/>
          </w:rPr>
          <w:t>https://www.ipcc.ch/report/ar6/wg2/</w:t>
        </w:r>
      </w:hyperlink>
    </w:p>
    <w:p w:rsidR="006B6F60" w:rsidRDefault="005713AE" w14:paraId="5928052E" w14:textId="77777777">
      <w:pPr>
        <w:ind w:left="720" w:hanging="720"/>
        <w:rPr>
          <w:rFonts w:ascii="Garamond" w:hAnsi="Garamond" w:eastAsia="Garamond" w:cs="Garamond"/>
          <w:i/>
        </w:rPr>
      </w:pPr>
      <w:r>
        <w:rPr>
          <w:rFonts w:ascii="Garamond" w:hAnsi="Garamond" w:eastAsia="Garamond" w:cs="Garamond"/>
        </w:rPr>
        <w:t xml:space="preserve">Combs, L. J., &amp; Perry, C. A. (2003). </w:t>
      </w:r>
      <w:r>
        <w:rPr>
          <w:rFonts w:ascii="Garamond" w:hAnsi="Garamond" w:eastAsia="Garamond" w:cs="Garamond"/>
          <w:i/>
        </w:rPr>
        <w:t xml:space="preserve">The 1903 and 1993 Floods in Kansas – The Effects of Changing Times and Technology. </w:t>
      </w:r>
      <w:r>
        <w:rPr>
          <w:rFonts w:ascii="Garamond" w:hAnsi="Garamond" w:eastAsia="Garamond" w:cs="Garamond"/>
        </w:rPr>
        <w:t xml:space="preserve">United States Geological Survey. </w:t>
      </w:r>
      <w:hyperlink r:id="rId21">
        <w:r>
          <w:rPr>
            <w:rFonts w:ascii="Garamond" w:hAnsi="Garamond" w:eastAsia="Garamond" w:cs="Garamond"/>
            <w:color w:val="0000FF"/>
            <w:u w:val="single"/>
          </w:rPr>
          <w:t>https://pubs.usgs.gov/fs/2003/0019/report.pdf</w:t>
        </w:r>
      </w:hyperlink>
      <w:r>
        <w:rPr>
          <w:rFonts w:ascii="Garamond" w:hAnsi="Garamond" w:eastAsia="Garamond" w:cs="Garamond"/>
        </w:rPr>
        <w:t xml:space="preserve"> </w:t>
      </w:r>
    </w:p>
    <w:p w:rsidR="006B6F60" w:rsidRDefault="005713AE" w14:paraId="6F5BABDF" w14:textId="77777777">
      <w:pPr>
        <w:ind w:left="720" w:hanging="720"/>
        <w:rPr>
          <w:rFonts w:ascii="Garamond" w:hAnsi="Garamond" w:eastAsia="Garamond" w:cs="Garamond"/>
          <w:color w:val="000000"/>
        </w:rPr>
      </w:pPr>
      <w:r>
        <w:rPr>
          <w:rFonts w:ascii="Garamond" w:hAnsi="Garamond" w:eastAsia="Garamond" w:cs="Garamond"/>
        </w:rPr>
        <w:t xml:space="preserve">Corrigan, P. (2022). </w:t>
      </w:r>
      <w:r>
        <w:rPr>
          <w:rFonts w:ascii="Garamond" w:hAnsi="Garamond" w:eastAsia="Garamond" w:cs="Garamond"/>
          <w:i/>
        </w:rPr>
        <w:t xml:space="preserve">Great Flood of 1993. </w:t>
      </w:r>
      <w:r>
        <w:rPr>
          <w:rFonts w:ascii="Garamond" w:hAnsi="Garamond" w:eastAsia="Garamond" w:cs="Garamond"/>
        </w:rPr>
        <w:t xml:space="preserve">National Weather Service. </w:t>
      </w:r>
      <w:hyperlink r:id="rId22">
        <w:r>
          <w:rPr>
            <w:rFonts w:ascii="Garamond" w:hAnsi="Garamond" w:eastAsia="Garamond" w:cs="Garamond"/>
            <w:color w:val="0000FF"/>
            <w:u w:val="single"/>
          </w:rPr>
          <w:t>https://www.weather.gov/arx/flood_1993</w:t>
        </w:r>
      </w:hyperlink>
    </w:p>
    <w:p w:rsidR="006B6F60" w:rsidRDefault="005713AE" w14:paraId="2ADD7503" w14:textId="77777777">
      <w:pPr>
        <w:ind w:left="720" w:hanging="720"/>
        <w:rPr>
          <w:rFonts w:ascii="Garamond" w:hAnsi="Garamond" w:eastAsia="Garamond" w:cs="Garamond"/>
          <w:color w:val="10147E"/>
        </w:rPr>
      </w:pPr>
      <w:r>
        <w:rPr>
          <w:rFonts w:ascii="Garamond" w:hAnsi="Garamond" w:eastAsia="Garamond" w:cs="Garamond"/>
          <w:color w:val="000000"/>
        </w:rPr>
        <w:t xml:space="preserve">EPA. (2021). Climate Change and Social Vulnerability in the United States: A Focus on Six Impacts. </w:t>
      </w:r>
      <w:r>
        <w:rPr>
          <w:rFonts w:ascii="Garamond" w:hAnsi="Garamond" w:eastAsia="Garamond" w:cs="Garamond"/>
          <w:i/>
          <w:color w:val="000000"/>
        </w:rPr>
        <w:t>U.S.  Environmental Protection Agency, EPA</w:t>
      </w:r>
      <w:r>
        <w:rPr>
          <w:rFonts w:ascii="Garamond" w:hAnsi="Garamond" w:eastAsia="Garamond" w:cs="Garamond"/>
          <w:color w:val="000000"/>
        </w:rPr>
        <w:t xml:space="preserve"> 430-R-21-003. </w:t>
      </w:r>
      <w:hyperlink r:id="rId23">
        <w:r>
          <w:rPr>
            <w:rFonts w:ascii="Garamond" w:hAnsi="Garamond" w:eastAsia="Garamond" w:cs="Garamond"/>
            <w:color w:val="0000FF"/>
            <w:u w:val="single"/>
          </w:rPr>
          <w:t>www.epa.gov/cira/social-vulnerability-report</w:t>
        </w:r>
      </w:hyperlink>
    </w:p>
    <w:p w:rsidR="006B6F60" w:rsidRDefault="005713AE" w14:paraId="0CDEB641" w14:textId="77777777">
      <w:pPr>
        <w:ind w:left="720" w:hanging="720"/>
        <w:rPr>
          <w:rFonts w:ascii="Garamond" w:hAnsi="Garamond" w:eastAsia="Garamond" w:cs="Garamond"/>
        </w:rPr>
      </w:pPr>
      <w:r>
        <w:rPr>
          <w:rFonts w:ascii="Garamond" w:hAnsi="Garamond" w:eastAsia="Garamond" w:cs="Garamond"/>
        </w:rPr>
        <w:t xml:space="preserve">Hamel, P., Guerry, A. D., Polasky, S., Han, B., Douglass, J. A., Hamann, M., Janke, B., Kuiper, J. J., Levrel, H., Liu, H., Lonsdorf, E., McDonald, R. I., Nootenboom, C., Ouyang, Z., Remme, R. P., Sharp, R. P., Tardieu, L., Viguié, V., Xu, D., … Daily, G. C. (2021). Mapping the benefits of nature in cities with the InVEST software. </w:t>
      </w:r>
      <w:r>
        <w:rPr>
          <w:rFonts w:ascii="Garamond" w:hAnsi="Garamond" w:eastAsia="Garamond" w:cs="Garamond"/>
          <w:i/>
        </w:rPr>
        <w:t>npj Urban Sustainability</w:t>
      </w:r>
      <w:r>
        <w:rPr>
          <w:rFonts w:ascii="Garamond" w:hAnsi="Garamond" w:eastAsia="Garamond" w:cs="Garamond"/>
        </w:rPr>
        <w:t xml:space="preserve">, </w:t>
      </w:r>
      <w:r>
        <w:rPr>
          <w:rFonts w:ascii="Garamond" w:hAnsi="Garamond" w:eastAsia="Garamond" w:cs="Garamond"/>
          <w:i/>
        </w:rPr>
        <w:t>1</w:t>
      </w:r>
      <w:r>
        <w:rPr>
          <w:rFonts w:ascii="Garamond" w:hAnsi="Garamond" w:eastAsia="Garamond" w:cs="Garamond"/>
        </w:rPr>
        <w:t xml:space="preserve">, Article 25. </w:t>
      </w:r>
      <w:hyperlink r:id="rId24">
        <w:r>
          <w:rPr>
            <w:rFonts w:ascii="Garamond" w:hAnsi="Garamond" w:eastAsia="Garamond" w:cs="Garamond"/>
            <w:color w:val="0000FF"/>
            <w:u w:val="single"/>
          </w:rPr>
          <w:t>https://doi.org/10.1038/s42949-021-00027-9</w:t>
        </w:r>
      </w:hyperlink>
    </w:p>
    <w:p w:rsidR="006B6F60" w:rsidRDefault="005713AE" w14:paraId="57029E00" w14:textId="77777777">
      <w:pPr>
        <w:ind w:left="720" w:hanging="720"/>
        <w:rPr>
          <w:rFonts w:ascii="Garamond" w:hAnsi="Garamond" w:eastAsia="Garamond" w:cs="Garamond"/>
        </w:rPr>
      </w:pPr>
      <w:r>
        <w:rPr>
          <w:rFonts w:ascii="Garamond" w:hAnsi="Garamond" w:eastAsia="Garamond" w:cs="Garamond"/>
        </w:rPr>
        <w:t xml:space="preserve">Hopkins, J. S. “Kansas City Businesses Haunted by Redlining Legacy amid the Pandemic.” </w:t>
      </w:r>
      <w:r>
        <w:rPr>
          <w:rFonts w:ascii="Garamond" w:hAnsi="Garamond" w:eastAsia="Garamond" w:cs="Garamond"/>
          <w:i/>
        </w:rPr>
        <w:t>Center for Public Integrity</w:t>
      </w:r>
      <w:r>
        <w:rPr>
          <w:rFonts w:ascii="Garamond" w:hAnsi="Garamond" w:eastAsia="Garamond" w:cs="Garamond"/>
        </w:rPr>
        <w:t xml:space="preserve">, 28 Jan. 2022, </w:t>
      </w:r>
      <w:hyperlink r:id="rId25">
        <w:r>
          <w:rPr>
            <w:rFonts w:ascii="Garamond" w:hAnsi="Garamond" w:eastAsia="Garamond" w:cs="Garamond"/>
            <w:color w:val="0000FF"/>
            <w:u w:val="single"/>
          </w:rPr>
          <w:t>https://publicintegrity.org/health/coronavirus-and-inequality/kansas-city-redlining-businesses-pandemic-ppp/</w:t>
        </w:r>
      </w:hyperlink>
    </w:p>
    <w:p w:rsidR="006B6F60" w:rsidRDefault="005713AE" w14:paraId="1A743D4B" w14:textId="77777777">
      <w:pPr>
        <w:ind w:left="720" w:hanging="720"/>
        <w:rPr>
          <w:rFonts w:ascii="Garamond" w:hAnsi="Garamond" w:eastAsia="Garamond" w:cs="Garamond"/>
        </w:rPr>
      </w:pPr>
      <w:r>
        <w:rPr>
          <w:rFonts w:ascii="Garamond" w:hAnsi="Garamond" w:eastAsia="Garamond" w:cs="Garamond"/>
        </w:rPr>
        <w:t xml:space="preserve">Houston, D., et al. (2011 November 9). </w:t>
      </w:r>
      <w:r>
        <w:rPr>
          <w:rFonts w:ascii="Garamond" w:hAnsi="Garamond" w:eastAsia="Garamond" w:cs="Garamond"/>
          <w:i/>
        </w:rPr>
        <w:t xml:space="preserve">Pluvial (rain-related) flooding in urban areas: the invisible hazard. </w:t>
      </w:r>
      <w:r>
        <w:rPr>
          <w:rFonts w:ascii="Garamond" w:hAnsi="Garamond" w:eastAsia="Garamond" w:cs="Garamond"/>
        </w:rPr>
        <w:t xml:space="preserve">Joseph Rowntree Foundation. </w:t>
      </w:r>
      <w:hyperlink r:id="rId26">
        <w:r>
          <w:rPr>
            <w:rFonts w:ascii="Garamond" w:hAnsi="Garamond" w:eastAsia="Garamond" w:cs="Garamond"/>
            <w:color w:val="0000FF"/>
            <w:u w:val="single"/>
          </w:rPr>
          <w:t>https://www.jrf.org.uk/report/pluvial-rain-related-flooding-urban-areas-invisible-hazard</w:t>
        </w:r>
      </w:hyperlink>
    </w:p>
    <w:p w:rsidR="006B6F60" w:rsidRDefault="005713AE" w14:paraId="7860312C" w14:textId="77777777">
      <w:pPr>
        <w:ind w:left="720" w:hanging="720"/>
        <w:rPr>
          <w:rFonts w:ascii="Garamond" w:hAnsi="Garamond" w:eastAsia="Garamond" w:cs="Garamond"/>
        </w:rPr>
      </w:pPr>
      <w:r>
        <w:rPr>
          <w:rFonts w:ascii="Garamond" w:hAnsi="Garamond" w:eastAsia="Garamond" w:cs="Garamond"/>
        </w:rPr>
        <w:t xml:space="preserve">Huizinga, J., De Moel, H., &amp; Szewczyk, W. (2017). Global flood depth-damage functions: Methodology and the database with guidelines. </w:t>
      </w:r>
      <w:r>
        <w:rPr>
          <w:rFonts w:ascii="Garamond" w:hAnsi="Garamond" w:eastAsia="Garamond" w:cs="Garamond"/>
          <w:i/>
        </w:rPr>
        <w:t>EUR 28552 EN, Publications Office of the European Union, Luxembourg</w:t>
      </w:r>
      <w:r>
        <w:rPr>
          <w:rFonts w:ascii="Garamond" w:hAnsi="Garamond" w:eastAsia="Garamond" w:cs="Garamond"/>
        </w:rPr>
        <w:t>,  https://doi.org/10.2760/16510</w:t>
      </w:r>
    </w:p>
    <w:p w:rsidR="006B6F60" w:rsidRDefault="005713AE" w14:paraId="1D4B5767" w14:textId="77777777">
      <w:pPr>
        <w:spacing w:line="257" w:lineRule="auto"/>
        <w:ind w:left="720" w:hanging="720"/>
        <w:rPr>
          <w:rFonts w:ascii="Garamond" w:hAnsi="Garamond" w:eastAsia="Garamond" w:cs="Garamond"/>
        </w:rPr>
      </w:pPr>
      <w:r>
        <w:rPr>
          <w:rFonts w:ascii="Garamond" w:hAnsi="Garamond" w:eastAsia="Garamond" w:cs="Garamond"/>
        </w:rPr>
        <w:t xml:space="preserve">LaJoie, P., Cronin, E., Perrotti, J., Shives, E., &amp; Webster, S. (2021). Cincinnati and Covington Urban Development II: Assessing flooding and landslide susceptibility along the Ohio-Kentucky border. NASA DEVELOP National Program, Massachusetts – Boston. </w:t>
      </w:r>
      <w:hyperlink r:id="rId27">
        <w:r>
          <w:rPr>
            <w:rFonts w:ascii="Garamond" w:hAnsi="Garamond" w:eastAsia="Garamond" w:cs="Garamond"/>
            <w:color w:val="0000FF"/>
            <w:u w:val="single"/>
          </w:rPr>
          <w:t>https://ntrs.nasa.gov/citations/20210021222</w:t>
        </w:r>
      </w:hyperlink>
      <w:r>
        <w:rPr>
          <w:rFonts w:ascii="Garamond" w:hAnsi="Garamond" w:eastAsia="Garamond" w:cs="Garamond"/>
        </w:rPr>
        <w:t xml:space="preserve"> </w:t>
      </w:r>
    </w:p>
    <w:p w:rsidR="006B6F60" w:rsidRDefault="005713AE" w14:paraId="6E64CBFA" w14:textId="77777777">
      <w:pPr>
        <w:spacing w:line="257" w:lineRule="auto"/>
        <w:ind w:left="720" w:hanging="720"/>
        <w:rPr>
          <w:rFonts w:ascii="Garamond" w:hAnsi="Garamond" w:eastAsia="Garamond" w:cs="Garamond"/>
          <w:color w:val="000000"/>
        </w:rPr>
      </w:pPr>
      <w:r>
        <w:rPr>
          <w:rFonts w:ascii="Garamond" w:hAnsi="Garamond" w:eastAsia="Garamond" w:cs="Garamond"/>
          <w:color w:val="000000"/>
        </w:rPr>
        <w:t xml:space="preserve">Manson, S., Schroeder, J., Van Riper, D., Kugler, T., &amp; Ruggles, S. </w:t>
      </w:r>
      <w:r>
        <w:rPr>
          <w:rFonts w:ascii="Garamond" w:hAnsi="Garamond" w:eastAsia="Garamond" w:cs="Garamond"/>
          <w:i/>
          <w:color w:val="000000"/>
        </w:rPr>
        <w:t>IPUMS National Historical Geographic Information System</w:t>
      </w:r>
      <w:r>
        <w:rPr>
          <w:rFonts w:ascii="Garamond" w:hAnsi="Garamond" w:eastAsia="Garamond" w:cs="Garamond"/>
          <w:color w:val="000000"/>
        </w:rPr>
        <w:t xml:space="preserve"> (Version 16.0) [Data set]. Minneapolis, MN: IPUMS. 2021. </w:t>
      </w:r>
      <w:r>
        <w:tab/>
      </w:r>
      <w:hyperlink r:id="rId28">
        <w:r>
          <w:rPr>
            <w:rFonts w:ascii="Garamond" w:hAnsi="Garamond" w:eastAsia="Garamond" w:cs="Garamond"/>
            <w:color w:val="0000FF"/>
            <w:u w:val="single"/>
          </w:rPr>
          <w:t>http://doi.org/10.18128/D050.V16.0</w:t>
        </w:r>
      </w:hyperlink>
    </w:p>
    <w:p w:rsidR="006B6F60" w:rsidRDefault="005713AE" w14:paraId="2BF2338D" w14:textId="77777777">
      <w:pPr>
        <w:spacing w:line="257" w:lineRule="auto"/>
        <w:ind w:left="720" w:hanging="720"/>
        <w:rPr>
          <w:rFonts w:ascii="Garamond" w:hAnsi="Garamond" w:eastAsia="Garamond" w:cs="Garamond"/>
          <w:color w:val="222222"/>
          <w:highlight w:val="white"/>
        </w:rPr>
      </w:pPr>
      <w:r>
        <w:rPr>
          <w:rFonts w:ascii="Garamond" w:hAnsi="Garamond" w:eastAsia="Garamond" w:cs="Garamond"/>
          <w:color w:val="222222"/>
        </w:rPr>
        <w:t xml:space="preserve">McDermott, T. K. J. (2022). Global exposure to flood risk and poverty. </w:t>
      </w:r>
      <w:r>
        <w:rPr>
          <w:rFonts w:ascii="Garamond" w:hAnsi="Garamond" w:eastAsia="Garamond" w:cs="Garamond"/>
          <w:i/>
          <w:color w:val="222222"/>
        </w:rPr>
        <w:t>Nature Communications</w:t>
      </w:r>
      <w:r>
        <w:rPr>
          <w:rFonts w:ascii="Garamond" w:hAnsi="Garamond" w:eastAsia="Garamond" w:cs="Garamond"/>
          <w:color w:val="222222"/>
        </w:rPr>
        <w:t xml:space="preserve">, </w:t>
      </w:r>
      <w:r>
        <w:rPr>
          <w:rFonts w:ascii="Garamond" w:hAnsi="Garamond" w:eastAsia="Garamond" w:cs="Garamond"/>
          <w:i/>
          <w:color w:val="222222"/>
        </w:rPr>
        <w:t>13</w:t>
      </w:r>
      <w:r>
        <w:rPr>
          <w:rFonts w:ascii="Garamond" w:hAnsi="Garamond" w:eastAsia="Garamond" w:cs="Garamond"/>
          <w:color w:val="222222"/>
        </w:rPr>
        <w:t xml:space="preserve">, Article 3529. </w:t>
      </w:r>
      <w:hyperlink r:id="rId29">
        <w:r>
          <w:rPr>
            <w:rFonts w:ascii="Garamond" w:hAnsi="Garamond" w:eastAsia="Garamond" w:cs="Garamond"/>
            <w:color w:val="0000FF"/>
            <w:highlight w:val="white"/>
            <w:u w:val="single"/>
          </w:rPr>
          <w:t>https://doi.org/10.1038/s41467-022-30725-6</w:t>
        </w:r>
      </w:hyperlink>
    </w:p>
    <w:p w:rsidR="006B6F60" w:rsidRDefault="005713AE" w14:paraId="05B07A46" w14:textId="77777777">
      <w:pPr>
        <w:spacing w:line="257" w:lineRule="auto"/>
        <w:ind w:left="720" w:hanging="720"/>
        <w:rPr>
          <w:rFonts w:ascii="Garamond" w:hAnsi="Garamond" w:eastAsia="Garamond" w:cs="Garamond"/>
          <w:color w:val="222222"/>
        </w:rPr>
      </w:pPr>
      <w:r>
        <w:rPr>
          <w:rFonts w:ascii="Garamond" w:hAnsi="Garamond" w:eastAsia="Garamond" w:cs="Garamond"/>
          <w:color w:val="222222"/>
        </w:rPr>
        <w:lastRenderedPageBreak/>
        <w:t xml:space="preserve">Miller, J. D., &amp; Hutchins, M. (2017). The impacts of urbanisation and climate change on urban flooding and urban water quality: A review of the evidence concerning the United Kingdom. </w:t>
      </w:r>
      <w:r>
        <w:rPr>
          <w:rFonts w:ascii="Garamond" w:hAnsi="Garamond" w:eastAsia="Garamond" w:cs="Garamond"/>
          <w:i/>
          <w:color w:val="222222"/>
        </w:rPr>
        <w:t>Journal of Hydrology: Regional Studies</w:t>
      </w:r>
      <w:r>
        <w:rPr>
          <w:rFonts w:ascii="Garamond" w:hAnsi="Garamond" w:eastAsia="Garamond" w:cs="Garamond"/>
          <w:color w:val="222222"/>
        </w:rPr>
        <w:t xml:space="preserve">, </w:t>
      </w:r>
      <w:r>
        <w:rPr>
          <w:rFonts w:ascii="Garamond" w:hAnsi="Garamond" w:eastAsia="Garamond" w:cs="Garamond"/>
          <w:i/>
          <w:color w:val="222222"/>
        </w:rPr>
        <w:t>12</w:t>
      </w:r>
      <w:r>
        <w:rPr>
          <w:rFonts w:ascii="Garamond" w:hAnsi="Garamond" w:eastAsia="Garamond" w:cs="Garamond"/>
          <w:color w:val="222222"/>
        </w:rPr>
        <w:t xml:space="preserve">, 345–362. </w:t>
      </w:r>
      <w:hyperlink r:id="rId30">
        <w:r>
          <w:rPr>
            <w:rFonts w:ascii="Garamond" w:hAnsi="Garamond" w:eastAsia="Garamond" w:cs="Garamond"/>
            <w:color w:val="0000FF"/>
            <w:u w:val="single"/>
          </w:rPr>
          <w:t>https://doi.org/10.1016/j.ejrh.2017.06.006</w:t>
        </w:r>
      </w:hyperlink>
      <w:r>
        <w:rPr>
          <w:rFonts w:ascii="Garamond" w:hAnsi="Garamond" w:eastAsia="Garamond" w:cs="Garamond"/>
        </w:rPr>
        <w:t xml:space="preserve"> </w:t>
      </w:r>
    </w:p>
    <w:p w:rsidR="006B6F60" w:rsidRDefault="005713AE" w14:paraId="5E4F7EEF" w14:textId="77777777">
      <w:pPr>
        <w:ind w:left="720" w:hanging="720"/>
        <w:rPr>
          <w:rFonts w:ascii="Garamond" w:hAnsi="Garamond" w:eastAsia="Garamond" w:cs="Garamond"/>
          <w:color w:val="0000FF"/>
          <w:u w:val="single"/>
        </w:rPr>
      </w:pPr>
      <w:r>
        <w:rPr>
          <w:rFonts w:ascii="Garamond" w:hAnsi="Garamond" w:eastAsia="Garamond" w:cs="Garamond"/>
        </w:rPr>
        <w:t xml:space="preserve">Morgan, A. (2019). </w:t>
      </w:r>
      <w:r>
        <w:rPr>
          <w:rFonts w:ascii="Garamond" w:hAnsi="Garamond" w:eastAsia="Garamond" w:cs="Garamond"/>
          <w:i/>
        </w:rPr>
        <w:t xml:space="preserve">Kansas Flooding 2019. </w:t>
      </w:r>
      <w:r>
        <w:rPr>
          <w:rFonts w:ascii="Garamond" w:hAnsi="Garamond" w:eastAsia="Garamond" w:cs="Garamond"/>
        </w:rPr>
        <w:t xml:space="preserve">Kansas Division of Emergency Management. </w:t>
      </w:r>
      <w:hyperlink r:id="rId31">
        <w:r>
          <w:rPr>
            <w:rFonts w:ascii="Garamond" w:hAnsi="Garamond" w:eastAsia="Garamond" w:cs="Garamond"/>
            <w:color w:val="0000FF"/>
            <w:u w:val="single"/>
          </w:rPr>
          <w:t>https://kansastag.gov/AdvHTML_doc_upload/kda%20presentation%20updated.pdf</w:t>
        </w:r>
      </w:hyperlink>
    </w:p>
    <w:p w:rsidR="006B6F60" w:rsidRDefault="005713AE" w14:paraId="2AC576CF" w14:textId="77777777">
      <w:pPr>
        <w:ind w:left="720" w:hanging="720"/>
        <w:rPr>
          <w:rFonts w:ascii="Garamond" w:hAnsi="Garamond" w:eastAsia="Garamond" w:cs="Garamond"/>
        </w:rPr>
      </w:pPr>
      <w:r>
        <w:rPr>
          <w:rFonts w:ascii="Garamond" w:hAnsi="Garamond" w:eastAsia="Garamond" w:cs="Garamond"/>
        </w:rPr>
        <w:t xml:space="preserve">National Low Income Housing Coalition. (2021.) </w:t>
      </w:r>
      <w:r>
        <w:rPr>
          <w:rFonts w:ascii="Garamond" w:hAnsi="Garamond" w:eastAsia="Garamond" w:cs="Garamond"/>
          <w:i/>
        </w:rPr>
        <w:t>Out of Reach: Kansas</w:t>
      </w:r>
      <w:r>
        <w:rPr>
          <w:rFonts w:ascii="Garamond" w:hAnsi="Garamond" w:eastAsia="Garamond" w:cs="Garamond"/>
        </w:rPr>
        <w:t xml:space="preserve">. </w:t>
      </w:r>
      <w:hyperlink w:anchor=":~:text=$1,369,Kansas" r:id="rId32">
        <w:r>
          <w:rPr>
            <w:rFonts w:ascii="Garamond" w:hAnsi="Garamond" w:eastAsia="Garamond" w:cs="Garamond"/>
            <w:color w:val="0000FF"/>
            <w:u w:val="single"/>
          </w:rPr>
          <w:t>https://reports.nlihc.org/oor/kansas#:~:text=$1,369,Kansas</w:t>
        </w:r>
      </w:hyperlink>
    </w:p>
    <w:p w:rsidR="006B6F60" w:rsidRDefault="005713AE" w14:paraId="746BB0D2" w14:textId="77777777">
      <w:pPr>
        <w:ind w:left="720" w:hanging="720"/>
        <w:rPr>
          <w:rFonts w:ascii="Garamond" w:hAnsi="Garamond" w:eastAsia="Garamond" w:cs="Garamond"/>
        </w:rPr>
      </w:pPr>
      <w:r>
        <w:rPr>
          <w:rFonts w:ascii="Garamond" w:hAnsi="Garamond" w:eastAsia="Garamond" w:cs="Garamond"/>
        </w:rPr>
        <w:t xml:space="preserve">National Weather Service. (2017). </w:t>
      </w:r>
      <w:r>
        <w:rPr>
          <w:rFonts w:ascii="Garamond" w:hAnsi="Garamond" w:eastAsia="Garamond" w:cs="Garamond"/>
          <w:i/>
        </w:rPr>
        <w:t>Significant Flooding Event of August 21</w:t>
      </w:r>
      <w:r>
        <w:rPr>
          <w:rFonts w:ascii="Garamond" w:hAnsi="Garamond" w:eastAsia="Garamond" w:cs="Garamond"/>
          <w:i/>
          <w:vertAlign w:val="superscript"/>
        </w:rPr>
        <w:t>st</w:t>
      </w:r>
      <w:r>
        <w:rPr>
          <w:rFonts w:ascii="Garamond" w:hAnsi="Garamond" w:eastAsia="Garamond" w:cs="Garamond"/>
          <w:i/>
        </w:rPr>
        <w:t>-22</w:t>
      </w:r>
      <w:r>
        <w:rPr>
          <w:rFonts w:ascii="Garamond" w:hAnsi="Garamond" w:eastAsia="Garamond" w:cs="Garamond"/>
          <w:i/>
          <w:vertAlign w:val="superscript"/>
        </w:rPr>
        <w:t>nd</w:t>
      </w:r>
      <w:r>
        <w:rPr>
          <w:rFonts w:ascii="Garamond" w:hAnsi="Garamond" w:eastAsia="Garamond" w:cs="Garamond"/>
          <w:i/>
        </w:rPr>
        <w:t xml:space="preserve">, 2017. </w:t>
      </w:r>
      <w:r>
        <w:rPr>
          <w:rFonts w:ascii="Garamond" w:hAnsi="Garamond" w:eastAsia="Garamond" w:cs="Garamond"/>
        </w:rPr>
        <w:t xml:space="preserve">National Weather Service. </w:t>
      </w:r>
      <w:hyperlink r:id="rId33">
        <w:r>
          <w:rPr>
            <w:rFonts w:ascii="Garamond" w:hAnsi="Garamond" w:eastAsia="Garamond" w:cs="Garamond"/>
            <w:color w:val="0000FF"/>
            <w:u w:val="single"/>
          </w:rPr>
          <w:t>https://www.weather.gov/eax/SignificantFloodingEventofAugust21st-22nd2017</w:t>
        </w:r>
      </w:hyperlink>
      <w:r>
        <w:rPr>
          <w:rFonts w:ascii="Garamond" w:hAnsi="Garamond" w:eastAsia="Garamond" w:cs="Garamond"/>
        </w:rPr>
        <w:t xml:space="preserve"> </w:t>
      </w:r>
    </w:p>
    <w:p w:rsidR="006B6F60" w:rsidRDefault="005713AE" w14:paraId="626B6F62" w14:textId="77777777">
      <w:pPr>
        <w:spacing w:line="257" w:lineRule="auto"/>
        <w:ind w:left="720" w:hanging="720"/>
        <w:rPr>
          <w:rFonts w:ascii="Garamond" w:hAnsi="Garamond" w:eastAsia="Garamond" w:cs="Garamond"/>
          <w:color w:val="0070C0"/>
          <w:u w:val="single"/>
        </w:rPr>
      </w:pPr>
      <w:r>
        <w:rPr>
          <w:rFonts w:ascii="Garamond" w:hAnsi="Garamond" w:eastAsia="Garamond" w:cs="Garamond"/>
        </w:rPr>
        <w:t xml:space="preserve">Qi, H., Ma, C., Xu, H., Chen, Z., Zhao, K., &amp; Han, H. (2021). A review on applications of urban flood models in flood mitigation strategies. </w:t>
      </w:r>
      <w:r>
        <w:rPr>
          <w:rFonts w:ascii="Garamond" w:hAnsi="Garamond" w:eastAsia="Garamond" w:cs="Garamond"/>
          <w:i/>
        </w:rPr>
        <w:t>Natural Hazards</w:t>
      </w:r>
      <w:r>
        <w:rPr>
          <w:rFonts w:ascii="Garamond" w:hAnsi="Garamond" w:eastAsia="Garamond" w:cs="Garamond"/>
        </w:rPr>
        <w:t xml:space="preserve">, </w:t>
      </w:r>
      <w:r>
        <w:rPr>
          <w:rFonts w:ascii="Garamond" w:hAnsi="Garamond" w:eastAsia="Garamond" w:cs="Garamond"/>
          <w:i/>
        </w:rPr>
        <w:t>108</w:t>
      </w:r>
      <w:r>
        <w:rPr>
          <w:rFonts w:ascii="Garamond" w:hAnsi="Garamond" w:eastAsia="Garamond" w:cs="Garamond"/>
        </w:rPr>
        <w:t>(1), 31</w:t>
      </w:r>
      <w:r>
        <w:rPr>
          <w:rFonts w:ascii="Garamond" w:hAnsi="Garamond" w:eastAsia="Garamond" w:cs="Garamond"/>
          <w:color w:val="222222"/>
        </w:rPr>
        <w:t>–</w:t>
      </w:r>
      <w:r>
        <w:rPr>
          <w:rFonts w:ascii="Garamond" w:hAnsi="Garamond" w:eastAsia="Garamond" w:cs="Garamond"/>
        </w:rPr>
        <w:t xml:space="preserve">62. </w:t>
      </w:r>
      <w:hyperlink r:id="rId34">
        <w:r>
          <w:rPr>
            <w:rFonts w:ascii="Garamond" w:hAnsi="Garamond" w:eastAsia="Garamond" w:cs="Garamond"/>
            <w:color w:val="0000FF"/>
            <w:u w:val="single"/>
          </w:rPr>
          <w:t>https://doi.org/10.1007/s11069-021-04715-8</w:t>
        </w:r>
      </w:hyperlink>
    </w:p>
    <w:p w:rsidR="006B6F60" w:rsidRDefault="005713AE" w14:paraId="4E9CEF9F" w14:textId="77777777">
      <w:pPr>
        <w:spacing w:line="257" w:lineRule="auto"/>
        <w:ind w:left="720" w:hanging="720"/>
        <w:rPr>
          <w:rFonts w:ascii="Garamond" w:hAnsi="Garamond" w:eastAsia="Garamond" w:cs="Garamond"/>
        </w:rPr>
      </w:pPr>
      <w:r>
        <w:rPr>
          <w:rFonts w:ascii="Garamond" w:hAnsi="Garamond" w:eastAsia="Garamond" w:cs="Garamond"/>
        </w:rPr>
        <w:t xml:space="preserve">Quagliolo, C., Comino, E., &amp; Pezzoli, A. (2021). Experimental flash floods assessment through Urban Flood Risk Mitigation (UFRM) model: The case study of Ligurian coastal cities. </w:t>
      </w:r>
      <w:r>
        <w:rPr>
          <w:rFonts w:ascii="Garamond" w:hAnsi="Garamond" w:eastAsia="Garamond" w:cs="Garamond"/>
          <w:i/>
        </w:rPr>
        <w:t>Frontiers in Water</w:t>
      </w:r>
      <w:r>
        <w:rPr>
          <w:rFonts w:ascii="Garamond" w:hAnsi="Garamond" w:eastAsia="Garamond" w:cs="Garamond"/>
        </w:rPr>
        <w:t>,</w:t>
      </w:r>
      <w:r>
        <w:rPr>
          <w:rFonts w:ascii="Garamond" w:hAnsi="Garamond" w:eastAsia="Garamond" w:cs="Garamond"/>
          <w:i/>
        </w:rPr>
        <w:t xml:space="preserve"> 3</w:t>
      </w:r>
      <w:r>
        <w:rPr>
          <w:rFonts w:ascii="Garamond" w:hAnsi="Garamond" w:eastAsia="Garamond" w:cs="Garamond"/>
        </w:rPr>
        <w:t>, Article 663378</w:t>
      </w:r>
      <w:r>
        <w:rPr>
          <w:rFonts w:ascii="Garamond" w:hAnsi="Garamond" w:eastAsia="Garamond" w:cs="Garamond"/>
          <w:i/>
        </w:rPr>
        <w:t xml:space="preserve">. </w:t>
      </w:r>
      <w:hyperlink r:id="rId35">
        <w:r>
          <w:rPr>
            <w:rFonts w:ascii="Garamond" w:hAnsi="Garamond" w:eastAsia="Garamond" w:cs="Garamond"/>
            <w:color w:val="0000FF"/>
            <w:u w:val="single"/>
          </w:rPr>
          <w:t>https://doi.org/10.3389/frwa.2021.663378</w:t>
        </w:r>
      </w:hyperlink>
    </w:p>
    <w:p w:rsidR="006B6F60" w:rsidRDefault="005713AE" w14:paraId="75A18B9D" w14:textId="77777777">
      <w:pPr>
        <w:spacing w:line="257" w:lineRule="auto"/>
        <w:ind w:left="720" w:hanging="720"/>
        <w:rPr>
          <w:rFonts w:ascii="Garamond" w:hAnsi="Garamond" w:eastAsia="Garamond" w:cs="Garamond"/>
        </w:rPr>
      </w:pPr>
      <w:r>
        <w:rPr>
          <w:rFonts w:ascii="Garamond" w:hAnsi="Garamond" w:eastAsia="Garamond" w:cs="Garamond"/>
        </w:rPr>
        <w:t xml:space="preserve">Stanford Natural Capital Project. (2022). </w:t>
      </w:r>
      <w:r>
        <w:rPr>
          <w:rFonts w:ascii="Garamond" w:hAnsi="Garamond" w:eastAsia="Garamond" w:cs="Garamond"/>
          <w:i/>
        </w:rPr>
        <w:t>InVEST</w:t>
      </w:r>
      <w:r>
        <w:rPr>
          <w:rFonts w:ascii="Garamond" w:hAnsi="Garamond" w:eastAsia="Garamond" w:cs="Garamond"/>
        </w:rPr>
        <w:t xml:space="preserve">. Natural Capital Project. </w:t>
      </w:r>
      <w:hyperlink r:id="rId36">
        <w:r>
          <w:rPr>
            <w:rFonts w:ascii="Garamond" w:hAnsi="Garamond" w:eastAsia="Garamond" w:cs="Garamond"/>
            <w:color w:val="0000FF"/>
            <w:u w:val="single"/>
          </w:rPr>
          <w:t>https://naturalcapitalproject.stanford.edu/software/invest</w:t>
        </w:r>
      </w:hyperlink>
    </w:p>
    <w:p w:rsidR="006B6F60" w:rsidRDefault="005713AE" w14:paraId="5175F29B" w14:textId="77777777">
      <w:pPr>
        <w:spacing w:line="257" w:lineRule="auto"/>
        <w:ind w:left="720" w:hanging="720"/>
        <w:rPr>
          <w:rFonts w:ascii="Garamond" w:hAnsi="Garamond" w:eastAsia="Garamond" w:cs="Garamond"/>
        </w:rPr>
      </w:pPr>
      <w:r>
        <w:rPr>
          <w:rFonts w:ascii="Garamond" w:hAnsi="Garamond" w:eastAsia="Garamond" w:cs="Garamond"/>
        </w:rPr>
        <w:t xml:space="preserve">Stanford Natural Capital Project. (2022). </w:t>
      </w:r>
      <w:r>
        <w:rPr>
          <w:rFonts w:ascii="Garamond" w:hAnsi="Garamond" w:eastAsia="Garamond" w:cs="Garamond"/>
          <w:i/>
        </w:rPr>
        <w:t>InVEST Documentation: Urban Flood Risk Mitigation model</w:t>
      </w:r>
      <w:r>
        <w:rPr>
          <w:rFonts w:ascii="Garamond" w:hAnsi="Garamond" w:eastAsia="Garamond" w:cs="Garamond"/>
        </w:rPr>
        <w:t xml:space="preserve">. Natural Capital Project. </w:t>
      </w:r>
      <w:hyperlink r:id="rId37">
        <w:r>
          <w:rPr>
            <w:rFonts w:ascii="Garamond" w:hAnsi="Garamond" w:eastAsia="Garamond" w:cs="Garamond"/>
            <w:color w:val="0000FF"/>
            <w:u w:val="single"/>
          </w:rPr>
          <w:t>https://invest-userguide.readthedocs.io/en/latest/urban_flood_mitigation.html</w:t>
        </w:r>
      </w:hyperlink>
    </w:p>
    <w:p w:rsidR="006B6F60" w:rsidRDefault="005713AE" w14:paraId="34E905CB" w14:textId="77777777">
      <w:pPr>
        <w:ind w:left="720" w:hanging="720"/>
        <w:rPr>
          <w:rFonts w:ascii="Garamond" w:hAnsi="Garamond" w:eastAsia="Garamond" w:cs="Garamond"/>
        </w:rPr>
      </w:pPr>
      <w:r>
        <w:rPr>
          <w:rFonts w:ascii="Garamond" w:hAnsi="Garamond" w:eastAsia="Garamond" w:cs="Garamond"/>
        </w:rPr>
        <w:t xml:space="preserve">United States Department of Agriculture. “Part 630 Hydrology, National Engineering Handbook Chapter 7 Hydrologic Soil Groups.” Natural Resource Conservation Service, </w:t>
      </w:r>
      <w:r>
        <w:rPr>
          <w:rFonts w:ascii="Garamond" w:hAnsi="Garamond" w:eastAsia="Garamond" w:cs="Garamond"/>
          <w:i/>
        </w:rPr>
        <w:t>USDA</w:t>
      </w:r>
      <w:r>
        <w:rPr>
          <w:rFonts w:ascii="Garamond" w:hAnsi="Garamond" w:eastAsia="Garamond" w:cs="Garamond"/>
        </w:rPr>
        <w:t xml:space="preserve">, United States Department of Agriculture, Jan. 2009, </w:t>
      </w:r>
      <w:hyperlink r:id="rId38">
        <w:r>
          <w:rPr>
            <w:rFonts w:ascii="Garamond" w:hAnsi="Garamond" w:eastAsia="Garamond" w:cs="Garamond"/>
            <w:color w:val="0000FF"/>
            <w:u w:val="single"/>
          </w:rPr>
          <w:t>https://www.nrcs.usda.gov/wps/portal/nrcs/detailfull/national/water/manage/hydrology/?cid=stelprdb1043063</w:t>
        </w:r>
      </w:hyperlink>
    </w:p>
    <w:p w:rsidR="006B6F60" w:rsidRDefault="005713AE" w14:paraId="6A8FFC48" w14:textId="77777777">
      <w:pPr>
        <w:spacing w:line="257" w:lineRule="auto"/>
        <w:ind w:left="720" w:hanging="720"/>
        <w:rPr>
          <w:rFonts w:ascii="Garamond" w:hAnsi="Garamond" w:eastAsia="Garamond" w:cs="Garamond"/>
        </w:rPr>
      </w:pPr>
      <w:r>
        <w:rPr>
          <w:rFonts w:ascii="Garamond" w:hAnsi="Garamond" w:eastAsia="Garamond" w:cs="Garamond"/>
        </w:rPr>
        <w:t xml:space="preserve">United States Department of Agriculture Soil Survey Staff. (2022). </w:t>
      </w:r>
      <w:r>
        <w:rPr>
          <w:rFonts w:ascii="Garamond" w:hAnsi="Garamond" w:eastAsia="Garamond" w:cs="Garamond"/>
          <w:i/>
        </w:rPr>
        <w:t>Gridded Soil Survey Geographic (gSSURGO) database for the Conterminous United States</w:t>
      </w:r>
      <w:r>
        <w:rPr>
          <w:rFonts w:ascii="Garamond" w:hAnsi="Garamond" w:eastAsia="Garamond" w:cs="Garamond"/>
        </w:rPr>
        <w:t xml:space="preserve"> [Data set]. </w:t>
      </w:r>
      <w:hyperlink r:id="rId39">
        <w:r>
          <w:rPr>
            <w:rFonts w:ascii="Garamond" w:hAnsi="Garamond" w:eastAsia="Garamond" w:cs="Garamond"/>
            <w:color w:val="0000FF"/>
            <w:u w:val="single"/>
          </w:rPr>
          <w:t>https://catalog.data.gov/dataset/gridded-soil-survey-geographic-gssurgo-30-database-for-the-conterminous-united-states-30-m</w:t>
        </w:r>
      </w:hyperlink>
    </w:p>
    <w:p w:rsidR="006B6F60" w:rsidRDefault="005713AE" w14:paraId="30CE578F" w14:textId="77777777">
      <w:pPr>
        <w:ind w:left="720" w:hanging="720"/>
        <w:rPr>
          <w:rFonts w:ascii="Garamond" w:hAnsi="Garamond" w:eastAsia="Garamond" w:cs="Garamond"/>
        </w:rPr>
      </w:pPr>
      <w:r>
        <w:rPr>
          <w:rFonts w:ascii="Garamond" w:hAnsi="Garamond" w:eastAsia="Garamond" w:cs="Garamond"/>
        </w:rPr>
        <w:t xml:space="preserve">United States Environmental Protection Agency. “Unified Government of Wyandotte County and Kansas City, Kansas.” </w:t>
      </w:r>
      <w:r>
        <w:rPr>
          <w:rFonts w:ascii="Garamond" w:hAnsi="Garamond" w:eastAsia="Garamond" w:cs="Garamond"/>
          <w:i/>
        </w:rPr>
        <w:t>EPA</w:t>
      </w:r>
      <w:r>
        <w:rPr>
          <w:rFonts w:ascii="Garamond" w:hAnsi="Garamond" w:eastAsia="Garamond" w:cs="Garamond"/>
        </w:rPr>
        <w:t xml:space="preserve">, United States Environmental Protection Agency, 20 Mar. 2020, </w:t>
      </w:r>
      <w:hyperlink w:anchor="over" r:id="rId40">
        <w:r>
          <w:rPr>
            <w:rFonts w:ascii="Garamond" w:hAnsi="Garamond" w:eastAsia="Garamond" w:cs="Garamond"/>
            <w:color w:val="0000FF"/>
            <w:u w:val="single"/>
          </w:rPr>
          <w:t>https://www.epa.gov/enforcement/unified-government-wyandotte-county-and-kansas-city-kansas#over</w:t>
        </w:r>
      </w:hyperlink>
      <w:r>
        <w:rPr>
          <w:rFonts w:ascii="Garamond" w:hAnsi="Garamond" w:eastAsia="Garamond" w:cs="Garamond"/>
        </w:rPr>
        <w:t>.</w:t>
      </w:r>
    </w:p>
    <w:p w:rsidR="006B6F60" w:rsidRDefault="005713AE" w14:paraId="7701D705" w14:textId="77777777">
      <w:pPr>
        <w:ind w:left="720" w:hanging="720"/>
        <w:rPr>
          <w:rFonts w:ascii="Garamond" w:hAnsi="Garamond" w:eastAsia="Garamond" w:cs="Garamond"/>
        </w:rPr>
      </w:pPr>
      <w:r>
        <w:rPr>
          <w:rFonts w:ascii="Garamond" w:hAnsi="Garamond" w:eastAsia="Garamond" w:cs="Garamond"/>
        </w:rPr>
        <w:t xml:space="preserve">United States Geological Survey. (2022). </w:t>
      </w:r>
      <w:r>
        <w:rPr>
          <w:rFonts w:ascii="Garamond" w:hAnsi="Garamond" w:eastAsia="Garamond" w:cs="Garamond"/>
          <w:i/>
        </w:rPr>
        <w:t>Missouri River at Kansas City, Missouri, Gauge Station 06893000</w:t>
      </w:r>
      <w:r>
        <w:rPr>
          <w:rFonts w:ascii="Garamond" w:hAnsi="Garamond" w:eastAsia="Garamond" w:cs="Garamond"/>
        </w:rPr>
        <w:t xml:space="preserve"> [Data set]. </w:t>
      </w:r>
      <w:hyperlink r:id="rId41">
        <w:r>
          <w:rPr>
            <w:rFonts w:ascii="Garamond" w:hAnsi="Garamond" w:eastAsia="Garamond" w:cs="Garamond"/>
            <w:color w:val="0000FF"/>
            <w:u w:val="single"/>
          </w:rPr>
          <w:t>https://waterdata.usgs.gov/nwis/uv?site_no=06893000</w:t>
        </w:r>
      </w:hyperlink>
    </w:p>
    <w:p w:rsidR="006B6F60" w:rsidRDefault="005713AE" w14:paraId="1CA2E55C" w14:textId="77777777">
      <w:pPr>
        <w:spacing w:after="0" w:line="240" w:lineRule="auto"/>
        <w:ind w:left="720" w:hanging="720"/>
        <w:rPr>
          <w:rFonts w:ascii="Garamond" w:hAnsi="Garamond" w:eastAsia="Garamond" w:cs="Garamond"/>
        </w:rPr>
      </w:pPr>
      <w:r>
        <w:rPr>
          <w:rFonts w:ascii="Garamond" w:hAnsi="Garamond" w:eastAsia="Garamond" w:cs="Garamond"/>
          <w:color w:val="222222"/>
        </w:rPr>
        <w:t xml:space="preserve">Zhang, H., Qi, Z., Li, X., Chen, Y., Wang, X., &amp; He, Y. (2021). An urban flooding index for unsupervised inundated urban area detection using Sentinel-1 polarimetric SAR images. </w:t>
      </w:r>
      <w:r>
        <w:rPr>
          <w:rFonts w:ascii="Garamond" w:hAnsi="Garamond" w:eastAsia="Garamond" w:cs="Garamond"/>
          <w:i/>
          <w:color w:val="222222"/>
        </w:rPr>
        <w:t>Remote Sensing</w:t>
      </w:r>
      <w:r>
        <w:rPr>
          <w:rFonts w:ascii="Garamond" w:hAnsi="Garamond" w:eastAsia="Garamond" w:cs="Garamond"/>
          <w:color w:val="222222"/>
        </w:rPr>
        <w:t xml:space="preserve">, </w:t>
      </w:r>
      <w:r>
        <w:rPr>
          <w:rFonts w:ascii="Garamond" w:hAnsi="Garamond" w:eastAsia="Garamond" w:cs="Garamond"/>
          <w:i/>
          <w:color w:val="222222"/>
        </w:rPr>
        <w:t>13</w:t>
      </w:r>
      <w:r>
        <w:rPr>
          <w:rFonts w:ascii="Garamond" w:hAnsi="Garamond" w:eastAsia="Garamond" w:cs="Garamond"/>
          <w:color w:val="222222"/>
        </w:rPr>
        <w:t xml:space="preserve">(22), Article 4511. </w:t>
      </w:r>
      <w:hyperlink r:id="rId42">
        <w:r>
          <w:rPr>
            <w:rFonts w:ascii="Garamond" w:hAnsi="Garamond" w:eastAsia="Garamond" w:cs="Garamond"/>
            <w:color w:val="0000FF"/>
            <w:u w:val="single"/>
          </w:rPr>
          <w:t>https://doi.org/10.3390/rs13224511</w:t>
        </w:r>
      </w:hyperlink>
    </w:p>
    <w:p w:rsidR="006B6F60" w:rsidRDefault="005713AE" w14:paraId="3045CEB8" w14:textId="77777777">
      <w:r>
        <w:br w:type="page"/>
      </w:r>
    </w:p>
    <w:p w:rsidR="006B6F60" w:rsidRDefault="005713AE" w14:paraId="01182996" w14:textId="77777777">
      <w:pPr>
        <w:pStyle w:val="Heading1"/>
        <w:spacing w:before="0" w:line="240" w:lineRule="auto"/>
        <w:rPr>
          <w:rFonts w:ascii="Garamond" w:hAnsi="Garamond" w:eastAsia="Garamond" w:cs="Garamond"/>
        </w:rPr>
      </w:pPr>
      <w:r>
        <w:rPr>
          <w:rFonts w:ascii="Garamond" w:hAnsi="Garamond" w:eastAsia="Garamond" w:cs="Garamond"/>
        </w:rPr>
        <w:lastRenderedPageBreak/>
        <w:t>9. Appendices</w:t>
      </w:r>
    </w:p>
    <w:p w:rsidR="006B6F60" w:rsidRDefault="006B6F60" w14:paraId="17001093"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5713AE" w14:paraId="788889E7" w14:textId="77777777">
      <w:pPr>
        <w:spacing w:after="0" w:line="240" w:lineRule="auto"/>
        <w:rPr>
          <w:rFonts w:ascii="Garamond" w:hAnsi="Garamond" w:eastAsia="Garamond" w:cs="Garamond"/>
        </w:rPr>
      </w:pPr>
      <w:r>
        <w:rPr>
          <w:rFonts w:ascii="Garamond" w:hAnsi="Garamond" w:eastAsia="Garamond" w:cs="Garamond"/>
          <w:b/>
        </w:rPr>
        <w:t>Appendix 1</w:t>
      </w:r>
      <w:r>
        <w:rPr>
          <w:rFonts w:ascii="Garamond" w:hAnsi="Garamond" w:eastAsia="Garamond" w:cs="Garamond"/>
        </w:rPr>
        <w:t>. A table of ancillary datasets used in this project.</w:t>
      </w:r>
    </w:p>
    <w:p w:rsidR="006B6F60" w:rsidRDefault="006B6F60" w14:paraId="291F5898" w14:textId="77777777">
      <w:pPr>
        <w:pBdr>
          <w:top w:val="nil"/>
          <w:left w:val="nil"/>
          <w:bottom w:val="nil"/>
          <w:right w:val="nil"/>
          <w:between w:val="nil"/>
        </w:pBdr>
        <w:spacing w:after="0" w:line="240" w:lineRule="auto"/>
        <w:ind w:left="720"/>
        <w:rPr>
          <w:rFonts w:ascii="Garamond" w:hAnsi="Garamond" w:eastAsia="Garamond" w:cs="Garamond"/>
          <w:color w:val="000000"/>
        </w:rPr>
      </w:pPr>
    </w:p>
    <w:tbl>
      <w:tblPr>
        <w:tblStyle w:val="a0"/>
        <w:tblW w:w="863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50"/>
        <w:gridCol w:w="905"/>
        <w:gridCol w:w="4675"/>
      </w:tblGrid>
      <w:tr w:rsidR="006B6F60" w14:paraId="50E1F8F7" w14:textId="77777777">
        <w:trPr>
          <w:trHeight w:val="377"/>
        </w:trPr>
        <w:tc>
          <w:tcPr>
            <w:tcW w:w="3050" w:type="dxa"/>
            <w:vAlign w:val="center"/>
          </w:tcPr>
          <w:p w:rsidR="006B6F60" w:rsidRDefault="005713AE" w14:paraId="32969038" w14:textId="77777777">
            <w:pPr>
              <w:pBdr>
                <w:top w:val="nil"/>
                <w:left w:val="nil"/>
                <w:bottom w:val="nil"/>
                <w:right w:val="nil"/>
                <w:between w:val="nil"/>
              </w:pBdr>
              <w:spacing w:after="200" w:line="276" w:lineRule="auto"/>
              <w:jc w:val="center"/>
              <w:rPr>
                <w:rFonts w:ascii="Garamond" w:hAnsi="Garamond" w:eastAsia="Garamond" w:cs="Garamond"/>
                <w:b/>
                <w:color w:val="000000"/>
              </w:rPr>
            </w:pPr>
            <w:r>
              <w:rPr>
                <w:rFonts w:ascii="Garamond" w:hAnsi="Garamond" w:eastAsia="Garamond" w:cs="Garamond"/>
                <w:b/>
                <w:color w:val="000000"/>
              </w:rPr>
              <w:t>Dataset Name</w:t>
            </w:r>
          </w:p>
        </w:tc>
        <w:tc>
          <w:tcPr>
            <w:tcW w:w="905" w:type="dxa"/>
            <w:vAlign w:val="center"/>
          </w:tcPr>
          <w:p w:rsidR="006B6F60" w:rsidRDefault="005713AE" w14:paraId="55277561" w14:textId="77777777">
            <w:pPr>
              <w:pBdr>
                <w:top w:val="nil"/>
                <w:left w:val="nil"/>
                <w:bottom w:val="nil"/>
                <w:right w:val="nil"/>
                <w:between w:val="nil"/>
              </w:pBdr>
              <w:spacing w:after="200" w:line="276" w:lineRule="auto"/>
              <w:jc w:val="center"/>
              <w:rPr>
                <w:rFonts w:ascii="Garamond" w:hAnsi="Garamond" w:eastAsia="Garamond" w:cs="Garamond"/>
                <w:b/>
                <w:color w:val="000000"/>
              </w:rPr>
            </w:pPr>
            <w:r>
              <w:rPr>
                <w:rFonts w:ascii="Garamond" w:hAnsi="Garamond" w:eastAsia="Garamond" w:cs="Garamond"/>
                <w:b/>
                <w:color w:val="000000"/>
              </w:rPr>
              <w:t>Date</w:t>
            </w:r>
          </w:p>
        </w:tc>
        <w:tc>
          <w:tcPr>
            <w:tcW w:w="4675" w:type="dxa"/>
            <w:vAlign w:val="center"/>
          </w:tcPr>
          <w:p w:rsidR="006B6F60" w:rsidRDefault="005713AE" w14:paraId="65CEFD8D" w14:textId="77777777">
            <w:pPr>
              <w:pBdr>
                <w:top w:val="nil"/>
                <w:left w:val="nil"/>
                <w:bottom w:val="nil"/>
                <w:right w:val="nil"/>
                <w:between w:val="nil"/>
              </w:pBdr>
              <w:spacing w:after="200" w:line="276" w:lineRule="auto"/>
              <w:jc w:val="center"/>
              <w:rPr>
                <w:rFonts w:ascii="Garamond" w:hAnsi="Garamond" w:eastAsia="Garamond" w:cs="Garamond"/>
                <w:b/>
                <w:color w:val="000000"/>
              </w:rPr>
            </w:pPr>
            <w:r>
              <w:rPr>
                <w:rFonts w:ascii="Garamond" w:hAnsi="Garamond" w:eastAsia="Garamond" w:cs="Garamond"/>
                <w:b/>
                <w:color w:val="000000"/>
              </w:rPr>
              <w:t>Description</w:t>
            </w:r>
          </w:p>
        </w:tc>
      </w:tr>
      <w:tr w:rsidR="006B6F60" w14:paraId="4ECCA7B6" w14:textId="77777777">
        <w:trPr>
          <w:trHeight w:val="890"/>
        </w:trPr>
        <w:tc>
          <w:tcPr>
            <w:tcW w:w="3050" w:type="dxa"/>
            <w:vAlign w:val="center"/>
          </w:tcPr>
          <w:p w:rsidR="006B6F60" w:rsidRDefault="005713AE" w14:paraId="08190768"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U.S. Census Bureau Block Group Shapefile</w:t>
            </w:r>
          </w:p>
        </w:tc>
        <w:tc>
          <w:tcPr>
            <w:tcW w:w="905" w:type="dxa"/>
            <w:vAlign w:val="center"/>
          </w:tcPr>
          <w:p w:rsidR="006B6F60" w:rsidRDefault="005713AE" w14:paraId="433DD4EE"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2020</w:t>
            </w:r>
          </w:p>
        </w:tc>
        <w:tc>
          <w:tcPr>
            <w:tcW w:w="4675" w:type="dxa"/>
            <w:vAlign w:val="center"/>
          </w:tcPr>
          <w:p w:rsidR="006B6F60" w:rsidRDefault="005713AE" w14:paraId="361E987C"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Polygon layer of U.S. Census Block Groups for Wyandotte County, Kansas used for environmental justice analysis and InVEST model inputs</w:t>
            </w:r>
          </w:p>
        </w:tc>
      </w:tr>
      <w:tr w:rsidR="006B6F60" w14:paraId="2B572428" w14:textId="77777777">
        <w:trPr>
          <w:trHeight w:val="800"/>
        </w:trPr>
        <w:tc>
          <w:tcPr>
            <w:tcW w:w="3050" w:type="dxa"/>
            <w:vAlign w:val="center"/>
          </w:tcPr>
          <w:p w:rsidR="006B6F60" w:rsidRDefault="005713AE" w14:paraId="1C4AC2B7" w14:textId="77777777">
            <w:pPr>
              <w:pBdr>
                <w:top w:val="nil"/>
                <w:left w:val="nil"/>
                <w:bottom w:val="nil"/>
                <w:right w:val="nil"/>
                <w:between w:val="nil"/>
              </w:pBdr>
              <w:tabs>
                <w:tab w:val="left" w:pos="1784"/>
              </w:tabs>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American Community Survey Socioeconomic Data</w:t>
            </w:r>
          </w:p>
        </w:tc>
        <w:tc>
          <w:tcPr>
            <w:tcW w:w="905" w:type="dxa"/>
            <w:vAlign w:val="center"/>
          </w:tcPr>
          <w:p w:rsidR="006B6F60" w:rsidRDefault="005713AE" w14:paraId="7B1CB8E6"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2020</w:t>
            </w:r>
          </w:p>
        </w:tc>
        <w:tc>
          <w:tcPr>
            <w:tcW w:w="4675" w:type="dxa"/>
            <w:vAlign w:val="center"/>
          </w:tcPr>
          <w:p w:rsidR="006B6F60" w:rsidRDefault="005713AE" w14:paraId="17EE4844"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Demographic and socioeconomic data at the U.S. Census Block Group level used for environmental justice analysis</w:t>
            </w:r>
          </w:p>
        </w:tc>
      </w:tr>
      <w:tr w:rsidR="006B6F60" w14:paraId="3E18F855" w14:textId="77777777">
        <w:trPr>
          <w:trHeight w:val="899"/>
        </w:trPr>
        <w:tc>
          <w:tcPr>
            <w:tcW w:w="3050" w:type="dxa"/>
            <w:vAlign w:val="center"/>
          </w:tcPr>
          <w:p w:rsidR="006B6F60" w:rsidRDefault="005713AE" w14:paraId="4912E900" w14:textId="77777777">
            <w:pPr>
              <w:pBdr>
                <w:top w:val="nil"/>
                <w:left w:val="nil"/>
                <w:bottom w:val="nil"/>
                <w:right w:val="nil"/>
                <w:between w:val="nil"/>
              </w:pBdr>
              <w:tabs>
                <w:tab w:val="left" w:pos="1924"/>
              </w:tabs>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 xml:space="preserve">USGS </w:t>
            </w:r>
            <w:r>
              <w:rPr>
                <w:rFonts w:ascii="Garamond" w:hAnsi="Garamond" w:eastAsia="Garamond" w:cs="Garamond"/>
                <w:color w:val="000000"/>
              </w:rPr>
              <w:t>NHDPlus</w:t>
            </w:r>
            <w:r>
              <w:rPr>
                <w:rFonts w:ascii="Garamond" w:hAnsi="Garamond" w:eastAsia="Garamond" w:cs="Garamond"/>
                <w:color w:val="000000"/>
                <w:highlight w:val="white"/>
              </w:rPr>
              <w:t xml:space="preserve"> (National Hydrography Dataset Plus) High Resolution (HR)</w:t>
            </w:r>
          </w:p>
        </w:tc>
        <w:tc>
          <w:tcPr>
            <w:tcW w:w="905" w:type="dxa"/>
            <w:vAlign w:val="center"/>
          </w:tcPr>
          <w:p w:rsidR="006B6F60" w:rsidRDefault="005713AE" w14:paraId="75817000"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2018</w:t>
            </w:r>
          </w:p>
        </w:tc>
        <w:tc>
          <w:tcPr>
            <w:tcW w:w="4675" w:type="dxa"/>
            <w:vAlign w:val="center"/>
          </w:tcPr>
          <w:p w:rsidR="006B6F60" w:rsidRDefault="005713AE" w14:paraId="01B2A963"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Regional watershed boundary dataset containing HUC 8 and 12 watersheds for creating a delineated watershed polygon</w:t>
            </w:r>
          </w:p>
        </w:tc>
      </w:tr>
      <w:tr w:rsidR="006B6F60" w14:paraId="229E792B" w14:textId="77777777">
        <w:trPr>
          <w:trHeight w:val="1241"/>
        </w:trPr>
        <w:tc>
          <w:tcPr>
            <w:tcW w:w="3050" w:type="dxa"/>
            <w:vAlign w:val="center"/>
          </w:tcPr>
          <w:p w:rsidR="006B6F60" w:rsidRDefault="005713AE" w14:paraId="5EFBA5A7"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United States Department of Agriculture (USDA) Gridded Soil Survey Geographic (gSSURGO) Database, 2019</w:t>
            </w:r>
          </w:p>
        </w:tc>
        <w:tc>
          <w:tcPr>
            <w:tcW w:w="905" w:type="dxa"/>
            <w:vAlign w:val="center"/>
          </w:tcPr>
          <w:p w:rsidR="006B6F60" w:rsidRDefault="005713AE" w14:paraId="770EE12A"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2019</w:t>
            </w:r>
          </w:p>
        </w:tc>
        <w:tc>
          <w:tcPr>
            <w:tcW w:w="4675" w:type="dxa"/>
            <w:vAlign w:val="center"/>
          </w:tcPr>
          <w:p w:rsidR="006B6F60" w:rsidRDefault="005713AE" w14:paraId="10E0FEDF"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 xml:space="preserve">Soil </w:t>
            </w:r>
            <w:r>
              <w:rPr>
                <w:rFonts w:ascii="Garamond" w:hAnsi="Garamond" w:eastAsia="Garamond" w:cs="Garamond"/>
                <w:highlight w:val="white"/>
              </w:rPr>
              <w:t>hydrologic group classification</w:t>
            </w:r>
            <w:r>
              <w:rPr>
                <w:rFonts w:ascii="Garamond" w:hAnsi="Garamond" w:eastAsia="Garamond" w:cs="Garamond"/>
                <w:color w:val="000000"/>
                <w:highlight w:val="white"/>
              </w:rPr>
              <w:t xml:space="preserve"> for the InVEST Urban Flood Risk Mitigation model</w:t>
            </w:r>
            <w:r>
              <w:rPr>
                <w:rFonts w:ascii="Times New Roman" w:hAnsi="Times New Roman" w:eastAsia="Times New Roman" w:cs="Times New Roman"/>
                <w:color w:val="000000"/>
                <w:highlight w:val="white"/>
              </w:rPr>
              <w:t> </w:t>
            </w:r>
          </w:p>
        </w:tc>
      </w:tr>
      <w:tr w:rsidR="006B6F60" w14:paraId="499AD597" w14:textId="77777777">
        <w:trPr>
          <w:trHeight w:val="890"/>
        </w:trPr>
        <w:tc>
          <w:tcPr>
            <w:tcW w:w="3050" w:type="dxa"/>
            <w:vAlign w:val="center"/>
          </w:tcPr>
          <w:p w:rsidR="006B6F60" w:rsidRDefault="005713AE" w14:paraId="349B3D64" w14:textId="77777777">
            <w:pPr>
              <w:pBdr>
                <w:top w:val="nil"/>
                <w:left w:val="nil"/>
                <w:bottom w:val="nil"/>
                <w:right w:val="nil"/>
                <w:between w:val="nil"/>
              </w:pBdr>
              <w:tabs>
                <w:tab w:val="left" w:pos="1899"/>
              </w:tabs>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United States Geological Survey (USGS) National Land Cover Database (NLCD)</w:t>
            </w:r>
          </w:p>
        </w:tc>
        <w:tc>
          <w:tcPr>
            <w:tcW w:w="905" w:type="dxa"/>
            <w:vAlign w:val="center"/>
          </w:tcPr>
          <w:p w:rsidR="006B6F60" w:rsidRDefault="005713AE" w14:paraId="428EE5D7"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2019</w:t>
            </w:r>
          </w:p>
        </w:tc>
        <w:tc>
          <w:tcPr>
            <w:tcW w:w="4675" w:type="dxa"/>
            <w:vAlign w:val="center"/>
          </w:tcPr>
          <w:p w:rsidR="006B6F60" w:rsidRDefault="005713AE" w14:paraId="7F145200"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Land cover and land use data for input into the InVEST Urban Flood Risk Mitigation model</w:t>
            </w:r>
            <w:r>
              <w:rPr>
                <w:rFonts w:ascii="Times New Roman" w:hAnsi="Times New Roman" w:eastAsia="Times New Roman" w:cs="Times New Roman"/>
                <w:color w:val="000000"/>
                <w:highlight w:val="white"/>
              </w:rPr>
              <w:t>  </w:t>
            </w:r>
          </w:p>
        </w:tc>
      </w:tr>
      <w:tr w:rsidR="006B6F60" w14:paraId="325A7F71" w14:textId="77777777">
        <w:trPr>
          <w:trHeight w:val="890"/>
        </w:trPr>
        <w:tc>
          <w:tcPr>
            <w:tcW w:w="3050" w:type="dxa"/>
            <w:vAlign w:val="center"/>
          </w:tcPr>
          <w:p w:rsidR="006B6F60" w:rsidRDefault="005713AE" w14:paraId="5400EAFB"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United States Geological Survey (USGS) 3-DEM 10-meter (1/3 arc-second)</w:t>
            </w:r>
          </w:p>
        </w:tc>
        <w:tc>
          <w:tcPr>
            <w:tcW w:w="905" w:type="dxa"/>
            <w:vAlign w:val="center"/>
          </w:tcPr>
          <w:p w:rsidR="006B6F60" w:rsidRDefault="005713AE" w14:paraId="424372F4"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2020</w:t>
            </w:r>
          </w:p>
        </w:tc>
        <w:tc>
          <w:tcPr>
            <w:tcW w:w="4675" w:type="dxa"/>
            <w:vAlign w:val="center"/>
          </w:tcPr>
          <w:p w:rsidR="006B6F60" w:rsidRDefault="005713AE" w14:paraId="309DD754"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Digital elevation model for input to watershed delineation and Arc-Malstrøm</w:t>
            </w:r>
            <w:r>
              <w:rPr>
                <w:rFonts w:ascii="Garamond" w:hAnsi="Garamond" w:eastAsia="Garamond" w:cs="Garamond"/>
                <w:color w:val="202122"/>
                <w:highlight w:val="white"/>
              </w:rPr>
              <w:t xml:space="preserve"> model</w:t>
            </w:r>
          </w:p>
        </w:tc>
      </w:tr>
      <w:tr w:rsidR="006B6F60" w14:paraId="2D4BED66" w14:textId="77777777">
        <w:trPr>
          <w:trHeight w:val="710"/>
        </w:trPr>
        <w:tc>
          <w:tcPr>
            <w:tcW w:w="3050" w:type="dxa"/>
            <w:vAlign w:val="center"/>
          </w:tcPr>
          <w:p w:rsidR="006B6F60" w:rsidRDefault="005713AE" w14:paraId="54D7E84B" w14:textId="77777777">
            <w:pPr>
              <w:pBdr>
                <w:top w:val="nil"/>
                <w:left w:val="nil"/>
                <w:bottom w:val="nil"/>
                <w:right w:val="nil"/>
                <w:between w:val="nil"/>
              </w:pBdr>
              <w:spacing w:after="200" w:line="276" w:lineRule="auto"/>
              <w:jc w:val="center"/>
              <w:rPr>
                <w:rFonts w:ascii="Garamond" w:hAnsi="Garamond" w:eastAsia="Garamond" w:cs="Garamond"/>
                <w:color w:val="000000"/>
                <w:highlight w:val="white"/>
              </w:rPr>
            </w:pPr>
            <w:r>
              <w:rPr>
                <w:rFonts w:ascii="Garamond" w:hAnsi="Garamond" w:eastAsia="Garamond" w:cs="Garamond"/>
                <w:color w:val="000000"/>
              </w:rPr>
              <w:t>Wyandotte County Unified Government Streams Layer</w:t>
            </w:r>
          </w:p>
        </w:tc>
        <w:tc>
          <w:tcPr>
            <w:tcW w:w="905" w:type="dxa"/>
            <w:vAlign w:val="center"/>
          </w:tcPr>
          <w:p w:rsidR="006B6F60" w:rsidRDefault="005713AE" w14:paraId="79F761B4"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2014</w:t>
            </w:r>
          </w:p>
        </w:tc>
        <w:tc>
          <w:tcPr>
            <w:tcW w:w="4675" w:type="dxa"/>
            <w:vAlign w:val="center"/>
          </w:tcPr>
          <w:p w:rsidR="006B6F60" w:rsidRDefault="005713AE" w14:paraId="226C3C24"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Stream location data for input into the Arc-Malstrøm</w:t>
            </w:r>
            <w:r>
              <w:rPr>
                <w:rFonts w:ascii="Garamond" w:hAnsi="Garamond" w:eastAsia="Garamond" w:cs="Garamond"/>
                <w:color w:val="202122"/>
                <w:highlight w:val="white"/>
              </w:rPr>
              <w:t xml:space="preserve"> model</w:t>
            </w:r>
          </w:p>
        </w:tc>
      </w:tr>
      <w:tr w:rsidR="006B6F60" w14:paraId="5B224E2B" w14:textId="77777777">
        <w:trPr>
          <w:trHeight w:val="710"/>
        </w:trPr>
        <w:tc>
          <w:tcPr>
            <w:tcW w:w="3050" w:type="dxa"/>
            <w:vAlign w:val="center"/>
          </w:tcPr>
          <w:p w:rsidR="006B6F60" w:rsidRDefault="005713AE" w14:paraId="54DF1DFF" w14:textId="77777777">
            <w:pPr>
              <w:pBdr>
                <w:top w:val="nil"/>
                <w:left w:val="nil"/>
                <w:bottom w:val="nil"/>
                <w:right w:val="nil"/>
                <w:between w:val="nil"/>
              </w:pBdr>
              <w:spacing w:after="200" w:line="276" w:lineRule="auto"/>
              <w:jc w:val="center"/>
              <w:rPr>
                <w:rFonts w:ascii="Garamond" w:hAnsi="Garamond" w:eastAsia="Garamond" w:cs="Garamond"/>
                <w:color w:val="000000"/>
                <w:highlight w:val="white"/>
              </w:rPr>
            </w:pPr>
            <w:r>
              <w:rPr>
                <w:rFonts w:ascii="Garamond" w:hAnsi="Garamond" w:eastAsia="Garamond" w:cs="Garamond"/>
                <w:color w:val="000000"/>
              </w:rPr>
              <w:t>Wyandotte County Unified Government County Limits</w:t>
            </w:r>
          </w:p>
        </w:tc>
        <w:tc>
          <w:tcPr>
            <w:tcW w:w="905" w:type="dxa"/>
            <w:vAlign w:val="center"/>
          </w:tcPr>
          <w:p w:rsidR="006B6F60" w:rsidRDefault="005713AE" w14:paraId="0E8EA578"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1988</w:t>
            </w:r>
          </w:p>
        </w:tc>
        <w:tc>
          <w:tcPr>
            <w:tcW w:w="4675" w:type="dxa"/>
            <w:vAlign w:val="center"/>
          </w:tcPr>
          <w:p w:rsidR="006B6F60" w:rsidRDefault="005713AE" w14:paraId="116E9A4E"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County shapefile data for input into the InVEST Urban Flood Risk Mitigation model</w:t>
            </w:r>
            <w:r>
              <w:rPr>
                <w:rFonts w:ascii="Times New Roman" w:hAnsi="Times New Roman" w:eastAsia="Times New Roman" w:cs="Times New Roman"/>
                <w:color w:val="000000"/>
                <w:highlight w:val="white"/>
              </w:rPr>
              <w:t>  </w:t>
            </w:r>
          </w:p>
        </w:tc>
      </w:tr>
      <w:tr w:rsidR="006B6F60" w14:paraId="55CD3DDF" w14:textId="77777777">
        <w:trPr>
          <w:trHeight w:val="890"/>
        </w:trPr>
        <w:tc>
          <w:tcPr>
            <w:tcW w:w="3050" w:type="dxa"/>
            <w:vAlign w:val="center"/>
          </w:tcPr>
          <w:p w:rsidR="006B6F60" w:rsidRDefault="005713AE" w14:paraId="4E1DAB6D"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Wyandotte County Unified Government Building Footprints</w:t>
            </w:r>
          </w:p>
        </w:tc>
        <w:tc>
          <w:tcPr>
            <w:tcW w:w="905" w:type="dxa"/>
            <w:vAlign w:val="center"/>
          </w:tcPr>
          <w:p w:rsidR="006B6F60" w:rsidRDefault="005713AE" w14:paraId="63464C56"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rPr>
              <w:t>2011</w:t>
            </w:r>
          </w:p>
        </w:tc>
        <w:tc>
          <w:tcPr>
            <w:tcW w:w="4675" w:type="dxa"/>
            <w:vAlign w:val="center"/>
          </w:tcPr>
          <w:p w:rsidR="006B6F60" w:rsidRDefault="005713AE" w14:paraId="1AEB73FC" w14:textId="77777777">
            <w:pPr>
              <w:pBdr>
                <w:top w:val="nil"/>
                <w:left w:val="nil"/>
                <w:bottom w:val="nil"/>
                <w:right w:val="nil"/>
                <w:between w:val="nil"/>
              </w:pBdr>
              <w:spacing w:after="200" w:line="276" w:lineRule="auto"/>
              <w:jc w:val="center"/>
              <w:rPr>
                <w:rFonts w:ascii="Garamond" w:hAnsi="Garamond" w:eastAsia="Garamond" w:cs="Garamond"/>
                <w:color w:val="000000"/>
              </w:rPr>
            </w:pPr>
            <w:r>
              <w:rPr>
                <w:rFonts w:ascii="Garamond" w:hAnsi="Garamond" w:eastAsia="Garamond" w:cs="Garamond"/>
                <w:color w:val="000000"/>
                <w:highlight w:val="white"/>
              </w:rPr>
              <w:t>Local building footprint data for input into the InVEST Urban Flood Risk Mitigation model and the Arc-Malstrøm</w:t>
            </w:r>
            <w:r>
              <w:rPr>
                <w:rFonts w:ascii="Garamond" w:hAnsi="Garamond" w:eastAsia="Garamond" w:cs="Garamond"/>
                <w:color w:val="202122"/>
                <w:highlight w:val="white"/>
              </w:rPr>
              <w:t xml:space="preserve"> model</w:t>
            </w:r>
          </w:p>
        </w:tc>
      </w:tr>
    </w:tbl>
    <w:p w:rsidR="006B6F60" w:rsidRDefault="006B6F60" w14:paraId="3DCB7E1C" w14:textId="77777777">
      <w:pPr>
        <w:spacing w:after="0" w:line="240" w:lineRule="auto"/>
        <w:rPr>
          <w:rFonts w:ascii="Garamond" w:hAnsi="Garamond" w:eastAsia="Garamond" w:cs="Garamond"/>
        </w:rPr>
      </w:pPr>
    </w:p>
    <w:p w:rsidR="006B6F60" w:rsidRDefault="006B6F60" w14:paraId="42B1D9CE" w14:textId="77777777">
      <w:pPr>
        <w:spacing w:after="0" w:line="240" w:lineRule="auto"/>
        <w:rPr>
          <w:rFonts w:ascii="Garamond" w:hAnsi="Garamond" w:eastAsia="Garamond" w:cs="Garamond"/>
        </w:rPr>
      </w:pPr>
    </w:p>
    <w:p w:rsidR="006B6F60" w:rsidRDefault="006B6F60" w14:paraId="3BFD8150" w14:textId="77777777">
      <w:pPr>
        <w:spacing w:after="0" w:line="240" w:lineRule="auto"/>
        <w:rPr>
          <w:rFonts w:ascii="Garamond" w:hAnsi="Garamond" w:eastAsia="Garamond" w:cs="Garamond"/>
        </w:rPr>
      </w:pPr>
    </w:p>
    <w:p w:rsidR="006B6F60" w:rsidRDefault="006B6F60" w14:paraId="0756ACDD" w14:textId="77777777">
      <w:pPr>
        <w:spacing w:after="0" w:line="240" w:lineRule="auto"/>
        <w:rPr>
          <w:rFonts w:ascii="Garamond" w:hAnsi="Garamond" w:eastAsia="Garamond" w:cs="Garamond"/>
        </w:rPr>
      </w:pPr>
    </w:p>
    <w:p w:rsidR="006B6F60" w:rsidRDefault="006B6F60" w14:paraId="233242C0" w14:textId="77777777">
      <w:pPr>
        <w:spacing w:after="0" w:line="240" w:lineRule="auto"/>
        <w:rPr>
          <w:rFonts w:ascii="Garamond" w:hAnsi="Garamond" w:eastAsia="Garamond" w:cs="Garamond"/>
        </w:rPr>
      </w:pPr>
    </w:p>
    <w:p w:rsidR="006B6F60" w:rsidRDefault="006B6F60" w14:paraId="5A377685" w14:textId="77777777">
      <w:pPr>
        <w:spacing w:after="0" w:line="240" w:lineRule="auto"/>
        <w:rPr>
          <w:rFonts w:ascii="Garamond" w:hAnsi="Garamond" w:eastAsia="Garamond" w:cs="Garamond"/>
        </w:rPr>
      </w:pPr>
    </w:p>
    <w:p w:rsidR="006B6F60" w:rsidRDefault="006B6F60" w14:paraId="1CCAC40E" w14:textId="77777777">
      <w:pPr>
        <w:spacing w:after="0" w:line="240" w:lineRule="auto"/>
        <w:rPr>
          <w:rFonts w:ascii="Garamond" w:hAnsi="Garamond" w:eastAsia="Garamond" w:cs="Garamond"/>
        </w:rPr>
      </w:pPr>
    </w:p>
    <w:p w:rsidR="006B6F60" w:rsidRDefault="006B6F60" w14:paraId="29D00A9B" w14:textId="77777777">
      <w:pPr>
        <w:spacing w:after="0" w:line="240" w:lineRule="auto"/>
        <w:rPr>
          <w:rFonts w:ascii="Garamond" w:hAnsi="Garamond" w:eastAsia="Garamond" w:cs="Garamond"/>
        </w:rPr>
      </w:pPr>
    </w:p>
    <w:p w:rsidR="006B6F60" w:rsidRDefault="006B6F60" w14:paraId="2D3394A8" w14:textId="77777777">
      <w:pPr>
        <w:spacing w:after="0" w:line="240" w:lineRule="auto"/>
        <w:rPr>
          <w:rFonts w:ascii="Garamond" w:hAnsi="Garamond" w:eastAsia="Garamond" w:cs="Garamond"/>
        </w:rPr>
      </w:pPr>
    </w:p>
    <w:p w:rsidR="006B6F60" w:rsidRDefault="005713AE" w14:paraId="2EDABB49" w14:textId="77777777">
      <w:pPr>
        <w:spacing w:after="0" w:line="240" w:lineRule="auto"/>
        <w:rPr>
          <w:rFonts w:ascii="Garamond" w:hAnsi="Garamond" w:eastAsia="Garamond" w:cs="Garamond"/>
        </w:rPr>
      </w:pPr>
      <w:r>
        <w:rPr>
          <w:rFonts w:ascii="Garamond" w:hAnsi="Garamond" w:eastAsia="Garamond" w:cs="Garamond"/>
          <w:b/>
        </w:rPr>
        <w:t>Appendix 2</w:t>
      </w:r>
      <w:r>
        <w:rPr>
          <w:rFonts w:ascii="Garamond" w:hAnsi="Garamond" w:eastAsia="Garamond" w:cs="Garamond"/>
        </w:rPr>
        <w:t xml:space="preserve">. A raster output of land use and land cover of Wyandotte County, Kansas </w:t>
      </w:r>
    </w:p>
    <w:p w:rsidR="006B6F60" w:rsidRDefault="006B6F60" w14:paraId="184FB996"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5713AE" w14:paraId="458F6FB5" w14:textId="77777777">
      <w:pPr>
        <w:spacing w:after="0" w:line="240" w:lineRule="auto"/>
        <w:rPr>
          <w:rFonts w:ascii="Garamond" w:hAnsi="Garamond" w:eastAsia="Garamond" w:cs="Garamond"/>
        </w:rPr>
      </w:pPr>
      <w:r>
        <w:rPr>
          <w:noProof/>
        </w:rPr>
        <w:drawing>
          <wp:inline distT="0" distB="0" distL="0" distR="0" wp14:anchorId="40C83EE9" wp14:editId="5D224E74">
            <wp:extent cx="5816600" cy="2689556"/>
            <wp:effectExtent l="0" t="0" r="0" b="0"/>
            <wp:docPr id="16046266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5816600" cy="2689556"/>
                    </a:xfrm>
                    <a:prstGeom prst="rect">
                      <a:avLst/>
                    </a:prstGeom>
                    <a:ln/>
                  </pic:spPr>
                </pic:pic>
              </a:graphicData>
            </a:graphic>
          </wp:inline>
        </w:drawing>
      </w:r>
    </w:p>
    <w:p w:rsidR="006B6F60" w:rsidRDefault="006B6F60" w14:paraId="2ABD3FC8" w14:textId="77777777">
      <w:pPr>
        <w:spacing w:after="0" w:line="240" w:lineRule="auto"/>
        <w:rPr>
          <w:rFonts w:ascii="Garamond" w:hAnsi="Garamond" w:eastAsia="Garamond" w:cs="Garamond"/>
        </w:rPr>
      </w:pPr>
    </w:p>
    <w:p w:rsidR="006B6F60" w:rsidRDefault="006B6F60" w14:paraId="3944AB02" w14:textId="77777777">
      <w:pPr>
        <w:spacing w:after="0" w:line="240" w:lineRule="auto"/>
        <w:rPr>
          <w:rFonts w:ascii="Garamond" w:hAnsi="Garamond" w:eastAsia="Garamond" w:cs="Garamond"/>
        </w:rPr>
      </w:pPr>
    </w:p>
    <w:p w:rsidR="006B6F60" w:rsidRDefault="006B6F60" w14:paraId="1A612CEB" w14:textId="77777777">
      <w:pPr>
        <w:spacing w:after="0" w:line="240" w:lineRule="auto"/>
        <w:rPr>
          <w:rFonts w:ascii="Garamond" w:hAnsi="Garamond" w:eastAsia="Garamond" w:cs="Garamond"/>
        </w:rPr>
      </w:pPr>
    </w:p>
    <w:p w:rsidR="006B6F60" w:rsidRDefault="006B6F60" w14:paraId="1D04E7E6" w14:textId="77777777">
      <w:pPr>
        <w:spacing w:after="0" w:line="240" w:lineRule="auto"/>
        <w:rPr>
          <w:rFonts w:ascii="Garamond" w:hAnsi="Garamond" w:eastAsia="Garamond" w:cs="Garamond"/>
        </w:rPr>
      </w:pPr>
    </w:p>
    <w:p w:rsidR="006B6F60" w:rsidRDefault="006B6F60" w14:paraId="604122B1" w14:textId="77777777">
      <w:pPr>
        <w:spacing w:after="0" w:line="240" w:lineRule="auto"/>
        <w:rPr>
          <w:rFonts w:ascii="Garamond" w:hAnsi="Garamond" w:eastAsia="Garamond" w:cs="Garamond"/>
        </w:rPr>
      </w:pPr>
    </w:p>
    <w:p w:rsidR="006B6F60" w:rsidRDefault="006B6F60" w14:paraId="3DDCCCB9" w14:textId="77777777">
      <w:pPr>
        <w:spacing w:after="0" w:line="240" w:lineRule="auto"/>
        <w:rPr>
          <w:rFonts w:ascii="Garamond" w:hAnsi="Garamond" w:eastAsia="Garamond" w:cs="Garamond"/>
        </w:rPr>
      </w:pPr>
    </w:p>
    <w:p w:rsidR="006B6F60" w:rsidRDefault="006B6F60" w14:paraId="5AA6A8AD" w14:textId="77777777">
      <w:pPr>
        <w:spacing w:after="0" w:line="240" w:lineRule="auto"/>
        <w:rPr>
          <w:rFonts w:ascii="Garamond" w:hAnsi="Garamond" w:eastAsia="Garamond" w:cs="Garamond"/>
        </w:rPr>
      </w:pPr>
    </w:p>
    <w:p w:rsidR="006B6F60" w:rsidRDefault="005713AE" w14:paraId="46A1DC06" w14:textId="77777777">
      <w:pPr>
        <w:spacing w:after="0" w:line="240" w:lineRule="auto"/>
        <w:rPr>
          <w:rFonts w:ascii="Garamond" w:hAnsi="Garamond" w:eastAsia="Garamond" w:cs="Garamond"/>
        </w:rPr>
      </w:pPr>
      <w:r>
        <w:rPr>
          <w:rFonts w:ascii="Garamond" w:hAnsi="Garamond" w:eastAsia="Garamond" w:cs="Garamond"/>
          <w:b/>
        </w:rPr>
        <w:t>Appendix 3</w:t>
      </w:r>
      <w:r>
        <w:rPr>
          <w:rFonts w:ascii="Garamond" w:hAnsi="Garamond" w:eastAsia="Garamond" w:cs="Garamond"/>
        </w:rPr>
        <w:t xml:space="preserve">. A polygon output of the soil hydrologic groups of Wyandotte County, Kansas </w:t>
      </w:r>
    </w:p>
    <w:p w:rsidR="006B6F60" w:rsidRDefault="006B6F60" w14:paraId="4A82B097"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5713AE" w14:paraId="12BD659A" w14:textId="77777777">
      <w:pPr>
        <w:pBdr>
          <w:top w:val="nil"/>
          <w:left w:val="nil"/>
          <w:bottom w:val="nil"/>
          <w:right w:val="nil"/>
          <w:between w:val="nil"/>
        </w:pBdr>
        <w:spacing w:after="0" w:line="240" w:lineRule="auto"/>
        <w:ind w:left="720"/>
        <w:rPr>
          <w:rFonts w:ascii="Garamond" w:hAnsi="Garamond" w:eastAsia="Garamond" w:cs="Garamond"/>
          <w:color w:val="000000"/>
        </w:rPr>
      </w:pPr>
      <w:r>
        <w:rPr>
          <w:noProof/>
          <w:color w:val="000000"/>
        </w:rPr>
        <w:drawing>
          <wp:inline distT="0" distB="0" distL="0" distR="0" wp14:anchorId="0828A1DE" wp14:editId="19D68071">
            <wp:extent cx="5943600" cy="2879090"/>
            <wp:effectExtent l="0" t="0" r="0" b="0"/>
            <wp:docPr id="16046266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5943600" cy="2879090"/>
                    </a:xfrm>
                    <a:prstGeom prst="rect">
                      <a:avLst/>
                    </a:prstGeom>
                    <a:ln/>
                  </pic:spPr>
                </pic:pic>
              </a:graphicData>
            </a:graphic>
          </wp:inline>
        </w:drawing>
      </w:r>
    </w:p>
    <w:p w:rsidR="006B6F60" w:rsidRDefault="006B6F60" w14:paraId="06EF8922" w14:textId="77777777">
      <w:pPr>
        <w:spacing w:after="0" w:line="240" w:lineRule="auto"/>
        <w:rPr>
          <w:rFonts w:ascii="Garamond" w:hAnsi="Garamond" w:eastAsia="Garamond" w:cs="Garamond"/>
          <w:b/>
        </w:rPr>
      </w:pPr>
    </w:p>
    <w:p w:rsidR="006B6F60" w:rsidRDefault="005713AE" w14:paraId="2E6C9C11" w14:textId="77777777">
      <w:pPr>
        <w:spacing w:after="0" w:line="240" w:lineRule="auto"/>
        <w:rPr>
          <w:rFonts w:ascii="Garamond" w:hAnsi="Garamond" w:eastAsia="Garamond" w:cs="Garamond"/>
        </w:rPr>
      </w:pPr>
      <w:r>
        <w:rPr>
          <w:rFonts w:ascii="Garamond" w:hAnsi="Garamond" w:eastAsia="Garamond" w:cs="Garamond"/>
          <w:b/>
        </w:rPr>
        <w:t>Appendix 4</w:t>
      </w:r>
      <w:r>
        <w:rPr>
          <w:rFonts w:ascii="Garamond" w:hAnsi="Garamond" w:eastAsia="Garamond" w:cs="Garamond"/>
        </w:rPr>
        <w:t xml:space="preserve">. A table of National Resource Conservation Service (NRCS) curve numbers for producing the biophysical table </w:t>
      </w:r>
    </w:p>
    <w:p w:rsidR="006B6F60" w:rsidRDefault="006B6F60" w14:paraId="17AC134B" w14:textId="77777777">
      <w:pPr>
        <w:pBdr>
          <w:top w:val="nil"/>
          <w:left w:val="nil"/>
          <w:bottom w:val="nil"/>
          <w:right w:val="nil"/>
          <w:between w:val="nil"/>
        </w:pBdr>
        <w:spacing w:after="0" w:line="240" w:lineRule="auto"/>
        <w:ind w:left="720"/>
        <w:rPr>
          <w:rFonts w:ascii="Garamond" w:hAnsi="Garamond" w:eastAsia="Garamond" w:cs="Garamond"/>
          <w:color w:val="000000"/>
        </w:rPr>
      </w:pPr>
    </w:p>
    <w:tbl>
      <w:tblPr>
        <w:tblStyle w:val="a1"/>
        <w:tblW w:w="7940"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350"/>
        <w:gridCol w:w="2750"/>
        <w:gridCol w:w="960"/>
        <w:gridCol w:w="960"/>
        <w:gridCol w:w="960"/>
        <w:gridCol w:w="960"/>
      </w:tblGrid>
      <w:tr w:rsidR="006B6F60" w14:paraId="06A75F6E" w14:textId="77777777">
        <w:trPr>
          <w:trHeight w:val="300"/>
        </w:trPr>
        <w:tc>
          <w:tcPr>
            <w:tcW w:w="1350" w:type="dxa"/>
            <w:vAlign w:val="center"/>
          </w:tcPr>
          <w:p w:rsidR="006B6F60" w:rsidRDefault="005713AE" w14:paraId="3F6CD2ED" w14:textId="77777777">
            <w:pPr>
              <w:jc w:val="center"/>
              <w:rPr>
                <w:rFonts w:ascii="Garamond" w:hAnsi="Garamond" w:eastAsia="Garamond" w:cs="Garamond"/>
                <w:b/>
              </w:rPr>
            </w:pPr>
            <w:r>
              <w:rPr>
                <w:rFonts w:ascii="Garamond" w:hAnsi="Garamond" w:eastAsia="Garamond" w:cs="Garamond"/>
                <w:b/>
              </w:rPr>
              <w:t>LULC Code</w:t>
            </w:r>
          </w:p>
        </w:tc>
        <w:tc>
          <w:tcPr>
            <w:tcW w:w="2750" w:type="dxa"/>
            <w:vAlign w:val="center"/>
          </w:tcPr>
          <w:p w:rsidR="006B6F60" w:rsidRDefault="005713AE" w14:paraId="4CE4AE28" w14:textId="77777777">
            <w:pPr>
              <w:jc w:val="center"/>
              <w:rPr>
                <w:rFonts w:ascii="Garamond" w:hAnsi="Garamond" w:eastAsia="Garamond" w:cs="Garamond"/>
                <w:b/>
              </w:rPr>
            </w:pPr>
            <w:r>
              <w:rPr>
                <w:rFonts w:ascii="Garamond" w:hAnsi="Garamond" w:eastAsia="Garamond" w:cs="Garamond"/>
                <w:b/>
              </w:rPr>
              <w:t>Description</w:t>
            </w:r>
          </w:p>
        </w:tc>
        <w:tc>
          <w:tcPr>
            <w:tcW w:w="960" w:type="dxa"/>
            <w:vAlign w:val="center"/>
          </w:tcPr>
          <w:p w:rsidR="006B6F60" w:rsidRDefault="005713AE" w14:paraId="7BFA091F" w14:textId="77777777">
            <w:pPr>
              <w:jc w:val="center"/>
              <w:rPr>
                <w:rFonts w:ascii="Garamond" w:hAnsi="Garamond" w:eastAsia="Garamond" w:cs="Garamond"/>
                <w:b/>
              </w:rPr>
            </w:pPr>
            <w:r>
              <w:rPr>
                <w:rFonts w:ascii="Garamond" w:hAnsi="Garamond" w:eastAsia="Garamond" w:cs="Garamond"/>
                <w:b/>
              </w:rPr>
              <w:t>CN_A</w:t>
            </w:r>
          </w:p>
        </w:tc>
        <w:tc>
          <w:tcPr>
            <w:tcW w:w="960" w:type="dxa"/>
            <w:vAlign w:val="center"/>
          </w:tcPr>
          <w:p w:rsidR="006B6F60" w:rsidRDefault="005713AE" w14:paraId="423CED3D" w14:textId="77777777">
            <w:pPr>
              <w:jc w:val="center"/>
              <w:rPr>
                <w:rFonts w:ascii="Garamond" w:hAnsi="Garamond" w:eastAsia="Garamond" w:cs="Garamond"/>
                <w:b/>
              </w:rPr>
            </w:pPr>
            <w:r>
              <w:rPr>
                <w:rFonts w:ascii="Garamond" w:hAnsi="Garamond" w:eastAsia="Garamond" w:cs="Garamond"/>
                <w:b/>
              </w:rPr>
              <w:t>CN_B</w:t>
            </w:r>
          </w:p>
        </w:tc>
        <w:tc>
          <w:tcPr>
            <w:tcW w:w="960" w:type="dxa"/>
            <w:vAlign w:val="center"/>
          </w:tcPr>
          <w:p w:rsidR="006B6F60" w:rsidRDefault="005713AE" w14:paraId="3666041E" w14:textId="77777777">
            <w:pPr>
              <w:jc w:val="center"/>
              <w:rPr>
                <w:rFonts w:ascii="Garamond" w:hAnsi="Garamond" w:eastAsia="Garamond" w:cs="Garamond"/>
                <w:b/>
              </w:rPr>
            </w:pPr>
            <w:r>
              <w:rPr>
                <w:rFonts w:ascii="Garamond" w:hAnsi="Garamond" w:eastAsia="Garamond" w:cs="Garamond"/>
                <w:b/>
              </w:rPr>
              <w:t>CN_C</w:t>
            </w:r>
          </w:p>
        </w:tc>
        <w:tc>
          <w:tcPr>
            <w:tcW w:w="960" w:type="dxa"/>
            <w:vAlign w:val="center"/>
          </w:tcPr>
          <w:p w:rsidR="006B6F60" w:rsidRDefault="005713AE" w14:paraId="02B8CD44" w14:textId="77777777">
            <w:pPr>
              <w:jc w:val="center"/>
              <w:rPr>
                <w:rFonts w:ascii="Garamond" w:hAnsi="Garamond" w:eastAsia="Garamond" w:cs="Garamond"/>
                <w:b/>
              </w:rPr>
            </w:pPr>
            <w:r>
              <w:rPr>
                <w:rFonts w:ascii="Garamond" w:hAnsi="Garamond" w:eastAsia="Garamond" w:cs="Garamond"/>
                <w:b/>
              </w:rPr>
              <w:t>CN_D</w:t>
            </w:r>
          </w:p>
        </w:tc>
      </w:tr>
      <w:tr w:rsidR="006B6F60" w14:paraId="56A7BB3A" w14:textId="77777777">
        <w:trPr>
          <w:trHeight w:val="300"/>
        </w:trPr>
        <w:tc>
          <w:tcPr>
            <w:tcW w:w="1350" w:type="dxa"/>
            <w:vAlign w:val="center"/>
          </w:tcPr>
          <w:p w:rsidR="006B6F60" w:rsidRDefault="005713AE" w14:paraId="5E04BB81" w14:textId="77777777">
            <w:pPr>
              <w:jc w:val="center"/>
              <w:rPr>
                <w:rFonts w:ascii="Garamond" w:hAnsi="Garamond" w:eastAsia="Garamond" w:cs="Garamond"/>
              </w:rPr>
            </w:pPr>
            <w:r>
              <w:rPr>
                <w:rFonts w:ascii="Garamond" w:hAnsi="Garamond" w:eastAsia="Garamond" w:cs="Garamond"/>
              </w:rPr>
              <w:t>11</w:t>
            </w:r>
          </w:p>
        </w:tc>
        <w:tc>
          <w:tcPr>
            <w:tcW w:w="2750" w:type="dxa"/>
            <w:vAlign w:val="center"/>
          </w:tcPr>
          <w:p w:rsidR="006B6F60" w:rsidRDefault="005713AE" w14:paraId="769A2BB4" w14:textId="77777777">
            <w:pPr>
              <w:jc w:val="center"/>
              <w:rPr>
                <w:rFonts w:ascii="Garamond" w:hAnsi="Garamond" w:eastAsia="Garamond" w:cs="Garamond"/>
              </w:rPr>
            </w:pPr>
            <w:r>
              <w:rPr>
                <w:rFonts w:ascii="Garamond" w:hAnsi="Garamond" w:eastAsia="Garamond" w:cs="Garamond"/>
              </w:rPr>
              <w:t>open water</w:t>
            </w:r>
          </w:p>
        </w:tc>
        <w:tc>
          <w:tcPr>
            <w:tcW w:w="960" w:type="dxa"/>
            <w:vAlign w:val="center"/>
          </w:tcPr>
          <w:p w:rsidR="006B6F60" w:rsidRDefault="005713AE" w14:paraId="138B7FDF" w14:textId="77777777">
            <w:pPr>
              <w:jc w:val="center"/>
              <w:rPr>
                <w:rFonts w:ascii="Garamond" w:hAnsi="Garamond" w:eastAsia="Garamond" w:cs="Garamond"/>
              </w:rPr>
            </w:pPr>
            <w:r>
              <w:rPr>
                <w:rFonts w:ascii="Garamond" w:hAnsi="Garamond" w:eastAsia="Garamond" w:cs="Garamond"/>
              </w:rPr>
              <w:t>100</w:t>
            </w:r>
          </w:p>
        </w:tc>
        <w:tc>
          <w:tcPr>
            <w:tcW w:w="960" w:type="dxa"/>
            <w:vAlign w:val="center"/>
          </w:tcPr>
          <w:p w:rsidR="006B6F60" w:rsidRDefault="005713AE" w14:paraId="69B53BA4" w14:textId="77777777">
            <w:pPr>
              <w:jc w:val="center"/>
              <w:rPr>
                <w:rFonts w:ascii="Garamond" w:hAnsi="Garamond" w:eastAsia="Garamond" w:cs="Garamond"/>
              </w:rPr>
            </w:pPr>
            <w:r>
              <w:rPr>
                <w:rFonts w:ascii="Garamond" w:hAnsi="Garamond" w:eastAsia="Garamond" w:cs="Garamond"/>
              </w:rPr>
              <w:t>100</w:t>
            </w:r>
          </w:p>
        </w:tc>
        <w:tc>
          <w:tcPr>
            <w:tcW w:w="960" w:type="dxa"/>
            <w:vAlign w:val="center"/>
          </w:tcPr>
          <w:p w:rsidR="006B6F60" w:rsidRDefault="005713AE" w14:paraId="68BDF42B" w14:textId="77777777">
            <w:pPr>
              <w:jc w:val="center"/>
              <w:rPr>
                <w:rFonts w:ascii="Garamond" w:hAnsi="Garamond" w:eastAsia="Garamond" w:cs="Garamond"/>
              </w:rPr>
            </w:pPr>
            <w:r>
              <w:rPr>
                <w:rFonts w:ascii="Garamond" w:hAnsi="Garamond" w:eastAsia="Garamond" w:cs="Garamond"/>
              </w:rPr>
              <w:t>100</w:t>
            </w:r>
          </w:p>
        </w:tc>
        <w:tc>
          <w:tcPr>
            <w:tcW w:w="960" w:type="dxa"/>
            <w:vAlign w:val="center"/>
          </w:tcPr>
          <w:p w:rsidR="006B6F60" w:rsidRDefault="005713AE" w14:paraId="5A4CFD8C" w14:textId="77777777">
            <w:pPr>
              <w:jc w:val="center"/>
              <w:rPr>
                <w:rFonts w:ascii="Garamond" w:hAnsi="Garamond" w:eastAsia="Garamond" w:cs="Garamond"/>
              </w:rPr>
            </w:pPr>
            <w:r>
              <w:rPr>
                <w:rFonts w:ascii="Garamond" w:hAnsi="Garamond" w:eastAsia="Garamond" w:cs="Garamond"/>
              </w:rPr>
              <w:t>100</w:t>
            </w:r>
          </w:p>
        </w:tc>
      </w:tr>
      <w:tr w:rsidR="006B6F60" w14:paraId="10B7AFA1" w14:textId="77777777">
        <w:trPr>
          <w:trHeight w:val="300"/>
        </w:trPr>
        <w:tc>
          <w:tcPr>
            <w:tcW w:w="1350" w:type="dxa"/>
            <w:vAlign w:val="center"/>
          </w:tcPr>
          <w:p w:rsidR="006B6F60" w:rsidRDefault="005713AE" w14:paraId="7BC671F7" w14:textId="77777777">
            <w:pPr>
              <w:jc w:val="center"/>
              <w:rPr>
                <w:rFonts w:ascii="Garamond" w:hAnsi="Garamond" w:eastAsia="Garamond" w:cs="Garamond"/>
              </w:rPr>
            </w:pPr>
            <w:r>
              <w:rPr>
                <w:rFonts w:ascii="Garamond" w:hAnsi="Garamond" w:eastAsia="Garamond" w:cs="Garamond"/>
              </w:rPr>
              <w:t>21</w:t>
            </w:r>
          </w:p>
        </w:tc>
        <w:tc>
          <w:tcPr>
            <w:tcW w:w="2750" w:type="dxa"/>
            <w:vAlign w:val="center"/>
          </w:tcPr>
          <w:p w:rsidR="006B6F60" w:rsidRDefault="005713AE" w14:paraId="070EFF07" w14:textId="77777777">
            <w:pPr>
              <w:jc w:val="center"/>
              <w:rPr>
                <w:rFonts w:ascii="Garamond" w:hAnsi="Garamond" w:eastAsia="Garamond" w:cs="Garamond"/>
              </w:rPr>
            </w:pPr>
            <w:r>
              <w:rPr>
                <w:rFonts w:ascii="Garamond" w:hAnsi="Garamond" w:eastAsia="Garamond" w:cs="Garamond"/>
              </w:rPr>
              <w:t>developed, open space</w:t>
            </w:r>
          </w:p>
        </w:tc>
        <w:tc>
          <w:tcPr>
            <w:tcW w:w="960" w:type="dxa"/>
            <w:vAlign w:val="center"/>
          </w:tcPr>
          <w:p w:rsidR="006B6F60" w:rsidRDefault="005713AE" w14:paraId="655A7167" w14:textId="77777777">
            <w:pPr>
              <w:jc w:val="center"/>
              <w:rPr>
                <w:rFonts w:ascii="Garamond" w:hAnsi="Garamond" w:eastAsia="Garamond" w:cs="Garamond"/>
              </w:rPr>
            </w:pPr>
            <w:r>
              <w:rPr>
                <w:rFonts w:ascii="Garamond" w:hAnsi="Garamond" w:eastAsia="Garamond" w:cs="Garamond"/>
              </w:rPr>
              <w:t>49</w:t>
            </w:r>
          </w:p>
        </w:tc>
        <w:tc>
          <w:tcPr>
            <w:tcW w:w="960" w:type="dxa"/>
            <w:vAlign w:val="center"/>
          </w:tcPr>
          <w:p w:rsidR="006B6F60" w:rsidRDefault="005713AE" w14:paraId="59BD6FA8" w14:textId="77777777">
            <w:pPr>
              <w:jc w:val="center"/>
              <w:rPr>
                <w:rFonts w:ascii="Garamond" w:hAnsi="Garamond" w:eastAsia="Garamond" w:cs="Garamond"/>
              </w:rPr>
            </w:pPr>
            <w:r>
              <w:rPr>
                <w:rFonts w:ascii="Garamond" w:hAnsi="Garamond" w:eastAsia="Garamond" w:cs="Garamond"/>
              </w:rPr>
              <w:t>69</w:t>
            </w:r>
          </w:p>
        </w:tc>
        <w:tc>
          <w:tcPr>
            <w:tcW w:w="960" w:type="dxa"/>
            <w:vAlign w:val="center"/>
          </w:tcPr>
          <w:p w:rsidR="006B6F60" w:rsidRDefault="005713AE" w14:paraId="537167CE" w14:textId="77777777">
            <w:pPr>
              <w:jc w:val="center"/>
              <w:rPr>
                <w:rFonts w:ascii="Garamond" w:hAnsi="Garamond" w:eastAsia="Garamond" w:cs="Garamond"/>
              </w:rPr>
            </w:pPr>
            <w:r>
              <w:rPr>
                <w:rFonts w:ascii="Garamond" w:hAnsi="Garamond" w:eastAsia="Garamond" w:cs="Garamond"/>
              </w:rPr>
              <w:t>79</w:t>
            </w:r>
          </w:p>
        </w:tc>
        <w:tc>
          <w:tcPr>
            <w:tcW w:w="960" w:type="dxa"/>
            <w:vAlign w:val="center"/>
          </w:tcPr>
          <w:p w:rsidR="006B6F60" w:rsidRDefault="005713AE" w14:paraId="40A839A1" w14:textId="77777777">
            <w:pPr>
              <w:jc w:val="center"/>
              <w:rPr>
                <w:rFonts w:ascii="Garamond" w:hAnsi="Garamond" w:eastAsia="Garamond" w:cs="Garamond"/>
              </w:rPr>
            </w:pPr>
            <w:r>
              <w:rPr>
                <w:rFonts w:ascii="Garamond" w:hAnsi="Garamond" w:eastAsia="Garamond" w:cs="Garamond"/>
              </w:rPr>
              <w:t>84</w:t>
            </w:r>
          </w:p>
        </w:tc>
      </w:tr>
      <w:tr w:rsidR="006B6F60" w14:paraId="38FC065C" w14:textId="77777777">
        <w:trPr>
          <w:trHeight w:val="300"/>
        </w:trPr>
        <w:tc>
          <w:tcPr>
            <w:tcW w:w="1350" w:type="dxa"/>
            <w:vAlign w:val="center"/>
          </w:tcPr>
          <w:p w:rsidR="006B6F60" w:rsidRDefault="005713AE" w14:paraId="71D97AAB" w14:textId="77777777">
            <w:pPr>
              <w:jc w:val="center"/>
              <w:rPr>
                <w:rFonts w:ascii="Garamond" w:hAnsi="Garamond" w:eastAsia="Garamond" w:cs="Garamond"/>
              </w:rPr>
            </w:pPr>
            <w:r>
              <w:rPr>
                <w:rFonts w:ascii="Garamond" w:hAnsi="Garamond" w:eastAsia="Garamond" w:cs="Garamond"/>
              </w:rPr>
              <w:t>22</w:t>
            </w:r>
          </w:p>
        </w:tc>
        <w:tc>
          <w:tcPr>
            <w:tcW w:w="2750" w:type="dxa"/>
            <w:vAlign w:val="center"/>
          </w:tcPr>
          <w:p w:rsidR="006B6F60" w:rsidRDefault="005713AE" w14:paraId="3F43E164" w14:textId="77777777">
            <w:pPr>
              <w:jc w:val="center"/>
              <w:rPr>
                <w:rFonts w:ascii="Garamond" w:hAnsi="Garamond" w:eastAsia="Garamond" w:cs="Garamond"/>
              </w:rPr>
            </w:pPr>
            <w:r>
              <w:rPr>
                <w:rFonts w:ascii="Garamond" w:hAnsi="Garamond" w:eastAsia="Garamond" w:cs="Garamond"/>
              </w:rPr>
              <w:t>developed, low intensity</w:t>
            </w:r>
          </w:p>
        </w:tc>
        <w:tc>
          <w:tcPr>
            <w:tcW w:w="960" w:type="dxa"/>
            <w:vAlign w:val="center"/>
          </w:tcPr>
          <w:p w:rsidR="006B6F60" w:rsidRDefault="005713AE" w14:paraId="2A2A8921" w14:textId="77777777">
            <w:pPr>
              <w:jc w:val="center"/>
              <w:rPr>
                <w:rFonts w:ascii="Garamond" w:hAnsi="Garamond" w:eastAsia="Garamond" w:cs="Garamond"/>
              </w:rPr>
            </w:pPr>
            <w:r>
              <w:rPr>
                <w:rFonts w:ascii="Garamond" w:hAnsi="Garamond" w:eastAsia="Garamond" w:cs="Garamond"/>
              </w:rPr>
              <w:t>77</w:t>
            </w:r>
          </w:p>
        </w:tc>
        <w:tc>
          <w:tcPr>
            <w:tcW w:w="960" w:type="dxa"/>
            <w:vAlign w:val="center"/>
          </w:tcPr>
          <w:p w:rsidR="006B6F60" w:rsidRDefault="005713AE" w14:paraId="3CDB7BA0" w14:textId="77777777">
            <w:pPr>
              <w:jc w:val="center"/>
              <w:rPr>
                <w:rFonts w:ascii="Garamond" w:hAnsi="Garamond" w:eastAsia="Garamond" w:cs="Garamond"/>
              </w:rPr>
            </w:pPr>
            <w:r>
              <w:rPr>
                <w:rFonts w:ascii="Garamond" w:hAnsi="Garamond" w:eastAsia="Garamond" w:cs="Garamond"/>
              </w:rPr>
              <w:t>86</w:t>
            </w:r>
          </w:p>
        </w:tc>
        <w:tc>
          <w:tcPr>
            <w:tcW w:w="960" w:type="dxa"/>
            <w:vAlign w:val="center"/>
          </w:tcPr>
          <w:p w:rsidR="006B6F60" w:rsidRDefault="005713AE" w14:paraId="4B226B49" w14:textId="77777777">
            <w:pPr>
              <w:jc w:val="center"/>
              <w:rPr>
                <w:rFonts w:ascii="Garamond" w:hAnsi="Garamond" w:eastAsia="Garamond" w:cs="Garamond"/>
              </w:rPr>
            </w:pPr>
            <w:r>
              <w:rPr>
                <w:rFonts w:ascii="Garamond" w:hAnsi="Garamond" w:eastAsia="Garamond" w:cs="Garamond"/>
              </w:rPr>
              <w:t>91</w:t>
            </w:r>
          </w:p>
        </w:tc>
        <w:tc>
          <w:tcPr>
            <w:tcW w:w="960" w:type="dxa"/>
            <w:vAlign w:val="center"/>
          </w:tcPr>
          <w:p w:rsidR="006B6F60" w:rsidRDefault="005713AE" w14:paraId="027AB846" w14:textId="77777777">
            <w:pPr>
              <w:jc w:val="center"/>
              <w:rPr>
                <w:rFonts w:ascii="Garamond" w:hAnsi="Garamond" w:eastAsia="Garamond" w:cs="Garamond"/>
              </w:rPr>
            </w:pPr>
            <w:r>
              <w:rPr>
                <w:rFonts w:ascii="Garamond" w:hAnsi="Garamond" w:eastAsia="Garamond" w:cs="Garamond"/>
              </w:rPr>
              <w:t>94</w:t>
            </w:r>
          </w:p>
        </w:tc>
      </w:tr>
      <w:tr w:rsidR="006B6F60" w14:paraId="43E9C555" w14:textId="77777777">
        <w:trPr>
          <w:trHeight w:val="300"/>
        </w:trPr>
        <w:tc>
          <w:tcPr>
            <w:tcW w:w="1350" w:type="dxa"/>
            <w:vAlign w:val="center"/>
          </w:tcPr>
          <w:p w:rsidR="006B6F60" w:rsidRDefault="005713AE" w14:paraId="378CC25A" w14:textId="77777777">
            <w:pPr>
              <w:jc w:val="center"/>
              <w:rPr>
                <w:rFonts w:ascii="Garamond" w:hAnsi="Garamond" w:eastAsia="Garamond" w:cs="Garamond"/>
              </w:rPr>
            </w:pPr>
            <w:r>
              <w:rPr>
                <w:rFonts w:ascii="Garamond" w:hAnsi="Garamond" w:eastAsia="Garamond" w:cs="Garamond"/>
              </w:rPr>
              <w:t>23</w:t>
            </w:r>
          </w:p>
        </w:tc>
        <w:tc>
          <w:tcPr>
            <w:tcW w:w="2750" w:type="dxa"/>
            <w:vAlign w:val="center"/>
          </w:tcPr>
          <w:p w:rsidR="006B6F60" w:rsidRDefault="005713AE" w14:paraId="2E08D9C0" w14:textId="77777777">
            <w:pPr>
              <w:jc w:val="center"/>
              <w:rPr>
                <w:rFonts w:ascii="Garamond" w:hAnsi="Garamond" w:eastAsia="Garamond" w:cs="Garamond"/>
              </w:rPr>
            </w:pPr>
            <w:r>
              <w:rPr>
                <w:rFonts w:ascii="Garamond" w:hAnsi="Garamond" w:eastAsia="Garamond" w:cs="Garamond"/>
              </w:rPr>
              <w:t>developed, medium intensity</w:t>
            </w:r>
          </w:p>
        </w:tc>
        <w:tc>
          <w:tcPr>
            <w:tcW w:w="960" w:type="dxa"/>
            <w:vAlign w:val="center"/>
          </w:tcPr>
          <w:p w:rsidR="006B6F60" w:rsidRDefault="005713AE" w14:paraId="24967989" w14:textId="77777777">
            <w:pPr>
              <w:jc w:val="center"/>
              <w:rPr>
                <w:rFonts w:ascii="Garamond" w:hAnsi="Garamond" w:eastAsia="Garamond" w:cs="Garamond"/>
              </w:rPr>
            </w:pPr>
            <w:r>
              <w:rPr>
                <w:rFonts w:ascii="Garamond" w:hAnsi="Garamond" w:eastAsia="Garamond" w:cs="Garamond"/>
              </w:rPr>
              <w:t>89</w:t>
            </w:r>
          </w:p>
        </w:tc>
        <w:tc>
          <w:tcPr>
            <w:tcW w:w="960" w:type="dxa"/>
            <w:vAlign w:val="center"/>
          </w:tcPr>
          <w:p w:rsidR="006B6F60" w:rsidRDefault="005713AE" w14:paraId="3BC14DFE" w14:textId="77777777">
            <w:pPr>
              <w:jc w:val="center"/>
              <w:rPr>
                <w:rFonts w:ascii="Garamond" w:hAnsi="Garamond" w:eastAsia="Garamond" w:cs="Garamond"/>
              </w:rPr>
            </w:pPr>
            <w:r>
              <w:rPr>
                <w:rFonts w:ascii="Garamond" w:hAnsi="Garamond" w:eastAsia="Garamond" w:cs="Garamond"/>
              </w:rPr>
              <w:t>92</w:t>
            </w:r>
          </w:p>
        </w:tc>
        <w:tc>
          <w:tcPr>
            <w:tcW w:w="960" w:type="dxa"/>
            <w:vAlign w:val="center"/>
          </w:tcPr>
          <w:p w:rsidR="006B6F60" w:rsidRDefault="005713AE" w14:paraId="01D9DF38" w14:textId="77777777">
            <w:pPr>
              <w:jc w:val="center"/>
              <w:rPr>
                <w:rFonts w:ascii="Garamond" w:hAnsi="Garamond" w:eastAsia="Garamond" w:cs="Garamond"/>
              </w:rPr>
            </w:pPr>
            <w:r>
              <w:rPr>
                <w:rFonts w:ascii="Garamond" w:hAnsi="Garamond" w:eastAsia="Garamond" w:cs="Garamond"/>
              </w:rPr>
              <w:t>94</w:t>
            </w:r>
          </w:p>
        </w:tc>
        <w:tc>
          <w:tcPr>
            <w:tcW w:w="960" w:type="dxa"/>
            <w:vAlign w:val="center"/>
          </w:tcPr>
          <w:p w:rsidR="006B6F60" w:rsidRDefault="005713AE" w14:paraId="1E5527EF" w14:textId="77777777">
            <w:pPr>
              <w:jc w:val="center"/>
              <w:rPr>
                <w:rFonts w:ascii="Garamond" w:hAnsi="Garamond" w:eastAsia="Garamond" w:cs="Garamond"/>
              </w:rPr>
            </w:pPr>
            <w:r>
              <w:rPr>
                <w:rFonts w:ascii="Garamond" w:hAnsi="Garamond" w:eastAsia="Garamond" w:cs="Garamond"/>
              </w:rPr>
              <w:t>95</w:t>
            </w:r>
          </w:p>
        </w:tc>
      </w:tr>
      <w:tr w:rsidR="006B6F60" w14:paraId="5FDBE724" w14:textId="77777777">
        <w:trPr>
          <w:trHeight w:val="300"/>
        </w:trPr>
        <w:tc>
          <w:tcPr>
            <w:tcW w:w="1350" w:type="dxa"/>
            <w:vAlign w:val="center"/>
          </w:tcPr>
          <w:p w:rsidR="006B6F60" w:rsidRDefault="005713AE" w14:paraId="7A441F9F" w14:textId="77777777">
            <w:pPr>
              <w:jc w:val="center"/>
              <w:rPr>
                <w:rFonts w:ascii="Garamond" w:hAnsi="Garamond" w:eastAsia="Garamond" w:cs="Garamond"/>
              </w:rPr>
            </w:pPr>
            <w:r>
              <w:rPr>
                <w:rFonts w:ascii="Garamond" w:hAnsi="Garamond" w:eastAsia="Garamond" w:cs="Garamond"/>
              </w:rPr>
              <w:t>24</w:t>
            </w:r>
          </w:p>
        </w:tc>
        <w:tc>
          <w:tcPr>
            <w:tcW w:w="2750" w:type="dxa"/>
            <w:vAlign w:val="center"/>
          </w:tcPr>
          <w:p w:rsidR="006B6F60" w:rsidRDefault="005713AE" w14:paraId="227E1D7C" w14:textId="77777777">
            <w:pPr>
              <w:jc w:val="center"/>
              <w:rPr>
                <w:rFonts w:ascii="Garamond" w:hAnsi="Garamond" w:eastAsia="Garamond" w:cs="Garamond"/>
              </w:rPr>
            </w:pPr>
            <w:r>
              <w:rPr>
                <w:rFonts w:ascii="Garamond" w:hAnsi="Garamond" w:eastAsia="Garamond" w:cs="Garamond"/>
              </w:rPr>
              <w:t>developed, high intensity</w:t>
            </w:r>
          </w:p>
        </w:tc>
        <w:tc>
          <w:tcPr>
            <w:tcW w:w="960" w:type="dxa"/>
            <w:vAlign w:val="center"/>
          </w:tcPr>
          <w:p w:rsidR="006B6F60" w:rsidRDefault="005713AE" w14:paraId="5B3DE84D" w14:textId="77777777">
            <w:pPr>
              <w:jc w:val="center"/>
              <w:rPr>
                <w:rFonts w:ascii="Garamond" w:hAnsi="Garamond" w:eastAsia="Garamond" w:cs="Garamond"/>
              </w:rPr>
            </w:pPr>
            <w:r>
              <w:rPr>
                <w:rFonts w:ascii="Garamond" w:hAnsi="Garamond" w:eastAsia="Garamond" w:cs="Garamond"/>
              </w:rPr>
              <w:t>98</w:t>
            </w:r>
          </w:p>
        </w:tc>
        <w:tc>
          <w:tcPr>
            <w:tcW w:w="960" w:type="dxa"/>
            <w:vAlign w:val="center"/>
          </w:tcPr>
          <w:p w:rsidR="006B6F60" w:rsidRDefault="005713AE" w14:paraId="7105AC09" w14:textId="77777777">
            <w:pPr>
              <w:jc w:val="center"/>
              <w:rPr>
                <w:rFonts w:ascii="Garamond" w:hAnsi="Garamond" w:eastAsia="Garamond" w:cs="Garamond"/>
              </w:rPr>
            </w:pPr>
            <w:r>
              <w:rPr>
                <w:rFonts w:ascii="Garamond" w:hAnsi="Garamond" w:eastAsia="Garamond" w:cs="Garamond"/>
              </w:rPr>
              <w:t>98</w:t>
            </w:r>
          </w:p>
        </w:tc>
        <w:tc>
          <w:tcPr>
            <w:tcW w:w="960" w:type="dxa"/>
            <w:vAlign w:val="center"/>
          </w:tcPr>
          <w:p w:rsidR="006B6F60" w:rsidRDefault="005713AE" w14:paraId="01A5BBDA" w14:textId="77777777">
            <w:pPr>
              <w:jc w:val="center"/>
              <w:rPr>
                <w:rFonts w:ascii="Garamond" w:hAnsi="Garamond" w:eastAsia="Garamond" w:cs="Garamond"/>
              </w:rPr>
            </w:pPr>
            <w:r>
              <w:rPr>
                <w:rFonts w:ascii="Garamond" w:hAnsi="Garamond" w:eastAsia="Garamond" w:cs="Garamond"/>
              </w:rPr>
              <w:t>98</w:t>
            </w:r>
          </w:p>
        </w:tc>
        <w:tc>
          <w:tcPr>
            <w:tcW w:w="960" w:type="dxa"/>
            <w:vAlign w:val="center"/>
          </w:tcPr>
          <w:p w:rsidR="006B6F60" w:rsidRDefault="005713AE" w14:paraId="4E2440EF" w14:textId="77777777">
            <w:pPr>
              <w:jc w:val="center"/>
              <w:rPr>
                <w:rFonts w:ascii="Garamond" w:hAnsi="Garamond" w:eastAsia="Garamond" w:cs="Garamond"/>
              </w:rPr>
            </w:pPr>
            <w:r>
              <w:rPr>
                <w:rFonts w:ascii="Garamond" w:hAnsi="Garamond" w:eastAsia="Garamond" w:cs="Garamond"/>
              </w:rPr>
              <w:t>98</w:t>
            </w:r>
          </w:p>
        </w:tc>
      </w:tr>
      <w:tr w:rsidR="006B6F60" w14:paraId="6AEAFBAB" w14:textId="77777777">
        <w:trPr>
          <w:trHeight w:val="300"/>
        </w:trPr>
        <w:tc>
          <w:tcPr>
            <w:tcW w:w="1350" w:type="dxa"/>
            <w:vAlign w:val="center"/>
          </w:tcPr>
          <w:p w:rsidR="006B6F60" w:rsidRDefault="005713AE" w14:paraId="123F3EFA" w14:textId="77777777">
            <w:pPr>
              <w:jc w:val="center"/>
              <w:rPr>
                <w:rFonts w:ascii="Garamond" w:hAnsi="Garamond" w:eastAsia="Garamond" w:cs="Garamond"/>
              </w:rPr>
            </w:pPr>
            <w:r>
              <w:rPr>
                <w:rFonts w:ascii="Garamond" w:hAnsi="Garamond" w:eastAsia="Garamond" w:cs="Garamond"/>
              </w:rPr>
              <w:t>31</w:t>
            </w:r>
          </w:p>
        </w:tc>
        <w:tc>
          <w:tcPr>
            <w:tcW w:w="2750" w:type="dxa"/>
            <w:vAlign w:val="center"/>
          </w:tcPr>
          <w:p w:rsidR="006B6F60" w:rsidRDefault="005713AE" w14:paraId="1F5FA9B4" w14:textId="77777777">
            <w:pPr>
              <w:jc w:val="center"/>
              <w:rPr>
                <w:rFonts w:ascii="Garamond" w:hAnsi="Garamond" w:eastAsia="Garamond" w:cs="Garamond"/>
              </w:rPr>
            </w:pPr>
            <w:r>
              <w:rPr>
                <w:rFonts w:ascii="Garamond" w:hAnsi="Garamond" w:eastAsia="Garamond" w:cs="Garamond"/>
              </w:rPr>
              <w:t>barren land (rock/sand/clay)</w:t>
            </w:r>
          </w:p>
        </w:tc>
        <w:tc>
          <w:tcPr>
            <w:tcW w:w="960" w:type="dxa"/>
            <w:vAlign w:val="center"/>
          </w:tcPr>
          <w:p w:rsidR="006B6F60" w:rsidRDefault="005713AE" w14:paraId="33FE30AA" w14:textId="77777777">
            <w:pPr>
              <w:jc w:val="center"/>
              <w:rPr>
                <w:rFonts w:ascii="Garamond" w:hAnsi="Garamond" w:eastAsia="Garamond" w:cs="Garamond"/>
              </w:rPr>
            </w:pPr>
            <w:r>
              <w:rPr>
                <w:rFonts w:ascii="Garamond" w:hAnsi="Garamond" w:eastAsia="Garamond" w:cs="Garamond"/>
              </w:rPr>
              <w:t>77</w:t>
            </w:r>
          </w:p>
        </w:tc>
        <w:tc>
          <w:tcPr>
            <w:tcW w:w="960" w:type="dxa"/>
            <w:vAlign w:val="center"/>
          </w:tcPr>
          <w:p w:rsidR="006B6F60" w:rsidRDefault="005713AE" w14:paraId="399DAE2B" w14:textId="77777777">
            <w:pPr>
              <w:jc w:val="center"/>
              <w:rPr>
                <w:rFonts w:ascii="Garamond" w:hAnsi="Garamond" w:eastAsia="Garamond" w:cs="Garamond"/>
              </w:rPr>
            </w:pPr>
            <w:r>
              <w:rPr>
                <w:rFonts w:ascii="Garamond" w:hAnsi="Garamond" w:eastAsia="Garamond" w:cs="Garamond"/>
              </w:rPr>
              <w:t>86</w:t>
            </w:r>
          </w:p>
        </w:tc>
        <w:tc>
          <w:tcPr>
            <w:tcW w:w="960" w:type="dxa"/>
            <w:vAlign w:val="center"/>
          </w:tcPr>
          <w:p w:rsidR="006B6F60" w:rsidRDefault="005713AE" w14:paraId="712F7B3D" w14:textId="77777777">
            <w:pPr>
              <w:jc w:val="center"/>
              <w:rPr>
                <w:rFonts w:ascii="Garamond" w:hAnsi="Garamond" w:eastAsia="Garamond" w:cs="Garamond"/>
              </w:rPr>
            </w:pPr>
            <w:r>
              <w:rPr>
                <w:rFonts w:ascii="Garamond" w:hAnsi="Garamond" w:eastAsia="Garamond" w:cs="Garamond"/>
              </w:rPr>
              <w:t>91</w:t>
            </w:r>
          </w:p>
        </w:tc>
        <w:tc>
          <w:tcPr>
            <w:tcW w:w="960" w:type="dxa"/>
            <w:vAlign w:val="center"/>
          </w:tcPr>
          <w:p w:rsidR="006B6F60" w:rsidRDefault="005713AE" w14:paraId="4597C846" w14:textId="77777777">
            <w:pPr>
              <w:jc w:val="center"/>
              <w:rPr>
                <w:rFonts w:ascii="Garamond" w:hAnsi="Garamond" w:eastAsia="Garamond" w:cs="Garamond"/>
              </w:rPr>
            </w:pPr>
            <w:r>
              <w:rPr>
                <w:rFonts w:ascii="Garamond" w:hAnsi="Garamond" w:eastAsia="Garamond" w:cs="Garamond"/>
              </w:rPr>
              <w:t>94</w:t>
            </w:r>
          </w:p>
        </w:tc>
      </w:tr>
      <w:tr w:rsidR="006B6F60" w14:paraId="51598292" w14:textId="77777777">
        <w:trPr>
          <w:trHeight w:val="300"/>
        </w:trPr>
        <w:tc>
          <w:tcPr>
            <w:tcW w:w="1350" w:type="dxa"/>
            <w:vAlign w:val="center"/>
          </w:tcPr>
          <w:p w:rsidR="006B6F60" w:rsidRDefault="005713AE" w14:paraId="53C5D1F2" w14:textId="77777777">
            <w:pPr>
              <w:jc w:val="center"/>
              <w:rPr>
                <w:rFonts w:ascii="Garamond" w:hAnsi="Garamond" w:eastAsia="Garamond" w:cs="Garamond"/>
              </w:rPr>
            </w:pPr>
            <w:r>
              <w:rPr>
                <w:rFonts w:ascii="Garamond" w:hAnsi="Garamond" w:eastAsia="Garamond" w:cs="Garamond"/>
              </w:rPr>
              <w:t>41</w:t>
            </w:r>
          </w:p>
        </w:tc>
        <w:tc>
          <w:tcPr>
            <w:tcW w:w="2750" w:type="dxa"/>
            <w:vAlign w:val="center"/>
          </w:tcPr>
          <w:p w:rsidR="006B6F60" w:rsidRDefault="005713AE" w14:paraId="67141072" w14:textId="77777777">
            <w:pPr>
              <w:jc w:val="center"/>
              <w:rPr>
                <w:rFonts w:ascii="Garamond" w:hAnsi="Garamond" w:eastAsia="Garamond" w:cs="Garamond"/>
              </w:rPr>
            </w:pPr>
            <w:r>
              <w:rPr>
                <w:rFonts w:ascii="Garamond" w:hAnsi="Garamond" w:eastAsia="Garamond" w:cs="Garamond"/>
              </w:rPr>
              <w:t>deciduous forest</w:t>
            </w:r>
          </w:p>
        </w:tc>
        <w:tc>
          <w:tcPr>
            <w:tcW w:w="960" w:type="dxa"/>
            <w:vAlign w:val="center"/>
          </w:tcPr>
          <w:p w:rsidR="006B6F60" w:rsidRDefault="005713AE" w14:paraId="07C7D5F6" w14:textId="77777777">
            <w:pPr>
              <w:jc w:val="center"/>
              <w:rPr>
                <w:rFonts w:ascii="Garamond" w:hAnsi="Garamond" w:eastAsia="Garamond" w:cs="Garamond"/>
              </w:rPr>
            </w:pPr>
            <w:r>
              <w:rPr>
                <w:rFonts w:ascii="Garamond" w:hAnsi="Garamond" w:eastAsia="Garamond" w:cs="Garamond"/>
              </w:rPr>
              <w:t>32</w:t>
            </w:r>
          </w:p>
        </w:tc>
        <w:tc>
          <w:tcPr>
            <w:tcW w:w="960" w:type="dxa"/>
            <w:vAlign w:val="center"/>
          </w:tcPr>
          <w:p w:rsidR="006B6F60" w:rsidRDefault="005713AE" w14:paraId="1867EB1A" w14:textId="77777777">
            <w:pPr>
              <w:jc w:val="center"/>
              <w:rPr>
                <w:rFonts w:ascii="Garamond" w:hAnsi="Garamond" w:eastAsia="Garamond" w:cs="Garamond"/>
              </w:rPr>
            </w:pPr>
            <w:r>
              <w:rPr>
                <w:rFonts w:ascii="Garamond" w:hAnsi="Garamond" w:eastAsia="Garamond" w:cs="Garamond"/>
              </w:rPr>
              <w:t>48</w:t>
            </w:r>
          </w:p>
        </w:tc>
        <w:tc>
          <w:tcPr>
            <w:tcW w:w="960" w:type="dxa"/>
            <w:vAlign w:val="center"/>
          </w:tcPr>
          <w:p w:rsidR="006B6F60" w:rsidRDefault="005713AE" w14:paraId="65B308C7" w14:textId="77777777">
            <w:pPr>
              <w:jc w:val="center"/>
              <w:rPr>
                <w:rFonts w:ascii="Garamond" w:hAnsi="Garamond" w:eastAsia="Garamond" w:cs="Garamond"/>
              </w:rPr>
            </w:pPr>
            <w:r>
              <w:rPr>
                <w:rFonts w:ascii="Garamond" w:hAnsi="Garamond" w:eastAsia="Garamond" w:cs="Garamond"/>
              </w:rPr>
              <w:t>57</w:t>
            </w:r>
          </w:p>
        </w:tc>
        <w:tc>
          <w:tcPr>
            <w:tcW w:w="960" w:type="dxa"/>
            <w:vAlign w:val="center"/>
          </w:tcPr>
          <w:p w:rsidR="006B6F60" w:rsidRDefault="005713AE" w14:paraId="2064AD4F" w14:textId="77777777">
            <w:pPr>
              <w:jc w:val="center"/>
              <w:rPr>
                <w:rFonts w:ascii="Garamond" w:hAnsi="Garamond" w:eastAsia="Garamond" w:cs="Garamond"/>
              </w:rPr>
            </w:pPr>
            <w:r>
              <w:rPr>
                <w:rFonts w:ascii="Garamond" w:hAnsi="Garamond" w:eastAsia="Garamond" w:cs="Garamond"/>
              </w:rPr>
              <w:t>63</w:t>
            </w:r>
          </w:p>
        </w:tc>
      </w:tr>
      <w:tr w:rsidR="006B6F60" w14:paraId="457AB22D" w14:textId="77777777">
        <w:trPr>
          <w:trHeight w:val="300"/>
        </w:trPr>
        <w:tc>
          <w:tcPr>
            <w:tcW w:w="1350" w:type="dxa"/>
            <w:vAlign w:val="center"/>
          </w:tcPr>
          <w:p w:rsidR="006B6F60" w:rsidRDefault="005713AE" w14:paraId="71F2F0D4" w14:textId="77777777">
            <w:pPr>
              <w:jc w:val="center"/>
              <w:rPr>
                <w:rFonts w:ascii="Garamond" w:hAnsi="Garamond" w:eastAsia="Garamond" w:cs="Garamond"/>
              </w:rPr>
            </w:pPr>
            <w:r>
              <w:rPr>
                <w:rFonts w:ascii="Garamond" w:hAnsi="Garamond" w:eastAsia="Garamond" w:cs="Garamond"/>
              </w:rPr>
              <w:t>42</w:t>
            </w:r>
          </w:p>
        </w:tc>
        <w:tc>
          <w:tcPr>
            <w:tcW w:w="2750" w:type="dxa"/>
            <w:vAlign w:val="center"/>
          </w:tcPr>
          <w:p w:rsidR="006B6F60" w:rsidRDefault="005713AE" w14:paraId="100DF466" w14:textId="77777777">
            <w:pPr>
              <w:jc w:val="center"/>
              <w:rPr>
                <w:rFonts w:ascii="Garamond" w:hAnsi="Garamond" w:eastAsia="Garamond" w:cs="Garamond"/>
              </w:rPr>
            </w:pPr>
            <w:r>
              <w:rPr>
                <w:rFonts w:ascii="Garamond" w:hAnsi="Garamond" w:eastAsia="Garamond" w:cs="Garamond"/>
              </w:rPr>
              <w:t>evergreen forest</w:t>
            </w:r>
          </w:p>
        </w:tc>
        <w:tc>
          <w:tcPr>
            <w:tcW w:w="960" w:type="dxa"/>
            <w:vAlign w:val="center"/>
          </w:tcPr>
          <w:p w:rsidR="006B6F60" w:rsidRDefault="005713AE" w14:paraId="02659871" w14:textId="77777777">
            <w:pPr>
              <w:jc w:val="center"/>
              <w:rPr>
                <w:rFonts w:ascii="Garamond" w:hAnsi="Garamond" w:eastAsia="Garamond" w:cs="Garamond"/>
              </w:rPr>
            </w:pPr>
            <w:r>
              <w:rPr>
                <w:rFonts w:ascii="Garamond" w:hAnsi="Garamond" w:eastAsia="Garamond" w:cs="Garamond"/>
              </w:rPr>
              <w:t>39</w:t>
            </w:r>
          </w:p>
        </w:tc>
        <w:tc>
          <w:tcPr>
            <w:tcW w:w="960" w:type="dxa"/>
            <w:vAlign w:val="center"/>
          </w:tcPr>
          <w:p w:rsidR="006B6F60" w:rsidRDefault="005713AE" w14:paraId="0E95E10C" w14:textId="77777777">
            <w:pPr>
              <w:jc w:val="center"/>
              <w:rPr>
                <w:rFonts w:ascii="Garamond" w:hAnsi="Garamond" w:eastAsia="Garamond" w:cs="Garamond"/>
              </w:rPr>
            </w:pPr>
            <w:r>
              <w:rPr>
                <w:rFonts w:ascii="Garamond" w:hAnsi="Garamond" w:eastAsia="Garamond" w:cs="Garamond"/>
              </w:rPr>
              <w:t>58</w:t>
            </w:r>
          </w:p>
        </w:tc>
        <w:tc>
          <w:tcPr>
            <w:tcW w:w="960" w:type="dxa"/>
            <w:vAlign w:val="center"/>
          </w:tcPr>
          <w:p w:rsidR="006B6F60" w:rsidRDefault="005713AE" w14:paraId="26E75378" w14:textId="77777777">
            <w:pPr>
              <w:jc w:val="center"/>
              <w:rPr>
                <w:rFonts w:ascii="Garamond" w:hAnsi="Garamond" w:eastAsia="Garamond" w:cs="Garamond"/>
              </w:rPr>
            </w:pPr>
            <w:r>
              <w:rPr>
                <w:rFonts w:ascii="Garamond" w:hAnsi="Garamond" w:eastAsia="Garamond" w:cs="Garamond"/>
              </w:rPr>
              <w:t>73</w:t>
            </w:r>
          </w:p>
        </w:tc>
        <w:tc>
          <w:tcPr>
            <w:tcW w:w="960" w:type="dxa"/>
            <w:vAlign w:val="center"/>
          </w:tcPr>
          <w:p w:rsidR="006B6F60" w:rsidRDefault="005713AE" w14:paraId="1379DF5D" w14:textId="77777777">
            <w:pPr>
              <w:jc w:val="center"/>
              <w:rPr>
                <w:rFonts w:ascii="Garamond" w:hAnsi="Garamond" w:eastAsia="Garamond" w:cs="Garamond"/>
              </w:rPr>
            </w:pPr>
            <w:r>
              <w:rPr>
                <w:rFonts w:ascii="Garamond" w:hAnsi="Garamond" w:eastAsia="Garamond" w:cs="Garamond"/>
              </w:rPr>
              <w:t>80</w:t>
            </w:r>
          </w:p>
        </w:tc>
      </w:tr>
      <w:tr w:rsidR="006B6F60" w14:paraId="618AFBAD" w14:textId="77777777">
        <w:trPr>
          <w:trHeight w:val="300"/>
        </w:trPr>
        <w:tc>
          <w:tcPr>
            <w:tcW w:w="1350" w:type="dxa"/>
            <w:vAlign w:val="center"/>
          </w:tcPr>
          <w:p w:rsidR="006B6F60" w:rsidRDefault="005713AE" w14:paraId="0F123574" w14:textId="77777777">
            <w:pPr>
              <w:jc w:val="center"/>
              <w:rPr>
                <w:rFonts w:ascii="Garamond" w:hAnsi="Garamond" w:eastAsia="Garamond" w:cs="Garamond"/>
              </w:rPr>
            </w:pPr>
            <w:r>
              <w:rPr>
                <w:rFonts w:ascii="Garamond" w:hAnsi="Garamond" w:eastAsia="Garamond" w:cs="Garamond"/>
              </w:rPr>
              <w:t>43</w:t>
            </w:r>
          </w:p>
        </w:tc>
        <w:tc>
          <w:tcPr>
            <w:tcW w:w="2750" w:type="dxa"/>
            <w:vAlign w:val="center"/>
          </w:tcPr>
          <w:p w:rsidR="006B6F60" w:rsidRDefault="005713AE" w14:paraId="48995318" w14:textId="77777777">
            <w:pPr>
              <w:jc w:val="center"/>
              <w:rPr>
                <w:rFonts w:ascii="Garamond" w:hAnsi="Garamond" w:eastAsia="Garamond" w:cs="Garamond"/>
              </w:rPr>
            </w:pPr>
            <w:r>
              <w:rPr>
                <w:rFonts w:ascii="Garamond" w:hAnsi="Garamond" w:eastAsia="Garamond" w:cs="Garamond"/>
              </w:rPr>
              <w:t>mixed forest</w:t>
            </w:r>
          </w:p>
        </w:tc>
        <w:tc>
          <w:tcPr>
            <w:tcW w:w="960" w:type="dxa"/>
            <w:vAlign w:val="center"/>
          </w:tcPr>
          <w:p w:rsidR="006B6F60" w:rsidRDefault="005713AE" w14:paraId="3D15A326" w14:textId="77777777">
            <w:pPr>
              <w:jc w:val="center"/>
              <w:rPr>
                <w:rFonts w:ascii="Garamond" w:hAnsi="Garamond" w:eastAsia="Garamond" w:cs="Garamond"/>
              </w:rPr>
            </w:pPr>
            <w:r>
              <w:rPr>
                <w:rFonts w:ascii="Garamond" w:hAnsi="Garamond" w:eastAsia="Garamond" w:cs="Garamond"/>
              </w:rPr>
              <w:t>46</w:t>
            </w:r>
          </w:p>
        </w:tc>
        <w:tc>
          <w:tcPr>
            <w:tcW w:w="960" w:type="dxa"/>
            <w:vAlign w:val="center"/>
          </w:tcPr>
          <w:p w:rsidR="006B6F60" w:rsidRDefault="005713AE" w14:paraId="0220C412" w14:textId="77777777">
            <w:pPr>
              <w:jc w:val="center"/>
              <w:rPr>
                <w:rFonts w:ascii="Garamond" w:hAnsi="Garamond" w:eastAsia="Garamond" w:cs="Garamond"/>
              </w:rPr>
            </w:pPr>
            <w:r>
              <w:rPr>
                <w:rFonts w:ascii="Garamond" w:hAnsi="Garamond" w:eastAsia="Garamond" w:cs="Garamond"/>
              </w:rPr>
              <w:t>60</w:t>
            </w:r>
          </w:p>
        </w:tc>
        <w:tc>
          <w:tcPr>
            <w:tcW w:w="960" w:type="dxa"/>
            <w:vAlign w:val="center"/>
          </w:tcPr>
          <w:p w:rsidR="006B6F60" w:rsidRDefault="005713AE" w14:paraId="3E0EA328" w14:textId="77777777">
            <w:pPr>
              <w:jc w:val="center"/>
              <w:rPr>
                <w:rFonts w:ascii="Garamond" w:hAnsi="Garamond" w:eastAsia="Garamond" w:cs="Garamond"/>
              </w:rPr>
            </w:pPr>
            <w:r>
              <w:rPr>
                <w:rFonts w:ascii="Garamond" w:hAnsi="Garamond" w:eastAsia="Garamond" w:cs="Garamond"/>
              </w:rPr>
              <w:t>68</w:t>
            </w:r>
          </w:p>
        </w:tc>
        <w:tc>
          <w:tcPr>
            <w:tcW w:w="960" w:type="dxa"/>
            <w:vAlign w:val="center"/>
          </w:tcPr>
          <w:p w:rsidR="006B6F60" w:rsidRDefault="005713AE" w14:paraId="52960D59" w14:textId="77777777">
            <w:pPr>
              <w:jc w:val="center"/>
              <w:rPr>
                <w:rFonts w:ascii="Garamond" w:hAnsi="Garamond" w:eastAsia="Garamond" w:cs="Garamond"/>
              </w:rPr>
            </w:pPr>
            <w:r>
              <w:rPr>
                <w:rFonts w:ascii="Garamond" w:hAnsi="Garamond" w:eastAsia="Garamond" w:cs="Garamond"/>
              </w:rPr>
              <w:t>74</w:t>
            </w:r>
          </w:p>
        </w:tc>
      </w:tr>
      <w:tr w:rsidR="006B6F60" w14:paraId="4669BA06" w14:textId="77777777">
        <w:trPr>
          <w:trHeight w:val="300"/>
        </w:trPr>
        <w:tc>
          <w:tcPr>
            <w:tcW w:w="1350" w:type="dxa"/>
            <w:vAlign w:val="center"/>
          </w:tcPr>
          <w:p w:rsidR="006B6F60" w:rsidRDefault="005713AE" w14:paraId="2BE60EB7" w14:textId="77777777">
            <w:pPr>
              <w:jc w:val="center"/>
              <w:rPr>
                <w:rFonts w:ascii="Garamond" w:hAnsi="Garamond" w:eastAsia="Garamond" w:cs="Garamond"/>
              </w:rPr>
            </w:pPr>
            <w:r>
              <w:rPr>
                <w:rFonts w:ascii="Garamond" w:hAnsi="Garamond" w:eastAsia="Garamond" w:cs="Garamond"/>
              </w:rPr>
              <w:t>52</w:t>
            </w:r>
          </w:p>
        </w:tc>
        <w:tc>
          <w:tcPr>
            <w:tcW w:w="2750" w:type="dxa"/>
            <w:vAlign w:val="center"/>
          </w:tcPr>
          <w:p w:rsidR="006B6F60" w:rsidRDefault="005713AE" w14:paraId="33CF476A" w14:textId="77777777">
            <w:pPr>
              <w:jc w:val="center"/>
              <w:rPr>
                <w:rFonts w:ascii="Garamond" w:hAnsi="Garamond" w:eastAsia="Garamond" w:cs="Garamond"/>
              </w:rPr>
            </w:pPr>
            <w:r>
              <w:rPr>
                <w:rFonts w:ascii="Garamond" w:hAnsi="Garamond" w:eastAsia="Garamond" w:cs="Garamond"/>
              </w:rPr>
              <w:t>shrub/scrub</w:t>
            </w:r>
          </w:p>
        </w:tc>
        <w:tc>
          <w:tcPr>
            <w:tcW w:w="960" w:type="dxa"/>
            <w:vAlign w:val="center"/>
          </w:tcPr>
          <w:p w:rsidR="006B6F60" w:rsidRDefault="005713AE" w14:paraId="31F38B8B" w14:textId="77777777">
            <w:pPr>
              <w:jc w:val="center"/>
              <w:rPr>
                <w:rFonts w:ascii="Garamond" w:hAnsi="Garamond" w:eastAsia="Garamond" w:cs="Garamond"/>
              </w:rPr>
            </w:pPr>
            <w:r>
              <w:rPr>
                <w:rFonts w:ascii="Garamond" w:hAnsi="Garamond" w:eastAsia="Garamond" w:cs="Garamond"/>
              </w:rPr>
              <w:t>49</w:t>
            </w:r>
          </w:p>
        </w:tc>
        <w:tc>
          <w:tcPr>
            <w:tcW w:w="960" w:type="dxa"/>
            <w:vAlign w:val="center"/>
          </w:tcPr>
          <w:p w:rsidR="006B6F60" w:rsidRDefault="005713AE" w14:paraId="673D2BC2" w14:textId="77777777">
            <w:pPr>
              <w:jc w:val="center"/>
              <w:rPr>
                <w:rFonts w:ascii="Garamond" w:hAnsi="Garamond" w:eastAsia="Garamond" w:cs="Garamond"/>
              </w:rPr>
            </w:pPr>
            <w:r>
              <w:rPr>
                <w:rFonts w:ascii="Garamond" w:hAnsi="Garamond" w:eastAsia="Garamond" w:cs="Garamond"/>
              </w:rPr>
              <w:t>68</w:t>
            </w:r>
          </w:p>
        </w:tc>
        <w:tc>
          <w:tcPr>
            <w:tcW w:w="960" w:type="dxa"/>
            <w:vAlign w:val="center"/>
          </w:tcPr>
          <w:p w:rsidR="006B6F60" w:rsidRDefault="005713AE" w14:paraId="30C4B0A2" w14:textId="77777777">
            <w:pPr>
              <w:jc w:val="center"/>
              <w:rPr>
                <w:rFonts w:ascii="Garamond" w:hAnsi="Garamond" w:eastAsia="Garamond" w:cs="Garamond"/>
              </w:rPr>
            </w:pPr>
            <w:r>
              <w:rPr>
                <w:rFonts w:ascii="Garamond" w:hAnsi="Garamond" w:eastAsia="Garamond" w:cs="Garamond"/>
              </w:rPr>
              <w:t>79</w:t>
            </w:r>
          </w:p>
        </w:tc>
        <w:tc>
          <w:tcPr>
            <w:tcW w:w="960" w:type="dxa"/>
            <w:vAlign w:val="center"/>
          </w:tcPr>
          <w:p w:rsidR="006B6F60" w:rsidRDefault="005713AE" w14:paraId="04B8F3B3" w14:textId="77777777">
            <w:pPr>
              <w:jc w:val="center"/>
              <w:rPr>
                <w:rFonts w:ascii="Garamond" w:hAnsi="Garamond" w:eastAsia="Garamond" w:cs="Garamond"/>
              </w:rPr>
            </w:pPr>
            <w:r>
              <w:rPr>
                <w:rFonts w:ascii="Garamond" w:hAnsi="Garamond" w:eastAsia="Garamond" w:cs="Garamond"/>
              </w:rPr>
              <w:t>84</w:t>
            </w:r>
          </w:p>
        </w:tc>
      </w:tr>
      <w:tr w:rsidR="006B6F60" w14:paraId="62E681BE" w14:textId="77777777">
        <w:trPr>
          <w:trHeight w:val="300"/>
        </w:trPr>
        <w:tc>
          <w:tcPr>
            <w:tcW w:w="1350" w:type="dxa"/>
            <w:vAlign w:val="center"/>
          </w:tcPr>
          <w:p w:rsidR="006B6F60" w:rsidRDefault="005713AE" w14:paraId="61124128" w14:textId="77777777">
            <w:pPr>
              <w:jc w:val="center"/>
              <w:rPr>
                <w:rFonts w:ascii="Garamond" w:hAnsi="Garamond" w:eastAsia="Garamond" w:cs="Garamond"/>
              </w:rPr>
            </w:pPr>
            <w:r>
              <w:rPr>
                <w:rFonts w:ascii="Garamond" w:hAnsi="Garamond" w:eastAsia="Garamond" w:cs="Garamond"/>
              </w:rPr>
              <w:t>71</w:t>
            </w:r>
          </w:p>
        </w:tc>
        <w:tc>
          <w:tcPr>
            <w:tcW w:w="2750" w:type="dxa"/>
            <w:vAlign w:val="center"/>
          </w:tcPr>
          <w:p w:rsidR="006B6F60" w:rsidRDefault="005713AE" w14:paraId="145A9897" w14:textId="77777777">
            <w:pPr>
              <w:jc w:val="center"/>
              <w:rPr>
                <w:rFonts w:ascii="Garamond" w:hAnsi="Garamond" w:eastAsia="Garamond" w:cs="Garamond"/>
              </w:rPr>
            </w:pPr>
            <w:r>
              <w:rPr>
                <w:rFonts w:ascii="Garamond" w:hAnsi="Garamond" w:eastAsia="Garamond" w:cs="Garamond"/>
              </w:rPr>
              <w:t>grassland/herbaceous</w:t>
            </w:r>
          </w:p>
        </w:tc>
        <w:tc>
          <w:tcPr>
            <w:tcW w:w="960" w:type="dxa"/>
            <w:vAlign w:val="center"/>
          </w:tcPr>
          <w:p w:rsidR="006B6F60" w:rsidRDefault="005713AE" w14:paraId="729C9266" w14:textId="77777777">
            <w:pPr>
              <w:jc w:val="center"/>
              <w:rPr>
                <w:rFonts w:ascii="Garamond" w:hAnsi="Garamond" w:eastAsia="Garamond" w:cs="Garamond"/>
              </w:rPr>
            </w:pPr>
            <w:r>
              <w:rPr>
                <w:rFonts w:ascii="Garamond" w:hAnsi="Garamond" w:eastAsia="Garamond" w:cs="Garamond"/>
              </w:rPr>
              <w:t>64</w:t>
            </w:r>
          </w:p>
        </w:tc>
        <w:tc>
          <w:tcPr>
            <w:tcW w:w="960" w:type="dxa"/>
            <w:vAlign w:val="center"/>
          </w:tcPr>
          <w:p w:rsidR="006B6F60" w:rsidRDefault="005713AE" w14:paraId="7BA94012" w14:textId="77777777">
            <w:pPr>
              <w:jc w:val="center"/>
              <w:rPr>
                <w:rFonts w:ascii="Garamond" w:hAnsi="Garamond" w:eastAsia="Garamond" w:cs="Garamond"/>
              </w:rPr>
            </w:pPr>
            <w:r>
              <w:rPr>
                <w:rFonts w:ascii="Garamond" w:hAnsi="Garamond" w:eastAsia="Garamond" w:cs="Garamond"/>
              </w:rPr>
              <w:t>71</w:t>
            </w:r>
          </w:p>
        </w:tc>
        <w:tc>
          <w:tcPr>
            <w:tcW w:w="960" w:type="dxa"/>
            <w:vAlign w:val="center"/>
          </w:tcPr>
          <w:p w:rsidR="006B6F60" w:rsidRDefault="005713AE" w14:paraId="270BFDD5" w14:textId="77777777">
            <w:pPr>
              <w:jc w:val="center"/>
              <w:rPr>
                <w:rFonts w:ascii="Garamond" w:hAnsi="Garamond" w:eastAsia="Garamond" w:cs="Garamond"/>
              </w:rPr>
            </w:pPr>
            <w:r>
              <w:rPr>
                <w:rFonts w:ascii="Garamond" w:hAnsi="Garamond" w:eastAsia="Garamond" w:cs="Garamond"/>
              </w:rPr>
              <w:t>81</w:t>
            </w:r>
          </w:p>
        </w:tc>
        <w:tc>
          <w:tcPr>
            <w:tcW w:w="960" w:type="dxa"/>
            <w:vAlign w:val="center"/>
          </w:tcPr>
          <w:p w:rsidR="006B6F60" w:rsidRDefault="005713AE" w14:paraId="1215A1A2" w14:textId="77777777">
            <w:pPr>
              <w:jc w:val="center"/>
              <w:rPr>
                <w:rFonts w:ascii="Garamond" w:hAnsi="Garamond" w:eastAsia="Garamond" w:cs="Garamond"/>
              </w:rPr>
            </w:pPr>
            <w:r>
              <w:rPr>
                <w:rFonts w:ascii="Garamond" w:hAnsi="Garamond" w:eastAsia="Garamond" w:cs="Garamond"/>
              </w:rPr>
              <w:t>89</w:t>
            </w:r>
          </w:p>
        </w:tc>
      </w:tr>
      <w:tr w:rsidR="006B6F60" w14:paraId="752DC79B" w14:textId="77777777">
        <w:trPr>
          <w:trHeight w:val="300"/>
        </w:trPr>
        <w:tc>
          <w:tcPr>
            <w:tcW w:w="1350" w:type="dxa"/>
            <w:vAlign w:val="center"/>
          </w:tcPr>
          <w:p w:rsidR="006B6F60" w:rsidRDefault="005713AE" w14:paraId="400C3136" w14:textId="77777777">
            <w:pPr>
              <w:jc w:val="center"/>
              <w:rPr>
                <w:rFonts w:ascii="Garamond" w:hAnsi="Garamond" w:eastAsia="Garamond" w:cs="Garamond"/>
              </w:rPr>
            </w:pPr>
            <w:r>
              <w:rPr>
                <w:rFonts w:ascii="Garamond" w:hAnsi="Garamond" w:eastAsia="Garamond" w:cs="Garamond"/>
              </w:rPr>
              <w:t>81</w:t>
            </w:r>
          </w:p>
        </w:tc>
        <w:tc>
          <w:tcPr>
            <w:tcW w:w="2750" w:type="dxa"/>
            <w:vAlign w:val="center"/>
          </w:tcPr>
          <w:p w:rsidR="006B6F60" w:rsidRDefault="005713AE" w14:paraId="2EC8C0A1" w14:textId="77777777">
            <w:pPr>
              <w:jc w:val="center"/>
              <w:rPr>
                <w:rFonts w:ascii="Garamond" w:hAnsi="Garamond" w:eastAsia="Garamond" w:cs="Garamond"/>
              </w:rPr>
            </w:pPr>
            <w:r>
              <w:rPr>
                <w:rFonts w:ascii="Garamond" w:hAnsi="Garamond" w:eastAsia="Garamond" w:cs="Garamond"/>
              </w:rPr>
              <w:t>pasture/hay</w:t>
            </w:r>
          </w:p>
        </w:tc>
        <w:tc>
          <w:tcPr>
            <w:tcW w:w="960" w:type="dxa"/>
            <w:vAlign w:val="center"/>
          </w:tcPr>
          <w:p w:rsidR="006B6F60" w:rsidRDefault="005713AE" w14:paraId="6692BC6C" w14:textId="77777777">
            <w:pPr>
              <w:jc w:val="center"/>
              <w:rPr>
                <w:rFonts w:ascii="Garamond" w:hAnsi="Garamond" w:eastAsia="Garamond" w:cs="Garamond"/>
              </w:rPr>
            </w:pPr>
            <w:r>
              <w:rPr>
                <w:rFonts w:ascii="Garamond" w:hAnsi="Garamond" w:eastAsia="Garamond" w:cs="Garamond"/>
              </w:rPr>
              <w:t>49</w:t>
            </w:r>
          </w:p>
        </w:tc>
        <w:tc>
          <w:tcPr>
            <w:tcW w:w="960" w:type="dxa"/>
            <w:vAlign w:val="center"/>
          </w:tcPr>
          <w:p w:rsidR="006B6F60" w:rsidRDefault="005713AE" w14:paraId="26537691" w14:textId="77777777">
            <w:pPr>
              <w:jc w:val="center"/>
              <w:rPr>
                <w:rFonts w:ascii="Garamond" w:hAnsi="Garamond" w:eastAsia="Garamond" w:cs="Garamond"/>
              </w:rPr>
            </w:pPr>
            <w:r>
              <w:rPr>
                <w:rFonts w:ascii="Garamond" w:hAnsi="Garamond" w:eastAsia="Garamond" w:cs="Garamond"/>
              </w:rPr>
              <w:t>69</w:t>
            </w:r>
          </w:p>
        </w:tc>
        <w:tc>
          <w:tcPr>
            <w:tcW w:w="960" w:type="dxa"/>
            <w:vAlign w:val="center"/>
          </w:tcPr>
          <w:p w:rsidR="006B6F60" w:rsidRDefault="005713AE" w14:paraId="6AF871C3" w14:textId="77777777">
            <w:pPr>
              <w:jc w:val="center"/>
              <w:rPr>
                <w:rFonts w:ascii="Garamond" w:hAnsi="Garamond" w:eastAsia="Garamond" w:cs="Garamond"/>
              </w:rPr>
            </w:pPr>
            <w:r>
              <w:rPr>
                <w:rFonts w:ascii="Garamond" w:hAnsi="Garamond" w:eastAsia="Garamond" w:cs="Garamond"/>
              </w:rPr>
              <w:t>79</w:t>
            </w:r>
          </w:p>
        </w:tc>
        <w:tc>
          <w:tcPr>
            <w:tcW w:w="960" w:type="dxa"/>
            <w:vAlign w:val="center"/>
          </w:tcPr>
          <w:p w:rsidR="006B6F60" w:rsidRDefault="005713AE" w14:paraId="583144EB" w14:textId="77777777">
            <w:pPr>
              <w:jc w:val="center"/>
              <w:rPr>
                <w:rFonts w:ascii="Garamond" w:hAnsi="Garamond" w:eastAsia="Garamond" w:cs="Garamond"/>
              </w:rPr>
            </w:pPr>
            <w:r>
              <w:rPr>
                <w:rFonts w:ascii="Garamond" w:hAnsi="Garamond" w:eastAsia="Garamond" w:cs="Garamond"/>
              </w:rPr>
              <w:t>84</w:t>
            </w:r>
          </w:p>
        </w:tc>
      </w:tr>
      <w:tr w:rsidR="006B6F60" w14:paraId="50EFFF8E" w14:textId="77777777">
        <w:trPr>
          <w:trHeight w:val="300"/>
        </w:trPr>
        <w:tc>
          <w:tcPr>
            <w:tcW w:w="1350" w:type="dxa"/>
            <w:vAlign w:val="center"/>
          </w:tcPr>
          <w:p w:rsidR="006B6F60" w:rsidRDefault="005713AE" w14:paraId="784F7626" w14:textId="77777777">
            <w:pPr>
              <w:jc w:val="center"/>
              <w:rPr>
                <w:rFonts w:ascii="Garamond" w:hAnsi="Garamond" w:eastAsia="Garamond" w:cs="Garamond"/>
              </w:rPr>
            </w:pPr>
            <w:r>
              <w:rPr>
                <w:rFonts w:ascii="Garamond" w:hAnsi="Garamond" w:eastAsia="Garamond" w:cs="Garamond"/>
              </w:rPr>
              <w:t>82</w:t>
            </w:r>
          </w:p>
        </w:tc>
        <w:tc>
          <w:tcPr>
            <w:tcW w:w="2750" w:type="dxa"/>
            <w:vAlign w:val="center"/>
          </w:tcPr>
          <w:p w:rsidR="006B6F60" w:rsidRDefault="005713AE" w14:paraId="1B747EED" w14:textId="77777777">
            <w:pPr>
              <w:jc w:val="center"/>
              <w:rPr>
                <w:rFonts w:ascii="Garamond" w:hAnsi="Garamond" w:eastAsia="Garamond" w:cs="Garamond"/>
              </w:rPr>
            </w:pPr>
            <w:r>
              <w:rPr>
                <w:rFonts w:ascii="Garamond" w:hAnsi="Garamond" w:eastAsia="Garamond" w:cs="Garamond"/>
              </w:rPr>
              <w:t>cultivated crops</w:t>
            </w:r>
          </w:p>
        </w:tc>
        <w:tc>
          <w:tcPr>
            <w:tcW w:w="960" w:type="dxa"/>
            <w:vAlign w:val="center"/>
          </w:tcPr>
          <w:p w:rsidR="006B6F60" w:rsidRDefault="005713AE" w14:paraId="5F360BF5" w14:textId="77777777">
            <w:pPr>
              <w:jc w:val="center"/>
              <w:rPr>
                <w:rFonts w:ascii="Garamond" w:hAnsi="Garamond" w:eastAsia="Garamond" w:cs="Garamond"/>
              </w:rPr>
            </w:pPr>
            <w:r>
              <w:rPr>
                <w:rFonts w:ascii="Garamond" w:hAnsi="Garamond" w:eastAsia="Garamond" w:cs="Garamond"/>
              </w:rPr>
              <w:t>71</w:t>
            </w:r>
          </w:p>
        </w:tc>
        <w:tc>
          <w:tcPr>
            <w:tcW w:w="960" w:type="dxa"/>
            <w:vAlign w:val="center"/>
          </w:tcPr>
          <w:p w:rsidR="006B6F60" w:rsidRDefault="005713AE" w14:paraId="3775A93F" w14:textId="77777777">
            <w:pPr>
              <w:jc w:val="center"/>
              <w:rPr>
                <w:rFonts w:ascii="Garamond" w:hAnsi="Garamond" w:eastAsia="Garamond" w:cs="Garamond"/>
              </w:rPr>
            </w:pPr>
            <w:r>
              <w:rPr>
                <w:rFonts w:ascii="Garamond" w:hAnsi="Garamond" w:eastAsia="Garamond" w:cs="Garamond"/>
              </w:rPr>
              <w:t>80</w:t>
            </w:r>
          </w:p>
        </w:tc>
        <w:tc>
          <w:tcPr>
            <w:tcW w:w="960" w:type="dxa"/>
            <w:vAlign w:val="center"/>
          </w:tcPr>
          <w:p w:rsidR="006B6F60" w:rsidRDefault="005713AE" w14:paraId="37EA974D" w14:textId="77777777">
            <w:pPr>
              <w:jc w:val="center"/>
              <w:rPr>
                <w:rFonts w:ascii="Garamond" w:hAnsi="Garamond" w:eastAsia="Garamond" w:cs="Garamond"/>
              </w:rPr>
            </w:pPr>
            <w:r>
              <w:rPr>
                <w:rFonts w:ascii="Garamond" w:hAnsi="Garamond" w:eastAsia="Garamond" w:cs="Garamond"/>
              </w:rPr>
              <w:t>87</w:t>
            </w:r>
          </w:p>
        </w:tc>
        <w:tc>
          <w:tcPr>
            <w:tcW w:w="960" w:type="dxa"/>
            <w:vAlign w:val="center"/>
          </w:tcPr>
          <w:p w:rsidR="006B6F60" w:rsidRDefault="005713AE" w14:paraId="3DBB2E67" w14:textId="77777777">
            <w:pPr>
              <w:jc w:val="center"/>
              <w:rPr>
                <w:rFonts w:ascii="Garamond" w:hAnsi="Garamond" w:eastAsia="Garamond" w:cs="Garamond"/>
              </w:rPr>
            </w:pPr>
            <w:r>
              <w:rPr>
                <w:rFonts w:ascii="Garamond" w:hAnsi="Garamond" w:eastAsia="Garamond" w:cs="Garamond"/>
              </w:rPr>
              <w:t>90</w:t>
            </w:r>
          </w:p>
        </w:tc>
      </w:tr>
      <w:tr w:rsidR="006B6F60" w14:paraId="5AEA998D" w14:textId="77777777">
        <w:trPr>
          <w:trHeight w:val="300"/>
        </w:trPr>
        <w:tc>
          <w:tcPr>
            <w:tcW w:w="1350" w:type="dxa"/>
            <w:vAlign w:val="center"/>
          </w:tcPr>
          <w:p w:rsidR="006B6F60" w:rsidRDefault="005713AE" w14:paraId="222BD822" w14:textId="77777777">
            <w:pPr>
              <w:jc w:val="center"/>
              <w:rPr>
                <w:rFonts w:ascii="Garamond" w:hAnsi="Garamond" w:eastAsia="Garamond" w:cs="Garamond"/>
              </w:rPr>
            </w:pPr>
            <w:r>
              <w:rPr>
                <w:rFonts w:ascii="Garamond" w:hAnsi="Garamond" w:eastAsia="Garamond" w:cs="Garamond"/>
              </w:rPr>
              <w:t>90</w:t>
            </w:r>
          </w:p>
        </w:tc>
        <w:tc>
          <w:tcPr>
            <w:tcW w:w="2750" w:type="dxa"/>
            <w:vAlign w:val="center"/>
          </w:tcPr>
          <w:p w:rsidR="006B6F60" w:rsidRDefault="005713AE" w14:paraId="070F5943" w14:textId="77777777">
            <w:pPr>
              <w:jc w:val="center"/>
              <w:rPr>
                <w:rFonts w:ascii="Garamond" w:hAnsi="Garamond" w:eastAsia="Garamond" w:cs="Garamond"/>
              </w:rPr>
            </w:pPr>
            <w:r>
              <w:rPr>
                <w:rFonts w:ascii="Garamond" w:hAnsi="Garamond" w:eastAsia="Garamond" w:cs="Garamond"/>
              </w:rPr>
              <w:t>woody wetlands</w:t>
            </w:r>
          </w:p>
        </w:tc>
        <w:tc>
          <w:tcPr>
            <w:tcW w:w="960" w:type="dxa"/>
            <w:vAlign w:val="center"/>
          </w:tcPr>
          <w:p w:rsidR="006B6F60" w:rsidRDefault="005713AE" w14:paraId="72E008B3" w14:textId="77777777">
            <w:pPr>
              <w:jc w:val="center"/>
              <w:rPr>
                <w:rFonts w:ascii="Garamond" w:hAnsi="Garamond" w:eastAsia="Garamond" w:cs="Garamond"/>
              </w:rPr>
            </w:pPr>
            <w:r>
              <w:rPr>
                <w:rFonts w:ascii="Garamond" w:hAnsi="Garamond" w:eastAsia="Garamond" w:cs="Garamond"/>
              </w:rPr>
              <w:t>88</w:t>
            </w:r>
          </w:p>
        </w:tc>
        <w:tc>
          <w:tcPr>
            <w:tcW w:w="960" w:type="dxa"/>
            <w:vAlign w:val="center"/>
          </w:tcPr>
          <w:p w:rsidR="006B6F60" w:rsidRDefault="005713AE" w14:paraId="17BA9F0F" w14:textId="77777777">
            <w:pPr>
              <w:jc w:val="center"/>
              <w:rPr>
                <w:rFonts w:ascii="Garamond" w:hAnsi="Garamond" w:eastAsia="Garamond" w:cs="Garamond"/>
              </w:rPr>
            </w:pPr>
            <w:r>
              <w:rPr>
                <w:rFonts w:ascii="Garamond" w:hAnsi="Garamond" w:eastAsia="Garamond" w:cs="Garamond"/>
              </w:rPr>
              <w:t>89</w:t>
            </w:r>
          </w:p>
        </w:tc>
        <w:tc>
          <w:tcPr>
            <w:tcW w:w="960" w:type="dxa"/>
            <w:vAlign w:val="center"/>
          </w:tcPr>
          <w:p w:rsidR="006B6F60" w:rsidRDefault="005713AE" w14:paraId="6D74C8CE" w14:textId="77777777">
            <w:pPr>
              <w:jc w:val="center"/>
              <w:rPr>
                <w:rFonts w:ascii="Garamond" w:hAnsi="Garamond" w:eastAsia="Garamond" w:cs="Garamond"/>
              </w:rPr>
            </w:pPr>
            <w:r>
              <w:rPr>
                <w:rFonts w:ascii="Garamond" w:hAnsi="Garamond" w:eastAsia="Garamond" w:cs="Garamond"/>
              </w:rPr>
              <w:t>90</w:t>
            </w:r>
          </w:p>
        </w:tc>
        <w:tc>
          <w:tcPr>
            <w:tcW w:w="960" w:type="dxa"/>
            <w:vAlign w:val="center"/>
          </w:tcPr>
          <w:p w:rsidR="006B6F60" w:rsidRDefault="005713AE" w14:paraId="3448762E" w14:textId="77777777">
            <w:pPr>
              <w:jc w:val="center"/>
              <w:rPr>
                <w:rFonts w:ascii="Garamond" w:hAnsi="Garamond" w:eastAsia="Garamond" w:cs="Garamond"/>
              </w:rPr>
            </w:pPr>
            <w:r>
              <w:rPr>
                <w:rFonts w:ascii="Garamond" w:hAnsi="Garamond" w:eastAsia="Garamond" w:cs="Garamond"/>
              </w:rPr>
              <w:t>91</w:t>
            </w:r>
          </w:p>
        </w:tc>
      </w:tr>
      <w:tr w:rsidR="006B6F60" w14:paraId="5D2C5A6A" w14:textId="77777777">
        <w:trPr>
          <w:trHeight w:val="300"/>
        </w:trPr>
        <w:tc>
          <w:tcPr>
            <w:tcW w:w="1350" w:type="dxa"/>
            <w:vAlign w:val="center"/>
          </w:tcPr>
          <w:p w:rsidR="006B6F60" w:rsidRDefault="005713AE" w14:paraId="7511A411" w14:textId="77777777">
            <w:pPr>
              <w:jc w:val="center"/>
              <w:rPr>
                <w:rFonts w:ascii="Garamond" w:hAnsi="Garamond" w:eastAsia="Garamond" w:cs="Garamond"/>
              </w:rPr>
            </w:pPr>
            <w:r>
              <w:rPr>
                <w:rFonts w:ascii="Garamond" w:hAnsi="Garamond" w:eastAsia="Garamond" w:cs="Garamond"/>
              </w:rPr>
              <w:t>95</w:t>
            </w:r>
          </w:p>
        </w:tc>
        <w:tc>
          <w:tcPr>
            <w:tcW w:w="2750" w:type="dxa"/>
            <w:vAlign w:val="center"/>
          </w:tcPr>
          <w:p w:rsidR="006B6F60" w:rsidRDefault="005713AE" w14:paraId="40D004F4" w14:textId="77777777">
            <w:pPr>
              <w:jc w:val="center"/>
              <w:rPr>
                <w:rFonts w:ascii="Garamond" w:hAnsi="Garamond" w:eastAsia="Garamond" w:cs="Garamond"/>
              </w:rPr>
            </w:pPr>
            <w:r>
              <w:rPr>
                <w:rFonts w:ascii="Garamond" w:hAnsi="Garamond" w:eastAsia="Garamond" w:cs="Garamond"/>
              </w:rPr>
              <w:t>emergent herbaceous wetlands</w:t>
            </w:r>
          </w:p>
        </w:tc>
        <w:tc>
          <w:tcPr>
            <w:tcW w:w="960" w:type="dxa"/>
            <w:vAlign w:val="center"/>
          </w:tcPr>
          <w:p w:rsidR="006B6F60" w:rsidRDefault="005713AE" w14:paraId="075AEA52" w14:textId="77777777">
            <w:pPr>
              <w:jc w:val="center"/>
              <w:rPr>
                <w:rFonts w:ascii="Garamond" w:hAnsi="Garamond" w:eastAsia="Garamond" w:cs="Garamond"/>
              </w:rPr>
            </w:pPr>
            <w:r>
              <w:rPr>
                <w:rFonts w:ascii="Garamond" w:hAnsi="Garamond" w:eastAsia="Garamond" w:cs="Garamond"/>
              </w:rPr>
              <w:t>89</w:t>
            </w:r>
          </w:p>
        </w:tc>
        <w:tc>
          <w:tcPr>
            <w:tcW w:w="960" w:type="dxa"/>
            <w:vAlign w:val="center"/>
          </w:tcPr>
          <w:p w:rsidR="006B6F60" w:rsidRDefault="005713AE" w14:paraId="45DC11EC" w14:textId="77777777">
            <w:pPr>
              <w:jc w:val="center"/>
              <w:rPr>
                <w:rFonts w:ascii="Garamond" w:hAnsi="Garamond" w:eastAsia="Garamond" w:cs="Garamond"/>
              </w:rPr>
            </w:pPr>
            <w:r>
              <w:rPr>
                <w:rFonts w:ascii="Garamond" w:hAnsi="Garamond" w:eastAsia="Garamond" w:cs="Garamond"/>
              </w:rPr>
              <w:t>90</w:t>
            </w:r>
          </w:p>
        </w:tc>
        <w:tc>
          <w:tcPr>
            <w:tcW w:w="960" w:type="dxa"/>
            <w:vAlign w:val="center"/>
          </w:tcPr>
          <w:p w:rsidR="006B6F60" w:rsidRDefault="005713AE" w14:paraId="26A8652D" w14:textId="77777777">
            <w:pPr>
              <w:jc w:val="center"/>
              <w:rPr>
                <w:rFonts w:ascii="Garamond" w:hAnsi="Garamond" w:eastAsia="Garamond" w:cs="Garamond"/>
              </w:rPr>
            </w:pPr>
            <w:r>
              <w:rPr>
                <w:rFonts w:ascii="Garamond" w:hAnsi="Garamond" w:eastAsia="Garamond" w:cs="Garamond"/>
              </w:rPr>
              <w:t>91</w:t>
            </w:r>
          </w:p>
        </w:tc>
        <w:tc>
          <w:tcPr>
            <w:tcW w:w="960" w:type="dxa"/>
            <w:vAlign w:val="center"/>
          </w:tcPr>
          <w:p w:rsidR="006B6F60" w:rsidRDefault="005713AE" w14:paraId="253E2C0B" w14:textId="77777777">
            <w:pPr>
              <w:jc w:val="center"/>
              <w:rPr>
                <w:rFonts w:ascii="Garamond" w:hAnsi="Garamond" w:eastAsia="Garamond" w:cs="Garamond"/>
              </w:rPr>
            </w:pPr>
            <w:r>
              <w:rPr>
                <w:rFonts w:ascii="Garamond" w:hAnsi="Garamond" w:eastAsia="Garamond" w:cs="Garamond"/>
              </w:rPr>
              <w:t>92</w:t>
            </w:r>
          </w:p>
        </w:tc>
      </w:tr>
    </w:tbl>
    <w:p w:rsidR="006B6F60" w:rsidRDefault="006B6F60" w14:paraId="09958C19" w14:textId="77777777">
      <w:pPr>
        <w:spacing w:after="0" w:line="240" w:lineRule="auto"/>
        <w:rPr>
          <w:rFonts w:ascii="Garamond" w:hAnsi="Garamond" w:eastAsia="Garamond" w:cs="Garamond"/>
        </w:rPr>
      </w:pPr>
    </w:p>
    <w:p w:rsidR="006B6F60" w:rsidRDefault="006B6F60" w14:paraId="492C4AA9" w14:textId="77777777">
      <w:pPr>
        <w:spacing w:after="0" w:line="240" w:lineRule="auto"/>
        <w:rPr>
          <w:rFonts w:ascii="Garamond" w:hAnsi="Garamond" w:eastAsia="Garamond" w:cs="Garamond"/>
        </w:rPr>
      </w:pPr>
    </w:p>
    <w:p w:rsidR="006B6F60" w:rsidRDefault="006B6F60" w14:paraId="43391C59" w14:textId="77777777">
      <w:pPr>
        <w:spacing w:after="0" w:line="240" w:lineRule="auto"/>
        <w:rPr>
          <w:rFonts w:ascii="Garamond" w:hAnsi="Garamond" w:eastAsia="Garamond" w:cs="Garamond"/>
        </w:rPr>
      </w:pPr>
    </w:p>
    <w:p w:rsidR="006B6F60" w:rsidRDefault="006B6F60" w14:paraId="01014BD7" w14:textId="77777777">
      <w:pPr>
        <w:spacing w:after="0" w:line="240" w:lineRule="auto"/>
        <w:rPr>
          <w:rFonts w:ascii="Garamond" w:hAnsi="Garamond" w:eastAsia="Garamond" w:cs="Garamond"/>
        </w:rPr>
      </w:pPr>
    </w:p>
    <w:p w:rsidR="006B6F60" w:rsidRDefault="006B6F60" w14:paraId="29C731DA" w14:textId="77777777">
      <w:pPr>
        <w:spacing w:after="0" w:line="240" w:lineRule="auto"/>
        <w:rPr>
          <w:rFonts w:ascii="Garamond" w:hAnsi="Garamond" w:eastAsia="Garamond" w:cs="Garamond"/>
        </w:rPr>
      </w:pPr>
    </w:p>
    <w:p w:rsidR="006B6F60" w:rsidRDefault="006B6F60" w14:paraId="59D03B42" w14:textId="77777777">
      <w:pPr>
        <w:spacing w:after="0" w:line="240" w:lineRule="auto"/>
        <w:rPr>
          <w:rFonts w:ascii="Garamond" w:hAnsi="Garamond" w:eastAsia="Garamond" w:cs="Garamond"/>
        </w:rPr>
      </w:pPr>
    </w:p>
    <w:p w:rsidR="006B6F60" w:rsidRDefault="006B6F60" w14:paraId="247E27C3" w14:textId="77777777">
      <w:pPr>
        <w:spacing w:after="0" w:line="240" w:lineRule="auto"/>
        <w:rPr>
          <w:rFonts w:ascii="Garamond" w:hAnsi="Garamond" w:eastAsia="Garamond" w:cs="Garamond"/>
        </w:rPr>
      </w:pPr>
    </w:p>
    <w:p w:rsidR="006B6F60" w:rsidRDefault="006B6F60" w14:paraId="16C8184B" w14:textId="77777777">
      <w:pPr>
        <w:spacing w:after="0" w:line="240" w:lineRule="auto"/>
        <w:rPr>
          <w:rFonts w:ascii="Garamond" w:hAnsi="Garamond" w:eastAsia="Garamond" w:cs="Garamond"/>
        </w:rPr>
      </w:pPr>
    </w:p>
    <w:p w:rsidR="006B6F60" w:rsidRDefault="006B6F60" w14:paraId="1558AE6B" w14:textId="77777777">
      <w:pPr>
        <w:spacing w:after="0" w:line="240" w:lineRule="auto"/>
        <w:rPr>
          <w:rFonts w:ascii="Garamond" w:hAnsi="Garamond" w:eastAsia="Garamond" w:cs="Garamond"/>
        </w:rPr>
      </w:pPr>
    </w:p>
    <w:p w:rsidR="006B6F60" w:rsidRDefault="006B6F60" w14:paraId="0628090E" w14:textId="77777777">
      <w:pPr>
        <w:spacing w:after="0" w:line="240" w:lineRule="auto"/>
        <w:rPr>
          <w:rFonts w:ascii="Garamond" w:hAnsi="Garamond" w:eastAsia="Garamond" w:cs="Garamond"/>
        </w:rPr>
      </w:pPr>
    </w:p>
    <w:p w:rsidR="006B6F60" w:rsidRDefault="006B6F60" w14:paraId="48F00AD1" w14:textId="77777777">
      <w:pPr>
        <w:spacing w:after="0" w:line="240" w:lineRule="auto"/>
        <w:rPr>
          <w:rFonts w:ascii="Garamond" w:hAnsi="Garamond" w:eastAsia="Garamond" w:cs="Garamond"/>
        </w:rPr>
      </w:pPr>
    </w:p>
    <w:p w:rsidR="006B6F60" w:rsidRDefault="006B6F60" w14:paraId="3BDBDEA0" w14:textId="77777777">
      <w:pPr>
        <w:spacing w:after="0" w:line="240" w:lineRule="auto"/>
        <w:rPr>
          <w:rFonts w:ascii="Garamond" w:hAnsi="Garamond" w:eastAsia="Garamond" w:cs="Garamond"/>
        </w:rPr>
      </w:pPr>
    </w:p>
    <w:p w:rsidR="006B6F60" w:rsidRDefault="006B6F60" w14:paraId="7CF86CC6" w14:textId="77777777">
      <w:pPr>
        <w:spacing w:after="0" w:line="240" w:lineRule="auto"/>
        <w:rPr>
          <w:rFonts w:ascii="Garamond" w:hAnsi="Garamond" w:eastAsia="Garamond" w:cs="Garamond"/>
        </w:rPr>
      </w:pPr>
    </w:p>
    <w:p w:rsidR="006B6F60" w:rsidRDefault="006B6F60" w14:paraId="6171E129" w14:textId="77777777">
      <w:pPr>
        <w:spacing w:after="0" w:line="240" w:lineRule="auto"/>
        <w:rPr>
          <w:rFonts w:ascii="Garamond" w:hAnsi="Garamond" w:eastAsia="Garamond" w:cs="Garamond"/>
        </w:rPr>
      </w:pPr>
    </w:p>
    <w:p w:rsidR="006B6F60" w:rsidRDefault="006B6F60" w14:paraId="68D7DE33" w14:textId="77777777">
      <w:pPr>
        <w:spacing w:after="0" w:line="240" w:lineRule="auto"/>
        <w:rPr>
          <w:rFonts w:ascii="Garamond" w:hAnsi="Garamond" w:eastAsia="Garamond" w:cs="Garamond"/>
        </w:rPr>
      </w:pPr>
    </w:p>
    <w:p w:rsidR="006B6F60" w:rsidRDefault="006B6F60" w14:paraId="3C74317B" w14:textId="77777777">
      <w:pPr>
        <w:spacing w:after="0" w:line="240" w:lineRule="auto"/>
        <w:rPr>
          <w:rFonts w:ascii="Garamond" w:hAnsi="Garamond" w:eastAsia="Garamond" w:cs="Garamond"/>
        </w:rPr>
      </w:pPr>
    </w:p>
    <w:p w:rsidR="006B6F60" w:rsidRDefault="006B6F60" w14:paraId="509B0530" w14:textId="77777777">
      <w:pPr>
        <w:spacing w:after="0" w:line="240" w:lineRule="auto"/>
        <w:rPr>
          <w:rFonts w:ascii="Garamond" w:hAnsi="Garamond" w:eastAsia="Garamond" w:cs="Garamond"/>
        </w:rPr>
      </w:pPr>
    </w:p>
    <w:p w:rsidR="006B6F60" w:rsidRDefault="006B6F60" w14:paraId="6622E38B" w14:textId="77777777">
      <w:pPr>
        <w:spacing w:after="0" w:line="240" w:lineRule="auto"/>
        <w:rPr>
          <w:rFonts w:ascii="Garamond" w:hAnsi="Garamond" w:eastAsia="Garamond" w:cs="Garamond"/>
        </w:rPr>
      </w:pPr>
    </w:p>
    <w:p w:rsidR="006B6F60" w:rsidRDefault="006B6F60" w14:paraId="638034EB" w14:textId="77777777">
      <w:pPr>
        <w:spacing w:after="0" w:line="240" w:lineRule="auto"/>
        <w:rPr>
          <w:rFonts w:ascii="Garamond" w:hAnsi="Garamond" w:eastAsia="Garamond" w:cs="Garamond"/>
        </w:rPr>
      </w:pPr>
    </w:p>
    <w:p w:rsidR="006B6F60" w:rsidRDefault="006B6F60" w14:paraId="487B0B04" w14:textId="77777777">
      <w:pPr>
        <w:spacing w:after="0" w:line="240" w:lineRule="auto"/>
        <w:rPr>
          <w:rFonts w:ascii="Garamond" w:hAnsi="Garamond" w:eastAsia="Garamond" w:cs="Garamond"/>
        </w:rPr>
      </w:pPr>
    </w:p>
    <w:p w:rsidR="006B6F60" w:rsidRDefault="006B6F60" w14:paraId="336264A8" w14:textId="77777777">
      <w:pPr>
        <w:spacing w:after="0" w:line="240" w:lineRule="auto"/>
        <w:rPr>
          <w:rFonts w:ascii="Garamond" w:hAnsi="Garamond" w:eastAsia="Garamond" w:cs="Garamond"/>
        </w:rPr>
      </w:pPr>
    </w:p>
    <w:p w:rsidR="006B6F60" w:rsidRDefault="006B6F60" w14:paraId="60BC5074" w14:textId="77777777">
      <w:pPr>
        <w:spacing w:after="0" w:line="240" w:lineRule="auto"/>
        <w:rPr>
          <w:rFonts w:ascii="Garamond" w:hAnsi="Garamond" w:eastAsia="Garamond" w:cs="Garamond"/>
        </w:rPr>
      </w:pPr>
    </w:p>
    <w:p w:rsidR="006B6F60" w:rsidRDefault="006B6F60" w14:paraId="336760A9" w14:textId="77777777">
      <w:pPr>
        <w:spacing w:after="0" w:line="240" w:lineRule="auto"/>
        <w:rPr>
          <w:rFonts w:ascii="Garamond" w:hAnsi="Garamond" w:eastAsia="Garamond" w:cs="Garamond"/>
        </w:rPr>
      </w:pPr>
    </w:p>
    <w:p w:rsidR="006B6F60" w:rsidRDefault="006B6F60" w14:paraId="1FF40A2A" w14:textId="77777777">
      <w:pPr>
        <w:spacing w:after="0" w:line="240" w:lineRule="auto"/>
        <w:rPr>
          <w:rFonts w:ascii="Garamond" w:hAnsi="Garamond" w:eastAsia="Garamond" w:cs="Garamond"/>
        </w:rPr>
      </w:pPr>
    </w:p>
    <w:p w:rsidR="006B6F60" w:rsidRDefault="006B6F60" w14:paraId="7036ADC5" w14:textId="77777777">
      <w:pPr>
        <w:spacing w:after="0" w:line="240" w:lineRule="auto"/>
        <w:rPr>
          <w:rFonts w:ascii="Garamond" w:hAnsi="Garamond" w:eastAsia="Garamond" w:cs="Garamond"/>
        </w:rPr>
      </w:pPr>
    </w:p>
    <w:p w:rsidR="006B6F60" w:rsidRDefault="006B6F60" w14:paraId="7CB54776" w14:textId="77777777">
      <w:pPr>
        <w:spacing w:after="0" w:line="240" w:lineRule="auto"/>
        <w:rPr>
          <w:rFonts w:ascii="Garamond" w:hAnsi="Garamond" w:eastAsia="Garamond" w:cs="Garamond"/>
        </w:rPr>
      </w:pPr>
    </w:p>
    <w:p w:rsidR="006B6F60" w:rsidRDefault="006B6F60" w14:paraId="51838575" w14:textId="77777777">
      <w:pPr>
        <w:spacing w:after="0" w:line="240" w:lineRule="auto"/>
        <w:rPr>
          <w:rFonts w:ascii="Garamond" w:hAnsi="Garamond" w:eastAsia="Garamond" w:cs="Garamond"/>
          <w:b/>
        </w:rPr>
      </w:pPr>
    </w:p>
    <w:p w:rsidR="006B6F60" w:rsidRDefault="005713AE" w14:paraId="3DA3C2A1" w14:textId="77777777">
      <w:pPr>
        <w:spacing w:after="0" w:line="240" w:lineRule="auto"/>
        <w:rPr>
          <w:rFonts w:ascii="Garamond" w:hAnsi="Garamond" w:eastAsia="Garamond" w:cs="Garamond"/>
        </w:rPr>
      </w:pPr>
      <w:r>
        <w:rPr>
          <w:rFonts w:ascii="Garamond" w:hAnsi="Garamond" w:eastAsia="Garamond" w:cs="Garamond"/>
          <w:b/>
        </w:rPr>
        <w:t>Appendix 5</w:t>
      </w:r>
      <w:r>
        <w:rPr>
          <w:rFonts w:ascii="Garamond" w:hAnsi="Garamond" w:eastAsia="Garamond" w:cs="Garamond"/>
        </w:rPr>
        <w:t xml:space="preserve">. A table of the Wyandotte County, Kansas building type conversion </w:t>
      </w:r>
    </w:p>
    <w:p w:rsidR="006B6F60" w:rsidRDefault="006B6F60" w14:paraId="4E6E6E42" w14:textId="77777777">
      <w:pPr>
        <w:pBdr>
          <w:top w:val="nil"/>
          <w:left w:val="nil"/>
          <w:bottom w:val="nil"/>
          <w:right w:val="nil"/>
          <w:between w:val="nil"/>
        </w:pBdr>
        <w:spacing w:after="0" w:line="240" w:lineRule="auto"/>
        <w:ind w:left="720"/>
        <w:rPr>
          <w:rFonts w:ascii="Garamond" w:hAnsi="Garamond" w:eastAsia="Garamond" w:cs="Garamond"/>
          <w:color w:val="000000"/>
        </w:rPr>
      </w:pPr>
    </w:p>
    <w:tbl>
      <w:tblPr>
        <w:tblStyle w:val="a2"/>
        <w:tblW w:w="7020" w:type="dxa"/>
        <w:tblInd w:w="1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510"/>
        <w:gridCol w:w="1530"/>
        <w:gridCol w:w="1980"/>
      </w:tblGrid>
      <w:tr w:rsidR="006B6F60" w14:paraId="14EAEE64" w14:textId="77777777">
        <w:trPr>
          <w:trHeight w:val="300"/>
        </w:trPr>
        <w:tc>
          <w:tcPr>
            <w:tcW w:w="3510" w:type="dxa"/>
          </w:tcPr>
          <w:p w:rsidR="006B6F60" w:rsidRDefault="005713AE" w14:paraId="7D88B6A9" w14:textId="77777777">
            <w:pPr>
              <w:jc w:val="center"/>
              <w:rPr>
                <w:rFonts w:ascii="Garamond" w:hAnsi="Garamond" w:eastAsia="Garamond" w:cs="Garamond"/>
                <w:b/>
              </w:rPr>
            </w:pPr>
            <w:r>
              <w:rPr>
                <w:rFonts w:ascii="Garamond" w:hAnsi="Garamond" w:eastAsia="Garamond" w:cs="Garamond"/>
                <w:b/>
              </w:rPr>
              <w:t>Wyandotte County Building Types</w:t>
            </w:r>
          </w:p>
        </w:tc>
        <w:tc>
          <w:tcPr>
            <w:tcW w:w="1530" w:type="dxa"/>
          </w:tcPr>
          <w:p w:rsidR="006B6F60" w:rsidRDefault="005713AE" w14:paraId="00D465B0" w14:textId="77777777">
            <w:pPr>
              <w:jc w:val="center"/>
              <w:rPr>
                <w:rFonts w:ascii="Garamond" w:hAnsi="Garamond" w:eastAsia="Garamond" w:cs="Garamond"/>
                <w:b/>
              </w:rPr>
            </w:pPr>
            <w:r>
              <w:rPr>
                <w:rFonts w:ascii="Garamond" w:hAnsi="Garamond" w:eastAsia="Garamond" w:cs="Garamond"/>
                <w:b/>
              </w:rPr>
              <w:t>Building type Conversion</w:t>
            </w:r>
          </w:p>
        </w:tc>
        <w:tc>
          <w:tcPr>
            <w:tcW w:w="1980" w:type="dxa"/>
          </w:tcPr>
          <w:p w:rsidR="006B6F60" w:rsidRDefault="005713AE" w14:paraId="6F4DC0D0" w14:textId="77777777">
            <w:pPr>
              <w:jc w:val="center"/>
              <w:rPr>
                <w:rFonts w:ascii="Garamond" w:hAnsi="Garamond" w:eastAsia="Garamond" w:cs="Garamond"/>
                <w:b/>
              </w:rPr>
            </w:pPr>
            <w:r>
              <w:rPr>
                <w:rFonts w:ascii="Garamond" w:hAnsi="Garamond" w:eastAsia="Garamond" w:cs="Garamond"/>
                <w:b/>
              </w:rPr>
              <w:t>New Building Type</w:t>
            </w:r>
          </w:p>
        </w:tc>
      </w:tr>
      <w:tr w:rsidR="006B6F60" w14:paraId="576056DB" w14:textId="77777777">
        <w:trPr>
          <w:trHeight w:val="300"/>
        </w:trPr>
        <w:tc>
          <w:tcPr>
            <w:tcW w:w="3510" w:type="dxa"/>
          </w:tcPr>
          <w:p w:rsidR="006B6F60" w:rsidRDefault="005713AE" w14:paraId="13C836E4" w14:textId="77777777">
            <w:pPr>
              <w:jc w:val="center"/>
              <w:rPr>
                <w:rFonts w:ascii="Garamond" w:hAnsi="Garamond" w:eastAsia="Garamond" w:cs="Garamond"/>
              </w:rPr>
            </w:pPr>
            <w:r>
              <w:rPr>
                <w:rFonts w:ascii="Garamond" w:hAnsi="Garamond" w:eastAsia="Garamond" w:cs="Garamond"/>
              </w:rPr>
              <w:t>Agriculture, Food, Livestock</w:t>
            </w:r>
          </w:p>
        </w:tc>
        <w:tc>
          <w:tcPr>
            <w:tcW w:w="1530" w:type="dxa"/>
          </w:tcPr>
          <w:p w:rsidR="006B6F60" w:rsidRDefault="005713AE" w14:paraId="02EE8407"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5</w:t>
            </w:r>
          </w:p>
        </w:tc>
        <w:tc>
          <w:tcPr>
            <w:tcW w:w="1980" w:type="dxa"/>
          </w:tcPr>
          <w:p w:rsidR="006B6F60" w:rsidRDefault="005713AE" w14:paraId="134BA0B1" w14:textId="77777777">
            <w:pPr>
              <w:jc w:val="center"/>
              <w:rPr>
                <w:rFonts w:ascii="Garamond" w:hAnsi="Garamond" w:eastAsia="Garamond" w:cs="Garamond"/>
              </w:rPr>
            </w:pPr>
            <w:r>
              <w:rPr>
                <w:rFonts w:ascii="Garamond" w:hAnsi="Garamond" w:eastAsia="Garamond" w:cs="Garamond"/>
              </w:rPr>
              <w:t>Agriculture</w:t>
            </w:r>
          </w:p>
        </w:tc>
      </w:tr>
      <w:tr w:rsidR="006B6F60" w14:paraId="70800A05" w14:textId="77777777">
        <w:trPr>
          <w:trHeight w:val="300"/>
        </w:trPr>
        <w:tc>
          <w:tcPr>
            <w:tcW w:w="3510" w:type="dxa"/>
          </w:tcPr>
          <w:p w:rsidR="006B6F60" w:rsidRDefault="005713AE" w14:paraId="25F0F503" w14:textId="77777777">
            <w:pPr>
              <w:jc w:val="center"/>
              <w:rPr>
                <w:rFonts w:ascii="Garamond" w:hAnsi="Garamond" w:eastAsia="Garamond" w:cs="Garamond"/>
              </w:rPr>
            </w:pPr>
            <w:r>
              <w:rPr>
                <w:rFonts w:ascii="Garamond" w:hAnsi="Garamond" w:eastAsia="Garamond" w:cs="Garamond"/>
              </w:rPr>
              <w:t>Banking &amp; Finance</w:t>
            </w:r>
          </w:p>
        </w:tc>
        <w:tc>
          <w:tcPr>
            <w:tcW w:w="1530" w:type="dxa"/>
          </w:tcPr>
          <w:p w:rsidR="006B6F60" w:rsidRDefault="005713AE" w14:paraId="27F44BAF"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2</w:t>
            </w:r>
          </w:p>
        </w:tc>
        <w:tc>
          <w:tcPr>
            <w:tcW w:w="1980" w:type="dxa"/>
          </w:tcPr>
          <w:p w:rsidR="006B6F60" w:rsidRDefault="005713AE" w14:paraId="62083903" w14:textId="77777777">
            <w:pPr>
              <w:jc w:val="center"/>
              <w:rPr>
                <w:rFonts w:ascii="Garamond" w:hAnsi="Garamond" w:eastAsia="Garamond" w:cs="Garamond"/>
              </w:rPr>
            </w:pPr>
            <w:r>
              <w:rPr>
                <w:rFonts w:ascii="Garamond" w:hAnsi="Garamond" w:eastAsia="Garamond" w:cs="Garamond"/>
              </w:rPr>
              <w:t>Commerce</w:t>
            </w:r>
          </w:p>
        </w:tc>
      </w:tr>
      <w:tr w:rsidR="006B6F60" w14:paraId="26C73382" w14:textId="77777777">
        <w:trPr>
          <w:trHeight w:val="300"/>
        </w:trPr>
        <w:tc>
          <w:tcPr>
            <w:tcW w:w="3510" w:type="dxa"/>
          </w:tcPr>
          <w:p w:rsidR="006B6F60" w:rsidRDefault="005713AE" w14:paraId="7B0D4B2A" w14:textId="77777777">
            <w:pPr>
              <w:jc w:val="center"/>
              <w:rPr>
                <w:rFonts w:ascii="Garamond" w:hAnsi="Garamond" w:eastAsia="Garamond" w:cs="Garamond"/>
              </w:rPr>
            </w:pPr>
            <w:r>
              <w:rPr>
                <w:rFonts w:ascii="Garamond" w:hAnsi="Garamond" w:eastAsia="Garamond" w:cs="Garamond"/>
              </w:rPr>
              <w:t>Building General</w:t>
            </w:r>
          </w:p>
        </w:tc>
        <w:tc>
          <w:tcPr>
            <w:tcW w:w="1530" w:type="dxa"/>
          </w:tcPr>
          <w:p w:rsidR="006B6F60" w:rsidRDefault="005713AE" w14:paraId="48097315"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1</w:t>
            </w:r>
          </w:p>
        </w:tc>
        <w:tc>
          <w:tcPr>
            <w:tcW w:w="1980" w:type="dxa"/>
          </w:tcPr>
          <w:p w:rsidR="006B6F60" w:rsidRDefault="005713AE" w14:paraId="2D90CAF7" w14:textId="77777777">
            <w:pPr>
              <w:jc w:val="center"/>
              <w:rPr>
                <w:rFonts w:ascii="Garamond" w:hAnsi="Garamond" w:eastAsia="Garamond" w:cs="Garamond"/>
              </w:rPr>
            </w:pPr>
            <w:r>
              <w:rPr>
                <w:rFonts w:ascii="Garamond" w:hAnsi="Garamond" w:eastAsia="Garamond" w:cs="Garamond"/>
              </w:rPr>
              <w:t>Residential</w:t>
            </w:r>
          </w:p>
        </w:tc>
      </w:tr>
      <w:tr w:rsidR="006B6F60" w14:paraId="33AB807C" w14:textId="77777777">
        <w:trPr>
          <w:trHeight w:val="300"/>
        </w:trPr>
        <w:tc>
          <w:tcPr>
            <w:tcW w:w="3510" w:type="dxa"/>
          </w:tcPr>
          <w:p w:rsidR="006B6F60" w:rsidRDefault="005713AE" w14:paraId="430FCA88" w14:textId="77777777">
            <w:pPr>
              <w:jc w:val="center"/>
              <w:rPr>
                <w:rFonts w:ascii="Garamond" w:hAnsi="Garamond" w:eastAsia="Garamond" w:cs="Garamond"/>
              </w:rPr>
            </w:pPr>
            <w:r>
              <w:rPr>
                <w:rFonts w:ascii="Garamond" w:hAnsi="Garamond" w:eastAsia="Garamond" w:cs="Garamond"/>
              </w:rPr>
              <w:t>Commercial and Retail</w:t>
            </w:r>
          </w:p>
        </w:tc>
        <w:tc>
          <w:tcPr>
            <w:tcW w:w="1530" w:type="dxa"/>
          </w:tcPr>
          <w:p w:rsidR="006B6F60" w:rsidRDefault="005713AE" w14:paraId="4FD9A81C"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2</w:t>
            </w:r>
          </w:p>
        </w:tc>
        <w:tc>
          <w:tcPr>
            <w:tcW w:w="1980" w:type="dxa"/>
          </w:tcPr>
          <w:p w:rsidR="006B6F60" w:rsidRDefault="005713AE" w14:paraId="6C1318CE" w14:textId="77777777">
            <w:pPr>
              <w:jc w:val="center"/>
              <w:rPr>
                <w:rFonts w:ascii="Garamond" w:hAnsi="Garamond" w:eastAsia="Garamond" w:cs="Garamond"/>
              </w:rPr>
            </w:pPr>
            <w:r>
              <w:rPr>
                <w:rFonts w:ascii="Garamond" w:hAnsi="Garamond" w:eastAsia="Garamond" w:cs="Garamond"/>
              </w:rPr>
              <w:t>Commerce</w:t>
            </w:r>
          </w:p>
        </w:tc>
      </w:tr>
      <w:tr w:rsidR="006B6F60" w14:paraId="6AEB0A33" w14:textId="77777777">
        <w:trPr>
          <w:trHeight w:val="300"/>
        </w:trPr>
        <w:tc>
          <w:tcPr>
            <w:tcW w:w="3510" w:type="dxa"/>
          </w:tcPr>
          <w:p w:rsidR="006B6F60" w:rsidRDefault="005713AE" w14:paraId="556CF361" w14:textId="77777777">
            <w:pPr>
              <w:jc w:val="center"/>
              <w:rPr>
                <w:rFonts w:ascii="Garamond" w:hAnsi="Garamond" w:eastAsia="Garamond" w:cs="Garamond"/>
              </w:rPr>
            </w:pPr>
            <w:r>
              <w:rPr>
                <w:rFonts w:ascii="Garamond" w:hAnsi="Garamond" w:eastAsia="Garamond" w:cs="Garamond"/>
              </w:rPr>
              <w:t>Education</w:t>
            </w:r>
          </w:p>
        </w:tc>
        <w:tc>
          <w:tcPr>
            <w:tcW w:w="1530" w:type="dxa"/>
          </w:tcPr>
          <w:p w:rsidR="006B6F60" w:rsidRDefault="005713AE" w14:paraId="4FC1C460"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4</w:t>
            </w:r>
          </w:p>
        </w:tc>
        <w:tc>
          <w:tcPr>
            <w:tcW w:w="1980" w:type="dxa"/>
          </w:tcPr>
          <w:p w:rsidR="006B6F60" w:rsidRDefault="005713AE" w14:paraId="5797858B" w14:textId="77777777">
            <w:pPr>
              <w:jc w:val="center"/>
              <w:rPr>
                <w:rFonts w:ascii="Garamond" w:hAnsi="Garamond" w:eastAsia="Garamond" w:cs="Garamond"/>
              </w:rPr>
            </w:pPr>
            <w:r>
              <w:rPr>
                <w:rFonts w:ascii="Garamond" w:hAnsi="Garamond" w:eastAsia="Garamond" w:cs="Garamond"/>
              </w:rPr>
              <w:t>Infrastructure</w:t>
            </w:r>
          </w:p>
        </w:tc>
      </w:tr>
      <w:tr w:rsidR="006B6F60" w14:paraId="4C0AC474" w14:textId="77777777">
        <w:trPr>
          <w:trHeight w:val="300"/>
        </w:trPr>
        <w:tc>
          <w:tcPr>
            <w:tcW w:w="3510" w:type="dxa"/>
          </w:tcPr>
          <w:p w:rsidR="006B6F60" w:rsidRDefault="005713AE" w14:paraId="55F32529" w14:textId="77777777">
            <w:pPr>
              <w:jc w:val="center"/>
              <w:rPr>
                <w:rFonts w:ascii="Garamond" w:hAnsi="Garamond" w:eastAsia="Garamond" w:cs="Garamond"/>
              </w:rPr>
            </w:pPr>
            <w:r>
              <w:rPr>
                <w:rFonts w:ascii="Garamond" w:hAnsi="Garamond" w:eastAsia="Garamond" w:cs="Garamond"/>
              </w:rPr>
              <w:t>Emergency response</w:t>
            </w:r>
          </w:p>
        </w:tc>
        <w:tc>
          <w:tcPr>
            <w:tcW w:w="1530" w:type="dxa"/>
          </w:tcPr>
          <w:p w:rsidR="006B6F60" w:rsidRDefault="005713AE" w14:paraId="6BE57F9E"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4</w:t>
            </w:r>
          </w:p>
        </w:tc>
        <w:tc>
          <w:tcPr>
            <w:tcW w:w="1980" w:type="dxa"/>
          </w:tcPr>
          <w:p w:rsidR="006B6F60" w:rsidRDefault="005713AE" w14:paraId="5E5DB58D" w14:textId="77777777">
            <w:pPr>
              <w:jc w:val="center"/>
              <w:rPr>
                <w:rFonts w:ascii="Garamond" w:hAnsi="Garamond" w:eastAsia="Garamond" w:cs="Garamond"/>
              </w:rPr>
            </w:pPr>
            <w:r>
              <w:rPr>
                <w:rFonts w:ascii="Garamond" w:hAnsi="Garamond" w:eastAsia="Garamond" w:cs="Garamond"/>
              </w:rPr>
              <w:t>Infrastructure</w:t>
            </w:r>
          </w:p>
        </w:tc>
      </w:tr>
      <w:tr w:rsidR="006B6F60" w14:paraId="77208116" w14:textId="77777777">
        <w:trPr>
          <w:trHeight w:val="300"/>
        </w:trPr>
        <w:tc>
          <w:tcPr>
            <w:tcW w:w="3510" w:type="dxa"/>
          </w:tcPr>
          <w:p w:rsidR="006B6F60" w:rsidRDefault="005713AE" w14:paraId="541F7500" w14:textId="77777777">
            <w:pPr>
              <w:jc w:val="center"/>
              <w:rPr>
                <w:rFonts w:ascii="Garamond" w:hAnsi="Garamond" w:eastAsia="Garamond" w:cs="Garamond"/>
              </w:rPr>
            </w:pPr>
            <w:r>
              <w:rPr>
                <w:rFonts w:ascii="Garamond" w:hAnsi="Garamond" w:eastAsia="Garamond" w:cs="Garamond"/>
              </w:rPr>
              <w:t>Energy</w:t>
            </w:r>
          </w:p>
        </w:tc>
        <w:tc>
          <w:tcPr>
            <w:tcW w:w="1530" w:type="dxa"/>
          </w:tcPr>
          <w:p w:rsidR="006B6F60" w:rsidRDefault="005713AE" w14:paraId="55D85931"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4</w:t>
            </w:r>
          </w:p>
        </w:tc>
        <w:tc>
          <w:tcPr>
            <w:tcW w:w="1980" w:type="dxa"/>
          </w:tcPr>
          <w:p w:rsidR="006B6F60" w:rsidRDefault="005713AE" w14:paraId="67E27E9F" w14:textId="77777777">
            <w:pPr>
              <w:jc w:val="center"/>
              <w:rPr>
                <w:rFonts w:ascii="Garamond" w:hAnsi="Garamond" w:eastAsia="Garamond" w:cs="Garamond"/>
              </w:rPr>
            </w:pPr>
            <w:r>
              <w:rPr>
                <w:rFonts w:ascii="Garamond" w:hAnsi="Garamond" w:eastAsia="Garamond" w:cs="Garamond"/>
              </w:rPr>
              <w:t>Infrastructure</w:t>
            </w:r>
          </w:p>
        </w:tc>
      </w:tr>
      <w:tr w:rsidR="006B6F60" w14:paraId="2639E7A0" w14:textId="77777777">
        <w:trPr>
          <w:trHeight w:val="300"/>
        </w:trPr>
        <w:tc>
          <w:tcPr>
            <w:tcW w:w="3510" w:type="dxa"/>
          </w:tcPr>
          <w:p w:rsidR="006B6F60" w:rsidRDefault="005713AE" w14:paraId="35051557" w14:textId="77777777">
            <w:pPr>
              <w:jc w:val="center"/>
              <w:rPr>
                <w:rFonts w:ascii="Garamond" w:hAnsi="Garamond" w:eastAsia="Garamond" w:cs="Garamond"/>
              </w:rPr>
            </w:pPr>
            <w:r>
              <w:rPr>
                <w:rFonts w:ascii="Garamond" w:hAnsi="Garamond" w:eastAsia="Garamond" w:cs="Garamond"/>
              </w:rPr>
              <w:t>Government and military</w:t>
            </w:r>
          </w:p>
        </w:tc>
        <w:tc>
          <w:tcPr>
            <w:tcW w:w="1530" w:type="dxa"/>
          </w:tcPr>
          <w:p w:rsidR="006B6F60" w:rsidRDefault="005713AE" w14:paraId="1F107742"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4</w:t>
            </w:r>
          </w:p>
        </w:tc>
        <w:tc>
          <w:tcPr>
            <w:tcW w:w="1980" w:type="dxa"/>
          </w:tcPr>
          <w:p w:rsidR="006B6F60" w:rsidRDefault="005713AE" w14:paraId="55BBF1D9" w14:textId="77777777">
            <w:pPr>
              <w:jc w:val="center"/>
              <w:rPr>
                <w:rFonts w:ascii="Garamond" w:hAnsi="Garamond" w:eastAsia="Garamond" w:cs="Garamond"/>
              </w:rPr>
            </w:pPr>
            <w:r>
              <w:rPr>
                <w:rFonts w:ascii="Garamond" w:hAnsi="Garamond" w:eastAsia="Garamond" w:cs="Garamond"/>
              </w:rPr>
              <w:t>Infrastructure</w:t>
            </w:r>
          </w:p>
        </w:tc>
      </w:tr>
      <w:tr w:rsidR="006B6F60" w14:paraId="29027C32" w14:textId="77777777">
        <w:trPr>
          <w:trHeight w:val="300"/>
        </w:trPr>
        <w:tc>
          <w:tcPr>
            <w:tcW w:w="3510" w:type="dxa"/>
          </w:tcPr>
          <w:p w:rsidR="006B6F60" w:rsidRDefault="005713AE" w14:paraId="1677BE25" w14:textId="77777777">
            <w:pPr>
              <w:jc w:val="center"/>
              <w:rPr>
                <w:rFonts w:ascii="Garamond" w:hAnsi="Garamond" w:eastAsia="Garamond" w:cs="Garamond"/>
              </w:rPr>
            </w:pPr>
            <w:r>
              <w:rPr>
                <w:rFonts w:ascii="Garamond" w:hAnsi="Garamond" w:eastAsia="Garamond" w:cs="Garamond"/>
              </w:rPr>
              <w:t>Health and medical</w:t>
            </w:r>
          </w:p>
        </w:tc>
        <w:tc>
          <w:tcPr>
            <w:tcW w:w="1530" w:type="dxa"/>
          </w:tcPr>
          <w:p w:rsidR="006B6F60" w:rsidRDefault="005713AE" w14:paraId="0AC63CD4"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4</w:t>
            </w:r>
          </w:p>
        </w:tc>
        <w:tc>
          <w:tcPr>
            <w:tcW w:w="1980" w:type="dxa"/>
          </w:tcPr>
          <w:p w:rsidR="006B6F60" w:rsidRDefault="005713AE" w14:paraId="72184B02" w14:textId="77777777">
            <w:pPr>
              <w:jc w:val="center"/>
              <w:rPr>
                <w:rFonts w:ascii="Garamond" w:hAnsi="Garamond" w:eastAsia="Garamond" w:cs="Garamond"/>
              </w:rPr>
            </w:pPr>
            <w:r>
              <w:rPr>
                <w:rFonts w:ascii="Garamond" w:hAnsi="Garamond" w:eastAsia="Garamond" w:cs="Garamond"/>
              </w:rPr>
              <w:t>Infrastructure</w:t>
            </w:r>
          </w:p>
        </w:tc>
      </w:tr>
      <w:tr w:rsidR="006B6F60" w14:paraId="79D0F2B7" w14:textId="77777777">
        <w:trPr>
          <w:trHeight w:val="300"/>
        </w:trPr>
        <w:tc>
          <w:tcPr>
            <w:tcW w:w="3510" w:type="dxa"/>
          </w:tcPr>
          <w:p w:rsidR="006B6F60" w:rsidRDefault="005713AE" w14:paraId="5F63565D" w14:textId="77777777">
            <w:pPr>
              <w:jc w:val="center"/>
              <w:rPr>
                <w:rFonts w:ascii="Garamond" w:hAnsi="Garamond" w:eastAsia="Garamond" w:cs="Garamond"/>
              </w:rPr>
            </w:pPr>
            <w:r>
              <w:rPr>
                <w:rFonts w:ascii="Garamond" w:hAnsi="Garamond" w:eastAsia="Garamond" w:cs="Garamond"/>
              </w:rPr>
              <w:t>Industry</w:t>
            </w:r>
          </w:p>
        </w:tc>
        <w:tc>
          <w:tcPr>
            <w:tcW w:w="1530" w:type="dxa"/>
          </w:tcPr>
          <w:p w:rsidR="006B6F60" w:rsidRDefault="005713AE" w14:paraId="00F52394"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3</w:t>
            </w:r>
          </w:p>
        </w:tc>
        <w:tc>
          <w:tcPr>
            <w:tcW w:w="1980" w:type="dxa"/>
          </w:tcPr>
          <w:p w:rsidR="006B6F60" w:rsidRDefault="005713AE" w14:paraId="5762868F" w14:textId="77777777">
            <w:pPr>
              <w:jc w:val="center"/>
              <w:rPr>
                <w:rFonts w:ascii="Garamond" w:hAnsi="Garamond" w:eastAsia="Garamond" w:cs="Garamond"/>
              </w:rPr>
            </w:pPr>
            <w:r>
              <w:rPr>
                <w:rFonts w:ascii="Garamond" w:hAnsi="Garamond" w:eastAsia="Garamond" w:cs="Garamond"/>
              </w:rPr>
              <w:t>Industry</w:t>
            </w:r>
          </w:p>
        </w:tc>
      </w:tr>
      <w:tr w:rsidR="006B6F60" w14:paraId="7A77836F" w14:textId="77777777">
        <w:trPr>
          <w:trHeight w:val="300"/>
        </w:trPr>
        <w:tc>
          <w:tcPr>
            <w:tcW w:w="3510" w:type="dxa"/>
          </w:tcPr>
          <w:p w:rsidR="006B6F60" w:rsidRDefault="005713AE" w14:paraId="5FFC48D2" w14:textId="77777777">
            <w:pPr>
              <w:jc w:val="center"/>
              <w:rPr>
                <w:rFonts w:ascii="Garamond" w:hAnsi="Garamond" w:eastAsia="Garamond" w:cs="Garamond"/>
              </w:rPr>
            </w:pPr>
            <w:r>
              <w:rPr>
                <w:rFonts w:ascii="Garamond" w:hAnsi="Garamond" w:eastAsia="Garamond" w:cs="Garamond"/>
              </w:rPr>
              <w:t>Information &amp; communication</w:t>
            </w:r>
          </w:p>
        </w:tc>
        <w:tc>
          <w:tcPr>
            <w:tcW w:w="1530" w:type="dxa"/>
          </w:tcPr>
          <w:p w:rsidR="006B6F60" w:rsidRDefault="005713AE" w14:paraId="6C828152"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4</w:t>
            </w:r>
          </w:p>
        </w:tc>
        <w:tc>
          <w:tcPr>
            <w:tcW w:w="1980" w:type="dxa"/>
          </w:tcPr>
          <w:p w:rsidR="006B6F60" w:rsidRDefault="005713AE" w14:paraId="65A8093E" w14:textId="77777777">
            <w:pPr>
              <w:jc w:val="center"/>
              <w:rPr>
                <w:rFonts w:ascii="Garamond" w:hAnsi="Garamond" w:eastAsia="Garamond" w:cs="Garamond"/>
              </w:rPr>
            </w:pPr>
            <w:r>
              <w:rPr>
                <w:rFonts w:ascii="Garamond" w:hAnsi="Garamond" w:eastAsia="Garamond" w:cs="Garamond"/>
              </w:rPr>
              <w:t>Infrastructure</w:t>
            </w:r>
          </w:p>
        </w:tc>
      </w:tr>
      <w:tr w:rsidR="006B6F60" w14:paraId="188756F8" w14:textId="77777777">
        <w:trPr>
          <w:trHeight w:val="300"/>
        </w:trPr>
        <w:tc>
          <w:tcPr>
            <w:tcW w:w="3510" w:type="dxa"/>
          </w:tcPr>
          <w:p w:rsidR="006B6F60" w:rsidRDefault="005713AE" w14:paraId="55FA3973" w14:textId="77777777">
            <w:pPr>
              <w:jc w:val="center"/>
              <w:rPr>
                <w:rFonts w:ascii="Garamond" w:hAnsi="Garamond" w:eastAsia="Garamond" w:cs="Garamond"/>
              </w:rPr>
            </w:pPr>
            <w:r>
              <w:rPr>
                <w:rFonts w:ascii="Garamond" w:hAnsi="Garamond" w:eastAsia="Garamond" w:cs="Garamond"/>
              </w:rPr>
              <w:t>Mail and shipping</w:t>
            </w:r>
          </w:p>
        </w:tc>
        <w:tc>
          <w:tcPr>
            <w:tcW w:w="1530" w:type="dxa"/>
          </w:tcPr>
          <w:p w:rsidR="006B6F60" w:rsidRDefault="005713AE" w14:paraId="7B7AE1FE"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2</w:t>
            </w:r>
          </w:p>
        </w:tc>
        <w:tc>
          <w:tcPr>
            <w:tcW w:w="1980" w:type="dxa"/>
          </w:tcPr>
          <w:p w:rsidR="006B6F60" w:rsidRDefault="005713AE" w14:paraId="343CB8B9" w14:textId="77777777">
            <w:pPr>
              <w:jc w:val="center"/>
              <w:rPr>
                <w:rFonts w:ascii="Garamond" w:hAnsi="Garamond" w:eastAsia="Garamond" w:cs="Garamond"/>
              </w:rPr>
            </w:pPr>
            <w:r>
              <w:rPr>
                <w:rFonts w:ascii="Garamond" w:hAnsi="Garamond" w:eastAsia="Garamond" w:cs="Garamond"/>
              </w:rPr>
              <w:t>Commerce</w:t>
            </w:r>
          </w:p>
        </w:tc>
      </w:tr>
      <w:tr w:rsidR="006B6F60" w14:paraId="3A13109B" w14:textId="77777777">
        <w:trPr>
          <w:trHeight w:val="300"/>
        </w:trPr>
        <w:tc>
          <w:tcPr>
            <w:tcW w:w="3510" w:type="dxa"/>
          </w:tcPr>
          <w:p w:rsidR="006B6F60" w:rsidRDefault="005713AE" w14:paraId="1B201FB1" w14:textId="77777777">
            <w:pPr>
              <w:jc w:val="center"/>
              <w:rPr>
                <w:rFonts w:ascii="Garamond" w:hAnsi="Garamond" w:eastAsia="Garamond" w:cs="Garamond"/>
              </w:rPr>
            </w:pPr>
            <w:r>
              <w:rPr>
                <w:rFonts w:ascii="Garamond" w:hAnsi="Garamond" w:eastAsia="Garamond" w:cs="Garamond"/>
              </w:rPr>
              <w:t>public attractions and landmarks</w:t>
            </w:r>
          </w:p>
        </w:tc>
        <w:tc>
          <w:tcPr>
            <w:tcW w:w="1530" w:type="dxa"/>
          </w:tcPr>
          <w:p w:rsidR="006B6F60" w:rsidRDefault="005713AE" w14:paraId="3A6C9A99"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2</w:t>
            </w:r>
          </w:p>
        </w:tc>
        <w:tc>
          <w:tcPr>
            <w:tcW w:w="1980" w:type="dxa"/>
          </w:tcPr>
          <w:p w:rsidR="006B6F60" w:rsidRDefault="005713AE" w14:paraId="7373BC7E" w14:textId="77777777">
            <w:pPr>
              <w:jc w:val="center"/>
              <w:rPr>
                <w:rFonts w:ascii="Garamond" w:hAnsi="Garamond" w:eastAsia="Garamond" w:cs="Garamond"/>
              </w:rPr>
            </w:pPr>
            <w:r>
              <w:rPr>
                <w:rFonts w:ascii="Garamond" w:hAnsi="Garamond" w:eastAsia="Garamond" w:cs="Garamond"/>
              </w:rPr>
              <w:t>Commerce</w:t>
            </w:r>
          </w:p>
        </w:tc>
      </w:tr>
      <w:tr w:rsidR="006B6F60" w14:paraId="4ABEF56E" w14:textId="77777777">
        <w:trPr>
          <w:trHeight w:val="300"/>
        </w:trPr>
        <w:tc>
          <w:tcPr>
            <w:tcW w:w="3510" w:type="dxa"/>
          </w:tcPr>
          <w:p w:rsidR="006B6F60" w:rsidRDefault="005713AE" w14:paraId="0870D444" w14:textId="77777777">
            <w:pPr>
              <w:jc w:val="center"/>
              <w:rPr>
                <w:rFonts w:ascii="Garamond" w:hAnsi="Garamond" w:eastAsia="Garamond" w:cs="Garamond"/>
              </w:rPr>
            </w:pPr>
            <w:r>
              <w:rPr>
                <w:rFonts w:ascii="Garamond" w:hAnsi="Garamond" w:eastAsia="Garamond" w:cs="Garamond"/>
              </w:rPr>
              <w:t>Transportation</w:t>
            </w:r>
          </w:p>
        </w:tc>
        <w:tc>
          <w:tcPr>
            <w:tcW w:w="1530" w:type="dxa"/>
          </w:tcPr>
          <w:p w:rsidR="006B6F60" w:rsidRDefault="005713AE" w14:paraId="6B8BF2E4"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4</w:t>
            </w:r>
          </w:p>
        </w:tc>
        <w:tc>
          <w:tcPr>
            <w:tcW w:w="1980" w:type="dxa"/>
          </w:tcPr>
          <w:p w:rsidR="006B6F60" w:rsidRDefault="005713AE" w14:paraId="72F20BE3" w14:textId="77777777">
            <w:pPr>
              <w:jc w:val="center"/>
              <w:rPr>
                <w:rFonts w:ascii="Garamond" w:hAnsi="Garamond" w:eastAsia="Garamond" w:cs="Garamond"/>
              </w:rPr>
            </w:pPr>
            <w:r>
              <w:rPr>
                <w:rFonts w:ascii="Garamond" w:hAnsi="Garamond" w:eastAsia="Garamond" w:cs="Garamond"/>
              </w:rPr>
              <w:t>Infrastructure</w:t>
            </w:r>
          </w:p>
        </w:tc>
      </w:tr>
      <w:tr w:rsidR="006B6F60" w14:paraId="6B8C9265" w14:textId="77777777">
        <w:trPr>
          <w:trHeight w:val="300"/>
        </w:trPr>
        <w:tc>
          <w:tcPr>
            <w:tcW w:w="3510" w:type="dxa"/>
          </w:tcPr>
          <w:p w:rsidR="006B6F60" w:rsidRDefault="005713AE" w14:paraId="1ADA6171" w14:textId="77777777">
            <w:pPr>
              <w:jc w:val="center"/>
              <w:rPr>
                <w:rFonts w:ascii="Garamond" w:hAnsi="Garamond" w:eastAsia="Garamond" w:cs="Garamond"/>
              </w:rPr>
            </w:pPr>
            <w:r>
              <w:rPr>
                <w:rFonts w:ascii="Garamond" w:hAnsi="Garamond" w:eastAsia="Garamond" w:cs="Garamond"/>
              </w:rPr>
              <w:t>Transportation Facilities</w:t>
            </w:r>
          </w:p>
        </w:tc>
        <w:tc>
          <w:tcPr>
            <w:tcW w:w="1530" w:type="dxa"/>
          </w:tcPr>
          <w:p w:rsidR="006B6F60" w:rsidRDefault="005713AE" w14:paraId="46D8F5C8"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4</w:t>
            </w:r>
          </w:p>
        </w:tc>
        <w:tc>
          <w:tcPr>
            <w:tcW w:w="1980" w:type="dxa"/>
          </w:tcPr>
          <w:p w:rsidR="006B6F60" w:rsidRDefault="005713AE" w14:paraId="0C59C94F" w14:textId="77777777">
            <w:pPr>
              <w:jc w:val="center"/>
              <w:rPr>
                <w:rFonts w:ascii="Garamond" w:hAnsi="Garamond" w:eastAsia="Garamond" w:cs="Garamond"/>
              </w:rPr>
            </w:pPr>
            <w:r>
              <w:rPr>
                <w:rFonts w:ascii="Garamond" w:hAnsi="Garamond" w:eastAsia="Garamond" w:cs="Garamond"/>
              </w:rPr>
              <w:t>Infrastructure</w:t>
            </w:r>
          </w:p>
        </w:tc>
      </w:tr>
      <w:tr w:rsidR="006B6F60" w14:paraId="3B1AE432" w14:textId="77777777">
        <w:trPr>
          <w:trHeight w:val="300"/>
        </w:trPr>
        <w:tc>
          <w:tcPr>
            <w:tcW w:w="3510" w:type="dxa"/>
          </w:tcPr>
          <w:p w:rsidR="006B6F60" w:rsidRDefault="005713AE" w14:paraId="0AD91D76" w14:textId="77777777">
            <w:pPr>
              <w:jc w:val="center"/>
              <w:rPr>
                <w:rFonts w:ascii="Garamond" w:hAnsi="Garamond" w:eastAsia="Garamond" w:cs="Garamond"/>
              </w:rPr>
            </w:pPr>
            <w:r>
              <w:rPr>
                <w:rFonts w:ascii="Garamond" w:hAnsi="Garamond" w:eastAsia="Garamond" w:cs="Garamond"/>
              </w:rPr>
              <w:t>Water Supply</w:t>
            </w:r>
          </w:p>
        </w:tc>
        <w:tc>
          <w:tcPr>
            <w:tcW w:w="1530" w:type="dxa"/>
          </w:tcPr>
          <w:p w:rsidR="006B6F60" w:rsidRDefault="005713AE" w14:paraId="464BF994" w14:textId="77777777">
            <w:pPr>
              <w:pBdr>
                <w:top w:val="nil"/>
                <w:left w:val="nil"/>
                <w:bottom w:val="nil"/>
                <w:right w:val="nil"/>
                <w:between w:val="nil"/>
              </w:pBdr>
              <w:spacing w:after="200" w:line="276" w:lineRule="auto"/>
              <w:ind w:left="720"/>
              <w:rPr>
                <w:rFonts w:ascii="Garamond" w:hAnsi="Garamond" w:eastAsia="Garamond" w:cs="Garamond"/>
                <w:color w:val="000000"/>
              </w:rPr>
            </w:pPr>
            <w:r>
              <w:rPr>
                <w:rFonts w:ascii="Garamond" w:hAnsi="Garamond" w:eastAsia="Garamond" w:cs="Garamond"/>
                <w:color w:val="000000"/>
              </w:rPr>
              <w:t>4</w:t>
            </w:r>
          </w:p>
        </w:tc>
        <w:tc>
          <w:tcPr>
            <w:tcW w:w="1980" w:type="dxa"/>
          </w:tcPr>
          <w:p w:rsidR="006B6F60" w:rsidRDefault="005713AE" w14:paraId="6BB28811" w14:textId="77777777">
            <w:pPr>
              <w:jc w:val="center"/>
              <w:rPr>
                <w:rFonts w:ascii="Garamond" w:hAnsi="Garamond" w:eastAsia="Garamond" w:cs="Garamond"/>
              </w:rPr>
            </w:pPr>
            <w:r>
              <w:rPr>
                <w:rFonts w:ascii="Garamond" w:hAnsi="Garamond" w:eastAsia="Garamond" w:cs="Garamond"/>
              </w:rPr>
              <w:t>Infrastructure</w:t>
            </w:r>
          </w:p>
        </w:tc>
      </w:tr>
    </w:tbl>
    <w:p w:rsidR="006B6F60" w:rsidRDefault="006B6F60" w14:paraId="11B11AEC" w14:textId="77777777">
      <w:pPr>
        <w:spacing w:after="0" w:line="240" w:lineRule="auto"/>
        <w:rPr>
          <w:rFonts w:ascii="Garamond" w:hAnsi="Garamond" w:eastAsia="Garamond" w:cs="Garamond"/>
        </w:rPr>
      </w:pPr>
    </w:p>
    <w:p w:rsidR="006B6F60" w:rsidRDefault="006B6F60" w14:paraId="52629185"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2A758797"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79DF7163"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0C0DD263"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094CD757"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63EDE0FF"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37DD7FE9"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4780EF5A"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386B2424"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015647C2"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660B864F"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632C84AD"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3DEACF71"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6B6F60" w14:paraId="7424FFC9" w14:textId="77777777">
      <w:pPr>
        <w:pBdr>
          <w:top w:val="nil"/>
          <w:left w:val="nil"/>
          <w:bottom w:val="nil"/>
          <w:right w:val="nil"/>
          <w:between w:val="nil"/>
        </w:pBdr>
        <w:spacing w:after="0" w:line="240" w:lineRule="auto"/>
        <w:ind w:left="720"/>
        <w:rPr>
          <w:rFonts w:ascii="Garamond" w:hAnsi="Garamond" w:eastAsia="Garamond" w:cs="Garamond"/>
        </w:rPr>
      </w:pPr>
    </w:p>
    <w:p w:rsidR="006B6F60" w:rsidRDefault="005713AE" w14:paraId="4A75A4C6" w14:textId="77777777">
      <w:pPr>
        <w:spacing w:after="0" w:line="240" w:lineRule="auto"/>
        <w:rPr>
          <w:rFonts w:ascii="Garamond" w:hAnsi="Garamond" w:eastAsia="Garamond" w:cs="Garamond"/>
        </w:rPr>
      </w:pPr>
      <w:r>
        <w:rPr>
          <w:rFonts w:ascii="Garamond" w:hAnsi="Garamond" w:eastAsia="Garamond" w:cs="Garamond"/>
          <w:b/>
        </w:rPr>
        <w:t>Appendix 6</w:t>
      </w:r>
      <w:r>
        <w:rPr>
          <w:rFonts w:ascii="Garamond" w:hAnsi="Garamond" w:eastAsia="Garamond" w:cs="Garamond"/>
        </w:rPr>
        <w:t>. A line graphs of percent total runoff for each LULC class</w:t>
      </w:r>
    </w:p>
    <w:p w:rsidR="006B6F60" w:rsidRDefault="006B6F60" w14:paraId="1E3F295B"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6B6F60" w14:paraId="78225156"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6B6F60" w14:paraId="579742CE"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5713AE" w14:paraId="60EACEB2" w14:textId="77777777">
      <w:pPr>
        <w:pBdr>
          <w:top w:val="nil"/>
          <w:left w:val="nil"/>
          <w:bottom w:val="nil"/>
          <w:right w:val="nil"/>
          <w:between w:val="nil"/>
        </w:pBdr>
        <w:spacing w:after="0" w:line="240" w:lineRule="auto"/>
        <w:ind w:left="720"/>
        <w:rPr>
          <w:rFonts w:ascii="Garamond" w:hAnsi="Garamond" w:eastAsia="Garamond" w:cs="Garamond"/>
          <w:color w:val="000000"/>
        </w:rPr>
      </w:pPr>
      <w:r>
        <w:rPr>
          <w:noProof/>
          <w:color w:val="000000"/>
        </w:rPr>
        <w:drawing>
          <wp:inline distT="0" distB="0" distL="0" distR="0" wp14:anchorId="550A2AC5" wp14:editId="0217987E">
            <wp:extent cx="5118932" cy="2665017"/>
            <wp:effectExtent l="0" t="0" r="0" b="0"/>
            <wp:docPr id="16046266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5118932" cy="2665017"/>
                    </a:xfrm>
                    <a:prstGeom prst="rect">
                      <a:avLst/>
                    </a:prstGeom>
                    <a:ln/>
                  </pic:spPr>
                </pic:pic>
              </a:graphicData>
            </a:graphic>
          </wp:inline>
        </w:drawing>
      </w:r>
    </w:p>
    <w:p w:rsidR="006B6F60" w:rsidRDefault="006B6F60" w14:paraId="2B087827" w14:textId="77777777">
      <w:pPr>
        <w:spacing w:after="0" w:line="240" w:lineRule="auto"/>
        <w:rPr>
          <w:rFonts w:ascii="Garamond" w:hAnsi="Garamond" w:eastAsia="Garamond" w:cs="Garamond"/>
        </w:rPr>
      </w:pPr>
    </w:p>
    <w:p w:rsidR="006B6F60" w:rsidRDefault="006B6F60" w14:paraId="7EF642CF" w14:textId="77777777">
      <w:pPr>
        <w:spacing w:after="0" w:line="240" w:lineRule="auto"/>
        <w:rPr>
          <w:rFonts w:ascii="Garamond" w:hAnsi="Garamond" w:eastAsia="Garamond" w:cs="Garamond"/>
        </w:rPr>
      </w:pPr>
    </w:p>
    <w:p w:rsidR="006B6F60" w:rsidRDefault="006B6F60" w14:paraId="486E0CD0" w14:textId="77777777">
      <w:pPr>
        <w:spacing w:after="0" w:line="240" w:lineRule="auto"/>
        <w:rPr>
          <w:rFonts w:ascii="Garamond" w:hAnsi="Garamond" w:eastAsia="Garamond" w:cs="Garamond"/>
        </w:rPr>
      </w:pPr>
    </w:p>
    <w:p w:rsidR="006B6F60" w:rsidRDefault="006B6F60" w14:paraId="40EE6D17" w14:textId="77777777">
      <w:pPr>
        <w:spacing w:after="0" w:line="240" w:lineRule="auto"/>
        <w:rPr>
          <w:rFonts w:ascii="Garamond" w:hAnsi="Garamond" w:eastAsia="Garamond" w:cs="Garamond"/>
        </w:rPr>
      </w:pPr>
    </w:p>
    <w:p w:rsidR="006B6F60" w:rsidRDefault="006B6F60" w14:paraId="15DBE9EB" w14:textId="77777777">
      <w:pPr>
        <w:spacing w:after="0" w:line="240" w:lineRule="auto"/>
        <w:rPr>
          <w:rFonts w:ascii="Garamond" w:hAnsi="Garamond" w:eastAsia="Garamond" w:cs="Garamond"/>
        </w:rPr>
      </w:pPr>
    </w:p>
    <w:p w:rsidR="006B6F60" w:rsidRDefault="005713AE" w14:paraId="30A998B1" w14:textId="77777777">
      <w:pPr>
        <w:spacing w:after="0" w:line="240" w:lineRule="auto"/>
        <w:rPr>
          <w:rFonts w:ascii="Garamond" w:hAnsi="Garamond" w:eastAsia="Garamond" w:cs="Garamond"/>
        </w:rPr>
      </w:pPr>
      <w:r>
        <w:rPr>
          <w:rFonts w:ascii="Garamond" w:hAnsi="Garamond" w:eastAsia="Garamond" w:cs="Garamond"/>
          <w:b/>
        </w:rPr>
        <w:t>Appendix 7</w:t>
      </w:r>
      <w:r>
        <w:rPr>
          <w:rFonts w:ascii="Garamond" w:hAnsi="Garamond" w:eastAsia="Garamond" w:cs="Garamond"/>
        </w:rPr>
        <w:t>. A line graphs of percent total runoff retention for each LULC class</w:t>
      </w:r>
    </w:p>
    <w:p w:rsidR="006B6F60" w:rsidRDefault="006B6F60" w14:paraId="75537A3E" w14:textId="77777777">
      <w:pPr>
        <w:spacing w:after="0" w:line="240" w:lineRule="auto"/>
        <w:rPr>
          <w:rFonts w:ascii="Garamond" w:hAnsi="Garamond" w:eastAsia="Garamond" w:cs="Garamond"/>
        </w:rPr>
      </w:pPr>
    </w:p>
    <w:p w:rsidR="006B6F60" w:rsidRDefault="005713AE" w14:paraId="1E85825A" w14:textId="77777777">
      <w:pPr>
        <w:pBdr>
          <w:top w:val="nil"/>
          <w:left w:val="nil"/>
          <w:bottom w:val="nil"/>
          <w:right w:val="nil"/>
          <w:between w:val="nil"/>
        </w:pBdr>
        <w:spacing w:after="0" w:line="240" w:lineRule="auto"/>
        <w:ind w:left="720"/>
        <w:rPr>
          <w:rFonts w:ascii="Garamond" w:hAnsi="Garamond" w:eastAsia="Garamond" w:cs="Garamond"/>
          <w:color w:val="000000"/>
        </w:rPr>
      </w:pPr>
      <w:r>
        <w:rPr>
          <w:noProof/>
          <w:color w:val="000000"/>
        </w:rPr>
        <w:drawing>
          <wp:inline distT="0" distB="0" distL="0" distR="0" wp14:anchorId="5E41D3D7" wp14:editId="1E68D68C">
            <wp:extent cx="5063011" cy="2646180"/>
            <wp:effectExtent l="0" t="0" r="0" b="0"/>
            <wp:docPr id="16046266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5063011" cy="2646180"/>
                    </a:xfrm>
                    <a:prstGeom prst="rect">
                      <a:avLst/>
                    </a:prstGeom>
                    <a:ln/>
                  </pic:spPr>
                </pic:pic>
              </a:graphicData>
            </a:graphic>
          </wp:inline>
        </w:drawing>
      </w:r>
    </w:p>
    <w:p w:rsidR="006B6F60" w:rsidRDefault="006B6F60" w14:paraId="02E68AD8"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6B6F60" w14:paraId="61693345"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6B6F60" w14:paraId="1BE0BDC1"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6B6F60" w14:paraId="17DC5DDF"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6B6F60" w14:paraId="7C09F5CC"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6B6F60" w14:paraId="25277F62" w14:textId="77777777">
      <w:pPr>
        <w:spacing w:after="0" w:line="240" w:lineRule="auto"/>
        <w:rPr>
          <w:rFonts w:ascii="Garamond" w:hAnsi="Garamond" w:eastAsia="Garamond" w:cs="Garamond"/>
        </w:rPr>
      </w:pPr>
    </w:p>
    <w:p w:rsidR="006B6F60" w:rsidRDefault="005713AE" w14:paraId="774E9835" w14:textId="77777777">
      <w:pPr>
        <w:spacing w:after="0" w:line="240" w:lineRule="auto"/>
        <w:rPr>
          <w:rFonts w:ascii="Garamond" w:hAnsi="Garamond" w:eastAsia="Garamond" w:cs="Garamond"/>
        </w:rPr>
      </w:pPr>
      <w:r>
        <w:rPr>
          <w:rFonts w:ascii="Garamond" w:hAnsi="Garamond" w:eastAsia="Garamond" w:cs="Garamond"/>
          <w:b/>
        </w:rPr>
        <w:lastRenderedPageBreak/>
        <w:t>Appendix 8</w:t>
      </w:r>
      <w:r>
        <w:rPr>
          <w:rFonts w:ascii="Garamond" w:hAnsi="Garamond" w:eastAsia="Garamond" w:cs="Garamond"/>
        </w:rPr>
        <w:t>. A raster output of the Arc-Malstrøm blue spot adjusted potential economic damage in Wyandotte County, Kansas with an inset map of northeastern Kansas City, Kansas. The blue and purple sections within the left figure indicate the adjusted potential cost damage with blue representing low ($0 to $0.02 million) and dark purple representing high ($$788.6 to $2.834 million).</w:t>
      </w:r>
    </w:p>
    <w:p w:rsidR="006B6F60" w:rsidRDefault="006B6F60" w14:paraId="1D321FA5" w14:textId="77777777">
      <w:pPr>
        <w:pBdr>
          <w:top w:val="nil"/>
          <w:left w:val="nil"/>
          <w:bottom w:val="nil"/>
          <w:right w:val="nil"/>
          <w:between w:val="nil"/>
        </w:pBdr>
        <w:spacing w:after="0" w:line="240" w:lineRule="auto"/>
        <w:ind w:left="720"/>
        <w:rPr>
          <w:rFonts w:ascii="Garamond" w:hAnsi="Garamond" w:eastAsia="Garamond" w:cs="Garamond"/>
          <w:color w:val="000000"/>
        </w:rPr>
      </w:pPr>
    </w:p>
    <w:p w:rsidR="006B6F60" w:rsidRDefault="006B6F60" w14:paraId="26F4B01F" w14:textId="77777777">
      <w:pPr>
        <w:spacing w:after="0" w:line="240" w:lineRule="auto"/>
        <w:rPr>
          <w:rFonts w:ascii="Garamond" w:hAnsi="Garamond" w:eastAsia="Garamond" w:cs="Garamond"/>
        </w:rPr>
      </w:pPr>
    </w:p>
    <w:p w:rsidR="006B6F60" w:rsidRDefault="005713AE" w14:paraId="14154B10" w14:textId="77777777">
      <w:pPr>
        <w:pBdr>
          <w:top w:val="nil"/>
          <w:left w:val="nil"/>
          <w:bottom w:val="nil"/>
          <w:right w:val="nil"/>
          <w:between w:val="nil"/>
        </w:pBdr>
        <w:spacing w:after="0" w:line="240" w:lineRule="auto"/>
        <w:ind w:left="720"/>
        <w:rPr>
          <w:rFonts w:ascii="Garamond" w:hAnsi="Garamond" w:eastAsia="Garamond" w:cs="Garamond"/>
          <w:color w:val="000000"/>
        </w:rPr>
      </w:pPr>
      <w:r>
        <w:rPr>
          <w:noProof/>
          <w:color w:val="000000"/>
        </w:rPr>
        <w:drawing>
          <wp:inline distT="0" distB="0" distL="0" distR="0" wp14:anchorId="36FB7182" wp14:editId="673E47FD">
            <wp:extent cx="5943600" cy="3001645"/>
            <wp:effectExtent l="0" t="0" r="0" b="0"/>
            <wp:docPr id="16046266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5943600" cy="3001645"/>
                    </a:xfrm>
                    <a:prstGeom prst="rect">
                      <a:avLst/>
                    </a:prstGeom>
                    <a:ln/>
                  </pic:spPr>
                </pic:pic>
              </a:graphicData>
            </a:graphic>
          </wp:inline>
        </w:drawing>
      </w:r>
    </w:p>
    <w:sectPr w:rsidR="006B6F60">
      <w:headerReference w:type="default" r:id="rId48"/>
      <w:footerReference w:type="default" r:id="rId49"/>
      <w:headerReference w:type="first" r:id="rId50"/>
      <w:footerReference w:type="first" r:id="rId51"/>
      <w:pgSz w:w="12240" w:h="15840" w:orient="portrait"/>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0AF3" w:rsidRDefault="008A0AF3" w14:paraId="610510B8" w14:textId="77777777">
      <w:pPr>
        <w:spacing w:after="0" w:line="240" w:lineRule="auto"/>
      </w:pPr>
      <w:r>
        <w:separator/>
      </w:r>
    </w:p>
  </w:endnote>
  <w:endnote w:type="continuationSeparator" w:id="0">
    <w:p w:rsidR="008A0AF3" w:rsidRDefault="008A0AF3" w14:paraId="52FB33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6F60" w:rsidRDefault="005713AE" w14:paraId="44AC43A8" w14:textId="77777777">
    <w:pPr>
      <w:pBdr>
        <w:top w:val="nil"/>
        <w:left w:val="nil"/>
        <w:bottom w:val="nil"/>
        <w:right w:val="nil"/>
        <w:between w:val="nil"/>
      </w:pBdr>
      <w:tabs>
        <w:tab w:val="center" w:pos="4680"/>
        <w:tab w:val="right" w:pos="9360"/>
      </w:tabs>
      <w:spacing w:after="0" w:line="240" w:lineRule="auto"/>
      <w:jc w:val="center"/>
      <w:rPr>
        <w:color w:val="000000"/>
      </w:rPr>
    </w:pPr>
    <w:r>
      <w:rPr>
        <w:rFonts w:ascii="Garamond" w:hAnsi="Garamond" w:eastAsia="Garamond" w:cs="Garamond"/>
        <w:color w:val="2B579A"/>
        <w:shd w:val="clear" w:color="auto" w:fill="E6E6E6"/>
      </w:rPr>
      <w:fldChar w:fldCharType="begin"/>
    </w:r>
    <w:r>
      <w:rPr>
        <w:rFonts w:ascii="Garamond" w:hAnsi="Garamond" w:eastAsia="Garamond" w:cs="Garamond"/>
        <w:color w:val="2B579A"/>
        <w:shd w:val="clear" w:color="auto" w:fill="E6E6E6"/>
      </w:rPr>
      <w:instrText>PAGE</w:instrText>
    </w:r>
    <w:r>
      <w:rPr>
        <w:rFonts w:ascii="Garamond" w:hAnsi="Garamond" w:eastAsia="Garamond" w:cs="Garamond"/>
        <w:color w:val="2B579A"/>
        <w:shd w:val="clear" w:color="auto" w:fill="E6E6E6"/>
      </w:rPr>
      <w:fldChar w:fldCharType="separate"/>
    </w:r>
    <w:r w:rsidR="00A85104">
      <w:rPr>
        <w:rFonts w:ascii="Garamond" w:hAnsi="Garamond" w:eastAsia="Garamond" w:cs="Garamond"/>
        <w:noProof/>
        <w:color w:val="2B579A"/>
        <w:shd w:val="clear" w:color="auto" w:fill="E6E6E6"/>
      </w:rPr>
      <w:t>1</w:t>
    </w:r>
    <w:r>
      <w:rPr>
        <w:rFonts w:ascii="Garamond" w:hAnsi="Garamond" w:eastAsia="Garamond" w:cs="Garamond"/>
        <w:color w:val="2B579A"/>
        <w:shd w:val="clear" w:color="auto" w:fill="E6E6E6"/>
      </w:rPr>
      <w:fldChar w:fldCharType="end"/>
    </w:r>
  </w:p>
  <w:p w:rsidR="006B6F60" w:rsidRDefault="006B6F60" w14:paraId="1FAC68AA" w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6F60" w:rsidRDefault="006B6F60" w14:paraId="035CF6B4" w14:textId="77777777">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0AF3" w:rsidRDefault="008A0AF3" w14:paraId="4DB41AE4" w14:textId="77777777">
      <w:pPr>
        <w:spacing w:after="0" w:line="240" w:lineRule="auto"/>
      </w:pPr>
      <w:r>
        <w:separator/>
      </w:r>
    </w:p>
  </w:footnote>
  <w:footnote w:type="continuationSeparator" w:id="0">
    <w:p w:rsidR="008A0AF3" w:rsidRDefault="008A0AF3" w14:paraId="56F71E1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6F60" w:rsidRDefault="006B6F60" w14:paraId="6F7F5988" w14:textId="77777777">
    <w:pPr>
      <w:widowControl w:val="0"/>
      <w:pBdr>
        <w:top w:val="nil"/>
        <w:left w:val="nil"/>
        <w:bottom w:val="nil"/>
        <w:right w:val="nil"/>
        <w:between w:val="nil"/>
      </w:pBdr>
      <w:spacing w:after="0"/>
      <w:rPr>
        <w:rFonts w:ascii="Garamond" w:hAnsi="Garamond" w:eastAsia="Garamond" w:cs="Garamond"/>
        <w:b/>
        <w:color w:val="000000"/>
        <w:sz w:val="32"/>
        <w:szCs w:val="32"/>
      </w:rPr>
    </w:pPr>
  </w:p>
  <w:tbl>
    <w:tblPr>
      <w:tblStyle w:val="a3"/>
      <w:tblW w:w="9345" w:type="dxa"/>
      <w:tblInd w:w="15" w:type="dxa"/>
      <w:tblLayout w:type="fixed"/>
      <w:tblLook w:val="0600" w:firstRow="0" w:lastRow="0" w:firstColumn="0" w:lastColumn="0" w:noHBand="1" w:noVBand="1"/>
    </w:tblPr>
    <w:tblGrid>
      <w:gridCol w:w="3105"/>
      <w:gridCol w:w="3120"/>
      <w:gridCol w:w="3120"/>
    </w:tblGrid>
    <w:tr w:rsidR="006B6F60" w14:paraId="2244D0D3" w14:textId="77777777">
      <w:tc>
        <w:tcPr>
          <w:tcW w:w="3105" w:type="dxa"/>
        </w:tcPr>
        <w:p w:rsidR="006B6F60" w:rsidRDefault="006B6F60" w14:paraId="039AA8AD"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6B6F60" w:rsidRDefault="006B6F60" w14:paraId="5F45A879"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6B6F60" w:rsidRDefault="006B6F60" w14:paraId="0E5D0992"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6B6F60" w:rsidRDefault="006B6F60" w14:paraId="450BFDA0"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B6F60" w:rsidRDefault="005713AE" w14:paraId="61747438" w14:textId="77777777">
    <w:pPr>
      <w:spacing w:after="0" w:line="240" w:lineRule="auto"/>
      <w:jc w:val="right"/>
      <w:rPr>
        <w:rFonts w:ascii="Garamond" w:hAnsi="Garamond" w:eastAsia="Garamond" w:cs="Garamond"/>
        <w:b/>
        <w:sz w:val="32"/>
        <w:szCs w:val="32"/>
      </w:rPr>
    </w:pPr>
    <w:r>
      <w:rPr>
        <w:rFonts w:ascii="Garamond" w:hAnsi="Garamond" w:eastAsia="Garamond" w:cs="Garamond"/>
        <w:b/>
        <w:sz w:val="32"/>
        <w:szCs w:val="32"/>
      </w:rPr>
      <w:t>NASA DEVELOP National Program</w:t>
    </w:r>
  </w:p>
  <w:p w:rsidR="006B6F60" w:rsidRDefault="005713AE" w14:paraId="4B9B6627" w14:textId="77777777">
    <w:pPr>
      <w:spacing w:after="0" w:line="240" w:lineRule="auto"/>
      <w:jc w:val="right"/>
      <w:rPr>
        <w:rFonts w:ascii="Garamond" w:hAnsi="Garamond" w:eastAsia="Garamond" w:cs="Garamond"/>
        <w:b/>
        <w:sz w:val="32"/>
        <w:szCs w:val="32"/>
      </w:rPr>
    </w:pPr>
    <w:r>
      <w:rPr>
        <w:rFonts w:ascii="Garamond" w:hAnsi="Garamond" w:eastAsia="Garamond" w:cs="Garamond"/>
        <w:b/>
        <w:sz w:val="32"/>
        <w:szCs w:val="32"/>
      </w:rPr>
      <w:t xml:space="preserve">Massachusetts </w:t>
    </w:r>
    <w:r>
      <w:rPr>
        <w:rFonts w:ascii="Garamond" w:hAnsi="Garamond" w:eastAsia="Garamond" w:cs="Garamond"/>
        <w:b/>
        <w:color w:val="000000"/>
        <w:sz w:val="31"/>
        <w:szCs w:val="31"/>
      </w:rPr>
      <w:t>–</w:t>
    </w:r>
    <w:r>
      <w:rPr>
        <w:rFonts w:ascii="Garamond" w:hAnsi="Garamond" w:eastAsia="Garamond" w:cs="Garamond"/>
        <w:b/>
        <w:sz w:val="32"/>
        <w:szCs w:val="32"/>
      </w:rPr>
      <w:t xml:space="preserve"> Boston</w:t>
    </w:r>
    <w:r>
      <w:rPr>
        <w:noProof/>
      </w:rPr>
      <w:drawing>
        <wp:anchor distT="0" distB="0" distL="114300" distR="114300" simplePos="0" relativeHeight="251658240" behindDoc="0" locked="0" layoutInCell="1" hidden="0" allowOverlap="1" wp14:anchorId="2D06D964" wp14:editId="7ACE96A2">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604626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rsidR="006B6F60" w:rsidRDefault="005713AE" w14:paraId="23AACFE5" w14:textId="77777777">
    <w:pPr>
      <w:pBdr>
        <w:top w:val="nil"/>
        <w:left w:val="nil"/>
        <w:bottom w:val="nil"/>
        <w:right w:val="nil"/>
        <w:between w:val="nil"/>
      </w:pBdr>
      <w:tabs>
        <w:tab w:val="center" w:pos="4680"/>
        <w:tab w:val="right" w:pos="9360"/>
      </w:tabs>
      <w:spacing w:after="0" w:line="240" w:lineRule="auto"/>
      <w:jc w:val="right"/>
      <w:rPr>
        <w:rFonts w:ascii="Garamond" w:hAnsi="Garamond" w:eastAsia="Garamond" w:cs="Garamond"/>
        <w:i/>
        <w:color w:val="000000"/>
        <w:sz w:val="32"/>
        <w:szCs w:val="32"/>
      </w:rPr>
    </w:pPr>
    <w:r>
      <w:rPr>
        <w:rFonts w:ascii="Garamond" w:hAnsi="Garamond" w:eastAsia="Garamond" w:cs="Garamond"/>
        <w:i/>
        <w:color w:val="000000"/>
        <w:sz w:val="32"/>
        <w:szCs w:val="32"/>
      </w:rPr>
      <w:t xml:space="preserve"> Summer 2022</w:t>
    </w:r>
  </w:p>
  <w:p w:rsidR="006B6F60" w:rsidRDefault="006B6F60" w14:paraId="6AF642FB" w14:textId="77777777">
    <w:pPr>
      <w:pBdr>
        <w:top w:val="nil"/>
        <w:left w:val="nil"/>
        <w:bottom w:val="nil"/>
        <w:right w:val="nil"/>
        <w:between w:val="nil"/>
      </w:pBdr>
      <w:tabs>
        <w:tab w:val="center" w:pos="4680"/>
        <w:tab w:val="right" w:pos="9360"/>
      </w:tabs>
      <w:spacing w:after="0" w:line="240" w:lineRule="auto"/>
      <w:jc w:val="right"/>
      <w:rPr>
        <w:rFonts w:ascii="Garamond" w:hAnsi="Garamond" w:eastAsia="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F60"/>
    <w:rsid w:val="00556529"/>
    <w:rsid w:val="005713AE"/>
    <w:rsid w:val="00661936"/>
    <w:rsid w:val="006B6F60"/>
    <w:rsid w:val="007863CD"/>
    <w:rsid w:val="008A0AF3"/>
    <w:rsid w:val="00955CC8"/>
    <w:rsid w:val="009E6039"/>
    <w:rsid w:val="00A569D6"/>
    <w:rsid w:val="00A85104"/>
    <w:rsid w:val="1C5D4BD2"/>
    <w:rsid w:val="5B5C0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1CBE3"/>
  <w15:docId w15:val="{8BFE8262-EABE-4588-AD73-2B348321F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Heading6Char" w:customStyle="1">
    <w:name w:val="Heading 6 Char"/>
    <w:basedOn w:val="DefaultParagraphFont"/>
    <w:link w:val="Heading6"/>
    <w:uiPriority w:val="9"/>
    <w:rPr>
      <w:rFonts w:asciiTheme="majorHAnsi" w:hAnsiTheme="majorHAnsi" w:eastAsiaTheme="majorEastAsia"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normaltextrun" w:customStyle="1">
    <w:name w:val="normaltextrun"/>
    <w:basedOn w:val="DefaultParagraphFont"/>
    <w:rsid w:val="6AEDEC07"/>
  </w:style>
  <w:style w:type="character" w:styleId="UnresolvedMention">
    <w:name w:val="Unresolved Mention"/>
    <w:basedOn w:val="DefaultParagraphFont"/>
    <w:uiPriority w:val="99"/>
    <w:unhideWhenUsed/>
    <w:rsid w:val="00397C05"/>
    <w:rPr>
      <w:color w:val="605E5C"/>
      <w:shd w:val="clear" w:color="auto" w:fill="E1DFDD"/>
    </w:rPr>
  </w:style>
  <w:style w:type="character" w:styleId="eop" w:customStyle="1">
    <w:name w:val="eop"/>
    <w:basedOn w:val="DefaultParagraphFont"/>
    <w:rsid w:val="0058184D"/>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hyperlink" Target="https://www.jrf.org.uk/report/pluvial-rain-related-flooding-urban-areas-invisible-hazard" TargetMode="External" Id="rId26" /><Relationship Type="http://schemas.openxmlformats.org/officeDocument/2006/relationships/hyperlink" Target="https://catalog.data.gov/dataset/gridded-soil-survey-geographic-gssurgo-30-database-for-the-conterminous-united-states-30-m" TargetMode="External" Id="rId39" /><Relationship Type="http://schemas.openxmlformats.org/officeDocument/2006/relationships/hyperlink" Target="https://pubs.usgs.gov/fs/2003/0019/report.pdf" TargetMode="External" Id="rId21" /><Relationship Type="http://schemas.openxmlformats.org/officeDocument/2006/relationships/hyperlink" Target="https://doi.org/10.1007/s11069-021-04715-8" TargetMode="External" Id="rId34" /><Relationship Type="http://schemas.openxmlformats.org/officeDocument/2006/relationships/hyperlink" Target="https://doi.org/10.3390/rs13224511" TargetMode="External" Id="rId42" /><Relationship Type="http://schemas.openxmlformats.org/officeDocument/2006/relationships/image" Target="media/image17.png" Id="rId47" /><Relationship Type="http://schemas.openxmlformats.org/officeDocument/2006/relationships/header" Target="header2.xml" Id="rId50" /><Relationship Type="http://schemas.openxmlformats.org/officeDocument/2006/relationships/customXml" Target="../customXml/item3.xml" Id="rId55"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hyperlink" Target="https://doi.org/10.1038/s41467-022-30725-6" TargetMode="External" Id="rId29" /><Relationship Type="http://schemas.openxmlformats.org/officeDocument/2006/relationships/image" Target="media/image5.png" Id="rId11" /><Relationship Type="http://schemas.openxmlformats.org/officeDocument/2006/relationships/hyperlink" Target="https://doi.org/10.1038/s42949-021-00027-9" TargetMode="External" Id="rId24" /><Relationship Type="http://schemas.openxmlformats.org/officeDocument/2006/relationships/hyperlink" Target="https://reports.nlihc.org/oor/kansas" TargetMode="External" Id="rId32" /><Relationship Type="http://schemas.openxmlformats.org/officeDocument/2006/relationships/hyperlink" Target="https://invest-userguide.readthedocs.io/en/latest/urban_flood_mitigation.html" TargetMode="External" Id="rId37" /><Relationship Type="http://schemas.openxmlformats.org/officeDocument/2006/relationships/hyperlink" Target="https://www.epa.gov/enforcement/unified-government-wyandotte-county-and-kansas-city-kansas" TargetMode="External" Id="rId40" /><Relationship Type="http://schemas.openxmlformats.org/officeDocument/2006/relationships/image" Target="media/image15.png" Id="rId45" /><Relationship Type="http://schemas.openxmlformats.org/officeDocument/2006/relationships/theme" Target="theme/theme1.xml" Id="rId53"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hyperlink" Target="https://doi.org/10.1016/j.cageo.2018.04.010" TargetMode="External" Id="rId19" /><Relationship Type="http://schemas.openxmlformats.org/officeDocument/2006/relationships/hyperlink" Target="https://kansastag.gov/AdvHTML_doc_upload/kda%20presentation%20updated.pdf" TargetMode="External" Id="rId31" /><Relationship Type="http://schemas.openxmlformats.org/officeDocument/2006/relationships/image" Target="media/image14.png" Id="rId44" /><Relationship Type="http://schemas.openxmlformats.org/officeDocument/2006/relationships/fontTable" Target="fontTable.xml" Id="rId52"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hyperlink" Target="https://www.weather.gov/arx/flood_1993" TargetMode="External" Id="rId22" /><Relationship Type="http://schemas.openxmlformats.org/officeDocument/2006/relationships/hyperlink" Target="https://ntrs.nasa.gov/citations/20210021222" TargetMode="External" Id="rId27" /><Relationship Type="http://schemas.openxmlformats.org/officeDocument/2006/relationships/hyperlink" Target="https://doi.org/10.1016/j.ejrh.2017.06.006" TargetMode="External" Id="rId30" /><Relationship Type="http://schemas.openxmlformats.org/officeDocument/2006/relationships/hyperlink" Target="https://doi.org/10.3389/frwa.2021.663378" TargetMode="External" Id="rId35" /><Relationship Type="http://schemas.openxmlformats.org/officeDocument/2006/relationships/image" Target="media/image13.png" Id="rId43" /><Relationship Type="http://schemas.openxmlformats.org/officeDocument/2006/relationships/header" Target="header1.xml" Id="rId48" /><Relationship Type="http://schemas.openxmlformats.org/officeDocument/2006/relationships/customXml" Target="../customXml/item4.xml" Id="rId56" /><Relationship Type="http://schemas.openxmlformats.org/officeDocument/2006/relationships/image" Target="media/image2.png" Id="rId8" /><Relationship Type="http://schemas.openxmlformats.org/officeDocument/2006/relationships/footer" Target="footer2.xml" Id="rId51"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hyperlink" Target="https://publicintegrity.org/health/coronavirus-and-inequality/kansas-city-redlining-businesses-pandemic-ppp/" TargetMode="External" Id="rId25" /><Relationship Type="http://schemas.openxmlformats.org/officeDocument/2006/relationships/hyperlink" Target="https://www.weather.gov/eax/SignificantFloodingEventofAugust21st-22nd2017" TargetMode="External" Id="rId33" /><Relationship Type="http://schemas.openxmlformats.org/officeDocument/2006/relationships/hyperlink" Target="https://www.nrcs.usda.gov/wps/portal/nrcs/detailfull/national/water/mana%20%20ge/hydrology/?cid=stelprdb1043063" TargetMode="External" Id="rId38" /><Relationship Type="http://schemas.openxmlformats.org/officeDocument/2006/relationships/image" Target="media/image16.png" Id="rId46" /><Relationship Type="http://schemas.openxmlformats.org/officeDocument/2006/relationships/hyperlink" Target="https://www.ipcc.ch/report/ar6/wg2/" TargetMode="External" Id="rId20" /><Relationship Type="http://schemas.openxmlformats.org/officeDocument/2006/relationships/hyperlink" Target="https://waterdata.usgs.gov/nwis/uv?site_no=06893000" TargetMode="External" Id="rId41" /><Relationship Type="http://schemas.openxmlformats.org/officeDocument/2006/relationships/customXml" Target="../customXml/item2.xml" Id="rId54"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image" Target="media/image9.jpg" Id="rId15" /><Relationship Type="http://schemas.openxmlformats.org/officeDocument/2006/relationships/hyperlink" Target="http://www.epa.gov/cira/social-vulnerability-report" TargetMode="External" Id="rId23" /><Relationship Type="http://schemas.openxmlformats.org/officeDocument/2006/relationships/hyperlink" Target="http://doi.org/10.18128/D050.V16.0" TargetMode="External" Id="rId28" /><Relationship Type="http://schemas.openxmlformats.org/officeDocument/2006/relationships/hyperlink" Target="https://naturalcapitalproject.stanford.edu/software/invest" TargetMode="External" Id="rId36" /><Relationship Type="http://schemas.openxmlformats.org/officeDocument/2006/relationships/footer" Target="footer1.xml" Id="rId49" /><Relationship Type="http://schemas.openxmlformats.org/officeDocument/2006/relationships/glossaryDocument" Target="glossary/document.xml" Id="R045c2fa108fd4554" /></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948dfa4-da4b-471a-9ea1-877c66c7e518}"/>
      </w:docPartPr>
      <w:docPartBody>
        <w:p w14:paraId="1C5D4BD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cRTK4MvVQWm53xiiQJ+Fn6IBrg==">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Tyler Pantle</DisplayName>
        <AccountId>187</AccountId>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4C2D81-02C4-434A-8770-EEAADF1ED534}"/>
</file>

<file path=customXml/itemProps3.xml><?xml version="1.0" encoding="utf-8"?>
<ds:datastoreItem xmlns:ds="http://schemas.openxmlformats.org/officeDocument/2006/customXml" ds:itemID="{EB9C82D1-C3BD-4E9A-AA51-DDB26EDDC6A0}"/>
</file>

<file path=customXml/itemProps4.xml><?xml version="1.0" encoding="utf-8"?>
<ds:datastoreItem xmlns:ds="http://schemas.openxmlformats.org/officeDocument/2006/customXml" ds:itemID="{A985F97E-DDB4-4893-A06A-FBF41DFAC18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Cecil Byles</dc:creator>
  <lastModifiedBy>Cecil Byles</lastModifiedBy>
  <revision>3</revision>
  <dcterms:created xsi:type="dcterms:W3CDTF">2023-02-21T22:16:00.0000000Z</dcterms:created>
  <dcterms:modified xsi:type="dcterms:W3CDTF">2023-04-19T14:14:12.5951906Z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24700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