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5D8376" w14:textId="77777777" w:rsidR="009B60CC" w:rsidRDefault="009B60CC" w:rsidP="009B60CC">
      <w:pPr>
        <w:pStyle w:val="NormalWeb"/>
        <w:spacing w:before="0" w:beforeAutospacing="0" w:after="0" w:afterAutospacing="0"/>
        <w:jc w:val="right"/>
      </w:pPr>
      <w:bookmarkStart w:id="0" w:name="_Hlk25241986"/>
      <w:bookmarkEnd w:id="0"/>
      <w:r>
        <w:rPr>
          <w:rFonts w:ascii="Garamond" w:hAnsi="Garamond"/>
          <w:color w:val="000000"/>
          <w:sz w:val="40"/>
          <w:szCs w:val="40"/>
        </w:rPr>
        <w:t>Apostle Islands Water Resources</w:t>
      </w:r>
    </w:p>
    <w:p w14:paraId="6E88FCA3" w14:textId="77777777" w:rsidR="009B60CC" w:rsidRDefault="009B60CC" w:rsidP="009B60CC">
      <w:pPr>
        <w:pStyle w:val="NormalWeb"/>
        <w:spacing w:before="0" w:beforeAutospacing="0" w:after="0" w:afterAutospacing="0"/>
        <w:jc w:val="right"/>
      </w:pPr>
      <w:r>
        <w:rPr>
          <w:rFonts w:ascii="Garamond" w:hAnsi="Garamond"/>
          <w:color w:val="000000"/>
          <w:sz w:val="28"/>
          <w:szCs w:val="28"/>
        </w:rPr>
        <w:t>Mapping Sediment Plumes and Algal Blooms using Earth Observations at the Apostle Islands National Lakeshore</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sz w:val="32"/>
        </w:rPr>
        <w:drawing>
          <wp:anchor distT="0" distB="0" distL="114300" distR="114300" simplePos="0" relativeHeight="251656192" behindDoc="0" locked="0" layoutInCell="1" allowOverlap="1" wp14:anchorId="62117CDB" wp14:editId="268BB8B5">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66138C">
        <w:rPr>
          <w:rFonts w:ascii="Garamond" w:hAnsi="Garamond" w:cs="Arial"/>
          <w:b/>
          <w:sz w:val="32"/>
        </w:rPr>
        <w:t xml:space="preserve">                 </w:t>
      </w:r>
      <w:r w:rsidR="00FB5846" w:rsidRPr="0066138C">
        <w:rPr>
          <w:rFonts w:ascii="Garamond" w:hAnsi="Garamond" w:cs="Arial"/>
          <w:b/>
          <w:sz w:val="32"/>
        </w:rPr>
        <w:t>Technical Report</w:t>
      </w:r>
    </w:p>
    <w:p w14:paraId="01CB4360" w14:textId="77777777" w:rsidR="009B60CC" w:rsidRPr="009B60CC" w:rsidRDefault="009B60CC" w:rsidP="009B60CC">
      <w:pPr>
        <w:spacing w:after="0" w:line="240" w:lineRule="auto"/>
        <w:jc w:val="center"/>
        <w:rPr>
          <w:rFonts w:ascii="Times New Roman" w:eastAsia="Times New Roman" w:hAnsi="Times New Roman" w:cs="Times New Roman"/>
          <w:sz w:val="24"/>
          <w:szCs w:val="24"/>
        </w:rPr>
      </w:pPr>
      <w:r w:rsidRPr="009B60CC">
        <w:rPr>
          <w:rFonts w:ascii="Garamond" w:eastAsia="Times New Roman" w:hAnsi="Garamond" w:cs="Times New Roman"/>
          <w:color w:val="000000"/>
          <w:sz w:val="28"/>
          <w:szCs w:val="28"/>
        </w:rPr>
        <w:t>Final Draft – November 21</w:t>
      </w:r>
      <w:r w:rsidRPr="009B60CC">
        <w:rPr>
          <w:rFonts w:ascii="Garamond" w:eastAsia="Times New Roman" w:hAnsi="Garamond" w:cs="Times New Roman"/>
          <w:color w:val="000000"/>
          <w:sz w:val="17"/>
          <w:szCs w:val="17"/>
          <w:vertAlign w:val="superscript"/>
        </w:rPr>
        <w:t>st</w:t>
      </w:r>
      <w:r w:rsidRPr="009B60CC">
        <w:rPr>
          <w:rFonts w:ascii="Garamond" w:eastAsia="Times New Roman" w:hAnsi="Garamond" w:cs="Times New Roman"/>
          <w:color w:val="000000"/>
          <w:sz w:val="28"/>
          <w:szCs w:val="28"/>
        </w:rPr>
        <w:t>, 2019</w:t>
      </w:r>
    </w:p>
    <w:p w14:paraId="6DE46EFF" w14:textId="77777777" w:rsidR="009B60CC" w:rsidRPr="009B60CC" w:rsidRDefault="009B60CC" w:rsidP="009B60CC">
      <w:pPr>
        <w:spacing w:after="0" w:line="240" w:lineRule="auto"/>
        <w:rPr>
          <w:rFonts w:ascii="Times New Roman" w:eastAsia="Times New Roman" w:hAnsi="Times New Roman" w:cs="Times New Roman"/>
          <w:sz w:val="24"/>
          <w:szCs w:val="24"/>
        </w:rPr>
      </w:pPr>
    </w:p>
    <w:p w14:paraId="6F832486" w14:textId="77777777" w:rsidR="009B60CC" w:rsidRPr="009B60CC" w:rsidRDefault="009B60CC" w:rsidP="009B60CC">
      <w:pPr>
        <w:spacing w:after="0" w:line="240" w:lineRule="auto"/>
        <w:jc w:val="center"/>
        <w:rPr>
          <w:rFonts w:ascii="Times New Roman" w:eastAsia="Times New Roman" w:hAnsi="Times New Roman" w:cs="Times New Roman"/>
          <w:sz w:val="24"/>
          <w:szCs w:val="24"/>
        </w:rPr>
      </w:pPr>
      <w:r w:rsidRPr="009B60CC">
        <w:rPr>
          <w:rFonts w:ascii="Garamond" w:eastAsia="Times New Roman" w:hAnsi="Garamond" w:cs="Times New Roman"/>
          <w:color w:val="000000"/>
          <w:sz w:val="20"/>
          <w:szCs w:val="20"/>
        </w:rPr>
        <w:t xml:space="preserve">Sarah </w:t>
      </w:r>
      <w:proofErr w:type="spellStart"/>
      <w:r w:rsidRPr="009B60CC">
        <w:rPr>
          <w:rFonts w:ascii="Garamond" w:eastAsia="Times New Roman" w:hAnsi="Garamond" w:cs="Times New Roman"/>
          <w:color w:val="000000"/>
          <w:sz w:val="20"/>
          <w:szCs w:val="20"/>
        </w:rPr>
        <w:t>Wingard</w:t>
      </w:r>
      <w:proofErr w:type="spellEnd"/>
      <w:r w:rsidRPr="009B60CC">
        <w:rPr>
          <w:rFonts w:ascii="Garamond" w:eastAsia="Times New Roman" w:hAnsi="Garamond" w:cs="Times New Roman"/>
          <w:color w:val="000000"/>
          <w:sz w:val="20"/>
          <w:szCs w:val="20"/>
        </w:rPr>
        <w:t xml:space="preserve"> (Project Lead)</w:t>
      </w:r>
    </w:p>
    <w:p w14:paraId="151D0B37" w14:textId="77777777" w:rsidR="009B60CC" w:rsidRPr="009B60CC" w:rsidRDefault="009B60CC" w:rsidP="009B60CC">
      <w:pPr>
        <w:spacing w:after="0" w:line="240" w:lineRule="auto"/>
        <w:jc w:val="center"/>
        <w:rPr>
          <w:rFonts w:ascii="Times New Roman" w:eastAsia="Times New Roman" w:hAnsi="Times New Roman" w:cs="Times New Roman"/>
          <w:sz w:val="24"/>
          <w:szCs w:val="24"/>
        </w:rPr>
      </w:pPr>
      <w:r w:rsidRPr="009B60CC">
        <w:rPr>
          <w:rFonts w:ascii="Garamond" w:eastAsia="Times New Roman" w:hAnsi="Garamond" w:cs="Times New Roman"/>
          <w:color w:val="000000"/>
          <w:sz w:val="20"/>
          <w:szCs w:val="20"/>
        </w:rPr>
        <w:t>Lea Davidson</w:t>
      </w:r>
    </w:p>
    <w:p w14:paraId="1643EB10" w14:textId="77777777" w:rsidR="009B60CC" w:rsidRPr="009B60CC" w:rsidRDefault="009B60CC" w:rsidP="009B60CC">
      <w:pPr>
        <w:spacing w:after="0" w:line="240" w:lineRule="auto"/>
        <w:jc w:val="center"/>
        <w:rPr>
          <w:rFonts w:ascii="Times New Roman" w:eastAsia="Times New Roman" w:hAnsi="Times New Roman" w:cs="Times New Roman"/>
          <w:sz w:val="24"/>
          <w:szCs w:val="24"/>
        </w:rPr>
      </w:pPr>
      <w:r w:rsidRPr="009B60CC">
        <w:rPr>
          <w:rFonts w:ascii="Garamond" w:eastAsia="Times New Roman" w:hAnsi="Garamond" w:cs="Times New Roman"/>
          <w:color w:val="000000"/>
          <w:sz w:val="20"/>
          <w:szCs w:val="20"/>
        </w:rPr>
        <w:t>Erin Johnson</w:t>
      </w:r>
    </w:p>
    <w:p w14:paraId="469D937D" w14:textId="77777777" w:rsidR="009B60CC" w:rsidRPr="009B60CC" w:rsidRDefault="009B60CC" w:rsidP="009B60CC">
      <w:pPr>
        <w:spacing w:after="0" w:line="240" w:lineRule="auto"/>
        <w:jc w:val="center"/>
        <w:rPr>
          <w:rFonts w:ascii="Times New Roman" w:eastAsia="Times New Roman" w:hAnsi="Times New Roman" w:cs="Times New Roman"/>
          <w:sz w:val="24"/>
          <w:szCs w:val="24"/>
        </w:rPr>
      </w:pPr>
      <w:r w:rsidRPr="009B60CC">
        <w:rPr>
          <w:rFonts w:ascii="Garamond" w:eastAsia="Times New Roman" w:hAnsi="Garamond" w:cs="Times New Roman"/>
          <w:color w:val="000000"/>
          <w:sz w:val="20"/>
          <w:szCs w:val="20"/>
        </w:rPr>
        <w:t xml:space="preserve">Brandy </w:t>
      </w:r>
      <w:proofErr w:type="spellStart"/>
      <w:r w:rsidRPr="009B60CC">
        <w:rPr>
          <w:rFonts w:ascii="Garamond" w:eastAsia="Times New Roman" w:hAnsi="Garamond" w:cs="Times New Roman"/>
          <w:color w:val="000000"/>
          <w:sz w:val="20"/>
          <w:szCs w:val="20"/>
        </w:rPr>
        <w:t>Nisbet</w:t>
      </w:r>
      <w:proofErr w:type="spellEnd"/>
      <w:r w:rsidRPr="009B60CC">
        <w:rPr>
          <w:rFonts w:ascii="Garamond" w:eastAsia="Times New Roman" w:hAnsi="Garamond" w:cs="Times New Roman"/>
          <w:color w:val="000000"/>
          <w:sz w:val="20"/>
          <w:szCs w:val="20"/>
        </w:rPr>
        <w:t>-Wilcox</w:t>
      </w:r>
    </w:p>
    <w:p w14:paraId="262FF19C" w14:textId="77777777" w:rsidR="009B60CC" w:rsidRPr="009B60CC" w:rsidRDefault="009B60CC" w:rsidP="009B60CC">
      <w:pPr>
        <w:spacing w:after="0" w:line="240" w:lineRule="auto"/>
        <w:jc w:val="center"/>
        <w:rPr>
          <w:rFonts w:ascii="Times New Roman" w:eastAsia="Times New Roman" w:hAnsi="Times New Roman" w:cs="Times New Roman"/>
          <w:sz w:val="24"/>
          <w:szCs w:val="24"/>
        </w:rPr>
      </w:pPr>
      <w:r w:rsidRPr="009B60CC">
        <w:rPr>
          <w:rFonts w:ascii="Garamond" w:eastAsia="Times New Roman" w:hAnsi="Garamond" w:cs="Times New Roman"/>
          <w:color w:val="000000"/>
          <w:sz w:val="20"/>
          <w:szCs w:val="20"/>
        </w:rPr>
        <w:t>Kristen Dennis</w:t>
      </w:r>
    </w:p>
    <w:p w14:paraId="1854C74A" w14:textId="77777777" w:rsidR="009B60CC" w:rsidRPr="009B60CC" w:rsidRDefault="009B60CC" w:rsidP="009B60CC">
      <w:pPr>
        <w:spacing w:after="0" w:line="240" w:lineRule="auto"/>
        <w:rPr>
          <w:rFonts w:ascii="Times New Roman" w:eastAsia="Times New Roman" w:hAnsi="Times New Roman" w:cs="Times New Roman"/>
          <w:sz w:val="24"/>
          <w:szCs w:val="24"/>
        </w:rPr>
      </w:pPr>
    </w:p>
    <w:p w14:paraId="076E1EA7" w14:textId="77777777" w:rsidR="009B60CC" w:rsidRPr="009B60CC" w:rsidRDefault="009B60CC" w:rsidP="009B60CC">
      <w:pPr>
        <w:spacing w:after="0" w:line="240" w:lineRule="auto"/>
        <w:jc w:val="center"/>
        <w:rPr>
          <w:rFonts w:ascii="Times New Roman" w:eastAsia="Times New Roman" w:hAnsi="Times New Roman" w:cs="Times New Roman"/>
          <w:sz w:val="24"/>
          <w:szCs w:val="24"/>
        </w:rPr>
      </w:pPr>
      <w:r w:rsidRPr="009B60CC">
        <w:rPr>
          <w:rFonts w:ascii="Garamond" w:eastAsia="Times New Roman" w:hAnsi="Garamond" w:cs="Times New Roman"/>
          <w:color w:val="000000"/>
          <w:sz w:val="20"/>
          <w:szCs w:val="20"/>
        </w:rPr>
        <w:t>Dr. Paul Evangelista, Colorado State University, Natural Resource Ecology Laboratory (Science Advisor)</w:t>
      </w:r>
    </w:p>
    <w:p w14:paraId="269AAC0F" w14:textId="77777777" w:rsidR="009B60CC" w:rsidRPr="009B60CC" w:rsidRDefault="009B60CC" w:rsidP="009B60CC">
      <w:pPr>
        <w:spacing w:after="0" w:line="240" w:lineRule="auto"/>
        <w:jc w:val="center"/>
        <w:rPr>
          <w:rFonts w:ascii="Times New Roman" w:eastAsia="Times New Roman" w:hAnsi="Times New Roman" w:cs="Times New Roman"/>
          <w:sz w:val="24"/>
          <w:szCs w:val="24"/>
        </w:rPr>
      </w:pPr>
      <w:r w:rsidRPr="009B60CC">
        <w:rPr>
          <w:rFonts w:ascii="Garamond" w:eastAsia="Times New Roman" w:hAnsi="Garamond" w:cs="Times New Roman"/>
          <w:color w:val="000000"/>
          <w:sz w:val="20"/>
          <w:szCs w:val="20"/>
        </w:rPr>
        <w:t xml:space="preserve">Dr. Catherine </w:t>
      </w:r>
      <w:proofErr w:type="spellStart"/>
      <w:r w:rsidRPr="009B60CC">
        <w:rPr>
          <w:rFonts w:ascii="Garamond" w:eastAsia="Times New Roman" w:hAnsi="Garamond" w:cs="Times New Roman"/>
          <w:color w:val="000000"/>
          <w:sz w:val="20"/>
          <w:szCs w:val="20"/>
        </w:rPr>
        <w:t>Jarnevich</w:t>
      </w:r>
      <w:proofErr w:type="spellEnd"/>
      <w:r w:rsidRPr="009B60CC">
        <w:rPr>
          <w:rFonts w:ascii="Garamond" w:eastAsia="Times New Roman" w:hAnsi="Garamond" w:cs="Times New Roman"/>
          <w:color w:val="000000"/>
          <w:sz w:val="20"/>
          <w:szCs w:val="20"/>
        </w:rPr>
        <w:t>, United States Geological Survey, Fort Collins Science Center (Science Advisor)</w:t>
      </w:r>
    </w:p>
    <w:p w14:paraId="16C7888E" w14:textId="77777777" w:rsidR="009B60CC" w:rsidRPr="009B60CC" w:rsidRDefault="009B60CC" w:rsidP="009B60CC">
      <w:pPr>
        <w:spacing w:after="0" w:line="240" w:lineRule="auto"/>
        <w:jc w:val="center"/>
        <w:rPr>
          <w:rFonts w:ascii="Times New Roman" w:eastAsia="Times New Roman" w:hAnsi="Times New Roman" w:cs="Times New Roman"/>
          <w:sz w:val="24"/>
          <w:szCs w:val="24"/>
        </w:rPr>
      </w:pPr>
      <w:r w:rsidRPr="009B60CC">
        <w:rPr>
          <w:rFonts w:ascii="Garamond" w:eastAsia="Times New Roman" w:hAnsi="Garamond" w:cs="Times New Roman"/>
          <w:color w:val="000000"/>
          <w:sz w:val="20"/>
          <w:szCs w:val="20"/>
        </w:rPr>
        <w:t>Tony Vorster, Colorado State University, Natural Resource Ecology Laboratory (Science Advisor)</w:t>
      </w:r>
    </w:p>
    <w:p w14:paraId="7FCE5F89" w14:textId="77777777" w:rsidR="009B60CC" w:rsidRPr="009B60CC" w:rsidRDefault="009B60CC" w:rsidP="009B60CC">
      <w:pPr>
        <w:spacing w:after="0" w:line="240" w:lineRule="auto"/>
        <w:jc w:val="center"/>
        <w:rPr>
          <w:rFonts w:ascii="Times New Roman" w:eastAsia="Times New Roman" w:hAnsi="Times New Roman" w:cs="Times New Roman"/>
          <w:sz w:val="24"/>
          <w:szCs w:val="24"/>
        </w:rPr>
      </w:pPr>
      <w:r w:rsidRPr="009B60CC">
        <w:rPr>
          <w:rFonts w:ascii="Garamond" w:eastAsia="Times New Roman" w:hAnsi="Garamond" w:cs="Times New Roman"/>
          <w:color w:val="000000"/>
          <w:sz w:val="20"/>
          <w:szCs w:val="20"/>
        </w:rPr>
        <w:t>Nicholas Young, Colorado State University, Natural Resource Ecology Laboratory (Science Advisor)</w:t>
      </w:r>
    </w:p>
    <w:p w14:paraId="2B341490" w14:textId="77777777" w:rsidR="009B60CC" w:rsidRPr="009B60CC" w:rsidRDefault="009B60CC" w:rsidP="009B60CC">
      <w:pPr>
        <w:spacing w:after="0" w:line="240" w:lineRule="auto"/>
        <w:jc w:val="center"/>
        <w:rPr>
          <w:rFonts w:ascii="Times New Roman" w:eastAsia="Times New Roman" w:hAnsi="Times New Roman" w:cs="Times New Roman"/>
          <w:sz w:val="24"/>
          <w:szCs w:val="24"/>
        </w:rPr>
      </w:pPr>
      <w:proofErr w:type="spellStart"/>
      <w:r w:rsidRPr="009B60CC">
        <w:rPr>
          <w:rFonts w:ascii="Garamond" w:eastAsia="Times New Roman" w:hAnsi="Garamond" w:cs="Times New Roman"/>
          <w:color w:val="000000"/>
          <w:sz w:val="20"/>
          <w:szCs w:val="20"/>
        </w:rPr>
        <w:t>Peder</w:t>
      </w:r>
      <w:proofErr w:type="spellEnd"/>
      <w:r w:rsidRPr="009B60CC">
        <w:rPr>
          <w:rFonts w:ascii="Garamond" w:eastAsia="Times New Roman" w:hAnsi="Garamond" w:cs="Times New Roman"/>
          <w:color w:val="000000"/>
          <w:sz w:val="20"/>
          <w:szCs w:val="20"/>
        </w:rPr>
        <w:t xml:space="preserve"> </w:t>
      </w:r>
      <w:proofErr w:type="spellStart"/>
      <w:r w:rsidRPr="009B60CC">
        <w:rPr>
          <w:rFonts w:ascii="Garamond" w:eastAsia="Times New Roman" w:hAnsi="Garamond" w:cs="Times New Roman"/>
          <w:color w:val="000000"/>
          <w:sz w:val="20"/>
          <w:szCs w:val="20"/>
        </w:rPr>
        <w:t>Engelstad</w:t>
      </w:r>
      <w:proofErr w:type="spellEnd"/>
      <w:r w:rsidRPr="009B60CC">
        <w:rPr>
          <w:rFonts w:ascii="Garamond" w:eastAsia="Times New Roman" w:hAnsi="Garamond" w:cs="Times New Roman"/>
          <w:color w:val="000000"/>
          <w:sz w:val="20"/>
          <w:szCs w:val="20"/>
        </w:rPr>
        <w:t>, Colorado State University, Natural Resource Ecology Laboratory (Science Advisor)</w:t>
      </w: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014AE971" w:rsidR="006E2A1C" w:rsidRPr="0066138C" w:rsidRDefault="00C15E9C" w:rsidP="0066138C">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00721E94" w14:textId="66BD4BFF" w:rsidR="00D3013B" w:rsidRPr="005C2F95" w:rsidRDefault="009B60CC" w:rsidP="005C2F95">
      <w:pPr>
        <w:pStyle w:val="NormalWeb"/>
        <w:spacing w:before="240" w:beforeAutospacing="0" w:after="240" w:afterAutospacing="0"/>
      </w:pPr>
      <w:r>
        <w:rPr>
          <w:rFonts w:ascii="Garamond" w:hAnsi="Garamond"/>
          <w:color w:val="000000"/>
          <w:sz w:val="22"/>
          <w:szCs w:val="22"/>
        </w:rPr>
        <w:t xml:space="preserve">Perceived increases in the occurrence of sediment plumes and algal blooms following storm events have raised concerns about water quality within western Lake Superior. Increases in algal productivity and suspended sediment concentration may have negative impacts on wildlife, human health, and recreation. Altering phenomena are of critical concern for the Water Resources Division of the National Park Service (NPS). Researchers at the NPS and the University of Minnesota Duluth, Large Lakes Observatory (UMD LLO) first identified algal blooms in western Lake Superior in 2012. They currently only incorporate Moderate Resolution Imaging </w:t>
      </w:r>
      <w:proofErr w:type="spellStart"/>
      <w:r>
        <w:rPr>
          <w:rFonts w:ascii="Garamond" w:hAnsi="Garamond"/>
          <w:color w:val="000000"/>
          <w:sz w:val="22"/>
          <w:szCs w:val="22"/>
        </w:rPr>
        <w:t>Spectroradiometer</w:t>
      </w:r>
      <w:proofErr w:type="spellEnd"/>
      <w:r>
        <w:rPr>
          <w:rFonts w:ascii="Garamond" w:hAnsi="Garamond"/>
          <w:color w:val="000000"/>
          <w:sz w:val="22"/>
          <w:szCs w:val="22"/>
        </w:rPr>
        <w:t xml:space="preserve"> (MODIS) Earth observations in a limited capacity, but to this point have not been utilizing MODIS in conjunction with</w:t>
      </w:r>
      <w:r>
        <w:rPr>
          <w:rFonts w:ascii="Garamond" w:hAnsi="Garamond"/>
          <w:i/>
          <w:iCs/>
          <w:color w:val="000000"/>
          <w:sz w:val="22"/>
          <w:szCs w:val="22"/>
        </w:rPr>
        <w:t xml:space="preserve"> in situ </w:t>
      </w:r>
      <w:r>
        <w:rPr>
          <w:rFonts w:ascii="Garamond" w:hAnsi="Garamond"/>
          <w:color w:val="000000"/>
          <w:sz w:val="22"/>
          <w:szCs w:val="22"/>
        </w:rPr>
        <w:t xml:space="preserve">data. The Apostle Islands Water Resources team partnered with the NPS and UMD LLO to develop a methodology utilizing Aqua MODIS, Terra MODIS, and Sentinel-3 Ocean and Land </w:t>
      </w:r>
      <w:proofErr w:type="spellStart"/>
      <w:r>
        <w:rPr>
          <w:rFonts w:ascii="Garamond" w:hAnsi="Garamond"/>
          <w:color w:val="000000"/>
          <w:sz w:val="22"/>
          <w:szCs w:val="22"/>
        </w:rPr>
        <w:t>Colour</w:t>
      </w:r>
      <w:proofErr w:type="spellEnd"/>
      <w:r>
        <w:rPr>
          <w:rFonts w:ascii="Garamond" w:hAnsi="Garamond"/>
          <w:color w:val="000000"/>
          <w:sz w:val="22"/>
          <w:szCs w:val="22"/>
        </w:rPr>
        <w:t xml:space="preserve"> Instrument (OLCI) observations to bet</w:t>
      </w:r>
      <w:r w:rsidR="00BE5058">
        <w:rPr>
          <w:rFonts w:ascii="Garamond" w:hAnsi="Garamond"/>
          <w:color w:val="000000"/>
          <w:sz w:val="22"/>
          <w:szCs w:val="22"/>
        </w:rPr>
        <w:t>ter understand the dynamics of </w:t>
      </w:r>
      <w:r>
        <w:rPr>
          <w:rFonts w:ascii="Garamond" w:hAnsi="Garamond"/>
          <w:color w:val="000000"/>
          <w:sz w:val="22"/>
          <w:szCs w:val="22"/>
        </w:rPr>
        <w:t>sediment plumes and algal blooms within western Lake Superior during summer months (June to August) from 201</w:t>
      </w:r>
      <w:r w:rsidR="00265B37">
        <w:rPr>
          <w:rFonts w:ascii="Garamond" w:hAnsi="Garamond"/>
          <w:color w:val="000000"/>
          <w:sz w:val="22"/>
          <w:szCs w:val="22"/>
        </w:rPr>
        <w:t>1</w:t>
      </w:r>
      <w:r>
        <w:rPr>
          <w:rFonts w:ascii="Garamond" w:hAnsi="Garamond"/>
          <w:color w:val="000000"/>
          <w:sz w:val="22"/>
          <w:szCs w:val="22"/>
        </w:rPr>
        <w:t xml:space="preserve"> to 2019. Results indicated success in incorporation of remote sensing technology for the detection of sediment plumes and the potential for the remote detection of algal blooms with expanded field data collection. The use of Earth observations will aid project partners in implementing effective mitigation strategies and improving public communication surrounding issues of water quality within the Apostle Islands National Lakeshore.</w:t>
      </w:r>
    </w:p>
    <w:p w14:paraId="350BBE67" w14:textId="77777777" w:rsidR="00770650" w:rsidRPr="0066138C" w:rsidRDefault="00770650" w:rsidP="0066138C">
      <w:pPr>
        <w:spacing w:after="0" w:line="240" w:lineRule="auto"/>
        <w:rPr>
          <w:rFonts w:ascii="Garamond" w:hAnsi="Garamond" w:cs="Arial"/>
          <w:b/>
        </w:rPr>
      </w:pPr>
      <w:r w:rsidRPr="0066138C">
        <w:rPr>
          <w:rFonts w:ascii="Garamond" w:hAnsi="Garamond" w:cs="Arial"/>
          <w:b/>
        </w:rPr>
        <w:t>Keywords</w:t>
      </w:r>
    </w:p>
    <w:p w14:paraId="30E13BB6" w14:textId="1DC8EA16" w:rsidR="009B60CC" w:rsidRDefault="009B60CC" w:rsidP="009B60CC">
      <w:pPr>
        <w:pStyle w:val="NormalWeb"/>
        <w:spacing w:before="0" w:beforeAutospacing="0" w:after="0" w:afterAutospacing="0"/>
      </w:pPr>
      <w:bookmarkStart w:id="1" w:name="_Toc334198720"/>
      <w:r>
        <w:rPr>
          <w:rFonts w:ascii="Garamond" w:hAnsi="Garamond"/>
          <w:color w:val="000000"/>
          <w:sz w:val="22"/>
          <w:szCs w:val="22"/>
        </w:rPr>
        <w:t xml:space="preserve">chlorophyll-a, </w:t>
      </w:r>
      <w:r w:rsidR="00A55B64">
        <w:rPr>
          <w:rFonts w:ascii="Garamond" w:hAnsi="Garamond"/>
          <w:color w:val="000000"/>
          <w:sz w:val="22"/>
          <w:szCs w:val="22"/>
        </w:rPr>
        <w:t xml:space="preserve">turbidity, transmissivity, </w:t>
      </w:r>
      <w:r>
        <w:rPr>
          <w:rFonts w:ascii="Garamond" w:hAnsi="Garamond"/>
          <w:color w:val="000000"/>
          <w:sz w:val="22"/>
          <w:szCs w:val="22"/>
        </w:rPr>
        <w:t>Aqua/Terra MODIS, Sentinel-3 OLCI EFR, western Lake Superior, water quality, remote sensing</w:t>
      </w:r>
    </w:p>
    <w:p w14:paraId="12AB3859" w14:textId="77777777" w:rsidR="0066138C" w:rsidRPr="0066138C" w:rsidRDefault="0066138C" w:rsidP="0066138C">
      <w:pPr>
        <w:spacing w:after="0" w:line="240" w:lineRule="auto"/>
        <w:rPr>
          <w:rFonts w:ascii="Garamond" w:hAnsi="Garamond" w:cs="Arial"/>
        </w:rPr>
      </w:pPr>
    </w:p>
    <w:p w14:paraId="34D09813" w14:textId="4166CFEB" w:rsidR="005C2F95" w:rsidRPr="005C2F95" w:rsidRDefault="00C15E9C" w:rsidP="005C2F95">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1"/>
    </w:p>
    <w:p w14:paraId="53F72CE1" w14:textId="5758950C" w:rsidR="00C15E9C" w:rsidRPr="0066138C" w:rsidRDefault="00C15E9C" w:rsidP="0066138C">
      <w:pPr>
        <w:pStyle w:val="ListParagraph"/>
        <w:numPr>
          <w:ilvl w:val="1"/>
          <w:numId w:val="11"/>
        </w:numPr>
        <w:spacing w:after="0" w:line="240" w:lineRule="auto"/>
        <w:rPr>
          <w:rFonts w:ascii="Garamond" w:hAnsi="Garamond"/>
          <w:b/>
          <w:i/>
        </w:rPr>
      </w:pPr>
      <w:bookmarkStart w:id="2" w:name="_Toc334198721"/>
      <w:r w:rsidRPr="0066138C">
        <w:rPr>
          <w:rFonts w:ascii="Garamond" w:hAnsi="Garamond"/>
          <w:b/>
          <w:i/>
        </w:rPr>
        <w:t>Background Information</w:t>
      </w:r>
    </w:p>
    <w:bookmarkEnd w:id="2"/>
    <w:p w14:paraId="566C5EB7" w14:textId="77777777" w:rsidR="0021039D"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Perceived increases in the frequency and severity of sediment plumes and algal blooms have raised concern for recreation, water quality, and the overall health of aquatic ecosystems within western Lake Superior and the Apostle Islands National Lakeshore. Recent changes in local precipitation patterns are perceived to augment these phenomena, though this relationship is not yet fully understood. From qualitative observations, sediment plumes appear to precede algal blooms by several weeks, implying to researchers at the National Park Service (NPS) and University of Minnesota Duluth, Large Lakes Observatory (UMD LLO) that a relationship exists between these phenomena within western Lake Superior. The threats these events pose to ecological functioning warrant deeper exploration of the dynamics of this lake system. </w:t>
      </w:r>
    </w:p>
    <w:p w14:paraId="1CCE130F" w14:textId="7FA41FFE" w:rsidR="005C2F95" w:rsidRPr="005C2F95" w:rsidRDefault="0021039D" w:rsidP="005C2F95">
      <w:pPr>
        <w:spacing w:after="0" w:line="240" w:lineRule="auto"/>
        <w:rPr>
          <w:rFonts w:ascii="Times New Roman" w:eastAsia="Times New Roman" w:hAnsi="Times New Roman" w:cs="Times New Roman"/>
          <w:sz w:val="24"/>
          <w:szCs w:val="24"/>
        </w:rPr>
      </w:pPr>
      <w:r w:rsidRPr="005C2F95">
        <w:rPr>
          <w:rFonts w:ascii="Times New Roman" w:eastAsia="Times New Roman" w:hAnsi="Times New Roman" w:cs="Times New Roman"/>
          <w:sz w:val="24"/>
          <w:szCs w:val="24"/>
        </w:rPr>
        <w:t xml:space="preserve"> </w:t>
      </w:r>
    </w:p>
    <w:p w14:paraId="4B03C3C0" w14:textId="2B0B62D9" w:rsidR="005C2F95" w:rsidRDefault="005C2F95" w:rsidP="005C2F95">
      <w:pPr>
        <w:spacing w:after="0" w:line="240" w:lineRule="auto"/>
        <w:rPr>
          <w:rFonts w:ascii="Garamond" w:eastAsia="Times New Roman" w:hAnsi="Garamond" w:cs="Times New Roman"/>
          <w:color w:val="000000"/>
        </w:rPr>
      </w:pPr>
      <w:r w:rsidRPr="005C2F95">
        <w:rPr>
          <w:rFonts w:ascii="Garamond" w:eastAsia="Times New Roman" w:hAnsi="Garamond" w:cs="Times New Roman"/>
          <w:color w:val="000000"/>
        </w:rPr>
        <w:t>Sediment plumes are comprised of suspended organic and inorganic material and nutrients, which</w:t>
      </w:r>
      <w:r w:rsidR="00BE5058">
        <w:rPr>
          <w:rFonts w:ascii="Garamond" w:eastAsia="Times New Roman" w:hAnsi="Garamond" w:cs="Times New Roman"/>
          <w:color w:val="000000"/>
        </w:rPr>
        <w:t xml:space="preserve"> at a high enough concentration</w:t>
      </w:r>
      <w:r w:rsidRPr="005C2F95">
        <w:rPr>
          <w:rFonts w:ascii="Garamond" w:eastAsia="Times New Roman" w:hAnsi="Garamond" w:cs="Times New Roman"/>
          <w:color w:val="000000"/>
        </w:rPr>
        <w:t xml:space="preserve"> decrease transmissivity and light penetration</w:t>
      </w:r>
      <w:r w:rsidR="00BE5058">
        <w:rPr>
          <w:rFonts w:ascii="Garamond" w:eastAsia="Times New Roman" w:hAnsi="Garamond" w:cs="Times New Roman"/>
          <w:color w:val="000000"/>
        </w:rPr>
        <w:t xml:space="preserve"> within the water column (</w:t>
      </w:r>
      <w:r w:rsidR="00BE5058">
        <w:rPr>
          <w:rFonts w:ascii="Garamond" w:hAnsi="Garamond"/>
          <w:color w:val="000000"/>
          <w:shd w:val="clear" w:color="auto" w:fill="FFFFFF"/>
        </w:rPr>
        <w:t xml:space="preserve">Minor, </w:t>
      </w:r>
      <w:proofErr w:type="spellStart"/>
      <w:r w:rsidR="00BE5058">
        <w:rPr>
          <w:rFonts w:ascii="Garamond" w:hAnsi="Garamond"/>
          <w:color w:val="000000"/>
          <w:shd w:val="clear" w:color="auto" w:fill="FFFFFF"/>
        </w:rPr>
        <w:t>Forsman</w:t>
      </w:r>
      <w:proofErr w:type="spellEnd"/>
      <w:r w:rsidR="00BE5058">
        <w:rPr>
          <w:rFonts w:ascii="Garamond" w:hAnsi="Garamond"/>
          <w:color w:val="000000"/>
          <w:shd w:val="clear" w:color="auto" w:fill="FFFFFF"/>
        </w:rPr>
        <w:t>, &amp; Guildford</w:t>
      </w:r>
      <w:r w:rsidRPr="005C2F95">
        <w:rPr>
          <w:rFonts w:ascii="Garamond" w:eastAsia="Times New Roman" w:hAnsi="Garamond" w:cs="Times New Roman"/>
          <w:color w:val="000000"/>
        </w:rPr>
        <w:t xml:space="preserve">, 2014). Heavy rain events may exacerbate </w:t>
      </w:r>
      <w:r w:rsidR="00BE5058">
        <w:rPr>
          <w:rFonts w:ascii="Garamond" w:eastAsia="Times New Roman" w:hAnsi="Garamond" w:cs="Times New Roman"/>
          <w:color w:val="000000"/>
        </w:rPr>
        <w:t xml:space="preserve">coastal erosion and </w:t>
      </w:r>
      <w:r w:rsidRPr="005C2F95">
        <w:rPr>
          <w:rFonts w:ascii="Garamond" w:eastAsia="Times New Roman" w:hAnsi="Garamond" w:cs="Times New Roman"/>
          <w:color w:val="000000"/>
        </w:rPr>
        <w:t>plum</w:t>
      </w:r>
      <w:r w:rsidR="00BE5058">
        <w:rPr>
          <w:rFonts w:ascii="Garamond" w:eastAsia="Times New Roman" w:hAnsi="Garamond" w:cs="Times New Roman"/>
          <w:color w:val="000000"/>
        </w:rPr>
        <w:t>e events</w:t>
      </w:r>
      <w:r w:rsidRPr="005C2F95">
        <w:rPr>
          <w:rFonts w:ascii="Garamond" w:eastAsia="Times New Roman" w:hAnsi="Garamond" w:cs="Times New Roman"/>
          <w:color w:val="000000"/>
        </w:rPr>
        <w:t xml:space="preserve"> driven by sediment runoff into the St. Louis and </w:t>
      </w:r>
      <w:proofErr w:type="spellStart"/>
      <w:r w:rsidRPr="005C2F95">
        <w:rPr>
          <w:rFonts w:ascii="Garamond" w:eastAsia="Times New Roman" w:hAnsi="Garamond" w:cs="Times New Roman"/>
          <w:color w:val="000000"/>
        </w:rPr>
        <w:t>Nemadji</w:t>
      </w:r>
      <w:proofErr w:type="spellEnd"/>
      <w:r w:rsidRPr="005C2F95">
        <w:rPr>
          <w:rFonts w:ascii="Garamond" w:eastAsia="Times New Roman" w:hAnsi="Garamond" w:cs="Times New Roman"/>
          <w:color w:val="000000"/>
        </w:rPr>
        <w:t xml:space="preserve"> River tributaries (</w:t>
      </w:r>
      <w:r w:rsidR="00BE5058">
        <w:rPr>
          <w:rFonts w:ascii="Garamond" w:hAnsi="Garamond"/>
          <w:color w:val="000000"/>
        </w:rPr>
        <w:t>Cooney, McKinney, Sterner, Small, &amp; Minor</w:t>
      </w:r>
      <w:r w:rsidRPr="005C2F95">
        <w:rPr>
          <w:rFonts w:ascii="Garamond" w:eastAsia="Times New Roman" w:hAnsi="Garamond" w:cs="Times New Roman"/>
          <w:color w:val="000000"/>
        </w:rPr>
        <w:t xml:space="preserve">, 2018). The suspended sediment of plumes decreases solar penetration in the water column as suspended particles absorb and scatter light. Reduced light penetration lowers the amount of sunlight available for benthic </w:t>
      </w:r>
      <w:proofErr w:type="spellStart"/>
      <w:r w:rsidRPr="005C2F95">
        <w:rPr>
          <w:rFonts w:ascii="Garamond" w:eastAsia="Times New Roman" w:hAnsi="Garamond" w:cs="Times New Roman"/>
          <w:color w:val="000000"/>
        </w:rPr>
        <w:t>photosynthesizers</w:t>
      </w:r>
      <w:proofErr w:type="spellEnd"/>
      <w:r w:rsidRPr="005C2F95">
        <w:rPr>
          <w:rFonts w:ascii="Garamond" w:eastAsia="Times New Roman" w:hAnsi="Garamond" w:cs="Times New Roman"/>
          <w:color w:val="000000"/>
        </w:rPr>
        <w:t xml:space="preserve"> (Donohue &amp; </w:t>
      </w:r>
      <w:proofErr w:type="spellStart"/>
      <w:r w:rsidRPr="005C2F95">
        <w:rPr>
          <w:rFonts w:ascii="Garamond" w:eastAsia="Times New Roman" w:hAnsi="Garamond" w:cs="Times New Roman"/>
          <w:color w:val="000000"/>
        </w:rPr>
        <w:t>Molinos</w:t>
      </w:r>
      <w:proofErr w:type="spellEnd"/>
      <w:r w:rsidRPr="005C2F95">
        <w:rPr>
          <w:rFonts w:ascii="Garamond" w:eastAsia="Times New Roman" w:hAnsi="Garamond" w:cs="Times New Roman"/>
          <w:color w:val="000000"/>
        </w:rPr>
        <w:t>, 2009). In addition, sediment plumes carry excess nutrients such as nitrogen and phosphorus from agricultural and urban lands bordering rivers within the Great Lakes system. (</w:t>
      </w:r>
      <w:proofErr w:type="spellStart"/>
      <w:r w:rsidRPr="005C2F95">
        <w:rPr>
          <w:rFonts w:ascii="Garamond" w:eastAsia="Times New Roman" w:hAnsi="Garamond" w:cs="Times New Roman"/>
          <w:color w:val="000000"/>
        </w:rPr>
        <w:t>Michalak</w:t>
      </w:r>
      <w:proofErr w:type="spellEnd"/>
      <w:r w:rsidRPr="005C2F95">
        <w:rPr>
          <w:rFonts w:ascii="Garamond" w:eastAsia="Times New Roman" w:hAnsi="Garamond" w:cs="Times New Roman"/>
          <w:color w:val="000000"/>
        </w:rPr>
        <w:t xml:space="preserve"> et al., 2013). Excess nutrients and suppressed photosynthetic activity within the water column create an ideal environment for algal populations to rapidly increase, potentially resulting in blooms with cascading effects on the aquatic ecosystem (</w:t>
      </w:r>
      <w:r w:rsidR="00B02918">
        <w:rPr>
          <w:rFonts w:ascii="Garamond" w:hAnsi="Garamond"/>
          <w:color w:val="000000"/>
          <w:shd w:val="clear" w:color="auto" w:fill="FFFFFF"/>
        </w:rPr>
        <w:t xml:space="preserve">Schindler, Carpenter, </w:t>
      </w:r>
      <w:proofErr w:type="spellStart"/>
      <w:r w:rsidR="00B02918">
        <w:rPr>
          <w:rFonts w:ascii="Garamond" w:hAnsi="Garamond"/>
          <w:color w:val="000000"/>
          <w:shd w:val="clear" w:color="auto" w:fill="FFFFFF"/>
        </w:rPr>
        <w:t>Chapra</w:t>
      </w:r>
      <w:proofErr w:type="spellEnd"/>
      <w:r w:rsidR="00B02918">
        <w:rPr>
          <w:rFonts w:ascii="Garamond" w:hAnsi="Garamond"/>
          <w:color w:val="000000"/>
          <w:shd w:val="clear" w:color="auto" w:fill="FFFFFF"/>
        </w:rPr>
        <w:t xml:space="preserve">, </w:t>
      </w:r>
      <w:proofErr w:type="spellStart"/>
      <w:r w:rsidR="00B02918">
        <w:rPr>
          <w:rFonts w:ascii="Garamond" w:hAnsi="Garamond"/>
          <w:color w:val="000000"/>
          <w:shd w:val="clear" w:color="auto" w:fill="FFFFFF"/>
        </w:rPr>
        <w:t>Hecky</w:t>
      </w:r>
      <w:proofErr w:type="spellEnd"/>
      <w:r w:rsidR="00B02918">
        <w:rPr>
          <w:rFonts w:ascii="Garamond" w:hAnsi="Garamond"/>
          <w:color w:val="000000"/>
          <w:shd w:val="clear" w:color="auto" w:fill="FFFFFF"/>
        </w:rPr>
        <w:t>,</w:t>
      </w:r>
      <w:r w:rsidR="00B02918">
        <w:rPr>
          <w:rFonts w:ascii="Garamond" w:hAnsi="Garamond"/>
          <w:color w:val="000000"/>
          <w:shd w:val="clear" w:color="auto" w:fill="FFFFFF"/>
        </w:rPr>
        <w:t xml:space="preserve"> &amp;</w:t>
      </w:r>
      <w:r w:rsidR="00B02918">
        <w:rPr>
          <w:rFonts w:ascii="Garamond" w:hAnsi="Garamond"/>
          <w:color w:val="000000"/>
          <w:shd w:val="clear" w:color="auto" w:fill="FFFFFF"/>
        </w:rPr>
        <w:t xml:space="preserve"> </w:t>
      </w:r>
      <w:proofErr w:type="spellStart"/>
      <w:r w:rsidR="00B02918">
        <w:rPr>
          <w:rFonts w:ascii="Garamond" w:hAnsi="Garamond"/>
          <w:color w:val="000000"/>
          <w:shd w:val="clear" w:color="auto" w:fill="FFFFFF"/>
        </w:rPr>
        <w:t>Orihel</w:t>
      </w:r>
      <w:proofErr w:type="spellEnd"/>
      <w:r w:rsidR="00B02918">
        <w:rPr>
          <w:rFonts w:ascii="Garamond" w:hAnsi="Garamond"/>
          <w:color w:val="000000"/>
          <w:shd w:val="clear" w:color="auto" w:fill="FFFFFF"/>
        </w:rPr>
        <w:t>,</w:t>
      </w:r>
      <w:r w:rsidRPr="005C2F95">
        <w:rPr>
          <w:rFonts w:ascii="Garamond" w:eastAsia="Times New Roman" w:hAnsi="Garamond" w:cs="Times New Roman"/>
          <w:color w:val="000000"/>
        </w:rPr>
        <w:t xml:space="preserve"> 2016). Qualitative observations have seen an increase in frequency of these events since </w:t>
      </w:r>
      <w:r w:rsidRPr="005C2F95">
        <w:rPr>
          <w:rFonts w:ascii="Garamond" w:eastAsia="Times New Roman" w:hAnsi="Garamond" w:cs="Times New Roman"/>
          <w:i/>
          <w:iCs/>
          <w:color w:val="000000"/>
        </w:rPr>
        <w:t>in situ</w:t>
      </w:r>
      <w:r w:rsidRPr="005C2F95">
        <w:rPr>
          <w:rFonts w:ascii="Garamond" w:eastAsia="Times New Roman" w:hAnsi="Garamond" w:cs="Times New Roman"/>
          <w:color w:val="000000"/>
        </w:rPr>
        <w:t xml:space="preserve"> monitoring began in 2014 by the NPS and UMD LLO (</w:t>
      </w:r>
      <w:proofErr w:type="spellStart"/>
      <w:r w:rsidRPr="005C2F95">
        <w:rPr>
          <w:rFonts w:ascii="Garamond" w:eastAsia="Times New Roman" w:hAnsi="Garamond" w:cs="Times New Roman"/>
          <w:color w:val="000000"/>
        </w:rPr>
        <w:t>Lafrancois</w:t>
      </w:r>
      <w:proofErr w:type="spellEnd"/>
      <w:r w:rsidRPr="005C2F95">
        <w:rPr>
          <w:rFonts w:ascii="Garamond" w:eastAsia="Times New Roman" w:hAnsi="Garamond" w:cs="Times New Roman"/>
          <w:color w:val="000000"/>
        </w:rPr>
        <w:t>, 2018). </w:t>
      </w:r>
    </w:p>
    <w:p w14:paraId="541FE9FD" w14:textId="77777777" w:rsidR="005C2F95" w:rsidRDefault="005C2F95" w:rsidP="005C2F95">
      <w:pPr>
        <w:spacing w:after="0" w:line="240" w:lineRule="auto"/>
        <w:rPr>
          <w:rFonts w:ascii="Garamond" w:eastAsia="Times New Roman" w:hAnsi="Garamond" w:cs="Times New Roman"/>
          <w:color w:val="000000"/>
        </w:rPr>
      </w:pPr>
    </w:p>
    <w:p w14:paraId="46250CED" w14:textId="2B2E0CEF" w:rsidR="0021039D" w:rsidRDefault="005C2F95" w:rsidP="005C2F95">
      <w:pPr>
        <w:spacing w:after="0" w:line="240" w:lineRule="auto"/>
        <w:rPr>
          <w:rFonts w:ascii="Garamond" w:eastAsia="Times New Roman" w:hAnsi="Garamond" w:cs="Times New Roman"/>
          <w:color w:val="000000"/>
        </w:rPr>
      </w:pPr>
      <w:r w:rsidRPr="005C2F95">
        <w:rPr>
          <w:rFonts w:ascii="Garamond" w:eastAsia="Times New Roman" w:hAnsi="Garamond" w:cs="Times New Roman"/>
          <w:color w:val="000000"/>
        </w:rPr>
        <w:t>Within the Great Lakes system, previous studies</w:t>
      </w:r>
      <w:r w:rsidRPr="005C2F95">
        <w:rPr>
          <w:rFonts w:ascii="Garamond" w:eastAsia="Times New Roman" w:hAnsi="Garamond" w:cs="Times New Roman"/>
          <w:color w:val="FF0000"/>
        </w:rPr>
        <w:t xml:space="preserve"> </w:t>
      </w:r>
      <w:r w:rsidRPr="005C2F95">
        <w:rPr>
          <w:rFonts w:ascii="Garamond" w:eastAsia="Times New Roman" w:hAnsi="Garamond" w:cs="Times New Roman"/>
          <w:color w:val="000000"/>
        </w:rPr>
        <w:t xml:space="preserve">have observed algal blooms blanketing the water’s surface, decreasing photosynthetic ability of other organisms and disproportionately using oxygen (Ho &amp; </w:t>
      </w:r>
      <w:proofErr w:type="spellStart"/>
      <w:r w:rsidRPr="005C2F95">
        <w:rPr>
          <w:rFonts w:ascii="Garamond" w:eastAsia="Times New Roman" w:hAnsi="Garamond" w:cs="Times New Roman"/>
          <w:color w:val="000000"/>
        </w:rPr>
        <w:t>Michalak</w:t>
      </w:r>
      <w:proofErr w:type="spellEnd"/>
      <w:r w:rsidRPr="005C2F95">
        <w:rPr>
          <w:rFonts w:ascii="Garamond" w:eastAsia="Times New Roman" w:hAnsi="Garamond" w:cs="Times New Roman"/>
          <w:color w:val="000000"/>
        </w:rPr>
        <w:t xml:space="preserve">, 2015; Watson et al., 2016). In severe blooms, algae can create dead zones in which available oxygen decreases </w:t>
      </w:r>
      <w:r w:rsidRPr="005C2F95">
        <w:rPr>
          <w:rFonts w:ascii="Garamond" w:eastAsia="Times New Roman" w:hAnsi="Garamond" w:cs="Times New Roman"/>
          <w:color w:val="000000"/>
        </w:rPr>
        <w:lastRenderedPageBreak/>
        <w:t>to levels where other organisms can no long</w:t>
      </w:r>
      <w:r w:rsidR="00B02918">
        <w:rPr>
          <w:rFonts w:ascii="Garamond" w:eastAsia="Times New Roman" w:hAnsi="Garamond" w:cs="Times New Roman"/>
          <w:color w:val="000000"/>
        </w:rPr>
        <w:t>er survive</w:t>
      </w:r>
      <w:r w:rsidRPr="005C2F95">
        <w:rPr>
          <w:rFonts w:ascii="Garamond" w:eastAsia="Times New Roman" w:hAnsi="Garamond" w:cs="Times New Roman"/>
          <w:color w:val="000000"/>
        </w:rPr>
        <w:t xml:space="preserve">. Certain phylum of algae, specifically cyanobacteria, produce toxins that are harmful to both humans and wildlife (Ho &amp; </w:t>
      </w:r>
      <w:proofErr w:type="spellStart"/>
      <w:r w:rsidRPr="005C2F95">
        <w:rPr>
          <w:rFonts w:ascii="Garamond" w:eastAsia="Times New Roman" w:hAnsi="Garamond" w:cs="Times New Roman"/>
          <w:color w:val="000000"/>
        </w:rPr>
        <w:t>Michalak</w:t>
      </w:r>
      <w:proofErr w:type="spellEnd"/>
      <w:r w:rsidRPr="005C2F95">
        <w:rPr>
          <w:rFonts w:ascii="Garamond" w:eastAsia="Times New Roman" w:hAnsi="Garamond" w:cs="Times New Roman"/>
          <w:color w:val="000000"/>
        </w:rPr>
        <w:t xml:space="preserve">, 2015). Blooms within western Lake Superior have been observed to last one to two weeks, sometimes spanning the entire shoreline from Twin Ports of Duluth to the Apostle Islands Lakeshore (90 km). These blooms have also been observed to extend approximately </w:t>
      </w:r>
      <w:r w:rsidR="00B02918">
        <w:rPr>
          <w:rFonts w:ascii="Garamond" w:eastAsia="Times New Roman" w:hAnsi="Garamond" w:cs="Times New Roman"/>
          <w:color w:val="000000"/>
        </w:rPr>
        <w:t>0</w:t>
      </w:r>
      <w:r w:rsidRPr="005C2F95">
        <w:rPr>
          <w:rFonts w:ascii="Garamond" w:eastAsia="Times New Roman" w:hAnsi="Garamond" w:cs="Times New Roman"/>
          <w:color w:val="000000"/>
        </w:rPr>
        <w:t>.5 kilometers from shore. Such algae pose safety concerns for public drinking water resources, recreation, and native aquatic species. Water quality monitoring is therefore a critical concern within western Lake Superior.</w:t>
      </w:r>
    </w:p>
    <w:p w14:paraId="1D3C8AAD" w14:textId="0A0D954B" w:rsidR="005C2F95" w:rsidRPr="005C2F95" w:rsidRDefault="0021039D" w:rsidP="005C2F95">
      <w:pPr>
        <w:spacing w:after="0" w:line="240" w:lineRule="auto"/>
        <w:rPr>
          <w:rFonts w:ascii="Times New Roman" w:eastAsia="Times New Roman" w:hAnsi="Times New Roman" w:cs="Times New Roman"/>
          <w:sz w:val="24"/>
          <w:szCs w:val="24"/>
        </w:rPr>
      </w:pPr>
      <w:r w:rsidRPr="005C2F95">
        <w:rPr>
          <w:rFonts w:ascii="Times New Roman" w:eastAsia="Times New Roman" w:hAnsi="Times New Roman" w:cs="Times New Roman"/>
          <w:sz w:val="24"/>
          <w:szCs w:val="24"/>
        </w:rPr>
        <w:t xml:space="preserve"> </w:t>
      </w:r>
    </w:p>
    <w:p w14:paraId="36A0CF36" w14:textId="1F1D95B9"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 xml:space="preserve">Past research has utilized space-borne sensors to detect the presence of both sediment plumes and algal blooms within lake systems. Chlorophyll-a, the main pigment present in green algae species, serves as a good indicator of potential algal bloom events. </w:t>
      </w:r>
      <w:proofErr w:type="spellStart"/>
      <w:r w:rsidRPr="005C2F95">
        <w:rPr>
          <w:rFonts w:ascii="Garamond" w:eastAsia="Times New Roman" w:hAnsi="Garamond" w:cs="Times New Roman"/>
          <w:color w:val="000000"/>
        </w:rPr>
        <w:t>Trescott</w:t>
      </w:r>
      <w:proofErr w:type="spellEnd"/>
      <w:r w:rsidRPr="005C2F95">
        <w:rPr>
          <w:rFonts w:ascii="Garamond" w:eastAsia="Times New Roman" w:hAnsi="Garamond" w:cs="Times New Roman"/>
          <w:color w:val="000000"/>
        </w:rPr>
        <w:t xml:space="preserve"> et al. (2013) employed chlorophyll-a indices with Landsat 7 TM satellite imagery to detect and map algal bloom presence over Lake Champla</w:t>
      </w:r>
      <w:r w:rsidR="00B02918">
        <w:rPr>
          <w:rFonts w:ascii="Garamond" w:eastAsia="Times New Roman" w:hAnsi="Garamond" w:cs="Times New Roman"/>
          <w:color w:val="000000"/>
        </w:rPr>
        <w:t>in in Vermont, and band ratio</w:t>
      </w:r>
      <w:r w:rsidRPr="005C2F95">
        <w:rPr>
          <w:rFonts w:ascii="Garamond" w:eastAsia="Times New Roman" w:hAnsi="Garamond" w:cs="Times New Roman"/>
          <w:color w:val="000000"/>
        </w:rPr>
        <w:t xml:space="preserve"> indices have been used to detect and classify algal blooms over Lake Erie with Landsat 8 OLI imagery (</w:t>
      </w:r>
      <w:proofErr w:type="spellStart"/>
      <w:r w:rsidR="00B02918">
        <w:rPr>
          <w:rFonts w:ascii="Garamond" w:hAnsi="Garamond"/>
          <w:color w:val="000000"/>
          <w:shd w:val="clear" w:color="auto" w:fill="FFFFFF"/>
        </w:rPr>
        <w:t>Ogashawara</w:t>
      </w:r>
      <w:proofErr w:type="spellEnd"/>
      <w:r w:rsidR="00B02918">
        <w:rPr>
          <w:rFonts w:ascii="Garamond" w:hAnsi="Garamond"/>
          <w:color w:val="000000"/>
          <w:shd w:val="clear" w:color="auto" w:fill="FFFFFF"/>
        </w:rPr>
        <w:t>, Li, &amp; Moreno-</w:t>
      </w:r>
      <w:proofErr w:type="spellStart"/>
      <w:r w:rsidR="00B02918">
        <w:rPr>
          <w:rFonts w:ascii="Garamond" w:hAnsi="Garamond"/>
          <w:color w:val="000000"/>
          <w:shd w:val="clear" w:color="auto" w:fill="FFFFFF"/>
        </w:rPr>
        <w:t>Madriñán</w:t>
      </w:r>
      <w:proofErr w:type="spellEnd"/>
      <w:r w:rsidRPr="005C2F95">
        <w:rPr>
          <w:rFonts w:ascii="Garamond" w:eastAsia="Times New Roman" w:hAnsi="Garamond" w:cs="Times New Roman"/>
          <w:color w:val="000000"/>
        </w:rPr>
        <w:t xml:space="preserve">, 2016). Additionally, sediment plumes can be detected remotely, as sediment within the water column can cause an increase in spectral response in surface waters in the visible portion of the electromagnetic spectrum. </w:t>
      </w:r>
      <w:proofErr w:type="spellStart"/>
      <w:r w:rsidRPr="005C2F95">
        <w:rPr>
          <w:rFonts w:ascii="Garamond" w:eastAsia="Times New Roman" w:hAnsi="Garamond" w:cs="Times New Roman"/>
          <w:color w:val="000000"/>
        </w:rPr>
        <w:t>Kaba</w:t>
      </w:r>
      <w:proofErr w:type="spellEnd"/>
      <w:r w:rsidRPr="005C2F95">
        <w:rPr>
          <w:rFonts w:ascii="Garamond" w:eastAsia="Times New Roman" w:hAnsi="Garamond" w:cs="Times New Roman"/>
          <w:color w:val="000000"/>
        </w:rPr>
        <w:t xml:space="preserve"> </w:t>
      </w:r>
      <w:proofErr w:type="gramStart"/>
      <w:r w:rsidRPr="005C2F95">
        <w:rPr>
          <w:rFonts w:ascii="Garamond" w:eastAsia="Times New Roman" w:hAnsi="Garamond" w:cs="Times New Roman"/>
          <w:color w:val="000000"/>
        </w:rPr>
        <w:t>et</w:t>
      </w:r>
      <w:proofErr w:type="gramEnd"/>
      <w:r w:rsidRPr="005C2F95">
        <w:rPr>
          <w:rFonts w:ascii="Garamond" w:eastAsia="Times New Roman" w:hAnsi="Garamond" w:cs="Times New Roman"/>
          <w:color w:val="000000"/>
        </w:rPr>
        <w:t>. al. (2014) found great success in quantifying sediment plumes by incorporating band math to detect total suspended sediment within large lake systems in Ethiopia. The use of remote sensing in water quality monitoring efforts can provide critical information about these phenomena such as their extent, duration, and changes over time. Remotely sensed satellite data can permit long term temporal studies of such events and aid public policy makers and land managers in effective adaptation and mitigation strategies. </w:t>
      </w:r>
    </w:p>
    <w:p w14:paraId="712B8CB3" w14:textId="77777777" w:rsidR="005C2F95" w:rsidRPr="005C2F95" w:rsidRDefault="005C2F95" w:rsidP="005C2F95">
      <w:pPr>
        <w:spacing w:after="0" w:line="240" w:lineRule="auto"/>
        <w:rPr>
          <w:rFonts w:ascii="Times New Roman" w:eastAsia="Times New Roman" w:hAnsi="Times New Roman" w:cs="Times New Roman"/>
          <w:sz w:val="24"/>
          <w:szCs w:val="24"/>
        </w:rPr>
      </w:pPr>
    </w:p>
    <w:p w14:paraId="436C916B"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b/>
          <w:bCs/>
          <w:i/>
          <w:iCs/>
          <w:color w:val="000000"/>
        </w:rPr>
        <w:t>2.2 Objectives</w:t>
      </w:r>
    </w:p>
    <w:p w14:paraId="3713A152" w14:textId="33E4D9CE" w:rsidR="005C2F95" w:rsidRDefault="005C2F95" w:rsidP="005C2F95">
      <w:pPr>
        <w:spacing w:line="240" w:lineRule="auto"/>
        <w:rPr>
          <w:rFonts w:ascii="Garamond" w:eastAsia="Times New Roman" w:hAnsi="Garamond" w:cs="Times New Roman"/>
          <w:color w:val="000000"/>
        </w:rPr>
      </w:pPr>
      <w:r w:rsidRPr="005C2F95">
        <w:rPr>
          <w:rFonts w:ascii="Garamond" w:eastAsia="Times New Roman" w:hAnsi="Garamond" w:cs="Times New Roman"/>
          <w:color w:val="000000"/>
        </w:rPr>
        <w:t>The goal of this project was to assess the feasibility of monitoring sediment plume and algal bloom presence, extent, and duration using remote sensing. First, the suitability of different satellites was evaluated to determine which were the most appropriate for this study. The secondary objective was to determine the most effective indices for remote detection of sediment plumes and algal blooms using transmissivity and chlorophyll-a proxies for water quality. Lastly, a model was generated to map sediment plumes in the western arm of Lake Superior. The incorporation of remote sensing in water quality monitoring may provide key information on where these events are most likely to occur in Lake Superior, their frequency, and how their severity has changed throughout time.</w:t>
      </w:r>
    </w:p>
    <w:p w14:paraId="2854631F"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b/>
          <w:bCs/>
          <w:i/>
          <w:iCs/>
          <w:color w:val="000000"/>
        </w:rPr>
        <w:t>2.3 Study Area &amp; Project Partners</w:t>
      </w:r>
    </w:p>
    <w:p w14:paraId="12235E1F" w14:textId="3A0A47AD" w:rsidR="0021039D" w:rsidRDefault="005C2F95" w:rsidP="0066138C">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 xml:space="preserve">Lake Superior is the largest freshwater lake in the world by surface area, encompassing </w:t>
      </w:r>
      <w:r w:rsidRPr="005C2F95">
        <w:rPr>
          <w:rFonts w:ascii="Garamond" w:eastAsia="Times New Roman" w:hAnsi="Garamond" w:cs="Times New Roman"/>
          <w:color w:val="222222"/>
          <w:shd w:val="clear" w:color="auto" w:fill="FFFFFF"/>
        </w:rPr>
        <w:t xml:space="preserve">31,700 square miles and reaching depths of 406 meters. </w:t>
      </w:r>
      <w:r w:rsidRPr="005C2F95">
        <w:rPr>
          <w:rFonts w:ascii="Garamond" w:eastAsia="Times New Roman" w:hAnsi="Garamond" w:cs="Times New Roman"/>
          <w:color w:val="000000"/>
        </w:rPr>
        <w:t xml:space="preserve">Lake Superior is also the largest, deepest, and coldest of the five Great Lakes (University of Missouri Kansas City, 2019).  Located in the </w:t>
      </w:r>
      <w:proofErr w:type="spellStart"/>
      <w:r w:rsidRPr="005C2F95">
        <w:rPr>
          <w:rFonts w:ascii="Garamond" w:eastAsia="Times New Roman" w:hAnsi="Garamond" w:cs="Times New Roman"/>
          <w:color w:val="000000"/>
        </w:rPr>
        <w:t>Laurentia</w:t>
      </w:r>
      <w:proofErr w:type="spellEnd"/>
      <w:r w:rsidRPr="005C2F95">
        <w:rPr>
          <w:rFonts w:ascii="Garamond" w:eastAsia="Times New Roman" w:hAnsi="Garamond" w:cs="Times New Roman"/>
          <w:color w:val="000000"/>
        </w:rPr>
        <w:t xml:space="preserve"> bioregion, glacial till and red clays comprise Superior’s lake floor, a color resulting from high levels of iron oxides (</w:t>
      </w:r>
      <w:r w:rsidR="004B5927">
        <w:rPr>
          <w:rFonts w:ascii="Garamond" w:hAnsi="Garamond"/>
          <w:color w:val="000000"/>
        </w:rPr>
        <w:t xml:space="preserve">Andrews, </w:t>
      </w:r>
      <w:proofErr w:type="spellStart"/>
      <w:r w:rsidR="004B5927">
        <w:rPr>
          <w:rFonts w:ascii="Garamond" w:hAnsi="Garamond"/>
          <w:color w:val="000000"/>
        </w:rPr>
        <w:t>Houtman</w:t>
      </w:r>
      <w:proofErr w:type="spellEnd"/>
      <w:r w:rsidR="004B5927">
        <w:rPr>
          <w:rFonts w:ascii="Garamond" w:hAnsi="Garamond"/>
          <w:color w:val="000000"/>
        </w:rPr>
        <w:t xml:space="preserve">, </w:t>
      </w:r>
      <w:proofErr w:type="spellStart"/>
      <w:r w:rsidR="004B5927">
        <w:rPr>
          <w:rFonts w:ascii="Garamond" w:hAnsi="Garamond"/>
          <w:color w:val="000000"/>
        </w:rPr>
        <w:t>Lontz</w:t>
      </w:r>
      <w:proofErr w:type="spellEnd"/>
      <w:r w:rsidR="004B5927">
        <w:rPr>
          <w:rFonts w:ascii="Garamond" w:hAnsi="Garamond"/>
          <w:color w:val="000000"/>
        </w:rPr>
        <w:t xml:space="preserve">, Christensen, &amp; Wilson, </w:t>
      </w:r>
      <w:r w:rsidRPr="005C2F95">
        <w:rPr>
          <w:rFonts w:ascii="Garamond" w:eastAsia="Times New Roman" w:hAnsi="Garamond" w:cs="Times New Roman"/>
          <w:color w:val="000000"/>
        </w:rPr>
        <w:t>1979).</w:t>
      </w:r>
      <w:r w:rsidRPr="005C2F95">
        <w:rPr>
          <w:rFonts w:ascii="Garamond" w:eastAsia="Times New Roman" w:hAnsi="Garamond" w:cs="Times New Roman"/>
          <w:color w:val="222222"/>
          <w:shd w:val="clear" w:color="auto" w:fill="FFFFFF"/>
        </w:rPr>
        <w:t xml:space="preserve"> Coastal cliffs within western Lake Superior are composed primarily of clay and some exposed bedrock, a lithology which likely plays a central role in regional erosion (Johnson &amp; Johnston, 1995).  </w:t>
      </w:r>
      <w:r w:rsidRPr="005C2F95">
        <w:rPr>
          <w:rFonts w:ascii="Garamond" w:eastAsia="Times New Roman" w:hAnsi="Garamond" w:cs="Times New Roman"/>
          <w:color w:val="000000"/>
        </w:rPr>
        <w:t>The Apostle Islands National Lakeshore (</w:t>
      </w:r>
      <w:r w:rsidRPr="005C2F95">
        <w:rPr>
          <w:rFonts w:ascii="Garamond" w:eastAsia="Times New Roman" w:hAnsi="Garamond" w:cs="Times New Roman"/>
          <w:i/>
          <w:iCs/>
          <w:color w:val="000000"/>
        </w:rPr>
        <w:t>Figure</w:t>
      </w:r>
      <w:r w:rsidRPr="005C2F95">
        <w:rPr>
          <w:rFonts w:ascii="Garamond" w:eastAsia="Times New Roman" w:hAnsi="Garamond" w:cs="Times New Roman"/>
          <w:color w:val="000000"/>
        </w:rPr>
        <w:t xml:space="preserve"> </w:t>
      </w:r>
      <w:r w:rsidRPr="005C2F95">
        <w:rPr>
          <w:rFonts w:ascii="Garamond" w:eastAsia="Times New Roman" w:hAnsi="Garamond" w:cs="Times New Roman"/>
          <w:i/>
          <w:iCs/>
          <w:color w:val="000000"/>
        </w:rPr>
        <w:t>1</w:t>
      </w:r>
      <w:r w:rsidRPr="005C2F95">
        <w:rPr>
          <w:rFonts w:ascii="Garamond" w:eastAsia="Times New Roman" w:hAnsi="Garamond" w:cs="Times New Roman"/>
          <w:color w:val="000000"/>
        </w:rPr>
        <w:t>) spans 69,372 acres of shoreline and includes 22 islands along the northern tip of Wisconsin in the western arm of Lake Superior (National Park Service, 2015).</w:t>
      </w:r>
    </w:p>
    <w:p w14:paraId="1E6FDF6A" w14:textId="1F260F3D" w:rsidR="0066138C" w:rsidRDefault="0021039D" w:rsidP="0066138C">
      <w:pPr>
        <w:spacing w:after="0" w:line="240" w:lineRule="auto"/>
        <w:rPr>
          <w:rFonts w:ascii="Garamond" w:hAnsi="Garamond"/>
        </w:rPr>
      </w:pPr>
      <w:r>
        <w:rPr>
          <w:rFonts w:ascii="Garamond" w:hAnsi="Garamond"/>
        </w:rPr>
        <w:t xml:space="preserve"> </w:t>
      </w:r>
    </w:p>
    <w:p w14:paraId="2FE601A7" w14:textId="376C94AF"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The natural and historic objects, wildlife, and scenery of the Apostle Islands National Lakeshore exist within a federally protected area and are conserved under the National Park Service Organic Act of 1916. Partners on this project include researchers at the NPS and UMD LLO who collaborate to conduct scientific research aimed at protecting ecosystem health and recreational areas within the Great Lakes. Due to their proximity to Lake Superior and their professional mission, UMD LLO is heavily involved in the study of natural phenomena within the Great Lakes system, and by extension, threats to the Apostle Islands National Lakeshore. </w:t>
      </w:r>
    </w:p>
    <w:p w14:paraId="25DA2D1A" w14:textId="77777777" w:rsidR="005C2F95" w:rsidRPr="005C2F95" w:rsidRDefault="005C2F95" w:rsidP="005C2F95">
      <w:pPr>
        <w:spacing w:after="0" w:line="240" w:lineRule="auto"/>
        <w:rPr>
          <w:rFonts w:ascii="Times New Roman" w:eastAsia="Times New Roman" w:hAnsi="Times New Roman" w:cs="Times New Roman"/>
          <w:sz w:val="24"/>
          <w:szCs w:val="24"/>
        </w:rPr>
      </w:pPr>
    </w:p>
    <w:p w14:paraId="3E00F239"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lastRenderedPageBreak/>
        <w:t>Researchers from the NPS and UMD LLO began monitoring plume and bloom phenomena in 2014. Researchers have collected</w:t>
      </w:r>
      <w:r w:rsidRPr="005C2F95">
        <w:rPr>
          <w:rFonts w:ascii="Garamond" w:eastAsia="Times New Roman" w:hAnsi="Garamond" w:cs="Times New Roman"/>
          <w:i/>
          <w:iCs/>
          <w:color w:val="000000"/>
        </w:rPr>
        <w:t xml:space="preserve"> in situ</w:t>
      </w:r>
      <w:r w:rsidRPr="005C2F95">
        <w:rPr>
          <w:rFonts w:ascii="Garamond" w:eastAsia="Times New Roman" w:hAnsi="Garamond" w:cs="Times New Roman"/>
          <w:color w:val="000000"/>
        </w:rPr>
        <w:t xml:space="preserve"> data of chlorophyll-a concentrations and total organic/inorganic carbon with the research vessel, the Blue Heron. Partners have explored Moderate Resolution Imaging </w:t>
      </w:r>
      <w:proofErr w:type="spellStart"/>
      <w:r w:rsidRPr="005C2F95">
        <w:rPr>
          <w:rFonts w:ascii="Garamond" w:eastAsia="Times New Roman" w:hAnsi="Garamond" w:cs="Times New Roman"/>
          <w:color w:val="000000"/>
        </w:rPr>
        <w:t>Spectroradiometer</w:t>
      </w:r>
      <w:proofErr w:type="spellEnd"/>
      <w:r w:rsidRPr="005C2F95">
        <w:rPr>
          <w:rFonts w:ascii="Garamond" w:eastAsia="Times New Roman" w:hAnsi="Garamond" w:cs="Times New Roman"/>
          <w:color w:val="000000"/>
        </w:rPr>
        <w:t xml:space="preserve"> (MODIS) Earth observations in a limited capacity, but have not utilized MODIS in conjunction with</w:t>
      </w:r>
      <w:r w:rsidRPr="005C2F95">
        <w:rPr>
          <w:rFonts w:ascii="Garamond" w:eastAsia="Times New Roman" w:hAnsi="Garamond" w:cs="Times New Roman"/>
          <w:i/>
          <w:iCs/>
          <w:color w:val="000000"/>
        </w:rPr>
        <w:t xml:space="preserve"> in situ </w:t>
      </w:r>
      <w:r w:rsidRPr="005C2F95">
        <w:rPr>
          <w:rFonts w:ascii="Garamond" w:eastAsia="Times New Roman" w:hAnsi="Garamond" w:cs="Times New Roman"/>
          <w:color w:val="000000"/>
        </w:rPr>
        <w:t>data.</w:t>
      </w:r>
    </w:p>
    <w:p w14:paraId="4E837C93" w14:textId="75F7A861" w:rsidR="0021039D" w:rsidRDefault="0021039D" w:rsidP="0021039D">
      <w:pPr>
        <w:spacing w:after="0" w:line="240" w:lineRule="auto"/>
        <w:rPr>
          <w:rFonts w:ascii="Garamond" w:eastAsia="Times New Roman" w:hAnsi="Garamond" w:cs="Times New Roman"/>
          <w:color w:val="000000"/>
        </w:rPr>
      </w:pPr>
    </w:p>
    <w:p w14:paraId="7D98779F" w14:textId="74B59A91" w:rsidR="009B553A" w:rsidRDefault="009B553A" w:rsidP="00E83081">
      <w:pPr>
        <w:rPr>
          <w:noProof/>
        </w:rPr>
      </w:pPr>
      <w:r>
        <w:rPr>
          <w:noProof/>
        </w:rPr>
        <w:drawing>
          <wp:anchor distT="0" distB="0" distL="114300" distR="114300" simplePos="0" relativeHeight="251660288" behindDoc="0" locked="0" layoutInCell="1" allowOverlap="1" wp14:anchorId="768F13FA" wp14:editId="584E750A">
            <wp:simplePos x="0" y="0"/>
            <wp:positionH relativeFrom="margin">
              <wp:align>center</wp:align>
            </wp:positionH>
            <wp:positionV relativeFrom="paragraph">
              <wp:posOffset>9525</wp:posOffset>
            </wp:positionV>
            <wp:extent cx="5219700" cy="4048613"/>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8410" t="16810" r="21509" b="14245"/>
                    <a:stretch/>
                  </pic:blipFill>
                  <pic:spPr bwMode="auto">
                    <a:xfrm>
                      <a:off x="0" y="0"/>
                      <a:ext cx="5219700" cy="40486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6968E9" w14:textId="7211D038" w:rsidR="005C2F95" w:rsidRDefault="009B553A" w:rsidP="00E83081">
      <w:r w:rsidRPr="009B553A">
        <w:rPr>
          <w:rFonts w:ascii="Garamond" w:hAnsi="Garamond"/>
          <w:noProof/>
        </w:rPr>
        <mc:AlternateContent>
          <mc:Choice Requires="wps">
            <w:drawing>
              <wp:anchor distT="45720" distB="45720" distL="114300" distR="114300" simplePos="0" relativeHeight="251662336" behindDoc="0" locked="0" layoutInCell="1" allowOverlap="1" wp14:anchorId="73E46E48" wp14:editId="18925842">
                <wp:simplePos x="0" y="0"/>
                <wp:positionH relativeFrom="column">
                  <wp:posOffset>2735580</wp:posOffset>
                </wp:positionH>
                <wp:positionV relativeFrom="paragraph">
                  <wp:posOffset>137160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2A3735A" w14:textId="50CCC04C" w:rsidR="00BE5058" w:rsidRPr="009B553A" w:rsidRDefault="00BE5058" w:rsidP="009B553A">
                            <w:pPr>
                              <w:jc w:val="center"/>
                              <w:rPr>
                                <w:rFonts w:ascii="Garamond" w:hAnsi="Garamond"/>
                                <w:sz w:val="40"/>
                                <w:szCs w:val="40"/>
                              </w:rPr>
                            </w:pPr>
                            <w:r w:rsidRPr="009B553A">
                              <w:rPr>
                                <w:rFonts w:ascii="Garamond" w:hAnsi="Garamond"/>
                                <w:sz w:val="40"/>
                                <w:szCs w:val="40"/>
                              </w:rPr>
                              <w:t>Apostle Islands National Lakeshore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3E46E48" id="_x0000_t202" coordsize="21600,21600" o:spt="202" path="m,l,21600r21600,l21600,xe">
                <v:stroke joinstyle="miter"/>
                <v:path gradientshapeok="t" o:connecttype="rect"/>
              </v:shapetype>
              <v:shape id="Text Box 2" o:spid="_x0000_s1026" type="#_x0000_t202" style="position:absolute;margin-left:215.4pt;margin-top:10.8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DonfJU3wAAAAoBAAAPAAAAZHJzL2Rvd25yZXYueG1sTI/NTsMwEITvSLyDtUjcqN2QlijEqRA/&#10;EkfagsTRjTdxRLyOYrcNb89ygtvu7Gjm22oz+0GccIp9IA3LhQKB1ATbU6fhff9yU4CIyZA1QyDU&#10;8I0RNvXlRWVKG860xdMudYJDKJZGg0tpLKWMjUNv4iKMSHxrw+RN4nXqpJ3MmcP9IDOl1tKbnrjB&#10;mREfHTZfu6PX8EGfw2ubW4d3q7d8Oz4/tau01/r6an64B5FwTn9m+MVndKiZ6RCOZKMYNOS3itGT&#10;hmy5BsGGQmU8HFjIswJkXcn/L9Q/AAAA//8DAFBLAQItABQABgAIAAAAIQC2gziS/gAAAOEBAAAT&#10;AAAAAAAAAAAAAAAAAAAAAABbQ29udGVudF9UeXBlc10ueG1sUEsBAi0AFAAGAAgAAAAhADj9If/W&#10;AAAAlAEAAAsAAAAAAAAAAAAAAAAALwEAAF9yZWxzLy5yZWxzUEsBAi0AFAAGAAgAAAAhACn2BbMO&#10;AgAA9QMAAA4AAAAAAAAAAAAAAAAALgIAAGRycy9lMm9Eb2MueG1sUEsBAi0AFAAGAAgAAAAhAOid&#10;8lTfAAAACgEAAA8AAAAAAAAAAAAAAAAAaAQAAGRycy9kb3ducmV2LnhtbFBLBQYAAAAABAAEAPMA&#10;AAB0BQAAAAA=&#10;" filled="f" stroked="f">
                <v:textbox style="mso-fit-shape-to-text:t">
                  <w:txbxContent>
                    <w:p w14:paraId="12A3735A" w14:textId="50CCC04C" w:rsidR="00BE5058" w:rsidRPr="009B553A" w:rsidRDefault="00BE5058" w:rsidP="009B553A">
                      <w:pPr>
                        <w:jc w:val="center"/>
                        <w:rPr>
                          <w:rFonts w:ascii="Garamond" w:hAnsi="Garamond"/>
                          <w:sz w:val="40"/>
                          <w:szCs w:val="40"/>
                        </w:rPr>
                      </w:pPr>
                      <w:r w:rsidRPr="009B553A">
                        <w:rPr>
                          <w:rFonts w:ascii="Garamond" w:hAnsi="Garamond"/>
                          <w:sz w:val="40"/>
                          <w:szCs w:val="40"/>
                        </w:rPr>
                        <w:t>Apostle Islands National Lakeshore</w:t>
                      </w:r>
                    </w:p>
                  </w:txbxContent>
                </v:textbox>
                <w10:wrap type="square"/>
              </v:shape>
            </w:pict>
          </mc:Fallback>
        </mc:AlternateContent>
      </w:r>
    </w:p>
    <w:p w14:paraId="28E33CDD" w14:textId="142DCAC4" w:rsidR="005C2F95" w:rsidRPr="0066138C" w:rsidRDefault="005C2F95" w:rsidP="0066138C">
      <w:pPr>
        <w:spacing w:after="0" w:line="240" w:lineRule="auto"/>
        <w:rPr>
          <w:rFonts w:ascii="Garamond" w:hAnsi="Garamond"/>
        </w:rPr>
      </w:pPr>
    </w:p>
    <w:p w14:paraId="0462319C" w14:textId="55CF6EDC" w:rsidR="009B553A" w:rsidRDefault="009B553A" w:rsidP="0066138C">
      <w:pPr>
        <w:pStyle w:val="Heading1"/>
        <w:spacing w:before="0" w:line="240" w:lineRule="auto"/>
        <w:rPr>
          <w:rFonts w:ascii="Garamond" w:hAnsi="Garamond"/>
        </w:rPr>
      </w:pPr>
      <w:bookmarkStart w:id="3" w:name="_Toc334198726"/>
    </w:p>
    <w:p w14:paraId="4FD00776" w14:textId="77777777" w:rsidR="009B553A" w:rsidRDefault="009B553A" w:rsidP="0066138C">
      <w:pPr>
        <w:pStyle w:val="Heading1"/>
        <w:spacing w:before="0" w:line="240" w:lineRule="auto"/>
        <w:rPr>
          <w:rFonts w:ascii="Garamond" w:hAnsi="Garamond"/>
        </w:rPr>
      </w:pPr>
    </w:p>
    <w:p w14:paraId="74B96664" w14:textId="77777777" w:rsidR="009B553A" w:rsidRDefault="009B553A" w:rsidP="0066138C">
      <w:pPr>
        <w:pStyle w:val="Heading1"/>
        <w:spacing w:before="0" w:line="240" w:lineRule="auto"/>
        <w:rPr>
          <w:rFonts w:ascii="Garamond" w:hAnsi="Garamond"/>
        </w:rPr>
      </w:pPr>
    </w:p>
    <w:p w14:paraId="393CF00E" w14:textId="6E13137B" w:rsidR="009B553A" w:rsidRDefault="009B553A" w:rsidP="0066138C">
      <w:pPr>
        <w:pStyle w:val="Heading1"/>
        <w:spacing w:before="0" w:line="240" w:lineRule="auto"/>
        <w:rPr>
          <w:rFonts w:ascii="Garamond" w:hAnsi="Garamond"/>
        </w:rPr>
      </w:pPr>
    </w:p>
    <w:p w14:paraId="22C6EFF9" w14:textId="77777777" w:rsidR="009B553A" w:rsidRDefault="009B553A" w:rsidP="0066138C">
      <w:pPr>
        <w:pStyle w:val="Heading1"/>
        <w:spacing w:before="0" w:line="240" w:lineRule="auto"/>
        <w:rPr>
          <w:rFonts w:ascii="Garamond" w:hAnsi="Garamond"/>
        </w:rPr>
      </w:pPr>
    </w:p>
    <w:p w14:paraId="6AB0EF9C" w14:textId="6A56005D" w:rsidR="009B553A" w:rsidRDefault="009B553A" w:rsidP="0066138C">
      <w:pPr>
        <w:pStyle w:val="Heading1"/>
        <w:spacing w:before="0" w:line="240" w:lineRule="auto"/>
        <w:rPr>
          <w:rFonts w:ascii="Garamond" w:hAnsi="Garamond"/>
        </w:rPr>
      </w:pPr>
    </w:p>
    <w:p w14:paraId="107792EB" w14:textId="412241E1" w:rsidR="009B553A" w:rsidRDefault="009B553A" w:rsidP="0066138C">
      <w:pPr>
        <w:pStyle w:val="Heading1"/>
        <w:spacing w:before="0" w:line="240" w:lineRule="auto"/>
        <w:rPr>
          <w:rFonts w:ascii="Garamond" w:hAnsi="Garamond"/>
        </w:rPr>
      </w:pPr>
    </w:p>
    <w:p w14:paraId="3A9B3EE7" w14:textId="77777777" w:rsidR="009B553A" w:rsidRDefault="009B553A" w:rsidP="0066138C">
      <w:pPr>
        <w:pStyle w:val="Heading1"/>
        <w:spacing w:before="0" w:line="240" w:lineRule="auto"/>
        <w:rPr>
          <w:rFonts w:ascii="Garamond" w:hAnsi="Garamond"/>
        </w:rPr>
      </w:pPr>
    </w:p>
    <w:p w14:paraId="67AAE4F1" w14:textId="4B85DD8C" w:rsidR="009B553A" w:rsidRDefault="009B553A" w:rsidP="0066138C">
      <w:pPr>
        <w:pStyle w:val="Heading1"/>
        <w:spacing w:before="0" w:line="240" w:lineRule="auto"/>
        <w:rPr>
          <w:rFonts w:ascii="Garamond" w:hAnsi="Garamond"/>
        </w:rPr>
      </w:pPr>
    </w:p>
    <w:p w14:paraId="706BDAD2" w14:textId="5391F270" w:rsidR="009B553A" w:rsidRDefault="009B553A" w:rsidP="0066138C">
      <w:pPr>
        <w:pStyle w:val="Heading1"/>
        <w:spacing w:before="0" w:line="240" w:lineRule="auto"/>
        <w:rPr>
          <w:rFonts w:ascii="Garamond" w:hAnsi="Garamond"/>
        </w:rPr>
      </w:pPr>
    </w:p>
    <w:p w14:paraId="1ABDE34E" w14:textId="647A82A8" w:rsidR="009B553A" w:rsidRDefault="009648B6" w:rsidP="0066138C">
      <w:pPr>
        <w:pStyle w:val="Heading1"/>
        <w:spacing w:before="0" w:line="240" w:lineRule="auto"/>
        <w:rPr>
          <w:rFonts w:ascii="Garamond" w:hAnsi="Garamond"/>
        </w:rPr>
      </w:pPr>
      <w:r w:rsidRPr="009B553A">
        <w:rPr>
          <w:rFonts w:ascii="Garamond" w:hAnsi="Garamond"/>
          <w:noProof/>
        </w:rPr>
        <mc:AlternateContent>
          <mc:Choice Requires="wps">
            <w:drawing>
              <wp:anchor distT="45720" distB="45720" distL="114300" distR="114300" simplePos="0" relativeHeight="251666432" behindDoc="0" locked="0" layoutInCell="1" allowOverlap="1" wp14:anchorId="772D6363" wp14:editId="415098BE">
                <wp:simplePos x="0" y="0"/>
                <wp:positionH relativeFrom="margin">
                  <wp:posOffset>438150</wp:posOffset>
                </wp:positionH>
                <wp:positionV relativeFrom="paragraph">
                  <wp:posOffset>95885</wp:posOffset>
                </wp:positionV>
                <wp:extent cx="676275" cy="1404620"/>
                <wp:effectExtent l="0" t="0" r="0" b="571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04620"/>
                        </a:xfrm>
                        <a:prstGeom prst="rect">
                          <a:avLst/>
                        </a:prstGeom>
                        <a:noFill/>
                        <a:ln w="9525">
                          <a:noFill/>
                          <a:miter lim="800000"/>
                          <a:headEnd/>
                          <a:tailEnd/>
                        </a:ln>
                      </wps:spPr>
                      <wps:txbx>
                        <w:txbxContent>
                          <w:p w14:paraId="617E06FE" w14:textId="5539AD3F" w:rsidR="00BE5058" w:rsidRPr="009B553A" w:rsidRDefault="00BE5058" w:rsidP="009648B6">
                            <w:pPr>
                              <w:jc w:val="center"/>
                              <w:rPr>
                                <w:rFonts w:ascii="Garamond" w:hAnsi="Garamond"/>
                                <w:sz w:val="18"/>
                                <w:szCs w:val="18"/>
                              </w:rPr>
                            </w:pPr>
                            <w:r>
                              <w:rPr>
                                <w:rFonts w:ascii="Garamond" w:hAnsi="Garamond"/>
                                <w:sz w:val="18"/>
                                <w:szCs w:val="18"/>
                              </w:rPr>
                              <w:t>Minnesota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2D6363" id="_x0000_s1027" type="#_x0000_t202" style="position:absolute;margin-left:34.5pt;margin-top:7.55pt;width:53.2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qWDwIAAPoDAAAOAAAAZHJzL2Uyb0RvYy54bWysU8GO2yAQvVfqPyDujR3LSXatOKvtblNV&#10;2m4r7fYDCMYxKjAUSOz06zvgJLXaW1UOCJiZN/PeDOu7QStyFM5LMDWdz3JKhOHQSLOv6bfX7bsb&#10;SnxgpmEKjKjpSXh6t3n7Zt3bShTQgWqEIwhifNXbmnYh2CrLPO+EZn4GVhg0tuA0C3h1+6xxrEd0&#10;rbIiz5dZD66xDrjwHl8fRyPdJPy2FTx8aVsvAlE1xdpC2l3ad3HPNmtW7R2zneTnMtg/VKGZNJj0&#10;CvXIAiMHJ/+C0pI78NCGGQedQdtKLhIHZDPP/2Dz0jErEhcUx9urTP7/wfLn41dHZIO9W1JimMYe&#10;vYohkPcwkCLK01tfodeLRb8w4DO6JqrePgH/7omBh46Zvbh3DvpOsAbLm8fIbBI64vgIsus/Q4Np&#10;2CFAAhpap6N2qAZBdGzT6dqaWArHx+VqWawWlHA0zcu8XBapdxmrLtHW+fBRgCbxUFOHrU/o7Pjk&#10;Q6yGVReXmMzAViqV2q8M6Wt6uygWKWBi0TLgdCqpa3qTxzXOSyT5wTQpODCpxjMmUObMOhIdKYdh&#10;N4z6XsTcQXNCGRyMw4ifBw8duJ+U9DiINfU/DswJStQng1LezssyTm66lIsVEiduatlNLcxwhKpp&#10;oGQ8PoQ07ZGyt/co+VYmNWJvxkrOJeOAJZHOnyFO8PSevH5/2c0vAAAA//8DAFBLAwQUAAYACAAA&#10;ACEAPdNnyN4AAAAJAQAADwAAAGRycy9kb3ducmV2LnhtbEyPwU7DMBBE70j8g7VI3KjTVElpGqeq&#10;UFuOlBJxduMliYjXlu2m4e9xT3CcndXMm3Iz6YGN6HxvSMB8lgBDaozqqRVQf+yfnoH5IEnJwRAK&#10;+EEPm+r+rpSFMld6x/EUWhZDyBdSQBeCLTj3TYda+pmxSNH7Mk7LEKVruXLyGsP1wNMkybmWPcWG&#10;Tlp86bD5Pl20ABvsYfnq3o7b3X5M6s9DnfbtTojHh2m7BhZwCn/PcMOP6FBFprO5kPJsEJCv4pQQ&#10;79kc2M1fZhmws4B0kS+AVyX/v6D6BQAA//8DAFBLAQItABQABgAIAAAAIQC2gziS/gAAAOEBAAAT&#10;AAAAAAAAAAAAAAAAAAAAAABbQ29udGVudF9UeXBlc10ueG1sUEsBAi0AFAAGAAgAAAAhADj9If/W&#10;AAAAlAEAAAsAAAAAAAAAAAAAAAAALwEAAF9yZWxzLy5yZWxzUEsBAi0AFAAGAAgAAAAhANTC2pYP&#10;AgAA+gMAAA4AAAAAAAAAAAAAAAAALgIAAGRycy9lMm9Eb2MueG1sUEsBAi0AFAAGAAgAAAAhAD3T&#10;Z8jeAAAACQEAAA8AAAAAAAAAAAAAAAAAaQQAAGRycy9kb3ducmV2LnhtbFBLBQYAAAAABAAEAPMA&#10;AAB0BQAAAAA=&#10;" filled="f" stroked="f">
                <v:textbox style="mso-fit-shape-to-text:t">
                  <w:txbxContent>
                    <w:p w14:paraId="617E06FE" w14:textId="5539AD3F" w:rsidR="00BE5058" w:rsidRPr="009B553A" w:rsidRDefault="00BE5058" w:rsidP="009648B6">
                      <w:pPr>
                        <w:jc w:val="center"/>
                        <w:rPr>
                          <w:rFonts w:ascii="Garamond" w:hAnsi="Garamond"/>
                          <w:sz w:val="18"/>
                          <w:szCs w:val="18"/>
                        </w:rPr>
                      </w:pPr>
                      <w:r>
                        <w:rPr>
                          <w:rFonts w:ascii="Garamond" w:hAnsi="Garamond"/>
                          <w:sz w:val="18"/>
                          <w:szCs w:val="18"/>
                        </w:rPr>
                        <w:t>Minnesota</w:t>
                      </w:r>
                    </w:p>
                  </w:txbxContent>
                </v:textbox>
                <w10:wrap type="square" anchorx="margin"/>
              </v:shape>
            </w:pict>
          </mc:Fallback>
        </mc:AlternateContent>
      </w:r>
    </w:p>
    <w:p w14:paraId="1F8D620C" w14:textId="2D810073" w:rsidR="009B553A" w:rsidRDefault="009648B6" w:rsidP="0066138C">
      <w:pPr>
        <w:pStyle w:val="Heading1"/>
        <w:spacing w:before="0" w:line="240" w:lineRule="auto"/>
        <w:rPr>
          <w:rFonts w:ascii="Garamond" w:hAnsi="Garamond"/>
        </w:rPr>
      </w:pPr>
      <w:r w:rsidRPr="009B553A">
        <w:rPr>
          <w:rFonts w:ascii="Garamond" w:hAnsi="Garamond"/>
          <w:noProof/>
        </w:rPr>
        <mc:AlternateContent>
          <mc:Choice Requires="wps">
            <w:drawing>
              <wp:anchor distT="45720" distB="45720" distL="114300" distR="114300" simplePos="0" relativeHeight="251671552" behindDoc="0" locked="0" layoutInCell="1" allowOverlap="1" wp14:anchorId="2A684438" wp14:editId="4C0096C7">
                <wp:simplePos x="0" y="0"/>
                <wp:positionH relativeFrom="margin">
                  <wp:posOffset>4238625</wp:posOffset>
                </wp:positionH>
                <wp:positionV relativeFrom="paragraph">
                  <wp:posOffset>191135</wp:posOffset>
                </wp:positionV>
                <wp:extent cx="1095375" cy="14046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4620"/>
                        </a:xfrm>
                        <a:prstGeom prst="rect">
                          <a:avLst/>
                        </a:prstGeom>
                        <a:noFill/>
                        <a:ln w="9525">
                          <a:noFill/>
                          <a:miter lim="800000"/>
                          <a:headEnd/>
                          <a:tailEnd/>
                        </a:ln>
                      </wps:spPr>
                      <wps:txbx>
                        <w:txbxContent>
                          <w:p w14:paraId="21CC9396" w14:textId="604EE0DB" w:rsidR="00BE5058" w:rsidRPr="009B553A" w:rsidRDefault="00BE5058" w:rsidP="009648B6">
                            <w:pPr>
                              <w:rPr>
                                <w:rFonts w:ascii="Garamond" w:hAnsi="Garamond"/>
                                <w:sz w:val="18"/>
                                <w:szCs w:val="18"/>
                              </w:rPr>
                            </w:pPr>
                            <w:r>
                              <w:rPr>
                                <w:rFonts w:ascii="Garamond" w:hAnsi="Garamond"/>
                                <w:sz w:val="18"/>
                                <w:szCs w:val="18"/>
                              </w:rPr>
                              <w:t>Apostle Islands National Lakeshore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684438" id="_x0000_s1028" type="#_x0000_t202" style="position:absolute;margin-left:333.75pt;margin-top:15.05pt;width:86.2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ThDwIAAPsDAAAOAAAAZHJzL2Uyb0RvYy54bWysU9tu2zAMfR+wfxD0vtjJkrYx4hRduwwD&#10;ugvQ7gMYWY6FSaImKbGzrx8lp1mwvQ3zg0CZ5CHPIbW6HYxmB+mDQlvz6aTkTFqBjbK7mn973ry5&#10;4SxEsA1otLLmRxn47fr1q1XvKjnDDnUjPSMQG6re1byL0VVFEUQnDYQJOmnJ2aI3EOnqd0XjoSd0&#10;o4tZWV4VPfrGeRQyBPr7MDr5OuO3rRTxS9sGGZmuOfUW8+nzuU1nsV5BtfPgOiVObcA/dGFAWSp6&#10;hnqACGzv1V9QRgmPAds4EWgKbFslZOZAbKblH2yeOnAycyFxgjvLFP4frPh8+OqZamh2S84sGJrR&#10;sxwie4cDmyV5ehcqinpyFBcH+k2hmWpwjyi+B2bxvgO7k3feY99JaKi9acosLlJHnJBAtv0nbKgM&#10;7CNmoKH1JmlHajBCpzEdz6NJrYhUslwu3l4vOBPkm87L+dUsD6+A6iXd+RA/SDQsGTX3NPsMD4fH&#10;EFM7UL2EpGoWN0rrPH9tWV/z5WK2yAkXHqMiradWpuY3ZfrGhUks39smJ0dQerSpgLYn2onpyDkO&#10;2yELfFZzi82RdPA4biO9HjI69D8562kTax5+7MFLzvRHS1oup/N5Wt18mS+uiTjzl57tpQesIKia&#10;R85G8z7mdU+Ug7sjzTcqq5GGM3Zyapk2LIt0eg1phS/vOer3m13/AgAA//8DAFBLAwQUAAYACAAA&#10;ACEAPHqFB+AAAAAKAQAADwAAAGRycy9kb3ducmV2LnhtbEyPy07DMBBF90j8gzVI7KidlKZViFNV&#10;qC1LSolYu/E0iRo/FLtp+HuGFSxHc3TvucV6Mj0bcQidsxKSmQCGtna6s42E6nP3tAIWorJa9c6i&#10;hG8MsC7v7wqVa3ezHzgeY8MoxIZcSWhj9DnnoW7RqDBzHi39zm4wKtI5NFwP6kbhpuepEBk3qrPU&#10;0CqPry3Wl+PVSPDR75dvw/ths92NovraV2nXbKV8fJg2L8AiTvEPhl99UoeSnE7uanVgvYQsWy4I&#10;lTAXCTACVs+Cxp0kpItkDrws+P8J5Q8AAAD//wMAUEsBAi0AFAAGAAgAAAAhALaDOJL+AAAA4QEA&#10;ABMAAAAAAAAAAAAAAAAAAAAAAFtDb250ZW50X1R5cGVzXS54bWxQSwECLQAUAAYACAAAACEAOP0h&#10;/9YAAACUAQAACwAAAAAAAAAAAAAAAAAvAQAAX3JlbHMvLnJlbHNQSwECLQAUAAYACAAAACEA1Q20&#10;4Q8CAAD7AwAADgAAAAAAAAAAAAAAAAAuAgAAZHJzL2Uyb0RvYy54bWxQSwECLQAUAAYACAAAACEA&#10;PHqFB+AAAAAKAQAADwAAAAAAAAAAAAAAAABpBAAAZHJzL2Rvd25yZXYueG1sUEsFBgAAAAAEAAQA&#10;8wAAAHYFAAAAAA==&#10;" filled="f" stroked="f">
                <v:textbox style="mso-fit-shape-to-text:t">
                  <w:txbxContent>
                    <w:p w14:paraId="21CC9396" w14:textId="604EE0DB" w:rsidR="00BE5058" w:rsidRPr="009B553A" w:rsidRDefault="00BE5058" w:rsidP="009648B6">
                      <w:pPr>
                        <w:rPr>
                          <w:rFonts w:ascii="Garamond" w:hAnsi="Garamond"/>
                          <w:sz w:val="18"/>
                          <w:szCs w:val="18"/>
                        </w:rPr>
                      </w:pPr>
                      <w:r>
                        <w:rPr>
                          <w:rFonts w:ascii="Garamond" w:hAnsi="Garamond"/>
                          <w:sz w:val="18"/>
                          <w:szCs w:val="18"/>
                        </w:rPr>
                        <w:t>Apostle Islands National Lakeshore</w:t>
                      </w:r>
                    </w:p>
                  </w:txbxContent>
                </v:textbox>
                <w10:wrap type="square" anchorx="margin"/>
              </v:shape>
            </w:pict>
          </mc:Fallback>
        </mc:AlternateContent>
      </w:r>
    </w:p>
    <w:p w14:paraId="5BD50D59" w14:textId="05446024" w:rsidR="009B553A" w:rsidRDefault="009648B6" w:rsidP="0066138C">
      <w:pPr>
        <w:pStyle w:val="Heading1"/>
        <w:spacing w:before="0" w:line="240" w:lineRule="auto"/>
        <w:rPr>
          <w:rFonts w:ascii="Garamond" w:hAnsi="Garamond"/>
        </w:rPr>
      </w:pPr>
      <w:r>
        <w:rPr>
          <w:rFonts w:ascii="Garamond" w:hAnsi="Garamond"/>
          <w:noProof/>
        </w:rPr>
        <mc:AlternateContent>
          <mc:Choice Requires="wps">
            <w:drawing>
              <wp:anchor distT="0" distB="0" distL="114300" distR="114300" simplePos="0" relativeHeight="251669504" behindDoc="0" locked="0" layoutInCell="1" allowOverlap="1" wp14:anchorId="3522C095" wp14:editId="4DA51D65">
                <wp:simplePos x="0" y="0"/>
                <wp:positionH relativeFrom="column">
                  <wp:posOffset>4114800</wp:posOffset>
                </wp:positionH>
                <wp:positionV relativeFrom="paragraph">
                  <wp:posOffset>48260</wp:posOffset>
                </wp:positionV>
                <wp:extent cx="152400" cy="1333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52400" cy="133350"/>
                        </a:xfrm>
                        <a:prstGeom prst="rect">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2C2B72" id="Rectangle 18" o:spid="_x0000_s1026" style="position:absolute;margin-left:324pt;margin-top:3.8pt;width:12pt;height:1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OzpAIAALcFAAAOAAAAZHJzL2Uyb0RvYy54bWysVEtv2zAMvg/YfxB0X23nsW5BnSJr0WFA&#10;0RZth54VWYoFyKImKXGyXz9KfiTthh2G5eCIIvmR/ETy4nLfaLITziswJS3OckqE4VApsynp9+eb&#10;D58o8YGZimkwoqQH4enl8v27i9YuxARq0JVwBEGMX7S2pHUIdpFlnteiYf4MrDColOAaFlB0m6xy&#10;rEX0RmeTPP+YteAq64AL7/H2ulPSZcKXUvBwL6UXgeiSYm4hfV36ruM3W16wxcYxWyvep8H+IYuG&#10;KYNBR6hrFhjZOvUbVKO4Aw8ynHFoMpBScZFqwGqK/E01TzWzItWC5Hg70uT/Hyy/2z04oip8O3wp&#10;wxp8o0dkjZmNFgTvkKDW+gXaPdkH10sej7HavXRN/Mc6yD6RehhJFftAOF4W88ksR+o5qorpdDpP&#10;pGdHZ+t8+CqgIfFQUofRE5Vsd+sDBkTTwSTG8qBVdaO0ToLbrK+0IzsW3zf/ko/or8y0IW1Jp8X5&#10;PCG/0qVWEyNI2BexZgx6YoWSNngZmehqT6dw0CJmoc2jkEgiVjvpAsT2PWIyzoUJRaeqWSW6fOc5&#10;/oZgg0cKnQAjssQ6R+weYLDsQAbsLufePrqK1P2jc/63xDrn0SNFBhNG50YZcH8C0FhVH7mzH0jq&#10;qIksraE6YIs56GbPW36j8KFvmQ8PzOGwYW/gAgn3+JEa8J2gP1FSg/v5p/tojzOAWkpaHN6S+h9b&#10;5gQl+pvB6fhczGZx2pMwm59PUHCnmvWpxmybK8D+KXBVWZ6O0T7o4SgdNC+4Z1YxKqqY4Ri7pDy4&#10;QbgK3VLBTcXFapXMcMItC7fmyfIIHlmNjfy8f2HO9t0ecEzuYBh0tnjT9J1t9DSw2gaQKk3Ekdee&#10;b9wOqXH6TRbXz6mcrI77dvkLAAD//wMAUEsDBBQABgAIAAAAIQA7rehD4AAAAAgBAAAPAAAAZHJz&#10;L2Rvd25yZXYueG1sTI8xT8MwFIR3JP6D9ZBYEHWIKjdK81IFpIKQWGhZurnxI44a2yF204Rfj5lg&#10;PN3p7rtiM5mOjTT41lmEh0UCjGztVGsbhI/99j4D5oO0SnbOEsJMHjbl9VUhc+Uu9p3GXWhYLLE+&#10;lwg6hD7n3NeajPQL15ON3qcbjAxRDg1Xg7zEctPxNEkEN7K1cUHLnp401afd2SCc3GE5br+rN1Xt&#10;X1+0+Jqf7x5nxNubqVoDCzSFvzD84kd0KCPT0Z2t8qxDEMssfgkIKwEs+mKVRn1ESDMBvCz4/wPl&#10;DwAAAP//AwBQSwECLQAUAAYACAAAACEAtoM4kv4AAADhAQAAEwAAAAAAAAAAAAAAAAAAAAAAW0Nv&#10;bnRlbnRfVHlwZXNdLnhtbFBLAQItABQABgAIAAAAIQA4/SH/1gAAAJQBAAALAAAAAAAAAAAAAAAA&#10;AC8BAABfcmVscy8ucmVsc1BLAQItABQABgAIAAAAIQBKuAOzpAIAALcFAAAOAAAAAAAAAAAAAAAA&#10;AC4CAABkcnMvZTJvRG9jLnhtbFBLAQItABQABgAIAAAAIQA7rehD4AAAAAgBAAAPAAAAAAAAAAAA&#10;AAAAAP4EAABkcnMvZG93bnJldi54bWxQSwUGAAAAAAQABADzAAAACwYAAAAA&#10;" fillcolor="#00b050" strokecolor="black [3213]" strokeweight=".25pt"/>
            </w:pict>
          </mc:Fallback>
        </mc:AlternateContent>
      </w:r>
    </w:p>
    <w:p w14:paraId="6EC7EC75" w14:textId="166B8E19" w:rsidR="009B553A" w:rsidRDefault="009648B6" w:rsidP="0066138C">
      <w:pPr>
        <w:pStyle w:val="Heading1"/>
        <w:spacing w:before="0" w:line="240" w:lineRule="auto"/>
        <w:rPr>
          <w:rFonts w:ascii="Garamond" w:hAnsi="Garamond"/>
        </w:rPr>
      </w:pPr>
      <w:r w:rsidRPr="009B553A">
        <w:rPr>
          <w:rFonts w:ascii="Garamond" w:hAnsi="Garamond"/>
          <w:noProof/>
        </w:rPr>
        <mc:AlternateContent>
          <mc:Choice Requires="wps">
            <w:drawing>
              <wp:anchor distT="45720" distB="45720" distL="114300" distR="114300" simplePos="0" relativeHeight="251664384" behindDoc="0" locked="0" layoutInCell="1" allowOverlap="1" wp14:anchorId="170B8556" wp14:editId="52658202">
                <wp:simplePos x="0" y="0"/>
                <wp:positionH relativeFrom="margin">
                  <wp:posOffset>933450</wp:posOffset>
                </wp:positionH>
                <wp:positionV relativeFrom="paragraph">
                  <wp:posOffset>114935</wp:posOffset>
                </wp:positionV>
                <wp:extent cx="676275" cy="1404620"/>
                <wp:effectExtent l="0" t="0" r="0" b="571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04620"/>
                        </a:xfrm>
                        <a:prstGeom prst="rect">
                          <a:avLst/>
                        </a:prstGeom>
                        <a:noFill/>
                        <a:ln w="9525">
                          <a:noFill/>
                          <a:miter lim="800000"/>
                          <a:headEnd/>
                          <a:tailEnd/>
                        </a:ln>
                      </wps:spPr>
                      <wps:txbx>
                        <w:txbxContent>
                          <w:p w14:paraId="6284AC1B" w14:textId="68F40379" w:rsidR="00BE5058" w:rsidRPr="009B553A" w:rsidRDefault="00BE5058" w:rsidP="009B553A">
                            <w:pPr>
                              <w:jc w:val="center"/>
                              <w:rPr>
                                <w:rFonts w:ascii="Garamond" w:hAnsi="Garamond"/>
                                <w:sz w:val="18"/>
                                <w:szCs w:val="18"/>
                              </w:rPr>
                            </w:pPr>
                            <w:r w:rsidRPr="009B553A">
                              <w:rPr>
                                <w:rFonts w:ascii="Garamond" w:hAnsi="Garamond"/>
                                <w:sz w:val="18"/>
                                <w:szCs w:val="18"/>
                              </w:rPr>
                              <w:t>Wisconsin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0B8556" id="_x0000_s1029" type="#_x0000_t202" style="position:absolute;margin-left:73.5pt;margin-top:9.05pt;width:53.2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hM0EAIAAPoDAAAOAAAAZHJzL2Uyb0RvYy54bWysU9uO2yAQfa/Uf0C8N3ZcJ9m14qy2u01V&#10;aXuRdvsBGOMYFRgKJHb69R1wkkbtW1UeEDAzZ+acGdZ3o1bkIJyXYGo6n+WUCMOhlWZX028v2zc3&#10;lPjATMsUGFHTo/D0bvP61XqwlSigB9UKRxDE+GqwNe1DsFWWed4LzfwMrDBo7MBpFvDqdlnr2IDo&#10;WmVFni+zAVxrHXDhPb4+Tka6SfhdJ3j40nVeBKJqirWFtLu0N3HPNmtW7RyzveSnMtg/VKGZNJj0&#10;AvXIAiN7J/+C0pI78NCFGQedQddJLhIHZDPP/2Dz3DMrEhcUx9uLTP7/wfLPh6+OyBZ7V1JimMYe&#10;vYgxkHcwkiLKM1hfodezRb8w4jO6JqrePgH/7omBh56Znbh3DoZesBbLm8fI7Cp0wvERpBk+QYtp&#10;2D5AAho7p6N2qAZBdGzT8dKaWArHx+VqWawWlHA0zcu8XBapdxmrztHW+fBBgCbxUFOHrU/o7PDk&#10;Q6yGVWeXmMzAViqV2q8MGWp6uygWKeDKomXA6VRS1/Qmj2ual0jyvWlTcGBSTWdMoMyJdSQ6UQ5j&#10;MyZ9357FbKA9ogwOpmHEz4OHHtxPSgYcxJr6H3vmBCXqo0Epb+dlGSc3XcrFCokTd21pri3McISq&#10;aaBkOj6ENO2Rsrf3KPlWJjVib6ZKTiXjgCWRTp8hTvD1PXn9/rKbXwAAAP//AwBQSwMEFAAGAAgA&#10;AAAhAMpBUJDeAAAACgEAAA8AAABkcnMvZG93bnJldi54bWxMj8FOwzAQRO9I/IO1SNyo04TSEuJU&#10;FWrLsVAizm6yJBHx2rLdNPw9ywluM9rR7JtiPZlBjOhDb0nBfJaAQKpt01OroHrf3a1AhKip0YMl&#10;VPCNAdbl9VWh88Ze6A3HY2wFl1DItYIuRpdLGeoOjQ4z65D49mm90ZGtb2Xj9YXLzSDTJHmQRvfE&#10;Hzrt8LnD+ut4NgpcdPvliz+8bra7Mak+9lXat1ulbm+mzROIiFP8C8MvPqNDyUwne6YmiIH9/ZK3&#10;RBarOQgOpItsAeLEInvMQJaF/D+h/AEAAP//AwBQSwECLQAUAAYACAAAACEAtoM4kv4AAADhAQAA&#10;EwAAAAAAAAAAAAAAAAAAAAAAW0NvbnRlbnRfVHlwZXNdLnhtbFBLAQItABQABgAIAAAAIQA4/SH/&#10;1gAAAJQBAAALAAAAAAAAAAAAAAAAAC8BAABfcmVscy8ucmVsc1BLAQItABQABgAIAAAAIQDM9hM0&#10;EAIAAPoDAAAOAAAAAAAAAAAAAAAAAC4CAABkcnMvZTJvRG9jLnhtbFBLAQItABQABgAIAAAAIQDK&#10;QVCQ3gAAAAoBAAAPAAAAAAAAAAAAAAAAAGoEAABkcnMvZG93bnJldi54bWxQSwUGAAAAAAQABADz&#10;AAAAdQUAAAAA&#10;" filled="f" stroked="f">
                <v:textbox style="mso-fit-shape-to-text:t">
                  <w:txbxContent>
                    <w:p w14:paraId="6284AC1B" w14:textId="68F40379" w:rsidR="00BE5058" w:rsidRPr="009B553A" w:rsidRDefault="00BE5058" w:rsidP="009B553A">
                      <w:pPr>
                        <w:jc w:val="center"/>
                        <w:rPr>
                          <w:rFonts w:ascii="Garamond" w:hAnsi="Garamond"/>
                          <w:sz w:val="18"/>
                          <w:szCs w:val="18"/>
                        </w:rPr>
                      </w:pPr>
                      <w:r w:rsidRPr="009B553A">
                        <w:rPr>
                          <w:rFonts w:ascii="Garamond" w:hAnsi="Garamond"/>
                          <w:sz w:val="18"/>
                          <w:szCs w:val="18"/>
                        </w:rPr>
                        <w:t>Wisconsin</w:t>
                      </w:r>
                    </w:p>
                  </w:txbxContent>
                </v:textbox>
                <w10:wrap type="square" anchorx="margin"/>
              </v:shape>
            </w:pict>
          </mc:Fallback>
        </mc:AlternateContent>
      </w:r>
    </w:p>
    <w:p w14:paraId="20D27D0F" w14:textId="5D0C3C3B" w:rsidR="009B553A" w:rsidRDefault="009342F2" w:rsidP="0066138C">
      <w:pPr>
        <w:pStyle w:val="Heading1"/>
        <w:spacing w:before="0" w:line="240" w:lineRule="auto"/>
        <w:rPr>
          <w:rFonts w:ascii="Garamond" w:hAnsi="Garamond"/>
        </w:rPr>
      </w:pPr>
      <w:r w:rsidRPr="009B553A">
        <w:rPr>
          <w:rFonts w:ascii="Garamond" w:hAnsi="Garamond"/>
          <w:noProof/>
        </w:rPr>
        <mc:AlternateContent>
          <mc:Choice Requires="wps">
            <w:drawing>
              <wp:anchor distT="45720" distB="45720" distL="114300" distR="114300" simplePos="0" relativeHeight="251668480" behindDoc="0" locked="0" layoutInCell="1" allowOverlap="1" wp14:anchorId="66A02357" wp14:editId="27F459DD">
                <wp:simplePos x="0" y="0"/>
                <wp:positionH relativeFrom="margin">
                  <wp:posOffset>1752600</wp:posOffset>
                </wp:positionH>
                <wp:positionV relativeFrom="paragraph">
                  <wp:posOffset>153035</wp:posOffset>
                </wp:positionV>
                <wp:extent cx="676275" cy="2095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09550"/>
                        </a:xfrm>
                        <a:prstGeom prst="rect">
                          <a:avLst/>
                        </a:prstGeom>
                        <a:noFill/>
                        <a:ln w="9525">
                          <a:noFill/>
                          <a:miter lim="800000"/>
                          <a:headEnd/>
                          <a:tailEnd/>
                        </a:ln>
                      </wps:spPr>
                      <wps:txbx>
                        <w:txbxContent>
                          <w:p w14:paraId="34201239" w14:textId="4D528E6E" w:rsidR="00BE5058" w:rsidRPr="009B553A" w:rsidRDefault="00BE5058" w:rsidP="009648B6">
                            <w:pPr>
                              <w:jc w:val="center"/>
                              <w:rPr>
                                <w:rFonts w:ascii="Garamond" w:hAnsi="Garamond"/>
                                <w:sz w:val="18"/>
                                <w:szCs w:val="18"/>
                              </w:rPr>
                            </w:pPr>
                            <w:r>
                              <w:rPr>
                                <w:rFonts w:ascii="Garamond" w:hAnsi="Garamond"/>
                                <w:sz w:val="18"/>
                                <w:szCs w:val="18"/>
                              </w:rPr>
                              <w:t>Michigan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02357" id="_x0000_s1030" type="#_x0000_t202" style="position:absolute;margin-left:138pt;margin-top:12.05pt;width:53.25pt;height:16.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9JTDQIAAPkDAAAOAAAAZHJzL2Uyb0RvYy54bWysU8GO2yAQvVfqPyDujR0rTjZWnNV2t1tV&#10;2m4r7fYDMMYxKjAUSOz06zvgJI3aW1UOiGFmHvPeDJvbUStyEM5LMDWdz3JKhOHQSrOr6bfXx3c3&#10;lPjATMsUGFHTo/D0dvv2zWawlSigB9UKRxDE+GqwNe1DsFWWed4LzfwMrDDo7MBpFtB0u6x1bEB0&#10;rbIiz5fZAK61DrjwHm8fJifdJvyuEzx86TovAlE1xdpC2l3am7hn2w2rdo7ZXvJTGewfqtBMGnz0&#10;AvXAAiN7J/+C0pI78NCFGQedQddJLhIHZDPP/2Dz0jMrEhcUx9uLTP7/wfLnw1dHZIu9W1FimMYe&#10;vYoxkPcwkiLKM1hfYdSLxbgw4jWGJqrePgH/7omB+56ZnbhzDoZesBbLm8fM7Cp1wvERpBk+Q4vP&#10;sH2ABDR2TkftUA2C6Nim46U1sRSOl8vVsliVlHB0Ffm6LFPrMladk63z4aMATeKhpg47n8DZ4cmH&#10;WAyrziHxLQOPUqnUfWXIUNN1WZQp4cqjZcDhVFLX9CaPaxqXyPGDaVNyYFJNZ3xAmRPpyHNiHMZm&#10;TPIuzlo20B5RBQfTLOLfwUMP7iclA85hTf2PPXOCEvXJoJLr+WIRBzcZi3JVoOGuPc21hxmOUDUN&#10;lEzH+5CGfaJ8h4p3MqkRWzNVcioZ5yuJdPoLcYCv7RT1+8dufwEAAP//AwBQSwMEFAAGAAgAAAAh&#10;AMSpxaffAAAACQEAAA8AAABkcnMvZG93bnJldi54bWxMj8FOwzAQRO9I/QdrkbhRO6FpS4hTIRBX&#10;EG1B4ubG2yRqvI5itwl/z3KC26xmNPum2EyuExccQutJQzJXIJAqb1uqNex3L7drECEasqbzhBq+&#10;McCmnF0VJrd+pHe8bGMtuIRCbjQ0Mfa5lKFq0Jkw9z0Se0c/OBP5HGppBzNyuetkqtRSOtMSf2hM&#10;j08NVqft2Wn4eD1+fS7UW/3ssn70k5Lk7qXWN9fT4wOIiFP8C8MvPqNDyUwHfyYbRKchXS15S2Sx&#10;SEBw4G6dZiAOGrJVArIs5P8F5Q8AAAD//wMAUEsBAi0AFAAGAAgAAAAhALaDOJL+AAAA4QEAABMA&#10;AAAAAAAAAAAAAAAAAAAAAFtDb250ZW50X1R5cGVzXS54bWxQSwECLQAUAAYACAAAACEAOP0h/9YA&#10;AACUAQAACwAAAAAAAAAAAAAAAAAvAQAAX3JlbHMvLnJlbHNQSwECLQAUAAYACAAAACEAiQfSUw0C&#10;AAD5AwAADgAAAAAAAAAAAAAAAAAuAgAAZHJzL2Uyb0RvYy54bWxQSwECLQAUAAYACAAAACEAxKnF&#10;p98AAAAJAQAADwAAAAAAAAAAAAAAAABnBAAAZHJzL2Rvd25yZXYueG1sUEsFBgAAAAAEAAQA8wAA&#10;AHMFAAAAAA==&#10;" filled="f" stroked="f">
                <v:textbox>
                  <w:txbxContent>
                    <w:p w14:paraId="34201239" w14:textId="4D528E6E" w:rsidR="00BE5058" w:rsidRPr="009B553A" w:rsidRDefault="00BE5058" w:rsidP="009648B6">
                      <w:pPr>
                        <w:jc w:val="center"/>
                        <w:rPr>
                          <w:rFonts w:ascii="Garamond" w:hAnsi="Garamond"/>
                          <w:sz w:val="18"/>
                          <w:szCs w:val="18"/>
                        </w:rPr>
                      </w:pPr>
                      <w:r>
                        <w:rPr>
                          <w:rFonts w:ascii="Garamond" w:hAnsi="Garamond"/>
                          <w:sz w:val="18"/>
                          <w:szCs w:val="18"/>
                        </w:rPr>
                        <w:t>Michigan</w:t>
                      </w:r>
                    </w:p>
                  </w:txbxContent>
                </v:textbox>
                <w10:wrap type="square" anchorx="margin"/>
              </v:shape>
            </w:pict>
          </mc:Fallback>
        </mc:AlternateContent>
      </w:r>
      <w:r w:rsidR="00EC6EB2">
        <w:rPr>
          <w:rFonts w:ascii="Garamond" w:hAnsi="Garamond"/>
          <w:noProof/>
        </w:rPr>
        <mc:AlternateContent>
          <mc:Choice Requires="wps">
            <w:drawing>
              <wp:anchor distT="0" distB="0" distL="114300" distR="114300" simplePos="0" relativeHeight="251799552" behindDoc="0" locked="0" layoutInCell="1" allowOverlap="1" wp14:anchorId="487F32C8" wp14:editId="1B396A29">
                <wp:simplePos x="0" y="0"/>
                <wp:positionH relativeFrom="column">
                  <wp:posOffset>1076325</wp:posOffset>
                </wp:positionH>
                <wp:positionV relativeFrom="paragraph">
                  <wp:posOffset>48260</wp:posOffset>
                </wp:positionV>
                <wp:extent cx="390525" cy="280035"/>
                <wp:effectExtent l="0" t="0" r="0" b="5715"/>
                <wp:wrapNone/>
                <wp:docPr id="270" name="Text Box 270"/>
                <wp:cNvGraphicFramePr/>
                <a:graphic xmlns:a="http://schemas.openxmlformats.org/drawingml/2006/main">
                  <a:graphicData uri="http://schemas.microsoft.com/office/word/2010/wordprocessingShape">
                    <wps:wsp>
                      <wps:cNvSpPr txBox="1"/>
                      <wps:spPr>
                        <a:xfrm>
                          <a:off x="0" y="0"/>
                          <a:ext cx="390525" cy="280035"/>
                        </a:xfrm>
                        <a:prstGeom prst="rect">
                          <a:avLst/>
                        </a:prstGeom>
                        <a:noFill/>
                        <a:ln w="6350">
                          <a:noFill/>
                        </a:ln>
                      </wps:spPr>
                      <wps:txbx>
                        <w:txbxContent>
                          <w:p w14:paraId="38929761" w14:textId="3C1F4368" w:rsidR="00BE5058" w:rsidRPr="00EC6EB2" w:rsidRDefault="00BE5058" w:rsidP="00EC6EB2">
                            <w:pPr>
                              <w:rPr>
                                <w:rFonts w:ascii="Garamond" w:hAnsi="Garamond"/>
                                <w:sz w:val="18"/>
                                <w:szCs w:val="18"/>
                              </w:rPr>
                            </w:pPr>
                            <w:r>
                              <w:rPr>
                                <w:rFonts w:ascii="Garamond" w:hAnsi="Garamond"/>
                                <w:sz w:val="18"/>
                                <w:szCs w:val="18"/>
                              </w:rPr>
                              <w:t>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F32C8" id="Text Box 270" o:spid="_x0000_s1031" type="#_x0000_t202" style="position:absolute;margin-left:84.75pt;margin-top:3.8pt;width:30.75pt;height:22.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WhMAIAAFsEAAAOAAAAZHJzL2Uyb0RvYy54bWysVNuO2jAQfa/Uf7D8XhIC7AURVnRXVJVW&#10;uytBtc/GsUkk2+PahoR+fccON237VPXFjGcmZy7nmNlDpxXZC+cbMCUdDnJKhOFQNWZb0h/r5Zc7&#10;SnxgpmIKjCjpQXj6MP/8adbaqSigBlUJRxDE+GlrS1qHYKdZ5nktNPMDsMJgUILTLODVbbPKsRbR&#10;tcqKPL/JWnCVdcCF9+h96oN0nvClFDy8SulFIKqk2FtIp0vnJp7ZfMamW8ds3fBjG+wfutCsMVj0&#10;DPXEAiM71/wBpRvuwIMMAw46AykbLtIMOM0w/zDNqmZWpFlwOd6e1+T/Hyx/2b850lQlLW5xP4Zp&#10;JGktukC+QkeiDzfUWj/FxJXF1NBhAJk++T064+CddDr+4kgE44h1OO83wnF0ju7zSTGhhGOouMvz&#10;0SSiZJePrfPhmwBNolFSh/SlrbL9sw996ikl1jKwbJRKFCpD2pLejCZ5+uAcQXBlsEYcoW81WqHb&#10;dGno1ED0bKA64HQOeoV4y5cN9vDMfHhjDiWBA6HMwyseUgHWgqNFSQ3u19/8MR+ZwiglLUqspP7n&#10;jjlBifpukMP74XgcNZku48ltgRd3HdlcR8xOPwKqeIgPyvJkxvygTqZ0oN/xNSxiVQwxw7F2ScPJ&#10;fAy98PE1cbFYpCRUoWXh2awsj9Bxq3HD6+6dOXukISB/L3ASI5t+YKPP7flY7ALIJlF12epx/ajg&#10;RPbxtcUncn1PWZf/hPlvAAAA//8DAFBLAwQUAAYACAAAACEAyvrb/N8AAAAIAQAADwAAAGRycy9k&#10;b3ducmV2LnhtbEyPQU+DQBSE7yb+h80z8WYXMNCKLE1D0pgYPbT24m1hX4HIvkV226K/3udJj5OZ&#10;zHxTrGc7iDNOvnekIF5EIJAaZ3pqFRzetncrED5oMnpwhAq+0MO6vL4qdG7chXZ43odWcAn5XCvo&#10;QhhzKX3TodV+4UYk9o5usjqwnFppJn3hcjvIJIoyaXVPvNDpEasOm4/9ySp4rravelcndvU9VE8v&#10;x834eXhPlbq9mTePIALO4S8Mv/iMDiUz1e5ExouBdfaQclTBMgPBfnIf87daQRovQZaF/H+g/AEA&#10;AP//AwBQSwECLQAUAAYACAAAACEAtoM4kv4AAADhAQAAEwAAAAAAAAAAAAAAAAAAAAAAW0NvbnRl&#10;bnRfVHlwZXNdLnhtbFBLAQItABQABgAIAAAAIQA4/SH/1gAAAJQBAAALAAAAAAAAAAAAAAAAAC8B&#10;AABfcmVscy8ucmVsc1BLAQItABQABgAIAAAAIQAcvpWhMAIAAFsEAAAOAAAAAAAAAAAAAAAAAC4C&#10;AABkcnMvZTJvRG9jLnhtbFBLAQItABQABgAIAAAAIQDK+tv83wAAAAgBAAAPAAAAAAAAAAAAAAAA&#10;AIoEAABkcnMvZG93bnJldi54bWxQSwUGAAAAAAQABADzAAAAlgUAAAAA&#10;" filled="f" stroked="f" strokeweight=".5pt">
                <v:textbox>
                  <w:txbxContent>
                    <w:p w14:paraId="38929761" w14:textId="3C1F4368" w:rsidR="00BE5058" w:rsidRPr="00EC6EB2" w:rsidRDefault="00BE5058" w:rsidP="00EC6EB2">
                      <w:pPr>
                        <w:rPr>
                          <w:rFonts w:ascii="Garamond" w:hAnsi="Garamond"/>
                          <w:sz w:val="18"/>
                          <w:szCs w:val="18"/>
                        </w:rPr>
                      </w:pPr>
                      <w:r>
                        <w:rPr>
                          <w:rFonts w:ascii="Garamond" w:hAnsi="Garamond"/>
                          <w:sz w:val="18"/>
                          <w:szCs w:val="18"/>
                        </w:rPr>
                        <w:t>600</w:t>
                      </w:r>
                    </w:p>
                  </w:txbxContent>
                </v:textbox>
              </v:shape>
            </w:pict>
          </mc:Fallback>
        </mc:AlternateContent>
      </w:r>
      <w:r w:rsidR="00EC6EB2">
        <w:rPr>
          <w:rFonts w:ascii="Garamond" w:hAnsi="Garamond"/>
          <w:noProof/>
        </w:rPr>
        <mc:AlternateContent>
          <mc:Choice Requires="wps">
            <w:drawing>
              <wp:anchor distT="0" distB="0" distL="114300" distR="114300" simplePos="0" relativeHeight="251797504" behindDoc="0" locked="0" layoutInCell="1" allowOverlap="1" wp14:anchorId="54E06043" wp14:editId="04AA5BCC">
                <wp:simplePos x="0" y="0"/>
                <wp:positionH relativeFrom="column">
                  <wp:posOffset>695325</wp:posOffset>
                </wp:positionH>
                <wp:positionV relativeFrom="paragraph">
                  <wp:posOffset>33020</wp:posOffset>
                </wp:positionV>
                <wp:extent cx="390525" cy="280035"/>
                <wp:effectExtent l="0" t="0" r="0" b="5715"/>
                <wp:wrapNone/>
                <wp:docPr id="269" name="Text Box 269"/>
                <wp:cNvGraphicFramePr/>
                <a:graphic xmlns:a="http://schemas.openxmlformats.org/drawingml/2006/main">
                  <a:graphicData uri="http://schemas.microsoft.com/office/word/2010/wordprocessingShape">
                    <wps:wsp>
                      <wps:cNvSpPr txBox="1"/>
                      <wps:spPr>
                        <a:xfrm>
                          <a:off x="0" y="0"/>
                          <a:ext cx="390525" cy="280035"/>
                        </a:xfrm>
                        <a:prstGeom prst="rect">
                          <a:avLst/>
                        </a:prstGeom>
                        <a:noFill/>
                        <a:ln w="6350">
                          <a:noFill/>
                        </a:ln>
                      </wps:spPr>
                      <wps:txbx>
                        <w:txbxContent>
                          <w:p w14:paraId="54A7C733" w14:textId="719A56B7" w:rsidR="00BE5058" w:rsidRPr="00EC6EB2" w:rsidRDefault="00BE5058" w:rsidP="00EC6EB2">
                            <w:pPr>
                              <w:rPr>
                                <w:rFonts w:ascii="Garamond" w:hAnsi="Garamond"/>
                                <w:sz w:val="18"/>
                                <w:szCs w:val="18"/>
                              </w:rPr>
                            </w:pPr>
                            <w:r>
                              <w:rPr>
                                <w:rFonts w:ascii="Garamond" w:hAnsi="Garamond"/>
                                <w:sz w:val="18"/>
                                <w:szCs w:val="18"/>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06043" id="Text Box 269" o:spid="_x0000_s1032" type="#_x0000_t202" style="position:absolute;margin-left:54.75pt;margin-top:2.6pt;width:30.75pt;height:22.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1JwMgIAAFsEAAAOAAAAZHJzL2Uyb0RvYy54bWysVE2P2jAQvVfqf7B8Lwnho0tEWNFdUVVC&#10;uyvBas/GsUkkx+PahoT++o4dYNG2p6oXM56ZzPi9N8P8vmsUOQrratAFHQ5SSoTmUNZ6X9DX7erL&#10;HSXOM10yBVoU9CQcvV98/jRvTS4yqECVwhIsol3emoJW3ps8SRyvRMPcAIzQGJRgG+bxavdJaVmL&#10;1RuVZGk6TVqwpbHAhXPofeyDdBHrSym4f5bSCU9UQfFtPp42nrtwJos5y/eWmarm52ewf3hFw2qN&#10;Ta+lHpln5GDrP0o1NbfgQPoBhyYBKWsuIgZEM0w/oNlUzIiIBclx5kqT+39l+dPxxZK6LGg2nVGi&#10;WYMibUXnyTfoSPAhQ61xOSZuDKb6DgOo9MXv0BmAd9I24RchEYwj16crv6EcR+dolk6yCSUcQ9ld&#10;mo4moUry/rGxzn8X0JBgFNSifJFVdlw736deUkIvDataqSih0qQt6HQ0SeMH1wgWVxp7BAj9U4Pl&#10;u10XQU8vMHZQnhCdhX5CnOGrGt+wZs6/MIsjgYBwzP0zHlIB9oKzRUkF9tff/CEflcIoJS2OWEHd&#10;zwOzghL1Q6OGs+F4HGYyXsaTrxle7G1kdxvRh+YBcIqHuFCGRzPke3UxpYXmDbdhGbpiiGmOvQvq&#10;L+aD7wcft4mL5TIm4RQa5td6Y3goHVgNDG+7N2bNWQaP+j3BZRhZ/kGNPrfXY3nwIOsoVeC5Z/VM&#10;P05wFPu8bWFFbu8x6/0/YfEbAAD//wMAUEsDBBQABgAIAAAAIQAPaCqZ3wAAAAgBAAAPAAAAZHJz&#10;L2Rvd25yZXYueG1sTI9BT8JAFITvJv6HzTPxJluqVSjdEtKEmBg5gFy4vXYfbWN3t3YXqP56Hyc9&#10;TmYy8022HE0nzjT41lkF00kEgmzldGtrBfuP9cMMhA9oNXbOkoJv8rDMb28yTLW72C2dd6EWXGJ9&#10;igqaEPpUSl81ZNBPXE+WvaMbDAaWQy31gBcuN52Mo+hZGmwtLzTYU9FQ9bk7GQVvxXqD2zI2s5+u&#10;eH0/rvqv/SFR6v5uXC1ABBrDXxiu+IwOOTOV7mS1Fx3raJ5wVEESg7j6L1P+Vip4mj+CzDP5/0D+&#10;CwAA//8DAFBLAQItABQABgAIAAAAIQC2gziS/gAAAOEBAAATAAAAAAAAAAAAAAAAAAAAAABbQ29u&#10;dGVudF9UeXBlc10ueG1sUEsBAi0AFAAGAAgAAAAhADj9If/WAAAAlAEAAAsAAAAAAAAAAAAAAAAA&#10;LwEAAF9yZWxzLy5yZWxzUEsBAi0AFAAGAAgAAAAhANijUnAyAgAAWwQAAA4AAAAAAAAAAAAAAAAA&#10;LgIAAGRycy9lMm9Eb2MueG1sUEsBAi0AFAAGAAgAAAAhAA9oKpnfAAAACAEAAA8AAAAAAAAAAAAA&#10;AAAAjAQAAGRycy9kb3ducmV2LnhtbFBLBQYAAAAABAAEAPMAAACYBQAAAAA=&#10;" filled="f" stroked="f" strokeweight=".5pt">
                <v:textbox>
                  <w:txbxContent>
                    <w:p w14:paraId="54A7C733" w14:textId="719A56B7" w:rsidR="00BE5058" w:rsidRPr="00EC6EB2" w:rsidRDefault="00BE5058" w:rsidP="00EC6EB2">
                      <w:pPr>
                        <w:rPr>
                          <w:rFonts w:ascii="Garamond" w:hAnsi="Garamond"/>
                          <w:sz w:val="18"/>
                          <w:szCs w:val="18"/>
                        </w:rPr>
                      </w:pPr>
                      <w:r>
                        <w:rPr>
                          <w:rFonts w:ascii="Garamond" w:hAnsi="Garamond"/>
                          <w:sz w:val="18"/>
                          <w:szCs w:val="18"/>
                        </w:rPr>
                        <w:t>300</w:t>
                      </w:r>
                    </w:p>
                  </w:txbxContent>
                </v:textbox>
              </v:shape>
            </w:pict>
          </mc:Fallback>
        </mc:AlternateContent>
      </w:r>
      <w:r w:rsidR="00EC6EB2">
        <w:rPr>
          <w:rFonts w:ascii="Garamond" w:hAnsi="Garamond"/>
          <w:noProof/>
        </w:rPr>
        <mc:AlternateContent>
          <mc:Choice Requires="wps">
            <w:drawing>
              <wp:anchor distT="0" distB="0" distL="114300" distR="114300" simplePos="0" relativeHeight="251795456" behindDoc="0" locked="0" layoutInCell="1" allowOverlap="1" wp14:anchorId="0A1BF7FA" wp14:editId="16905DBB">
                <wp:simplePos x="0" y="0"/>
                <wp:positionH relativeFrom="column">
                  <wp:posOffset>390525</wp:posOffset>
                </wp:positionH>
                <wp:positionV relativeFrom="paragraph">
                  <wp:posOffset>38735</wp:posOffset>
                </wp:positionV>
                <wp:extent cx="266700" cy="280035"/>
                <wp:effectExtent l="0" t="0" r="0" b="5715"/>
                <wp:wrapNone/>
                <wp:docPr id="268" name="Text Box 268"/>
                <wp:cNvGraphicFramePr/>
                <a:graphic xmlns:a="http://schemas.openxmlformats.org/drawingml/2006/main">
                  <a:graphicData uri="http://schemas.microsoft.com/office/word/2010/wordprocessingShape">
                    <wps:wsp>
                      <wps:cNvSpPr txBox="1"/>
                      <wps:spPr>
                        <a:xfrm>
                          <a:off x="0" y="0"/>
                          <a:ext cx="266700" cy="280035"/>
                        </a:xfrm>
                        <a:prstGeom prst="rect">
                          <a:avLst/>
                        </a:prstGeom>
                        <a:noFill/>
                        <a:ln w="6350">
                          <a:noFill/>
                        </a:ln>
                      </wps:spPr>
                      <wps:txbx>
                        <w:txbxContent>
                          <w:p w14:paraId="1F0FBD3A" w14:textId="77777777" w:rsidR="00BE5058" w:rsidRPr="00EC6EB2" w:rsidRDefault="00BE5058" w:rsidP="00EC6EB2">
                            <w:pPr>
                              <w:rPr>
                                <w:rFonts w:ascii="Garamond" w:hAnsi="Garamond"/>
                                <w:sz w:val="18"/>
                                <w:szCs w:val="18"/>
                              </w:rPr>
                            </w:pPr>
                            <w:r w:rsidRPr="00EC6EB2">
                              <w:rPr>
                                <w:rFonts w:ascii="Garamond" w:hAnsi="Garamond"/>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BF7FA" id="Text Box 268" o:spid="_x0000_s1033" type="#_x0000_t202" style="position:absolute;margin-left:30.75pt;margin-top:3.05pt;width:21pt;height:22.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QMQIAAFsEAAAOAAAAZHJzL2Uyb0RvYy54bWysVN9v2jAQfp+0/8Hy+0hIgbYRoWKtmCah&#10;thJMfTaOTSLFPs82JOyv39khFHV7mvZizvdd7sf3nZk/dKohR2FdDbqg41FKidAcylrvC/pju/py&#10;R4nzTJesAS0KehKOPiw+f5q3JhcZVNCUwhJMol3emoJW3ps8SRyvhGJuBEZoBCVYxTxe7T4pLWsx&#10;u2qSLE1nSQu2NBa4cA69Tz1IFzG/lIL7Fymd8KQpKPbm42njuQtnspizfG+ZqWp+boP9QxeK1RqL&#10;XlI9Mc/IwdZ/pFI1t+BA+hEHlYCUNRdxBpxmnH6YZlMxI+IsSI4zF5rc/0vLn4+vltRlQbMZSqWZ&#10;QpG2ovPkK3Qk+JCh1rgcAzcGQ32HACo9+B06w+CdtCr84kgEceT6dOE3pOPozGaz2xQRjlB2l6Y3&#10;05Alef/YWOe/CVAkGAW1KF9klR3XzvehQ0iopWFVN02UsNGkLejsZprGDy4IJm801ggj9K0Gy3e7&#10;Lg59O4yxg/KE01noN8QZvqqxhzVz/pVZXAlsG9fcv+AhG8BacLYoqcD++ps/xKNSiFLS4ooV1P08&#10;MCsoab5r1PB+PJmEnYyXyfQ2w4u9RnbXiD6oR8AtHuODMjyaId43gyktqDd8DctQFSGmOdYuqB/M&#10;R98vPr4mLpbLGIRbaJhf643hIXVgNTC87d6YNWcZPOr3DMMysvyDGn1sr8fy4EHWUarAc8/qmX7c&#10;4Cj2+bWFJ3J9j1Hv/wmL3wAAAP//AwBQSwMEFAAGAAgAAAAhADpul6ncAAAABwEAAA8AAABkcnMv&#10;ZG93bnJldi54bWxMjkFLw0AUhO+C/2F5gje720hKidmUEiiC6KG1F28v2dckmH0bs9s2+uvdnPQ0&#10;DDPMfPlmsr240Og7xxqWCwWCuHam40bD8X33sAbhA7LB3jFp+CYPm+L2JsfMuCvv6XIIjYgj7DPU&#10;0IYwZFL6uiWLfuEG4pid3GgxRDs20ox4jeO2l4lSK2mx4/jQ4kBlS/Xn4Ww1vJS7N9xXiV3/9OXz&#10;62k7fB0/Uq3v76btE4hAU/grw4wf0aGITJU7s/Gi17BaprE5K4g5Vo/RVxpSlYAscvmfv/gFAAD/&#10;/wMAUEsBAi0AFAAGAAgAAAAhALaDOJL+AAAA4QEAABMAAAAAAAAAAAAAAAAAAAAAAFtDb250ZW50&#10;X1R5cGVzXS54bWxQSwECLQAUAAYACAAAACEAOP0h/9YAAACUAQAACwAAAAAAAAAAAAAAAAAvAQAA&#10;X3JlbHMvLnJlbHNQSwECLQAUAAYACAAAACEA/j0wUDECAABbBAAADgAAAAAAAAAAAAAAAAAuAgAA&#10;ZHJzL2Uyb0RvYy54bWxQSwECLQAUAAYACAAAACEAOm6XqdwAAAAHAQAADwAAAAAAAAAAAAAAAACL&#10;BAAAZHJzL2Rvd25yZXYueG1sUEsFBgAAAAAEAAQA8wAAAJQFAAAAAA==&#10;" filled="f" stroked="f" strokeweight=".5pt">
                <v:textbox>
                  <w:txbxContent>
                    <w:p w14:paraId="1F0FBD3A" w14:textId="77777777" w:rsidR="00BE5058" w:rsidRPr="00EC6EB2" w:rsidRDefault="00BE5058" w:rsidP="00EC6EB2">
                      <w:pPr>
                        <w:rPr>
                          <w:rFonts w:ascii="Garamond" w:hAnsi="Garamond"/>
                          <w:sz w:val="18"/>
                          <w:szCs w:val="18"/>
                        </w:rPr>
                      </w:pPr>
                      <w:r w:rsidRPr="00EC6EB2">
                        <w:rPr>
                          <w:rFonts w:ascii="Garamond" w:hAnsi="Garamond"/>
                          <w:sz w:val="18"/>
                          <w:szCs w:val="18"/>
                        </w:rPr>
                        <w:t>0</w:t>
                      </w:r>
                    </w:p>
                  </w:txbxContent>
                </v:textbox>
              </v:shape>
            </w:pict>
          </mc:Fallback>
        </mc:AlternateContent>
      </w:r>
      <w:r w:rsidR="00EC6EB2">
        <w:rPr>
          <w:rFonts w:ascii="Garamond" w:hAnsi="Garamond"/>
          <w:noProof/>
        </w:rPr>
        <mc:AlternateContent>
          <mc:Choice Requires="wps">
            <w:drawing>
              <wp:anchor distT="0" distB="0" distL="114300" distR="114300" simplePos="0" relativeHeight="251793408" behindDoc="0" locked="0" layoutInCell="1" allowOverlap="1" wp14:anchorId="24266570" wp14:editId="3B688063">
                <wp:simplePos x="0" y="0"/>
                <wp:positionH relativeFrom="margin">
                  <wp:posOffset>5111115</wp:posOffset>
                </wp:positionH>
                <wp:positionV relativeFrom="paragraph">
                  <wp:posOffset>10160</wp:posOffset>
                </wp:positionV>
                <wp:extent cx="390525" cy="280035"/>
                <wp:effectExtent l="0" t="0" r="0" b="5715"/>
                <wp:wrapNone/>
                <wp:docPr id="267" name="Text Box 267"/>
                <wp:cNvGraphicFramePr/>
                <a:graphic xmlns:a="http://schemas.openxmlformats.org/drawingml/2006/main">
                  <a:graphicData uri="http://schemas.microsoft.com/office/word/2010/wordprocessingShape">
                    <wps:wsp>
                      <wps:cNvSpPr txBox="1"/>
                      <wps:spPr>
                        <a:xfrm>
                          <a:off x="0" y="0"/>
                          <a:ext cx="390525" cy="280035"/>
                        </a:xfrm>
                        <a:prstGeom prst="rect">
                          <a:avLst/>
                        </a:prstGeom>
                        <a:noFill/>
                        <a:ln w="6350">
                          <a:noFill/>
                        </a:ln>
                      </wps:spPr>
                      <wps:txbx>
                        <w:txbxContent>
                          <w:p w14:paraId="245E07A8" w14:textId="3838A71A" w:rsidR="00BE5058" w:rsidRPr="00EC6EB2" w:rsidRDefault="00BE5058" w:rsidP="00EC6EB2">
                            <w:pPr>
                              <w:rPr>
                                <w:rFonts w:ascii="Garamond" w:hAnsi="Garamond"/>
                                <w:sz w:val="18"/>
                                <w:szCs w:val="18"/>
                              </w:rPr>
                            </w:pPr>
                            <w:r>
                              <w:rPr>
                                <w:rFonts w:ascii="Garamond" w:hAnsi="Garamond"/>
                                <w:sz w:val="18"/>
                                <w:szCs w:val="18"/>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66570" id="Text Box 267" o:spid="_x0000_s1034" type="#_x0000_t202" style="position:absolute;margin-left:402.45pt;margin-top:.8pt;width:30.75pt;height:22.0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OFMwIAAFsEAAAOAAAAZHJzL2Uyb0RvYy54bWysVE2P2jAQvVfqf7B8LwnhY9mIsKK7oqqE&#10;dleCas/GsUmk2OPahoT++o4dYNG2p6oXM56ZzPi9N8P8oVMNOQrratAFHQ5SSoTmUNZ6X9Af29WX&#10;GSXOM12yBrQo6Ek4+rD4/GnemlxkUEFTCkuwiHZ5awpaeW/yJHG8Eoq5ARihMSjBKubxavdJaVmL&#10;1VWTZGk6TVqwpbHAhXPofeqDdBHrSym4f5HSCU+aguLbfDxtPHfhTBZzlu8tM1XNz89g//AKxWqN&#10;Ta+lnphn5GDrP0qpmltwIP2Ag0pAypqLiAHRDNMPaDYVMyJiQXKcudLk/l9Z/nx8taQuC5pN7yjR&#10;TKFIW9F58hU6EnzIUGtcjokbg6m+wwAqffE7dAbgnbQq/CIkgnHk+nTlN5Tj6Bzdp5NsQgnHUDZL&#10;09EkVEnePzbW+W8CFAlGQS3KF1llx7XzfeolJfTSsKqbJkrYaNIWdDqapPGDawSLNxp7BAj9U4Pl&#10;u10XQc8uMHZQnhCdhX5CnOGrGt+wZs6/MosjgYBwzP0LHrIB7AVni5IK7K+/+UM+KoVRSlocsYK6&#10;nwdmBSXNd40a3g/H4zCT8TKe3GV4sbeR3W1EH9Qj4BQPcaEMj2bI983FlBbUG27DMnTFENMcexfU&#10;X8xH3w8+bhMXy2VMwik0zK/1xvBQOrAaGN52b8yaswwe9XuGyzCy/IMafW6vx/LgQdZRqsBzz+qZ&#10;fpzgKPZ528KK3N5j1vt/wuI3AAAA//8DAFBLAwQUAAYACAAAACEAkd3DWuAAAAAIAQAADwAAAGRy&#10;cy9kb3ducmV2LnhtbEyPQUvDQBCF74L/YRnBm91Y0pim2ZQSKILoobUXb5tkmgR3Z2N220Z/veOp&#10;Hofv8d43+XqyRpxx9L0jBY+zCARS7ZqeWgWH9+1DCsIHTY02jlDBN3pYF7c3uc4ad6EdnvehFVxC&#10;PtMKuhCGTEpfd2i1n7kBidnRjVYHPsdWNqO+cLk1ch5FibS6J17o9IBlh/Xn/mQVvJTbN72r5jb9&#10;MeXz63EzfB0+Fkrd302bFYiAU7iG4U+f1aFgp8qdqPHCKEijeMlRBgkI5mmSxCAqBfHiCWSRy/8P&#10;FL8AAAD//wMAUEsBAi0AFAAGAAgAAAAhALaDOJL+AAAA4QEAABMAAAAAAAAAAAAAAAAAAAAAAFtD&#10;b250ZW50X1R5cGVzXS54bWxQSwECLQAUAAYACAAAACEAOP0h/9YAAACUAQAACwAAAAAAAAAAAAAA&#10;AAAvAQAAX3JlbHMvLnJlbHNQSwECLQAUAAYACAAAACEA470jhTMCAABbBAAADgAAAAAAAAAAAAAA&#10;AAAuAgAAZHJzL2Uyb0RvYy54bWxQSwECLQAUAAYACAAAACEAkd3DWuAAAAAIAQAADwAAAAAAAAAA&#10;AAAAAACNBAAAZHJzL2Rvd25yZXYueG1sUEsFBgAAAAAEAAQA8wAAAJoFAAAAAA==&#10;" filled="f" stroked="f" strokeweight=".5pt">
                <v:textbox>
                  <w:txbxContent>
                    <w:p w14:paraId="245E07A8" w14:textId="3838A71A" w:rsidR="00BE5058" w:rsidRPr="00EC6EB2" w:rsidRDefault="00BE5058" w:rsidP="00EC6EB2">
                      <w:pPr>
                        <w:rPr>
                          <w:rFonts w:ascii="Garamond" w:hAnsi="Garamond"/>
                          <w:sz w:val="18"/>
                          <w:szCs w:val="18"/>
                        </w:rPr>
                      </w:pPr>
                      <w:r>
                        <w:rPr>
                          <w:rFonts w:ascii="Garamond" w:hAnsi="Garamond"/>
                          <w:sz w:val="18"/>
                          <w:szCs w:val="18"/>
                        </w:rPr>
                        <w:t>40</w:t>
                      </w:r>
                    </w:p>
                  </w:txbxContent>
                </v:textbox>
                <w10:wrap anchorx="margin"/>
              </v:shape>
            </w:pict>
          </mc:Fallback>
        </mc:AlternateContent>
      </w:r>
      <w:r w:rsidR="00EC6EB2">
        <w:rPr>
          <w:rFonts w:ascii="Garamond" w:hAnsi="Garamond"/>
          <w:noProof/>
        </w:rPr>
        <mc:AlternateContent>
          <mc:Choice Requires="wps">
            <w:drawing>
              <wp:anchor distT="0" distB="0" distL="114300" distR="114300" simplePos="0" relativeHeight="251791360" behindDoc="0" locked="0" layoutInCell="1" allowOverlap="1" wp14:anchorId="29944CC4" wp14:editId="33122B4F">
                <wp:simplePos x="0" y="0"/>
                <wp:positionH relativeFrom="column">
                  <wp:posOffset>4752340</wp:posOffset>
                </wp:positionH>
                <wp:positionV relativeFrom="paragraph">
                  <wp:posOffset>10160</wp:posOffset>
                </wp:positionV>
                <wp:extent cx="390525" cy="280035"/>
                <wp:effectExtent l="0" t="0" r="0" b="5715"/>
                <wp:wrapNone/>
                <wp:docPr id="266" name="Text Box 266"/>
                <wp:cNvGraphicFramePr/>
                <a:graphic xmlns:a="http://schemas.openxmlformats.org/drawingml/2006/main">
                  <a:graphicData uri="http://schemas.microsoft.com/office/word/2010/wordprocessingShape">
                    <wps:wsp>
                      <wps:cNvSpPr txBox="1"/>
                      <wps:spPr>
                        <a:xfrm>
                          <a:off x="0" y="0"/>
                          <a:ext cx="390525" cy="280035"/>
                        </a:xfrm>
                        <a:prstGeom prst="rect">
                          <a:avLst/>
                        </a:prstGeom>
                        <a:noFill/>
                        <a:ln w="6350">
                          <a:noFill/>
                        </a:ln>
                      </wps:spPr>
                      <wps:txbx>
                        <w:txbxContent>
                          <w:p w14:paraId="43F92C97" w14:textId="6CD8D06D" w:rsidR="00BE5058" w:rsidRPr="00EC6EB2" w:rsidRDefault="00BE5058" w:rsidP="00EC6EB2">
                            <w:pPr>
                              <w:rPr>
                                <w:rFonts w:ascii="Garamond" w:hAnsi="Garamond"/>
                                <w:sz w:val="18"/>
                                <w:szCs w:val="18"/>
                              </w:rPr>
                            </w:pPr>
                            <w:r>
                              <w:rPr>
                                <w:rFonts w:ascii="Garamond" w:hAnsi="Garamond"/>
                                <w:sz w:val="18"/>
                                <w:szCs w:val="1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44CC4" id="Text Box 266" o:spid="_x0000_s1035" type="#_x0000_t202" style="position:absolute;margin-left:374.2pt;margin-top:.8pt;width:30.75pt;height:22.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N7MgIAAFsEAAAOAAAAZHJzL2Uyb0RvYy54bWysVE2P2jAQvVfqf7B8Lwnho0tEWNFdUVVC&#10;uyvBas/GsUkkx+PahoT++o4dYNG2p6oXM56ZzPi9N8P8vmsUOQrratAFHQ5SSoTmUNZ6X9DX7erL&#10;HSXOM10yBVoU9CQcvV98/jRvTS4yqECVwhIsol3emoJW3ps8SRyvRMPcAIzQGJRgG+bxavdJaVmL&#10;1RuVZGk6TVqwpbHAhXPofeyDdBHrSym4f5bSCU9UQfFtPp42nrtwJos5y/eWmarm52ewf3hFw2qN&#10;Ta+lHpln5GDrP0o1NbfgQPoBhyYBKWsuIgZEM0w/oNlUzIiIBclx5kqT+39l+dPxxZK6LGg2nVKi&#10;WYMibUXnyTfoSPAhQ61xOSZuDKb6DgOo9MXv0BmAd9I24RchEYwj16crv6EcR+dolk6yCSUcQ9ld&#10;mo4moUry/rGxzn8X0JBgFNSifJFVdlw736deUkIvDataqSih0qQt6HQ0SeMH1wgWVxp7BAj9U4Pl&#10;u10XQc8uMHZQnhCdhX5CnOGrGt+wZs6/MIsjgYBwzP0zHlIB9oKzRUkF9tff/CEflcIoJS2OWEHd&#10;zwOzghL1Q6OGs+F4HGYyXsaTrxle7G1kdxvRh+YBcIqHuFCGRzPke3UxpYXmDbdhGbpiiGmOvQvq&#10;L+aD7wcft4mL5TIm4RQa5td6Y3goHVgNDG+7N2bNWQaP+j3BZRhZ/kGNPrfXY3nwIOsoVeC5Z/VM&#10;P05wFPu8bWFFbu8x6/0/YfEbAAD//wMAUEsDBBQABgAIAAAAIQD4vZL34AAAAAgBAAAPAAAAZHJz&#10;L2Rvd25yZXYueG1sTI9BT8JAEIXvJv6HzZh4ky2kQKndEtKEmBg9gFy8TbtD29Cdrd0Fqr/e9YTH&#10;yffy3jfZejSduNDgWssKppMIBHFldcu1gsPH9ikB4Tyyxs4yKfgmB+v8/i7DVNsr7+iy97UIJexS&#10;VNB436dSuqohg25ie+LAjnYw6MM51FIPeA3lppOzKFpIgy2HhQZ7KhqqTvuzUfBabN9xV85M8tMV&#10;L2/HTf91+Jwr9fgwbp5BeBr9LQx/+kEd8uBU2jNrJzoFyziJQzSABYjAk2i1AlEqiOdLkHkm/z+Q&#10;/wIAAP//AwBQSwECLQAUAAYACAAAACEAtoM4kv4AAADhAQAAEwAAAAAAAAAAAAAAAAAAAAAAW0Nv&#10;bnRlbnRfVHlwZXNdLnhtbFBLAQItABQABgAIAAAAIQA4/SH/1gAAAJQBAAALAAAAAAAAAAAAAAAA&#10;AC8BAABfcmVscy8ucmVsc1BLAQItABQABgAIAAAAIQBxChN7MgIAAFsEAAAOAAAAAAAAAAAAAAAA&#10;AC4CAABkcnMvZTJvRG9jLnhtbFBLAQItABQABgAIAAAAIQD4vZL34AAAAAgBAAAPAAAAAAAAAAAA&#10;AAAAAIwEAABkcnMvZG93bnJldi54bWxQSwUGAAAAAAQABADzAAAAmQUAAAAA&#10;" filled="f" stroked="f" strokeweight=".5pt">
                <v:textbox>
                  <w:txbxContent>
                    <w:p w14:paraId="43F92C97" w14:textId="6CD8D06D" w:rsidR="00BE5058" w:rsidRPr="00EC6EB2" w:rsidRDefault="00BE5058" w:rsidP="00EC6EB2">
                      <w:pPr>
                        <w:rPr>
                          <w:rFonts w:ascii="Garamond" w:hAnsi="Garamond"/>
                          <w:sz w:val="18"/>
                          <w:szCs w:val="18"/>
                        </w:rPr>
                      </w:pPr>
                      <w:r>
                        <w:rPr>
                          <w:rFonts w:ascii="Garamond" w:hAnsi="Garamond"/>
                          <w:sz w:val="18"/>
                          <w:szCs w:val="18"/>
                        </w:rPr>
                        <w:t>20</w:t>
                      </w:r>
                    </w:p>
                  </w:txbxContent>
                </v:textbox>
              </v:shape>
            </w:pict>
          </mc:Fallback>
        </mc:AlternateContent>
      </w:r>
      <w:r w:rsidR="00EC6EB2">
        <w:rPr>
          <w:rFonts w:ascii="Garamond" w:hAnsi="Garamond"/>
          <w:noProof/>
        </w:rPr>
        <mc:AlternateContent>
          <mc:Choice Requires="wps">
            <w:drawing>
              <wp:anchor distT="0" distB="0" distL="114300" distR="114300" simplePos="0" relativeHeight="251789312" behindDoc="0" locked="0" layoutInCell="1" allowOverlap="1" wp14:anchorId="51C76CA0" wp14:editId="74191E87">
                <wp:simplePos x="0" y="0"/>
                <wp:positionH relativeFrom="column">
                  <wp:posOffset>4400550</wp:posOffset>
                </wp:positionH>
                <wp:positionV relativeFrom="paragraph">
                  <wp:posOffset>10160</wp:posOffset>
                </wp:positionV>
                <wp:extent cx="266700" cy="280035"/>
                <wp:effectExtent l="0" t="0" r="0" b="5715"/>
                <wp:wrapNone/>
                <wp:docPr id="265" name="Text Box 265"/>
                <wp:cNvGraphicFramePr/>
                <a:graphic xmlns:a="http://schemas.openxmlformats.org/drawingml/2006/main">
                  <a:graphicData uri="http://schemas.microsoft.com/office/word/2010/wordprocessingShape">
                    <wps:wsp>
                      <wps:cNvSpPr txBox="1"/>
                      <wps:spPr>
                        <a:xfrm>
                          <a:off x="0" y="0"/>
                          <a:ext cx="266700" cy="280035"/>
                        </a:xfrm>
                        <a:prstGeom prst="rect">
                          <a:avLst/>
                        </a:prstGeom>
                        <a:noFill/>
                        <a:ln w="6350">
                          <a:noFill/>
                        </a:ln>
                      </wps:spPr>
                      <wps:txbx>
                        <w:txbxContent>
                          <w:p w14:paraId="3D21C5AE" w14:textId="1F36B62B" w:rsidR="00BE5058" w:rsidRPr="00EC6EB2" w:rsidRDefault="00BE5058">
                            <w:pPr>
                              <w:rPr>
                                <w:rFonts w:ascii="Garamond" w:hAnsi="Garamond"/>
                                <w:sz w:val="18"/>
                                <w:szCs w:val="18"/>
                              </w:rPr>
                            </w:pPr>
                            <w:r w:rsidRPr="00EC6EB2">
                              <w:rPr>
                                <w:rFonts w:ascii="Garamond" w:hAnsi="Garamond"/>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76CA0" id="Text Box 265" o:spid="_x0000_s1036" type="#_x0000_t202" style="position:absolute;margin-left:346.5pt;margin-top:.8pt;width:21pt;height:22.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waMgIAAFwEAAAOAAAAZHJzL2Uyb0RvYy54bWysVE1v2zAMvQ/YfxB0X+y4SdoGcYqsRYYB&#10;RVsgGXpWZCk2IImapMTOfv0oOV/odhp2kSk+iiL5njx76LQie+F8A6akw0FOiTAcqsZsS/pjvfxy&#10;R4kPzFRMgRElPQhPH+afP81aOxUF1KAq4QgmMX7a2pLWIdhplnleC838AKwwCEpwmgXcum1WOdZi&#10;dq2yIs8nWQuusg648B69Tz1I5ym/lIKHVym9CESVFGsLaXVp3cQ1m8/YdOuYrRt+LIP9QxWaNQYv&#10;Pad6YoGRnWv+SKUb7sCDDAMOOgMpGy5SD9jNMP/QzapmVqRecDjensfk/19a/rJ/c6SpSlpMxpQY&#10;ppGktegC+QodiT6cUGv9FANXFkNDhwAyffJ7dMbGO+l0/GJLBHGc9eE835iOo7OYTG5zRDhCxV2e&#10;36Ts2eWwdT58E6BJNErqkL40VbZ/9gELwdBTSLzLwLJRKlGoDGlLOrkZ5+nAGcETyuDB2EJfarRC&#10;t+lS08OkgOjaQHXA9hz0EvGWLxss4pn58MYcagLrRp2HV1ykArwMjhYlNbhff/PHeKQKUUpa1FhJ&#10;/c8dc4IS9d0giffD0SiKMm1G49sCN+4a2VwjZqcfAWU8xBdleTJjfFAnUzrQ7/gcFvFWhJjheHdJ&#10;w8l8DL3y8TlxsVikIJShZeHZrCyPqeNY44jX3Ttz9shDQAJf4KRGNv1ARx/bE7LYBZBN4uoy1eP8&#10;UcKJwuNzi2/kep+iLj+F+W8AAAD//wMAUEsDBBQABgAIAAAAIQArqbxo4AAAAAgBAAAPAAAAZHJz&#10;L2Rvd25yZXYueG1sTI9BT8JAEIXvJv6HzZh4k61gC5RuCWlCTIwcQC7ept2hbezu1u4C1V/veNLj&#10;yzd5871sPZpOXGjwrbMKHicRCLKV062tFRzftg8LED6g1dg5Swq+yMM6v73JMNXuavd0OYRacIn1&#10;KSpoQuhTKX3VkEE/cT1ZZic3GAwch1rqAa9cbjo5jaJEGmwtf2iwp6Kh6uNwNgpeiu0O9+XULL67&#10;4vn1tOk/j++xUvd342YFItAY/o7hV5/VIWen0p2t9qJTkCxnvCUwSEAwn89izqWCp3gOMs/k/wH5&#10;DwAAAP//AwBQSwECLQAUAAYACAAAACEAtoM4kv4AAADhAQAAEwAAAAAAAAAAAAAAAAAAAAAAW0Nv&#10;bnRlbnRfVHlwZXNdLnhtbFBLAQItABQABgAIAAAAIQA4/SH/1gAAAJQBAAALAAAAAAAAAAAAAAAA&#10;AC8BAABfcmVscy8ucmVsc1BLAQItABQABgAIAAAAIQCldfwaMgIAAFwEAAAOAAAAAAAAAAAAAAAA&#10;AC4CAABkcnMvZTJvRG9jLnhtbFBLAQItABQABgAIAAAAIQArqbxo4AAAAAgBAAAPAAAAAAAAAAAA&#10;AAAAAIwEAABkcnMvZG93bnJldi54bWxQSwUGAAAAAAQABADzAAAAmQUAAAAA&#10;" filled="f" stroked="f" strokeweight=".5pt">
                <v:textbox>
                  <w:txbxContent>
                    <w:p w14:paraId="3D21C5AE" w14:textId="1F36B62B" w:rsidR="00BE5058" w:rsidRPr="00EC6EB2" w:rsidRDefault="00BE5058">
                      <w:pPr>
                        <w:rPr>
                          <w:rFonts w:ascii="Garamond" w:hAnsi="Garamond"/>
                          <w:sz w:val="18"/>
                          <w:szCs w:val="18"/>
                        </w:rPr>
                      </w:pPr>
                      <w:r w:rsidRPr="00EC6EB2">
                        <w:rPr>
                          <w:rFonts w:ascii="Garamond" w:hAnsi="Garamond"/>
                          <w:sz w:val="18"/>
                          <w:szCs w:val="18"/>
                        </w:rPr>
                        <w:t>0</w:t>
                      </w:r>
                    </w:p>
                  </w:txbxContent>
                </v:textbox>
              </v:shape>
            </w:pict>
          </mc:Fallback>
        </mc:AlternateContent>
      </w:r>
    </w:p>
    <w:p w14:paraId="39767CC5" w14:textId="685DAF36" w:rsidR="009342F2" w:rsidRPr="0021039D" w:rsidRDefault="009342F2" w:rsidP="009342F2">
      <w:pPr>
        <w:spacing w:after="0" w:line="240" w:lineRule="auto"/>
        <w:jc w:val="center"/>
        <w:rPr>
          <w:rFonts w:ascii="Times New Roman" w:eastAsia="Times New Roman" w:hAnsi="Times New Roman" w:cs="Times New Roman"/>
          <w:sz w:val="24"/>
          <w:szCs w:val="24"/>
        </w:rPr>
      </w:pPr>
      <w:r w:rsidRPr="009342F2">
        <w:rPr>
          <w:rFonts w:ascii="Garamond" w:eastAsia="Times New Roman" w:hAnsi="Garamond" w:cs="Times New Roman"/>
          <w:i/>
          <w:iCs/>
          <w:color w:val="000000"/>
        </w:rPr>
        <w:t>Figure 1</w:t>
      </w:r>
      <w:r w:rsidRPr="005C2F95">
        <w:rPr>
          <w:rFonts w:ascii="Garamond" w:eastAsia="Times New Roman" w:hAnsi="Garamond" w:cs="Times New Roman"/>
          <w:color w:val="000000"/>
        </w:rPr>
        <w:t>. Study area including western</w:t>
      </w:r>
      <w:r>
        <w:rPr>
          <w:rFonts w:ascii="Garamond" w:eastAsia="Times New Roman" w:hAnsi="Garamond" w:cs="Times New Roman"/>
          <w:color w:val="000000"/>
        </w:rPr>
        <w:t xml:space="preserve"> arm of</w:t>
      </w:r>
      <w:r w:rsidRPr="005C2F95">
        <w:rPr>
          <w:rFonts w:ascii="Garamond" w:eastAsia="Times New Roman" w:hAnsi="Garamond" w:cs="Times New Roman"/>
          <w:color w:val="000000"/>
        </w:rPr>
        <w:t xml:space="preserve"> Lake Superior and the Apostle Islands National Lakeshore, sharing coastline with the states of Minnesota, Wisconsin, and Michigan.</w:t>
      </w:r>
      <w:r>
        <w:rPr>
          <w:rFonts w:ascii="Garamond" w:eastAsia="Times New Roman" w:hAnsi="Garamond" w:cs="Times New Roman"/>
          <w:color w:val="000000"/>
        </w:rPr>
        <w:t xml:space="preserve"> Map created using ArcGIS Pro.</w:t>
      </w:r>
    </w:p>
    <w:p w14:paraId="5C350C72" w14:textId="48FD54EC" w:rsidR="009B553A" w:rsidRDefault="009B553A" w:rsidP="0066138C">
      <w:pPr>
        <w:pStyle w:val="Heading1"/>
        <w:spacing w:before="0" w:line="240" w:lineRule="auto"/>
        <w:rPr>
          <w:rFonts w:ascii="Garamond" w:hAnsi="Garamond"/>
        </w:rPr>
      </w:pPr>
    </w:p>
    <w:p w14:paraId="4EAB8422" w14:textId="16EAFECD" w:rsidR="00E41324" w:rsidRPr="0066138C" w:rsidRDefault="00A43059" w:rsidP="0066138C">
      <w:pPr>
        <w:pStyle w:val="Heading1"/>
        <w:spacing w:before="0" w:line="240" w:lineRule="auto"/>
        <w:rPr>
          <w:rFonts w:ascii="Garamond" w:hAnsi="Garamond"/>
        </w:rPr>
      </w:pPr>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3"/>
    </w:p>
    <w:p w14:paraId="409435CA" w14:textId="77777777" w:rsidR="005C2F95" w:rsidRDefault="005C2F95" w:rsidP="004B5927">
      <w:pPr>
        <w:pStyle w:val="NormalWeb"/>
        <w:numPr>
          <w:ilvl w:val="1"/>
          <w:numId w:val="15"/>
        </w:numPr>
        <w:spacing w:before="0" w:beforeAutospacing="0" w:after="240" w:afterAutospacing="0"/>
        <w:contextualSpacing/>
      </w:pPr>
      <w:r>
        <w:rPr>
          <w:rFonts w:ascii="Garamond" w:hAnsi="Garamond"/>
          <w:b/>
          <w:bCs/>
          <w:i/>
          <w:iCs/>
          <w:color w:val="000000"/>
          <w:sz w:val="22"/>
          <w:szCs w:val="22"/>
        </w:rPr>
        <w:t>Algal Blooms</w:t>
      </w:r>
    </w:p>
    <w:p w14:paraId="77A14836" w14:textId="6D768933" w:rsidR="005C2F95" w:rsidRPr="004B5927" w:rsidRDefault="004B5927" w:rsidP="004B5927">
      <w:pPr>
        <w:pStyle w:val="NormalWeb"/>
        <w:spacing w:before="0" w:beforeAutospacing="0" w:after="0" w:afterAutospacing="0"/>
        <w:contextualSpacing/>
      </w:pPr>
      <w:r w:rsidRPr="004B5927">
        <w:rPr>
          <w:rFonts w:ascii="Garamond" w:hAnsi="Garamond"/>
          <w:bCs/>
          <w:i/>
          <w:iCs/>
          <w:color w:val="000000"/>
          <w:sz w:val="22"/>
          <w:szCs w:val="22"/>
        </w:rPr>
        <w:t xml:space="preserve">3.1.1 </w:t>
      </w:r>
      <w:r w:rsidR="005C2F95" w:rsidRPr="004B5927">
        <w:rPr>
          <w:rFonts w:ascii="Garamond" w:hAnsi="Garamond"/>
          <w:bCs/>
          <w:i/>
          <w:iCs/>
          <w:color w:val="000000"/>
          <w:sz w:val="22"/>
          <w:szCs w:val="22"/>
        </w:rPr>
        <w:t>Remote Sensing Data</w:t>
      </w:r>
    </w:p>
    <w:p w14:paraId="015C412C" w14:textId="5A910048" w:rsidR="005C2F95" w:rsidRDefault="005C2F95" w:rsidP="005C2F95">
      <w:pPr>
        <w:pStyle w:val="NormalWeb"/>
        <w:spacing w:before="0" w:beforeAutospacing="0" w:after="200" w:afterAutospacing="0"/>
        <w:rPr>
          <w:rFonts w:ascii="Garamond" w:hAnsi="Garamond"/>
          <w:color w:val="000000"/>
          <w:sz w:val="22"/>
          <w:szCs w:val="22"/>
        </w:rPr>
      </w:pPr>
      <w:r>
        <w:rPr>
          <w:rFonts w:ascii="Garamond" w:hAnsi="Garamond"/>
          <w:color w:val="000000"/>
          <w:sz w:val="22"/>
          <w:szCs w:val="22"/>
        </w:rPr>
        <w:t>Initial satellite imagery exploration included Aqua/Terra MODIS, Landsat 8, Sentinel-2 MSI, and Sentinel-3 Ocean and Land Cover Instrument (OLCI) Earth Observation Full Resolution (EFR). Project partners provided dates of suspected algal blooms that were used as a reference when searching for satellite imagery in Google Earth Engine (GEE) (</w:t>
      </w:r>
      <w:r w:rsidR="00454D47">
        <w:rPr>
          <w:rFonts w:ascii="Garamond" w:hAnsi="Garamond"/>
          <w:i/>
          <w:iCs/>
          <w:color w:val="000000"/>
          <w:sz w:val="22"/>
          <w:szCs w:val="22"/>
        </w:rPr>
        <w:t>Table</w:t>
      </w:r>
      <w:r w:rsidR="00E73F54">
        <w:rPr>
          <w:rFonts w:ascii="Garamond" w:hAnsi="Garamond"/>
          <w:i/>
          <w:iCs/>
          <w:color w:val="000000"/>
          <w:sz w:val="22"/>
          <w:szCs w:val="22"/>
        </w:rPr>
        <w:t xml:space="preserve"> A</w:t>
      </w:r>
      <w:r w:rsidR="00E60C7D">
        <w:rPr>
          <w:rFonts w:ascii="Garamond" w:hAnsi="Garamond"/>
          <w:i/>
          <w:iCs/>
          <w:color w:val="000000"/>
          <w:sz w:val="22"/>
          <w:szCs w:val="22"/>
        </w:rPr>
        <w:t>1</w:t>
      </w:r>
      <w:r>
        <w:rPr>
          <w:rFonts w:ascii="Garamond" w:hAnsi="Garamond"/>
          <w:color w:val="000000"/>
          <w:sz w:val="22"/>
          <w:szCs w:val="22"/>
        </w:rPr>
        <w:t>). Available imagery from all proposed sensors was explored within 1-4 weeks of these dates, with all suitable, cloud free satellite imagery compiled into a document for partner referral. The Aqua/Terra MODIS sensors produced the most available imagery, with a revisit time of 1-2 days, but were determined to be inappropriate for studying algal blooms because the 500 meter to 1 ki</w:t>
      </w:r>
      <w:r w:rsidR="004B5927">
        <w:rPr>
          <w:rFonts w:ascii="Garamond" w:hAnsi="Garamond"/>
          <w:color w:val="000000"/>
          <w:sz w:val="22"/>
          <w:szCs w:val="22"/>
        </w:rPr>
        <w:t>lometer spatial resolution</w:t>
      </w:r>
      <w:r>
        <w:rPr>
          <w:rFonts w:ascii="Garamond" w:hAnsi="Garamond"/>
          <w:color w:val="000000"/>
          <w:sz w:val="22"/>
          <w:szCs w:val="22"/>
        </w:rPr>
        <w:t xml:space="preserve"> would prevent reasonable observations of this ne</w:t>
      </w:r>
      <w:r w:rsidR="004B5927">
        <w:rPr>
          <w:rFonts w:ascii="Garamond" w:hAnsi="Garamond"/>
          <w:color w:val="000000"/>
          <w:sz w:val="22"/>
          <w:szCs w:val="22"/>
        </w:rPr>
        <w:t xml:space="preserve">arshore phenomena. Both Landsat </w:t>
      </w:r>
      <w:r>
        <w:rPr>
          <w:rFonts w:ascii="Garamond" w:hAnsi="Garamond"/>
          <w:color w:val="000000"/>
          <w:sz w:val="22"/>
          <w:szCs w:val="22"/>
        </w:rPr>
        <w:t xml:space="preserve">8 </w:t>
      </w:r>
      <w:r w:rsidR="004B5927">
        <w:rPr>
          <w:rFonts w:ascii="Garamond" w:hAnsi="Garamond"/>
          <w:color w:val="000000"/>
          <w:sz w:val="22"/>
          <w:szCs w:val="22"/>
        </w:rPr>
        <w:t xml:space="preserve">OLI </w:t>
      </w:r>
      <w:r>
        <w:rPr>
          <w:rFonts w:ascii="Garamond" w:hAnsi="Garamond"/>
          <w:color w:val="000000"/>
          <w:sz w:val="22"/>
          <w:szCs w:val="22"/>
        </w:rPr>
        <w:t>and Sentinel-2 MSI had finer spatial resolution, but imagery did not cover the full study area and had infrequent flyover around observed bloom dates. Sentinel-3 OLCI EFR imagery was ultimately chosen for its moderate spatial resolution of 300 meters, allowing for nearshore detection, and temporal resolution of two days.</w:t>
      </w:r>
    </w:p>
    <w:p w14:paraId="4452F78B" w14:textId="77777777" w:rsidR="00AC0DA0" w:rsidRDefault="00AC0DA0" w:rsidP="005C2F95">
      <w:pPr>
        <w:spacing w:line="240" w:lineRule="auto"/>
        <w:rPr>
          <w:rFonts w:ascii="Garamond" w:eastAsia="Times New Roman" w:hAnsi="Garamond" w:cs="Times New Roman"/>
          <w:color w:val="000000"/>
        </w:rPr>
      </w:pPr>
    </w:p>
    <w:p w14:paraId="2F4CB4E6" w14:textId="2E825CF2" w:rsidR="005C2F95" w:rsidRPr="004B5927" w:rsidRDefault="004B5927" w:rsidP="004B5927">
      <w:pPr>
        <w:pStyle w:val="NormalWeb"/>
        <w:spacing w:before="0" w:beforeAutospacing="0" w:after="0" w:afterAutospacing="0"/>
        <w:textAlignment w:val="baseline"/>
        <w:rPr>
          <w:rFonts w:ascii="Garamond" w:hAnsi="Garamond"/>
          <w:bCs/>
          <w:i/>
          <w:iCs/>
          <w:color w:val="000000"/>
          <w:sz w:val="22"/>
          <w:szCs w:val="22"/>
        </w:rPr>
      </w:pPr>
      <w:r w:rsidRPr="004B5927">
        <w:rPr>
          <w:rFonts w:ascii="Garamond" w:hAnsi="Garamond"/>
          <w:bCs/>
          <w:i/>
          <w:iCs/>
          <w:color w:val="000000"/>
          <w:sz w:val="22"/>
          <w:szCs w:val="22"/>
        </w:rPr>
        <w:lastRenderedPageBreak/>
        <w:t xml:space="preserve">3.1.2 </w:t>
      </w:r>
      <w:proofErr w:type="gramStart"/>
      <w:r w:rsidR="005C2F95" w:rsidRPr="004B5927">
        <w:rPr>
          <w:rFonts w:ascii="Garamond" w:hAnsi="Garamond"/>
          <w:bCs/>
          <w:i/>
          <w:iCs/>
          <w:color w:val="000000"/>
          <w:sz w:val="22"/>
          <w:szCs w:val="22"/>
        </w:rPr>
        <w:t>In</w:t>
      </w:r>
      <w:proofErr w:type="gramEnd"/>
      <w:r w:rsidR="005C2F95" w:rsidRPr="004B5927">
        <w:rPr>
          <w:rFonts w:ascii="Garamond" w:hAnsi="Garamond"/>
          <w:bCs/>
          <w:i/>
          <w:iCs/>
          <w:color w:val="000000"/>
          <w:sz w:val="22"/>
          <w:szCs w:val="22"/>
        </w:rPr>
        <w:t xml:space="preserve"> Situ Data</w:t>
      </w:r>
    </w:p>
    <w:p w14:paraId="35C6D4B6" w14:textId="742D9535" w:rsidR="0021039D" w:rsidRDefault="005C2F95" w:rsidP="0021039D">
      <w:pPr>
        <w:pStyle w:val="NormalWeb"/>
        <w:spacing w:before="0" w:beforeAutospacing="0" w:after="0" w:afterAutospacing="0"/>
      </w:pPr>
      <w:r>
        <w:rPr>
          <w:rFonts w:ascii="Garamond" w:hAnsi="Garamond"/>
          <w:color w:val="000000"/>
          <w:sz w:val="22"/>
          <w:szCs w:val="22"/>
        </w:rPr>
        <w:t>Dr. Liz Minor from UMD LLO provided passive and active</w:t>
      </w:r>
      <w:r>
        <w:rPr>
          <w:rFonts w:ascii="Garamond" w:hAnsi="Garamond"/>
          <w:i/>
          <w:iCs/>
          <w:color w:val="000000"/>
          <w:sz w:val="22"/>
          <w:szCs w:val="22"/>
        </w:rPr>
        <w:t xml:space="preserve"> in-situ</w:t>
      </w:r>
      <w:r>
        <w:rPr>
          <w:rFonts w:ascii="Garamond" w:hAnsi="Garamond"/>
          <w:color w:val="000000"/>
          <w:sz w:val="22"/>
          <w:szCs w:val="22"/>
        </w:rPr>
        <w:t xml:space="preserve"> chlorophyll-a measurements. Passive measurements were obtained from the under-belly of the Blue Heron during cruises. Though chlorophyll-a measurements were collected every six seconds, data was collected off-shore and was not within known bloom events. The active chlorophyll-a measurements were intentional samplings collected at r</w:t>
      </w:r>
      <w:r w:rsidR="00DB76B8">
        <w:rPr>
          <w:rFonts w:ascii="Garamond" w:hAnsi="Garamond"/>
          <w:color w:val="000000"/>
          <w:sz w:val="22"/>
          <w:szCs w:val="22"/>
        </w:rPr>
        <w:t>epeated locations. However,</w:t>
      </w:r>
      <w:r>
        <w:rPr>
          <w:rFonts w:ascii="Garamond" w:hAnsi="Garamond"/>
          <w:color w:val="000000"/>
          <w:sz w:val="22"/>
          <w:szCs w:val="22"/>
        </w:rPr>
        <w:t xml:space="preserve"> the dataset provided did not include samples from bloom events. Both the active and passive </w:t>
      </w:r>
      <w:r>
        <w:rPr>
          <w:rFonts w:ascii="Garamond" w:hAnsi="Garamond"/>
          <w:i/>
          <w:iCs/>
          <w:color w:val="000000"/>
          <w:sz w:val="22"/>
          <w:szCs w:val="22"/>
        </w:rPr>
        <w:t>in situ</w:t>
      </w:r>
      <w:r>
        <w:rPr>
          <w:rFonts w:ascii="Garamond" w:hAnsi="Garamond"/>
          <w:color w:val="000000"/>
          <w:sz w:val="22"/>
          <w:szCs w:val="22"/>
        </w:rPr>
        <w:t xml:space="preserve"> data contained very low chlorophyll-a values ranging from 1.8-6.8 </w:t>
      </w:r>
      <w:proofErr w:type="spellStart"/>
      <w:r w:rsidR="00DB76B8" w:rsidRPr="00DB76B8">
        <w:rPr>
          <w:rFonts w:ascii="Garamond" w:hAnsi="Garamond"/>
          <w:color w:val="000000"/>
          <w:sz w:val="22"/>
          <w:szCs w:val="22"/>
        </w:rPr>
        <w:t>μ</w:t>
      </w:r>
      <w:r>
        <w:rPr>
          <w:rFonts w:ascii="Garamond" w:hAnsi="Garamond"/>
          <w:color w:val="000000"/>
          <w:sz w:val="22"/>
          <w:szCs w:val="22"/>
        </w:rPr>
        <w:t>g</w:t>
      </w:r>
      <w:proofErr w:type="spellEnd"/>
      <w:r>
        <w:rPr>
          <w:rFonts w:ascii="Garamond" w:hAnsi="Garamond"/>
          <w:color w:val="000000"/>
          <w:sz w:val="22"/>
          <w:szCs w:val="22"/>
        </w:rPr>
        <w:t>/L, indicative of non-bloom conditions. The absence of near-shore collection points coupled with extremely low chlorophyll-a measurements made it infeasible to correlate partner field data with satellite imagery. </w:t>
      </w:r>
    </w:p>
    <w:p w14:paraId="1A2240A8" w14:textId="77777777" w:rsidR="0021039D" w:rsidRDefault="0021039D" w:rsidP="0021039D">
      <w:pPr>
        <w:pStyle w:val="NormalWeb"/>
        <w:spacing w:before="0" w:beforeAutospacing="0" w:after="0" w:afterAutospacing="0"/>
      </w:pPr>
    </w:p>
    <w:p w14:paraId="4167E18D" w14:textId="2238B2E0" w:rsidR="005C2F95" w:rsidRPr="004B5927" w:rsidRDefault="004B5927" w:rsidP="004B5927">
      <w:pPr>
        <w:pStyle w:val="NormalWeb"/>
        <w:spacing w:before="0" w:beforeAutospacing="0" w:after="0" w:afterAutospacing="0"/>
        <w:rPr>
          <w:rFonts w:ascii="Garamond" w:hAnsi="Garamond"/>
          <w:bCs/>
          <w:i/>
          <w:iCs/>
          <w:color w:val="000000"/>
          <w:sz w:val="22"/>
          <w:szCs w:val="22"/>
        </w:rPr>
      </w:pPr>
      <w:r w:rsidRPr="004B5927">
        <w:rPr>
          <w:rFonts w:ascii="Garamond" w:hAnsi="Garamond"/>
          <w:bCs/>
          <w:i/>
          <w:iCs/>
          <w:color w:val="000000"/>
          <w:sz w:val="22"/>
          <w:szCs w:val="22"/>
        </w:rPr>
        <w:t xml:space="preserve">3.1.3 </w:t>
      </w:r>
      <w:r w:rsidR="005C2F95" w:rsidRPr="004B5927">
        <w:rPr>
          <w:rFonts w:ascii="Garamond" w:hAnsi="Garamond"/>
          <w:bCs/>
          <w:i/>
          <w:iCs/>
          <w:color w:val="000000"/>
          <w:sz w:val="22"/>
          <w:szCs w:val="22"/>
        </w:rPr>
        <w:t>Case Study</w:t>
      </w:r>
    </w:p>
    <w:p w14:paraId="0706DD15" w14:textId="173F5AA7" w:rsidR="005C2F95" w:rsidRDefault="005C2F95" w:rsidP="0021039D">
      <w:pPr>
        <w:pStyle w:val="Heading1"/>
        <w:spacing w:before="0" w:line="240" w:lineRule="auto"/>
        <w:rPr>
          <w:rFonts w:ascii="Garamond" w:hAnsi="Garamond"/>
          <w:color w:val="000000"/>
          <w:sz w:val="22"/>
          <w:szCs w:val="22"/>
        </w:rPr>
      </w:pPr>
      <w:r>
        <w:rPr>
          <w:rFonts w:ascii="Garamond" w:hAnsi="Garamond"/>
          <w:b w:val="0"/>
          <w:bCs w:val="0"/>
          <w:color w:val="000000"/>
          <w:sz w:val="22"/>
          <w:szCs w:val="22"/>
        </w:rPr>
        <w:t>Partners at the NPS observed and described a large algal bloom that spanned 90 kilometers from Cornucopia Beach to the Apostle Islands on August 9, 2018. Partners indicated that the bloom likely started several days before August 9, 2018 (on or around August 5, 2018) and was observed lingering until approximately August 14, 2018. Relatively cloud-free Sentinel-3 OLCI EFR satellite imagery was available in GEE before, during, and after the bloom event. Sentinel-3 OLCI EFR images were therefore utilized in GEE to investigate algal bloom presence and absence via remote sensing techniques.</w:t>
      </w:r>
    </w:p>
    <w:p w14:paraId="41713333" w14:textId="77777777" w:rsidR="0021039D" w:rsidRDefault="0021039D" w:rsidP="0021039D">
      <w:pPr>
        <w:pStyle w:val="NormalWeb"/>
        <w:spacing w:before="0" w:beforeAutospacing="0" w:after="0" w:afterAutospacing="0"/>
        <w:rPr>
          <w:rFonts w:ascii="Garamond" w:hAnsi="Garamond"/>
          <w:color w:val="000000"/>
          <w:sz w:val="22"/>
          <w:szCs w:val="22"/>
        </w:rPr>
      </w:pPr>
    </w:p>
    <w:p w14:paraId="11404F03" w14:textId="571EEE98" w:rsidR="005C2F95" w:rsidRDefault="005C2F95" w:rsidP="00DB76B8">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Indi</w:t>
      </w:r>
      <w:r w:rsidR="00DB76B8">
        <w:rPr>
          <w:rFonts w:ascii="Garamond" w:hAnsi="Garamond"/>
          <w:color w:val="000000"/>
          <w:sz w:val="22"/>
          <w:szCs w:val="22"/>
        </w:rPr>
        <w:t>ces were first compiled from</w:t>
      </w:r>
      <w:r>
        <w:rPr>
          <w:rFonts w:ascii="Garamond" w:hAnsi="Garamond"/>
          <w:color w:val="000000"/>
          <w:sz w:val="22"/>
          <w:szCs w:val="22"/>
        </w:rPr>
        <w:t xml:space="preserve"> literature focused on chlorophyll-a detection within similar large-lake systems (</w:t>
      </w:r>
      <w:r>
        <w:rPr>
          <w:rFonts w:ascii="Garamond" w:hAnsi="Garamond"/>
          <w:i/>
          <w:iCs/>
          <w:color w:val="000000"/>
          <w:sz w:val="22"/>
          <w:szCs w:val="22"/>
        </w:rPr>
        <w:t xml:space="preserve">Table </w:t>
      </w:r>
      <w:r w:rsidR="00E73F54">
        <w:rPr>
          <w:rFonts w:ascii="Garamond" w:hAnsi="Garamond"/>
          <w:i/>
          <w:iCs/>
          <w:color w:val="000000"/>
          <w:sz w:val="22"/>
          <w:szCs w:val="22"/>
        </w:rPr>
        <w:t>1</w:t>
      </w:r>
      <w:r>
        <w:rPr>
          <w:rFonts w:ascii="Garamond" w:hAnsi="Garamond"/>
          <w:color w:val="000000"/>
          <w:sz w:val="22"/>
          <w:szCs w:val="22"/>
        </w:rPr>
        <w:t>). Four indices were then applied to Sentinel-3 OLCI EFR images before, during, and after the bloom event to visually evaluate changes near the shoreline. When viewing an output index in GEE, the default stretch does not accurately display data; flawed visualization parameters can lead to misinterpretation of output data. Index visualization parameters within GEE were thus standardized across the before, during, and after images to avoid the generation of misleading imagery. A green to blue color ramp was applied to output indices. Green pixels represented areas with high chlorophyll-a values, and blue pixels represented areas with low chlorophyll-a values, with intermediately colored pixels representing areas with intermediate chlorophyll-a values. For the purpose of this study, green pixels near the shoreline were interpreted as potential algal blooms, although given Sentinel-3 OLCI EFR’s coarse spatial resolution, mixed pixels and edge effects may introduce some uncertainty. Next, a slideshow was created with images ordered by date to allow for direct comparison of areas with green pixels. The four band ratio indices were qualitatively compared across dates to detect differences in chlorophyll-a presence and to identify the index which best reflects project partners’ description of the bloom extent and location. </w:t>
      </w:r>
    </w:p>
    <w:p w14:paraId="58B428E4" w14:textId="77777777" w:rsidR="00DB76B8" w:rsidRDefault="00DB76B8" w:rsidP="00DB76B8">
      <w:pPr>
        <w:pStyle w:val="NormalWeb"/>
        <w:spacing w:before="0" w:beforeAutospacing="0" w:after="0" w:afterAutospacing="0"/>
      </w:pPr>
    </w:p>
    <w:p w14:paraId="6B23E69A" w14:textId="77777777" w:rsidR="005C2F95" w:rsidRDefault="005C2F95" w:rsidP="005C2F95">
      <w:pPr>
        <w:pStyle w:val="NormalWeb"/>
        <w:spacing w:before="0" w:beforeAutospacing="0" w:after="200" w:afterAutospacing="0"/>
      </w:pPr>
      <w:r>
        <w:rPr>
          <w:rFonts w:ascii="Garamond" w:hAnsi="Garamond"/>
          <w:color w:val="000000"/>
          <w:sz w:val="22"/>
          <w:szCs w:val="22"/>
        </w:rPr>
        <w:t>An image differencing technique was then applied to strengthen our qualitative assessment of algal bloom presence and absence. Image differencing is a simple change detection technique in which images of two different dates are subtracted to generate an output that shows changes in land use/land cover. A Sentinel-3 OLCI EFR satellite image obtained before the algal bloom on July 7, 2018 was subtracted from an image acquired near the algal bloom date on July 31, 2018. The output image displayed blue and pink areas hugging the coastline. This revealed areas of potential change, or areas interpreted as an algal bloom forming and receding. </w:t>
      </w:r>
    </w:p>
    <w:p w14:paraId="0C6F8C38" w14:textId="77777777" w:rsidR="009342F2" w:rsidRDefault="005C2F95" w:rsidP="005C2F95">
      <w:pPr>
        <w:spacing w:after="0" w:line="240" w:lineRule="auto"/>
        <w:rPr>
          <w:rFonts w:ascii="Garamond" w:eastAsia="Times New Roman" w:hAnsi="Garamond" w:cs="Times New Roman"/>
          <w:color w:val="000000"/>
        </w:rPr>
      </w:pPr>
      <w:r w:rsidRPr="005C2F95">
        <w:rPr>
          <w:rFonts w:ascii="Garamond" w:eastAsia="Times New Roman" w:hAnsi="Garamond" w:cs="Times New Roman"/>
          <w:color w:val="000000"/>
        </w:rPr>
        <w:t xml:space="preserve">Table </w:t>
      </w:r>
      <w:r w:rsidR="00E73F54">
        <w:rPr>
          <w:rFonts w:ascii="Garamond" w:eastAsia="Times New Roman" w:hAnsi="Garamond" w:cs="Times New Roman"/>
          <w:color w:val="000000"/>
        </w:rPr>
        <w:t>1</w:t>
      </w:r>
    </w:p>
    <w:p w14:paraId="6C2BD08A" w14:textId="2E630521" w:rsidR="005C2F95" w:rsidRPr="009342F2" w:rsidRDefault="005C2F95" w:rsidP="005C2F95">
      <w:pPr>
        <w:spacing w:after="0" w:line="240" w:lineRule="auto"/>
        <w:rPr>
          <w:rFonts w:ascii="Times New Roman" w:eastAsia="Times New Roman" w:hAnsi="Times New Roman" w:cs="Times New Roman"/>
          <w:i/>
          <w:iCs/>
          <w:sz w:val="24"/>
          <w:szCs w:val="24"/>
        </w:rPr>
      </w:pPr>
      <w:r w:rsidRPr="009342F2">
        <w:rPr>
          <w:rFonts w:ascii="Garamond" w:eastAsia="Times New Roman" w:hAnsi="Garamond" w:cs="Times New Roman"/>
          <w:i/>
          <w:iCs/>
          <w:color w:val="000000"/>
        </w:rPr>
        <w:t>Algal bloom indices applied in GEE</w:t>
      </w:r>
    </w:p>
    <w:tbl>
      <w:tblPr>
        <w:tblW w:w="9383" w:type="dxa"/>
        <w:tblCellMar>
          <w:top w:w="15" w:type="dxa"/>
          <w:left w:w="15" w:type="dxa"/>
          <w:bottom w:w="15" w:type="dxa"/>
          <w:right w:w="15" w:type="dxa"/>
        </w:tblCellMar>
        <w:tblLook w:val="04A0" w:firstRow="1" w:lastRow="0" w:firstColumn="1" w:lastColumn="0" w:noHBand="0" w:noVBand="1"/>
      </w:tblPr>
      <w:tblGrid>
        <w:gridCol w:w="4577"/>
        <w:gridCol w:w="2159"/>
        <w:gridCol w:w="2647"/>
      </w:tblGrid>
      <w:tr w:rsidR="005C2F95" w:rsidRPr="005C2F95" w14:paraId="4EEAC605" w14:textId="77777777" w:rsidTr="005C2F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C3BA3" w14:textId="77777777" w:rsidR="005C2F95" w:rsidRPr="005C2F95" w:rsidRDefault="005C2F95" w:rsidP="005C2F95">
            <w:pPr>
              <w:spacing w:after="0" w:line="240" w:lineRule="auto"/>
              <w:jc w:val="center"/>
              <w:rPr>
                <w:rFonts w:ascii="Times New Roman" w:eastAsia="Times New Roman" w:hAnsi="Times New Roman" w:cs="Times New Roman"/>
                <w:sz w:val="24"/>
                <w:szCs w:val="24"/>
              </w:rPr>
            </w:pPr>
            <w:r w:rsidRPr="005C2F95">
              <w:rPr>
                <w:rFonts w:ascii="Garamond" w:eastAsia="Times New Roman" w:hAnsi="Garamond" w:cs="Times New Roman"/>
                <w:b/>
                <w:bCs/>
                <w:color w:val="000000"/>
              </w:rPr>
              <w:t>Sensor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8BFA4" w14:textId="77777777" w:rsidR="005C2F95" w:rsidRPr="005C2F95" w:rsidRDefault="005C2F95" w:rsidP="005C2F95">
            <w:pPr>
              <w:spacing w:after="0" w:line="240" w:lineRule="auto"/>
              <w:jc w:val="center"/>
              <w:rPr>
                <w:rFonts w:ascii="Times New Roman" w:eastAsia="Times New Roman" w:hAnsi="Times New Roman" w:cs="Times New Roman"/>
                <w:sz w:val="24"/>
                <w:szCs w:val="24"/>
              </w:rPr>
            </w:pPr>
            <w:r w:rsidRPr="005C2F95">
              <w:rPr>
                <w:rFonts w:ascii="Garamond" w:eastAsia="Times New Roman" w:hAnsi="Garamond" w:cs="Times New Roman"/>
                <w:b/>
                <w:bCs/>
                <w:color w:val="000000"/>
              </w:rPr>
              <w:t>Index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CF835" w14:textId="77777777" w:rsidR="005C2F95" w:rsidRPr="005C2F95" w:rsidRDefault="005C2F95" w:rsidP="005C2F95">
            <w:pPr>
              <w:spacing w:after="0" w:line="240" w:lineRule="auto"/>
              <w:jc w:val="center"/>
              <w:rPr>
                <w:rFonts w:ascii="Times New Roman" w:eastAsia="Times New Roman" w:hAnsi="Times New Roman" w:cs="Times New Roman"/>
                <w:sz w:val="24"/>
                <w:szCs w:val="24"/>
              </w:rPr>
            </w:pPr>
            <w:r w:rsidRPr="005C2F95">
              <w:rPr>
                <w:rFonts w:ascii="Garamond" w:eastAsia="Times New Roman" w:hAnsi="Garamond" w:cs="Times New Roman"/>
                <w:b/>
                <w:bCs/>
                <w:color w:val="000000"/>
              </w:rPr>
              <w:t>Algorithm </w:t>
            </w:r>
          </w:p>
        </w:tc>
      </w:tr>
      <w:tr w:rsidR="005C2F95" w:rsidRPr="005C2F95" w14:paraId="32AFF21F" w14:textId="77777777" w:rsidTr="005C2F95">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B9392" w14:textId="77777777" w:rsidR="005C2F95" w:rsidRPr="005C2F95" w:rsidRDefault="005C2F95" w:rsidP="005C2F95">
            <w:pPr>
              <w:spacing w:after="0" w:line="240" w:lineRule="auto"/>
              <w:jc w:val="center"/>
              <w:rPr>
                <w:rFonts w:ascii="Times New Roman" w:eastAsia="Times New Roman" w:hAnsi="Times New Roman" w:cs="Times New Roman"/>
                <w:sz w:val="24"/>
                <w:szCs w:val="24"/>
              </w:rPr>
            </w:pPr>
            <w:r w:rsidRPr="005C2F95">
              <w:rPr>
                <w:rFonts w:ascii="Garamond" w:eastAsia="Times New Roman" w:hAnsi="Garamond" w:cs="Times New Roman"/>
                <w:color w:val="000000"/>
              </w:rPr>
              <w:t>Sentinel-3 OLCI EFR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91523"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Toming1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CDC66"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B8/ B11</w:t>
            </w:r>
          </w:p>
        </w:tc>
      </w:tr>
      <w:tr w:rsidR="005C2F95" w:rsidRPr="005C2F95" w14:paraId="2DEB8CF6" w14:textId="77777777" w:rsidTr="005C2F95">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E86A87" w14:textId="77777777" w:rsidR="005C2F95" w:rsidRPr="005C2F95" w:rsidRDefault="005C2F95" w:rsidP="005C2F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4B79A9"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Toming2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72035"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B8/ B12</w:t>
            </w:r>
          </w:p>
        </w:tc>
      </w:tr>
      <w:tr w:rsidR="005C2F95" w:rsidRPr="005C2F95" w14:paraId="3BE5F848" w14:textId="77777777" w:rsidTr="005C2F95">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8B8F03" w14:textId="77777777" w:rsidR="005C2F95" w:rsidRPr="005C2F95" w:rsidRDefault="005C2F95" w:rsidP="005C2F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A312B"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Toming3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D189C"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B9/ B11</w:t>
            </w:r>
          </w:p>
        </w:tc>
      </w:tr>
      <w:tr w:rsidR="005C2F95" w:rsidRPr="005C2F95" w14:paraId="63E2D386" w14:textId="77777777" w:rsidTr="005C2F95">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72B34F" w14:textId="77777777" w:rsidR="005C2F95" w:rsidRPr="005C2F95" w:rsidRDefault="005C2F95" w:rsidP="005C2F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5864F"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Toming4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E6FC6"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B9/ B12</w:t>
            </w:r>
          </w:p>
        </w:tc>
      </w:tr>
    </w:tbl>
    <w:p w14:paraId="180DC2C0" w14:textId="77777777" w:rsidR="00DB76B8" w:rsidRDefault="00DB76B8" w:rsidP="00DB76B8">
      <w:pPr>
        <w:spacing w:after="0" w:line="240" w:lineRule="auto"/>
        <w:contextualSpacing/>
        <w:rPr>
          <w:rFonts w:ascii="Times New Roman" w:eastAsia="Times New Roman" w:hAnsi="Times New Roman" w:cs="Times New Roman"/>
          <w:sz w:val="24"/>
          <w:szCs w:val="24"/>
        </w:rPr>
      </w:pPr>
    </w:p>
    <w:p w14:paraId="62F4EBE2" w14:textId="109297DD" w:rsidR="00DB76B8" w:rsidRPr="00DB76B8" w:rsidRDefault="00DB76B8" w:rsidP="00DB76B8">
      <w:pPr>
        <w:spacing w:after="0" w:line="240" w:lineRule="auto"/>
        <w:contextualSpacing/>
        <w:rPr>
          <w:rFonts w:ascii="Garamond" w:eastAsia="Times New Roman" w:hAnsi="Garamond" w:cs="Times New Roman"/>
          <w:b/>
          <w:i/>
        </w:rPr>
      </w:pPr>
      <w:r w:rsidRPr="00DB76B8">
        <w:rPr>
          <w:rFonts w:ascii="Garamond" w:eastAsia="Times New Roman" w:hAnsi="Garamond" w:cs="Times New Roman"/>
          <w:b/>
          <w:i/>
        </w:rPr>
        <w:t>3.2 Sediment Plumes</w:t>
      </w:r>
    </w:p>
    <w:p w14:paraId="02767142" w14:textId="100AAC87" w:rsidR="005C2F95" w:rsidRPr="00DB76B8" w:rsidRDefault="00DB76B8" w:rsidP="00DB76B8">
      <w:pPr>
        <w:spacing w:after="0" w:line="240" w:lineRule="auto"/>
        <w:contextualSpacing/>
        <w:rPr>
          <w:rFonts w:ascii="Times New Roman" w:eastAsia="Times New Roman" w:hAnsi="Times New Roman" w:cs="Times New Roman"/>
          <w:sz w:val="24"/>
          <w:szCs w:val="24"/>
        </w:rPr>
      </w:pPr>
      <w:r w:rsidRPr="00DB76B8">
        <w:rPr>
          <w:rFonts w:ascii="Garamond" w:eastAsia="Times New Roman" w:hAnsi="Garamond" w:cs="Times New Roman"/>
          <w:bCs/>
          <w:i/>
          <w:iCs/>
          <w:color w:val="000000"/>
        </w:rPr>
        <w:t xml:space="preserve">3.2.1 </w:t>
      </w:r>
      <w:r w:rsidR="005C2F95" w:rsidRPr="00DB76B8">
        <w:rPr>
          <w:rFonts w:ascii="Garamond" w:eastAsia="Times New Roman" w:hAnsi="Garamond" w:cs="Times New Roman"/>
          <w:bCs/>
          <w:i/>
          <w:iCs/>
          <w:color w:val="000000"/>
        </w:rPr>
        <w:t>Remote Sensing Data</w:t>
      </w:r>
    </w:p>
    <w:p w14:paraId="14E3A6B4" w14:textId="13A656A6" w:rsidR="005C2F95" w:rsidRPr="005C2F95" w:rsidRDefault="005C2F95" w:rsidP="00DB76B8">
      <w:pPr>
        <w:spacing w:after="0" w:line="240" w:lineRule="auto"/>
        <w:contextualSpacing/>
        <w:rPr>
          <w:rFonts w:ascii="Times New Roman" w:eastAsia="Times New Roman" w:hAnsi="Times New Roman" w:cs="Times New Roman"/>
          <w:sz w:val="24"/>
          <w:szCs w:val="24"/>
        </w:rPr>
      </w:pPr>
      <w:r w:rsidRPr="005C2F95">
        <w:rPr>
          <w:rFonts w:ascii="Garamond" w:eastAsia="Times New Roman" w:hAnsi="Garamond" w:cs="Times New Roman"/>
          <w:color w:val="000000"/>
        </w:rPr>
        <w:t xml:space="preserve">Investigation </w:t>
      </w:r>
      <w:r w:rsidR="0021039D" w:rsidRPr="005C2F95">
        <w:rPr>
          <w:rFonts w:ascii="Garamond" w:eastAsia="Times New Roman" w:hAnsi="Garamond" w:cs="Times New Roman"/>
          <w:color w:val="000000"/>
        </w:rPr>
        <w:t>of remote</w:t>
      </w:r>
      <w:r w:rsidRPr="005C2F95">
        <w:rPr>
          <w:rFonts w:ascii="Garamond" w:eastAsia="Times New Roman" w:hAnsi="Garamond" w:cs="Times New Roman"/>
          <w:color w:val="000000"/>
        </w:rPr>
        <w:t xml:space="preserve"> sensing data for sediment plumes included the NASA Earth Observing satellite sensors Aqua MODIS, Terra MODIS, and Landsat 8 Operational Land Imager (OLI) in GEE. Temporal resolution and spatial resolution were the two main attributes used to determine which satellite sensors were utilized in subsequent analysis, further influenced by weather and availability of cloud free imagery on dates of interest. Aqua MODIS and Terra MODIS were ultimately selected for their fine temporal resolution of daily pass overs, appropriate spatial resolution of 500 meters, and highe</w:t>
      </w:r>
      <w:r w:rsidR="004C05A2">
        <w:rPr>
          <w:rFonts w:ascii="Garamond" w:eastAsia="Times New Roman" w:hAnsi="Garamond" w:cs="Times New Roman"/>
          <w:color w:val="000000"/>
        </w:rPr>
        <w:t xml:space="preserve">st number of cloud free images. </w:t>
      </w:r>
      <w:r w:rsidRPr="005C2F95">
        <w:rPr>
          <w:rFonts w:ascii="Garamond" w:eastAsia="Times New Roman" w:hAnsi="Garamond" w:cs="Times New Roman"/>
          <w:color w:val="000000"/>
        </w:rPr>
        <w:t>Exploration of satellite imagery in dates surrounding notable precipitation events with high river flows were carried out within GEE, with imagery from dates one day prior and two weeks following precipitation events (</w:t>
      </w:r>
      <w:r w:rsidR="00454D47">
        <w:rPr>
          <w:rFonts w:ascii="Garamond" w:eastAsia="Times New Roman" w:hAnsi="Garamond" w:cs="Times New Roman"/>
          <w:i/>
          <w:iCs/>
          <w:color w:val="000000"/>
        </w:rPr>
        <w:t>Table</w:t>
      </w:r>
      <w:r w:rsidR="00E73F54">
        <w:rPr>
          <w:rFonts w:ascii="Garamond" w:eastAsia="Times New Roman" w:hAnsi="Garamond" w:cs="Times New Roman"/>
          <w:i/>
          <w:iCs/>
          <w:color w:val="000000"/>
        </w:rPr>
        <w:t xml:space="preserve"> </w:t>
      </w:r>
      <w:r w:rsidR="00E60C7D">
        <w:rPr>
          <w:rFonts w:ascii="Garamond" w:eastAsia="Times New Roman" w:hAnsi="Garamond" w:cs="Times New Roman"/>
          <w:i/>
          <w:iCs/>
          <w:color w:val="000000"/>
        </w:rPr>
        <w:t>A2</w:t>
      </w:r>
      <w:r w:rsidRPr="005C2F95">
        <w:rPr>
          <w:rFonts w:ascii="Garamond" w:eastAsia="Times New Roman" w:hAnsi="Garamond" w:cs="Times New Roman"/>
          <w:color w:val="000000"/>
        </w:rPr>
        <w:t>). Suitable imagery was compiled into image collections for project partner perusal. It is important to note that smaller, more localized sediment plumes are often present within western Lake Superior. This study</w:t>
      </w:r>
      <w:r w:rsidR="00A90BE2">
        <w:rPr>
          <w:rFonts w:ascii="Garamond" w:eastAsia="Times New Roman" w:hAnsi="Garamond" w:cs="Times New Roman"/>
          <w:color w:val="000000"/>
        </w:rPr>
        <w:t>,</w:t>
      </w:r>
      <w:r w:rsidRPr="005C2F95">
        <w:rPr>
          <w:rFonts w:ascii="Garamond" w:eastAsia="Times New Roman" w:hAnsi="Garamond" w:cs="Times New Roman"/>
          <w:color w:val="000000"/>
        </w:rPr>
        <w:t xml:space="preserve"> however</w:t>
      </w:r>
      <w:r w:rsidR="00A90BE2">
        <w:rPr>
          <w:rFonts w:ascii="Garamond" w:eastAsia="Times New Roman" w:hAnsi="Garamond" w:cs="Times New Roman"/>
          <w:color w:val="000000"/>
        </w:rPr>
        <w:t>,</w:t>
      </w:r>
      <w:r w:rsidRPr="005C2F95">
        <w:rPr>
          <w:rFonts w:ascii="Garamond" w:eastAsia="Times New Roman" w:hAnsi="Garamond" w:cs="Times New Roman"/>
          <w:color w:val="000000"/>
        </w:rPr>
        <w:t xml:space="preserve"> is concerned with understanding larger, potentially climatically driven plume events.</w:t>
      </w:r>
    </w:p>
    <w:p w14:paraId="61638951" w14:textId="77777777" w:rsidR="005C2F95" w:rsidRPr="005C2F95" w:rsidRDefault="005C2F95" w:rsidP="00DB76B8">
      <w:pPr>
        <w:spacing w:after="0" w:line="240" w:lineRule="auto"/>
        <w:contextualSpacing/>
        <w:rPr>
          <w:rFonts w:ascii="Times New Roman" w:eastAsia="Times New Roman" w:hAnsi="Times New Roman" w:cs="Times New Roman"/>
          <w:sz w:val="24"/>
          <w:szCs w:val="24"/>
        </w:rPr>
      </w:pPr>
    </w:p>
    <w:p w14:paraId="4297C410" w14:textId="036A2FAA" w:rsidR="005C2F95" w:rsidRPr="00DB76B8" w:rsidRDefault="00DB76B8" w:rsidP="00DB76B8">
      <w:pPr>
        <w:spacing w:after="0" w:line="240" w:lineRule="auto"/>
        <w:contextualSpacing/>
        <w:rPr>
          <w:rFonts w:ascii="Times New Roman" w:eastAsia="Times New Roman" w:hAnsi="Times New Roman" w:cs="Times New Roman"/>
          <w:sz w:val="24"/>
          <w:szCs w:val="24"/>
        </w:rPr>
      </w:pPr>
      <w:r w:rsidRPr="00DB76B8">
        <w:rPr>
          <w:rFonts w:ascii="Garamond" w:eastAsia="Times New Roman" w:hAnsi="Garamond" w:cs="Times New Roman"/>
          <w:bCs/>
          <w:i/>
          <w:iCs/>
          <w:color w:val="000000"/>
        </w:rPr>
        <w:t xml:space="preserve">3.2.2 </w:t>
      </w:r>
      <w:r w:rsidR="005C2F95" w:rsidRPr="00DB76B8">
        <w:rPr>
          <w:rFonts w:ascii="Garamond" w:eastAsia="Times New Roman" w:hAnsi="Garamond" w:cs="Times New Roman"/>
          <w:bCs/>
          <w:i/>
          <w:iCs/>
          <w:color w:val="000000"/>
        </w:rPr>
        <w:t>In situ Data</w:t>
      </w:r>
    </w:p>
    <w:p w14:paraId="53497945" w14:textId="77777777" w:rsidR="005C2F95" w:rsidRDefault="005C2F95" w:rsidP="00DB76B8">
      <w:pPr>
        <w:spacing w:line="240" w:lineRule="auto"/>
        <w:contextualSpacing/>
        <w:rPr>
          <w:rFonts w:ascii="Garamond" w:eastAsia="Times New Roman" w:hAnsi="Garamond" w:cs="Times New Roman"/>
          <w:color w:val="000000"/>
        </w:rPr>
      </w:pPr>
      <w:r w:rsidRPr="005C2F95">
        <w:rPr>
          <w:rFonts w:ascii="Garamond" w:eastAsia="Times New Roman" w:hAnsi="Garamond" w:cs="Times New Roman"/>
          <w:color w:val="000000"/>
        </w:rPr>
        <w:t xml:space="preserve">Dr. Liz Minor at the UMD LLO provided </w:t>
      </w:r>
      <w:r w:rsidRPr="005C2F95">
        <w:rPr>
          <w:rFonts w:ascii="Garamond" w:eastAsia="Times New Roman" w:hAnsi="Garamond" w:cs="Times New Roman"/>
          <w:i/>
          <w:iCs/>
          <w:color w:val="000000"/>
        </w:rPr>
        <w:t>in situ</w:t>
      </w:r>
      <w:r w:rsidRPr="005C2F95">
        <w:rPr>
          <w:rFonts w:ascii="Garamond" w:eastAsia="Times New Roman" w:hAnsi="Garamond" w:cs="Times New Roman"/>
          <w:color w:val="000000"/>
        </w:rPr>
        <w:t xml:space="preserve"> transmissivity data from the study area, collected passively during cruises with the Blue Heron research vessel. Transmissivity is a measure of the amount of light (at 254 nm) able to pass through a water sample, provided to us as a percentage. Dr. Minor defined plume presence as values less than 75%, and plume absence as values greater than 75%. Project partners supplied two dates with transmissivity field data corresponding to plume events: June 18, 2019 and July 2, 2019. These dates became the focus of our sediment plume analysis, comprised of transects of presence and absence, with 415 points on June 19th and 61 points on July 2nd, spaced at least 500 meters apart.</w:t>
      </w:r>
    </w:p>
    <w:p w14:paraId="59A4884C" w14:textId="77777777" w:rsidR="00DB76B8" w:rsidRPr="005C2F95" w:rsidRDefault="00DB76B8" w:rsidP="00DB76B8">
      <w:pPr>
        <w:spacing w:line="240" w:lineRule="auto"/>
        <w:contextualSpacing/>
        <w:rPr>
          <w:rFonts w:ascii="Times New Roman" w:eastAsia="Times New Roman" w:hAnsi="Times New Roman" w:cs="Times New Roman"/>
          <w:sz w:val="24"/>
          <w:szCs w:val="24"/>
        </w:rPr>
      </w:pPr>
    </w:p>
    <w:p w14:paraId="44BE35A4" w14:textId="77777777" w:rsidR="005C2F95" w:rsidRPr="005C2F95" w:rsidRDefault="005C2F95" w:rsidP="005C2F95">
      <w:pPr>
        <w:spacing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During data processing, it became apparent that the July 2, 2019 field data would likely be unusable. Corresponding satellite imagery from this date demonstrated a strange pattern with many black pixels in what seemed to be satellite error. This resulted in pixels with no values which prevented comparison to field data and analysis. This resulted in a shifted focus to the June 19, 2019 event exclusively.</w:t>
      </w:r>
    </w:p>
    <w:p w14:paraId="501CABCB" w14:textId="09E1F69C" w:rsidR="005C2F95" w:rsidRPr="004C05A2" w:rsidRDefault="004C05A2" w:rsidP="004C05A2">
      <w:pPr>
        <w:spacing w:after="0" w:line="240" w:lineRule="auto"/>
        <w:rPr>
          <w:rFonts w:ascii="Times New Roman" w:eastAsia="Times New Roman" w:hAnsi="Times New Roman" w:cs="Times New Roman"/>
          <w:sz w:val="24"/>
          <w:szCs w:val="24"/>
        </w:rPr>
      </w:pPr>
      <w:r w:rsidRPr="004C05A2">
        <w:rPr>
          <w:rFonts w:ascii="Garamond" w:eastAsia="Times New Roman" w:hAnsi="Garamond" w:cs="Times New Roman"/>
          <w:bCs/>
          <w:i/>
          <w:iCs/>
          <w:color w:val="000000"/>
        </w:rPr>
        <w:t xml:space="preserve">3.2.3 </w:t>
      </w:r>
      <w:r w:rsidR="005C2F95" w:rsidRPr="004C05A2">
        <w:rPr>
          <w:rFonts w:ascii="Garamond" w:eastAsia="Times New Roman" w:hAnsi="Garamond" w:cs="Times New Roman"/>
          <w:bCs/>
          <w:i/>
          <w:iCs/>
          <w:color w:val="000000"/>
        </w:rPr>
        <w:t>Case Study</w:t>
      </w:r>
    </w:p>
    <w:p w14:paraId="76F77511" w14:textId="77777777" w:rsidR="005C2F95" w:rsidRPr="005C2F95" w:rsidRDefault="005C2F95" w:rsidP="005C2F95">
      <w:pPr>
        <w:spacing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A significant sediment plume was noted by project partners on June 18, 2019 in the western arm of Lake Superior. Satellite imagery on this day proved cloudy and unusable, but the western arm of the lake was visible in imagery from June 19th, 20th, and 22nd. Satellite imagery was kept within four days of the initial plume observation for relevance, as phenomena can change rapidly.</w:t>
      </w:r>
    </w:p>
    <w:p w14:paraId="0E5303B7" w14:textId="5D4B58C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Indices were initially compiled from available literature involving turbidity analysis within similar large bodies of water and suspended sediment studies (</w:t>
      </w:r>
      <w:r w:rsidRPr="005C2F95">
        <w:rPr>
          <w:rFonts w:ascii="Garamond" w:eastAsia="Times New Roman" w:hAnsi="Garamond" w:cs="Times New Roman"/>
          <w:i/>
          <w:iCs/>
          <w:color w:val="000000"/>
        </w:rPr>
        <w:t xml:space="preserve">Table </w:t>
      </w:r>
      <w:r w:rsidR="00E73F54">
        <w:rPr>
          <w:rFonts w:ascii="Garamond" w:eastAsia="Times New Roman" w:hAnsi="Garamond" w:cs="Times New Roman"/>
          <w:i/>
          <w:iCs/>
          <w:color w:val="000000"/>
        </w:rPr>
        <w:t>2</w:t>
      </w:r>
      <w:r w:rsidRPr="005C2F95">
        <w:rPr>
          <w:rFonts w:ascii="Garamond" w:eastAsia="Times New Roman" w:hAnsi="Garamond" w:cs="Times New Roman"/>
          <w:color w:val="000000"/>
        </w:rPr>
        <w:t>). Eighteen indices were ultimate</w:t>
      </w:r>
      <w:r w:rsidR="004C05A2">
        <w:rPr>
          <w:rFonts w:ascii="Garamond" w:eastAsia="Times New Roman" w:hAnsi="Garamond" w:cs="Times New Roman"/>
          <w:color w:val="000000"/>
        </w:rPr>
        <w:t>ly compiled using both Aqua and Terra MODIS</w:t>
      </w:r>
      <w:r w:rsidRPr="005C2F95">
        <w:rPr>
          <w:rFonts w:ascii="Garamond" w:eastAsia="Times New Roman" w:hAnsi="Garamond" w:cs="Times New Roman"/>
          <w:color w:val="000000"/>
        </w:rPr>
        <w:t>. Compiled plume indices were next input as functions into GEE, applied to Aqua/Terra MODIS imagery, and index values at transect points were exported as values into a CSV file. Before proceeding with statistical analysis, an initial visual inspection was performed to determine which indices appeared most effective in detection of nearshore sediment plumes. </w:t>
      </w:r>
    </w:p>
    <w:p w14:paraId="21C244BF" w14:textId="77777777" w:rsidR="005C2F95" w:rsidRPr="005C2F95" w:rsidRDefault="005C2F95" w:rsidP="005C2F95">
      <w:pPr>
        <w:spacing w:after="0" w:line="240" w:lineRule="auto"/>
        <w:rPr>
          <w:rFonts w:ascii="Times New Roman" w:eastAsia="Times New Roman" w:hAnsi="Times New Roman" w:cs="Times New Roman"/>
          <w:sz w:val="24"/>
          <w:szCs w:val="24"/>
        </w:rPr>
      </w:pPr>
    </w:p>
    <w:p w14:paraId="7C2F4ED4" w14:textId="77777777" w:rsidR="003110C5" w:rsidRDefault="005C2F95" w:rsidP="005C2F95">
      <w:pPr>
        <w:spacing w:line="240" w:lineRule="auto"/>
        <w:rPr>
          <w:rFonts w:ascii="Garamond" w:eastAsia="Times New Roman" w:hAnsi="Garamond" w:cs="Times New Roman"/>
          <w:color w:val="000000"/>
        </w:rPr>
      </w:pPr>
      <w:r w:rsidRPr="005C2F95">
        <w:rPr>
          <w:rFonts w:ascii="Garamond" w:eastAsia="Times New Roman" w:hAnsi="Garamond" w:cs="Times New Roman"/>
          <w:color w:val="000000"/>
        </w:rPr>
        <w:t>In quantifying sediment plumes, Spearman’s correlation (</w:t>
      </w:r>
      <w:r w:rsidR="004C05A2">
        <w:rPr>
          <w:rFonts w:ascii="Garamond" w:eastAsia="Times New Roman" w:hAnsi="Garamond" w:cs="Times New Roman"/>
          <w:i/>
          <w:iCs/>
          <w:color w:val="000000"/>
        </w:rPr>
        <w:t>Equation</w:t>
      </w:r>
      <w:r w:rsidRPr="005C2F95">
        <w:rPr>
          <w:rFonts w:ascii="Garamond" w:eastAsia="Times New Roman" w:hAnsi="Garamond" w:cs="Times New Roman"/>
          <w:i/>
          <w:iCs/>
          <w:color w:val="000000"/>
        </w:rPr>
        <w:t xml:space="preserve"> </w:t>
      </w:r>
      <w:r w:rsidR="004C05A2">
        <w:rPr>
          <w:rFonts w:ascii="Garamond" w:eastAsia="Times New Roman" w:hAnsi="Garamond" w:cs="Times New Roman"/>
          <w:i/>
          <w:iCs/>
          <w:color w:val="000000"/>
        </w:rPr>
        <w:t>1</w:t>
      </w:r>
      <w:r w:rsidRPr="005C2F95">
        <w:rPr>
          <w:rFonts w:ascii="Garamond" w:eastAsia="Times New Roman" w:hAnsi="Garamond" w:cs="Times New Roman"/>
          <w:color w:val="000000"/>
        </w:rPr>
        <w:t xml:space="preserve">), a statistical measure of correlation between two ranked variables, was applied in comparison of index values and transmissivity values for plume presence and absence. </w:t>
      </w:r>
    </w:p>
    <w:p w14:paraId="3C8DE4E8" w14:textId="4ACCE8CA" w:rsidR="003110C5" w:rsidRPr="003110C5" w:rsidRDefault="003110C5" w:rsidP="003110C5">
      <w:pPr>
        <w:rPr>
          <w:rFonts w:ascii="Garamond" w:hAnsi="Garamond"/>
        </w:rPr>
      </w:pPr>
      <m:oMathPara>
        <m:oMath>
          <m:r>
            <w:rPr>
              <w:rFonts w:ascii="Cambria Math" w:hAnsi="Cambria Math"/>
            </w:rPr>
            <w:lastRenderedPageBreak/>
            <m:t>ρ=1-</m:t>
          </m:r>
          <m:f>
            <m:fPr>
              <m:ctrlPr>
                <w:rPr>
                  <w:rFonts w:ascii="Cambria Math" w:hAnsi="Cambria Math"/>
                  <w:i/>
                </w:rPr>
              </m:ctrlPr>
            </m:fPr>
            <m:num>
              <m:r>
                <w:rPr>
                  <w:rFonts w:ascii="Cambria Math" w:hAnsi="Cambria Math"/>
                </w:rPr>
                <m:t>6</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d</m:t>
                      </m:r>
                    </m:e>
                    <m:sup>
                      <m:r>
                        <w:rPr>
                          <w:rFonts w:ascii="Cambria Math" w:hAnsi="Cambria Math"/>
                        </w:rPr>
                        <m:t>2</m:t>
                      </m:r>
                    </m:sup>
                  </m:sSup>
                </m:e>
              </m:nary>
            </m:num>
            <m:den>
              <m:r>
                <w:rPr>
                  <w:rFonts w:ascii="Cambria Math" w:hAnsi="Cambria Math"/>
                </w:rPr>
                <m:t>n(</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-1)</m:t>
              </m:r>
            </m:den>
          </m:f>
        </m:oMath>
      </m:oMathPara>
    </w:p>
    <w:p w14:paraId="34D40EE1" w14:textId="7D6F25C0" w:rsidR="005C2F95" w:rsidRPr="005C2F95" w:rsidRDefault="003110C5" w:rsidP="005C2F95">
      <w:pPr>
        <w:spacing w:line="240" w:lineRule="auto"/>
        <w:rPr>
          <w:rFonts w:ascii="Times New Roman" w:eastAsia="Times New Roman" w:hAnsi="Times New Roman" w:cs="Times New Roman"/>
          <w:sz w:val="24"/>
          <w:szCs w:val="24"/>
        </w:rPr>
      </w:pPr>
      <w:r>
        <w:rPr>
          <w:rFonts w:ascii="Garamond" w:eastAsia="Times New Roman" w:hAnsi="Garamond" w:cs="Times New Roman"/>
          <w:noProof/>
          <w:color w:val="000000"/>
        </w:rPr>
        <mc:AlternateContent>
          <mc:Choice Requires="wps">
            <w:drawing>
              <wp:anchor distT="0" distB="0" distL="114300" distR="114300" simplePos="0" relativeHeight="251824128" behindDoc="0" locked="0" layoutInCell="1" allowOverlap="1" wp14:anchorId="2C083934" wp14:editId="51BB534A">
                <wp:simplePos x="0" y="0"/>
                <wp:positionH relativeFrom="column">
                  <wp:posOffset>4364736</wp:posOffset>
                </wp:positionH>
                <wp:positionV relativeFrom="paragraph">
                  <wp:posOffset>-468757</wp:posOffset>
                </wp:positionV>
                <wp:extent cx="457200" cy="341376"/>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457200" cy="3413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98BE57" w14:textId="37442FF3" w:rsidR="003110C5" w:rsidRPr="003110C5" w:rsidRDefault="003110C5">
                            <w:pPr>
                              <w:rPr>
                                <w:rFonts w:ascii="Garamond" w:hAnsi="Garamond"/>
                              </w:rPr>
                            </w:pPr>
                            <w:r>
                              <w:rPr>
                                <w:rFonts w:ascii="Garamond" w:hAnsi="Garamond"/>
                              </w:rPr>
                              <w:t>(</w:t>
                            </w:r>
                            <w:r w:rsidRPr="003110C5">
                              <w:rPr>
                                <w:rFonts w:ascii="Garamond" w:hAnsi="Garamond"/>
                              </w:rPr>
                              <w:t>1</w:t>
                            </w:r>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083934" id="Text Box 4" o:spid="_x0000_s1037" type="#_x0000_t202" style="position:absolute;margin-left:343.7pt;margin-top:-36.9pt;width:36pt;height:26.9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6GfwIAAGkFAAAOAAAAZHJzL2Uyb0RvYy54bWysVE1v2zAMvQ/YfxB0X520absFcYqsRYcB&#10;RVusHXpWZKkxJomaxMTOfv0o2U6CbJcOu8gy+Ujx45Gzq9YatlEh1uBKPj4ZcaachKp2ryX//nz7&#10;4SNnEYWrhAGnSr5VkV/N37+bNX6qTmEFplKBkRMXp40v+QrRT4siypWyIp6AV46UGoIVSL/htaiC&#10;aMi7NcXpaHRRNBAqH0CqGEl60yn5PPvXWkl80DoqZKbkFBvmM+Rzmc5iPhPT1yD8qpZ9GOIforCi&#10;dvToztWNQMHWof7Dla1lgAgaTyTYArSupco5UDbj0VE2TyvhVc6FihP9rkzx/7mV95vHwOqq5BPO&#10;nLDUomfVIvsMLZuk6jQ+Tgn05AmGLYmpy4M8kjAl3epg05fSYaSnOm93tU3OJAkn55fUL84kqc4m&#10;47PLi+Sl2Bv7EPGLAsvSpeSBWpcrKjZ3ETvoAElvObitjcntM441Jb84Ox9lg52GnBuXsCoToXeT&#10;EuoCzzfcGpUwxn1TmgqR40+CTEF1bQLbCCKPkFI5zKlnv4ROKE1BvMWwx++jeotxl8fwMjjcGdva&#10;QcjZH4Vd/RhC1h2ean6Qd7piu2wzA8a7xi6h2lK/A3TzEr28rakrdyLiowg0INRIGnp8oEMboOpD&#10;f+NsBeHX3+QJT7wlLWcNDVzJ48+1CIoz89URoz+NJ5M0ofkns4WzcKhZHmrc2l4DtWVM68XLfCXj&#10;gGa46gD2hXbDIr1KKuEkvV1yHK7X2K0B2i1SLRYZRDPpBd65Jy+T69SlxLnn9kUE3xMTidH3MIym&#10;mB7xs8MmSweLNYKuM3lTobuq9g2gec7073dPWhiH/xm135Dz3wAAAP//AwBQSwMEFAAGAAgAAAAh&#10;ABEqReLhAAAACwEAAA8AAABkcnMvZG93bnJldi54bWxMj01PwkAQhu8m/ofNmHiDrSi0lG4JaUJM&#10;jBxALt6m3aVt7M7W7gLVX+940uO88+T9yNaj7cTFDL51pOBhGoEwVDndUq3g+LadJCB8QNLYOTIK&#10;voyHdX57k2Gq3ZX25nIItWAT8ikqaELoUyl91RiLfup6Q/w7ucFi4HOopR7wyua2k7MoWkiLLXFC&#10;g70pGlN9HM5WwUux3eG+nNnkuyueX0+b/vP4Plfq/m7crEAEM4Y/GH7rc3XIuVPpzqS96BQskviJ&#10;UQWT+JE3MBHPl6yUrHAyyDyT/zfkPwAAAP//AwBQSwECLQAUAAYACAAAACEAtoM4kv4AAADhAQAA&#10;EwAAAAAAAAAAAAAAAAAAAAAAW0NvbnRlbnRfVHlwZXNdLnhtbFBLAQItABQABgAIAAAAIQA4/SH/&#10;1gAAAJQBAAALAAAAAAAAAAAAAAAAAC8BAABfcmVscy8ucmVsc1BLAQItABQABgAIAAAAIQDqHs6G&#10;fwIAAGkFAAAOAAAAAAAAAAAAAAAAAC4CAABkcnMvZTJvRG9jLnhtbFBLAQItABQABgAIAAAAIQAR&#10;KkXi4QAAAAsBAAAPAAAAAAAAAAAAAAAAANkEAABkcnMvZG93bnJldi54bWxQSwUGAAAAAAQABADz&#10;AAAA5wUAAAAA&#10;" filled="f" stroked="f" strokeweight=".5pt">
                <v:textbox>
                  <w:txbxContent>
                    <w:p w14:paraId="2998BE57" w14:textId="37442FF3" w:rsidR="003110C5" w:rsidRPr="003110C5" w:rsidRDefault="003110C5">
                      <w:pPr>
                        <w:rPr>
                          <w:rFonts w:ascii="Garamond" w:hAnsi="Garamond"/>
                        </w:rPr>
                      </w:pPr>
                      <w:r>
                        <w:rPr>
                          <w:rFonts w:ascii="Garamond" w:hAnsi="Garamond"/>
                        </w:rPr>
                        <w:t>(</w:t>
                      </w:r>
                      <w:r w:rsidRPr="003110C5">
                        <w:rPr>
                          <w:rFonts w:ascii="Garamond" w:hAnsi="Garamond"/>
                        </w:rPr>
                        <w:t>1</w:t>
                      </w:r>
                      <w:r>
                        <w:rPr>
                          <w:rFonts w:ascii="Garamond" w:hAnsi="Garamond"/>
                        </w:rPr>
                        <w:t>)</w:t>
                      </w:r>
                    </w:p>
                  </w:txbxContent>
                </v:textbox>
              </v:shape>
            </w:pict>
          </mc:Fallback>
        </mc:AlternateContent>
      </w:r>
      <w:r w:rsidR="004C05A2" w:rsidRPr="004C05A2">
        <w:rPr>
          <w:rFonts w:ascii="Garamond" w:eastAsia="Times New Roman" w:hAnsi="Garamond" w:cs="Times New Roman"/>
          <w:color w:val="000000"/>
        </w:rPr>
        <w:t>Spearman’s correlation represents the rho value (measuring the strength of the relationship between two variables), d represents the difference in paired ranks, and n represents the number of cases.</w:t>
      </w:r>
      <w:r w:rsidR="004C05A2">
        <w:rPr>
          <w:rFonts w:ascii="Garamond" w:eastAsia="Times New Roman" w:hAnsi="Garamond" w:cs="Times New Roman"/>
          <w:color w:val="000000"/>
        </w:rPr>
        <w:t xml:space="preserve"> </w:t>
      </w:r>
      <w:r w:rsidR="005C2F95" w:rsidRPr="005C2F95">
        <w:rPr>
          <w:rFonts w:ascii="Garamond" w:eastAsia="Times New Roman" w:hAnsi="Garamond" w:cs="Times New Roman"/>
          <w:color w:val="000000"/>
        </w:rPr>
        <w:t>This statistical test produced a correlation coefficient between -1 and +1, with values closer to +1 indicating a strong p</w:t>
      </w:r>
      <w:r w:rsidR="004C05A2">
        <w:rPr>
          <w:rFonts w:ascii="Garamond" w:eastAsia="Times New Roman" w:hAnsi="Garamond" w:cs="Times New Roman"/>
          <w:color w:val="000000"/>
        </w:rPr>
        <w:t>ositive monotonic relationship</w:t>
      </w:r>
      <w:r w:rsidR="005C2F95" w:rsidRPr="005C2F95">
        <w:rPr>
          <w:rFonts w:ascii="Garamond" w:eastAsia="Times New Roman" w:hAnsi="Garamond" w:cs="Times New Roman"/>
          <w:color w:val="000000"/>
        </w:rPr>
        <w:t xml:space="preserve"> and values closer to -1 indicating a strong negative relationship. A value of zero indicates no correlation. Index values extracted from a satellite image of June 19, 2019 were correlated to </w:t>
      </w:r>
      <w:r w:rsidR="005C2F95" w:rsidRPr="005C2F95">
        <w:rPr>
          <w:rFonts w:ascii="Garamond" w:eastAsia="Times New Roman" w:hAnsi="Garamond" w:cs="Times New Roman"/>
          <w:i/>
          <w:iCs/>
          <w:color w:val="000000"/>
        </w:rPr>
        <w:t>in situ</w:t>
      </w:r>
      <w:r w:rsidR="005C2F95" w:rsidRPr="005C2F95">
        <w:rPr>
          <w:rFonts w:ascii="Garamond" w:eastAsia="Times New Roman" w:hAnsi="Garamond" w:cs="Times New Roman"/>
          <w:color w:val="000000"/>
        </w:rPr>
        <w:t xml:space="preserve"> transmissivity values obtained on June 18, 2019. Top performing indices displayed high positive and negative correlation coefficients, indicating their success in identifying sediment plume presence and absence from satellite imagery within the study area. A Spearman’s correlation was further used in </w:t>
      </w:r>
      <w:proofErr w:type="spellStart"/>
      <w:r w:rsidR="005C2F95" w:rsidRPr="005C2F95">
        <w:rPr>
          <w:rFonts w:ascii="Garamond" w:eastAsia="Times New Roman" w:hAnsi="Garamond" w:cs="Times New Roman"/>
          <w:color w:val="000000"/>
        </w:rPr>
        <w:t>R</w:t>
      </w:r>
      <w:r w:rsidR="009648B6">
        <w:rPr>
          <w:rFonts w:ascii="Garamond" w:eastAsia="Times New Roman" w:hAnsi="Garamond" w:cs="Times New Roman"/>
          <w:color w:val="000000"/>
        </w:rPr>
        <w:t>S</w:t>
      </w:r>
      <w:r w:rsidR="005C2F95" w:rsidRPr="005C2F95">
        <w:rPr>
          <w:rFonts w:ascii="Garamond" w:eastAsia="Times New Roman" w:hAnsi="Garamond" w:cs="Times New Roman"/>
          <w:color w:val="000000"/>
        </w:rPr>
        <w:t>tudio</w:t>
      </w:r>
      <w:proofErr w:type="spellEnd"/>
      <w:r w:rsidR="005C2F95" w:rsidRPr="005C2F95">
        <w:rPr>
          <w:rFonts w:ascii="Garamond" w:eastAsia="Times New Roman" w:hAnsi="Garamond" w:cs="Times New Roman"/>
          <w:color w:val="000000"/>
        </w:rPr>
        <w:t xml:space="preserve"> to evaluate the correlation between indices which reduced model redundancy.</w:t>
      </w:r>
    </w:p>
    <w:p w14:paraId="464BB01E" w14:textId="6202DBB8" w:rsidR="005C2F95" w:rsidRPr="005C2F95" w:rsidRDefault="005C2F95" w:rsidP="005C2F95">
      <w:pPr>
        <w:spacing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 xml:space="preserve">A </w:t>
      </w:r>
      <w:r w:rsidR="00793463">
        <w:rPr>
          <w:rFonts w:ascii="Garamond" w:eastAsia="Times New Roman" w:hAnsi="Garamond" w:cs="Times New Roman"/>
          <w:color w:val="000000"/>
        </w:rPr>
        <w:t>r</w:t>
      </w:r>
      <w:r w:rsidRPr="005C2F95">
        <w:rPr>
          <w:rFonts w:ascii="Garamond" w:eastAsia="Times New Roman" w:hAnsi="Garamond" w:cs="Times New Roman"/>
          <w:color w:val="000000"/>
        </w:rPr>
        <w:t xml:space="preserve">andom </w:t>
      </w:r>
      <w:r w:rsidR="00793463">
        <w:rPr>
          <w:rFonts w:ascii="Garamond" w:eastAsia="Times New Roman" w:hAnsi="Garamond" w:cs="Times New Roman"/>
          <w:color w:val="000000"/>
        </w:rPr>
        <w:t>f</w:t>
      </w:r>
      <w:r w:rsidRPr="005C2F95">
        <w:rPr>
          <w:rFonts w:ascii="Garamond" w:eastAsia="Times New Roman" w:hAnsi="Garamond" w:cs="Times New Roman"/>
          <w:color w:val="000000"/>
        </w:rPr>
        <w:t xml:space="preserve">orest classification algorithm was then used in </w:t>
      </w:r>
      <w:proofErr w:type="spellStart"/>
      <w:r w:rsidRPr="005C2F95">
        <w:rPr>
          <w:rFonts w:ascii="Garamond" w:eastAsia="Times New Roman" w:hAnsi="Garamond" w:cs="Times New Roman"/>
          <w:color w:val="000000"/>
        </w:rPr>
        <w:t>RStudio</w:t>
      </w:r>
      <w:proofErr w:type="spellEnd"/>
      <w:r w:rsidRPr="005C2F95">
        <w:rPr>
          <w:rFonts w:ascii="Garamond" w:eastAsia="Times New Roman" w:hAnsi="Garamond" w:cs="Times New Roman"/>
          <w:color w:val="000000"/>
        </w:rPr>
        <w:t xml:space="preserve"> to create a model from the top three performing indices. Random </w:t>
      </w:r>
      <w:r w:rsidR="00793463">
        <w:rPr>
          <w:rFonts w:ascii="Garamond" w:eastAsia="Times New Roman" w:hAnsi="Garamond" w:cs="Times New Roman"/>
          <w:color w:val="000000"/>
        </w:rPr>
        <w:t>f</w:t>
      </w:r>
      <w:r w:rsidRPr="005C2F95">
        <w:rPr>
          <w:rFonts w:ascii="Garamond" w:eastAsia="Times New Roman" w:hAnsi="Garamond" w:cs="Times New Roman"/>
          <w:color w:val="000000"/>
        </w:rPr>
        <w:t xml:space="preserve">orest is an ensemble learning method for classification through the construction of a large number of decision trees. In the creation of our model, we had </w:t>
      </w:r>
      <w:r w:rsidR="00793463">
        <w:rPr>
          <w:rFonts w:ascii="Garamond" w:eastAsia="Times New Roman" w:hAnsi="Garamond" w:cs="Times New Roman"/>
          <w:color w:val="000000"/>
        </w:rPr>
        <w:t>r</w:t>
      </w:r>
      <w:r w:rsidRPr="005C2F95">
        <w:rPr>
          <w:rFonts w:ascii="Garamond" w:eastAsia="Times New Roman" w:hAnsi="Garamond" w:cs="Times New Roman"/>
          <w:color w:val="000000"/>
        </w:rPr>
        <w:t xml:space="preserve">andom </w:t>
      </w:r>
      <w:r w:rsidR="00793463">
        <w:rPr>
          <w:rFonts w:ascii="Garamond" w:eastAsia="Times New Roman" w:hAnsi="Garamond" w:cs="Times New Roman"/>
          <w:color w:val="000000"/>
        </w:rPr>
        <w:t>f</w:t>
      </w:r>
      <w:r w:rsidRPr="005C2F95">
        <w:rPr>
          <w:rFonts w:ascii="Garamond" w:eastAsia="Times New Roman" w:hAnsi="Garamond" w:cs="Times New Roman"/>
          <w:color w:val="000000"/>
        </w:rPr>
        <w:t xml:space="preserve">orest take in a variety of predictors, specifically 18 different indices. Variable Selection Using Random Forest (VSURF) was then run, ordering our predictors by the degree of importance and impact to the model and reducing redundancy. From this, the top six indices were selected and used to train and run 500 decision trees in a continuous model. These top six indices were compared against one another in regards to their correlation to transmissivity data as well as one another. From this, our top three indices were selected, with minimal relationship to one another (low Spearman’s correlation) and strong relationship to the transmissivity data (high Spearman’s correlation). After identification of the top three performing indices, the </w:t>
      </w:r>
      <w:r w:rsidR="00793463">
        <w:rPr>
          <w:rFonts w:ascii="Garamond" w:eastAsia="Times New Roman" w:hAnsi="Garamond" w:cs="Times New Roman"/>
          <w:color w:val="000000"/>
        </w:rPr>
        <w:t>r</w:t>
      </w:r>
      <w:r w:rsidRPr="005C2F95">
        <w:rPr>
          <w:rFonts w:ascii="Garamond" w:eastAsia="Times New Roman" w:hAnsi="Garamond" w:cs="Times New Roman"/>
          <w:color w:val="000000"/>
        </w:rPr>
        <w:t xml:space="preserve">andom </w:t>
      </w:r>
      <w:r w:rsidR="00793463">
        <w:rPr>
          <w:rFonts w:ascii="Garamond" w:eastAsia="Times New Roman" w:hAnsi="Garamond" w:cs="Times New Roman"/>
          <w:color w:val="000000"/>
        </w:rPr>
        <w:t>f</w:t>
      </w:r>
      <w:r w:rsidRPr="005C2F95">
        <w:rPr>
          <w:rFonts w:ascii="Garamond" w:eastAsia="Times New Roman" w:hAnsi="Garamond" w:cs="Times New Roman"/>
          <w:color w:val="000000"/>
        </w:rPr>
        <w:t xml:space="preserve">orest model was transferred to GEE and applied to the buffered study area shapefile for mapping. A fusion table was created in GEE incorporating the sampling locations and transmissivity values collected by the Blue Heron on June 18, 2019. The top three performing indices were run in GEE on Aqua/Terra MODIS imagery for June 19, 2019. Index outputs were then stacked and sampled to include the latitude, longitude, and transmissivity values of the fusion table to train the </w:t>
      </w:r>
      <w:r w:rsidR="00793463">
        <w:rPr>
          <w:rFonts w:ascii="Garamond" w:eastAsia="Times New Roman" w:hAnsi="Garamond" w:cs="Times New Roman"/>
          <w:color w:val="000000"/>
        </w:rPr>
        <w:t>r</w:t>
      </w:r>
      <w:r w:rsidRPr="005C2F95">
        <w:rPr>
          <w:rFonts w:ascii="Garamond" w:eastAsia="Times New Roman" w:hAnsi="Garamond" w:cs="Times New Roman"/>
          <w:color w:val="000000"/>
        </w:rPr>
        <w:t xml:space="preserve">andom </w:t>
      </w:r>
      <w:r w:rsidR="00793463">
        <w:rPr>
          <w:rFonts w:ascii="Garamond" w:eastAsia="Times New Roman" w:hAnsi="Garamond" w:cs="Times New Roman"/>
          <w:color w:val="000000"/>
        </w:rPr>
        <w:t>f</w:t>
      </w:r>
      <w:r w:rsidRPr="005C2F95">
        <w:rPr>
          <w:rFonts w:ascii="Garamond" w:eastAsia="Times New Roman" w:hAnsi="Garamond" w:cs="Times New Roman"/>
          <w:color w:val="000000"/>
        </w:rPr>
        <w:t xml:space="preserve">orest model. The </w:t>
      </w:r>
      <w:r w:rsidR="00793463">
        <w:rPr>
          <w:rFonts w:ascii="Garamond" w:eastAsia="Times New Roman" w:hAnsi="Garamond" w:cs="Times New Roman"/>
          <w:color w:val="000000"/>
        </w:rPr>
        <w:t>r</w:t>
      </w:r>
      <w:r w:rsidRPr="005C2F95">
        <w:rPr>
          <w:rFonts w:ascii="Garamond" w:eastAsia="Times New Roman" w:hAnsi="Garamond" w:cs="Times New Roman"/>
          <w:color w:val="000000"/>
        </w:rPr>
        <w:t xml:space="preserve">andom </w:t>
      </w:r>
      <w:r w:rsidR="00793463">
        <w:rPr>
          <w:rFonts w:ascii="Garamond" w:eastAsia="Times New Roman" w:hAnsi="Garamond" w:cs="Times New Roman"/>
          <w:color w:val="000000"/>
        </w:rPr>
        <w:t>f</w:t>
      </w:r>
      <w:r w:rsidRPr="005C2F95">
        <w:rPr>
          <w:rFonts w:ascii="Garamond" w:eastAsia="Times New Roman" w:hAnsi="Garamond" w:cs="Times New Roman"/>
          <w:color w:val="000000"/>
        </w:rPr>
        <w:t>orest model was used to generate a prediction map of transmissivity values across the western arm of Lake Superior. The prediction map was exported as an image and reclassified in ArcGIS Pro for a binary display of presence or absence of a plume. Predicted values greater than 75% were classified as absence and values less than or equal to 75% were considered presence.</w:t>
      </w:r>
    </w:p>
    <w:p w14:paraId="548A6D8A" w14:textId="77777777" w:rsidR="009342F2" w:rsidRDefault="005C2F95" w:rsidP="005C2F95">
      <w:pPr>
        <w:spacing w:after="0" w:line="240" w:lineRule="auto"/>
        <w:rPr>
          <w:rFonts w:ascii="Garamond" w:eastAsia="Times New Roman" w:hAnsi="Garamond" w:cs="Times New Roman"/>
          <w:color w:val="000000"/>
        </w:rPr>
      </w:pPr>
      <w:r w:rsidRPr="005C2F95">
        <w:rPr>
          <w:rFonts w:ascii="Garamond" w:eastAsia="Times New Roman" w:hAnsi="Garamond" w:cs="Times New Roman"/>
          <w:color w:val="000000"/>
        </w:rPr>
        <w:t xml:space="preserve">Table </w:t>
      </w:r>
      <w:r w:rsidR="00E73F54">
        <w:rPr>
          <w:rFonts w:ascii="Garamond" w:eastAsia="Times New Roman" w:hAnsi="Garamond" w:cs="Times New Roman"/>
          <w:color w:val="000000"/>
        </w:rPr>
        <w:t>2</w:t>
      </w:r>
      <w:r w:rsidRPr="005C2F95">
        <w:rPr>
          <w:rFonts w:ascii="Garamond" w:eastAsia="Times New Roman" w:hAnsi="Garamond" w:cs="Times New Roman"/>
          <w:color w:val="000000"/>
        </w:rPr>
        <w:t xml:space="preserve"> </w:t>
      </w:r>
    </w:p>
    <w:p w14:paraId="60B05BB1" w14:textId="5D993161" w:rsidR="005C2F95" w:rsidRPr="009342F2" w:rsidRDefault="005C2F95" w:rsidP="005C2F95">
      <w:pPr>
        <w:spacing w:after="0" w:line="240" w:lineRule="auto"/>
        <w:rPr>
          <w:rFonts w:ascii="Times New Roman" w:eastAsia="Times New Roman" w:hAnsi="Times New Roman" w:cs="Times New Roman"/>
          <w:i/>
          <w:iCs/>
          <w:sz w:val="24"/>
          <w:szCs w:val="24"/>
        </w:rPr>
      </w:pPr>
      <w:r w:rsidRPr="009342F2">
        <w:rPr>
          <w:rFonts w:ascii="Garamond" w:eastAsia="Times New Roman" w:hAnsi="Garamond" w:cs="Times New Roman"/>
          <w:i/>
          <w:iCs/>
          <w:color w:val="000000"/>
        </w:rPr>
        <w:t>Sediment plume indices utilized in GEE</w:t>
      </w:r>
    </w:p>
    <w:tbl>
      <w:tblPr>
        <w:tblW w:w="9383" w:type="dxa"/>
        <w:tblCellMar>
          <w:top w:w="15" w:type="dxa"/>
          <w:left w:w="15" w:type="dxa"/>
          <w:bottom w:w="15" w:type="dxa"/>
          <w:right w:w="15" w:type="dxa"/>
        </w:tblCellMar>
        <w:tblLook w:val="04A0" w:firstRow="1" w:lastRow="0" w:firstColumn="1" w:lastColumn="0" w:noHBand="0" w:noVBand="1"/>
      </w:tblPr>
      <w:tblGrid>
        <w:gridCol w:w="2026"/>
        <w:gridCol w:w="1436"/>
        <w:gridCol w:w="5921"/>
      </w:tblGrid>
      <w:tr w:rsidR="005C2F95" w:rsidRPr="005C2F95" w14:paraId="3898945B" w14:textId="77777777" w:rsidTr="005C2F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A8B9C" w14:textId="77777777" w:rsidR="005C2F95" w:rsidRPr="005C2F95" w:rsidRDefault="005C2F95" w:rsidP="005C2F95">
            <w:pPr>
              <w:spacing w:after="0" w:line="240" w:lineRule="auto"/>
              <w:jc w:val="center"/>
              <w:rPr>
                <w:rFonts w:ascii="Times New Roman" w:eastAsia="Times New Roman" w:hAnsi="Times New Roman" w:cs="Times New Roman"/>
                <w:sz w:val="24"/>
                <w:szCs w:val="24"/>
              </w:rPr>
            </w:pPr>
            <w:r w:rsidRPr="005C2F95">
              <w:rPr>
                <w:rFonts w:ascii="Garamond" w:eastAsia="Times New Roman" w:hAnsi="Garamond" w:cs="Times New Roman"/>
                <w:b/>
                <w:bCs/>
                <w:color w:val="000000"/>
              </w:rPr>
              <w:t>Sensor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AD89B" w14:textId="77777777" w:rsidR="005C2F95" w:rsidRPr="005C2F95" w:rsidRDefault="005C2F95" w:rsidP="005C2F95">
            <w:pPr>
              <w:spacing w:after="0" w:line="240" w:lineRule="auto"/>
              <w:jc w:val="center"/>
              <w:rPr>
                <w:rFonts w:ascii="Times New Roman" w:eastAsia="Times New Roman" w:hAnsi="Times New Roman" w:cs="Times New Roman"/>
                <w:sz w:val="24"/>
                <w:szCs w:val="24"/>
              </w:rPr>
            </w:pPr>
            <w:r w:rsidRPr="005C2F95">
              <w:rPr>
                <w:rFonts w:ascii="Garamond" w:eastAsia="Times New Roman" w:hAnsi="Garamond" w:cs="Times New Roman"/>
                <w:b/>
                <w:bCs/>
                <w:color w:val="000000"/>
              </w:rPr>
              <w:t>Index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A49298" w14:textId="77777777" w:rsidR="005C2F95" w:rsidRPr="005C2F95" w:rsidRDefault="005C2F95" w:rsidP="005C2F95">
            <w:pPr>
              <w:spacing w:after="0" w:line="240" w:lineRule="auto"/>
              <w:jc w:val="center"/>
              <w:rPr>
                <w:rFonts w:ascii="Times New Roman" w:eastAsia="Times New Roman" w:hAnsi="Times New Roman" w:cs="Times New Roman"/>
                <w:sz w:val="24"/>
                <w:szCs w:val="24"/>
              </w:rPr>
            </w:pPr>
            <w:r w:rsidRPr="005C2F95">
              <w:rPr>
                <w:rFonts w:ascii="Garamond" w:eastAsia="Times New Roman" w:hAnsi="Garamond" w:cs="Times New Roman"/>
                <w:b/>
                <w:bCs/>
                <w:color w:val="000000"/>
              </w:rPr>
              <w:t>Algorithm </w:t>
            </w:r>
          </w:p>
        </w:tc>
      </w:tr>
      <w:tr w:rsidR="005C2F95" w:rsidRPr="005C2F95" w14:paraId="427A253E" w14:textId="77777777" w:rsidTr="005C2F95">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0374E" w14:textId="77777777" w:rsidR="005C2F95" w:rsidRPr="005C2F95" w:rsidRDefault="005C2F95" w:rsidP="005C2F95">
            <w:pPr>
              <w:spacing w:after="0" w:line="240" w:lineRule="auto"/>
              <w:jc w:val="center"/>
              <w:rPr>
                <w:rFonts w:ascii="Times New Roman" w:eastAsia="Times New Roman" w:hAnsi="Times New Roman" w:cs="Times New Roman"/>
                <w:sz w:val="24"/>
                <w:szCs w:val="24"/>
              </w:rPr>
            </w:pPr>
            <w:r w:rsidRPr="005C2F95">
              <w:rPr>
                <w:rFonts w:ascii="Garamond" w:eastAsia="Times New Roman" w:hAnsi="Garamond" w:cs="Times New Roman"/>
                <w:color w:val="000000"/>
              </w:rPr>
              <w:t>Terra MODIS</w:t>
            </w:r>
          </w:p>
          <w:p w14:paraId="61D699C7" w14:textId="77777777" w:rsidR="005C2F95" w:rsidRPr="005C2F95" w:rsidRDefault="005C2F95" w:rsidP="005C2F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65D76"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Kaba1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C1624"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2371 * (B2) - 62.8</w:t>
            </w:r>
          </w:p>
        </w:tc>
      </w:tr>
      <w:tr w:rsidR="005C2F95" w:rsidRPr="005C2F95" w14:paraId="7994ADF9" w14:textId="77777777" w:rsidTr="005C2F95">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F3895F" w14:textId="77777777" w:rsidR="005C2F95" w:rsidRPr="005C2F95" w:rsidRDefault="005C2F95" w:rsidP="005C2F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9F726"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Moreno1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B4D63"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B1</w:t>
            </w:r>
          </w:p>
        </w:tc>
      </w:tr>
      <w:tr w:rsidR="005C2F95" w:rsidRPr="005C2F95" w14:paraId="3AFD773B" w14:textId="77777777" w:rsidTr="005C2F95">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E30F95" w14:textId="77777777" w:rsidR="005C2F95" w:rsidRPr="005C2F95" w:rsidRDefault="005C2F95" w:rsidP="005C2F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D9B726"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Wang1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3F57D"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B1 + B2</w:t>
            </w:r>
          </w:p>
        </w:tc>
      </w:tr>
      <w:tr w:rsidR="005C2F95" w:rsidRPr="005C2F95" w14:paraId="00B36E30" w14:textId="77777777" w:rsidTr="005C2F95">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D3DC77" w14:textId="77777777" w:rsidR="005C2F95" w:rsidRPr="005C2F95" w:rsidRDefault="005C2F95" w:rsidP="005C2F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D8663"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Wang2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976E8"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B2 + B5</w:t>
            </w:r>
          </w:p>
        </w:tc>
      </w:tr>
      <w:tr w:rsidR="005C2F95" w:rsidRPr="005C2F95" w14:paraId="160E2E68" w14:textId="77777777" w:rsidTr="005C2F95">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96DAFC" w14:textId="77777777" w:rsidR="005C2F95" w:rsidRPr="005C2F95" w:rsidRDefault="005C2F95" w:rsidP="005C2F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BF48C"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Wang3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1A61A"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B2 + B6</w:t>
            </w:r>
          </w:p>
        </w:tc>
      </w:tr>
      <w:tr w:rsidR="005C2F95" w:rsidRPr="005C2F95" w14:paraId="63C5AF98" w14:textId="77777777" w:rsidTr="005C2F95">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17021B" w14:textId="77777777" w:rsidR="005C2F95" w:rsidRPr="005C2F95" w:rsidRDefault="005C2F95" w:rsidP="005C2F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893BC"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Wang4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8698A"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B2 - B1</w:t>
            </w:r>
          </w:p>
        </w:tc>
      </w:tr>
      <w:tr w:rsidR="005C2F95" w:rsidRPr="005C2F95" w14:paraId="78EC26E5" w14:textId="77777777" w:rsidTr="005C2F95">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EE399B" w14:textId="77777777" w:rsidR="005C2F95" w:rsidRPr="005C2F95" w:rsidRDefault="005C2F95" w:rsidP="005C2F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4AB8E"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Wang5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61B8F"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B2 - B5</w:t>
            </w:r>
          </w:p>
        </w:tc>
      </w:tr>
      <w:tr w:rsidR="005C2F95" w:rsidRPr="005C2F95" w14:paraId="03D979D7" w14:textId="77777777" w:rsidTr="005C2F95">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9D1941" w14:textId="77777777" w:rsidR="005C2F95" w:rsidRPr="005C2F95" w:rsidRDefault="005C2F95" w:rsidP="005C2F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E820C"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Wang6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FB903"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B2 - B6</w:t>
            </w:r>
          </w:p>
        </w:tc>
      </w:tr>
      <w:tr w:rsidR="005C2F95" w:rsidRPr="005C2F95" w14:paraId="01134828" w14:textId="77777777" w:rsidTr="005C2F95">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23E71A" w14:textId="77777777" w:rsidR="005C2F95" w:rsidRPr="005C2F95" w:rsidRDefault="005C2F95" w:rsidP="005C2F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59A8E"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Wang7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6DF5A"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B2/ B1</w:t>
            </w:r>
          </w:p>
        </w:tc>
      </w:tr>
      <w:tr w:rsidR="005C2F95" w:rsidRPr="005C2F95" w14:paraId="51FEAC37" w14:textId="77777777" w:rsidTr="005C2F95">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C3D7F2" w14:textId="77777777" w:rsidR="005C2F95" w:rsidRPr="005C2F95" w:rsidRDefault="005C2F95" w:rsidP="005C2F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043F6"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Wang8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BDDF4"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(B2 - B5) / (B1 - B5)</w:t>
            </w:r>
          </w:p>
        </w:tc>
      </w:tr>
      <w:tr w:rsidR="005C2F95" w:rsidRPr="005C2F95" w14:paraId="31EDE693" w14:textId="77777777" w:rsidTr="005C2F95">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218AE7" w14:textId="77777777" w:rsidR="005C2F95" w:rsidRPr="005C2F95" w:rsidRDefault="005C2F95" w:rsidP="005C2F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AA05A"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Wang9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66DC5"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(B2 - B6) / (B1 - B6)</w:t>
            </w:r>
          </w:p>
        </w:tc>
      </w:tr>
      <w:tr w:rsidR="005C2F95" w:rsidRPr="005C2F95" w14:paraId="48B5198E" w14:textId="77777777" w:rsidTr="005C2F95">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35E3C" w14:textId="77777777" w:rsidR="005C2F95" w:rsidRPr="005C2F95" w:rsidRDefault="005C2F95" w:rsidP="005C2F95">
            <w:pPr>
              <w:spacing w:after="0" w:line="240" w:lineRule="auto"/>
              <w:jc w:val="center"/>
              <w:rPr>
                <w:rFonts w:ascii="Times New Roman" w:eastAsia="Times New Roman" w:hAnsi="Times New Roman" w:cs="Times New Roman"/>
                <w:sz w:val="24"/>
                <w:szCs w:val="24"/>
              </w:rPr>
            </w:pPr>
            <w:r w:rsidRPr="005C2F95">
              <w:rPr>
                <w:rFonts w:ascii="Garamond" w:eastAsia="Times New Roman" w:hAnsi="Garamond" w:cs="Times New Roman"/>
                <w:color w:val="000000"/>
              </w:rPr>
              <w:t>Aqua MODIS</w:t>
            </w:r>
          </w:p>
          <w:p w14:paraId="1232EC8E" w14:textId="77777777" w:rsidR="005C2F95" w:rsidRPr="005C2F95" w:rsidRDefault="005C2F95" w:rsidP="005C2F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9C55F"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Hamidi1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5B9C8"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TSS = 1.6355e (.7402 * B1)</w:t>
            </w:r>
          </w:p>
        </w:tc>
      </w:tr>
      <w:tr w:rsidR="005C2F95" w:rsidRPr="005C2F95" w14:paraId="26EE4663" w14:textId="77777777" w:rsidTr="005C2F95">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A225A4" w14:textId="77777777" w:rsidR="005C2F95" w:rsidRPr="005C2F95" w:rsidRDefault="005C2F95" w:rsidP="005C2F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AE23C"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Hamidi2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619F2"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Turbidity = 1.1627e^(.778 * B1)</w:t>
            </w:r>
          </w:p>
        </w:tc>
      </w:tr>
      <w:tr w:rsidR="005C2F95" w:rsidRPr="005C2F95" w14:paraId="5BC02024" w14:textId="77777777" w:rsidTr="005C2F95">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0F05FB" w14:textId="77777777" w:rsidR="005C2F95" w:rsidRPr="005C2F95" w:rsidRDefault="005C2F95" w:rsidP="005C2F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522A2"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Petus1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E8062"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TSM = 12450(B1)^2 + 666.1(B1) + .48</w:t>
            </w:r>
          </w:p>
        </w:tc>
      </w:tr>
      <w:tr w:rsidR="005C2F95" w:rsidRPr="005C2F95" w14:paraId="22E763D6" w14:textId="77777777" w:rsidTr="005C2F95">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9DFE89" w14:textId="77777777" w:rsidR="005C2F95" w:rsidRPr="005C2F95" w:rsidRDefault="005C2F95" w:rsidP="005C2F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AB877"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Petus2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3A03F"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Turbidity = 26110(B1)^2 + 604.5(B1) + .24</w:t>
            </w:r>
          </w:p>
        </w:tc>
      </w:tr>
      <w:tr w:rsidR="005C2F95" w:rsidRPr="005C2F95" w14:paraId="7DA5E099" w14:textId="77777777" w:rsidTr="005C2F95">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EDBF24" w14:textId="77777777" w:rsidR="005C2F95" w:rsidRPr="005C2F95" w:rsidRDefault="005C2F95" w:rsidP="005C2F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A9CF9"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Wang2_1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4CE94"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 xml:space="preserve"> -1.91 * 1140.25(B1)</w:t>
            </w:r>
          </w:p>
        </w:tc>
      </w:tr>
      <w:tr w:rsidR="005C2F95" w:rsidRPr="005C2F95" w14:paraId="5F7611C8" w14:textId="77777777" w:rsidTr="005C2F95">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A64FCE" w14:textId="77777777" w:rsidR="005C2F95" w:rsidRPr="005C2F95" w:rsidRDefault="005C2F95" w:rsidP="005C2F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0865A"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Wang2_2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EEF7B"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SSC = e^((43.233*B2) + 1.369)</w:t>
            </w:r>
          </w:p>
        </w:tc>
      </w:tr>
      <w:tr w:rsidR="005C2F95" w:rsidRPr="005C2F95" w14:paraId="7AE65320" w14:textId="77777777" w:rsidTr="005C2F95">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95062A" w14:textId="77777777" w:rsidR="005C2F95" w:rsidRPr="005C2F95" w:rsidRDefault="005C2F95" w:rsidP="005C2F95">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A514D"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Wang2_3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DBADC"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TSS = (13181 * B1 *2) - (1408.6 * B1) + 44.15</w:t>
            </w:r>
          </w:p>
        </w:tc>
      </w:tr>
    </w:tbl>
    <w:p w14:paraId="1C1AF7CD" w14:textId="77777777" w:rsidR="00F121FB" w:rsidRPr="0066138C" w:rsidRDefault="00F121FB" w:rsidP="0066138C">
      <w:pPr>
        <w:spacing w:after="0" w:line="240" w:lineRule="auto"/>
        <w:rPr>
          <w:rFonts w:ascii="Garamond" w:hAnsi="Garamond" w:cs="Arial"/>
        </w:rPr>
      </w:pPr>
    </w:p>
    <w:p w14:paraId="1F53876F" w14:textId="3A06559D" w:rsidR="00E41324" w:rsidRPr="0066138C" w:rsidRDefault="00621AB9" w:rsidP="0066138C">
      <w:pPr>
        <w:pStyle w:val="Heading1"/>
        <w:spacing w:before="0" w:line="240" w:lineRule="auto"/>
        <w:rPr>
          <w:rFonts w:ascii="Garamond" w:hAnsi="Garamond"/>
        </w:rPr>
      </w:pPr>
      <w:bookmarkStart w:id="4"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4"/>
      <w:r w:rsidR="001F1328" w:rsidRPr="0066138C">
        <w:rPr>
          <w:rFonts w:ascii="Garamond" w:hAnsi="Garamond"/>
        </w:rPr>
        <w:t xml:space="preserve"> &amp; Discussion</w:t>
      </w:r>
    </w:p>
    <w:p w14:paraId="786AA6CC" w14:textId="686B0822" w:rsidR="005C2F95" w:rsidRDefault="005C2F95" w:rsidP="003110C5">
      <w:pPr>
        <w:pStyle w:val="NormalWeb"/>
        <w:numPr>
          <w:ilvl w:val="1"/>
          <w:numId w:val="29"/>
        </w:numPr>
        <w:spacing w:before="0" w:beforeAutospacing="0" w:after="200" w:afterAutospacing="0"/>
        <w:contextualSpacing/>
      </w:pPr>
      <w:bookmarkStart w:id="5" w:name="_Toc334198734"/>
      <w:r>
        <w:rPr>
          <w:rFonts w:ascii="Garamond" w:hAnsi="Garamond"/>
          <w:b/>
          <w:bCs/>
          <w:i/>
          <w:iCs/>
          <w:color w:val="000000"/>
          <w:sz w:val="22"/>
          <w:szCs w:val="22"/>
        </w:rPr>
        <w:t>Algal Blooms</w:t>
      </w:r>
    </w:p>
    <w:p w14:paraId="2E8DD06E" w14:textId="3509209F" w:rsidR="005C2F95" w:rsidRPr="003110C5" w:rsidRDefault="003110C5" w:rsidP="003110C5">
      <w:pPr>
        <w:pStyle w:val="NormalWeb"/>
        <w:spacing w:before="0" w:beforeAutospacing="0" w:after="0" w:afterAutospacing="0"/>
        <w:contextualSpacing/>
        <w:textAlignment w:val="baseline"/>
        <w:rPr>
          <w:rFonts w:ascii="Garamond" w:hAnsi="Garamond"/>
          <w:bCs/>
          <w:i/>
          <w:iCs/>
          <w:color w:val="000000"/>
          <w:sz w:val="22"/>
          <w:szCs w:val="22"/>
        </w:rPr>
      </w:pPr>
      <w:r w:rsidRPr="003110C5">
        <w:rPr>
          <w:rFonts w:ascii="Garamond" w:hAnsi="Garamond"/>
          <w:bCs/>
          <w:i/>
          <w:iCs/>
          <w:color w:val="000000"/>
          <w:sz w:val="22"/>
          <w:szCs w:val="22"/>
        </w:rPr>
        <w:t xml:space="preserve">4.1.1 </w:t>
      </w:r>
      <w:r w:rsidR="005C2F95" w:rsidRPr="003110C5">
        <w:rPr>
          <w:rFonts w:ascii="Garamond" w:hAnsi="Garamond"/>
          <w:bCs/>
          <w:i/>
          <w:iCs/>
          <w:color w:val="000000"/>
          <w:sz w:val="22"/>
          <w:szCs w:val="22"/>
        </w:rPr>
        <w:t>In situ Data</w:t>
      </w:r>
    </w:p>
    <w:p w14:paraId="1181CA3B" w14:textId="48F01D30" w:rsidR="005C2F95" w:rsidRDefault="005C2F95" w:rsidP="005C2F95">
      <w:pPr>
        <w:pStyle w:val="NormalWeb"/>
        <w:spacing w:before="0" w:beforeAutospacing="0" w:after="200" w:afterAutospacing="0"/>
      </w:pPr>
      <w:r>
        <w:rPr>
          <w:rFonts w:ascii="Garamond" w:hAnsi="Garamond"/>
          <w:color w:val="000000"/>
          <w:sz w:val="22"/>
          <w:szCs w:val="22"/>
        </w:rPr>
        <w:t>The lack of i</w:t>
      </w:r>
      <w:r>
        <w:rPr>
          <w:rFonts w:ascii="Garamond" w:hAnsi="Garamond"/>
          <w:i/>
          <w:iCs/>
          <w:color w:val="000000"/>
          <w:sz w:val="22"/>
          <w:szCs w:val="22"/>
        </w:rPr>
        <w:t xml:space="preserve">n situ </w:t>
      </w:r>
      <w:r>
        <w:rPr>
          <w:rFonts w:ascii="Garamond" w:hAnsi="Garamond"/>
          <w:color w:val="000000"/>
          <w:sz w:val="22"/>
          <w:szCs w:val="22"/>
        </w:rPr>
        <w:t xml:space="preserve">data from algal bloom events within western Lake Superior limited quantitative analysis of these phenomena with remotely sensed imagery. Strictly qualitative conclusions were made for algal bloom events using </w:t>
      </w:r>
      <w:r w:rsidR="00A03BDF">
        <w:rPr>
          <w:rFonts w:ascii="Garamond" w:hAnsi="Garamond"/>
          <w:color w:val="000000"/>
          <w:sz w:val="22"/>
          <w:szCs w:val="22"/>
        </w:rPr>
        <w:t xml:space="preserve">chlorophyll-a detecting </w:t>
      </w:r>
      <w:r>
        <w:rPr>
          <w:rFonts w:ascii="Garamond" w:hAnsi="Garamond"/>
          <w:color w:val="000000"/>
          <w:sz w:val="22"/>
          <w:szCs w:val="22"/>
        </w:rPr>
        <w:t>indices, Sentinel-3 OLCI EFR imagery, and image</w:t>
      </w:r>
      <w:r w:rsidR="003110C5">
        <w:rPr>
          <w:rFonts w:ascii="Garamond" w:hAnsi="Garamond"/>
          <w:color w:val="000000"/>
          <w:sz w:val="22"/>
          <w:szCs w:val="22"/>
        </w:rPr>
        <w:t xml:space="preserve"> </w:t>
      </w:r>
      <w:r>
        <w:rPr>
          <w:rFonts w:ascii="Garamond" w:hAnsi="Garamond"/>
          <w:color w:val="000000"/>
          <w:sz w:val="22"/>
          <w:szCs w:val="22"/>
        </w:rPr>
        <w:t>differencing. </w:t>
      </w:r>
      <w:r w:rsidR="00793463">
        <w:rPr>
          <w:rFonts w:ascii="Garamond" w:hAnsi="Garamond"/>
          <w:color w:val="000000"/>
          <w:sz w:val="22"/>
          <w:szCs w:val="22"/>
        </w:rPr>
        <w:t xml:space="preserve"> Incorporation of </w:t>
      </w:r>
      <w:r w:rsidR="00793463" w:rsidRPr="00793463">
        <w:rPr>
          <w:rFonts w:ascii="Garamond" w:hAnsi="Garamond"/>
          <w:i/>
          <w:iCs/>
          <w:color w:val="000000"/>
          <w:sz w:val="22"/>
          <w:szCs w:val="22"/>
        </w:rPr>
        <w:t xml:space="preserve">in situ </w:t>
      </w:r>
      <w:r w:rsidR="00793463">
        <w:rPr>
          <w:rFonts w:ascii="Garamond" w:hAnsi="Garamond"/>
          <w:color w:val="000000"/>
          <w:sz w:val="22"/>
          <w:szCs w:val="22"/>
        </w:rPr>
        <w:t>chlorophyll-a data would likely allow qualitative understandings to become quantitative correlations.</w:t>
      </w:r>
    </w:p>
    <w:p w14:paraId="3B37EABD" w14:textId="3E9CA61C" w:rsidR="005C2F95" w:rsidRPr="003110C5" w:rsidRDefault="003110C5" w:rsidP="003110C5">
      <w:pPr>
        <w:pStyle w:val="NormalWeb"/>
        <w:spacing w:before="0" w:beforeAutospacing="0" w:after="0" w:afterAutospacing="0"/>
        <w:textAlignment w:val="baseline"/>
        <w:rPr>
          <w:rFonts w:ascii="Garamond" w:hAnsi="Garamond"/>
          <w:bCs/>
          <w:i/>
          <w:iCs/>
          <w:color w:val="000000"/>
          <w:sz w:val="22"/>
          <w:szCs w:val="22"/>
        </w:rPr>
      </w:pPr>
      <w:r w:rsidRPr="003110C5">
        <w:rPr>
          <w:rFonts w:ascii="Garamond" w:hAnsi="Garamond"/>
          <w:bCs/>
          <w:i/>
          <w:iCs/>
          <w:color w:val="000000"/>
          <w:sz w:val="22"/>
          <w:szCs w:val="22"/>
        </w:rPr>
        <w:t xml:space="preserve">4.1.2 </w:t>
      </w:r>
      <w:r w:rsidR="005C2F95" w:rsidRPr="003110C5">
        <w:rPr>
          <w:rFonts w:ascii="Garamond" w:hAnsi="Garamond"/>
          <w:bCs/>
          <w:i/>
          <w:iCs/>
          <w:color w:val="000000"/>
          <w:sz w:val="22"/>
          <w:szCs w:val="22"/>
        </w:rPr>
        <w:t>Case Study</w:t>
      </w:r>
    </w:p>
    <w:p w14:paraId="22EF0629" w14:textId="2BFC8DB4" w:rsidR="0021039D" w:rsidRDefault="005C2F95" w:rsidP="0021039D">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 xml:space="preserve">In looking at the </w:t>
      </w:r>
      <w:proofErr w:type="spellStart"/>
      <w:r>
        <w:rPr>
          <w:rFonts w:ascii="Garamond" w:hAnsi="Garamond"/>
          <w:color w:val="000000"/>
          <w:sz w:val="22"/>
          <w:szCs w:val="22"/>
        </w:rPr>
        <w:t>Toming</w:t>
      </w:r>
      <w:proofErr w:type="spellEnd"/>
      <w:r>
        <w:rPr>
          <w:rFonts w:ascii="Garamond" w:hAnsi="Garamond"/>
          <w:color w:val="000000"/>
          <w:sz w:val="22"/>
          <w:szCs w:val="22"/>
        </w:rPr>
        <w:t xml:space="preserve"> 2 index output for the July</w:t>
      </w:r>
      <w:r>
        <w:rPr>
          <w:rFonts w:ascii="Garamond" w:hAnsi="Garamond"/>
          <w:color w:val="FF0000"/>
          <w:sz w:val="22"/>
          <w:szCs w:val="22"/>
        </w:rPr>
        <w:t xml:space="preserve"> </w:t>
      </w:r>
      <w:r>
        <w:rPr>
          <w:rFonts w:ascii="Garamond" w:hAnsi="Garamond"/>
          <w:color w:val="000000"/>
          <w:sz w:val="22"/>
          <w:szCs w:val="22"/>
        </w:rPr>
        <w:t xml:space="preserve">7, 2018 image prior to the bloom, few green pixels were observed along the shoreline. On August 11, 2018 during the bloom, the number and extent of green nearshore pixels increased significantly along the entire northern shoreline. Following the bloom date, the image from August 30, 2018 showed a recession and decrease in extent of green pixels along the shoreline. This lack of green pixels before the described bloom date, followed by an increase on the bloom date, and subsequent decrease after the bloom date matches well with partner descriptions of the event dynamics and location. This indicates that the most visually appealing index, </w:t>
      </w:r>
      <w:proofErr w:type="spellStart"/>
      <w:r>
        <w:rPr>
          <w:rFonts w:ascii="Garamond" w:hAnsi="Garamond"/>
          <w:color w:val="000000"/>
          <w:sz w:val="22"/>
          <w:szCs w:val="22"/>
        </w:rPr>
        <w:t>Toming</w:t>
      </w:r>
      <w:proofErr w:type="spellEnd"/>
      <w:r>
        <w:rPr>
          <w:rFonts w:ascii="Garamond" w:hAnsi="Garamond"/>
          <w:color w:val="000000"/>
          <w:sz w:val="22"/>
          <w:szCs w:val="22"/>
        </w:rPr>
        <w:t xml:space="preserve"> 2, may be detecting algal bloom </w:t>
      </w:r>
      <w:r>
        <w:rPr>
          <w:rFonts w:ascii="Garamond" w:hAnsi="Garamond"/>
          <w:color w:val="000000"/>
          <w:sz w:val="22"/>
          <w:szCs w:val="22"/>
        </w:rPr>
        <w:lastRenderedPageBreak/>
        <w:t>activity along the coastline</w:t>
      </w:r>
      <w:r w:rsidR="0021039D">
        <w:rPr>
          <w:rFonts w:ascii="Garamond" w:hAnsi="Garamond"/>
          <w:color w:val="000000"/>
          <w:sz w:val="22"/>
          <w:szCs w:val="22"/>
        </w:rPr>
        <w:t xml:space="preserve"> (</w:t>
      </w:r>
      <w:r w:rsidR="0021039D" w:rsidRPr="0021039D">
        <w:rPr>
          <w:rFonts w:ascii="Garamond" w:hAnsi="Garamond"/>
          <w:i/>
          <w:iCs/>
          <w:color w:val="000000"/>
          <w:sz w:val="22"/>
          <w:szCs w:val="22"/>
        </w:rPr>
        <w:t>Figure</w:t>
      </w:r>
      <w:r w:rsidR="009C7CA0">
        <w:rPr>
          <w:rFonts w:ascii="Garamond" w:hAnsi="Garamond"/>
          <w:i/>
          <w:iCs/>
          <w:color w:val="000000"/>
          <w:sz w:val="22"/>
          <w:szCs w:val="22"/>
        </w:rPr>
        <w:t>s</w:t>
      </w:r>
      <w:r w:rsidR="0021039D" w:rsidRPr="0021039D">
        <w:rPr>
          <w:rFonts w:ascii="Garamond" w:hAnsi="Garamond"/>
          <w:i/>
          <w:iCs/>
          <w:color w:val="000000"/>
          <w:sz w:val="22"/>
          <w:szCs w:val="22"/>
        </w:rPr>
        <w:t xml:space="preserve"> </w:t>
      </w:r>
      <w:r w:rsidR="009C7CA0">
        <w:rPr>
          <w:rFonts w:ascii="Garamond" w:hAnsi="Garamond"/>
          <w:i/>
          <w:iCs/>
          <w:color w:val="000000"/>
          <w:sz w:val="22"/>
          <w:szCs w:val="22"/>
        </w:rPr>
        <w:t>3.1, 3.2, &amp; 3.</w:t>
      </w:r>
      <w:r w:rsidR="0021039D" w:rsidRPr="0021039D">
        <w:rPr>
          <w:rFonts w:ascii="Garamond" w:hAnsi="Garamond"/>
          <w:i/>
          <w:iCs/>
          <w:color w:val="000000"/>
          <w:sz w:val="22"/>
          <w:szCs w:val="22"/>
        </w:rPr>
        <w:t>3</w:t>
      </w:r>
      <w:r w:rsidR="0021039D">
        <w:rPr>
          <w:rFonts w:ascii="Garamond" w:hAnsi="Garamond"/>
          <w:color w:val="000000"/>
          <w:sz w:val="22"/>
          <w:szCs w:val="22"/>
        </w:rPr>
        <w:t>)</w:t>
      </w:r>
      <w:r>
        <w:rPr>
          <w:rFonts w:ascii="Garamond" w:hAnsi="Garamond"/>
          <w:color w:val="000000"/>
          <w:sz w:val="22"/>
          <w:szCs w:val="22"/>
        </w:rPr>
        <w:t xml:space="preserve">.  It is important to note that </w:t>
      </w:r>
      <w:proofErr w:type="spellStart"/>
      <w:r>
        <w:rPr>
          <w:rFonts w:ascii="Garamond" w:hAnsi="Garamond"/>
          <w:color w:val="000000"/>
          <w:sz w:val="22"/>
          <w:szCs w:val="22"/>
        </w:rPr>
        <w:t>Toming</w:t>
      </w:r>
      <w:proofErr w:type="spellEnd"/>
      <w:r>
        <w:rPr>
          <w:rFonts w:ascii="Garamond" w:hAnsi="Garamond"/>
          <w:color w:val="000000"/>
          <w:sz w:val="22"/>
          <w:szCs w:val="22"/>
        </w:rPr>
        <w:t xml:space="preserve"> 2 was selected for visual analysis because its output displayed the brightest pixels, however </w:t>
      </w:r>
      <w:r w:rsidR="0021039D">
        <w:rPr>
          <w:rFonts w:ascii="Garamond" w:hAnsi="Garamond"/>
          <w:color w:val="000000"/>
          <w:sz w:val="22"/>
          <w:szCs w:val="22"/>
        </w:rPr>
        <w:t>all</w:t>
      </w:r>
      <w:r>
        <w:rPr>
          <w:rFonts w:ascii="Garamond" w:hAnsi="Garamond"/>
          <w:color w:val="000000"/>
          <w:sz w:val="22"/>
          <w:szCs w:val="22"/>
        </w:rPr>
        <w:t xml:space="preserve"> the simple band ratio indices explored displayed similar patterns.</w:t>
      </w:r>
    </w:p>
    <w:p w14:paraId="2E386940" w14:textId="77777777" w:rsidR="0021039D" w:rsidRPr="0021039D" w:rsidRDefault="0021039D" w:rsidP="0021039D">
      <w:pPr>
        <w:pStyle w:val="NormalWeb"/>
        <w:spacing w:before="0" w:beforeAutospacing="0" w:after="0" w:afterAutospacing="0"/>
        <w:rPr>
          <w:rFonts w:ascii="Garamond" w:hAnsi="Garamond"/>
          <w:color w:val="000000"/>
          <w:sz w:val="22"/>
          <w:szCs w:val="22"/>
        </w:rPr>
      </w:pPr>
    </w:p>
    <w:p w14:paraId="3E8B772C" w14:textId="2B1AD752" w:rsidR="005C2F95" w:rsidRPr="00E73F54" w:rsidRDefault="005C2F95" w:rsidP="00E73F54">
      <w:pPr>
        <w:spacing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Moreover, our differenced image reinforces that there are changing phenomena present along the coastline. The bright blue and pink pixels hugging the northern coastline are interpreted as changing algal bloom extents</w:t>
      </w:r>
      <w:r w:rsidR="009C7CA0">
        <w:rPr>
          <w:rFonts w:ascii="Garamond" w:eastAsia="Times New Roman" w:hAnsi="Garamond" w:cs="Times New Roman"/>
          <w:color w:val="000000"/>
        </w:rPr>
        <w:t xml:space="preserve"> (</w:t>
      </w:r>
      <w:r w:rsidR="009C7CA0" w:rsidRPr="009C7CA0">
        <w:rPr>
          <w:rFonts w:ascii="Garamond" w:eastAsia="Times New Roman" w:hAnsi="Garamond" w:cs="Times New Roman"/>
          <w:i/>
          <w:iCs/>
          <w:color w:val="000000"/>
        </w:rPr>
        <w:t>Figure 4</w:t>
      </w:r>
      <w:r w:rsidR="009C7CA0">
        <w:rPr>
          <w:rFonts w:ascii="Garamond" w:eastAsia="Times New Roman" w:hAnsi="Garamond" w:cs="Times New Roman"/>
          <w:color w:val="000000"/>
        </w:rPr>
        <w:t>). Because</w:t>
      </w:r>
      <w:r w:rsidRPr="005C2F95">
        <w:rPr>
          <w:rFonts w:ascii="Garamond" w:eastAsia="Times New Roman" w:hAnsi="Garamond" w:cs="Times New Roman"/>
          <w:color w:val="000000"/>
        </w:rPr>
        <w:t xml:space="preserve"> image differencing is a strictly qualitative remote sensing technique, our interpretation needs to be taken with caution.  </w:t>
      </w:r>
    </w:p>
    <w:p w14:paraId="099BF48F" w14:textId="6A1AFDCC" w:rsidR="0056152E" w:rsidRDefault="00E73F54" w:rsidP="00E73F54">
      <w:pPr>
        <w:pStyle w:val="NoSpacing"/>
        <w:jc w:val="center"/>
        <w:rPr>
          <w:rFonts w:ascii="Garamond" w:hAnsi="Garamond"/>
          <w:b/>
          <w:i/>
          <w:szCs w:val="24"/>
        </w:rPr>
      </w:pPr>
      <w:r>
        <w:rPr>
          <w:rFonts w:ascii="Garamond" w:eastAsia="Times New Roman" w:hAnsi="Garamond" w:cs="Times New Roman"/>
          <w:b/>
          <w:bCs/>
          <w:i/>
          <w:iCs/>
          <w:noProof/>
          <w:color w:val="000000"/>
        </w:rPr>
        <mc:AlternateContent>
          <mc:Choice Requires="wps">
            <w:drawing>
              <wp:anchor distT="0" distB="0" distL="114300" distR="114300" simplePos="0" relativeHeight="251812864" behindDoc="0" locked="0" layoutInCell="1" allowOverlap="1" wp14:anchorId="245C8EE4" wp14:editId="53C84E75">
                <wp:simplePos x="0" y="0"/>
                <wp:positionH relativeFrom="column">
                  <wp:posOffset>1195070</wp:posOffset>
                </wp:positionH>
                <wp:positionV relativeFrom="paragraph">
                  <wp:posOffset>1951990</wp:posOffset>
                </wp:positionV>
                <wp:extent cx="118745" cy="104775"/>
                <wp:effectExtent l="0" t="0" r="14605" b="28575"/>
                <wp:wrapNone/>
                <wp:docPr id="287" name="Rectangle 287"/>
                <wp:cNvGraphicFramePr/>
                <a:graphic xmlns:a="http://schemas.openxmlformats.org/drawingml/2006/main">
                  <a:graphicData uri="http://schemas.microsoft.com/office/word/2010/wordprocessingShape">
                    <wps:wsp>
                      <wps:cNvSpPr/>
                      <wps:spPr>
                        <a:xfrm>
                          <a:off x="0" y="0"/>
                          <a:ext cx="118745" cy="104775"/>
                        </a:xfrm>
                        <a:prstGeom prst="rect">
                          <a:avLst/>
                        </a:prstGeom>
                        <a:solidFill>
                          <a:srgbClr val="3333FF"/>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C852D7" id="Rectangle 287" o:spid="_x0000_s1026" style="position:absolute;margin-left:94.1pt;margin-top:153.7pt;width:9.35pt;height:8.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c6OnwIAALkFAAAOAAAAZHJzL2Uyb0RvYy54bWysVE1v2zAMvQ/YfxB0X21nydIGdYqgRYYB&#10;RVu0HXpWZCk2IEsapcTJfv0oyXY/scMwH2RRJB/FJ5LnF4dWkb0A1xhd0uIkp0RobqpGb0v683H9&#10;5ZQS55mumDJalPQoHL1Yfv503tmFmJjaqEoAQRDtFp0tae29XWSZ47VomTsxVmhUSgMt8yjCNquA&#10;dYjeqmyS59+yzkBlwXDhHJ5eJSVdRnwpBfe3UjrhiSop3s3HFeK6CWu2PGeLLTBbN7y/BvuHW7Ss&#10;0Rh0hLpinpEdNO+g2oaDcUb6E27azEjZcBFzwGyK/E02DzWzIuaC5Dg70uT+Hyy/2d8BaaqSTk7n&#10;lGjW4iPdI21Mb5Ug4RAp6qxboOWDvYNecrgN+R4ktOGPmZBDpPU40ioOnnA8LIrT+XRGCUdVkU/n&#10;81nAzJ6dLTj/XZiWhE1JAcNHMtn+2vlkOpiEWM6oplo3SkUBtptLBWTP8IW/4rde9+ivzJQmHeoL&#10;jP0eIhSbGEH8oXiPgLdVGi8dmEi5x50/KhHwlL4XEmnEbCcpwGtMxrnQvkiqmlUi3XeW4zcEGzwi&#10;NREwIEvMc8TuAQbLBDJgJ6J6++AqYv2PzvnfLpacR48Y2Wg/OreNNvARgMKs+sjJfiApURNY2pjq&#10;iEUGJnWfs3zd4ENfM+fvGGC7YWPiCPG3uEhl8J1Mv6OkNvD7o/Ngj12AWko6bN+Sul87BoIS9UNj&#10;f5wV02no9yhMZ/MJCvBSs3mp0bv20mD9FDisLI/bYO/VsJVg2iecNKsQFVVMc4xdUu5hEC59Gis4&#10;q7hYraIZ9rhl/lo/WB7AA6uhkB8PTwxsX+0e2+TGDK3OFm+KPtkGT21WO29kEzvimdeeb5wPsXD6&#10;WRYG0Es5Wj1P3OUfAAAA//8DAFBLAwQUAAYACAAAACEA/ojMVOAAAAALAQAADwAAAGRycy9kb3du&#10;cmV2LnhtbEyPwU6EMBCG7ya+QzMmXozbLmuQRcrGrBpvG0VNPJa2C0Q6JbQL+PaOJz3+M1/++abY&#10;La5nkx1D51HCeiWAWdTedNhIeH97us6AhajQqN6jlfBtA+zK87NC5cbP+GqnKjaMSjDkSkIb45Bz&#10;HnRrnQorP1ik3dGPTkWKY8PNqGYqdz1PhEi5Ux3ShVYNdt9a/VWdnIT5kHw81Fc6rbj5VGu9n55f&#10;Ho9SXl4s93fAol3iHwy/+qQOJTnV/oQmsJ5yliWEStiI2xtgRCQi3QKraZJstsDLgv//ofwBAAD/&#10;/wMAUEsBAi0AFAAGAAgAAAAhALaDOJL+AAAA4QEAABMAAAAAAAAAAAAAAAAAAAAAAFtDb250ZW50&#10;X1R5cGVzXS54bWxQSwECLQAUAAYACAAAACEAOP0h/9YAAACUAQAACwAAAAAAAAAAAAAAAAAvAQAA&#10;X3JlbHMvLnJlbHNQSwECLQAUAAYACAAAACEAvMXOjp8CAAC5BQAADgAAAAAAAAAAAAAAAAAuAgAA&#10;ZHJzL2Uyb0RvYy54bWxQSwECLQAUAAYACAAAACEA/ojMVOAAAAALAQAADwAAAAAAAAAAAAAAAAD5&#10;BAAAZHJzL2Rvd25yZXYueG1sUEsFBgAAAAAEAAQA8wAAAAYGAAAAAA==&#10;" fillcolor="#33f" strokecolor="black [3213]" strokeweight=".25pt"/>
            </w:pict>
          </mc:Fallback>
        </mc:AlternateContent>
      </w:r>
      <w:r>
        <w:rPr>
          <w:rFonts w:ascii="Garamond" w:eastAsia="Times New Roman" w:hAnsi="Garamond" w:cs="Times New Roman"/>
          <w:b/>
          <w:bCs/>
          <w:i/>
          <w:iCs/>
          <w:noProof/>
          <w:color w:val="000000"/>
        </w:rPr>
        <mc:AlternateContent>
          <mc:Choice Requires="wps">
            <w:drawing>
              <wp:anchor distT="0" distB="0" distL="114300" distR="114300" simplePos="0" relativeHeight="251814912" behindDoc="0" locked="0" layoutInCell="1" allowOverlap="1" wp14:anchorId="203C45ED" wp14:editId="4676BDBD">
                <wp:simplePos x="0" y="0"/>
                <wp:positionH relativeFrom="column">
                  <wp:posOffset>1195070</wp:posOffset>
                </wp:positionH>
                <wp:positionV relativeFrom="paragraph">
                  <wp:posOffset>2246630</wp:posOffset>
                </wp:positionV>
                <wp:extent cx="118745" cy="104775"/>
                <wp:effectExtent l="0" t="0" r="14605" b="28575"/>
                <wp:wrapNone/>
                <wp:docPr id="288" name="Rectangle 288"/>
                <wp:cNvGraphicFramePr/>
                <a:graphic xmlns:a="http://schemas.openxmlformats.org/drawingml/2006/main">
                  <a:graphicData uri="http://schemas.microsoft.com/office/word/2010/wordprocessingShape">
                    <wps:wsp>
                      <wps:cNvSpPr/>
                      <wps:spPr>
                        <a:xfrm>
                          <a:off x="0" y="0"/>
                          <a:ext cx="118745" cy="104775"/>
                        </a:xfrm>
                        <a:prstGeom prst="rect">
                          <a:avLst/>
                        </a:prstGeom>
                        <a:solidFill>
                          <a:srgbClr val="00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88375E" id="Rectangle 288" o:spid="_x0000_s1026" style="position:absolute;margin-left:94.1pt;margin-top:176.9pt;width:9.35pt;height:8.2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BZKowIAALkFAAAOAAAAZHJzL2Uyb0RvYy54bWysVE1v2zAMvQ/YfxB0X21nydIFdYqgRYYB&#10;RVe0HXpWZCk2IIuapMTJfv0oyXbTD+wwLAdFNMlH8onkxeWhVWQvrGtAl7Q4yykRmkPV6G1Jfz6u&#10;P51T4jzTFVOgRUmPwtHL5ccPF51ZiAnUoCphCYJot+hMSWvvzSLLHK9Fy9wZGKFRKcG2zKNot1ll&#10;WYforcomef4l68BWxgIXzuHX66Sky4gvpeD+h5ROeKJKirn5eNp4bsKZLS/YYmuZqRvep8H+IYuW&#10;NRqDjlDXzDOys80bqLbhFhxIf8ahzUDKhotYA1ZT5K+qeaiZEbEWJMeZkSb3/2D57f7OkqYq6eQc&#10;n0qzFh/pHmljeqsECR+Ros64BVo+mDvbSw6vod6DtG34x0rIIdJ6HGkVB084fiyK8/l0RglHVZFP&#10;5/NZwMyenY11/puAloRLSS2Gj2Sy/Y3zyXQwCbEcqKZaN0pFwW43V8qSPQsvnK/XeXxURH9hpjTp&#10;Svq5wNhvIUKziRHEH4o+vxMExFMakw5MpNrjzR+VCHhK3wuJNGK1kxTgJSbjXGhfJFXNKpHyneX4&#10;G4INHpGaCBiQJdY5YvcAg2UCGbATUb19cBWx/0fn/G+JJefRI0YG7UfnttFg3wNQWFUfOdkPJCVq&#10;AksbqI7YZBbS9DnD1w0+9A1z/o5ZHDccTFwh/gceUgG+E/Q3Smqwv9/7HuxxClBLSYfjW1L3a8es&#10;oER91zgfX4vpNMx7FKaz+QQFe6rZnGr0rr0C7J8Cl5Xh8RrsvRqu0kL7hJtmFaKiimmOsUvKvR2E&#10;K5/WCu4qLlaraIYzbpi/0Q+GB/DAamjkx8MTs6bvdo9jcgvDqLPFq6ZPtsFTw2rnQTZxIp557fnG&#10;/RAbp99lYQGdytHqeeMu/wAAAP//AwBQSwMEFAAGAAgAAAAhAN7fXX3gAAAACwEAAA8AAABkcnMv&#10;ZG93bnJldi54bWxMj8FOwzAQRO9I/IO1SNyoQyLaNMSpEAg40B4IVbm6sUks4nVkO23y9ywnOM7s&#10;0+xMuZlsz07aB+NQwO0iAaaxccpgK2D/8XyTAwtRopK9Qy1g1gE21eVFKQvlzviuT3VsGYVgKKSA&#10;Lsah4Dw0nbYyLNygkW5fzlsZSfqWKy/PFG57nibJkltpkD50ctCPnW6+69EKOLw87d62dvRGrnaf&#10;r/VsLK5nIa6vpod7YFFP8Q+G3/pUHSrqdHQjqsB60nmeEiogu8toAxFpslwDO5KzSjLgVcn/b6h+&#10;AAAA//8DAFBLAQItABQABgAIAAAAIQC2gziS/gAAAOEBAAATAAAAAAAAAAAAAAAAAAAAAABbQ29u&#10;dGVudF9UeXBlc10ueG1sUEsBAi0AFAAGAAgAAAAhADj9If/WAAAAlAEAAAsAAAAAAAAAAAAAAAAA&#10;LwEAAF9yZWxzLy5yZWxzUEsBAi0AFAAGAAgAAAAhAMnUFkqjAgAAuQUAAA4AAAAAAAAAAAAAAAAA&#10;LgIAAGRycy9lMm9Eb2MueG1sUEsBAi0AFAAGAAgAAAAhAN7fXX3gAAAACwEAAA8AAAAAAAAAAAAA&#10;AAAA/QQAAGRycy9kb3ducmV2LnhtbFBLBQYAAAAABAAEAPMAAAAKBgAAAAA=&#10;" fillcolor="lime" strokecolor="black [3213]" strokeweight=".25pt"/>
            </w:pict>
          </mc:Fallback>
        </mc:AlternateContent>
      </w:r>
      <w:r>
        <w:rPr>
          <w:rFonts w:ascii="Garamond" w:eastAsia="Times New Roman" w:hAnsi="Garamond" w:cs="Times New Roman"/>
          <w:b/>
          <w:bCs/>
          <w:i/>
          <w:iCs/>
          <w:noProof/>
          <w:color w:val="000000"/>
        </w:rPr>
        <mc:AlternateContent>
          <mc:Choice Requires="wps">
            <w:drawing>
              <wp:anchor distT="0" distB="0" distL="114300" distR="114300" simplePos="0" relativeHeight="251816960" behindDoc="0" locked="0" layoutInCell="1" allowOverlap="1" wp14:anchorId="75BCC003" wp14:editId="5459D054">
                <wp:simplePos x="0" y="0"/>
                <wp:positionH relativeFrom="column">
                  <wp:posOffset>1323975</wp:posOffset>
                </wp:positionH>
                <wp:positionV relativeFrom="paragraph">
                  <wp:posOffset>1884680</wp:posOffset>
                </wp:positionV>
                <wp:extent cx="2147887" cy="581025"/>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2147887" cy="581025"/>
                        </a:xfrm>
                        <a:prstGeom prst="rect">
                          <a:avLst/>
                        </a:prstGeom>
                        <a:noFill/>
                        <a:ln w="6350">
                          <a:noFill/>
                        </a:ln>
                      </wps:spPr>
                      <wps:txbx>
                        <w:txbxContent>
                          <w:p w14:paraId="7C40695C" w14:textId="77777777" w:rsidR="00BE5058" w:rsidRDefault="00BE5058" w:rsidP="00BD38E7">
                            <w:pPr>
                              <w:rPr>
                                <w:rFonts w:ascii="Garamond" w:hAnsi="Garamond"/>
                                <w:color w:val="FFFFFF" w:themeColor="background1"/>
                                <w:sz w:val="18"/>
                                <w:szCs w:val="18"/>
                              </w:rPr>
                            </w:pPr>
                            <w:r>
                              <w:rPr>
                                <w:rFonts w:ascii="Garamond" w:hAnsi="Garamond"/>
                                <w:color w:val="FFFFFF" w:themeColor="background1"/>
                                <w:sz w:val="18"/>
                                <w:szCs w:val="18"/>
                              </w:rPr>
                              <w:t>Low Chlorophyll-a Values</w:t>
                            </w:r>
                          </w:p>
                          <w:p w14:paraId="4E16E93B" w14:textId="77777777" w:rsidR="00BE5058" w:rsidRPr="00BD38E7" w:rsidRDefault="00BE5058" w:rsidP="00BD38E7">
                            <w:pPr>
                              <w:rPr>
                                <w:rFonts w:ascii="Garamond" w:hAnsi="Garamond"/>
                                <w:color w:val="FFFFFF" w:themeColor="background1"/>
                                <w:sz w:val="18"/>
                                <w:szCs w:val="18"/>
                              </w:rPr>
                            </w:pPr>
                            <w:r w:rsidRPr="00BD38E7">
                              <w:rPr>
                                <w:rFonts w:ascii="Garamond" w:hAnsi="Garamond"/>
                                <w:color w:val="FFFFFF" w:themeColor="background1"/>
                                <w:sz w:val="18"/>
                                <w:szCs w:val="18"/>
                              </w:rPr>
                              <w:t xml:space="preserve">High </w:t>
                            </w:r>
                            <w:r>
                              <w:rPr>
                                <w:rFonts w:ascii="Garamond" w:hAnsi="Garamond"/>
                                <w:color w:val="FFFFFF" w:themeColor="background1"/>
                                <w:sz w:val="18"/>
                                <w:szCs w:val="18"/>
                              </w:rPr>
                              <w:t>C</w:t>
                            </w:r>
                            <w:r w:rsidRPr="00BD38E7">
                              <w:rPr>
                                <w:rFonts w:ascii="Garamond" w:hAnsi="Garamond"/>
                                <w:color w:val="FFFFFF" w:themeColor="background1"/>
                                <w:sz w:val="18"/>
                                <w:szCs w:val="18"/>
                              </w:rPr>
                              <w:t xml:space="preserve">hlorophyll-a </w:t>
                            </w:r>
                            <w:r>
                              <w:rPr>
                                <w:rFonts w:ascii="Garamond" w:hAnsi="Garamond"/>
                                <w:color w:val="FFFFFF" w:themeColor="background1"/>
                                <w:sz w:val="18"/>
                                <w:szCs w:val="18"/>
                              </w:rPr>
                              <w:t>V</w:t>
                            </w:r>
                            <w:r w:rsidRPr="00BD38E7">
                              <w:rPr>
                                <w:rFonts w:ascii="Garamond" w:hAnsi="Garamond"/>
                                <w:color w:val="FFFFFF" w:themeColor="background1"/>
                                <w:sz w:val="18"/>
                                <w:szCs w:val="18"/>
                              </w:rPr>
                              <w:t>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CC003" id="Text Box 289" o:spid="_x0000_s1038" type="#_x0000_t202" style="position:absolute;left:0;text-align:left;margin-left:104.25pt;margin-top:148.4pt;width:169.1pt;height:45.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EwiNAIAAF0EAAAOAAAAZHJzL2Uyb0RvYy54bWysVE1vGjEQvVfqf7B8L/tRSAhiiWgiqkoo&#10;iQRRzsZrsyt5Pa5t2KW/vmMvS1DaU9WLGc/Mzvi9N8P8vmsUOQrratAFzUYpJUJzKGu9L+jrdvVl&#10;SonzTJdMgRYFPQlH7xefP81bMxM5VKBKYQkW0W7WmoJW3ptZkjheiYa5ERihMSjBNszj1e6T0rIW&#10;qzcqydP0JmnBlsYCF86h97EP0kWsL6Xg/llKJzxRBcW3+XjaeO7CmSzmbLa3zFQ1Pz+D/cMrGlZr&#10;bHop9cg8Iwdb/1GqqbkFB9KPODQJSFlzETEgmiz9gGZTMSMiFiTHmQtN7v+V5U/HF0vqsqD59I4S&#10;zRoUaSs6T75BR4IPGWqNm2HixmCq7zCASg9+h84AvJO2Cb8IiWAcuT5d+A3lODrzbHw7nd5SwjE2&#10;mWZpPgllkvevjXX+u4CGBKOgFvWLtLLj2vk+dUgJzTSsaqWihkqTtqA3Xydp/OASweJKY4+AoX9r&#10;sHy36yLqLB+A7KA8IT4L/Yw4w1c1PmLNnH9hFocCIeGg+2c8pAJsBmeLkgrsr7/5Qz5qhVFKWhyy&#10;grqfB2YFJeqHRhXvsvE4TGW8jCe3OV7sdWR3HdGH5gFwjjNcKcOjGfK9GkxpoXnDfViGrhhimmPv&#10;gvrBfPD96OM+cbFcxiScQ8P8Wm8MD6UDrYHibffGrDnr4FHBJxjGkc0+yNHn9oIsDx5kHbUKRPes&#10;nvnHGY5qn/ctLMn1PWa9/yssfgMAAP//AwBQSwMEFAAGAAgAAAAhAPyIjebiAAAACwEAAA8AAABk&#10;cnMvZG93bnJldi54bWxMj8tOwzAQRfdI/IM1SOyoQ0qCCXGqKlKFhGDR0g27SewmEX6E2G0DX8+w&#10;gt2M5ujOueVqtoad9BQG7yTcLhJg2rVeDa6TsH/b3AhgIaJTaLzTEr50gFV1eVFiofzZbfVpFztG&#10;IS4UKKGPcSw4D22vLYaFH7Wj28FPFiOtU8fVhGcKt4anSZJzi4OjDz2Ouu51+7E7WgnP9eYVt01q&#10;xbepn14O6/Fz/55JeX01rx+BRT3HPxh+9UkdKnJq/NGpwIyENBEZoTQ85NSBiOwuvwfWSFgKsQRe&#10;lfx/h+oHAAD//wMAUEsBAi0AFAAGAAgAAAAhALaDOJL+AAAA4QEAABMAAAAAAAAAAAAAAAAAAAAA&#10;AFtDb250ZW50X1R5cGVzXS54bWxQSwECLQAUAAYACAAAACEAOP0h/9YAAACUAQAACwAAAAAAAAAA&#10;AAAAAAAvAQAAX3JlbHMvLnJlbHNQSwECLQAUAAYACAAAACEANuhMIjQCAABdBAAADgAAAAAAAAAA&#10;AAAAAAAuAgAAZHJzL2Uyb0RvYy54bWxQSwECLQAUAAYACAAAACEA/IiN5uIAAAALAQAADwAAAAAA&#10;AAAAAAAAAACOBAAAZHJzL2Rvd25yZXYueG1sUEsFBgAAAAAEAAQA8wAAAJ0FAAAAAA==&#10;" filled="f" stroked="f" strokeweight=".5pt">
                <v:textbox>
                  <w:txbxContent>
                    <w:p w14:paraId="7C40695C" w14:textId="77777777" w:rsidR="00BE5058" w:rsidRDefault="00BE5058" w:rsidP="00BD38E7">
                      <w:pPr>
                        <w:rPr>
                          <w:rFonts w:ascii="Garamond" w:hAnsi="Garamond"/>
                          <w:color w:val="FFFFFF" w:themeColor="background1"/>
                          <w:sz w:val="18"/>
                          <w:szCs w:val="18"/>
                        </w:rPr>
                      </w:pPr>
                      <w:r>
                        <w:rPr>
                          <w:rFonts w:ascii="Garamond" w:hAnsi="Garamond"/>
                          <w:color w:val="FFFFFF" w:themeColor="background1"/>
                          <w:sz w:val="18"/>
                          <w:szCs w:val="18"/>
                        </w:rPr>
                        <w:t>Low Chlorophyll-a Values</w:t>
                      </w:r>
                    </w:p>
                    <w:p w14:paraId="4E16E93B" w14:textId="77777777" w:rsidR="00BE5058" w:rsidRPr="00BD38E7" w:rsidRDefault="00BE5058" w:rsidP="00BD38E7">
                      <w:pPr>
                        <w:rPr>
                          <w:rFonts w:ascii="Garamond" w:hAnsi="Garamond"/>
                          <w:color w:val="FFFFFF" w:themeColor="background1"/>
                          <w:sz w:val="18"/>
                          <w:szCs w:val="18"/>
                        </w:rPr>
                      </w:pPr>
                      <w:r w:rsidRPr="00BD38E7">
                        <w:rPr>
                          <w:rFonts w:ascii="Garamond" w:hAnsi="Garamond"/>
                          <w:color w:val="FFFFFF" w:themeColor="background1"/>
                          <w:sz w:val="18"/>
                          <w:szCs w:val="18"/>
                        </w:rPr>
                        <w:t xml:space="preserve">High </w:t>
                      </w:r>
                      <w:r>
                        <w:rPr>
                          <w:rFonts w:ascii="Garamond" w:hAnsi="Garamond"/>
                          <w:color w:val="FFFFFF" w:themeColor="background1"/>
                          <w:sz w:val="18"/>
                          <w:szCs w:val="18"/>
                        </w:rPr>
                        <w:t>C</w:t>
                      </w:r>
                      <w:r w:rsidRPr="00BD38E7">
                        <w:rPr>
                          <w:rFonts w:ascii="Garamond" w:hAnsi="Garamond"/>
                          <w:color w:val="FFFFFF" w:themeColor="background1"/>
                          <w:sz w:val="18"/>
                          <w:szCs w:val="18"/>
                        </w:rPr>
                        <w:t xml:space="preserve">hlorophyll-a </w:t>
                      </w:r>
                      <w:r>
                        <w:rPr>
                          <w:rFonts w:ascii="Garamond" w:hAnsi="Garamond"/>
                          <w:color w:val="FFFFFF" w:themeColor="background1"/>
                          <w:sz w:val="18"/>
                          <w:szCs w:val="18"/>
                        </w:rPr>
                        <w:t>V</w:t>
                      </w:r>
                      <w:r w:rsidRPr="00BD38E7">
                        <w:rPr>
                          <w:rFonts w:ascii="Garamond" w:hAnsi="Garamond"/>
                          <w:color w:val="FFFFFF" w:themeColor="background1"/>
                          <w:sz w:val="18"/>
                          <w:szCs w:val="18"/>
                        </w:rPr>
                        <w:t>alues</w:t>
                      </w:r>
                    </w:p>
                  </w:txbxContent>
                </v:textbox>
              </v:shape>
            </w:pict>
          </mc:Fallback>
        </mc:AlternateContent>
      </w:r>
      <w:r w:rsidR="00EC6EB2">
        <w:rPr>
          <w:rFonts w:ascii="Garamond" w:hAnsi="Garamond"/>
          <w:noProof/>
          <w:color w:val="000000"/>
          <w:bdr w:val="none" w:sz="0" w:space="0" w:color="auto" w:frame="1"/>
        </w:rPr>
        <w:drawing>
          <wp:inline distT="0" distB="0" distL="0" distR="0" wp14:anchorId="57E93FC0" wp14:editId="149A0A19">
            <wp:extent cx="4572000" cy="2722651"/>
            <wp:effectExtent l="0" t="0" r="0" b="190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722651"/>
                    </a:xfrm>
                    <a:prstGeom prst="rect">
                      <a:avLst/>
                    </a:prstGeom>
                    <a:noFill/>
                    <a:ln>
                      <a:noFill/>
                    </a:ln>
                  </pic:spPr>
                </pic:pic>
              </a:graphicData>
            </a:graphic>
          </wp:inline>
        </w:drawing>
      </w:r>
    </w:p>
    <w:p w14:paraId="0592E041" w14:textId="590845CE" w:rsidR="009C7CA0" w:rsidRDefault="0014631A" w:rsidP="009342F2">
      <w:pPr>
        <w:pStyle w:val="NoSpacing"/>
        <w:jc w:val="center"/>
        <w:rPr>
          <w:rFonts w:ascii="Garamond" w:hAnsi="Garamond"/>
          <w:bCs/>
          <w:iCs/>
          <w:szCs w:val="24"/>
        </w:rPr>
      </w:pPr>
      <w:r w:rsidRPr="0014631A">
        <w:rPr>
          <w:rFonts w:ascii="Garamond" w:hAnsi="Garamond"/>
          <w:bCs/>
          <w:i/>
          <w:szCs w:val="24"/>
        </w:rPr>
        <w:t>Figure 3.</w:t>
      </w:r>
      <w:r w:rsidRPr="0014631A">
        <w:rPr>
          <w:rFonts w:ascii="Garamond" w:hAnsi="Garamond"/>
          <w:bCs/>
          <w:i/>
        </w:rPr>
        <w:t>1</w:t>
      </w:r>
      <w:r w:rsidRPr="009C7CA0">
        <w:rPr>
          <w:rFonts w:ascii="Garamond" w:hAnsi="Garamond"/>
          <w:bCs/>
          <w:iCs/>
        </w:rPr>
        <w:t xml:space="preserve"> </w:t>
      </w:r>
      <w:r>
        <w:rPr>
          <w:rFonts w:ascii="Garamond" w:hAnsi="Garamond"/>
          <w:bCs/>
          <w:iCs/>
        </w:rPr>
        <w:t xml:space="preserve">Index output of a Sentinel-3 OLCI EFR image in GEE featuring </w:t>
      </w:r>
      <w:r>
        <w:rPr>
          <w:rFonts w:ascii="Garamond" w:hAnsi="Garamond"/>
          <w:spacing w:val="3"/>
          <w:shd w:val="clear" w:color="auto" w:fill="FFFFFF"/>
        </w:rPr>
        <w:t>the Apostle Islands National Lakeshore before</w:t>
      </w:r>
      <w:r w:rsidRPr="009C7CA0">
        <w:rPr>
          <w:rFonts w:ascii="Garamond" w:hAnsi="Garamond"/>
          <w:spacing w:val="3"/>
          <w:shd w:val="clear" w:color="auto" w:fill="FFFFFF"/>
        </w:rPr>
        <w:t xml:space="preserve"> bloom </w:t>
      </w:r>
      <w:r>
        <w:rPr>
          <w:rFonts w:ascii="Garamond" w:hAnsi="Garamond"/>
          <w:spacing w:val="3"/>
          <w:shd w:val="clear" w:color="auto" w:fill="FFFFFF"/>
        </w:rPr>
        <w:t>July 7</w:t>
      </w:r>
      <w:r w:rsidRPr="009C7CA0">
        <w:rPr>
          <w:rFonts w:ascii="Garamond" w:hAnsi="Garamond"/>
          <w:spacing w:val="3"/>
          <w:shd w:val="clear" w:color="auto" w:fill="FFFFFF"/>
        </w:rPr>
        <w:t>, 2018</w:t>
      </w:r>
      <w:r>
        <w:rPr>
          <w:rFonts w:ascii="Garamond" w:hAnsi="Garamond"/>
          <w:spacing w:val="3"/>
          <w:shd w:val="clear" w:color="auto" w:fill="FFFFFF"/>
        </w:rPr>
        <w:t xml:space="preserve">. </w:t>
      </w:r>
      <w:r w:rsidRPr="009C7CA0">
        <w:rPr>
          <w:rFonts w:ascii="Garamond" w:hAnsi="Garamond"/>
          <w:color w:val="3C4043"/>
          <w:spacing w:val="3"/>
          <w:shd w:val="clear" w:color="auto" w:fill="FFFFFF"/>
        </w:rPr>
        <w:t>Note very few green pixels nearshore from Cornucopia Beach to the Apostle Islands.</w:t>
      </w:r>
    </w:p>
    <w:p w14:paraId="2D3054F5" w14:textId="4ADCABED" w:rsidR="00171C80" w:rsidRDefault="00171C80" w:rsidP="0066138C">
      <w:pPr>
        <w:pStyle w:val="NoSpacing"/>
        <w:rPr>
          <w:rFonts w:ascii="Garamond" w:hAnsi="Garamond"/>
          <w:noProof/>
          <w:color w:val="000000"/>
          <w:bdr w:val="none" w:sz="0" w:space="0" w:color="auto" w:frame="1"/>
        </w:rPr>
      </w:pPr>
    </w:p>
    <w:p w14:paraId="2C59A1A9" w14:textId="3D66C831" w:rsidR="00171C80" w:rsidRDefault="00E73F54" w:rsidP="00E73F54">
      <w:pPr>
        <w:pStyle w:val="NoSpacing"/>
        <w:jc w:val="center"/>
        <w:rPr>
          <w:rFonts w:ascii="Garamond" w:hAnsi="Garamond"/>
          <w:color w:val="3C4043"/>
          <w:spacing w:val="3"/>
          <w:shd w:val="clear" w:color="auto" w:fill="FFFFFF"/>
        </w:rPr>
      </w:pPr>
      <w:r>
        <w:rPr>
          <w:rFonts w:ascii="Garamond" w:eastAsia="Times New Roman" w:hAnsi="Garamond" w:cs="Times New Roman"/>
          <w:b/>
          <w:bCs/>
          <w:i/>
          <w:iCs/>
          <w:noProof/>
          <w:color w:val="000000"/>
        </w:rPr>
        <mc:AlternateContent>
          <mc:Choice Requires="wps">
            <w:drawing>
              <wp:anchor distT="0" distB="0" distL="114300" distR="114300" simplePos="0" relativeHeight="251807744" behindDoc="0" locked="0" layoutInCell="1" allowOverlap="1" wp14:anchorId="63F1B144" wp14:editId="748223EA">
                <wp:simplePos x="0" y="0"/>
                <wp:positionH relativeFrom="column">
                  <wp:posOffset>1332230</wp:posOffset>
                </wp:positionH>
                <wp:positionV relativeFrom="paragraph">
                  <wp:posOffset>1937385</wp:posOffset>
                </wp:positionV>
                <wp:extent cx="2147887" cy="581025"/>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2147887" cy="581025"/>
                        </a:xfrm>
                        <a:prstGeom prst="rect">
                          <a:avLst/>
                        </a:prstGeom>
                        <a:noFill/>
                        <a:ln w="6350">
                          <a:noFill/>
                        </a:ln>
                      </wps:spPr>
                      <wps:txbx>
                        <w:txbxContent>
                          <w:p w14:paraId="74639444" w14:textId="77777777" w:rsidR="00BE5058" w:rsidRDefault="00BE5058" w:rsidP="00BD38E7">
                            <w:pPr>
                              <w:rPr>
                                <w:rFonts w:ascii="Garamond" w:hAnsi="Garamond"/>
                                <w:color w:val="FFFFFF" w:themeColor="background1"/>
                                <w:sz w:val="18"/>
                                <w:szCs w:val="18"/>
                              </w:rPr>
                            </w:pPr>
                            <w:r>
                              <w:rPr>
                                <w:rFonts w:ascii="Garamond" w:hAnsi="Garamond"/>
                                <w:color w:val="FFFFFF" w:themeColor="background1"/>
                                <w:sz w:val="18"/>
                                <w:szCs w:val="18"/>
                              </w:rPr>
                              <w:t>Low Chlorophyll-a Values</w:t>
                            </w:r>
                          </w:p>
                          <w:p w14:paraId="2B3BF61B" w14:textId="77777777" w:rsidR="00BE5058" w:rsidRPr="00BD38E7" w:rsidRDefault="00BE5058" w:rsidP="00BD38E7">
                            <w:pPr>
                              <w:rPr>
                                <w:rFonts w:ascii="Garamond" w:hAnsi="Garamond"/>
                                <w:color w:val="FFFFFF" w:themeColor="background1"/>
                                <w:sz w:val="18"/>
                                <w:szCs w:val="18"/>
                              </w:rPr>
                            </w:pPr>
                            <w:r w:rsidRPr="00BD38E7">
                              <w:rPr>
                                <w:rFonts w:ascii="Garamond" w:hAnsi="Garamond"/>
                                <w:color w:val="FFFFFF" w:themeColor="background1"/>
                                <w:sz w:val="18"/>
                                <w:szCs w:val="18"/>
                              </w:rPr>
                              <w:t xml:space="preserve">High </w:t>
                            </w:r>
                            <w:r>
                              <w:rPr>
                                <w:rFonts w:ascii="Garamond" w:hAnsi="Garamond"/>
                                <w:color w:val="FFFFFF" w:themeColor="background1"/>
                                <w:sz w:val="18"/>
                                <w:szCs w:val="18"/>
                              </w:rPr>
                              <w:t>C</w:t>
                            </w:r>
                            <w:r w:rsidRPr="00BD38E7">
                              <w:rPr>
                                <w:rFonts w:ascii="Garamond" w:hAnsi="Garamond"/>
                                <w:color w:val="FFFFFF" w:themeColor="background1"/>
                                <w:sz w:val="18"/>
                                <w:szCs w:val="18"/>
                              </w:rPr>
                              <w:t xml:space="preserve">hlorophyll-a </w:t>
                            </w:r>
                            <w:r>
                              <w:rPr>
                                <w:rFonts w:ascii="Garamond" w:hAnsi="Garamond"/>
                                <w:color w:val="FFFFFF" w:themeColor="background1"/>
                                <w:sz w:val="18"/>
                                <w:szCs w:val="18"/>
                              </w:rPr>
                              <w:t>V</w:t>
                            </w:r>
                            <w:r w:rsidRPr="00BD38E7">
                              <w:rPr>
                                <w:rFonts w:ascii="Garamond" w:hAnsi="Garamond"/>
                                <w:color w:val="FFFFFF" w:themeColor="background1"/>
                                <w:sz w:val="18"/>
                                <w:szCs w:val="18"/>
                              </w:rPr>
                              <w:t>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1B144" id="Text Box 280" o:spid="_x0000_s1039" type="#_x0000_t202" style="position:absolute;left:0;text-align:left;margin-left:104.9pt;margin-top:152.55pt;width:169.1pt;height:45.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01qNAIAAF0EAAAOAAAAZHJzL2Uyb0RvYy54bWysVE1vGjEQvVfqf7B8L/sRSAhiiWgiqkoo&#10;iQRVzsZrsyt5Pa5t2KW/vmMvS1DaU9WLGc/MvvGbN8P8oWsUOQrratAFzUYpJUJzKGu9L+iP7erL&#10;lBLnmS6ZAi0KehKOPiw+f5q3ZiZyqECVwhIE0W7WmoJW3ptZkjheiYa5ERihMSjBNszj1e6T0rIW&#10;0RuV5Gl6m7RgS2OBC+fQ+9QH6SLiSym4f5HSCU9UQfFtPp42nrtwJos5m+0tM1XNz89g//CKhtUa&#10;i16gnphn5GDrP6CamltwIP2IQ5OAlDUXkQOyydIPbDYVMyJyweY4c2mT+3+w/Pn4akldFjSfYn80&#10;a1Ckreg8+QodCT7sUGvcDBM3BlN9hwFUevA7dAbinbRN+EVKBOOIdbr0N8BxdObZ+G46vaOEY2wy&#10;zdJ8EmCS96+Ndf6bgIYEo6AW9YttZce1833qkBKKaVjVSkUNlSZtQW9vJmn84BJBcKWxRuDQvzVY&#10;vtt1kXV2MxDZQXlCfhb6GXGGr2p8xJo5/8osDgVSwkH3L3hIBVgMzhYlFdhff/OHfNQKo5S0OGQF&#10;dT8PzApK1HeNKt5n43GYyngZT+5yvNjryO46og/NI+AcZ7hShkcz5Hs1mNJC84b7sAxVMcQ0x9oF&#10;9YP56PvRx33iYrmMSTiHhvm13hgeoENbQ4u33Ruz5qyDRwWfYRhHNvsgR5/bC7I8eJB11Co0uu/q&#10;uf84w1Ht876FJbm+x6z3f4XFbwAAAP//AwBQSwMEFAAGAAgAAAAhAFV3cPbiAAAACwEAAA8AAABk&#10;cnMvZG93bnJldi54bWxMj81OwzAQhO9IvIO1SNyo3UCiNMSpqkgVEoJDSy/cNrGbRPgnxG4beHqW&#10;ExxnZzT7TbmerWFnPYXBOwnLhQCmXevV4DoJh7ftXQ4sRHQKjXdawpcOsK6ur0oslL+4nT7vY8eo&#10;xIUCJfQxjgXnoe21xbDwo3bkHf1kMZKcOq4mvFC5NTwRIuMWB0cfehx13ev2Y3+yEp7r7SvumsTm&#10;36Z+ejluxs/Deyrl7c28eQQW9Rz/wvCLT+hQEVPjT04FZiQkYkXoUcK9SJfAKJE+5LSuocsqy4BX&#10;Jf+/ofoBAAD//wMAUEsBAi0AFAAGAAgAAAAhALaDOJL+AAAA4QEAABMAAAAAAAAAAAAAAAAAAAAA&#10;AFtDb250ZW50X1R5cGVzXS54bWxQSwECLQAUAAYACAAAACEAOP0h/9YAAACUAQAACwAAAAAAAAAA&#10;AAAAAAAvAQAAX3JlbHMvLnJlbHNQSwECLQAUAAYACAAAACEAFo9NajQCAABdBAAADgAAAAAAAAAA&#10;AAAAAAAuAgAAZHJzL2Uyb0RvYy54bWxQSwECLQAUAAYACAAAACEAVXdw9uIAAAALAQAADwAAAAAA&#10;AAAAAAAAAACOBAAAZHJzL2Rvd25yZXYueG1sUEsFBgAAAAAEAAQA8wAAAJ0FAAAAAA==&#10;" filled="f" stroked="f" strokeweight=".5pt">
                <v:textbox>
                  <w:txbxContent>
                    <w:p w14:paraId="74639444" w14:textId="77777777" w:rsidR="00BE5058" w:rsidRDefault="00BE5058" w:rsidP="00BD38E7">
                      <w:pPr>
                        <w:rPr>
                          <w:rFonts w:ascii="Garamond" w:hAnsi="Garamond"/>
                          <w:color w:val="FFFFFF" w:themeColor="background1"/>
                          <w:sz w:val="18"/>
                          <w:szCs w:val="18"/>
                        </w:rPr>
                      </w:pPr>
                      <w:r>
                        <w:rPr>
                          <w:rFonts w:ascii="Garamond" w:hAnsi="Garamond"/>
                          <w:color w:val="FFFFFF" w:themeColor="background1"/>
                          <w:sz w:val="18"/>
                          <w:szCs w:val="18"/>
                        </w:rPr>
                        <w:t>Low Chlorophyll-a Values</w:t>
                      </w:r>
                    </w:p>
                    <w:p w14:paraId="2B3BF61B" w14:textId="77777777" w:rsidR="00BE5058" w:rsidRPr="00BD38E7" w:rsidRDefault="00BE5058" w:rsidP="00BD38E7">
                      <w:pPr>
                        <w:rPr>
                          <w:rFonts w:ascii="Garamond" w:hAnsi="Garamond"/>
                          <w:color w:val="FFFFFF" w:themeColor="background1"/>
                          <w:sz w:val="18"/>
                          <w:szCs w:val="18"/>
                        </w:rPr>
                      </w:pPr>
                      <w:r w:rsidRPr="00BD38E7">
                        <w:rPr>
                          <w:rFonts w:ascii="Garamond" w:hAnsi="Garamond"/>
                          <w:color w:val="FFFFFF" w:themeColor="background1"/>
                          <w:sz w:val="18"/>
                          <w:szCs w:val="18"/>
                        </w:rPr>
                        <w:t xml:space="preserve">High </w:t>
                      </w:r>
                      <w:r>
                        <w:rPr>
                          <w:rFonts w:ascii="Garamond" w:hAnsi="Garamond"/>
                          <w:color w:val="FFFFFF" w:themeColor="background1"/>
                          <w:sz w:val="18"/>
                          <w:szCs w:val="18"/>
                        </w:rPr>
                        <w:t>C</w:t>
                      </w:r>
                      <w:r w:rsidRPr="00BD38E7">
                        <w:rPr>
                          <w:rFonts w:ascii="Garamond" w:hAnsi="Garamond"/>
                          <w:color w:val="FFFFFF" w:themeColor="background1"/>
                          <w:sz w:val="18"/>
                          <w:szCs w:val="18"/>
                        </w:rPr>
                        <w:t xml:space="preserve">hlorophyll-a </w:t>
                      </w:r>
                      <w:r>
                        <w:rPr>
                          <w:rFonts w:ascii="Garamond" w:hAnsi="Garamond"/>
                          <w:color w:val="FFFFFF" w:themeColor="background1"/>
                          <w:sz w:val="18"/>
                          <w:szCs w:val="18"/>
                        </w:rPr>
                        <w:t>V</w:t>
                      </w:r>
                      <w:r w:rsidRPr="00BD38E7">
                        <w:rPr>
                          <w:rFonts w:ascii="Garamond" w:hAnsi="Garamond"/>
                          <w:color w:val="FFFFFF" w:themeColor="background1"/>
                          <w:sz w:val="18"/>
                          <w:szCs w:val="18"/>
                        </w:rPr>
                        <w:t>alues</w:t>
                      </w:r>
                    </w:p>
                  </w:txbxContent>
                </v:textbox>
              </v:shape>
            </w:pict>
          </mc:Fallback>
        </mc:AlternateContent>
      </w:r>
      <w:r>
        <w:rPr>
          <w:rFonts w:ascii="Garamond" w:eastAsia="Times New Roman" w:hAnsi="Garamond" w:cs="Times New Roman"/>
          <w:b/>
          <w:bCs/>
          <w:i/>
          <w:iCs/>
          <w:noProof/>
          <w:color w:val="000000"/>
        </w:rPr>
        <mc:AlternateContent>
          <mc:Choice Requires="wps">
            <w:drawing>
              <wp:anchor distT="0" distB="0" distL="114300" distR="114300" simplePos="0" relativeHeight="251808768" behindDoc="0" locked="0" layoutInCell="1" allowOverlap="1" wp14:anchorId="2A9151D1" wp14:editId="3FA8C91C">
                <wp:simplePos x="0" y="0"/>
                <wp:positionH relativeFrom="column">
                  <wp:posOffset>1228725</wp:posOffset>
                </wp:positionH>
                <wp:positionV relativeFrom="paragraph">
                  <wp:posOffset>1990725</wp:posOffset>
                </wp:positionV>
                <wp:extent cx="118745" cy="104775"/>
                <wp:effectExtent l="0" t="0" r="14605" b="28575"/>
                <wp:wrapNone/>
                <wp:docPr id="285" name="Rectangle 285"/>
                <wp:cNvGraphicFramePr/>
                <a:graphic xmlns:a="http://schemas.openxmlformats.org/drawingml/2006/main">
                  <a:graphicData uri="http://schemas.microsoft.com/office/word/2010/wordprocessingShape">
                    <wps:wsp>
                      <wps:cNvSpPr/>
                      <wps:spPr>
                        <a:xfrm>
                          <a:off x="0" y="0"/>
                          <a:ext cx="118745" cy="104775"/>
                        </a:xfrm>
                        <a:prstGeom prst="rect">
                          <a:avLst/>
                        </a:prstGeom>
                        <a:solidFill>
                          <a:srgbClr val="3333FF"/>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B1107B" id="Rectangle 285" o:spid="_x0000_s1026" style="position:absolute;margin-left:96.75pt;margin-top:156.75pt;width:9.35pt;height:8.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ampoAIAALkFAAAOAAAAZHJzL2Uyb0RvYy54bWysVEtv2zAMvg/YfxB0Xx1n6dIFdYqgRYYB&#10;RVe0HXpWZCk2IIsapcTJfv0o+dEndhjmgyyK5EfxE8nzi0Nj2F6hr8EWPD+ZcKashLK224L/fFh/&#10;OuPMB2FLYcCqgh+V5xfLjx/OW7dQU6jAlAoZgVi/aF3BqxDcIsu8rFQj/Ak4ZUmpARsRSMRtVqJo&#10;Cb0x2XQy+ZK1gKVDkMp7Or3qlHyZ8LVWMvzQ2qvATMHpbiGtmNZNXLPluVhsUbiqlv01xD/cohG1&#10;paAj1JUIgu2wfgPV1BLBgw4nEpoMtK6lSjlQNvnkVTb3lXAq5ULkeDfS5P8frLzZ3yKry4JPz045&#10;s6KhR7oj2oTdGsXiIVHUOr8gy3t3i73kaRvzPWhs4p8yYYdE63GkVR0Ck3SY52fzGYFLUuWT2Xye&#10;MLMnZ4c+fFPQsLgpOFL4RKbYX/tAAcl0MImxPJi6XNfGJAG3m0uDbC/ohT/Tt17HG5PLCzNjWUv6&#10;nGK/hYjFpkaQcMjfIhCesQQbmehyT7twNCriGXunNNFI2U67AC8xhZTKhrxTVaJU3X1PJ/QNwQaP&#10;dPkEGJE15Tli9wCDZQcyYHdZ9/bRVaX6H50nf7tY5zx6pMhgw+jc1BbwPQBDWfWRO/uBpI6ayNIG&#10;yiMVGULXfd7JdU0PfS18uBVI7UaNSSMk/KBFG6B3gn7HWQX4+73zaE9dQFrOWmrfgvtfO4GKM/Pd&#10;Un98zWez2O9JmJ3OpyTgc83mucbumkug+slpWDmZttE+mGGrEZpHmjSrGJVUwkqKXXAZcBAuQzdW&#10;aFZJtVolM+pxJ8K1vXcygkdWYyE/HB4Fur7aA7XJDQytLhavir6zjZ4WVrsAuk4d8cRrzzfNh1Q4&#10;/SyLA+i5nKyeJu7yDwAAAP//AwBQSwMEFAAGAAgAAAAhAP02V5TgAAAACwEAAA8AAABkcnMvZG93&#10;bnJldi54bWxMj8FOwzAQRO9I/IO1SFxQa8cRFYQ4FSogbqiEInF04m0SEdtR7Cbh79me4LazO5p9&#10;k28X27MJx9B5pyBZC2Doam861yg4fLys7oCFqJ3RvXeo4AcDbIvLi1xnxs/uHacyNoxCXMi0gjbG&#10;IeM81C1aHdZ+QEe3ox+tjiTHhptRzxRuey6F2HCrO0cfWj3grsX6uzxZBfOb/HyqbupNyc2XTurd&#10;9Lp/Pip1fbU8PgCLuMQ/M5zxCR0KYqr8yZnAetL36S1ZFaTJeSCHTKQEVtEmFQJ4kfP/HYpfAAAA&#10;//8DAFBLAQItABQABgAIAAAAIQC2gziS/gAAAOEBAAATAAAAAAAAAAAAAAAAAAAAAABbQ29udGVu&#10;dF9UeXBlc10ueG1sUEsBAi0AFAAGAAgAAAAhADj9If/WAAAAlAEAAAsAAAAAAAAAAAAAAAAALwEA&#10;AF9yZWxzLy5yZWxzUEsBAi0AFAAGAAgAAAAhAD2NqamgAgAAuQUAAA4AAAAAAAAAAAAAAAAALgIA&#10;AGRycy9lMm9Eb2MueG1sUEsBAi0AFAAGAAgAAAAhAP02V5TgAAAACwEAAA8AAAAAAAAAAAAAAAAA&#10;+gQAAGRycy9kb3ducmV2LnhtbFBLBQYAAAAABAAEAPMAAAAHBgAAAAA=&#10;" fillcolor="#33f" strokecolor="black [3213]" strokeweight=".25pt"/>
            </w:pict>
          </mc:Fallback>
        </mc:AlternateContent>
      </w:r>
      <w:r>
        <w:rPr>
          <w:rFonts w:ascii="Garamond" w:eastAsia="Times New Roman" w:hAnsi="Garamond" w:cs="Times New Roman"/>
          <w:b/>
          <w:bCs/>
          <w:i/>
          <w:iCs/>
          <w:noProof/>
          <w:color w:val="000000"/>
        </w:rPr>
        <mc:AlternateContent>
          <mc:Choice Requires="wps">
            <w:drawing>
              <wp:anchor distT="0" distB="0" distL="114300" distR="114300" simplePos="0" relativeHeight="251810816" behindDoc="0" locked="0" layoutInCell="1" allowOverlap="1" wp14:anchorId="036B30D1" wp14:editId="49380FD0">
                <wp:simplePos x="0" y="0"/>
                <wp:positionH relativeFrom="column">
                  <wp:posOffset>1228725</wp:posOffset>
                </wp:positionH>
                <wp:positionV relativeFrom="paragraph">
                  <wp:posOffset>2257425</wp:posOffset>
                </wp:positionV>
                <wp:extent cx="119062" cy="104775"/>
                <wp:effectExtent l="0" t="0" r="14605" b="28575"/>
                <wp:wrapNone/>
                <wp:docPr id="286" name="Rectangle 286"/>
                <wp:cNvGraphicFramePr/>
                <a:graphic xmlns:a="http://schemas.openxmlformats.org/drawingml/2006/main">
                  <a:graphicData uri="http://schemas.microsoft.com/office/word/2010/wordprocessingShape">
                    <wps:wsp>
                      <wps:cNvSpPr/>
                      <wps:spPr>
                        <a:xfrm>
                          <a:off x="0" y="0"/>
                          <a:ext cx="119062" cy="104775"/>
                        </a:xfrm>
                        <a:prstGeom prst="rect">
                          <a:avLst/>
                        </a:prstGeom>
                        <a:solidFill>
                          <a:srgbClr val="00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5BD627" id="Rectangle 286" o:spid="_x0000_s1026" style="position:absolute;margin-left:96.75pt;margin-top:177.75pt;width:9.35pt;height:8.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ArZowIAALkFAAAOAAAAZHJzL2Uyb0RvYy54bWysVEtv2zAMvg/YfxB0X21n6SuoUwQtMgwo&#10;2qIP9KzIUmxAFjVJiZP9+lGS7aYP7DAsB0U0yY/kJ5IXl7tWka2wrgFd0uIop0RoDlWj1yV9flp+&#10;O6PEeaYrpkCLku6Fo5fzr18uOjMTE6hBVcISBNFu1pmS1t6bWZY5XouWuSMwQqNSgm2ZR9Gus8qy&#10;DtFblU3y/CTrwFbGAhfO4dfrpKTziC+l4P5OSic8USXF3Hw8bTxX4czmF2y2tszUDe/TYP+QRcsa&#10;jUFHqGvmGdnY5gNU23ALDqQ/4tBmIGXDRawBqynyd9U81syIWAuS48xIk/t/sPx2e29JU5V0cnZC&#10;iWYtPtID0sb0WgkSPiJFnXEztHw097aXHF5DvTtp2/CPlZBdpHU/0ip2nnD8WBTn+cmEEo6qIp+e&#10;nh4HzOzV2VjnfwhoSbiU1GL4SCbb3jifTAeTEMuBaqplo1QU7Hp1pSzZsvDC+XKZx0dF9DdmSpOu&#10;pN8LjP0RIjSbGEH8rujzO0BAPKUx6cBEqj3e/F6JgKf0g5BII1Y7SQHeYjLOhfZFUtWsEinf4xx/&#10;Q7DBI1ITAQOyxDpH7B5gsEwgA3YiqrcPriL2/+ic/y2x5Dx6xMig/ejcNhrsZwAKq+ojJ/uBpERN&#10;YGkF1R6bzEKaPmf4ssGHvmHO3zOL44aDiSvE3+EhFeA7QX+jpAb7+7PvwR6nALWUdDi+JXW/NswK&#10;StRPjfNxXkynYd6jMD0+naBgDzWrQ43etFeA/VPgsjI8XoO9V8NVWmhfcNMsQlRUMc0xdkm5t4Nw&#10;5dNawV3FxWIRzXDGDfM3+tHwAB5YDY38tHth1vTd7nFMbmEYdTZ71/TJNnhqWGw8yCZOxCuvPd+4&#10;H2Lj9LssLKBDOVq9btz5HwAAAP//AwBQSwMEFAAGAAgAAAAhAJzPcgbgAAAACwEAAA8AAABkcnMv&#10;ZG93bnJldi54bWxMj8FOwzAQRO9I/IO1SNyoU1ehNMSpEAg40B4ICK5ubBKLeB3ZTpv8PcsJbju7&#10;o9k35XZyPTuaEK1HCctFBsxg47XFVsL72+PVDbCYFGrVezQSZhNhW52flarQ/oSv5linllEIxkJJ&#10;6FIaCs5j0xmn4sIPBun25YNTiWRouQ7qROGu5yLLrrlTFulDpwZz35nmux6dhI+nh/3Lzo3BqvX+&#10;87mercPNLOXlxXR3CyyZKf2Z4Ref0KEipoMfUUfWk96scrJKWOU5DeQQSyGAHWizFhnwquT/O1Q/&#10;AAAA//8DAFBLAQItABQABgAIAAAAIQC2gziS/gAAAOEBAAATAAAAAAAAAAAAAAAAAAAAAABbQ29u&#10;dGVudF9UeXBlc10ueG1sUEsBAi0AFAAGAAgAAAAhADj9If/WAAAAlAEAAAsAAAAAAAAAAAAAAAAA&#10;LwEAAF9yZWxzLy5yZWxzUEsBAi0AFAAGAAgAAAAhAPSYCtmjAgAAuQUAAA4AAAAAAAAAAAAAAAAA&#10;LgIAAGRycy9lMm9Eb2MueG1sUEsBAi0AFAAGAAgAAAAhAJzPcgbgAAAACwEAAA8AAAAAAAAAAAAA&#10;AAAA/QQAAGRycy9kb3ducmV2LnhtbFBLBQYAAAAABAAEAPMAAAAKBgAAAAA=&#10;" fillcolor="lime" strokecolor="black [3213]" strokeweight=".25pt"/>
            </w:pict>
          </mc:Fallback>
        </mc:AlternateContent>
      </w:r>
      <w:r w:rsidR="00EC6EB2">
        <w:rPr>
          <w:rFonts w:ascii="Garamond" w:hAnsi="Garamond"/>
          <w:noProof/>
          <w:color w:val="000000"/>
          <w:bdr w:val="none" w:sz="0" w:space="0" w:color="auto" w:frame="1"/>
        </w:rPr>
        <w:drawing>
          <wp:inline distT="0" distB="0" distL="0" distR="0" wp14:anchorId="2FE70841" wp14:editId="06C373D6">
            <wp:extent cx="4731223" cy="28098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0634" cy="2815464"/>
                    </a:xfrm>
                    <a:prstGeom prst="rect">
                      <a:avLst/>
                    </a:prstGeom>
                    <a:noFill/>
                    <a:ln>
                      <a:noFill/>
                    </a:ln>
                  </pic:spPr>
                </pic:pic>
              </a:graphicData>
            </a:graphic>
          </wp:inline>
        </w:drawing>
      </w:r>
    </w:p>
    <w:p w14:paraId="3EC9C178" w14:textId="77777777" w:rsidR="0014631A" w:rsidRDefault="0014631A" w:rsidP="0014631A">
      <w:pPr>
        <w:pStyle w:val="NoSpacing"/>
        <w:jc w:val="center"/>
        <w:rPr>
          <w:rFonts w:ascii="Garamond" w:hAnsi="Garamond"/>
          <w:noProof/>
          <w:color w:val="000000"/>
          <w:bdr w:val="none" w:sz="0" w:space="0" w:color="auto" w:frame="1"/>
        </w:rPr>
      </w:pPr>
      <w:r w:rsidRPr="0014631A">
        <w:rPr>
          <w:rFonts w:ascii="Garamond" w:hAnsi="Garamond"/>
          <w:bCs/>
          <w:i/>
          <w:szCs w:val="24"/>
        </w:rPr>
        <w:t>Figure 3.</w:t>
      </w:r>
      <w:r w:rsidRPr="0014631A">
        <w:rPr>
          <w:rFonts w:ascii="Garamond" w:hAnsi="Garamond"/>
          <w:bCs/>
          <w:i/>
        </w:rPr>
        <w:t>2</w:t>
      </w:r>
      <w:r w:rsidRPr="009C7CA0">
        <w:rPr>
          <w:rFonts w:ascii="Garamond" w:hAnsi="Garamond"/>
          <w:bCs/>
          <w:iCs/>
        </w:rPr>
        <w:t xml:space="preserve"> </w:t>
      </w:r>
      <w:r>
        <w:rPr>
          <w:rFonts w:ascii="Garamond" w:hAnsi="Garamond"/>
          <w:bCs/>
          <w:iCs/>
        </w:rPr>
        <w:t xml:space="preserve">Index output of a Sentinel-3 OLCI EFR image in GEE featuring </w:t>
      </w:r>
      <w:r>
        <w:rPr>
          <w:rFonts w:ascii="Garamond" w:hAnsi="Garamond"/>
          <w:spacing w:val="3"/>
          <w:shd w:val="clear" w:color="auto" w:fill="FFFFFF"/>
        </w:rPr>
        <w:t>the Apostle Islands National Lakeshore d</w:t>
      </w:r>
      <w:r w:rsidRPr="009C7CA0">
        <w:rPr>
          <w:rFonts w:ascii="Garamond" w:hAnsi="Garamond"/>
          <w:spacing w:val="3"/>
          <w:shd w:val="clear" w:color="auto" w:fill="FFFFFF"/>
        </w:rPr>
        <w:t>uring bloom August 11, 2018</w:t>
      </w:r>
      <w:r w:rsidRPr="009C7CA0">
        <w:rPr>
          <w:rFonts w:ascii="Garamond" w:hAnsi="Garamond"/>
          <w:spacing w:val="3"/>
        </w:rPr>
        <w:t xml:space="preserve">. </w:t>
      </w:r>
      <w:r w:rsidRPr="009C7CA0">
        <w:rPr>
          <w:rFonts w:ascii="Garamond" w:hAnsi="Garamond"/>
          <w:spacing w:val="3"/>
          <w:shd w:val="clear" w:color="auto" w:fill="FFFFFF"/>
        </w:rPr>
        <w:t>Green pixels appear all along shoreline from Cornucopia Beach to Apostle Islands.</w:t>
      </w:r>
    </w:p>
    <w:p w14:paraId="795C2FE4" w14:textId="7F84AA89" w:rsidR="005C2F95" w:rsidRDefault="00E73F54" w:rsidP="00E73F54">
      <w:pPr>
        <w:pStyle w:val="NoSpacing"/>
        <w:jc w:val="center"/>
        <w:rPr>
          <w:rFonts w:ascii="Garamond" w:hAnsi="Garamond"/>
          <w:b/>
          <w:i/>
          <w:szCs w:val="24"/>
        </w:rPr>
      </w:pPr>
      <w:r>
        <w:rPr>
          <w:rFonts w:ascii="Garamond" w:eastAsia="Times New Roman" w:hAnsi="Garamond" w:cs="Times New Roman"/>
          <w:b/>
          <w:bCs/>
          <w:i/>
          <w:iCs/>
          <w:noProof/>
          <w:color w:val="000000"/>
        </w:rPr>
        <w:lastRenderedPageBreak/>
        <mc:AlternateContent>
          <mc:Choice Requires="wpg">
            <w:drawing>
              <wp:anchor distT="0" distB="0" distL="114300" distR="114300" simplePos="0" relativeHeight="251804672" behindDoc="0" locked="0" layoutInCell="1" allowOverlap="1" wp14:anchorId="22831821" wp14:editId="133F80FB">
                <wp:simplePos x="0" y="0"/>
                <wp:positionH relativeFrom="column">
                  <wp:posOffset>1333500</wp:posOffset>
                </wp:positionH>
                <wp:positionV relativeFrom="paragraph">
                  <wp:posOffset>1957070</wp:posOffset>
                </wp:positionV>
                <wp:extent cx="123825" cy="371476"/>
                <wp:effectExtent l="0" t="0" r="28575" b="28575"/>
                <wp:wrapNone/>
                <wp:docPr id="281" name="Group 281"/>
                <wp:cNvGraphicFramePr/>
                <a:graphic xmlns:a="http://schemas.openxmlformats.org/drawingml/2006/main">
                  <a:graphicData uri="http://schemas.microsoft.com/office/word/2010/wordprocessingGroup">
                    <wpg:wgp>
                      <wpg:cNvGrpSpPr/>
                      <wpg:grpSpPr>
                        <a:xfrm>
                          <a:off x="0" y="0"/>
                          <a:ext cx="123825" cy="371476"/>
                          <a:chOff x="-28575" y="38099"/>
                          <a:chExt cx="123825" cy="371476"/>
                        </a:xfrm>
                      </wpg:grpSpPr>
                      <wps:wsp>
                        <wps:cNvPr id="275" name="Rectangle 275"/>
                        <wps:cNvSpPr/>
                        <wps:spPr>
                          <a:xfrm>
                            <a:off x="-28575" y="38099"/>
                            <a:ext cx="123825" cy="95250"/>
                          </a:xfrm>
                          <a:prstGeom prst="rect">
                            <a:avLst/>
                          </a:prstGeom>
                          <a:solidFill>
                            <a:srgbClr val="3333FF"/>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277"/>
                        <wps:cNvSpPr/>
                        <wps:spPr>
                          <a:xfrm>
                            <a:off x="-28575" y="314325"/>
                            <a:ext cx="123825" cy="95250"/>
                          </a:xfrm>
                          <a:prstGeom prst="rect">
                            <a:avLst/>
                          </a:prstGeom>
                          <a:solidFill>
                            <a:srgbClr val="00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948982" id="Group 281" o:spid="_x0000_s1026" style="position:absolute;margin-left:105pt;margin-top:154.1pt;width:9.75pt;height:29.25pt;z-index:251804672;mso-width-relative:margin;mso-height-relative:margin" coordorigin="-28575,38099" coordsize="123825,37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6DQQMAACwLAAAOAAAAZHJzL2Uyb0RvYy54bWzsVk1PGzEQvVfqf7B8h/1IQpIVGxRBgyoh&#10;QEDF2fF6Nyt5bdd2sqG/vmPvRxKIOFC1UiVyWGzPzPPM8/jh84ttxdGGaVNKkeLoNMSICSqzUhQp&#10;/vG0OJlgZCwRGeFSsBS/MIMvZl+/nNcqYbFcSZ4xjQBEmKRWKV5Zq5IgMHTFKmJOpWICjLnUFbEw&#10;1UWQaVIDesWDOAzPglrqTGlJmTGwetUY8czj5zmj9i7PDbOIpxhys/6r/XfpvsHsnCSFJmpV0jYN&#10;8oEsKlIK2LSHuiKWoLUu30BVJdXSyNyeUlkFMs9LynwNUE0UvqrmWsu18rUUSV2oniag9hVPH4al&#10;t5t7jcosxfEkwkiQCg7J74vcAtBTqyIBr2utHtW9bheKZuYq3ua6cn+hFrT1xL70xLKtRRQWo3gw&#10;iUcYUTANxtFwfNYQT1dwOi7qJJ6MxuDg7JNwOu3M394FCLrdA5dkn1OtoJfMji7zZ3Q9rohi/hSM&#10;I6Kjy6Xb0PUAXUZEwRmKYdEz5D17vkxigLojZB0v+xhr01E88t3a10wSpY29ZrJCbpBiDWn4HiSb&#10;G2MhDXDtXNzeRvIyW5Sc+4kulpdcow2BizGA32LhMoeQAzcuUA32COp6C+HuKOtB7Na3yyECzLgA&#10;WHckDQd+ZF84c3hcPLAcug86IG42OMQklDJho8a0Ihlr8h2F8OvS7SJ88h7QIedQZ4/dAnSeDUiH&#10;3VTd+rtQ5mWjDw7fS6wJ7iP8zlLYPrgqhdTHADhU1e7c+HckNdQ4lpYye4Fm07IRLaPoooSDviHG&#10;3hMNKgV6Bspr7+CTcwnnJNsRRiupfx1bd/5wG8CKUQ2ql2Lzc000w4h/F3BPptFw6GTST4ajcQwT&#10;vW9Z7lvEurqU0D8gHJCdHzp/y7thrmX1DAI9d7uCiQgKe6eYWt1NLm2jxiDxlM3n3g2kURF7Ix4V&#10;deCOVdfIT9tnolXb7RZuya3s7iZJXjV94+sihZyvrcxLfyN2vLZ8g044ifsngjE+JhjjDwtGNByA&#10;pkITQcsekcm/qhhhuFjsruC+sHwqBjS6OxP/hNnJ46HcfCrG/60Y/sEBTzL/T6d9Pro33/7cK8zu&#10;kTv7DQAA//8DAFBLAwQUAAYACAAAACEAFdPibuIAAAALAQAADwAAAGRycy9kb3ducmV2LnhtbEyP&#10;wU7DMBBE70j8g7VI3KgdVw1tiFNVFXCqkGiRUG9uvE2ixnYUu0n69ywnOM7OaPZNvp5sywbsQ+Od&#10;gmQmgKErvWlcpeDr8Pa0BBaidka33qGCGwZYF/d3uc6MH90nDvtYMSpxIdMK6hi7jPNQ1mh1mPkO&#10;HXln31sdSfYVN70eqdy2XAqRcqsbRx9q3eG2xvKyv1oF76MeN/Pkddhdztvb8bD4+N4lqNTjw7R5&#10;ARZxin9h+MUndCiI6eSvzgTWKpCJoC1RwVwsJTBKSLlaADvRJU2fgRc5/7+h+AEAAP//AwBQSwEC&#10;LQAUAAYACAAAACEAtoM4kv4AAADhAQAAEwAAAAAAAAAAAAAAAAAAAAAAW0NvbnRlbnRfVHlwZXNd&#10;LnhtbFBLAQItABQABgAIAAAAIQA4/SH/1gAAAJQBAAALAAAAAAAAAAAAAAAAAC8BAABfcmVscy8u&#10;cmVsc1BLAQItABQABgAIAAAAIQAiMs6DQQMAACwLAAAOAAAAAAAAAAAAAAAAAC4CAABkcnMvZTJv&#10;RG9jLnhtbFBLAQItABQABgAIAAAAIQAV0+Ju4gAAAAsBAAAPAAAAAAAAAAAAAAAAAJsFAABkcnMv&#10;ZG93bnJldi54bWxQSwUGAAAAAAQABADzAAAAqgYAAAAA&#10;">
                <v:rect id="Rectangle 275" o:spid="_x0000_s1027" style="position:absolute;left:-28575;top:38099;width:123825;height:95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HSxgAAANwAAAAPAAAAZHJzL2Rvd25yZXYueG1sRI9PS8NA&#10;FMTvgt9heYKXYjcNWCXNtpSq6KnUqODxdfflD82+Ddk1id/eLRQ8DjPzGybfTLYVA/W+caxgMU9A&#10;EGtnGq4UfH683D2C8AHZYOuYFPySh836+irHzLiR32koQiUihH2GCuoQukxKr2uy6OeuI45e6XqL&#10;Icq+kqbHMcJtK9MkWUqLDceFGjva1aRPxY9VMO7Tr6fjTC8Lab5xoXfD6+G5VOr2ZtquQASawn/4&#10;0n4zCtKHezifiUdArv8AAAD//wMAUEsBAi0AFAAGAAgAAAAhANvh9svuAAAAhQEAABMAAAAAAAAA&#10;AAAAAAAAAAAAAFtDb250ZW50X1R5cGVzXS54bWxQSwECLQAUAAYACAAAACEAWvQsW78AAAAVAQAA&#10;CwAAAAAAAAAAAAAAAAAfAQAAX3JlbHMvLnJlbHNQSwECLQAUAAYACAAAACEAKzmB0sYAAADcAAAA&#10;DwAAAAAAAAAAAAAAAAAHAgAAZHJzL2Rvd25yZXYueG1sUEsFBgAAAAADAAMAtwAAAPoCAAAAAA==&#10;" fillcolor="#33f" strokecolor="black [3213]" strokeweight=".25pt"/>
                <v:rect id="Rectangle 277" o:spid="_x0000_s1028" style="position:absolute;left:-28575;top:314325;width:123825;height:95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0WxQAAANwAAAAPAAAAZHJzL2Rvd25yZXYueG1sRI9BawIx&#10;FITvBf9DeIK3mq0H126NUhRtofXgtrTXx+Z1N3TzsiRRd/99UxA8DjPzDbNc97YVZ/LBOFbwMM1A&#10;EFdOG64VfH7s7hcgQkTW2DomBQMFWK9Gd0sstLvwkc5lrEWCcChQQRNjV0gZqoYshqnriJP347zF&#10;mKSvpfZ4SXDbylmWzaVFw2mhwY42DVW/5ckq+NpvD2/v9uQN5ofvl3Iwlh8HpSbj/vkJRKQ+3sLX&#10;9qtWMMtz+D+TjoBc/QEAAP//AwBQSwECLQAUAAYACAAAACEA2+H2y+4AAACFAQAAEwAAAAAAAAAA&#10;AAAAAAAAAAAAW0NvbnRlbnRfVHlwZXNdLnhtbFBLAQItABQABgAIAAAAIQBa9CxbvwAAABUBAAAL&#10;AAAAAAAAAAAAAAAAAB8BAABfcmVscy8ucmVsc1BLAQItABQABgAIAAAAIQDPdj0WxQAAANwAAAAP&#10;AAAAAAAAAAAAAAAAAAcCAABkcnMvZG93bnJldi54bWxQSwUGAAAAAAMAAwC3AAAA+QIAAAAA&#10;" fillcolor="lime" strokecolor="black [3213]" strokeweight=".25pt"/>
              </v:group>
            </w:pict>
          </mc:Fallback>
        </mc:AlternateContent>
      </w:r>
      <w:r>
        <w:rPr>
          <w:rFonts w:ascii="Garamond" w:eastAsia="Times New Roman" w:hAnsi="Garamond" w:cs="Times New Roman"/>
          <w:b/>
          <w:bCs/>
          <w:i/>
          <w:iCs/>
          <w:noProof/>
          <w:color w:val="000000"/>
        </w:rPr>
        <mc:AlternateContent>
          <mc:Choice Requires="wps">
            <w:drawing>
              <wp:anchor distT="0" distB="0" distL="114300" distR="114300" simplePos="0" relativeHeight="251805696" behindDoc="0" locked="0" layoutInCell="1" allowOverlap="1" wp14:anchorId="47F4BD4B" wp14:editId="0643E56B">
                <wp:simplePos x="0" y="0"/>
                <wp:positionH relativeFrom="column">
                  <wp:posOffset>1433195</wp:posOffset>
                </wp:positionH>
                <wp:positionV relativeFrom="paragraph">
                  <wp:posOffset>1879600</wp:posOffset>
                </wp:positionV>
                <wp:extent cx="2147570" cy="581025"/>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2147570" cy="581025"/>
                        </a:xfrm>
                        <a:prstGeom prst="rect">
                          <a:avLst/>
                        </a:prstGeom>
                        <a:noFill/>
                        <a:ln w="6350">
                          <a:noFill/>
                        </a:ln>
                      </wps:spPr>
                      <wps:txbx>
                        <w:txbxContent>
                          <w:p w14:paraId="74EB5F09" w14:textId="02F87BA4" w:rsidR="00BE5058" w:rsidRDefault="00BE5058">
                            <w:pPr>
                              <w:rPr>
                                <w:rFonts w:ascii="Garamond" w:hAnsi="Garamond"/>
                                <w:color w:val="FFFFFF" w:themeColor="background1"/>
                                <w:sz w:val="18"/>
                                <w:szCs w:val="18"/>
                              </w:rPr>
                            </w:pPr>
                            <w:r>
                              <w:rPr>
                                <w:rFonts w:ascii="Garamond" w:hAnsi="Garamond"/>
                                <w:color w:val="FFFFFF" w:themeColor="background1"/>
                                <w:sz w:val="18"/>
                                <w:szCs w:val="18"/>
                              </w:rPr>
                              <w:t>Low Chlorophyll-a Values</w:t>
                            </w:r>
                          </w:p>
                          <w:p w14:paraId="09D187F6" w14:textId="077D81DB" w:rsidR="00BE5058" w:rsidRPr="00BD38E7" w:rsidRDefault="00BE5058">
                            <w:pPr>
                              <w:rPr>
                                <w:rFonts w:ascii="Garamond" w:hAnsi="Garamond"/>
                                <w:color w:val="FFFFFF" w:themeColor="background1"/>
                                <w:sz w:val="18"/>
                                <w:szCs w:val="18"/>
                              </w:rPr>
                            </w:pPr>
                            <w:r w:rsidRPr="00BD38E7">
                              <w:rPr>
                                <w:rFonts w:ascii="Garamond" w:hAnsi="Garamond"/>
                                <w:color w:val="FFFFFF" w:themeColor="background1"/>
                                <w:sz w:val="18"/>
                                <w:szCs w:val="18"/>
                              </w:rPr>
                              <w:t xml:space="preserve">High </w:t>
                            </w:r>
                            <w:r>
                              <w:rPr>
                                <w:rFonts w:ascii="Garamond" w:hAnsi="Garamond"/>
                                <w:color w:val="FFFFFF" w:themeColor="background1"/>
                                <w:sz w:val="18"/>
                                <w:szCs w:val="18"/>
                              </w:rPr>
                              <w:t>C</w:t>
                            </w:r>
                            <w:r w:rsidRPr="00BD38E7">
                              <w:rPr>
                                <w:rFonts w:ascii="Garamond" w:hAnsi="Garamond"/>
                                <w:color w:val="FFFFFF" w:themeColor="background1"/>
                                <w:sz w:val="18"/>
                                <w:szCs w:val="18"/>
                              </w:rPr>
                              <w:t xml:space="preserve">hlorophyll-a </w:t>
                            </w:r>
                            <w:r>
                              <w:rPr>
                                <w:rFonts w:ascii="Garamond" w:hAnsi="Garamond"/>
                                <w:color w:val="FFFFFF" w:themeColor="background1"/>
                                <w:sz w:val="18"/>
                                <w:szCs w:val="18"/>
                              </w:rPr>
                              <w:t>V</w:t>
                            </w:r>
                            <w:r w:rsidRPr="00BD38E7">
                              <w:rPr>
                                <w:rFonts w:ascii="Garamond" w:hAnsi="Garamond"/>
                                <w:color w:val="FFFFFF" w:themeColor="background1"/>
                                <w:sz w:val="18"/>
                                <w:szCs w:val="18"/>
                              </w:rPr>
                              <w:t>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4BD4B" id="Text Box 278" o:spid="_x0000_s1040" type="#_x0000_t202" style="position:absolute;left:0;text-align:left;margin-left:112.85pt;margin-top:148pt;width:169.1pt;height:45.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DxMwIAAF0EAAAOAAAAZHJzL2Uyb0RvYy54bWysVE2P2jAQvVfqf7B8L/koLNuIsKK7oqq0&#10;2l0Jqj0bxyaRHI9rGxL66zt2CIu2PVW9mPG8yXy8N2Zx17eKHIV1DeiSZpOUEqE5VI3el/THdv3p&#10;lhLnma6YAi1KehKO3i0/flh0phA51KAqYQkm0a7oTElr702RJI7XomVuAkZoBCXYlnm82n1SWdZh&#10;9lYleZreJB3Yyljgwjn0PgwgXcb8Ugrun6V0whNVUuzNx9PGcxfOZLlgxd4yUzf83Ab7hy5a1mgs&#10;ekn1wDwjB9v8kaptuAUH0k84tAlI2XARZ8BpsvTdNJuaGRFnQXKcudDk/l9a/nR8saSpSprPUSrN&#10;WhRpK3pPvkJPgg8Z6owrMHBjMNT3CKDSo9+hMwzeS9uGXxyJII5cny78hnQcnXk2nc/mCHHEZrdZ&#10;ms9CmuTta2Od/yagJcEoqUX9Iq3s+Oj8EDqGhGIa1o1SUUOlSVfSm8+zNH5wQTC50lgjzDD0Gizf&#10;7/o4dTYdB9lBdcL5LAw74gxfN9jEI3P+hVlcCuwbF90/4yEVYDE4W5TUYH/9zR/iUStEKelwyUrq&#10;fh6YFZSo7xpV/JJNp2Er42U6m+d4sdfI7hrRh/YecI8zfFKGRzPEezWa0kL7iu9hFaoixDTH2iX1&#10;o3nvh9XH98TFahWDcA8N8496Y3hIHWgNFG/7V2bNWQePCj7BuI6seCfHEDsIsjp4kE3UKhA9sHrm&#10;H3c4qn1+b+GRXN9j1Nu/wvI3AAAA//8DAFBLAwQUAAYACAAAACEAd1zl8eMAAAALAQAADwAAAGRy&#10;cy9kb3ducmV2LnhtbEyPwU7DMAyG70i8Q2Qkbixdp3ZdaTpNlSYkBIeNXbilTdZWS5zSZFvh6TGn&#10;cbPlT7+/v1hP1rCLHn3vUMB8FgHT2DjVYyvg8LF9yoD5IFFJ41AL+NYe1uX9XSFz5a6405d9aBmF&#10;oM+lgC6EIefcN5220s/coJFuRzdaGWgdW65GeaVwa3gcRSm3skf60MlBV51uTvuzFfBabd/lro5t&#10;9mOql7fjZvg6fCZCPD5Mm2dgQU/hBsOfPqlDSU61O6PyzAiI42RJKA2rlEoRkaSLFbBawCJbJsDL&#10;gv/vUP4CAAD//wMAUEsBAi0AFAAGAAgAAAAhALaDOJL+AAAA4QEAABMAAAAAAAAAAAAAAAAAAAAA&#10;AFtDb250ZW50X1R5cGVzXS54bWxQSwECLQAUAAYACAAAACEAOP0h/9YAAACUAQAACwAAAAAAAAAA&#10;AAAAAAAvAQAAX3JlbHMvLnJlbHNQSwECLQAUAAYACAAAACEAAX9g8TMCAABdBAAADgAAAAAAAAAA&#10;AAAAAAAuAgAAZHJzL2Uyb0RvYy54bWxQSwECLQAUAAYACAAAACEAd1zl8eMAAAALAQAADwAAAAAA&#10;AAAAAAAAAACNBAAAZHJzL2Rvd25yZXYueG1sUEsFBgAAAAAEAAQA8wAAAJ0FAAAAAA==&#10;" filled="f" stroked="f" strokeweight=".5pt">
                <v:textbox>
                  <w:txbxContent>
                    <w:p w14:paraId="74EB5F09" w14:textId="02F87BA4" w:rsidR="00BE5058" w:rsidRDefault="00BE5058">
                      <w:pPr>
                        <w:rPr>
                          <w:rFonts w:ascii="Garamond" w:hAnsi="Garamond"/>
                          <w:color w:val="FFFFFF" w:themeColor="background1"/>
                          <w:sz w:val="18"/>
                          <w:szCs w:val="18"/>
                        </w:rPr>
                      </w:pPr>
                      <w:r>
                        <w:rPr>
                          <w:rFonts w:ascii="Garamond" w:hAnsi="Garamond"/>
                          <w:color w:val="FFFFFF" w:themeColor="background1"/>
                          <w:sz w:val="18"/>
                          <w:szCs w:val="18"/>
                        </w:rPr>
                        <w:t>Low Chlorophyll-a Values</w:t>
                      </w:r>
                    </w:p>
                    <w:p w14:paraId="09D187F6" w14:textId="077D81DB" w:rsidR="00BE5058" w:rsidRPr="00BD38E7" w:rsidRDefault="00BE5058">
                      <w:pPr>
                        <w:rPr>
                          <w:rFonts w:ascii="Garamond" w:hAnsi="Garamond"/>
                          <w:color w:val="FFFFFF" w:themeColor="background1"/>
                          <w:sz w:val="18"/>
                          <w:szCs w:val="18"/>
                        </w:rPr>
                      </w:pPr>
                      <w:r w:rsidRPr="00BD38E7">
                        <w:rPr>
                          <w:rFonts w:ascii="Garamond" w:hAnsi="Garamond"/>
                          <w:color w:val="FFFFFF" w:themeColor="background1"/>
                          <w:sz w:val="18"/>
                          <w:szCs w:val="18"/>
                        </w:rPr>
                        <w:t xml:space="preserve">High </w:t>
                      </w:r>
                      <w:r>
                        <w:rPr>
                          <w:rFonts w:ascii="Garamond" w:hAnsi="Garamond"/>
                          <w:color w:val="FFFFFF" w:themeColor="background1"/>
                          <w:sz w:val="18"/>
                          <w:szCs w:val="18"/>
                        </w:rPr>
                        <w:t>C</w:t>
                      </w:r>
                      <w:r w:rsidRPr="00BD38E7">
                        <w:rPr>
                          <w:rFonts w:ascii="Garamond" w:hAnsi="Garamond"/>
                          <w:color w:val="FFFFFF" w:themeColor="background1"/>
                          <w:sz w:val="18"/>
                          <w:szCs w:val="18"/>
                        </w:rPr>
                        <w:t xml:space="preserve">hlorophyll-a </w:t>
                      </w:r>
                      <w:r>
                        <w:rPr>
                          <w:rFonts w:ascii="Garamond" w:hAnsi="Garamond"/>
                          <w:color w:val="FFFFFF" w:themeColor="background1"/>
                          <w:sz w:val="18"/>
                          <w:szCs w:val="18"/>
                        </w:rPr>
                        <w:t>V</w:t>
                      </w:r>
                      <w:r w:rsidRPr="00BD38E7">
                        <w:rPr>
                          <w:rFonts w:ascii="Garamond" w:hAnsi="Garamond"/>
                          <w:color w:val="FFFFFF" w:themeColor="background1"/>
                          <w:sz w:val="18"/>
                          <w:szCs w:val="18"/>
                        </w:rPr>
                        <w:t>alues</w:t>
                      </w:r>
                    </w:p>
                  </w:txbxContent>
                </v:textbox>
              </v:shape>
            </w:pict>
          </mc:Fallback>
        </mc:AlternateContent>
      </w:r>
      <w:r w:rsidR="00EC6EB2">
        <w:rPr>
          <w:rFonts w:ascii="Garamond" w:hAnsi="Garamond"/>
          <w:noProof/>
          <w:color w:val="000000"/>
          <w:bdr w:val="none" w:sz="0" w:space="0" w:color="auto" w:frame="1"/>
        </w:rPr>
        <w:drawing>
          <wp:inline distT="0" distB="0" distL="0" distR="0" wp14:anchorId="619B355B" wp14:editId="75C4F13D">
            <wp:extent cx="4650581" cy="265747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56926" cy="2661101"/>
                    </a:xfrm>
                    <a:prstGeom prst="rect">
                      <a:avLst/>
                    </a:prstGeom>
                    <a:noFill/>
                    <a:ln>
                      <a:noFill/>
                    </a:ln>
                  </pic:spPr>
                </pic:pic>
              </a:graphicData>
            </a:graphic>
          </wp:inline>
        </w:drawing>
      </w:r>
    </w:p>
    <w:p w14:paraId="785FB682" w14:textId="77777777" w:rsidR="0014631A" w:rsidRPr="00E73F54" w:rsidRDefault="0014631A" w:rsidP="0014631A">
      <w:pPr>
        <w:pStyle w:val="NoSpacing"/>
        <w:jc w:val="center"/>
        <w:rPr>
          <w:rFonts w:ascii="Garamond" w:hAnsi="Garamond"/>
          <w:b/>
          <w:i/>
        </w:rPr>
      </w:pPr>
      <w:r w:rsidRPr="0014631A">
        <w:rPr>
          <w:rFonts w:ascii="Garamond" w:hAnsi="Garamond"/>
          <w:bCs/>
          <w:i/>
        </w:rPr>
        <w:t>Figure 3.3</w:t>
      </w:r>
      <w:r w:rsidRPr="009C7CA0">
        <w:rPr>
          <w:rFonts w:ascii="Garamond" w:hAnsi="Garamond"/>
          <w:bCs/>
          <w:iCs/>
        </w:rPr>
        <w:t xml:space="preserve"> </w:t>
      </w:r>
      <w:r>
        <w:rPr>
          <w:rFonts w:ascii="Garamond" w:hAnsi="Garamond"/>
          <w:bCs/>
          <w:iCs/>
        </w:rPr>
        <w:t xml:space="preserve">Index output of a Sentinel-3 OLCI EFR image in GEE featuring </w:t>
      </w:r>
      <w:r>
        <w:rPr>
          <w:rFonts w:ascii="Garamond" w:hAnsi="Garamond"/>
          <w:spacing w:val="3"/>
          <w:shd w:val="clear" w:color="auto" w:fill="FFFFFF"/>
        </w:rPr>
        <w:t>the Apostle Islands National Lakeshore after</w:t>
      </w:r>
      <w:r w:rsidRPr="009C7CA0">
        <w:rPr>
          <w:rFonts w:ascii="Garamond" w:hAnsi="Garamond"/>
          <w:spacing w:val="3"/>
          <w:shd w:val="clear" w:color="auto" w:fill="FFFFFF"/>
        </w:rPr>
        <w:t xml:space="preserve"> bloom August </w:t>
      </w:r>
      <w:r>
        <w:rPr>
          <w:rFonts w:ascii="Garamond" w:hAnsi="Garamond"/>
          <w:spacing w:val="3"/>
          <w:shd w:val="clear" w:color="auto" w:fill="FFFFFF"/>
        </w:rPr>
        <w:t>3</w:t>
      </w:r>
      <w:r w:rsidRPr="009C7CA0">
        <w:rPr>
          <w:rFonts w:ascii="Garamond" w:hAnsi="Garamond"/>
          <w:spacing w:val="3"/>
          <w:shd w:val="clear" w:color="auto" w:fill="FFFFFF"/>
        </w:rPr>
        <w:t>1, 2018</w:t>
      </w:r>
      <w:r w:rsidRPr="009C7CA0">
        <w:rPr>
          <w:rFonts w:ascii="Garamond" w:hAnsi="Garamond"/>
          <w:bCs/>
          <w:iCs/>
        </w:rPr>
        <w:t xml:space="preserve">. </w:t>
      </w:r>
      <w:r w:rsidRPr="009C7CA0">
        <w:rPr>
          <w:rFonts w:ascii="Garamond" w:hAnsi="Garamond"/>
          <w:spacing w:val="3"/>
          <w:shd w:val="clear" w:color="auto" w:fill="FFFFFF"/>
        </w:rPr>
        <w:t>Green pixels from Cornucopia Beach to Apostle Islands recede. Hazy grey/green pixels are unmasked clouds.</w:t>
      </w:r>
    </w:p>
    <w:p w14:paraId="04928921" w14:textId="4678BBC1" w:rsidR="005C2F95" w:rsidRDefault="005C2F95" w:rsidP="0066138C">
      <w:pPr>
        <w:pStyle w:val="NoSpacing"/>
        <w:rPr>
          <w:rFonts w:ascii="Garamond" w:hAnsi="Garamond"/>
          <w:b/>
          <w:i/>
          <w:szCs w:val="24"/>
        </w:rPr>
      </w:pPr>
    </w:p>
    <w:p w14:paraId="07A34033" w14:textId="77777777" w:rsidR="005327D6" w:rsidRDefault="00E73F54" w:rsidP="005327D6">
      <w:pPr>
        <w:spacing w:after="0" w:line="240" w:lineRule="auto"/>
        <w:jc w:val="center"/>
        <w:rPr>
          <w:rFonts w:ascii="Garamond" w:hAnsi="Garamond"/>
          <w:bCs/>
          <w:i/>
        </w:rPr>
      </w:pPr>
      <w:r>
        <w:rPr>
          <w:rFonts w:ascii="Garamond" w:eastAsia="Times New Roman" w:hAnsi="Garamond" w:cs="Times New Roman"/>
          <w:b/>
          <w:bCs/>
          <w:i/>
          <w:iCs/>
          <w:noProof/>
          <w:color w:val="000000"/>
        </w:rPr>
        <mc:AlternateContent>
          <mc:Choice Requires="wps">
            <w:drawing>
              <wp:anchor distT="0" distB="0" distL="114300" distR="114300" simplePos="0" relativeHeight="251821056" behindDoc="0" locked="0" layoutInCell="1" allowOverlap="1" wp14:anchorId="305AACB3" wp14:editId="0DF8EBEF">
                <wp:simplePos x="0" y="0"/>
                <wp:positionH relativeFrom="column">
                  <wp:posOffset>1914525</wp:posOffset>
                </wp:positionH>
                <wp:positionV relativeFrom="paragraph">
                  <wp:posOffset>1943100</wp:posOffset>
                </wp:positionV>
                <wp:extent cx="2147570" cy="2381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147570" cy="238125"/>
                        </a:xfrm>
                        <a:prstGeom prst="rect">
                          <a:avLst/>
                        </a:prstGeom>
                        <a:noFill/>
                        <a:ln w="6350">
                          <a:noFill/>
                        </a:ln>
                      </wps:spPr>
                      <wps:txbx>
                        <w:txbxContent>
                          <w:p w14:paraId="34A7BE30" w14:textId="49BB45B1" w:rsidR="00BE5058" w:rsidRPr="00BD38E7" w:rsidRDefault="00BE5058" w:rsidP="00E73F54">
                            <w:pPr>
                              <w:rPr>
                                <w:rFonts w:ascii="Garamond" w:hAnsi="Garamond"/>
                                <w:color w:val="FFFFFF" w:themeColor="background1"/>
                                <w:sz w:val="18"/>
                                <w:szCs w:val="18"/>
                              </w:rPr>
                            </w:pPr>
                            <w:r>
                              <w:rPr>
                                <w:rFonts w:ascii="Garamond" w:hAnsi="Garamond"/>
                                <w:color w:val="FFFFFF" w:themeColor="background1"/>
                                <w:sz w:val="18"/>
                                <w:szCs w:val="18"/>
                              </w:rPr>
                              <w:t>Potential Areas of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AACB3" id="Text Box 8" o:spid="_x0000_s1041" type="#_x0000_t202" style="position:absolute;left:0;text-align:left;margin-left:150.75pt;margin-top:153pt;width:169.1pt;height:18.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7HLwIAAFkEAAAOAAAAZHJzL2Uyb0RvYy54bWysVE2P2jAQvVfqf7B8LyFZWNiIsKK7oqqE&#10;dleCas/GsUkkx+PahoT++o4dvrTtqerFjGcmbz7eM7PHrlHkIKyrQRc0HQwpEZpDWetdQX9sll+m&#10;lDjPdMkUaFHQo3D0cf7506w1ucigAlUKSxBEu7w1Ba28N3mSOF6JhrkBGKExKME2zOPV7pLSshbR&#10;G5Vkw+F90oItjQUunEPvcx+k84gvpeD+VUonPFEFxd58PG08t+FM5jOW7ywzVc1PbbB/6KJhtcai&#10;F6hn5hnZ2/oPqKbmFhxIP+DQJCBlzUWcAadJhx+mWVfMiDgLLseZy5rc/4PlL4c3S+qyoEiUZg1S&#10;tBGdJ1+hI9Ownda4HJPWBtN8h25k+ex36AxDd9I24RfHIRjHPR8vuw1gHJ1ZOpqMJxjiGMvupmk2&#10;DjDJ9Wtjnf8moCHBKKhF7uJK2WHlfJ96TgnFNCxrpSJ/SpO2oPd342H84BJBcKWxRpih7zVYvtt2&#10;ceI0dhBcWyiPOJ+FXh/O8GWNTayY82/MoiCwbxS5f8VDKsBicLIoqcD++ps/5CNPGKWkRYEV1P3c&#10;MysoUd81MviQjkZBkfEyGk8yvNjbyPY2ovfNE6CGU3xOhkcz5Ht1NqWF5h3fwiJUxRDTHGsX1J/N&#10;J9/LHt8SF4tFTEINGuZXem14gA5rDSvedO/MmhMPHhl8gbMUWf6Bjj63J2Sx9yDryNV1q6f9o34j&#10;26e3Fh7I7T1mXf8R5r8BAAD//wMAUEsDBBQABgAIAAAAIQDJWSO74gAAAAsBAAAPAAAAZHJzL2Rv&#10;d25yZXYueG1sTI9BT8MwDIXvSPyHyEjcWLqVllGaTlOlCQnBYWMXbm6TtRWNU5psK/x6vBPcbL+n&#10;5+/lq8n24mRG3zlSMJ9FIAzVTnfUKNi/b+6WIHxA0tg7Mgq+jYdVcX2VY6bdmbbmtAuN4BDyGSpo&#10;QxgyKX3dGot+5gZDrB3caDHwOjZSj3jmcNvLRRSl0mJH/KHFwZStqT93R6vgpdy84bZa2OVPXz6/&#10;HtbD1/4jUer2Zlo/gQhmCn9muOAzOhTMVLkjaS96BXE0T9h6GVIuxY40fnwAUfHlPk5AFrn836H4&#10;BQAA//8DAFBLAQItABQABgAIAAAAIQC2gziS/gAAAOEBAAATAAAAAAAAAAAAAAAAAAAAAABbQ29u&#10;dGVudF9UeXBlc10ueG1sUEsBAi0AFAAGAAgAAAAhADj9If/WAAAAlAEAAAsAAAAAAAAAAAAAAAAA&#10;LwEAAF9yZWxzLy5yZWxzUEsBAi0AFAAGAAgAAAAhAPDx/scvAgAAWQQAAA4AAAAAAAAAAAAAAAAA&#10;LgIAAGRycy9lMm9Eb2MueG1sUEsBAi0AFAAGAAgAAAAhAMlZI7viAAAACwEAAA8AAAAAAAAAAAAA&#10;AAAAiQQAAGRycy9kb3ducmV2LnhtbFBLBQYAAAAABAAEAPMAAACYBQAAAAA=&#10;" filled="f" stroked="f" strokeweight=".5pt">
                <v:textbox>
                  <w:txbxContent>
                    <w:p w14:paraId="34A7BE30" w14:textId="49BB45B1" w:rsidR="00BE5058" w:rsidRPr="00BD38E7" w:rsidRDefault="00BE5058" w:rsidP="00E73F54">
                      <w:pPr>
                        <w:rPr>
                          <w:rFonts w:ascii="Garamond" w:hAnsi="Garamond"/>
                          <w:color w:val="FFFFFF" w:themeColor="background1"/>
                          <w:sz w:val="18"/>
                          <w:szCs w:val="18"/>
                        </w:rPr>
                      </w:pPr>
                      <w:r>
                        <w:rPr>
                          <w:rFonts w:ascii="Garamond" w:hAnsi="Garamond"/>
                          <w:color w:val="FFFFFF" w:themeColor="background1"/>
                          <w:sz w:val="18"/>
                          <w:szCs w:val="18"/>
                        </w:rPr>
                        <w:t>Potential Areas of Change</w:t>
                      </w: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6B67EFDD" wp14:editId="69621F37">
                <wp:simplePos x="0" y="0"/>
                <wp:positionH relativeFrom="column">
                  <wp:posOffset>1790700</wp:posOffset>
                </wp:positionH>
                <wp:positionV relativeFrom="paragraph">
                  <wp:posOffset>2009775</wp:posOffset>
                </wp:positionV>
                <wp:extent cx="123825" cy="95250"/>
                <wp:effectExtent l="0" t="0" r="0" b="0"/>
                <wp:wrapNone/>
                <wp:docPr id="7" name="Rectangle 7"/>
                <wp:cNvGraphicFramePr/>
                <a:graphic xmlns:a="http://schemas.openxmlformats.org/drawingml/2006/main">
                  <a:graphicData uri="http://schemas.microsoft.com/office/word/2010/wordprocessingShape">
                    <wps:wsp>
                      <wps:cNvSpPr/>
                      <wps:spPr>
                        <a:xfrm>
                          <a:off x="0" y="0"/>
                          <a:ext cx="123825" cy="95250"/>
                        </a:xfrm>
                        <a:prstGeom prst="rect">
                          <a:avLst/>
                        </a:prstGeom>
                        <a:solidFill>
                          <a:srgbClr val="3333FF"/>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80E242" id="Rectangle 7" o:spid="_x0000_s1026" style="position:absolute;margin-left:141pt;margin-top:158.25pt;width:9.75pt;height: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0hmogIAALQFAAAOAAAAZHJzL2Uyb0RvYy54bWysVE1v2zAMvQ/YfxB0Xx27zdIGdYqgRYYB&#10;RVe0HXpWZCk2IEsapcTJfv0oyXb6hR2G5aCIJvlIPpG8vNq3iuwEuMbokuYnE0qE5qZq9KakP59W&#10;X84pcZ7piimjRUkPwtGrxedPl52di8LURlUCCIJoN+9sSWvv7TzLHK9Fy9yJsUKjUhpomUcRNlkF&#10;rEP0VmXFZPI16wxUFgwXzuHXm6Ski4gvpeD+h5ROeKJKirn5eEI81+HMFpdsvgFm64b3abB/yKJl&#10;jcagI9QN84xsoXkH1TYcjDPSn3DTZkbKhotYA1aTT95U81gzK2ItSI6zI03u/8Hyu909kKYq6YwS&#10;zVp8ogckjemNEmQW6Omsm6PVo72HXnJ4DbXuJbThH6sg+0jpYaRU7D3h+DEvTs+LKSUcVRfTYhoZ&#10;z46+Fpz/JkxLwqWkgLEjj2x36zzGQ9PBJIRyRjXVqlEqCrBZXysgO4aPe4q/1SokjC6vzJQmHerz&#10;2TQiv9LFPhMjiN/n7xEQT2mEDUSk0uPNH5QIWSj9ICQyiMUWKUDo3SMm41xonydVzSqR8p1O8DcE&#10;Gzxi8hEwIEusc8TuAQbLBDJgp6p7++AqYuuPzpO/JZacR48Y2Wg/OreNNvARgMKq+sjJfiApURNY&#10;WpvqgP0FJg2es3zV4EPfMufvGeCk4Uzi9vA/8JDK4DuZ/kZJbeD3R9+DPQ4AainpcHJL6n5tGQhK&#10;1HeNo3GRn52FUY/C2XRWoAAvNeuXGr1trw32T457yvJ4DfZeDVcJpn3GJbMMUVHFNMfYJeUeBuHa&#10;p42Ca4qL5TKa4Xhb5m/1o+UBPLAaGvlp/8zA9t3ucUruzDDlbP6m6ZNt8NRmufVGNnEijrz2fONq&#10;iI3Tr7Gwe17K0eq4bBd/AAAA//8DAFBLAwQUAAYACAAAACEAHXDLz98AAAALAQAADwAAAGRycy9k&#10;b3ducmV2LnhtbEyPzUrEQBCE74LvMLTgRXYnPxiWmMkiq+JNNLrgsZOZTYKZnpCZTeLb25709hVd&#10;VFcV+9UOYjaT7x0piLcRCEON0z21Cj7enzY7ED4gaRwcGQXfxsO+vLwoMNduoTczV6EVHEI+RwVd&#10;CGMupW86Y9Fv3WiIbyc3WQwsp1bqCRcOt4NMoiiTFnviDx2O5tCZ5qs6WwXLS3J8qG+arJL6E+Pm&#10;MD+/Pp6Uur5a7+9ABLOGPzP81ufqUHKn2p1JezEoSHYJbwkK0ji7BcGONIoZaoaUQZaF/L+h/AEA&#10;AP//AwBQSwECLQAUAAYACAAAACEAtoM4kv4AAADhAQAAEwAAAAAAAAAAAAAAAAAAAAAAW0NvbnRl&#10;bnRfVHlwZXNdLnhtbFBLAQItABQABgAIAAAAIQA4/SH/1gAAAJQBAAALAAAAAAAAAAAAAAAAAC8B&#10;AABfcmVscy8ucmVsc1BLAQItABQABgAIAAAAIQCos0hmogIAALQFAAAOAAAAAAAAAAAAAAAAAC4C&#10;AABkcnMvZTJvRG9jLnhtbFBLAQItABQABgAIAAAAIQAdcMvP3wAAAAsBAAAPAAAAAAAAAAAAAAAA&#10;APwEAABkcnMvZG93bnJldi54bWxQSwUGAAAAAAQABADzAAAACAYAAAAA&#10;" fillcolor="#33f" strokecolor="black [3213]" strokeweight=".25pt"/>
            </w:pict>
          </mc:Fallback>
        </mc:AlternateContent>
      </w:r>
      <w:r w:rsidR="00A50321">
        <w:rPr>
          <w:rFonts w:ascii="Garamond" w:eastAsia="Times New Roman" w:hAnsi="Garamond" w:cs="Times New Roman"/>
          <w:b/>
          <w:bCs/>
          <w:i/>
          <w:iCs/>
          <w:noProof/>
          <w:color w:val="000000"/>
        </w:rPr>
        <w:drawing>
          <wp:inline distT="0" distB="0" distL="0" distR="0" wp14:anchorId="3274E544" wp14:editId="5D3393C3">
            <wp:extent cx="5007610" cy="22669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7610" cy="2266950"/>
                    </a:xfrm>
                    <a:prstGeom prst="rect">
                      <a:avLst/>
                    </a:prstGeom>
                    <a:noFill/>
                    <a:ln>
                      <a:noFill/>
                    </a:ln>
                  </pic:spPr>
                </pic:pic>
              </a:graphicData>
            </a:graphic>
          </wp:inline>
        </w:drawing>
      </w:r>
    </w:p>
    <w:p w14:paraId="2D7D91CA" w14:textId="4436DC03" w:rsidR="0014631A" w:rsidRPr="005327D6" w:rsidRDefault="0014631A" w:rsidP="005327D6">
      <w:pPr>
        <w:spacing w:after="0" w:line="240" w:lineRule="auto"/>
        <w:jc w:val="center"/>
        <w:rPr>
          <w:rFonts w:ascii="Garamond" w:hAnsi="Garamond"/>
          <w:bCs/>
          <w:i/>
        </w:rPr>
      </w:pPr>
      <w:r w:rsidRPr="0014631A">
        <w:rPr>
          <w:rFonts w:ascii="Garamond" w:hAnsi="Garamond"/>
          <w:bCs/>
          <w:i/>
        </w:rPr>
        <w:t>Figure 4</w:t>
      </w:r>
      <w:r>
        <w:rPr>
          <w:rFonts w:ascii="Garamond" w:hAnsi="Garamond"/>
          <w:bCs/>
          <w:iCs/>
        </w:rPr>
        <w:t>.</w:t>
      </w:r>
      <w:r w:rsidRPr="009C7CA0">
        <w:rPr>
          <w:rFonts w:ascii="Garamond" w:hAnsi="Garamond"/>
          <w:bCs/>
          <w:iCs/>
        </w:rPr>
        <w:t xml:space="preserve"> </w:t>
      </w:r>
      <w:r>
        <w:rPr>
          <w:rFonts w:ascii="Garamond" w:hAnsi="Garamond"/>
          <w:bCs/>
          <w:iCs/>
        </w:rPr>
        <w:t>Image differencing output of a Sentinel-3 OLCI EFR image in GEE featuring the Apostle Islands National Lakeshore. Images differenced were from July 7, 2018</w:t>
      </w:r>
      <w:r w:rsidRPr="009C7CA0">
        <w:rPr>
          <w:rFonts w:ascii="Garamond" w:hAnsi="Garamond"/>
          <w:bCs/>
          <w:iCs/>
        </w:rPr>
        <w:t xml:space="preserve"> </w:t>
      </w:r>
      <w:r>
        <w:rPr>
          <w:rFonts w:ascii="Garamond" w:hAnsi="Garamond"/>
          <w:bCs/>
          <w:iCs/>
        </w:rPr>
        <w:t xml:space="preserve">and </w:t>
      </w:r>
      <w:r w:rsidRPr="009C7CA0">
        <w:rPr>
          <w:rFonts w:ascii="Garamond" w:hAnsi="Garamond"/>
          <w:bCs/>
          <w:iCs/>
        </w:rPr>
        <w:t>August 31, 2018</w:t>
      </w:r>
      <w:r>
        <w:rPr>
          <w:rFonts w:ascii="Garamond" w:hAnsi="Garamond"/>
          <w:bCs/>
          <w:iCs/>
        </w:rPr>
        <w:t>, displaying</w:t>
      </w:r>
      <w:r>
        <w:rPr>
          <w:rFonts w:ascii="Garamond" w:hAnsi="Garamond"/>
          <w:spacing w:val="3"/>
          <w:shd w:val="clear" w:color="auto" w:fill="FFFFFF"/>
        </w:rPr>
        <w:t xml:space="preserve"> red and NIR bands. Image extent includes Cornucopia Beach and the Apostle Islands.</w:t>
      </w:r>
    </w:p>
    <w:p w14:paraId="1F708D06" w14:textId="77777777" w:rsidR="0014631A" w:rsidRDefault="0014631A" w:rsidP="00E73F54">
      <w:pPr>
        <w:spacing w:line="240" w:lineRule="auto"/>
        <w:jc w:val="center"/>
        <w:rPr>
          <w:rFonts w:ascii="Garamond" w:eastAsia="Times New Roman" w:hAnsi="Garamond" w:cs="Times New Roman"/>
          <w:b/>
          <w:bCs/>
          <w:i/>
          <w:iCs/>
          <w:color w:val="000000"/>
        </w:rPr>
      </w:pPr>
    </w:p>
    <w:p w14:paraId="748E9518" w14:textId="7D9E66B4" w:rsidR="005C2F95" w:rsidRPr="003110C5" w:rsidRDefault="003110C5" w:rsidP="003110C5">
      <w:pPr>
        <w:spacing w:after="0" w:line="240" w:lineRule="auto"/>
        <w:rPr>
          <w:rFonts w:ascii="Times New Roman" w:eastAsia="Times New Roman" w:hAnsi="Times New Roman" w:cs="Times New Roman"/>
          <w:sz w:val="24"/>
          <w:szCs w:val="24"/>
        </w:rPr>
      </w:pPr>
      <w:r w:rsidRPr="003110C5">
        <w:rPr>
          <w:rFonts w:ascii="Garamond" w:eastAsia="Times New Roman" w:hAnsi="Garamond" w:cs="Times New Roman"/>
          <w:bCs/>
          <w:i/>
          <w:iCs/>
          <w:color w:val="000000"/>
        </w:rPr>
        <w:t xml:space="preserve">4.1.3 </w:t>
      </w:r>
      <w:r w:rsidR="005C2F95" w:rsidRPr="003110C5">
        <w:rPr>
          <w:rFonts w:ascii="Garamond" w:eastAsia="Times New Roman" w:hAnsi="Garamond" w:cs="Times New Roman"/>
          <w:bCs/>
          <w:i/>
          <w:iCs/>
          <w:color w:val="000000"/>
        </w:rPr>
        <w:t>Challenges and Future Work</w:t>
      </w:r>
    </w:p>
    <w:p w14:paraId="1CFABFC5" w14:textId="6D6CAA4A" w:rsidR="005C2F95" w:rsidRPr="005C2F95" w:rsidRDefault="005C2F95" w:rsidP="005C2F95">
      <w:pPr>
        <w:spacing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 xml:space="preserve">Tradeoffs were made between satellite spatial and temporal resolution due to the sensors available. Inadequate temporal resolution is problematic for observing the </w:t>
      </w:r>
      <w:r w:rsidR="009C7CA0" w:rsidRPr="005C2F95">
        <w:rPr>
          <w:rFonts w:ascii="Garamond" w:eastAsia="Times New Roman" w:hAnsi="Garamond" w:cs="Times New Roman"/>
          <w:color w:val="000000"/>
        </w:rPr>
        <w:t>rapidly changing</w:t>
      </w:r>
      <w:r w:rsidRPr="005C2F95">
        <w:rPr>
          <w:rFonts w:ascii="Garamond" w:eastAsia="Times New Roman" w:hAnsi="Garamond" w:cs="Times New Roman"/>
          <w:color w:val="000000"/>
        </w:rPr>
        <w:t>, ephemeral events of algal blooms. Coarse spatial resolution was further an issue as blooms tend to only extend approximately 500 meters from the shore. Sentinel-3 OLCI EFR imagery was ultimately chosen for its finer spatial resolution of 300 meters and temporal resolution of two days. Sentinel-3 OLCI EFR bands are further comparable to MERIS bands, with the potential for a similar workflow to be applied to historic MERIS imagery to track blooms pre-2012. In the necessary prioritization of spatial resolution for algal blooms, finer temporal resolution was sacrificed. With a revisit time of two days, Sentinel-3 OLCI EFR imagery is useful, but may fail to document algal blooms rapidly evolving on a time scale of hours to days.</w:t>
      </w:r>
    </w:p>
    <w:p w14:paraId="5A9B9A64" w14:textId="77777777" w:rsidR="005C2F95" w:rsidRPr="005C2F95" w:rsidRDefault="005C2F95" w:rsidP="005C2F95">
      <w:pPr>
        <w:spacing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lastRenderedPageBreak/>
        <w:t>Consistent field data collection of chlorophyll-</w:t>
      </w:r>
      <w:proofErr w:type="gramStart"/>
      <w:r w:rsidRPr="005C2F95">
        <w:rPr>
          <w:rFonts w:ascii="Garamond" w:eastAsia="Times New Roman" w:hAnsi="Garamond" w:cs="Times New Roman"/>
          <w:color w:val="000000"/>
        </w:rPr>
        <w:t>a is</w:t>
      </w:r>
      <w:proofErr w:type="gramEnd"/>
      <w:r w:rsidRPr="005C2F95">
        <w:rPr>
          <w:rFonts w:ascii="Garamond" w:eastAsia="Times New Roman" w:hAnsi="Garamond" w:cs="Times New Roman"/>
          <w:color w:val="000000"/>
        </w:rPr>
        <w:t xml:space="preserve"> necessary to quantitatively understand the success of indices in relation to </w:t>
      </w:r>
      <w:r w:rsidRPr="005C2F95">
        <w:rPr>
          <w:rFonts w:ascii="Garamond" w:eastAsia="Times New Roman" w:hAnsi="Garamond" w:cs="Times New Roman"/>
          <w:i/>
          <w:iCs/>
          <w:color w:val="000000"/>
        </w:rPr>
        <w:t>in situ</w:t>
      </w:r>
      <w:r w:rsidRPr="005C2F95">
        <w:rPr>
          <w:rFonts w:ascii="Garamond" w:eastAsia="Times New Roman" w:hAnsi="Garamond" w:cs="Times New Roman"/>
          <w:color w:val="000000"/>
        </w:rPr>
        <w:t xml:space="preserve"> values, a relationship we were unable to assess. Qualitative observations were however possible with image comparisons with the </w:t>
      </w:r>
      <w:proofErr w:type="spellStart"/>
      <w:r w:rsidRPr="005C2F95">
        <w:rPr>
          <w:rFonts w:ascii="Garamond" w:eastAsia="Times New Roman" w:hAnsi="Garamond" w:cs="Times New Roman"/>
          <w:color w:val="000000"/>
        </w:rPr>
        <w:t>Toming</w:t>
      </w:r>
      <w:proofErr w:type="spellEnd"/>
      <w:r w:rsidRPr="005C2F95">
        <w:rPr>
          <w:rFonts w:ascii="Garamond" w:eastAsia="Times New Roman" w:hAnsi="Garamond" w:cs="Times New Roman"/>
          <w:color w:val="000000"/>
        </w:rPr>
        <w:t xml:space="preserve"> 2 index applied. Images were compiled and arranged from before, during, and after the bloom event on August 9, 2018. Though </w:t>
      </w:r>
      <w:proofErr w:type="spellStart"/>
      <w:r w:rsidRPr="005C2F95">
        <w:rPr>
          <w:rFonts w:ascii="Garamond" w:eastAsia="Times New Roman" w:hAnsi="Garamond" w:cs="Times New Roman"/>
          <w:color w:val="000000"/>
        </w:rPr>
        <w:t>Toming</w:t>
      </w:r>
      <w:proofErr w:type="spellEnd"/>
      <w:r w:rsidRPr="005C2F95">
        <w:rPr>
          <w:rFonts w:ascii="Garamond" w:eastAsia="Times New Roman" w:hAnsi="Garamond" w:cs="Times New Roman"/>
          <w:color w:val="000000"/>
        </w:rPr>
        <w:t xml:space="preserve"> 2 appeared to detect bloom presence with the greatest success, all of the indices applied appeared to delineate low chlorophyll-a and high chlorophyll-</w:t>
      </w:r>
      <w:proofErr w:type="gramStart"/>
      <w:r w:rsidRPr="005C2F95">
        <w:rPr>
          <w:rFonts w:ascii="Garamond" w:eastAsia="Times New Roman" w:hAnsi="Garamond" w:cs="Times New Roman"/>
          <w:color w:val="000000"/>
        </w:rPr>
        <w:t>a</w:t>
      </w:r>
      <w:proofErr w:type="gramEnd"/>
      <w:r w:rsidRPr="005C2F95">
        <w:rPr>
          <w:rFonts w:ascii="Garamond" w:eastAsia="Times New Roman" w:hAnsi="Garamond" w:cs="Times New Roman"/>
          <w:color w:val="000000"/>
        </w:rPr>
        <w:t xml:space="preserve"> areas in similar locations along the shoreline. These indices further picked up terrestrial vegetation, which could contribute to a mixed pixel effect near the shoreline, making it difficult to notice change directly around the Apostle Islands.</w:t>
      </w:r>
    </w:p>
    <w:p w14:paraId="1E7EE684" w14:textId="77777777" w:rsidR="005C2F95" w:rsidRPr="005C2F95" w:rsidRDefault="005C2F95" w:rsidP="005C2F95">
      <w:pPr>
        <w:spacing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Success in differentiating between bloom and non-bloom regions demonstrates index potential in observing algal extent and change within the system. Viewing images before, during, and after a bloom event highlighted the sections of coastline gaining and losing green pixels. Green pixels were present at all image dates on several eastern facing sections of shoreline, which may not be indicative of an algal bloom. Green pixels along the eastern shoreline areas may instead represent terrestrial vegetation in sections of the study area where the buffered shapefile used for visual analysis overlapped with land. Variable water levels at different times of year could also contribute to this mixed pixel and edge effect, as the boundaries of the shoreline fluctuate seasonally.</w:t>
      </w:r>
    </w:p>
    <w:p w14:paraId="2CA9A74E" w14:textId="77777777" w:rsidR="005C2F95" w:rsidRDefault="005C2F95" w:rsidP="005C2F95">
      <w:pPr>
        <w:pStyle w:val="NormalWeb"/>
        <w:spacing w:before="0" w:beforeAutospacing="0" w:after="200" w:afterAutospacing="0"/>
      </w:pPr>
      <w:r>
        <w:rPr>
          <w:rFonts w:ascii="Garamond" w:hAnsi="Garamond"/>
          <w:color w:val="000000"/>
          <w:sz w:val="22"/>
          <w:szCs w:val="22"/>
        </w:rPr>
        <w:t>Based on the consistency between index images and bloom locations described by partners at NPS, incorporation of satellite imagery in monitoring algal blooms shows promise in potential feasibility. Further research into pairing satellite imagery with consistently collected field data would allow partners and others conducting similar studies in large lake systems to better understand algal bloom dynamics over time. Partners may further benefit from the use of selected indices with MERIS imagery to look back to 2002, ten years before algal blooms in the lake became of concern, to determine historic extent and severity.</w:t>
      </w:r>
    </w:p>
    <w:p w14:paraId="71AF1F7C" w14:textId="6A30F147" w:rsidR="009C7CA0" w:rsidRDefault="005C2F95" w:rsidP="00917A9F">
      <w:pPr>
        <w:pStyle w:val="NormalWeb"/>
        <w:numPr>
          <w:ilvl w:val="1"/>
          <w:numId w:val="29"/>
        </w:numPr>
        <w:spacing w:before="0" w:beforeAutospacing="0" w:after="240" w:afterAutospacing="0"/>
        <w:contextualSpacing/>
      </w:pPr>
      <w:r>
        <w:rPr>
          <w:rFonts w:ascii="Garamond" w:hAnsi="Garamond"/>
          <w:b/>
          <w:bCs/>
          <w:i/>
          <w:iCs/>
          <w:color w:val="000000"/>
          <w:sz w:val="22"/>
          <w:szCs w:val="22"/>
        </w:rPr>
        <w:t>Sediment Plumes</w:t>
      </w:r>
    </w:p>
    <w:p w14:paraId="02324E70" w14:textId="54F5D30C" w:rsidR="005C2F95" w:rsidRPr="00917A9F" w:rsidRDefault="00917A9F" w:rsidP="00917A9F">
      <w:pPr>
        <w:pStyle w:val="NormalWeb"/>
        <w:spacing w:before="0" w:beforeAutospacing="0" w:after="0" w:afterAutospacing="0"/>
        <w:contextualSpacing/>
      </w:pPr>
      <w:r w:rsidRPr="00917A9F">
        <w:rPr>
          <w:rFonts w:ascii="Garamond" w:hAnsi="Garamond"/>
          <w:bCs/>
          <w:i/>
          <w:iCs/>
          <w:color w:val="000000"/>
          <w:sz w:val="22"/>
          <w:szCs w:val="22"/>
        </w:rPr>
        <w:t xml:space="preserve">4.2.1 </w:t>
      </w:r>
      <w:r w:rsidR="005C2F95" w:rsidRPr="00917A9F">
        <w:rPr>
          <w:rFonts w:ascii="Garamond" w:hAnsi="Garamond"/>
          <w:bCs/>
          <w:i/>
          <w:iCs/>
          <w:color w:val="000000"/>
          <w:sz w:val="22"/>
          <w:szCs w:val="22"/>
        </w:rPr>
        <w:t>In situ data</w:t>
      </w:r>
    </w:p>
    <w:p w14:paraId="5EF7CC04" w14:textId="77777777" w:rsidR="005C2F95" w:rsidRDefault="005C2F95" w:rsidP="00917A9F">
      <w:pPr>
        <w:pStyle w:val="NormalWeb"/>
        <w:spacing w:before="0" w:beforeAutospacing="0" w:after="200" w:afterAutospacing="0"/>
        <w:contextualSpacing/>
        <w:rPr>
          <w:rFonts w:ascii="Garamond" w:hAnsi="Garamond"/>
          <w:color w:val="000000"/>
          <w:sz w:val="22"/>
          <w:szCs w:val="22"/>
        </w:rPr>
      </w:pPr>
      <w:r>
        <w:rPr>
          <w:rFonts w:ascii="Garamond" w:hAnsi="Garamond"/>
          <w:i/>
          <w:iCs/>
          <w:color w:val="000000"/>
          <w:sz w:val="22"/>
          <w:szCs w:val="22"/>
        </w:rPr>
        <w:t>In situ</w:t>
      </w:r>
      <w:r>
        <w:rPr>
          <w:rFonts w:ascii="Garamond" w:hAnsi="Garamond"/>
          <w:color w:val="000000"/>
          <w:sz w:val="22"/>
          <w:szCs w:val="22"/>
        </w:rPr>
        <w:t xml:space="preserve"> data from June 18, 2019 contained 311 points of plume presence and 104 points of plume absence. Though a diverse data set, we observed a gap between transmissivity value of 60% and 80%. This is believed to be a result of natural groupings of available data for the date in question, not a larger trend. Though the July 2, 2018 dataset was largely unusable, incorporation into a test model filled this gap in the data while producing a similarly strong R</w:t>
      </w:r>
      <w:r>
        <w:rPr>
          <w:rFonts w:ascii="Garamond" w:hAnsi="Garamond"/>
          <w:color w:val="000000"/>
          <w:sz w:val="13"/>
          <w:szCs w:val="13"/>
          <w:vertAlign w:val="superscript"/>
        </w:rPr>
        <w:t>2</w:t>
      </w:r>
      <w:r>
        <w:rPr>
          <w:rFonts w:ascii="Garamond" w:hAnsi="Garamond"/>
          <w:color w:val="000000"/>
          <w:sz w:val="22"/>
          <w:szCs w:val="22"/>
        </w:rPr>
        <w:t xml:space="preserve"> value. Though combined dates were not used to create the final model, it supported the hypothesis that the data gap was simply a relic of the June 18, 2019 dataset.</w:t>
      </w:r>
    </w:p>
    <w:p w14:paraId="75AE592F" w14:textId="77777777" w:rsidR="00917A9F" w:rsidRDefault="00917A9F" w:rsidP="00917A9F">
      <w:pPr>
        <w:pStyle w:val="NormalWeb"/>
        <w:spacing w:before="0" w:beforeAutospacing="0" w:after="200" w:afterAutospacing="0"/>
        <w:contextualSpacing/>
      </w:pPr>
    </w:p>
    <w:p w14:paraId="635AB189" w14:textId="3CA05A82" w:rsidR="005C2F95" w:rsidRPr="00917A9F" w:rsidRDefault="00917A9F" w:rsidP="00917A9F">
      <w:pPr>
        <w:pStyle w:val="NormalWeb"/>
        <w:spacing w:before="0" w:beforeAutospacing="0" w:after="0" w:afterAutospacing="0"/>
      </w:pPr>
      <w:r w:rsidRPr="00917A9F">
        <w:rPr>
          <w:rFonts w:ascii="Garamond" w:hAnsi="Garamond"/>
          <w:bCs/>
          <w:i/>
          <w:iCs/>
          <w:color w:val="000000"/>
          <w:sz w:val="22"/>
          <w:szCs w:val="22"/>
        </w:rPr>
        <w:t xml:space="preserve">4.2.2 </w:t>
      </w:r>
      <w:r w:rsidR="005C2F95" w:rsidRPr="00917A9F">
        <w:rPr>
          <w:rFonts w:ascii="Garamond" w:hAnsi="Garamond"/>
          <w:bCs/>
          <w:i/>
          <w:iCs/>
          <w:color w:val="000000"/>
          <w:sz w:val="22"/>
          <w:szCs w:val="22"/>
        </w:rPr>
        <w:t>Indices</w:t>
      </w:r>
    </w:p>
    <w:p w14:paraId="1D4C60EB" w14:textId="4EAF3280" w:rsidR="00E477C8" w:rsidRDefault="005C2F95" w:rsidP="00E477C8">
      <w:pPr>
        <w:pStyle w:val="NormalWeb"/>
        <w:spacing w:before="0" w:beforeAutospacing="0" w:after="200" w:afterAutospacing="0"/>
        <w:rPr>
          <w:rFonts w:ascii="Garamond" w:hAnsi="Garamond"/>
          <w:color w:val="000000"/>
          <w:sz w:val="22"/>
          <w:szCs w:val="22"/>
        </w:rPr>
      </w:pPr>
      <w:r>
        <w:rPr>
          <w:rFonts w:ascii="Garamond" w:hAnsi="Garamond"/>
          <w:color w:val="000000"/>
          <w:sz w:val="22"/>
          <w:szCs w:val="22"/>
        </w:rPr>
        <w:t xml:space="preserve">Wang 3, Wang 21, and Wang 6 indices had the greatest success in identification of plume presence and absence, with strong correlations between </w:t>
      </w:r>
      <w:r>
        <w:rPr>
          <w:rFonts w:ascii="Garamond" w:hAnsi="Garamond"/>
          <w:i/>
          <w:iCs/>
          <w:color w:val="000000"/>
          <w:sz w:val="22"/>
          <w:szCs w:val="22"/>
        </w:rPr>
        <w:t>in situ</w:t>
      </w:r>
      <w:r>
        <w:rPr>
          <w:rFonts w:ascii="Garamond" w:hAnsi="Garamond"/>
          <w:color w:val="000000"/>
          <w:sz w:val="22"/>
          <w:szCs w:val="22"/>
        </w:rPr>
        <w:t xml:space="preserve"> observations and index values. Through a Spearman’s correlation, each index was identified as statistically distinct from other indices, as well as highly correlated to transmissivity data (</w:t>
      </w:r>
      <w:r w:rsidR="00E60C7D">
        <w:rPr>
          <w:rFonts w:ascii="Garamond" w:hAnsi="Garamond"/>
          <w:i/>
          <w:iCs/>
          <w:color w:val="000000"/>
          <w:sz w:val="22"/>
          <w:szCs w:val="22"/>
        </w:rPr>
        <w:t>Figure</w:t>
      </w:r>
      <w:r w:rsidR="005C161E">
        <w:rPr>
          <w:rFonts w:ascii="Garamond" w:hAnsi="Garamond"/>
          <w:i/>
          <w:iCs/>
          <w:color w:val="000000"/>
          <w:sz w:val="22"/>
          <w:szCs w:val="22"/>
        </w:rPr>
        <w:t xml:space="preserve"> </w:t>
      </w:r>
      <w:r w:rsidR="00E60C7D">
        <w:rPr>
          <w:rFonts w:ascii="Garamond" w:hAnsi="Garamond"/>
          <w:i/>
          <w:iCs/>
          <w:color w:val="000000"/>
          <w:sz w:val="22"/>
          <w:szCs w:val="22"/>
        </w:rPr>
        <w:t>A3</w:t>
      </w:r>
      <w:r>
        <w:rPr>
          <w:rFonts w:ascii="Garamond" w:hAnsi="Garamond"/>
          <w:color w:val="000000"/>
          <w:sz w:val="22"/>
          <w:szCs w:val="22"/>
        </w:rPr>
        <w:t>). </w:t>
      </w:r>
    </w:p>
    <w:p w14:paraId="10178ADC" w14:textId="7BDBAB16" w:rsidR="00E477C8" w:rsidRDefault="005C2F95" w:rsidP="00E477C8">
      <w:pPr>
        <w:pStyle w:val="NormalWeb"/>
        <w:spacing w:before="0" w:beforeAutospacing="0" w:after="200" w:afterAutospacing="0"/>
        <w:rPr>
          <w:rFonts w:ascii="Garamond" w:hAnsi="Garamond"/>
          <w:color w:val="000000"/>
          <w:sz w:val="22"/>
          <w:szCs w:val="22"/>
        </w:rPr>
      </w:pPr>
      <w:r w:rsidRPr="00E477C8">
        <w:rPr>
          <w:rFonts w:ascii="Garamond" w:hAnsi="Garamond"/>
          <w:color w:val="000000"/>
          <w:sz w:val="22"/>
          <w:szCs w:val="22"/>
        </w:rPr>
        <w:t xml:space="preserve">The creation of a </w:t>
      </w:r>
      <w:r w:rsidR="00793463">
        <w:rPr>
          <w:rFonts w:ascii="Garamond" w:hAnsi="Garamond"/>
          <w:color w:val="000000"/>
          <w:sz w:val="22"/>
          <w:szCs w:val="22"/>
        </w:rPr>
        <w:t>r</w:t>
      </w:r>
      <w:r w:rsidRPr="00E477C8">
        <w:rPr>
          <w:rFonts w:ascii="Garamond" w:hAnsi="Garamond"/>
          <w:color w:val="000000"/>
          <w:sz w:val="22"/>
          <w:szCs w:val="22"/>
        </w:rPr>
        <w:t xml:space="preserve">andom </w:t>
      </w:r>
      <w:r w:rsidR="00793463">
        <w:rPr>
          <w:rFonts w:ascii="Garamond" w:hAnsi="Garamond"/>
          <w:color w:val="000000"/>
          <w:sz w:val="22"/>
          <w:szCs w:val="22"/>
        </w:rPr>
        <w:t>f</w:t>
      </w:r>
      <w:r w:rsidRPr="00E477C8">
        <w:rPr>
          <w:rFonts w:ascii="Garamond" w:hAnsi="Garamond"/>
          <w:color w:val="000000"/>
          <w:sz w:val="22"/>
          <w:szCs w:val="22"/>
        </w:rPr>
        <w:t>orest model confirmed findings for these three indices: observed vs. predicted transmissivity values for each pixel wit</w:t>
      </w:r>
      <w:r w:rsidR="00F77727">
        <w:rPr>
          <w:rFonts w:ascii="Garamond" w:hAnsi="Garamond"/>
          <w:color w:val="000000"/>
          <w:sz w:val="22"/>
          <w:szCs w:val="22"/>
        </w:rPr>
        <w:t xml:space="preserve">hin the study area produced an </w:t>
      </w:r>
      <w:r w:rsidR="00F77727" w:rsidRPr="005C2F95">
        <w:rPr>
          <w:rFonts w:ascii="Garamond" w:hAnsi="Garamond"/>
          <w:color w:val="000000"/>
        </w:rPr>
        <w:t>R</w:t>
      </w:r>
      <w:r w:rsidR="00F77727" w:rsidRPr="005C2F95">
        <w:rPr>
          <w:rFonts w:ascii="Garamond" w:hAnsi="Garamond"/>
          <w:color w:val="000000"/>
          <w:sz w:val="13"/>
          <w:szCs w:val="13"/>
          <w:vertAlign w:val="superscript"/>
        </w:rPr>
        <w:t>2</w:t>
      </w:r>
      <w:r w:rsidR="00F77727">
        <w:rPr>
          <w:rFonts w:ascii="Garamond" w:hAnsi="Garamond"/>
          <w:color w:val="000000"/>
          <w:sz w:val="13"/>
          <w:szCs w:val="13"/>
          <w:vertAlign w:val="superscript"/>
        </w:rPr>
        <w:t xml:space="preserve"> </w:t>
      </w:r>
      <w:r w:rsidRPr="00E477C8">
        <w:rPr>
          <w:rFonts w:ascii="Garamond" w:hAnsi="Garamond"/>
          <w:color w:val="000000"/>
          <w:sz w:val="22"/>
          <w:szCs w:val="22"/>
        </w:rPr>
        <w:t>value of .827 and Root Mean Square Error of 6.9922 (</w:t>
      </w:r>
      <w:r w:rsidRPr="00E477C8">
        <w:rPr>
          <w:rFonts w:ascii="Garamond" w:hAnsi="Garamond"/>
          <w:i/>
          <w:iCs/>
          <w:color w:val="000000"/>
          <w:sz w:val="22"/>
          <w:szCs w:val="22"/>
        </w:rPr>
        <w:t>Figure</w:t>
      </w:r>
      <w:r w:rsidR="005C161E">
        <w:rPr>
          <w:rFonts w:ascii="Garamond" w:hAnsi="Garamond"/>
          <w:i/>
          <w:iCs/>
          <w:color w:val="000000"/>
          <w:sz w:val="22"/>
          <w:szCs w:val="22"/>
        </w:rPr>
        <w:t xml:space="preserve"> 5</w:t>
      </w:r>
      <w:r w:rsidRPr="00E477C8">
        <w:rPr>
          <w:rFonts w:ascii="Garamond" w:hAnsi="Garamond"/>
          <w:color w:val="000000"/>
          <w:sz w:val="22"/>
          <w:szCs w:val="22"/>
        </w:rPr>
        <w:t>). Using VSURF, the Wang 3 index was identified as responsible for explaining the greatest degree of the model at 63.7%, followed by Wang 21 at 36.3%, and Wang 6 at 28.3%  in degree of model influence</w:t>
      </w:r>
      <w:r w:rsidR="003F676E" w:rsidRPr="00E477C8">
        <w:rPr>
          <w:rFonts w:ascii="Garamond" w:hAnsi="Garamond"/>
          <w:color w:val="000000"/>
          <w:sz w:val="22"/>
          <w:szCs w:val="22"/>
        </w:rPr>
        <w:t>.</w:t>
      </w:r>
      <w:r w:rsidRPr="00E477C8">
        <w:rPr>
          <w:rFonts w:ascii="Garamond" w:hAnsi="Garamond"/>
          <w:color w:val="000000"/>
          <w:sz w:val="22"/>
          <w:szCs w:val="22"/>
        </w:rPr>
        <w:t> </w:t>
      </w:r>
    </w:p>
    <w:p w14:paraId="65AECBF2" w14:textId="29900ACE" w:rsidR="005C161E" w:rsidRDefault="005C2F95" w:rsidP="005C161E">
      <w:pPr>
        <w:pStyle w:val="NormalWeb"/>
        <w:spacing w:before="0" w:beforeAutospacing="0" w:after="200" w:afterAutospacing="0"/>
        <w:rPr>
          <w:rFonts w:ascii="Garamond" w:hAnsi="Garamond"/>
          <w:color w:val="000000"/>
          <w:sz w:val="22"/>
          <w:szCs w:val="22"/>
        </w:rPr>
      </w:pPr>
      <w:r w:rsidRPr="00E477C8">
        <w:rPr>
          <w:rFonts w:ascii="Garamond" w:hAnsi="Garamond"/>
          <w:color w:val="000000"/>
          <w:sz w:val="22"/>
          <w:szCs w:val="22"/>
        </w:rPr>
        <w:t>The prediction map created via application of the model to all pixels within the study area appeared to predict plume presence in a large portion of western Lake Superior</w:t>
      </w:r>
      <w:r w:rsidR="003F676E" w:rsidRPr="00E477C8">
        <w:rPr>
          <w:rFonts w:ascii="Garamond" w:hAnsi="Garamond"/>
          <w:color w:val="000000"/>
          <w:sz w:val="22"/>
          <w:szCs w:val="22"/>
        </w:rPr>
        <w:t xml:space="preserve"> (</w:t>
      </w:r>
      <w:r w:rsidR="003F676E" w:rsidRPr="00E477C8">
        <w:rPr>
          <w:rFonts w:ascii="Garamond" w:hAnsi="Garamond"/>
          <w:i/>
          <w:iCs/>
          <w:color w:val="000000"/>
          <w:sz w:val="22"/>
          <w:szCs w:val="22"/>
        </w:rPr>
        <w:t xml:space="preserve">Figure </w:t>
      </w:r>
      <w:r w:rsidR="005C161E">
        <w:rPr>
          <w:rFonts w:ascii="Garamond" w:hAnsi="Garamond"/>
          <w:i/>
          <w:iCs/>
          <w:color w:val="000000"/>
          <w:sz w:val="22"/>
          <w:szCs w:val="22"/>
        </w:rPr>
        <w:t>6</w:t>
      </w:r>
      <w:r w:rsidR="003F676E" w:rsidRPr="00E477C8">
        <w:rPr>
          <w:rFonts w:ascii="Garamond" w:hAnsi="Garamond"/>
          <w:color w:val="000000"/>
          <w:sz w:val="22"/>
          <w:szCs w:val="22"/>
        </w:rPr>
        <w:t>)</w:t>
      </w:r>
      <w:r w:rsidRPr="00E477C8">
        <w:rPr>
          <w:rFonts w:ascii="Garamond" w:hAnsi="Garamond"/>
          <w:color w:val="000000"/>
          <w:sz w:val="22"/>
          <w:szCs w:val="22"/>
        </w:rPr>
        <w:t>. This may, however, be the result of a sensor error rather than an error in the model. The satellite imagery for June 19, 2019 may be affected by noise or scattering based on an unnatural pattern of dark pixels within the lake. Further investigation using field data and imagery from additional dates is warranted to test the robustness of the model.</w:t>
      </w:r>
    </w:p>
    <w:p w14:paraId="3BEDB2CE" w14:textId="77D90723" w:rsidR="008626F7" w:rsidRDefault="00BD38E7" w:rsidP="00E477C8">
      <w:pPr>
        <w:pStyle w:val="NoSpacing"/>
        <w:rPr>
          <w:rFonts w:ascii="Garamond" w:hAnsi="Garamond"/>
          <w:color w:val="000000"/>
        </w:rPr>
      </w:pPr>
      <w:r>
        <w:rPr>
          <w:rFonts w:ascii="Garamond" w:hAnsi="Garamond"/>
          <w:b/>
          <w:i/>
          <w:noProof/>
          <w:szCs w:val="24"/>
        </w:rPr>
        <w:lastRenderedPageBreak/>
        <mc:AlternateContent>
          <mc:Choice Requires="wps">
            <w:drawing>
              <wp:anchor distT="0" distB="0" distL="114300" distR="114300" simplePos="0" relativeHeight="251781120" behindDoc="0" locked="0" layoutInCell="1" allowOverlap="1" wp14:anchorId="73CF752D" wp14:editId="759F1C93">
                <wp:simplePos x="0" y="0"/>
                <wp:positionH relativeFrom="leftMargin">
                  <wp:posOffset>57150</wp:posOffset>
                </wp:positionH>
                <wp:positionV relativeFrom="paragraph">
                  <wp:posOffset>1226820</wp:posOffset>
                </wp:positionV>
                <wp:extent cx="1524000" cy="323850"/>
                <wp:effectExtent l="0" t="9525" r="9525" b="9525"/>
                <wp:wrapNone/>
                <wp:docPr id="259" name="Text Box 259"/>
                <wp:cNvGraphicFramePr/>
                <a:graphic xmlns:a="http://schemas.openxmlformats.org/drawingml/2006/main">
                  <a:graphicData uri="http://schemas.microsoft.com/office/word/2010/wordprocessingShape">
                    <wps:wsp>
                      <wps:cNvSpPr txBox="1"/>
                      <wps:spPr>
                        <a:xfrm rot="16200000">
                          <a:off x="0" y="0"/>
                          <a:ext cx="1524000" cy="323850"/>
                        </a:xfrm>
                        <a:prstGeom prst="rect">
                          <a:avLst/>
                        </a:prstGeom>
                        <a:solidFill>
                          <a:schemeClr val="lt1"/>
                        </a:solidFill>
                        <a:ln w="6350">
                          <a:noFill/>
                        </a:ln>
                      </wps:spPr>
                      <wps:txbx>
                        <w:txbxContent>
                          <w:p w14:paraId="3919A41E" w14:textId="67F95F28" w:rsidR="00BE5058" w:rsidRPr="008626F7" w:rsidRDefault="00BE5058" w:rsidP="008626F7">
                            <w:pPr>
                              <w:rPr>
                                <w:rFonts w:ascii="Garamond" w:hAnsi="Garamond"/>
                              </w:rPr>
                            </w:pPr>
                            <w:r>
                              <w:rPr>
                                <w:rFonts w:ascii="Garamond" w:hAnsi="Garamond"/>
                              </w:rPr>
                              <w:t>Predict</w:t>
                            </w:r>
                            <w:r w:rsidRPr="008626F7">
                              <w:rPr>
                                <w:rFonts w:ascii="Garamond" w:hAnsi="Garamond"/>
                              </w:rPr>
                              <w:t>ed</w:t>
                            </w:r>
                            <w:r>
                              <w:rPr>
                                <w:rFonts w:ascii="Garamond" w:hAnsi="Garamond"/>
                              </w:rPr>
                              <w:t xml:space="preserve"> Transmissivity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F752D" id="Text Box 259" o:spid="_x0000_s1042" type="#_x0000_t202" style="position:absolute;margin-left:4.5pt;margin-top:96.6pt;width:120pt;height:25.5pt;rotation:-90;z-index:251781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j7SwIAAJQEAAAOAAAAZHJzL2Uyb0RvYy54bWysVMtu2zAQvBfoPxC81/K7iRE5cBO4KGAk&#10;AZIiZ5qibAEUlyVpS+7Xd0hZSZr2VNQHgtwdDXdnlr66bmvNjsr5ikzOR4MhZ8pIKiqzy/n3p/Wn&#10;C858EKYQmozK+Ul5fr38+OGqsQs1pj3pQjkGEuMXjc35PgS7yDIv96oWfkBWGSRLcrUIOLpdVjjR&#10;gL3W2Xg4nGcNucI6ksp7RG+7JF8m/rJUMtyXpVeB6ZyjtpBWl9ZtXLPllVjsnLD7Sp7LEP9QRS0q&#10;g0tfqG5FEOzgqj+o6ko68lSGgaQ6o7KspEo9oJvR8F03j3thVeoF4nj7IpP/f7Ty7vjgWFXkfDy7&#10;5MyIGiY9qTawL9SyGINCjfULAB8toKFFAk73cY9gbLwtXc0cQeDRHMbgl/RAhwxwSH96kTuyy8gx&#10;G08jjknkJuPJxSz5kXVkkdQ6H74qqlnc5NzBzsQqjhsfUBigPSTCPemqWFdap0McIXWjHTsKmK9D&#10;Khlf/IbShjU5n09wdfzIUPy8Y9YGF8TWuxbjLrTbNok1mvf9b6k4QZbUOVrxVq4rFLsRPjwIh1lC&#10;EO8j3GMpNeEyOu8425P7+bd4xMNiZDlrMJs59z8OwinO9DcD8y9H0yloQzpMZ5/HOLi3me3bjDnU&#10;NwQFRqm6tI34oPtt6ah+xjNaxVuREkbi7pyHfnsTuheDZyjVapVAGF8rwsY8Whmpe7ee2mfh7Nmv&#10;AKfvqJ9isXhnW4ftZF8dApVV8jQK3al61h+jn6w+P9P4tt6eE+r1z2T5CwAA//8DAFBLAwQUAAYA&#10;CAAAACEAYjMnQdwAAAAKAQAADwAAAGRycy9kb3ducmV2LnhtbEyPzU7DMBCE70i8g7VI3KhDQyGE&#10;OBXi5wFoOHB0YxNHxOso69ShT8/2RI8z+2l2ptoufhAHO1EfUMHtKgNhsQ2mx07BZ/N+U4CgqNHo&#10;IaBV8GsJtvXlRaVLExJ+2MMudoJDkEqtwMU4llJS66zXtAqjRb59h8nryHLqpJl04nA/yHWW3Uuv&#10;e+QPTo/2xdn2Zzd7BfSW1tlC6VjMjSPZ+O749ZqUur5anp9ARLvEfxhO9bk61NxpH2Y0JAbWWb5h&#10;VMFj8QDiBGzu2NgryHN2ZF3J8wn1HwAAAP//AwBQSwECLQAUAAYACAAAACEAtoM4kv4AAADhAQAA&#10;EwAAAAAAAAAAAAAAAAAAAAAAW0NvbnRlbnRfVHlwZXNdLnhtbFBLAQItABQABgAIAAAAIQA4/SH/&#10;1gAAAJQBAAALAAAAAAAAAAAAAAAAAC8BAABfcmVscy8ucmVsc1BLAQItABQABgAIAAAAIQAQSAj7&#10;SwIAAJQEAAAOAAAAAAAAAAAAAAAAAC4CAABkcnMvZTJvRG9jLnhtbFBLAQItABQABgAIAAAAIQBi&#10;MydB3AAAAAoBAAAPAAAAAAAAAAAAAAAAAKUEAABkcnMvZG93bnJldi54bWxQSwUGAAAAAAQABADz&#10;AAAArgUAAAAA&#10;" fillcolor="white [3201]" stroked="f" strokeweight=".5pt">
                <v:textbox>
                  <w:txbxContent>
                    <w:p w14:paraId="3919A41E" w14:textId="67F95F28" w:rsidR="00BE5058" w:rsidRPr="008626F7" w:rsidRDefault="00BE5058" w:rsidP="008626F7">
                      <w:pPr>
                        <w:rPr>
                          <w:rFonts w:ascii="Garamond" w:hAnsi="Garamond"/>
                        </w:rPr>
                      </w:pPr>
                      <w:r>
                        <w:rPr>
                          <w:rFonts w:ascii="Garamond" w:hAnsi="Garamond"/>
                        </w:rPr>
                        <w:t>Predict</w:t>
                      </w:r>
                      <w:r w:rsidRPr="008626F7">
                        <w:rPr>
                          <w:rFonts w:ascii="Garamond" w:hAnsi="Garamond"/>
                        </w:rPr>
                        <w:t>ed</w:t>
                      </w:r>
                      <w:r>
                        <w:rPr>
                          <w:rFonts w:ascii="Garamond" w:hAnsi="Garamond"/>
                        </w:rPr>
                        <w:t xml:space="preserve"> Transmissivity</w:t>
                      </w:r>
                    </w:p>
                  </w:txbxContent>
                </v:textbox>
                <w10:wrap anchorx="margin"/>
              </v:shape>
            </w:pict>
          </mc:Fallback>
        </mc:AlternateContent>
      </w:r>
      <w:r w:rsidR="008626F7">
        <w:rPr>
          <w:rFonts w:ascii="Garamond" w:hAnsi="Garamond"/>
          <w:b/>
          <w:i/>
          <w:noProof/>
          <w:szCs w:val="24"/>
        </w:rPr>
        <mc:AlternateContent>
          <mc:Choice Requires="wps">
            <w:drawing>
              <wp:anchor distT="0" distB="0" distL="114300" distR="114300" simplePos="0" relativeHeight="251779072" behindDoc="0" locked="0" layoutInCell="1" allowOverlap="1" wp14:anchorId="269FA9E0" wp14:editId="74182C69">
                <wp:simplePos x="0" y="0"/>
                <wp:positionH relativeFrom="column">
                  <wp:posOffset>2237740</wp:posOffset>
                </wp:positionH>
                <wp:positionV relativeFrom="paragraph">
                  <wp:posOffset>2834005</wp:posOffset>
                </wp:positionV>
                <wp:extent cx="1743075" cy="323850"/>
                <wp:effectExtent l="0" t="0" r="9525" b="0"/>
                <wp:wrapNone/>
                <wp:docPr id="258" name="Text Box 258"/>
                <wp:cNvGraphicFramePr/>
                <a:graphic xmlns:a="http://schemas.openxmlformats.org/drawingml/2006/main">
                  <a:graphicData uri="http://schemas.microsoft.com/office/word/2010/wordprocessingShape">
                    <wps:wsp>
                      <wps:cNvSpPr txBox="1"/>
                      <wps:spPr>
                        <a:xfrm>
                          <a:off x="0" y="0"/>
                          <a:ext cx="1743075" cy="323850"/>
                        </a:xfrm>
                        <a:prstGeom prst="rect">
                          <a:avLst/>
                        </a:prstGeom>
                        <a:solidFill>
                          <a:schemeClr val="lt1"/>
                        </a:solidFill>
                        <a:ln w="6350">
                          <a:noFill/>
                        </a:ln>
                      </wps:spPr>
                      <wps:txbx>
                        <w:txbxContent>
                          <w:p w14:paraId="26A75A2A" w14:textId="542BF59A" w:rsidR="00BE5058" w:rsidRPr="008626F7" w:rsidRDefault="00BE5058">
                            <w:pPr>
                              <w:rPr>
                                <w:rFonts w:ascii="Garamond" w:hAnsi="Garamond"/>
                              </w:rPr>
                            </w:pPr>
                            <w:r w:rsidRPr="008626F7">
                              <w:rPr>
                                <w:rFonts w:ascii="Garamond" w:hAnsi="Garamond"/>
                              </w:rPr>
                              <w:t>Observed</w:t>
                            </w:r>
                            <w:r>
                              <w:rPr>
                                <w:rFonts w:ascii="Garamond" w:hAnsi="Garamond"/>
                              </w:rPr>
                              <w:t xml:space="preserve"> Transmissivity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FA9E0" id="Text Box 258" o:spid="_x0000_s1043" type="#_x0000_t202" style="position:absolute;margin-left:176.2pt;margin-top:223.15pt;width:137.25pt;height:2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YDlRgIAAIUEAAAOAAAAZHJzL2Uyb0RvYy54bWysVE1v2zAMvQ/YfxB0X5zPpgviFFmKDgOK&#10;tkAy9KzIcmJAFjVJid39+j3JSZt1Ow27yKRI8eM90vObttbsqJyvyOR80OtzpoykojK7nH/f3H26&#10;5swHYQqhyaicvyjPbxYfP8wbO1ND2pMulGMIYvyssTnfh2BnWeblXtXC98gqA2NJrhYBqttlhRMN&#10;otc6G/b7V1lDrrCOpPIet7edkS9S/LJUMjyWpVeB6ZyjtpBOl85tPLPFXMx2Tth9JU9liH+oohaV&#10;QdLXULciCHZw1R+h6ko68lSGnqQ6o7KspEo9oJtB/103672wKvUCcLx9hcn/v7Dy4fjkWFXkfDgB&#10;VUbUIGmj2sC+UMviHRBqrJ/BcW3hGloYwPT53uMyNt6Wro5ftMRgB9Yvr/jGcDI+mo5H/emEMwnb&#10;aDi6niQCsrfX1vnwVVHNopBzB/4SrOJ47wMqgevZJSbzpKvirtI6KXFm1Eo7dhRgW4dUI1785qUN&#10;a3J+NULq+MhQfN5F1gYJYq9dT1EK7bZN6Aym54a3VLwAB0fdLHkr7yoUey98eBIOw4PWsRDhEUep&#10;CcnoJHG2J/fzb/fRH5zCylmDYcy5/3EQTnGmvxmw/XkwHsfpTcp4Mh1CcZeW7aXFHOoVAYEBVs/K&#10;JEb/oM9i6ah+xt4sY1aYhJHInfNwFlehWxHsnVTLZXLCvFoR7s3ayhg6ghep2LTPwtkTXwFMP9B5&#10;bMXsHW2dbwf78hCorBKnEegO1RP+mPVE9Wkv4zJd6snr7e+x+AUAAP//AwBQSwMEFAAGAAgAAAAh&#10;ANxNyEDiAAAACwEAAA8AAABkcnMvZG93bnJldi54bWxMj8FOwzAMhu9IvENkJC5oS2m6jpWmE0LA&#10;JG6sA8Qta0xb0SRVk7Xl7TEnONr+9Pv78+1sOjbi4FtnJVwvI2BoK6dbW0s4lI+LG2A+KKtV5yxK&#10;+EYP2+L8LFeZdpN9wXEfakYh1mdKQhNCn3HuqwaN8kvXo6XbpxuMCjQONdeDmijcdDyOopQb1Vr6&#10;0Kge7xusvvYnI+Hjqn5/9vPT6yRWon/YjeX6TZdSXl7Md7fAAs7hD4ZffVKHgpyO7mS1Z50EsYoT&#10;QiUkSSqAEZHG6QbYkTabtQBe5Px/h+IHAAD//wMAUEsBAi0AFAAGAAgAAAAhALaDOJL+AAAA4QEA&#10;ABMAAAAAAAAAAAAAAAAAAAAAAFtDb250ZW50X1R5cGVzXS54bWxQSwECLQAUAAYACAAAACEAOP0h&#10;/9YAAACUAQAACwAAAAAAAAAAAAAAAAAvAQAAX3JlbHMvLnJlbHNQSwECLQAUAAYACAAAACEAuqmA&#10;5UYCAACFBAAADgAAAAAAAAAAAAAAAAAuAgAAZHJzL2Uyb0RvYy54bWxQSwECLQAUAAYACAAAACEA&#10;3E3IQOIAAAALAQAADwAAAAAAAAAAAAAAAACgBAAAZHJzL2Rvd25yZXYueG1sUEsFBgAAAAAEAAQA&#10;8wAAAK8FAAAAAA==&#10;" fillcolor="white [3201]" stroked="f" strokeweight=".5pt">
                <v:textbox>
                  <w:txbxContent>
                    <w:p w14:paraId="26A75A2A" w14:textId="542BF59A" w:rsidR="00BE5058" w:rsidRPr="008626F7" w:rsidRDefault="00BE5058">
                      <w:pPr>
                        <w:rPr>
                          <w:rFonts w:ascii="Garamond" w:hAnsi="Garamond"/>
                        </w:rPr>
                      </w:pPr>
                      <w:r w:rsidRPr="008626F7">
                        <w:rPr>
                          <w:rFonts w:ascii="Garamond" w:hAnsi="Garamond"/>
                        </w:rPr>
                        <w:t>Observed</w:t>
                      </w:r>
                      <w:r>
                        <w:rPr>
                          <w:rFonts w:ascii="Garamond" w:hAnsi="Garamond"/>
                        </w:rPr>
                        <w:t xml:space="preserve"> Transmissivity</w:t>
                      </w:r>
                    </w:p>
                  </w:txbxContent>
                </v:textbox>
              </v:shape>
            </w:pict>
          </mc:Fallback>
        </mc:AlternateContent>
      </w:r>
      <w:r w:rsidR="008626F7">
        <w:rPr>
          <w:rFonts w:ascii="Garamond" w:hAnsi="Garamond"/>
          <w:b/>
          <w:i/>
          <w:noProof/>
          <w:szCs w:val="24"/>
        </w:rPr>
        <w:drawing>
          <wp:anchor distT="0" distB="0" distL="114300" distR="114300" simplePos="0" relativeHeight="251658240" behindDoc="0" locked="0" layoutInCell="1" allowOverlap="1" wp14:anchorId="284773B3" wp14:editId="5E6C9F78">
            <wp:simplePos x="0" y="0"/>
            <wp:positionH relativeFrom="margin">
              <wp:align>right</wp:align>
            </wp:positionH>
            <wp:positionV relativeFrom="paragraph">
              <wp:posOffset>156845</wp:posOffset>
            </wp:positionV>
            <wp:extent cx="5743575" cy="2571750"/>
            <wp:effectExtent l="0" t="0" r="9525" b="0"/>
            <wp:wrapThrough wrapText="bothSides">
              <wp:wrapPolygon edited="0">
                <wp:start x="0" y="0"/>
                <wp:lineTo x="0" y="21440"/>
                <wp:lineTo x="21564" y="21440"/>
                <wp:lineTo x="2156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3210" t="10620" b="9734"/>
                    <a:stretch/>
                  </pic:blipFill>
                  <pic:spPr bwMode="auto">
                    <a:xfrm>
                      <a:off x="0" y="0"/>
                      <a:ext cx="5743575" cy="257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68ECC0" w14:textId="332BB056" w:rsidR="008626F7" w:rsidRDefault="008626F7" w:rsidP="00E477C8">
      <w:pPr>
        <w:pStyle w:val="NoSpacing"/>
        <w:rPr>
          <w:rFonts w:ascii="Garamond" w:hAnsi="Garamond"/>
          <w:color w:val="000000"/>
        </w:rPr>
      </w:pPr>
    </w:p>
    <w:p w14:paraId="66AD5ACF" w14:textId="2DA00930" w:rsidR="005327D6" w:rsidRPr="005C161E" w:rsidRDefault="005327D6" w:rsidP="005327D6">
      <w:pPr>
        <w:pStyle w:val="NormalWeb"/>
        <w:spacing w:before="0" w:beforeAutospacing="0" w:after="200" w:afterAutospacing="0"/>
        <w:jc w:val="center"/>
        <w:rPr>
          <w:rFonts w:ascii="Garamond" w:hAnsi="Garamond"/>
          <w:color w:val="000000"/>
          <w:sz w:val="22"/>
          <w:szCs w:val="22"/>
        </w:rPr>
      </w:pPr>
      <w:r w:rsidRPr="005327D6">
        <w:rPr>
          <w:rFonts w:ascii="Garamond" w:hAnsi="Garamond"/>
          <w:i/>
          <w:iCs/>
          <w:color w:val="000000"/>
        </w:rPr>
        <w:t>Figure 5.</w:t>
      </w:r>
      <w:r w:rsidRPr="00E52A9F">
        <w:rPr>
          <w:rFonts w:ascii="Garamond" w:hAnsi="Garamond"/>
          <w:color w:val="3C4043"/>
          <w:spacing w:val="3"/>
          <w:shd w:val="clear" w:color="auto" w:fill="FFFFFF"/>
        </w:rPr>
        <w:t xml:space="preserve"> Random </w:t>
      </w:r>
      <w:r>
        <w:rPr>
          <w:rFonts w:ascii="Garamond" w:hAnsi="Garamond"/>
          <w:color w:val="3C4043"/>
          <w:spacing w:val="3"/>
          <w:shd w:val="clear" w:color="auto" w:fill="FFFFFF"/>
        </w:rPr>
        <w:t>f</w:t>
      </w:r>
      <w:r w:rsidRPr="00E52A9F">
        <w:rPr>
          <w:rFonts w:ascii="Garamond" w:hAnsi="Garamond"/>
          <w:color w:val="3C4043"/>
          <w:spacing w:val="3"/>
          <w:shd w:val="clear" w:color="auto" w:fill="FFFFFF"/>
        </w:rPr>
        <w:t>orest model prediction of observed (x-axis) versus predicted (y-axis) transmissivity values for Wang 3, Wang21, and Wang 6. Model was built on June 18, 2018 field data and June 19, 2019 satellite imagery.</w:t>
      </w:r>
    </w:p>
    <w:p w14:paraId="55439B30" w14:textId="6F8D41E3" w:rsidR="008626F7" w:rsidRDefault="005327D6" w:rsidP="00E477C8">
      <w:pPr>
        <w:pStyle w:val="NoSpacing"/>
        <w:rPr>
          <w:rFonts w:ascii="Garamond" w:eastAsia="Times New Roman" w:hAnsi="Garamond" w:cs="Times New Roman"/>
          <w:b/>
          <w:bCs/>
          <w:i/>
          <w:iCs/>
          <w:color w:val="000000"/>
        </w:rPr>
      </w:pPr>
      <w:bookmarkStart w:id="6" w:name="_Toc334198735"/>
      <w:bookmarkEnd w:id="5"/>
      <w:r>
        <w:rPr>
          <w:rFonts w:ascii="Times New Roman" w:eastAsia="Times New Roman" w:hAnsi="Times New Roman" w:cs="Times New Roman"/>
          <w:noProof/>
          <w:sz w:val="24"/>
          <w:szCs w:val="24"/>
        </w:rPr>
        <w:drawing>
          <wp:anchor distT="0" distB="0" distL="114300" distR="114300" simplePos="0" relativeHeight="251655167" behindDoc="0" locked="0" layoutInCell="1" allowOverlap="1" wp14:anchorId="14D9253A" wp14:editId="112215C8">
            <wp:simplePos x="0" y="0"/>
            <wp:positionH relativeFrom="margin">
              <wp:align>center</wp:align>
            </wp:positionH>
            <wp:positionV relativeFrom="margin">
              <wp:posOffset>3794760</wp:posOffset>
            </wp:positionV>
            <wp:extent cx="4505325" cy="3625215"/>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a:extLst>
                        <a:ext uri="{28A0092B-C50C-407E-A947-70E740481C1C}">
                          <a14:useLocalDpi xmlns:a14="http://schemas.microsoft.com/office/drawing/2010/main" val="0"/>
                        </a:ext>
                      </a:extLst>
                    </a:blip>
                    <a:srcRect l="6581" t="13136" r="4655" b="31722"/>
                    <a:stretch/>
                  </pic:blipFill>
                  <pic:spPr bwMode="auto">
                    <a:xfrm>
                      <a:off x="0" y="0"/>
                      <a:ext cx="4505325" cy="3625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07108" w14:textId="1F30E29D" w:rsidR="008626F7" w:rsidRDefault="008626F7" w:rsidP="00E477C8">
      <w:pPr>
        <w:pStyle w:val="NoSpacing"/>
        <w:rPr>
          <w:rFonts w:ascii="Garamond" w:eastAsia="Times New Roman" w:hAnsi="Garamond" w:cs="Times New Roman"/>
          <w:b/>
          <w:bCs/>
          <w:i/>
          <w:iCs/>
          <w:color w:val="000000"/>
        </w:rPr>
      </w:pPr>
    </w:p>
    <w:p w14:paraId="616547FB" w14:textId="11BBFB16" w:rsidR="008626F7" w:rsidRDefault="008626F7" w:rsidP="00E477C8">
      <w:pPr>
        <w:pStyle w:val="NoSpacing"/>
        <w:rPr>
          <w:rFonts w:ascii="Garamond" w:eastAsia="Times New Roman" w:hAnsi="Garamond" w:cs="Times New Roman"/>
          <w:b/>
          <w:bCs/>
          <w:i/>
          <w:iCs/>
          <w:color w:val="000000"/>
        </w:rPr>
      </w:pPr>
    </w:p>
    <w:p w14:paraId="336F55A9" w14:textId="7EB3BFAC" w:rsidR="008626F7" w:rsidRDefault="008626F7" w:rsidP="00E477C8">
      <w:pPr>
        <w:pStyle w:val="NoSpacing"/>
        <w:rPr>
          <w:rFonts w:ascii="Garamond" w:eastAsia="Times New Roman" w:hAnsi="Garamond" w:cs="Times New Roman"/>
          <w:b/>
          <w:bCs/>
          <w:i/>
          <w:iCs/>
          <w:color w:val="000000"/>
        </w:rPr>
      </w:pPr>
    </w:p>
    <w:p w14:paraId="1F5481EC" w14:textId="50169B87" w:rsidR="008626F7" w:rsidRDefault="008626F7" w:rsidP="00E477C8">
      <w:pPr>
        <w:pStyle w:val="NoSpacing"/>
        <w:rPr>
          <w:rFonts w:ascii="Garamond" w:eastAsia="Times New Roman" w:hAnsi="Garamond" w:cs="Times New Roman"/>
          <w:b/>
          <w:bCs/>
          <w:i/>
          <w:iCs/>
          <w:color w:val="000000"/>
        </w:rPr>
      </w:pPr>
    </w:p>
    <w:p w14:paraId="5D397629" w14:textId="3B185202" w:rsidR="008626F7" w:rsidRDefault="008626F7" w:rsidP="00E477C8">
      <w:pPr>
        <w:pStyle w:val="NoSpacing"/>
        <w:rPr>
          <w:rFonts w:ascii="Garamond" w:eastAsia="Times New Roman" w:hAnsi="Garamond" w:cs="Times New Roman"/>
          <w:b/>
          <w:bCs/>
          <w:i/>
          <w:iCs/>
          <w:color w:val="000000"/>
        </w:rPr>
      </w:pPr>
    </w:p>
    <w:p w14:paraId="6FC1B322" w14:textId="62C3CA0B" w:rsidR="008626F7" w:rsidRDefault="008626F7" w:rsidP="00E477C8">
      <w:pPr>
        <w:pStyle w:val="NoSpacing"/>
        <w:rPr>
          <w:rFonts w:ascii="Garamond" w:eastAsia="Times New Roman" w:hAnsi="Garamond" w:cs="Times New Roman"/>
          <w:b/>
          <w:bCs/>
          <w:i/>
          <w:iCs/>
          <w:color w:val="000000"/>
        </w:rPr>
      </w:pPr>
    </w:p>
    <w:p w14:paraId="6A4B4CDB" w14:textId="1E30A537" w:rsidR="008626F7" w:rsidRDefault="008626F7" w:rsidP="00E477C8">
      <w:pPr>
        <w:pStyle w:val="NoSpacing"/>
        <w:rPr>
          <w:rFonts w:ascii="Garamond" w:eastAsia="Times New Roman" w:hAnsi="Garamond" w:cs="Times New Roman"/>
          <w:b/>
          <w:bCs/>
          <w:i/>
          <w:iCs/>
          <w:color w:val="000000"/>
        </w:rPr>
      </w:pPr>
    </w:p>
    <w:p w14:paraId="074C2C4F" w14:textId="13639621" w:rsidR="008626F7" w:rsidRDefault="008626F7" w:rsidP="00E477C8">
      <w:pPr>
        <w:pStyle w:val="NoSpacing"/>
        <w:rPr>
          <w:rFonts w:ascii="Garamond" w:eastAsia="Times New Roman" w:hAnsi="Garamond" w:cs="Times New Roman"/>
          <w:b/>
          <w:bCs/>
          <w:i/>
          <w:iCs/>
          <w:color w:val="000000"/>
        </w:rPr>
      </w:pPr>
    </w:p>
    <w:p w14:paraId="64736A9E" w14:textId="3A32AA33" w:rsidR="008626F7" w:rsidRDefault="008626F7" w:rsidP="00E477C8">
      <w:pPr>
        <w:pStyle w:val="NoSpacing"/>
        <w:rPr>
          <w:rFonts w:ascii="Garamond" w:eastAsia="Times New Roman" w:hAnsi="Garamond" w:cs="Times New Roman"/>
          <w:b/>
          <w:bCs/>
          <w:i/>
          <w:iCs/>
          <w:color w:val="000000"/>
        </w:rPr>
      </w:pPr>
    </w:p>
    <w:p w14:paraId="124D00E6" w14:textId="6658B822" w:rsidR="008626F7" w:rsidRDefault="008626F7" w:rsidP="00E477C8">
      <w:pPr>
        <w:pStyle w:val="NoSpacing"/>
        <w:rPr>
          <w:rFonts w:ascii="Garamond" w:eastAsia="Times New Roman" w:hAnsi="Garamond" w:cs="Times New Roman"/>
          <w:b/>
          <w:bCs/>
          <w:i/>
          <w:iCs/>
          <w:color w:val="000000"/>
        </w:rPr>
      </w:pPr>
    </w:p>
    <w:p w14:paraId="310FFE48" w14:textId="63ED6A9A" w:rsidR="00BD38E7" w:rsidRDefault="00BD38E7" w:rsidP="00E477C8">
      <w:pPr>
        <w:pStyle w:val="NoSpacing"/>
        <w:rPr>
          <w:rFonts w:ascii="Garamond" w:eastAsia="Times New Roman" w:hAnsi="Garamond" w:cs="Times New Roman"/>
          <w:b/>
          <w:bCs/>
          <w:i/>
          <w:iCs/>
          <w:color w:val="000000"/>
        </w:rPr>
      </w:pPr>
    </w:p>
    <w:p w14:paraId="4C15418A" w14:textId="258A93DB" w:rsidR="00BD38E7" w:rsidRDefault="00BD38E7" w:rsidP="00E477C8">
      <w:pPr>
        <w:pStyle w:val="NoSpacing"/>
        <w:rPr>
          <w:rFonts w:ascii="Garamond" w:eastAsia="Times New Roman" w:hAnsi="Garamond" w:cs="Times New Roman"/>
          <w:b/>
          <w:bCs/>
          <w:i/>
          <w:iCs/>
          <w:color w:val="000000"/>
        </w:rPr>
      </w:pPr>
    </w:p>
    <w:p w14:paraId="2953809A" w14:textId="256A77B1" w:rsidR="005327D6" w:rsidRDefault="005327D6" w:rsidP="005327D6">
      <w:pPr>
        <w:pStyle w:val="NoSpacing"/>
        <w:ind w:left="360"/>
        <w:rPr>
          <w:rFonts w:ascii="Garamond" w:eastAsia="Times New Roman" w:hAnsi="Garamond" w:cs="Times New Roman"/>
          <w:b/>
          <w:bCs/>
          <w:i/>
          <w:iCs/>
          <w:color w:val="000000"/>
        </w:rPr>
      </w:pPr>
    </w:p>
    <w:p w14:paraId="61B54960" w14:textId="43656696" w:rsidR="005327D6" w:rsidRDefault="005327D6" w:rsidP="005327D6">
      <w:pPr>
        <w:pStyle w:val="NoSpacing"/>
        <w:ind w:left="360"/>
        <w:rPr>
          <w:rFonts w:ascii="Garamond" w:eastAsia="Times New Roman" w:hAnsi="Garamond" w:cs="Times New Roman"/>
          <w:b/>
          <w:bCs/>
          <w:i/>
          <w:iCs/>
          <w:color w:val="000000"/>
        </w:rPr>
      </w:pPr>
    </w:p>
    <w:p w14:paraId="05F3A6DA" w14:textId="0F48E500" w:rsidR="005327D6" w:rsidRDefault="005327D6" w:rsidP="005327D6">
      <w:pPr>
        <w:pStyle w:val="NoSpacing"/>
        <w:ind w:left="360"/>
        <w:rPr>
          <w:rFonts w:ascii="Garamond" w:eastAsia="Times New Roman" w:hAnsi="Garamond" w:cs="Times New Roman"/>
          <w:b/>
          <w:bCs/>
          <w:i/>
          <w:iCs/>
          <w:color w:val="000000"/>
        </w:rPr>
      </w:pPr>
    </w:p>
    <w:p w14:paraId="1F264301" w14:textId="5C2A5A38" w:rsidR="005327D6" w:rsidRDefault="005327D6" w:rsidP="005327D6">
      <w:pPr>
        <w:pStyle w:val="NoSpacing"/>
        <w:ind w:left="360"/>
        <w:rPr>
          <w:rFonts w:ascii="Garamond" w:eastAsia="Times New Roman" w:hAnsi="Garamond" w:cs="Times New Roman"/>
          <w:b/>
          <w:bCs/>
          <w:i/>
          <w:iCs/>
          <w:color w:val="000000"/>
        </w:rPr>
      </w:pPr>
    </w:p>
    <w:p w14:paraId="0BF392B9" w14:textId="4B210480" w:rsidR="005327D6" w:rsidRDefault="005327D6" w:rsidP="005327D6">
      <w:pPr>
        <w:pStyle w:val="NoSpacing"/>
        <w:ind w:left="360"/>
        <w:rPr>
          <w:rFonts w:ascii="Garamond" w:eastAsia="Times New Roman" w:hAnsi="Garamond" w:cs="Times New Roman"/>
          <w:b/>
          <w:bCs/>
          <w:i/>
          <w:iCs/>
          <w:color w:val="000000"/>
        </w:rPr>
      </w:pPr>
      <w:r>
        <w:rPr>
          <w:rFonts w:ascii="Garamond" w:eastAsia="Times New Roman" w:hAnsi="Garamond" w:cs="Times New Roman"/>
          <w:b/>
          <w:bCs/>
          <w:i/>
          <w:iCs/>
          <w:noProof/>
          <w:color w:val="000000"/>
        </w:rPr>
        <mc:AlternateContent>
          <mc:Choice Requires="wps">
            <w:drawing>
              <wp:anchor distT="0" distB="0" distL="114300" distR="114300" simplePos="0" relativeHeight="251788288" behindDoc="0" locked="0" layoutInCell="1" allowOverlap="1" wp14:anchorId="240322BD" wp14:editId="0F24A4BF">
                <wp:simplePos x="0" y="0"/>
                <wp:positionH relativeFrom="column">
                  <wp:posOffset>3924300</wp:posOffset>
                </wp:positionH>
                <wp:positionV relativeFrom="paragraph">
                  <wp:posOffset>285750</wp:posOffset>
                </wp:positionV>
                <wp:extent cx="923925" cy="247650"/>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923925" cy="247650"/>
                        </a:xfrm>
                        <a:prstGeom prst="rect">
                          <a:avLst/>
                        </a:prstGeom>
                        <a:noFill/>
                        <a:ln w="6350">
                          <a:noFill/>
                        </a:ln>
                      </wps:spPr>
                      <wps:txbx>
                        <w:txbxContent>
                          <w:p w14:paraId="53C6A2F4" w14:textId="763D0EA3" w:rsidR="00BE5058" w:rsidRPr="006429FD" w:rsidRDefault="00BE5058" w:rsidP="006429FD">
                            <w:pPr>
                              <w:rPr>
                                <w:rFonts w:ascii="Garamond" w:hAnsi="Garamond"/>
                              </w:rPr>
                            </w:pPr>
                            <w:r w:rsidRPr="006429FD">
                              <w:rPr>
                                <w:rFonts w:ascii="Garamond" w:hAnsi="Garamond"/>
                              </w:rPr>
                              <w:t xml:space="preserve">Values </w:t>
                            </w:r>
                            <w:r>
                              <w:rPr>
                                <w:rFonts w:ascii="Garamond" w:hAnsi="Garamond"/>
                              </w:rPr>
                              <w:t>&gt;</w:t>
                            </w:r>
                            <w:r w:rsidRPr="006429FD">
                              <w:rPr>
                                <w:rFonts w:ascii="Garamond" w:hAnsi="Garamond"/>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0322BD" id="Text Box 264" o:spid="_x0000_s1044" type="#_x0000_t202" style="position:absolute;left:0;text-align:left;margin-left:309pt;margin-top:22.5pt;width:72.75pt;height:19.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LlRMwIAAFwEAAAOAAAAZHJzL2Uyb0RvYy54bWysVFFv2jAQfp+0/2D5fQRSoCUiVKwV0yTU&#10;VoKpz8axSSTH59mGhP36nR1CabenaS/O+e58vu/7zpnft7UiR2FdBTqno8GQEqE5FJXe5/THdvXl&#10;jhLnmS6YAi1yehKO3i8+f5o3JhMplKAKYQkW0S5rTE5L702WJI6XomZuAEZoDEqwNfO4tfuksKzB&#10;6rVK0uFwmjRgC2OBC+fQ+9gF6SLWl1Jw/yylE56onGJvPq42rruwJos5y/aWmbLi5zbYP3RRs0rj&#10;pZdSj8wzcrDVH6XqiltwIP2AQ52AlBUXEQOiGQ0/oNmUzIiIBclx5kKT+39l+dPxxZKqyGk6HVOi&#10;WY0ibUXryVdoSfAhQ41xGSZuDKb6FgOodO936AzAW2nr8EVIBOPI9enCbyjH0TlLb2bphBKOoXR8&#10;O51E/pO3w8Y6/01ATYKRU4vyRVbZce08NoKpfUq4S8OqUipKqDRpcjq9wZLvInhCaTwYIHStBsu3&#10;uzaCHt31OHZQnBCehW5EnOGrCptYM+dfmMWZQEQ45/4ZF6kAL4OzRUkJ9tff/CEfpcIoJQ3OWE7d&#10;zwOzghL1XaOIs9F4HIYybsaT2xQ39jqyu47oQ/0AOMYjfFGGRzPke9Wb0kL9is9hGW7FENMc786p&#10;780H300+PiculsuYhGNomF/rjeGhdCAvULxtX5k1Zx08CvgE/TSy7IMcXW5H+/LgQVZRq0B0x+qZ&#10;fxzhKOH5uYU3cr2PWW8/hcVvAAAA//8DAFBLAwQUAAYACAAAACEAZkrUqOIAAAAJAQAADwAAAGRy&#10;cy9kb3ducmV2LnhtbEyPQUvDQBCF74L/YRnBm920NjGkmZQSKILoobWX3ibZbRLMzsbsto3+eteT&#10;nh7De7z5Xr6eTC8uenSdZYT5LAKhubaq4wbh8L59SEE4T6yot6wRvrSDdXF7k1Om7JV3+rL3jQgl&#10;7DJCaL0fMild3WpDbmYHzcE72dGQD+fYSDXSNZSbXi6iKJGGOg4fWhp02er6Y382CC/l9o121cKk&#10;3335/HraDJ+HY4x4fzdtViC8nvxfGH7xAzoUgamyZ1ZO9AjJPA1bPMIyDhoCT8ljDKJCSJcRyCKX&#10;/xcUPwAAAP//AwBQSwECLQAUAAYACAAAACEAtoM4kv4AAADhAQAAEwAAAAAAAAAAAAAAAAAAAAAA&#10;W0NvbnRlbnRfVHlwZXNdLnhtbFBLAQItABQABgAIAAAAIQA4/SH/1gAAAJQBAAALAAAAAAAAAAAA&#10;AAAAAC8BAABfcmVscy8ucmVsc1BLAQItABQABgAIAAAAIQB87LlRMwIAAFwEAAAOAAAAAAAAAAAA&#10;AAAAAC4CAABkcnMvZTJvRG9jLnhtbFBLAQItABQABgAIAAAAIQBmStSo4gAAAAkBAAAPAAAAAAAA&#10;AAAAAAAAAI0EAABkcnMvZG93bnJldi54bWxQSwUGAAAAAAQABADzAAAAnAUAAAAA&#10;" filled="f" stroked="f" strokeweight=".5pt">
                <v:textbox>
                  <w:txbxContent>
                    <w:p w14:paraId="53C6A2F4" w14:textId="763D0EA3" w:rsidR="00BE5058" w:rsidRPr="006429FD" w:rsidRDefault="00BE5058" w:rsidP="006429FD">
                      <w:pPr>
                        <w:rPr>
                          <w:rFonts w:ascii="Garamond" w:hAnsi="Garamond"/>
                        </w:rPr>
                      </w:pPr>
                      <w:r w:rsidRPr="006429FD">
                        <w:rPr>
                          <w:rFonts w:ascii="Garamond" w:hAnsi="Garamond"/>
                        </w:rPr>
                        <w:t xml:space="preserve">Values </w:t>
                      </w:r>
                      <w:r>
                        <w:rPr>
                          <w:rFonts w:ascii="Garamond" w:hAnsi="Garamond"/>
                        </w:rPr>
                        <w:t>&gt;</w:t>
                      </w:r>
                      <w:r w:rsidRPr="006429FD">
                        <w:rPr>
                          <w:rFonts w:ascii="Garamond" w:hAnsi="Garamond"/>
                        </w:rPr>
                        <w:t>75</w:t>
                      </w:r>
                    </w:p>
                  </w:txbxContent>
                </v:textbox>
              </v:shape>
            </w:pict>
          </mc:Fallback>
        </mc:AlternateContent>
      </w:r>
      <w:r>
        <w:rPr>
          <w:rFonts w:ascii="Garamond" w:eastAsia="Times New Roman" w:hAnsi="Garamond" w:cs="Times New Roman"/>
          <w:b/>
          <w:bCs/>
          <w:i/>
          <w:iCs/>
          <w:noProof/>
          <w:color w:val="000000"/>
        </w:rPr>
        <mc:AlternateContent>
          <mc:Choice Requires="wps">
            <w:drawing>
              <wp:anchor distT="0" distB="0" distL="114300" distR="114300" simplePos="0" relativeHeight="251783168" behindDoc="0" locked="0" layoutInCell="1" allowOverlap="1" wp14:anchorId="44AF16FD" wp14:editId="4B40C725">
                <wp:simplePos x="0" y="0"/>
                <wp:positionH relativeFrom="column">
                  <wp:posOffset>3810000</wp:posOffset>
                </wp:positionH>
                <wp:positionV relativeFrom="paragraph">
                  <wp:posOffset>85725</wp:posOffset>
                </wp:positionV>
                <wp:extent cx="133350" cy="104775"/>
                <wp:effectExtent l="0" t="0" r="19050" b="28575"/>
                <wp:wrapNone/>
                <wp:docPr id="261" name="Rectangle 261"/>
                <wp:cNvGraphicFramePr/>
                <a:graphic xmlns:a="http://schemas.openxmlformats.org/drawingml/2006/main">
                  <a:graphicData uri="http://schemas.microsoft.com/office/word/2010/wordprocessingShape">
                    <wps:wsp>
                      <wps:cNvSpPr/>
                      <wps:spPr>
                        <a:xfrm>
                          <a:off x="0" y="0"/>
                          <a:ext cx="133350" cy="104775"/>
                        </a:xfrm>
                        <a:prstGeom prst="rect">
                          <a:avLst/>
                        </a:prstGeom>
                        <a:solidFill>
                          <a:srgbClr val="D45C48"/>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BFE19B" id="Rectangle 261" o:spid="_x0000_s1026" style="position:absolute;margin-left:300pt;margin-top:6.75pt;width:10.5pt;height:8.2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84oowIAALkFAAAOAAAAZHJzL2Uyb0RvYy54bWysVEtv2zAMvg/YfxB0X23n0UdQpwhSdBhQ&#10;tEXboWdFlmIDsqRRymu/fpRku+kDOwzLQRFF8iP5meTl1b5VZCvANUaXtDjJKRGam6rR65L+fL75&#10;dk6J80xXTBktSnoQjl7Nv3653NmZGJnaqEoAQRDtZjtb0tp7O8syx2vRMndirNColAZa5lGEdVYB&#10;2yF6q7JRnp9mOwOVBcOFc/h6nZR0HvGlFNzfS+mEJ6qkmJuPJ8RzFc5sfslma2C2bniXBvuHLFrW&#10;aAw6QF0zz8gGmg9QbcPBOCP9CTdtZqRsuIg1YDVF/q6ap5pZEWtBcpwdaHL/D5bfbR+ANFVJR6cF&#10;JZq1+JEekTam10qQ8IgU7ayboeWTfYBOcngN9e4ltOEfKyH7SOthoFXsPeH4WIzH4ymSz1FV5JOz&#10;s2nAzF6dLTj/XZiWhEtJAcNHMtn21vlk2puEWM6oprpplIoCrFdLBWTL8AtfT6bLyXmH/sZMabIr&#10;6bjA2B8hQrOJAcTvY82Y3xECSkpj0oGJVHu8+YMSAU/pRyGRRqx2lAK8xWScC+2LpKpZJVK+0xx/&#10;fbq9R6QmAgZkiXUO2B1Ab5lAeuxEVGcfXEXs/8E5/1tiyXnwiJGN9oNz22gDnwEorKqLnOx7khI1&#10;gaWVqQ7YZGDS9DnLbxr80LfM+QcGOG7YG7hC/D0eUhn8Tqa7UVIb+P3Ze7DHKUAtJTsc35K6XxsG&#10;ghL1Q+N8XBSTSZj3KEymZyMU4FizOtboTbs02D84AZhdvAZ7r/qrBNO+4KZZhKioYppj7JJyD72w&#10;9Gmt4K7iYrGIZjjjlvlb/WR5AA+shkZ+3r8wsF23exyTO9OPOpu9a/pkGzy1WWy8kU2ciFdeO75x&#10;P8TG6XZZWEDHcrR63bjzPwAAAP//AwBQSwMEFAAGAAgAAAAhANwlgHfbAAAACQEAAA8AAABkcnMv&#10;ZG93bnJldi54bWxMj8FOwzAQRO9I/IO1SNyo3RYiCHEqiuiBY0slrttkSSzidRq7Tfr3LCc47rzR&#10;7EyxmnynzjREF9jCfGZAEVehdtxY2H9s7h5BxYRcYxeYLFwowqq8viowr8PIWzrvUqMkhGOOFtqU&#10;+lzrWLXkMc5CTyzsKwwek5xDo+sBRwn3nV4Yk2mPjuVDiz29tlR9707ewvId12/3/GTcvvkcndse&#10;XVwfrb29mV6eQSWa0p8ZfutLdSil0yGcuI6qs5AZI1uSgOUDKDFki7kIB0kXoMtC/19Q/gAAAP//&#10;AwBQSwECLQAUAAYACAAAACEAtoM4kv4AAADhAQAAEwAAAAAAAAAAAAAAAAAAAAAAW0NvbnRlbnRf&#10;VHlwZXNdLnhtbFBLAQItABQABgAIAAAAIQA4/SH/1gAAAJQBAAALAAAAAAAAAAAAAAAAAC8BAABf&#10;cmVscy8ucmVsc1BLAQItABQABgAIAAAAIQB8d84oowIAALkFAAAOAAAAAAAAAAAAAAAAAC4CAABk&#10;cnMvZTJvRG9jLnhtbFBLAQItABQABgAIAAAAIQDcJYB32wAAAAkBAAAPAAAAAAAAAAAAAAAAAP0E&#10;AABkcnMvZG93bnJldi54bWxQSwUGAAAAAAQABADzAAAABQYAAAAA&#10;" fillcolor="#d45c48" strokecolor="black [3213]" strokeweight=".25pt"/>
            </w:pict>
          </mc:Fallback>
        </mc:AlternateContent>
      </w:r>
      <w:r>
        <w:rPr>
          <w:rFonts w:ascii="Garamond" w:eastAsia="Times New Roman" w:hAnsi="Garamond" w:cs="Times New Roman"/>
          <w:b/>
          <w:bCs/>
          <w:i/>
          <w:iCs/>
          <w:noProof/>
          <w:color w:val="000000"/>
        </w:rPr>
        <mc:AlternateContent>
          <mc:Choice Requires="wps">
            <w:drawing>
              <wp:anchor distT="0" distB="0" distL="114300" distR="114300" simplePos="0" relativeHeight="251784192" behindDoc="0" locked="0" layoutInCell="1" allowOverlap="1" wp14:anchorId="626692E2" wp14:editId="7F9326B4">
                <wp:simplePos x="0" y="0"/>
                <wp:positionH relativeFrom="column">
                  <wp:posOffset>3933825</wp:posOffset>
                </wp:positionH>
                <wp:positionV relativeFrom="paragraph">
                  <wp:posOffset>9525</wp:posOffset>
                </wp:positionV>
                <wp:extent cx="923925" cy="247650"/>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923925" cy="247650"/>
                        </a:xfrm>
                        <a:prstGeom prst="rect">
                          <a:avLst/>
                        </a:prstGeom>
                        <a:noFill/>
                        <a:ln w="6350">
                          <a:noFill/>
                        </a:ln>
                      </wps:spPr>
                      <wps:txbx>
                        <w:txbxContent>
                          <w:p w14:paraId="39CCF33B" w14:textId="60A81783" w:rsidR="00BE5058" w:rsidRPr="006429FD" w:rsidRDefault="00BE5058">
                            <w:pPr>
                              <w:rPr>
                                <w:rFonts w:ascii="Garamond" w:hAnsi="Garamond"/>
                              </w:rPr>
                            </w:pPr>
                            <w:r w:rsidRPr="006429FD">
                              <w:rPr>
                                <w:rFonts w:ascii="Garamond" w:hAnsi="Garamond"/>
                              </w:rPr>
                              <w:t xml:space="preserve">Values </w:t>
                            </w:r>
                            <w:r>
                              <w:rPr>
                                <w:rFonts w:ascii="Garamond" w:hAnsi="Garamond"/>
                              </w:rPr>
                              <w:t>&lt;</w:t>
                            </w:r>
                            <w:r w:rsidRPr="006429FD">
                              <w:rPr>
                                <w:rFonts w:ascii="Garamond" w:hAnsi="Garamond"/>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692E2" id="Text Box 262" o:spid="_x0000_s1045" type="#_x0000_t202" style="position:absolute;left:0;text-align:left;margin-left:309.75pt;margin-top:.75pt;width:72.75pt;height:19.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cuMgIAAFwEAAAOAAAAZHJzL2Uyb0RvYy54bWysVFFv2jAQfp+0/2D5fQRSoCMiVKwV06Sq&#10;rQRTn41jk0i2z7MNCfv1OztAWbenaS/O+e58vu/7zpnfdVqRg3C+AVPS0WBIiTAcqsbsSvp9s/r0&#10;mRIfmKmYAiNKehSe3i0+fpi3thA51KAq4QgWMb5obUnrEGyRZZ7XQjM/ACsMBiU4zQJu3S6rHGux&#10;ulZZPhxOsxZcZR1w4T16H/ogXaT6UgoenqX0IhBVUuwtpNWldRvXbDFnxc4xWzf81Ab7hy40awxe&#10;ein1wAIje9f8UUo33IEHGQYcdAZSNlwkDIhmNHyHZl0zKxIWJMfbC03+/5XlT4cXR5qqpPk0p8Qw&#10;jSJtRBfIF+hI9CFDrfUFJq4tpoYOA6j02e/RGYF30un4RUgE48j18cJvLMfROctvZvmEEo6hfHw7&#10;nST+s7fD1vnwVYAm0SipQ/kSq+zw6AM2gqnnlHiXgVWjVJJQGdKWdHqDJX+L4All8GCE0LcardBt&#10;uwR6NDvj2EJ1RHgO+hHxlq8abOKR+fDCHM4EIsI5D8+4SAV4GZwsSmpwP//mj/koFUYpaXHGSup/&#10;7JkTlKhvBkWcjcbjOJRpM57c5rhx15HtdcTs9T3gGI/wRVmezJgf1NmUDvQrPodlvBVDzHC8u6Th&#10;bN6HfvLxOXGxXKYkHEPLwqNZWx5LR/IixZvulTl70iGggE9wnkZWvJOjz+1pX+4DyCZpFYnuWT3x&#10;jyOcJDw9t/hGrvcp6+2nsPgFAAD//wMAUEsDBBQABgAIAAAAIQCqcKAl4AAAAAgBAAAPAAAAZHJz&#10;L2Rvd25yZXYueG1sTI/BTsMwEETvSPyDtUjcqNOKhBLiVFWkCgnBoaUXbpvYTSLsdYjdNvD1LKdy&#10;Wo3eaHamWE3OipMZQ+9JwXyWgDDUeN1Tq2D/vrlbgggRSaP1ZBR8mwCr8vqqwFz7M23NaRdbwSEU&#10;clTQxTjkUoamMw7DzA+GmB386DCyHFupRzxzuLNykSSZdNgTf+hwMFVnms/d0Sl4qTZvuK0Xbvlj&#10;q+fXw3r42n+kSt3eTOsnENFM8WKGv/pcHUruVPsj6SCsgmz+mLKVAR/mD1nK22oF90kKsizk/wHl&#10;LwAAAP//AwBQSwECLQAUAAYACAAAACEAtoM4kv4AAADhAQAAEwAAAAAAAAAAAAAAAAAAAAAAW0Nv&#10;bnRlbnRfVHlwZXNdLnhtbFBLAQItABQABgAIAAAAIQA4/SH/1gAAAJQBAAALAAAAAAAAAAAAAAAA&#10;AC8BAABfcmVscy8ucmVsc1BLAQItABQABgAIAAAAIQBAEAcuMgIAAFwEAAAOAAAAAAAAAAAAAAAA&#10;AC4CAABkcnMvZTJvRG9jLnhtbFBLAQItABQABgAIAAAAIQCqcKAl4AAAAAgBAAAPAAAAAAAAAAAA&#10;AAAAAIwEAABkcnMvZG93bnJldi54bWxQSwUGAAAAAAQABADzAAAAmQUAAAAA&#10;" filled="f" stroked="f" strokeweight=".5pt">
                <v:textbox>
                  <w:txbxContent>
                    <w:p w14:paraId="39CCF33B" w14:textId="60A81783" w:rsidR="00BE5058" w:rsidRPr="006429FD" w:rsidRDefault="00BE5058">
                      <w:pPr>
                        <w:rPr>
                          <w:rFonts w:ascii="Garamond" w:hAnsi="Garamond"/>
                        </w:rPr>
                      </w:pPr>
                      <w:r w:rsidRPr="006429FD">
                        <w:rPr>
                          <w:rFonts w:ascii="Garamond" w:hAnsi="Garamond"/>
                        </w:rPr>
                        <w:t xml:space="preserve">Values </w:t>
                      </w:r>
                      <w:r>
                        <w:rPr>
                          <w:rFonts w:ascii="Garamond" w:hAnsi="Garamond"/>
                        </w:rPr>
                        <w:t>&lt;</w:t>
                      </w:r>
                      <w:r w:rsidRPr="006429FD">
                        <w:rPr>
                          <w:rFonts w:ascii="Garamond" w:hAnsi="Garamond"/>
                        </w:rPr>
                        <w:t>75</w:t>
                      </w:r>
                    </w:p>
                  </w:txbxContent>
                </v:textbox>
              </v:shape>
            </w:pict>
          </mc:Fallback>
        </mc:AlternateContent>
      </w:r>
      <w:r>
        <w:rPr>
          <w:rFonts w:ascii="Garamond" w:eastAsia="Times New Roman" w:hAnsi="Garamond" w:cs="Times New Roman"/>
          <w:b/>
          <w:bCs/>
          <w:i/>
          <w:iCs/>
          <w:noProof/>
          <w:color w:val="000000"/>
        </w:rPr>
        <mc:AlternateContent>
          <mc:Choice Requires="wps">
            <w:drawing>
              <wp:anchor distT="0" distB="0" distL="114300" distR="114300" simplePos="0" relativeHeight="251786240" behindDoc="0" locked="0" layoutInCell="1" allowOverlap="1" wp14:anchorId="1FC7CE7D" wp14:editId="53E1269D">
                <wp:simplePos x="0" y="0"/>
                <wp:positionH relativeFrom="column">
                  <wp:posOffset>3819525</wp:posOffset>
                </wp:positionH>
                <wp:positionV relativeFrom="paragraph">
                  <wp:posOffset>353060</wp:posOffset>
                </wp:positionV>
                <wp:extent cx="133350" cy="104775"/>
                <wp:effectExtent l="0" t="0" r="19050" b="28575"/>
                <wp:wrapNone/>
                <wp:docPr id="263" name="Rectangle 263"/>
                <wp:cNvGraphicFramePr/>
                <a:graphic xmlns:a="http://schemas.openxmlformats.org/drawingml/2006/main">
                  <a:graphicData uri="http://schemas.microsoft.com/office/word/2010/wordprocessingShape">
                    <wps:wsp>
                      <wps:cNvSpPr/>
                      <wps:spPr>
                        <a:xfrm>
                          <a:off x="0" y="0"/>
                          <a:ext cx="133350" cy="104775"/>
                        </a:xfrm>
                        <a:prstGeom prst="rect">
                          <a:avLst/>
                        </a:prstGeom>
                        <a:solidFill>
                          <a:srgbClr val="00B0F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FFB1F6" id="Rectangle 263" o:spid="_x0000_s1026" style="position:absolute;margin-left:300.75pt;margin-top:27.8pt;width:10.5pt;height:8.2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BfpAIAALkFAAAOAAAAZHJzL2Uyb0RvYy54bWysVEtv2zAMvg/YfxB0X23n0XZBnSJrkWFA&#10;0RZth54VWUoMyJJGKXGyXz9Kst30gR2G5aCIJvmR/ETy4nLfKLIT4GqjS1qc5JQIzU1V63VJfz4t&#10;v5xT4jzTFVNGi5IehKOX88+fLlo7EyOzMaoSQBBEu1lrS7rx3s6yzPGNaJg7MVZoVEoDDfMowjqr&#10;gLWI3qhslOenWWugsmC4cA6/XiclnUd8KQX3d1I64YkqKebm4wnxXIUzm1+w2RqY3dS8S4P9QxYN&#10;qzUGHaCumWdkC/U7qKbmYJyR/oSbJjNS1lzEGrCaIn9TzeOGWRFrQXKcHWhy/w+W3+7ugdRVSUen&#10;Y0o0a/CRHpA2ptdKkPARKWqtm6Hlo72HTnJ4DfXuJTThHysh+0jrYaBV7D3h+LEYj8dTJJ+jqsgn&#10;Z2fTgJm9OFtw/rswDQmXkgKGj2Sy3Y3zybQ3CbGcUXW1rJWKAqxXVwrIjoUXzr/ly/ioiP7KTGnS&#10;lnRcYOz3EKHZxADi90WX3xEC4imNSQcmUu3x5g9KBDylH4REGrHaUQrwGpNxLrQvkmrDKpHyneb4&#10;64P1HpGaCBiQJdY5YHcAvWUC6bETUZ19cBWx/wfn/G+JJefBI0Y22g/OTa0NfASgsKoucrLvSUrU&#10;BJZWpjpgk4FJ0+csX9b40DfM+XsGOG7YG7hC/B0eUhl8J9PdKNkY+P3R92CPU4BaSloc35K6X1sG&#10;ghL1Q+N8fC0mkzDvUZhMz0YowLFmdazR2+bKYP8UuKwsj9dg71V/lWCaZ9w0ixAVVUxzjF1S7qEX&#10;rnxaK7iruFgsohnOuGX+Rj9aHsADq6GRn/bPDGzX7R7H5Nb0o85mb5o+2QZPbRZbb2QdJ+KF145v&#10;3A+xcbpdFhbQsRytXjbu/A8AAAD//wMAUEsDBBQABgAIAAAAIQBDkIm13gAAAAkBAAAPAAAAZHJz&#10;L2Rvd25yZXYueG1sTI/LTsMwEEX3SPyDNZXYUSeRYiDEqVBFN7ApbcXaiScP1R5Hsdukf49ZwXJm&#10;ju6cW24Wa9gVJz84kpCuE2BIjdMDdRJOx93jMzAfFGllHKGEG3rYVPd3pSq0m+kLr4fQsRhCvlAS&#10;+hDGgnPf9GiVX7sRKd5aN1kV4jh1XE9qjuHW8CxJBLdqoPihVyNue2zOh4uVgLv3uX4J3tw+Prdt&#10;/t3tT6LdS/mwWt5egQVcwh8Mv/pRHaroVLsLac+MBJGkeUQl5LkAFgGRZXFRS3jKUuBVyf83qH4A&#10;AAD//wMAUEsBAi0AFAAGAAgAAAAhALaDOJL+AAAA4QEAABMAAAAAAAAAAAAAAAAAAAAAAFtDb250&#10;ZW50X1R5cGVzXS54bWxQSwECLQAUAAYACAAAACEAOP0h/9YAAACUAQAACwAAAAAAAAAAAAAAAAAv&#10;AQAAX3JlbHMvLnJlbHNQSwECLQAUAAYACAAAACEAr1oQX6QCAAC5BQAADgAAAAAAAAAAAAAAAAAu&#10;AgAAZHJzL2Uyb0RvYy54bWxQSwECLQAUAAYACAAAACEAQ5CJtd4AAAAJAQAADwAAAAAAAAAAAAAA&#10;AAD+BAAAZHJzL2Rvd25yZXYueG1sUEsFBgAAAAAEAAQA8wAAAAkGAAAAAA==&#10;" fillcolor="#00b0f0" strokecolor="black [3213]" strokeweight=".25pt"/>
            </w:pict>
          </mc:Fallback>
        </mc:AlternateContent>
      </w:r>
    </w:p>
    <w:p w14:paraId="1F0AC50A" w14:textId="7B35C0A9" w:rsidR="005327D6" w:rsidRDefault="005327D6" w:rsidP="005327D6">
      <w:pPr>
        <w:pStyle w:val="NoSpacing"/>
        <w:ind w:left="360"/>
        <w:rPr>
          <w:rFonts w:ascii="Garamond" w:eastAsia="Times New Roman" w:hAnsi="Garamond" w:cs="Times New Roman"/>
          <w:b/>
          <w:bCs/>
          <w:i/>
          <w:iCs/>
          <w:color w:val="000000"/>
        </w:rPr>
      </w:pPr>
    </w:p>
    <w:p w14:paraId="582CFDCB" w14:textId="51112BE3" w:rsidR="005327D6" w:rsidRDefault="005327D6" w:rsidP="005327D6">
      <w:pPr>
        <w:pStyle w:val="NoSpacing"/>
        <w:ind w:left="360"/>
        <w:rPr>
          <w:rFonts w:ascii="Garamond" w:eastAsia="Times New Roman" w:hAnsi="Garamond" w:cs="Times New Roman"/>
          <w:b/>
          <w:bCs/>
          <w:i/>
          <w:iCs/>
          <w:color w:val="000000"/>
        </w:rPr>
      </w:pPr>
    </w:p>
    <w:p w14:paraId="1ACD86D3" w14:textId="59B9FA95" w:rsidR="005327D6" w:rsidRDefault="005327D6" w:rsidP="005327D6">
      <w:pPr>
        <w:pStyle w:val="NoSpacing"/>
        <w:ind w:left="360"/>
        <w:rPr>
          <w:rFonts w:ascii="Garamond" w:eastAsia="Times New Roman" w:hAnsi="Garamond" w:cs="Times New Roman"/>
          <w:b/>
          <w:bCs/>
          <w:i/>
          <w:iCs/>
          <w:color w:val="000000"/>
        </w:rPr>
      </w:pPr>
    </w:p>
    <w:p w14:paraId="4ECF0D3B" w14:textId="783B67DF" w:rsidR="005327D6" w:rsidRDefault="005327D6" w:rsidP="005327D6">
      <w:pPr>
        <w:pStyle w:val="NoSpacing"/>
        <w:ind w:left="360"/>
        <w:rPr>
          <w:rFonts w:ascii="Garamond" w:eastAsia="Times New Roman" w:hAnsi="Garamond" w:cs="Times New Roman"/>
          <w:b/>
          <w:bCs/>
          <w:i/>
          <w:iCs/>
          <w:color w:val="000000"/>
        </w:rPr>
      </w:pPr>
    </w:p>
    <w:p w14:paraId="1A0CD53E" w14:textId="795D6F7B" w:rsidR="005327D6" w:rsidRDefault="005327D6" w:rsidP="005327D6">
      <w:pPr>
        <w:pStyle w:val="NoSpacing"/>
        <w:ind w:left="360"/>
        <w:rPr>
          <w:rFonts w:ascii="Garamond" w:eastAsia="Times New Roman" w:hAnsi="Garamond" w:cs="Times New Roman"/>
          <w:b/>
          <w:bCs/>
          <w:i/>
          <w:iCs/>
          <w:color w:val="000000"/>
        </w:rPr>
      </w:pPr>
    </w:p>
    <w:p w14:paraId="4864FA3E" w14:textId="0FE18814" w:rsidR="005327D6" w:rsidRPr="005327D6" w:rsidRDefault="005327D6" w:rsidP="005327D6">
      <w:pPr>
        <w:pStyle w:val="NoSpacing"/>
        <w:rPr>
          <w:rFonts w:ascii="Garamond" w:eastAsia="Times New Roman" w:hAnsi="Garamond" w:cs="Times New Roman"/>
          <w:b/>
          <w:bCs/>
          <w:i/>
          <w:iCs/>
          <w:color w:val="000000"/>
          <w:sz w:val="4"/>
          <w:szCs w:val="4"/>
        </w:rPr>
      </w:pPr>
      <w:r>
        <w:rPr>
          <w:rFonts w:ascii="Garamond" w:eastAsia="Times New Roman" w:hAnsi="Garamond" w:cs="Times New Roman"/>
          <w:b/>
          <w:bCs/>
          <w:i/>
          <w:iCs/>
          <w:color w:val="000000"/>
        </w:rPr>
        <w:softHyphen/>
      </w:r>
      <w:r>
        <w:rPr>
          <w:rFonts w:ascii="Garamond" w:eastAsia="Times New Roman" w:hAnsi="Garamond" w:cs="Times New Roman"/>
          <w:b/>
          <w:bCs/>
          <w:i/>
          <w:iCs/>
          <w:color w:val="000000"/>
        </w:rPr>
        <w:softHyphen/>
      </w:r>
    </w:p>
    <w:p w14:paraId="0DF68AC9" w14:textId="3CFCDCDD" w:rsidR="005327D6" w:rsidRDefault="005327D6" w:rsidP="005327D6">
      <w:pPr>
        <w:pStyle w:val="NoSpacing"/>
        <w:jc w:val="center"/>
        <w:rPr>
          <w:rFonts w:ascii="Garamond" w:hAnsi="Garamond"/>
          <w:color w:val="000000"/>
        </w:rPr>
      </w:pPr>
      <w:r w:rsidRPr="005327D6">
        <w:rPr>
          <w:rFonts w:ascii="Garamond" w:hAnsi="Garamond"/>
          <w:i/>
          <w:iCs/>
          <w:color w:val="000000"/>
        </w:rPr>
        <w:t>Figure 6</w:t>
      </w:r>
      <w:r>
        <w:rPr>
          <w:rFonts w:ascii="Garamond" w:hAnsi="Garamond"/>
          <w:color w:val="000000"/>
        </w:rPr>
        <w:t xml:space="preserve">. Prediction map of random forest model </w:t>
      </w:r>
      <w:r w:rsidRPr="003F676E">
        <w:rPr>
          <w:rFonts w:ascii="Garamond" w:hAnsi="Garamond"/>
          <w:color w:val="000000"/>
        </w:rPr>
        <w:t xml:space="preserve">applied to </w:t>
      </w:r>
      <w:r>
        <w:rPr>
          <w:rFonts w:ascii="Garamond" w:hAnsi="Garamond"/>
          <w:bCs/>
          <w:iCs/>
        </w:rPr>
        <w:t xml:space="preserve">a Sentinel-3 OLCI EFR image featuring </w:t>
      </w:r>
      <w:r>
        <w:rPr>
          <w:rFonts w:ascii="Garamond" w:hAnsi="Garamond"/>
          <w:spacing w:val="3"/>
          <w:shd w:val="clear" w:color="auto" w:fill="FFFFFF"/>
        </w:rPr>
        <w:t xml:space="preserve">the Apostle Islands National Lakeshore </w:t>
      </w:r>
      <w:r w:rsidRPr="003F676E">
        <w:rPr>
          <w:rFonts w:ascii="Garamond" w:hAnsi="Garamond"/>
          <w:color w:val="000000"/>
        </w:rPr>
        <w:t>for June 19, 201</w:t>
      </w:r>
      <w:r>
        <w:rPr>
          <w:rFonts w:ascii="Garamond" w:hAnsi="Garamond"/>
          <w:color w:val="000000"/>
        </w:rPr>
        <w:t>9. Image was generated in GEE and reclassified in ArcGIS Pro. Values above 75 represent plume absence (blue color), while values below 75 represent bloom presence (red color). Satellite noise may be affecting this image.</w:t>
      </w:r>
    </w:p>
    <w:p w14:paraId="49D2C2F3" w14:textId="358DC6A9" w:rsidR="005327D6" w:rsidRDefault="005327D6" w:rsidP="005327D6">
      <w:pPr>
        <w:pStyle w:val="NoSpacing"/>
        <w:ind w:left="360"/>
        <w:rPr>
          <w:rFonts w:ascii="Garamond" w:eastAsia="Times New Roman" w:hAnsi="Garamond" w:cs="Times New Roman"/>
          <w:b/>
          <w:bCs/>
          <w:i/>
          <w:iCs/>
          <w:color w:val="000000"/>
        </w:rPr>
      </w:pPr>
    </w:p>
    <w:p w14:paraId="1B0B07D4" w14:textId="11381FF8" w:rsidR="005327D6" w:rsidRDefault="005327D6" w:rsidP="005327D6">
      <w:pPr>
        <w:pStyle w:val="NoSpacing"/>
        <w:ind w:left="360"/>
        <w:rPr>
          <w:rFonts w:ascii="Garamond" w:eastAsia="Times New Roman" w:hAnsi="Garamond" w:cs="Times New Roman"/>
          <w:b/>
          <w:bCs/>
          <w:i/>
          <w:iCs/>
          <w:color w:val="000000"/>
        </w:rPr>
      </w:pPr>
    </w:p>
    <w:p w14:paraId="5DD58FEA" w14:textId="0EE7DD2D" w:rsidR="005C2F95" w:rsidRPr="00F77727" w:rsidRDefault="00F77727" w:rsidP="00F77727">
      <w:pPr>
        <w:pStyle w:val="NoSpacing"/>
        <w:rPr>
          <w:rFonts w:ascii="Garamond" w:hAnsi="Garamond"/>
          <w:i/>
          <w:szCs w:val="24"/>
        </w:rPr>
      </w:pPr>
      <w:r w:rsidRPr="00F77727">
        <w:rPr>
          <w:rFonts w:ascii="Garamond" w:eastAsia="Times New Roman" w:hAnsi="Garamond" w:cs="Times New Roman"/>
          <w:bCs/>
          <w:i/>
          <w:iCs/>
          <w:color w:val="000000"/>
        </w:rPr>
        <w:t xml:space="preserve">4.2.3 </w:t>
      </w:r>
      <w:r w:rsidR="005C2F95" w:rsidRPr="00F77727">
        <w:rPr>
          <w:rFonts w:ascii="Garamond" w:eastAsia="Times New Roman" w:hAnsi="Garamond" w:cs="Times New Roman"/>
          <w:bCs/>
          <w:i/>
          <w:iCs/>
          <w:color w:val="000000"/>
        </w:rPr>
        <w:t>Challenges and Future Work</w:t>
      </w:r>
    </w:p>
    <w:p w14:paraId="64FEE6FC" w14:textId="715C630E" w:rsidR="005C2F95" w:rsidRPr="005C2F95" w:rsidRDefault="005C2F95" w:rsidP="005C2F95">
      <w:pPr>
        <w:spacing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The high observed R</w:t>
      </w:r>
      <w:r w:rsidRPr="005C2F95">
        <w:rPr>
          <w:rFonts w:ascii="Garamond" w:eastAsia="Times New Roman" w:hAnsi="Garamond" w:cs="Times New Roman"/>
          <w:color w:val="000000"/>
          <w:sz w:val="13"/>
          <w:szCs w:val="13"/>
          <w:vertAlign w:val="superscript"/>
        </w:rPr>
        <w:t>2</w:t>
      </w:r>
      <w:r w:rsidRPr="005C2F95">
        <w:rPr>
          <w:rFonts w:ascii="Garamond" w:eastAsia="Times New Roman" w:hAnsi="Garamond" w:cs="Times New Roman"/>
          <w:color w:val="000000"/>
        </w:rPr>
        <w:t xml:space="preserve"> value strengthened our confidence in the application of Wang 3, Wang 21, and Wang 6 indices in the creation of our model. Such results reveal the potential for application of this model to imagery which lacks </w:t>
      </w:r>
      <w:r w:rsidRPr="005C2F95">
        <w:rPr>
          <w:rFonts w:ascii="Garamond" w:eastAsia="Times New Roman" w:hAnsi="Garamond" w:cs="Times New Roman"/>
          <w:i/>
          <w:iCs/>
          <w:color w:val="000000"/>
        </w:rPr>
        <w:t>in situ</w:t>
      </w:r>
      <w:r w:rsidRPr="005C2F95">
        <w:rPr>
          <w:rFonts w:ascii="Garamond" w:eastAsia="Times New Roman" w:hAnsi="Garamond" w:cs="Times New Roman"/>
          <w:color w:val="000000"/>
        </w:rPr>
        <w:t xml:space="preserve"> data for corroboration. The promise of this method has the potential to allow for model application across historic</w:t>
      </w:r>
      <w:r w:rsidRPr="005C2F95">
        <w:rPr>
          <w:rFonts w:ascii="Garamond" w:eastAsia="Times New Roman" w:hAnsi="Garamond" w:cs="Times New Roman"/>
          <w:i/>
          <w:iCs/>
          <w:color w:val="000000"/>
        </w:rPr>
        <w:t xml:space="preserve"> in situ </w:t>
      </w:r>
      <w:r w:rsidRPr="005C2F95">
        <w:rPr>
          <w:rFonts w:ascii="Garamond" w:eastAsia="Times New Roman" w:hAnsi="Garamond" w:cs="Times New Roman"/>
          <w:color w:val="000000"/>
        </w:rPr>
        <w:t>data to determine previously unknown plume presence and areas commonly impacted. This may further provide information on plume maximum extent and historic change. Incorporation of additionally relevant data, such as tributary stream gauge data and precipitation data, may be useful in identification of historic plume dates.</w:t>
      </w:r>
    </w:p>
    <w:p w14:paraId="1B2F67EB" w14:textId="420D9B14" w:rsidR="005C2F95" w:rsidRPr="005C2F95" w:rsidRDefault="005C2F95" w:rsidP="005C2F95">
      <w:pPr>
        <w:spacing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As sediment plume events generally occur shortly following storm events, obtaining usable cloud free imagery proved difficul</w:t>
      </w:r>
      <w:r w:rsidR="00F77727">
        <w:rPr>
          <w:rFonts w:ascii="Garamond" w:eastAsia="Times New Roman" w:hAnsi="Garamond" w:cs="Times New Roman"/>
          <w:color w:val="000000"/>
        </w:rPr>
        <w:t>t. Many of the satellite images</w:t>
      </w:r>
      <w:r w:rsidRPr="005C2F95">
        <w:rPr>
          <w:rFonts w:ascii="Garamond" w:eastAsia="Times New Roman" w:hAnsi="Garamond" w:cs="Times New Roman"/>
          <w:color w:val="000000"/>
        </w:rPr>
        <w:t xml:space="preserve"> identified during sen</w:t>
      </w:r>
      <w:r w:rsidR="00F77727">
        <w:rPr>
          <w:rFonts w:ascii="Garamond" w:eastAsia="Times New Roman" w:hAnsi="Garamond" w:cs="Times New Roman"/>
          <w:color w:val="000000"/>
        </w:rPr>
        <w:t>sor exploration had cloud cover, which masked areas of interest and interfered</w:t>
      </w:r>
      <w:r w:rsidRPr="005C2F95">
        <w:rPr>
          <w:rFonts w:ascii="Garamond" w:eastAsia="Times New Roman" w:hAnsi="Garamond" w:cs="Times New Roman"/>
          <w:color w:val="000000"/>
        </w:rPr>
        <w:t xml:space="preserve"> with satellite data collection over the larger area. Increasing the number of dates with i</w:t>
      </w:r>
      <w:r w:rsidRPr="005C2F95">
        <w:rPr>
          <w:rFonts w:ascii="Garamond" w:eastAsia="Times New Roman" w:hAnsi="Garamond" w:cs="Times New Roman"/>
          <w:i/>
          <w:iCs/>
          <w:color w:val="000000"/>
        </w:rPr>
        <w:t>n situ</w:t>
      </w:r>
      <w:r w:rsidRPr="005C2F95">
        <w:rPr>
          <w:rFonts w:ascii="Garamond" w:eastAsia="Times New Roman" w:hAnsi="Garamond" w:cs="Times New Roman"/>
          <w:color w:val="000000"/>
        </w:rPr>
        <w:t xml:space="preserve"> data would help to manage this challenge, as it would increase the likelihood of dates with overlapping cloud free satellite imagery and field data. Additional intentional field sampling to match known satellite flyovers would likely improve correlations, a methodology employed by </w:t>
      </w:r>
      <w:proofErr w:type="spellStart"/>
      <w:r w:rsidRPr="005C2F95">
        <w:rPr>
          <w:rFonts w:ascii="Garamond" w:eastAsia="Times New Roman" w:hAnsi="Garamond" w:cs="Times New Roman"/>
          <w:color w:val="000000"/>
        </w:rPr>
        <w:t>Kaba</w:t>
      </w:r>
      <w:proofErr w:type="spellEnd"/>
      <w:r w:rsidR="00AC0DA0">
        <w:rPr>
          <w:rFonts w:ascii="Garamond" w:eastAsia="Times New Roman" w:hAnsi="Garamond" w:cs="Times New Roman"/>
          <w:color w:val="000000"/>
        </w:rPr>
        <w:t xml:space="preserve"> et al.</w:t>
      </w:r>
      <w:r w:rsidRPr="005C2F95">
        <w:rPr>
          <w:rFonts w:ascii="Garamond" w:eastAsia="Times New Roman" w:hAnsi="Garamond" w:cs="Times New Roman"/>
          <w:color w:val="000000"/>
        </w:rPr>
        <w:t xml:space="preserve"> (2014).</w:t>
      </w:r>
      <w:r w:rsidR="00F77727">
        <w:rPr>
          <w:rFonts w:ascii="Times New Roman" w:eastAsia="Times New Roman" w:hAnsi="Times New Roman" w:cs="Times New Roman"/>
          <w:sz w:val="24"/>
          <w:szCs w:val="24"/>
        </w:rPr>
        <w:t xml:space="preserve"> </w:t>
      </w:r>
      <w:r w:rsidRPr="005C2F95">
        <w:rPr>
          <w:rFonts w:ascii="Garamond" w:eastAsia="Times New Roman" w:hAnsi="Garamond" w:cs="Times New Roman"/>
          <w:color w:val="000000"/>
        </w:rPr>
        <w:t>The additional incorporation of</w:t>
      </w:r>
      <w:r w:rsidRPr="005C2F95">
        <w:rPr>
          <w:rFonts w:ascii="Garamond" w:eastAsia="Times New Roman" w:hAnsi="Garamond" w:cs="Times New Roman"/>
          <w:i/>
          <w:iCs/>
          <w:color w:val="000000"/>
        </w:rPr>
        <w:t xml:space="preserve"> in situ</w:t>
      </w:r>
      <w:r w:rsidRPr="005C2F95">
        <w:rPr>
          <w:rFonts w:ascii="Garamond" w:eastAsia="Times New Roman" w:hAnsi="Garamond" w:cs="Times New Roman"/>
          <w:color w:val="000000"/>
        </w:rPr>
        <w:t xml:space="preserve"> data for multiple plume dates across several years would likely benefit the robustness of the model, helping to further strengthen confidence in identified relationships. Incorporating additional dates would likely diminish any existing gaps in the data, as well as improve diversity of sampling location and the model’s ability to differentiate within nearshore and open waters.</w:t>
      </w:r>
    </w:p>
    <w:p w14:paraId="2177AADA" w14:textId="478759A0" w:rsidR="00E41324" w:rsidRPr="0066138C" w:rsidRDefault="00621AB9" w:rsidP="0066138C">
      <w:pPr>
        <w:pStyle w:val="Heading1"/>
        <w:spacing w:before="0" w:line="240" w:lineRule="auto"/>
        <w:rPr>
          <w:rFonts w:ascii="Garamond" w:hAnsi="Garamond"/>
        </w:rPr>
      </w:pPr>
      <w:r w:rsidRPr="0066138C">
        <w:rPr>
          <w:rFonts w:ascii="Garamond" w:hAnsi="Garamond"/>
        </w:rPr>
        <w:t>5</w:t>
      </w:r>
      <w:r w:rsidR="008B7071" w:rsidRPr="0066138C">
        <w:rPr>
          <w:rFonts w:ascii="Garamond" w:hAnsi="Garamond"/>
        </w:rPr>
        <w:t xml:space="preserve">. </w:t>
      </w:r>
      <w:r w:rsidR="00E41324" w:rsidRPr="0066138C">
        <w:rPr>
          <w:rFonts w:ascii="Garamond" w:hAnsi="Garamond"/>
        </w:rPr>
        <w:t>Conclusions</w:t>
      </w:r>
      <w:bookmarkEnd w:id="6"/>
    </w:p>
    <w:p w14:paraId="150DE6F6" w14:textId="77777777" w:rsidR="005C2F95" w:rsidRPr="005C2F95" w:rsidRDefault="005C2F95" w:rsidP="005C2F95">
      <w:pPr>
        <w:spacing w:after="0" w:line="240" w:lineRule="auto"/>
        <w:rPr>
          <w:rFonts w:ascii="Times New Roman" w:eastAsia="Times New Roman" w:hAnsi="Times New Roman" w:cs="Times New Roman"/>
          <w:sz w:val="24"/>
          <w:szCs w:val="24"/>
        </w:rPr>
      </w:pPr>
      <w:bookmarkStart w:id="7" w:name="_Toc334198736"/>
      <w:r w:rsidRPr="005C2F95">
        <w:rPr>
          <w:rFonts w:ascii="Garamond" w:eastAsia="Times New Roman" w:hAnsi="Garamond" w:cs="Times New Roman"/>
          <w:color w:val="000000"/>
        </w:rPr>
        <w:t xml:space="preserve">Future studies of sediment plume and algal bloom dynamics within western Lake Superior and the Apostle Islands National Lakeshore are needed for increased knowledge surrounding historic and present day extent, duration, and likely causation. The application of remote sensing in the study of sediment plume phenomena within western Lake Superior shows promise, while more information, specifically in the form of </w:t>
      </w:r>
      <w:r w:rsidRPr="005C2F95">
        <w:rPr>
          <w:rFonts w:ascii="Garamond" w:eastAsia="Times New Roman" w:hAnsi="Garamond" w:cs="Times New Roman"/>
          <w:i/>
          <w:iCs/>
          <w:color w:val="000000"/>
        </w:rPr>
        <w:t>in situ</w:t>
      </w:r>
      <w:r w:rsidRPr="005C2F95">
        <w:rPr>
          <w:rFonts w:ascii="Garamond" w:eastAsia="Times New Roman" w:hAnsi="Garamond" w:cs="Times New Roman"/>
          <w:color w:val="000000"/>
        </w:rPr>
        <w:t xml:space="preserve"> data, is needed for algal bloom understandings. Ultimately, foundational work through this project paves the way for increased understanding of impacts to lake ecology, tourism, and water quality with future data collection and analysis.</w:t>
      </w:r>
    </w:p>
    <w:p w14:paraId="7EF42CEC" w14:textId="77777777" w:rsidR="0056152E" w:rsidRPr="00040AE0" w:rsidRDefault="0056152E" w:rsidP="0066138C">
      <w:pPr>
        <w:pStyle w:val="Heading1"/>
        <w:spacing w:before="0" w:line="240" w:lineRule="auto"/>
        <w:rPr>
          <w:rFonts w:ascii="Garamond" w:hAnsi="Garamond"/>
          <w:sz w:val="22"/>
        </w:rPr>
      </w:pPr>
    </w:p>
    <w:p w14:paraId="2BF53931" w14:textId="2887DB48" w:rsidR="00E41324" w:rsidRPr="0066138C" w:rsidRDefault="00621AB9" w:rsidP="0066138C">
      <w:pPr>
        <w:pStyle w:val="Heading1"/>
        <w:spacing w:before="0" w:line="240" w:lineRule="auto"/>
        <w:rPr>
          <w:rFonts w:ascii="Garamond" w:hAnsi="Garamond"/>
        </w:rPr>
      </w:pPr>
      <w:r w:rsidRPr="0066138C">
        <w:rPr>
          <w:rFonts w:ascii="Garamond" w:hAnsi="Garamond"/>
        </w:rPr>
        <w:t>6</w:t>
      </w:r>
      <w:r w:rsidR="008B7071" w:rsidRPr="0066138C">
        <w:rPr>
          <w:rFonts w:ascii="Garamond" w:hAnsi="Garamond"/>
        </w:rPr>
        <w:t xml:space="preserve">. </w:t>
      </w:r>
      <w:r w:rsidR="00E41324" w:rsidRPr="0066138C">
        <w:rPr>
          <w:rFonts w:ascii="Garamond" w:hAnsi="Garamond"/>
        </w:rPr>
        <w:t>Acknowledgments</w:t>
      </w:r>
      <w:bookmarkEnd w:id="7"/>
    </w:p>
    <w:p w14:paraId="70C244E2" w14:textId="77777777" w:rsidR="005C2F95" w:rsidRPr="005C2F95" w:rsidRDefault="005C2F95" w:rsidP="005C2F95">
      <w:pPr>
        <w:spacing w:after="0" w:line="240" w:lineRule="auto"/>
        <w:rPr>
          <w:rFonts w:ascii="Times New Roman" w:eastAsia="Times New Roman" w:hAnsi="Times New Roman" w:cs="Times New Roman"/>
          <w:sz w:val="24"/>
          <w:szCs w:val="24"/>
        </w:rPr>
      </w:pPr>
      <w:bookmarkStart w:id="8" w:name="_Toc334198737"/>
      <w:r w:rsidRPr="005C2F95">
        <w:rPr>
          <w:rFonts w:ascii="Garamond" w:eastAsia="Times New Roman" w:hAnsi="Garamond" w:cs="Times New Roman"/>
          <w:color w:val="000000"/>
        </w:rPr>
        <w:t>A special thanks to everyone at the Fort Collins node for their support and guidance in the creation of this project.</w:t>
      </w:r>
    </w:p>
    <w:p w14:paraId="67D977B4" w14:textId="77777777" w:rsidR="005C2F95" w:rsidRPr="005C2F95" w:rsidRDefault="005C2F95" w:rsidP="005C2F95">
      <w:pPr>
        <w:spacing w:after="0" w:line="240" w:lineRule="auto"/>
        <w:rPr>
          <w:rFonts w:ascii="Times New Roman" w:eastAsia="Times New Roman" w:hAnsi="Times New Roman" w:cs="Times New Roman"/>
          <w:sz w:val="24"/>
          <w:szCs w:val="24"/>
        </w:rPr>
      </w:pPr>
    </w:p>
    <w:p w14:paraId="1CD219EC"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Dr. Paul Evangelista (Colorado State University, Natural Resource Ecology Laboratory)</w:t>
      </w:r>
    </w:p>
    <w:p w14:paraId="43392AEE"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 xml:space="preserve">Dr. Catherine </w:t>
      </w:r>
      <w:proofErr w:type="spellStart"/>
      <w:r w:rsidRPr="005C2F95">
        <w:rPr>
          <w:rFonts w:ascii="Garamond" w:eastAsia="Times New Roman" w:hAnsi="Garamond" w:cs="Times New Roman"/>
          <w:color w:val="000000"/>
        </w:rPr>
        <w:t>Jarnevich</w:t>
      </w:r>
      <w:proofErr w:type="spellEnd"/>
      <w:r w:rsidRPr="005C2F95">
        <w:rPr>
          <w:rFonts w:ascii="Garamond" w:eastAsia="Times New Roman" w:hAnsi="Garamond" w:cs="Times New Roman"/>
          <w:color w:val="000000"/>
        </w:rPr>
        <w:t xml:space="preserve"> (United States Geological Survey – Fort Collins Science Center)</w:t>
      </w:r>
    </w:p>
    <w:p w14:paraId="0330CF25"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Tony Vorster (Colorado State University, Natural Resource Ecology Laboratory)</w:t>
      </w:r>
    </w:p>
    <w:p w14:paraId="02877A63"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Nicholas Young (Colorado State University, Natural Resource Ecology Laboratory)</w:t>
      </w:r>
    </w:p>
    <w:p w14:paraId="226EE76F" w14:textId="77777777" w:rsidR="005C2F95" w:rsidRPr="005C2F95" w:rsidRDefault="005C2F95" w:rsidP="005C2F95">
      <w:pPr>
        <w:spacing w:after="0" w:line="240" w:lineRule="auto"/>
        <w:rPr>
          <w:rFonts w:ascii="Times New Roman" w:eastAsia="Times New Roman" w:hAnsi="Times New Roman" w:cs="Times New Roman"/>
          <w:sz w:val="24"/>
          <w:szCs w:val="24"/>
        </w:rPr>
      </w:pPr>
      <w:proofErr w:type="spellStart"/>
      <w:r w:rsidRPr="005C2F95">
        <w:rPr>
          <w:rFonts w:ascii="Garamond" w:eastAsia="Times New Roman" w:hAnsi="Garamond" w:cs="Times New Roman"/>
          <w:color w:val="000000"/>
        </w:rPr>
        <w:t>Peder</w:t>
      </w:r>
      <w:proofErr w:type="spellEnd"/>
      <w:r w:rsidRPr="005C2F95">
        <w:rPr>
          <w:rFonts w:ascii="Garamond" w:eastAsia="Times New Roman" w:hAnsi="Garamond" w:cs="Times New Roman"/>
          <w:color w:val="000000"/>
        </w:rPr>
        <w:t xml:space="preserve"> </w:t>
      </w:r>
      <w:proofErr w:type="spellStart"/>
      <w:r w:rsidRPr="005C2F95">
        <w:rPr>
          <w:rFonts w:ascii="Garamond" w:eastAsia="Times New Roman" w:hAnsi="Garamond" w:cs="Times New Roman"/>
          <w:color w:val="000000"/>
        </w:rPr>
        <w:t>Engelstad</w:t>
      </w:r>
      <w:proofErr w:type="spellEnd"/>
      <w:r w:rsidRPr="005C2F95">
        <w:rPr>
          <w:rFonts w:ascii="Garamond" w:eastAsia="Times New Roman" w:hAnsi="Garamond" w:cs="Times New Roman"/>
          <w:color w:val="000000"/>
        </w:rPr>
        <w:t xml:space="preserve"> (Colorado State University, Natural Resource Ecology Laboratory)</w:t>
      </w:r>
    </w:p>
    <w:p w14:paraId="13B15208"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Kristen Dennis (NASA DEVELOP, Fellow)</w:t>
      </w:r>
    </w:p>
    <w:p w14:paraId="14A4BE66" w14:textId="77777777" w:rsidR="005C2F95" w:rsidRPr="005C2F95" w:rsidRDefault="005C2F95" w:rsidP="005C2F95">
      <w:pPr>
        <w:spacing w:after="0" w:line="240" w:lineRule="auto"/>
        <w:rPr>
          <w:rFonts w:ascii="Times New Roman" w:eastAsia="Times New Roman" w:hAnsi="Times New Roman" w:cs="Times New Roman"/>
          <w:sz w:val="24"/>
          <w:szCs w:val="24"/>
        </w:rPr>
      </w:pPr>
    </w:p>
    <w:p w14:paraId="0F28F918"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A special thanks to our Project Partners who provided us with field data and their expertise throughout this project.</w:t>
      </w:r>
    </w:p>
    <w:p w14:paraId="31E8BD60" w14:textId="77777777" w:rsidR="005C2F95" w:rsidRPr="005C2F95" w:rsidRDefault="005C2F95" w:rsidP="005C2F95">
      <w:pPr>
        <w:spacing w:after="0" w:line="240" w:lineRule="auto"/>
        <w:rPr>
          <w:rFonts w:ascii="Times New Roman" w:eastAsia="Times New Roman" w:hAnsi="Times New Roman" w:cs="Times New Roman"/>
          <w:sz w:val="24"/>
          <w:szCs w:val="24"/>
        </w:rPr>
      </w:pPr>
    </w:p>
    <w:p w14:paraId="48B5D36E"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 xml:space="preserve">Dr. Brenda </w:t>
      </w:r>
      <w:proofErr w:type="spellStart"/>
      <w:r w:rsidRPr="005C2F95">
        <w:rPr>
          <w:rFonts w:ascii="Garamond" w:eastAsia="Times New Roman" w:hAnsi="Garamond" w:cs="Times New Roman"/>
          <w:color w:val="000000"/>
        </w:rPr>
        <w:t>Moraska</w:t>
      </w:r>
      <w:proofErr w:type="spellEnd"/>
      <w:r w:rsidRPr="005C2F95">
        <w:rPr>
          <w:rFonts w:ascii="Garamond" w:eastAsia="Times New Roman" w:hAnsi="Garamond" w:cs="Times New Roman"/>
          <w:color w:val="000000"/>
        </w:rPr>
        <w:t xml:space="preserve"> </w:t>
      </w:r>
      <w:proofErr w:type="spellStart"/>
      <w:r w:rsidRPr="005C2F95">
        <w:rPr>
          <w:rFonts w:ascii="Garamond" w:eastAsia="Times New Roman" w:hAnsi="Garamond" w:cs="Times New Roman"/>
          <w:color w:val="000000"/>
        </w:rPr>
        <w:t>Lafrancois</w:t>
      </w:r>
      <w:proofErr w:type="spellEnd"/>
      <w:r w:rsidRPr="005C2F95">
        <w:rPr>
          <w:rFonts w:ascii="Garamond" w:eastAsia="Times New Roman" w:hAnsi="Garamond" w:cs="Times New Roman"/>
          <w:color w:val="000000"/>
        </w:rPr>
        <w:t xml:space="preserve"> (National Park Service, Water Resources Division)</w:t>
      </w:r>
    </w:p>
    <w:p w14:paraId="027D0EB6" w14:textId="77777777" w:rsidR="005C2F95" w:rsidRPr="005C2F95" w:rsidRDefault="005C2F95" w:rsidP="005C2F95">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Dr. Bob Sterner (University of Minnesota- Duluth, Large Lakes Observatory)</w:t>
      </w:r>
    </w:p>
    <w:p w14:paraId="12AA173D" w14:textId="5237C26B" w:rsidR="005C2F95" w:rsidRDefault="005C2F95" w:rsidP="005C2F95">
      <w:pPr>
        <w:spacing w:after="0" w:line="240" w:lineRule="auto"/>
        <w:rPr>
          <w:rFonts w:ascii="Garamond" w:eastAsia="Times New Roman" w:hAnsi="Garamond" w:cs="Times New Roman"/>
          <w:color w:val="000000"/>
        </w:rPr>
      </w:pPr>
      <w:r w:rsidRPr="005C2F95">
        <w:rPr>
          <w:rFonts w:ascii="Garamond" w:eastAsia="Times New Roman" w:hAnsi="Garamond" w:cs="Times New Roman"/>
          <w:color w:val="000000"/>
        </w:rPr>
        <w:t>Dr. Elizabeth Minor (University of Minnesota- Duluth, Large Lakes Observatory)</w:t>
      </w:r>
    </w:p>
    <w:p w14:paraId="402A640E" w14:textId="354D371E" w:rsidR="00C02BD5" w:rsidRDefault="00C02BD5" w:rsidP="005C2F95">
      <w:pPr>
        <w:spacing w:after="0" w:line="240" w:lineRule="auto"/>
        <w:rPr>
          <w:rFonts w:ascii="Garamond" w:eastAsia="Times New Roman" w:hAnsi="Garamond" w:cs="Times New Roman"/>
          <w:color w:val="000000"/>
        </w:rPr>
      </w:pPr>
    </w:p>
    <w:p w14:paraId="5073C0A2" w14:textId="08ED7D6E" w:rsidR="00C02BD5" w:rsidRPr="00C02BD5" w:rsidRDefault="00C02BD5" w:rsidP="00C02BD5">
      <w:pPr>
        <w:spacing w:after="0" w:line="240" w:lineRule="auto"/>
        <w:rPr>
          <w:rFonts w:ascii="Garamond" w:eastAsia="Times New Roman" w:hAnsi="Garamond" w:cs="Times New Roman"/>
        </w:rPr>
      </w:pPr>
      <w:r w:rsidRPr="00C02BD5">
        <w:rPr>
          <w:rFonts w:ascii="Garamond" w:eastAsia="Times New Roman" w:hAnsi="Garamond" w:cs="Times New Roman"/>
        </w:rPr>
        <w:t>Any opinions, findings, and conclusions or recommendations expressed in this material are those of the author(s) and do not necessarily reflect the views of the National Aeronautics and Space</w:t>
      </w:r>
    </w:p>
    <w:p w14:paraId="44C6CA28" w14:textId="77777777" w:rsidR="00C02BD5" w:rsidRPr="00C02BD5" w:rsidRDefault="00C02BD5" w:rsidP="00C02BD5">
      <w:pPr>
        <w:spacing w:after="0" w:line="240" w:lineRule="auto"/>
        <w:rPr>
          <w:rFonts w:ascii="Garamond" w:eastAsia="Times New Roman" w:hAnsi="Garamond" w:cs="Times New Roman"/>
        </w:rPr>
      </w:pPr>
      <w:r w:rsidRPr="00C02BD5">
        <w:rPr>
          <w:rFonts w:ascii="Garamond" w:eastAsia="Times New Roman" w:hAnsi="Garamond" w:cs="Times New Roman"/>
        </w:rPr>
        <w:t>Administration.</w:t>
      </w:r>
    </w:p>
    <w:p w14:paraId="5C58D434" w14:textId="78A09D7D" w:rsidR="00C02BD5" w:rsidRDefault="00C02BD5" w:rsidP="00C02BD5">
      <w:pPr>
        <w:spacing w:after="0" w:line="240" w:lineRule="auto"/>
        <w:rPr>
          <w:rFonts w:ascii="Garamond" w:eastAsia="Times New Roman" w:hAnsi="Garamond" w:cs="Times New Roman"/>
        </w:rPr>
      </w:pPr>
      <w:r w:rsidRPr="00C02BD5">
        <w:rPr>
          <w:rFonts w:ascii="Garamond" w:eastAsia="Times New Roman" w:hAnsi="Garamond" w:cs="Times New Roman"/>
        </w:rPr>
        <w:lastRenderedPageBreak/>
        <w:t>This material is based upon work supported by NASA through contract NNL16AA05C.</w:t>
      </w:r>
    </w:p>
    <w:p w14:paraId="1F0328B5" w14:textId="77777777" w:rsidR="00F77727" w:rsidRPr="00C02BD5" w:rsidRDefault="00F77727" w:rsidP="00C02BD5">
      <w:pPr>
        <w:spacing w:after="0" w:line="240" w:lineRule="auto"/>
        <w:rPr>
          <w:rFonts w:ascii="Garamond" w:eastAsia="Times New Roman" w:hAnsi="Garamond" w:cs="Times New Roman"/>
        </w:rPr>
      </w:pPr>
    </w:p>
    <w:p w14:paraId="6E483F0E" w14:textId="72E641A9" w:rsidR="00C02BD5" w:rsidRPr="00C02BD5" w:rsidRDefault="00C02BD5" w:rsidP="00C02BD5">
      <w:pPr>
        <w:spacing w:after="0" w:line="240" w:lineRule="auto"/>
        <w:rPr>
          <w:rFonts w:ascii="Garamond" w:eastAsia="Times New Roman" w:hAnsi="Garamond" w:cs="Times New Roman"/>
        </w:rPr>
      </w:pPr>
      <w:r w:rsidRPr="00C02BD5">
        <w:rPr>
          <w:rFonts w:ascii="Garamond" w:eastAsia="Times New Roman" w:hAnsi="Garamond" w:cs="Times New Roman"/>
        </w:rPr>
        <w:t>This material contains modified Copernicus Sentinel data (2018), processed by ESA.</w:t>
      </w:r>
    </w:p>
    <w:p w14:paraId="46D9C109" w14:textId="77777777" w:rsidR="0075157B" w:rsidRDefault="0075157B" w:rsidP="00D21F39">
      <w:pPr>
        <w:pStyle w:val="Heading1"/>
        <w:spacing w:before="0" w:line="240" w:lineRule="auto"/>
        <w:rPr>
          <w:rFonts w:ascii="Garamond" w:hAnsi="Garamond"/>
        </w:rPr>
      </w:pPr>
    </w:p>
    <w:p w14:paraId="1986D129" w14:textId="49B52F05" w:rsidR="00D21F39" w:rsidRPr="0066138C" w:rsidRDefault="00D21F39" w:rsidP="00D21F39">
      <w:pPr>
        <w:pStyle w:val="Heading1"/>
        <w:spacing w:before="0" w:line="240" w:lineRule="auto"/>
        <w:rPr>
          <w:rFonts w:ascii="Garamond" w:hAnsi="Garamond"/>
        </w:rPr>
      </w:pPr>
      <w:r w:rsidRPr="0066138C">
        <w:rPr>
          <w:rFonts w:ascii="Garamond" w:hAnsi="Garamond"/>
        </w:rPr>
        <w:t>7. Glossary</w:t>
      </w:r>
    </w:p>
    <w:p w14:paraId="1C2BEF67" w14:textId="13FFC694" w:rsidR="0002619A" w:rsidRDefault="0002619A" w:rsidP="0037360A">
      <w:pPr>
        <w:spacing w:after="0" w:line="240" w:lineRule="auto"/>
        <w:rPr>
          <w:rFonts w:ascii="Garamond" w:eastAsia="Times New Roman" w:hAnsi="Garamond" w:cs="Arial"/>
          <w:b/>
          <w:bCs/>
          <w:color w:val="000000"/>
        </w:rPr>
      </w:pPr>
      <w:r>
        <w:rPr>
          <w:rFonts w:ascii="Garamond" w:eastAsia="Times New Roman" w:hAnsi="Garamond" w:cs="Arial"/>
          <w:b/>
          <w:bCs/>
          <w:color w:val="000000"/>
        </w:rPr>
        <w:t>Aqua</w:t>
      </w:r>
      <w:r w:rsidR="0037360A">
        <w:rPr>
          <w:rFonts w:ascii="Garamond" w:eastAsia="Times New Roman" w:hAnsi="Garamond" w:cs="Arial"/>
          <w:b/>
          <w:bCs/>
          <w:color w:val="000000"/>
        </w:rPr>
        <w:t>/Terra</w:t>
      </w:r>
      <w:r>
        <w:rPr>
          <w:rFonts w:ascii="Garamond" w:eastAsia="Times New Roman" w:hAnsi="Garamond" w:cs="Arial"/>
          <w:b/>
          <w:bCs/>
          <w:color w:val="000000"/>
        </w:rPr>
        <w:t xml:space="preserve"> MODIS- </w:t>
      </w:r>
      <w:r w:rsidRPr="00D21F39">
        <w:rPr>
          <w:rFonts w:ascii="Garamond" w:eastAsia="Times New Roman" w:hAnsi="Garamond" w:cs="Arial"/>
          <w:color w:val="000000"/>
        </w:rPr>
        <w:t>Satellite</w:t>
      </w:r>
      <w:r w:rsidR="0037360A">
        <w:rPr>
          <w:rFonts w:ascii="Garamond" w:eastAsia="Times New Roman" w:hAnsi="Garamond" w:cs="Arial"/>
          <w:color w:val="000000"/>
        </w:rPr>
        <w:t xml:space="preserve">s </w:t>
      </w:r>
      <w:r w:rsidRPr="00D21F39">
        <w:rPr>
          <w:rFonts w:ascii="Garamond" w:eastAsia="Times New Roman" w:hAnsi="Garamond" w:cs="Arial"/>
          <w:color w:val="000000"/>
        </w:rPr>
        <w:t>operated by NASA</w:t>
      </w:r>
      <w:r w:rsidR="0037360A">
        <w:rPr>
          <w:rFonts w:ascii="Garamond" w:eastAsia="Times New Roman" w:hAnsi="Garamond" w:cs="Arial"/>
          <w:color w:val="000000"/>
        </w:rPr>
        <w:t xml:space="preserve">, </w:t>
      </w:r>
      <w:r w:rsidR="0037360A" w:rsidRPr="0066138C">
        <w:rPr>
          <w:rFonts w:ascii="Garamond" w:hAnsi="Garamond"/>
        </w:rPr>
        <w:t>M</w:t>
      </w:r>
      <w:r w:rsidR="0037360A">
        <w:rPr>
          <w:rFonts w:ascii="Garamond" w:hAnsi="Garamond"/>
        </w:rPr>
        <w:t>od</w:t>
      </w:r>
      <w:r w:rsidR="0037360A" w:rsidRPr="0066138C">
        <w:rPr>
          <w:rFonts w:ascii="Garamond" w:hAnsi="Garamond"/>
        </w:rPr>
        <w:t xml:space="preserve">erate </w:t>
      </w:r>
      <w:r w:rsidR="0037360A">
        <w:rPr>
          <w:rFonts w:ascii="Garamond" w:hAnsi="Garamond"/>
        </w:rPr>
        <w:t>R</w:t>
      </w:r>
      <w:r w:rsidR="0037360A" w:rsidRPr="0066138C">
        <w:rPr>
          <w:rFonts w:ascii="Garamond" w:hAnsi="Garamond"/>
        </w:rPr>
        <w:t xml:space="preserve">esolution Imaging </w:t>
      </w:r>
      <w:proofErr w:type="spellStart"/>
      <w:r w:rsidR="0037360A" w:rsidRPr="0066138C">
        <w:rPr>
          <w:rFonts w:ascii="Garamond" w:hAnsi="Garamond"/>
        </w:rPr>
        <w:t>Spectroradiometer</w:t>
      </w:r>
      <w:proofErr w:type="spellEnd"/>
    </w:p>
    <w:p w14:paraId="768B8D60" w14:textId="37964D9A" w:rsidR="00D21F39" w:rsidRPr="00D21F39" w:rsidRDefault="00D21F39" w:rsidP="00D21F39">
      <w:pPr>
        <w:shd w:val="clear" w:color="auto" w:fill="FFFFFF"/>
        <w:spacing w:after="0" w:line="240" w:lineRule="auto"/>
        <w:rPr>
          <w:rFonts w:ascii="Arial" w:eastAsia="Times New Roman" w:hAnsi="Arial" w:cs="Arial"/>
          <w:color w:val="222222"/>
          <w:sz w:val="24"/>
          <w:szCs w:val="24"/>
        </w:rPr>
      </w:pPr>
      <w:r w:rsidRPr="00D21F39">
        <w:rPr>
          <w:rFonts w:ascii="Garamond" w:eastAsia="Times New Roman" w:hAnsi="Garamond" w:cs="Arial"/>
          <w:b/>
          <w:bCs/>
          <w:color w:val="000000"/>
        </w:rPr>
        <w:t>Chlorophyll-a</w:t>
      </w:r>
      <w:r w:rsidRPr="00D21F39">
        <w:rPr>
          <w:rFonts w:ascii="Garamond" w:eastAsia="Times New Roman" w:hAnsi="Garamond" w:cs="Arial"/>
          <w:color w:val="000000"/>
        </w:rPr>
        <w:t xml:space="preserve"> – Pigment used as a proxy for algal biomass</w:t>
      </w:r>
    </w:p>
    <w:p w14:paraId="62BB8BD1" w14:textId="7D302CD4" w:rsidR="00D21F39" w:rsidRDefault="00D21F39" w:rsidP="00D21F39">
      <w:pPr>
        <w:shd w:val="clear" w:color="auto" w:fill="FFFFFF"/>
        <w:spacing w:after="0" w:line="240" w:lineRule="auto"/>
        <w:rPr>
          <w:rFonts w:ascii="Garamond" w:eastAsia="Times New Roman" w:hAnsi="Garamond" w:cs="Arial"/>
          <w:color w:val="000000"/>
        </w:rPr>
      </w:pPr>
      <w:r w:rsidRPr="00D21F39">
        <w:rPr>
          <w:rFonts w:ascii="Garamond" w:eastAsia="Times New Roman" w:hAnsi="Garamond" w:cs="Arial"/>
          <w:b/>
          <w:bCs/>
          <w:color w:val="000000"/>
        </w:rPr>
        <w:t>Earth observations</w:t>
      </w:r>
      <w:r w:rsidRPr="00D21F39">
        <w:rPr>
          <w:rFonts w:ascii="Garamond" w:eastAsia="Times New Roman" w:hAnsi="Garamond" w:cs="Arial"/>
          <w:color w:val="000000"/>
        </w:rPr>
        <w:t xml:space="preserve"> – Satellites and sensors that collect information about the Earth’s physical, chemical, and biological systems over space and time</w:t>
      </w:r>
    </w:p>
    <w:p w14:paraId="3C34C856" w14:textId="4F5737B2" w:rsidR="0002619A" w:rsidRPr="00D21F39" w:rsidRDefault="0002619A" w:rsidP="00D21F39">
      <w:pPr>
        <w:shd w:val="clear" w:color="auto" w:fill="FFFFFF"/>
        <w:spacing w:after="0" w:line="240" w:lineRule="auto"/>
        <w:rPr>
          <w:rFonts w:ascii="Arial" w:eastAsia="Times New Roman" w:hAnsi="Arial" w:cs="Arial"/>
          <w:color w:val="222222"/>
          <w:sz w:val="24"/>
          <w:szCs w:val="24"/>
        </w:rPr>
      </w:pPr>
      <w:r w:rsidRPr="0002619A">
        <w:rPr>
          <w:rFonts w:ascii="Garamond" w:eastAsia="Times New Roman" w:hAnsi="Garamond" w:cs="Arial"/>
          <w:b/>
          <w:bCs/>
          <w:color w:val="000000"/>
        </w:rPr>
        <w:t>GEE</w:t>
      </w:r>
      <w:r>
        <w:rPr>
          <w:rFonts w:ascii="Garamond" w:eastAsia="Times New Roman" w:hAnsi="Garamond" w:cs="Arial"/>
          <w:color w:val="000000"/>
        </w:rPr>
        <w:t>- Google Earth Engine</w:t>
      </w:r>
    </w:p>
    <w:p w14:paraId="3A9EDA0C" w14:textId="4C36F031" w:rsidR="00D21F39" w:rsidRPr="00D21F39" w:rsidRDefault="00D21F39" w:rsidP="00D21F39">
      <w:pPr>
        <w:shd w:val="clear" w:color="auto" w:fill="FFFFFF"/>
        <w:spacing w:after="0" w:line="240" w:lineRule="auto"/>
        <w:rPr>
          <w:rFonts w:ascii="Arial" w:eastAsia="Times New Roman" w:hAnsi="Arial" w:cs="Arial"/>
          <w:color w:val="222222"/>
          <w:sz w:val="24"/>
          <w:szCs w:val="24"/>
        </w:rPr>
      </w:pPr>
      <w:r w:rsidRPr="00D21F39">
        <w:rPr>
          <w:rFonts w:ascii="Garamond" w:eastAsia="Times New Roman" w:hAnsi="Garamond" w:cs="Arial"/>
          <w:b/>
          <w:bCs/>
          <w:color w:val="000000"/>
        </w:rPr>
        <w:t>Landsat 8</w:t>
      </w:r>
      <w:r w:rsidR="0037360A">
        <w:rPr>
          <w:rFonts w:ascii="Garamond" w:eastAsia="Times New Roman" w:hAnsi="Garamond" w:cs="Arial"/>
          <w:b/>
          <w:bCs/>
          <w:color w:val="000000"/>
        </w:rPr>
        <w:t xml:space="preserve"> OLI </w:t>
      </w:r>
      <w:r w:rsidRPr="00D21F39">
        <w:rPr>
          <w:rFonts w:ascii="Garamond" w:eastAsia="Times New Roman" w:hAnsi="Garamond" w:cs="Arial"/>
          <w:color w:val="000000"/>
        </w:rPr>
        <w:t>- Satellite, operated by NASA and the USGS</w:t>
      </w:r>
      <w:r w:rsidR="0037360A">
        <w:rPr>
          <w:rFonts w:ascii="Garamond" w:eastAsia="Times New Roman" w:hAnsi="Garamond" w:cs="Arial"/>
          <w:color w:val="000000"/>
        </w:rPr>
        <w:t>,</w:t>
      </w:r>
      <w:r w:rsidR="0037360A" w:rsidRPr="0037360A">
        <w:rPr>
          <w:rFonts w:ascii="Garamond" w:eastAsia="Times New Roman" w:hAnsi="Garamond" w:cs="Arial"/>
          <w:color w:val="000000"/>
        </w:rPr>
        <w:t xml:space="preserve"> </w:t>
      </w:r>
      <w:r w:rsidR="0037360A" w:rsidRPr="00D21F39">
        <w:rPr>
          <w:rFonts w:ascii="Garamond" w:eastAsia="Times New Roman" w:hAnsi="Garamond" w:cs="Arial"/>
          <w:color w:val="000000"/>
        </w:rPr>
        <w:t>Operational Land Imager on-board Landsat 8 for measuring Earth’s reflected radiance </w:t>
      </w:r>
      <w:r w:rsidR="0037360A">
        <w:rPr>
          <w:rFonts w:ascii="Garamond" w:eastAsia="Times New Roman" w:hAnsi="Garamond" w:cs="Arial"/>
          <w:color w:val="000000"/>
        </w:rPr>
        <w:t xml:space="preserve"> </w:t>
      </w:r>
    </w:p>
    <w:p w14:paraId="6C5E130A" w14:textId="77777777" w:rsidR="00D21F39" w:rsidRPr="00D21F39" w:rsidRDefault="00D21F39" w:rsidP="00D21F39">
      <w:pPr>
        <w:shd w:val="clear" w:color="auto" w:fill="FFFFFF"/>
        <w:spacing w:after="0" w:line="240" w:lineRule="auto"/>
        <w:rPr>
          <w:rFonts w:ascii="Arial" w:eastAsia="Times New Roman" w:hAnsi="Arial" w:cs="Arial"/>
          <w:color w:val="222222"/>
          <w:sz w:val="24"/>
          <w:szCs w:val="24"/>
        </w:rPr>
      </w:pPr>
      <w:r w:rsidRPr="00D21F39">
        <w:rPr>
          <w:rFonts w:ascii="Garamond" w:eastAsia="Times New Roman" w:hAnsi="Garamond" w:cs="Arial"/>
          <w:b/>
          <w:bCs/>
          <w:color w:val="000000"/>
        </w:rPr>
        <w:t xml:space="preserve">NPS </w:t>
      </w:r>
      <w:r w:rsidRPr="00D21F39">
        <w:rPr>
          <w:rFonts w:ascii="Garamond" w:eastAsia="Times New Roman" w:hAnsi="Garamond" w:cs="Arial"/>
          <w:color w:val="000000"/>
        </w:rPr>
        <w:t>– National Park Service </w:t>
      </w:r>
    </w:p>
    <w:p w14:paraId="4BAAEE69" w14:textId="0A0A26B1" w:rsidR="00D21F39" w:rsidRDefault="00D21F39" w:rsidP="00D21F39">
      <w:pPr>
        <w:shd w:val="clear" w:color="auto" w:fill="FFFFFF"/>
        <w:spacing w:after="0" w:line="240" w:lineRule="auto"/>
        <w:rPr>
          <w:rFonts w:ascii="Garamond" w:eastAsia="Times New Roman" w:hAnsi="Garamond" w:cs="Arial"/>
          <w:color w:val="000000"/>
        </w:rPr>
      </w:pPr>
      <w:r w:rsidRPr="00D21F39">
        <w:rPr>
          <w:rFonts w:ascii="Garamond" w:eastAsia="Times New Roman" w:hAnsi="Garamond" w:cs="Arial"/>
          <w:b/>
          <w:bCs/>
          <w:color w:val="000000"/>
        </w:rPr>
        <w:t xml:space="preserve">Sentinel-2 </w:t>
      </w:r>
      <w:r w:rsidR="00C02BD5">
        <w:rPr>
          <w:rFonts w:ascii="Garamond" w:eastAsia="Times New Roman" w:hAnsi="Garamond" w:cs="Arial"/>
          <w:b/>
          <w:bCs/>
          <w:color w:val="000000"/>
        </w:rPr>
        <w:t>MSI</w:t>
      </w:r>
      <w:r w:rsidRPr="00D21F39">
        <w:rPr>
          <w:rFonts w:ascii="Garamond" w:eastAsia="Times New Roman" w:hAnsi="Garamond" w:cs="Arial"/>
          <w:color w:val="000000"/>
        </w:rPr>
        <w:t>- Satellite operated by the European Space Agency</w:t>
      </w:r>
      <w:r w:rsidR="0037360A">
        <w:rPr>
          <w:rFonts w:ascii="Garamond" w:eastAsia="Times New Roman" w:hAnsi="Garamond" w:cs="Arial"/>
          <w:color w:val="000000"/>
        </w:rPr>
        <w:t>, Multi-Spectral Instrument onboard Sentinel-2 for measuring Earth’s radiance</w:t>
      </w:r>
    </w:p>
    <w:p w14:paraId="0E18515F" w14:textId="3EDF157C" w:rsidR="0002619A" w:rsidRPr="00D21F39" w:rsidRDefault="0002619A" w:rsidP="0002619A">
      <w:pPr>
        <w:shd w:val="clear" w:color="auto" w:fill="FFFFFF"/>
        <w:spacing w:after="0" w:line="240" w:lineRule="auto"/>
        <w:rPr>
          <w:rFonts w:ascii="Arial" w:eastAsia="Times New Roman" w:hAnsi="Arial" w:cs="Arial"/>
          <w:color w:val="222222"/>
          <w:sz w:val="24"/>
          <w:szCs w:val="24"/>
        </w:rPr>
      </w:pPr>
      <w:r w:rsidRPr="00D21F39">
        <w:rPr>
          <w:rFonts w:ascii="Garamond" w:eastAsia="Times New Roman" w:hAnsi="Garamond" w:cs="Arial"/>
          <w:b/>
          <w:bCs/>
          <w:color w:val="000000"/>
        </w:rPr>
        <w:t>Sentinel-</w:t>
      </w:r>
      <w:r>
        <w:rPr>
          <w:rFonts w:ascii="Garamond" w:eastAsia="Times New Roman" w:hAnsi="Garamond" w:cs="Arial"/>
          <w:b/>
          <w:bCs/>
          <w:color w:val="000000"/>
        </w:rPr>
        <w:t>3</w:t>
      </w:r>
      <w:r w:rsidRPr="00D21F39">
        <w:rPr>
          <w:rFonts w:ascii="Garamond" w:eastAsia="Times New Roman" w:hAnsi="Garamond" w:cs="Arial"/>
          <w:b/>
          <w:bCs/>
          <w:color w:val="000000"/>
        </w:rPr>
        <w:t xml:space="preserve"> </w:t>
      </w:r>
      <w:r w:rsidR="00C02BD5">
        <w:rPr>
          <w:rFonts w:ascii="Garamond" w:eastAsia="Times New Roman" w:hAnsi="Garamond" w:cs="Arial"/>
          <w:b/>
          <w:bCs/>
          <w:color w:val="000000"/>
        </w:rPr>
        <w:t>OLCI EFR</w:t>
      </w:r>
      <w:r w:rsidRPr="00D21F39">
        <w:rPr>
          <w:rFonts w:ascii="Garamond" w:eastAsia="Times New Roman" w:hAnsi="Garamond" w:cs="Arial"/>
          <w:color w:val="000000"/>
        </w:rPr>
        <w:t>- Satellite operated by the European Space Agency</w:t>
      </w:r>
      <w:r w:rsidR="0037360A">
        <w:rPr>
          <w:rFonts w:ascii="Garamond" w:eastAsia="Times New Roman" w:hAnsi="Garamond" w:cs="Arial"/>
          <w:color w:val="000000"/>
        </w:rPr>
        <w:t xml:space="preserve">, Operational Land </w:t>
      </w:r>
      <w:proofErr w:type="spellStart"/>
      <w:r w:rsidR="0037360A">
        <w:rPr>
          <w:rFonts w:ascii="Garamond" w:eastAsia="Times New Roman" w:hAnsi="Garamond" w:cs="Arial"/>
          <w:color w:val="000000"/>
        </w:rPr>
        <w:t>Colour</w:t>
      </w:r>
      <w:proofErr w:type="spellEnd"/>
      <w:r w:rsidR="0037360A">
        <w:rPr>
          <w:rFonts w:ascii="Garamond" w:eastAsia="Times New Roman" w:hAnsi="Garamond" w:cs="Arial"/>
          <w:color w:val="000000"/>
        </w:rPr>
        <w:t xml:space="preserve"> Imager, Earth Observation Full Resolution</w:t>
      </w:r>
    </w:p>
    <w:p w14:paraId="77891DD0" w14:textId="0CE9FBB0" w:rsidR="00D21F39" w:rsidRPr="00C02BD5" w:rsidRDefault="0002619A" w:rsidP="00D21F39">
      <w:pPr>
        <w:shd w:val="clear" w:color="auto" w:fill="FFFFFF"/>
        <w:spacing w:after="0" w:line="240" w:lineRule="auto"/>
        <w:rPr>
          <w:rFonts w:ascii="Garamond" w:eastAsia="Times New Roman" w:hAnsi="Garamond" w:cs="Arial"/>
          <w:b/>
          <w:bCs/>
          <w:color w:val="000000"/>
        </w:rPr>
      </w:pPr>
      <w:r>
        <w:rPr>
          <w:rFonts w:ascii="Garamond" w:eastAsia="Times New Roman" w:hAnsi="Garamond" w:cs="Arial"/>
          <w:b/>
          <w:bCs/>
          <w:color w:val="000000"/>
        </w:rPr>
        <w:t xml:space="preserve">Transmissivity- </w:t>
      </w:r>
      <w:r>
        <w:rPr>
          <w:rFonts w:ascii="Garamond" w:eastAsia="Times New Roman" w:hAnsi="Garamond" w:cs="Times New Roman"/>
          <w:color w:val="000000"/>
        </w:rPr>
        <w:t>A</w:t>
      </w:r>
      <w:r w:rsidRPr="005C2F95">
        <w:rPr>
          <w:rFonts w:ascii="Garamond" w:eastAsia="Times New Roman" w:hAnsi="Garamond" w:cs="Times New Roman"/>
          <w:color w:val="000000"/>
        </w:rPr>
        <w:t xml:space="preserve"> measure of the amount of light (at 254 nm) able to pass through a water sample</w:t>
      </w:r>
      <w:r w:rsidR="0037360A">
        <w:rPr>
          <w:rFonts w:ascii="Garamond" w:eastAsia="Times New Roman" w:hAnsi="Garamond" w:cs="Times New Roman"/>
          <w:color w:val="000000"/>
        </w:rPr>
        <w:t xml:space="preserve"> </w:t>
      </w:r>
      <w:r w:rsidRPr="005C2F95">
        <w:rPr>
          <w:rFonts w:ascii="Garamond" w:eastAsia="Times New Roman" w:hAnsi="Garamond" w:cs="Times New Roman"/>
          <w:color w:val="000000"/>
        </w:rPr>
        <w:t>as a percentage</w:t>
      </w:r>
    </w:p>
    <w:p w14:paraId="208BE60E" w14:textId="3DE78CF0" w:rsidR="0056152E" w:rsidRDefault="00D21F39" w:rsidP="0002619A">
      <w:pPr>
        <w:shd w:val="clear" w:color="auto" w:fill="FFFFFF"/>
        <w:spacing w:after="0" w:line="240" w:lineRule="auto"/>
        <w:rPr>
          <w:rFonts w:ascii="Garamond" w:eastAsia="Times New Roman" w:hAnsi="Garamond" w:cs="Arial"/>
          <w:color w:val="000000"/>
        </w:rPr>
      </w:pPr>
      <w:r w:rsidRPr="00D21F39">
        <w:rPr>
          <w:rFonts w:ascii="Garamond" w:eastAsia="Times New Roman" w:hAnsi="Garamond" w:cs="Arial"/>
          <w:b/>
          <w:bCs/>
          <w:color w:val="000000"/>
        </w:rPr>
        <w:t>U</w:t>
      </w:r>
      <w:r>
        <w:rPr>
          <w:rFonts w:ascii="Garamond" w:eastAsia="Times New Roman" w:hAnsi="Garamond" w:cs="Arial"/>
          <w:b/>
          <w:bCs/>
          <w:color w:val="000000"/>
        </w:rPr>
        <w:t>MD LLO</w:t>
      </w:r>
      <w:r w:rsidRPr="00D21F39">
        <w:rPr>
          <w:rFonts w:ascii="Garamond" w:eastAsia="Times New Roman" w:hAnsi="Garamond" w:cs="Arial"/>
          <w:b/>
          <w:bCs/>
          <w:color w:val="000000"/>
        </w:rPr>
        <w:t xml:space="preserve"> </w:t>
      </w:r>
      <w:r w:rsidRPr="00D21F39">
        <w:rPr>
          <w:rFonts w:ascii="Garamond" w:eastAsia="Times New Roman" w:hAnsi="Garamond" w:cs="Arial"/>
          <w:color w:val="000000"/>
        </w:rPr>
        <w:t>– U</w:t>
      </w:r>
      <w:r w:rsidR="0002619A">
        <w:rPr>
          <w:rFonts w:ascii="Garamond" w:eastAsia="Times New Roman" w:hAnsi="Garamond" w:cs="Arial"/>
          <w:color w:val="000000"/>
        </w:rPr>
        <w:t>niversity of Minnesota Duluth, Large Lakes Observatory</w:t>
      </w:r>
    </w:p>
    <w:p w14:paraId="7716AEBF" w14:textId="203D6157" w:rsidR="0002619A" w:rsidRPr="0002619A" w:rsidRDefault="0002619A" w:rsidP="0002619A">
      <w:pPr>
        <w:shd w:val="clear" w:color="auto" w:fill="FFFFFF"/>
        <w:spacing w:after="0" w:line="240" w:lineRule="auto"/>
        <w:rPr>
          <w:rFonts w:ascii="Arial" w:eastAsia="Times New Roman" w:hAnsi="Arial" w:cs="Arial"/>
          <w:color w:val="222222"/>
          <w:sz w:val="24"/>
          <w:szCs w:val="24"/>
        </w:rPr>
      </w:pPr>
      <w:r w:rsidRPr="0002619A">
        <w:rPr>
          <w:rFonts w:ascii="Garamond" w:eastAsia="Times New Roman" w:hAnsi="Garamond" w:cs="Arial"/>
          <w:b/>
          <w:bCs/>
          <w:color w:val="000000"/>
        </w:rPr>
        <w:t>VSURF</w:t>
      </w:r>
      <w:r>
        <w:rPr>
          <w:rFonts w:ascii="Garamond" w:eastAsia="Times New Roman" w:hAnsi="Garamond" w:cs="Arial"/>
          <w:color w:val="000000"/>
        </w:rPr>
        <w:t xml:space="preserve">- </w:t>
      </w:r>
      <w:r>
        <w:rPr>
          <w:rFonts w:ascii="Garamond" w:eastAsia="Times New Roman" w:hAnsi="Garamond" w:cs="Times New Roman"/>
          <w:color w:val="000000"/>
        </w:rPr>
        <w:t>Variable Selection Using Random Forest</w:t>
      </w:r>
    </w:p>
    <w:p w14:paraId="3B1DB186" w14:textId="77777777" w:rsidR="0002619A" w:rsidRDefault="0002619A" w:rsidP="00D21F39">
      <w:pPr>
        <w:pStyle w:val="Heading1"/>
        <w:spacing w:before="0" w:line="240" w:lineRule="auto"/>
        <w:rPr>
          <w:rFonts w:ascii="Garamond" w:hAnsi="Garamond"/>
        </w:rPr>
      </w:pPr>
    </w:p>
    <w:p w14:paraId="3A78A065" w14:textId="51D8DBCC" w:rsidR="00D21F39" w:rsidRPr="005C161E" w:rsidRDefault="001A67C2" w:rsidP="005C161E">
      <w:pPr>
        <w:pStyle w:val="Heading1"/>
        <w:spacing w:before="0" w:line="240" w:lineRule="auto"/>
        <w:rPr>
          <w:rFonts w:ascii="Garamond" w:hAnsi="Garamond"/>
        </w:rPr>
      </w:pPr>
      <w:r w:rsidRPr="0066138C">
        <w:rPr>
          <w:rFonts w:ascii="Garamond" w:hAnsi="Garamond"/>
        </w:rPr>
        <w:t xml:space="preserve">8. </w:t>
      </w:r>
      <w:r w:rsidR="00E41324" w:rsidRPr="0066138C">
        <w:rPr>
          <w:rFonts w:ascii="Garamond" w:hAnsi="Garamond"/>
        </w:rPr>
        <w:t>References</w:t>
      </w:r>
      <w:bookmarkEnd w:id="8"/>
    </w:p>
    <w:p w14:paraId="314F3302" w14:textId="77777777" w:rsidR="0021039D" w:rsidRDefault="0021039D" w:rsidP="00B211DA">
      <w:pPr>
        <w:pStyle w:val="NormalWeb"/>
        <w:spacing w:before="0" w:beforeAutospacing="0" w:after="200" w:afterAutospacing="0"/>
        <w:ind w:left="634" w:hanging="720"/>
      </w:pPr>
      <w:r>
        <w:rPr>
          <w:rFonts w:ascii="Garamond" w:hAnsi="Garamond"/>
          <w:color w:val="000000"/>
          <w:sz w:val="22"/>
          <w:szCs w:val="22"/>
        </w:rPr>
        <w:t xml:space="preserve">Andrews, S.C., </w:t>
      </w:r>
      <w:proofErr w:type="spellStart"/>
      <w:r>
        <w:rPr>
          <w:rFonts w:ascii="Garamond" w:hAnsi="Garamond"/>
          <w:color w:val="000000"/>
          <w:sz w:val="22"/>
          <w:szCs w:val="22"/>
        </w:rPr>
        <w:t>Houtman</w:t>
      </w:r>
      <w:proofErr w:type="spellEnd"/>
      <w:r>
        <w:rPr>
          <w:rFonts w:ascii="Garamond" w:hAnsi="Garamond"/>
          <w:color w:val="000000"/>
          <w:sz w:val="22"/>
          <w:szCs w:val="22"/>
        </w:rPr>
        <w:t xml:space="preserve">, D.S., </w:t>
      </w:r>
      <w:proofErr w:type="spellStart"/>
      <w:r>
        <w:rPr>
          <w:rFonts w:ascii="Garamond" w:hAnsi="Garamond"/>
          <w:color w:val="000000"/>
          <w:sz w:val="22"/>
          <w:szCs w:val="22"/>
        </w:rPr>
        <w:t>Lontz</w:t>
      </w:r>
      <w:proofErr w:type="spellEnd"/>
      <w:r>
        <w:rPr>
          <w:rFonts w:ascii="Garamond" w:hAnsi="Garamond"/>
          <w:color w:val="000000"/>
          <w:sz w:val="22"/>
          <w:szCs w:val="22"/>
        </w:rPr>
        <w:t xml:space="preserve">, W.J., Christensen, R.G., Wilson, C.D. (1979). Impact of Nonpoint Pollution Control on Western Lake Superior. </w:t>
      </w:r>
      <w:r>
        <w:rPr>
          <w:rFonts w:ascii="Garamond" w:hAnsi="Garamond"/>
          <w:i/>
          <w:iCs/>
          <w:color w:val="000000"/>
          <w:sz w:val="22"/>
          <w:szCs w:val="22"/>
        </w:rPr>
        <w:t>EPA</w:t>
      </w:r>
      <w:r>
        <w:rPr>
          <w:rFonts w:ascii="Garamond" w:hAnsi="Garamond"/>
          <w:color w:val="000000"/>
          <w:sz w:val="22"/>
          <w:szCs w:val="22"/>
        </w:rPr>
        <w:t>, January, 1-33.</w:t>
      </w:r>
    </w:p>
    <w:p w14:paraId="46649BCF" w14:textId="77777777" w:rsidR="0021039D" w:rsidRDefault="0021039D" w:rsidP="00B211DA">
      <w:pPr>
        <w:pStyle w:val="NormalWeb"/>
        <w:spacing w:before="0" w:beforeAutospacing="0" w:after="0" w:afterAutospacing="0"/>
        <w:ind w:left="634" w:hanging="720"/>
      </w:pPr>
      <w:r>
        <w:rPr>
          <w:rFonts w:ascii="Garamond" w:hAnsi="Garamond"/>
          <w:color w:val="000000"/>
          <w:sz w:val="22"/>
          <w:szCs w:val="22"/>
          <w:shd w:val="clear" w:color="auto" w:fill="FFFFFF"/>
        </w:rPr>
        <w:t xml:space="preserve">Donohue, I. &amp; </w:t>
      </w:r>
      <w:proofErr w:type="spellStart"/>
      <w:r>
        <w:rPr>
          <w:rFonts w:ascii="Garamond" w:hAnsi="Garamond"/>
          <w:color w:val="000000"/>
          <w:sz w:val="22"/>
          <w:szCs w:val="22"/>
          <w:shd w:val="clear" w:color="auto" w:fill="FFFFFF"/>
        </w:rPr>
        <w:t>Molinos</w:t>
      </w:r>
      <w:proofErr w:type="spellEnd"/>
      <w:r>
        <w:rPr>
          <w:rFonts w:ascii="Garamond" w:hAnsi="Garamond"/>
          <w:color w:val="000000"/>
          <w:sz w:val="22"/>
          <w:szCs w:val="22"/>
          <w:shd w:val="clear" w:color="auto" w:fill="FFFFFF"/>
        </w:rPr>
        <w:t xml:space="preserve">, J.G. (2009). Impacts of increased sediment loads on the ecology of lakes. </w:t>
      </w:r>
      <w:r>
        <w:rPr>
          <w:rFonts w:ascii="Garamond" w:hAnsi="Garamond"/>
          <w:i/>
          <w:iCs/>
          <w:color w:val="000000"/>
          <w:sz w:val="22"/>
          <w:szCs w:val="22"/>
          <w:shd w:val="clear" w:color="auto" w:fill="FFFFFF"/>
        </w:rPr>
        <w:t>Biological Reviews</w:t>
      </w:r>
      <w:r>
        <w:rPr>
          <w:rFonts w:ascii="Garamond" w:hAnsi="Garamond"/>
          <w:color w:val="000000"/>
          <w:sz w:val="22"/>
          <w:szCs w:val="22"/>
          <w:shd w:val="clear" w:color="auto" w:fill="FFFFFF"/>
        </w:rPr>
        <w:t>, 84, 517-531. </w:t>
      </w:r>
    </w:p>
    <w:p w14:paraId="617C5B1E" w14:textId="433BA51E" w:rsidR="00431FCF" w:rsidRDefault="0021039D" w:rsidP="00B211DA">
      <w:pPr>
        <w:pStyle w:val="NormalWeb"/>
        <w:spacing w:before="0" w:beforeAutospacing="0" w:after="0" w:afterAutospacing="0"/>
        <w:ind w:left="634"/>
        <w:rPr>
          <w:rStyle w:val="Hyperlink"/>
          <w:rFonts w:ascii="Garamond" w:hAnsi="Garamond"/>
          <w:color w:val="000000"/>
          <w:sz w:val="22"/>
          <w:szCs w:val="22"/>
        </w:rPr>
      </w:pPr>
      <w:proofErr w:type="gramStart"/>
      <w:r>
        <w:rPr>
          <w:rFonts w:ascii="Garamond" w:hAnsi="Garamond"/>
          <w:color w:val="000000"/>
          <w:sz w:val="22"/>
          <w:szCs w:val="22"/>
          <w:shd w:val="clear" w:color="auto" w:fill="FFFFFF"/>
        </w:rPr>
        <w:t>doi</w:t>
      </w:r>
      <w:proofErr w:type="gramEnd"/>
      <w:r>
        <w:rPr>
          <w:rFonts w:ascii="Garamond" w:hAnsi="Garamond"/>
          <w:color w:val="000000"/>
          <w:sz w:val="22"/>
          <w:szCs w:val="22"/>
          <w:shd w:val="clear" w:color="auto" w:fill="FFFFFF"/>
        </w:rPr>
        <w:t>:</w:t>
      </w:r>
      <w:hyperlink r:id="rId16" w:history="1">
        <w:r>
          <w:rPr>
            <w:rStyle w:val="Hyperlink"/>
            <w:rFonts w:ascii="Garamond" w:hAnsi="Garamond"/>
            <w:color w:val="000000"/>
            <w:sz w:val="22"/>
            <w:szCs w:val="22"/>
          </w:rPr>
          <w:t>10.1111/j.1469-185X.2009.00081.x</w:t>
        </w:r>
      </w:hyperlink>
    </w:p>
    <w:p w14:paraId="623A36B4" w14:textId="77777777" w:rsidR="00431FCF" w:rsidRDefault="00431FCF" w:rsidP="00B211DA">
      <w:pPr>
        <w:pStyle w:val="NormalWeb"/>
        <w:spacing w:before="0" w:beforeAutospacing="0" w:after="0" w:afterAutospacing="0"/>
        <w:ind w:left="634" w:hanging="720"/>
      </w:pPr>
    </w:p>
    <w:p w14:paraId="2A9AA761" w14:textId="4AF97D8E" w:rsidR="0021039D" w:rsidRDefault="0021039D" w:rsidP="00B211DA">
      <w:pPr>
        <w:pStyle w:val="NormalWeb"/>
        <w:spacing w:before="0" w:beforeAutospacing="0" w:after="0" w:afterAutospacing="0"/>
        <w:ind w:left="634" w:hanging="720"/>
      </w:pPr>
      <w:r>
        <w:rPr>
          <w:rFonts w:ascii="Garamond" w:hAnsi="Garamond"/>
          <w:color w:val="000000"/>
          <w:sz w:val="22"/>
          <w:szCs w:val="22"/>
        </w:rPr>
        <w:t xml:space="preserve">Cooney, E.M., </w:t>
      </w:r>
      <w:r w:rsidR="00BE5058">
        <w:rPr>
          <w:rFonts w:ascii="Garamond" w:hAnsi="Garamond"/>
          <w:color w:val="000000"/>
          <w:sz w:val="22"/>
          <w:szCs w:val="22"/>
        </w:rPr>
        <w:t>McK</w:t>
      </w:r>
      <w:r>
        <w:rPr>
          <w:rFonts w:ascii="Garamond" w:hAnsi="Garamond"/>
          <w:color w:val="000000"/>
          <w:sz w:val="22"/>
          <w:szCs w:val="22"/>
        </w:rPr>
        <w:t>inney, P., Sterner, R., Small, G.E., Minor, E.C. (2018). Tale of Two Storms: Impact of Extreme Rain Events on the Biogeochemistry of Lake Superior. J</w:t>
      </w:r>
      <w:r>
        <w:rPr>
          <w:rFonts w:ascii="Garamond" w:hAnsi="Garamond"/>
          <w:i/>
          <w:iCs/>
          <w:color w:val="000000"/>
          <w:sz w:val="22"/>
          <w:szCs w:val="22"/>
        </w:rPr>
        <w:t xml:space="preserve">ournal of Geophysical Research: </w:t>
      </w:r>
      <w:proofErr w:type="spellStart"/>
      <w:r>
        <w:rPr>
          <w:rFonts w:ascii="Garamond" w:hAnsi="Garamond"/>
          <w:i/>
          <w:iCs/>
          <w:color w:val="000000"/>
          <w:sz w:val="22"/>
          <w:szCs w:val="22"/>
        </w:rPr>
        <w:t>Biogeosciences</w:t>
      </w:r>
      <w:proofErr w:type="spellEnd"/>
      <w:r>
        <w:rPr>
          <w:rFonts w:ascii="Garamond" w:hAnsi="Garamond"/>
          <w:color w:val="000000"/>
          <w:sz w:val="22"/>
          <w:szCs w:val="22"/>
        </w:rPr>
        <w:t>, 123.</w:t>
      </w:r>
    </w:p>
    <w:p w14:paraId="0FF7B621" w14:textId="56108DE4" w:rsidR="00431FCF" w:rsidRDefault="0021039D" w:rsidP="00B211DA">
      <w:pPr>
        <w:pStyle w:val="NormalWeb"/>
        <w:spacing w:before="0" w:beforeAutospacing="0" w:after="0" w:afterAutospacing="0"/>
        <w:ind w:left="634"/>
        <w:rPr>
          <w:rFonts w:ascii="Garamond" w:hAnsi="Garamond"/>
          <w:color w:val="000000"/>
          <w:sz w:val="22"/>
          <w:szCs w:val="22"/>
          <w:u w:val="single"/>
        </w:rPr>
      </w:pPr>
      <w:proofErr w:type="gramStart"/>
      <w:r>
        <w:rPr>
          <w:rFonts w:ascii="Garamond" w:hAnsi="Garamond"/>
          <w:color w:val="000000"/>
          <w:sz w:val="22"/>
          <w:szCs w:val="22"/>
        </w:rPr>
        <w:t>doi:</w:t>
      </w:r>
      <w:proofErr w:type="gramEnd"/>
      <w:r>
        <w:rPr>
          <w:rFonts w:ascii="Garamond" w:hAnsi="Garamond"/>
          <w:color w:val="000000"/>
          <w:sz w:val="22"/>
          <w:szCs w:val="22"/>
          <w:u w:val="single"/>
        </w:rPr>
        <w:t>10.1029/2017JG004216</w:t>
      </w:r>
    </w:p>
    <w:p w14:paraId="54204CF4" w14:textId="77777777" w:rsidR="00431FCF" w:rsidRDefault="00431FCF" w:rsidP="00B211DA">
      <w:pPr>
        <w:pStyle w:val="NormalWeb"/>
        <w:spacing w:before="0" w:beforeAutospacing="0" w:after="0" w:afterAutospacing="0"/>
        <w:ind w:left="634" w:hanging="720"/>
      </w:pPr>
    </w:p>
    <w:p w14:paraId="1FCBEE23" w14:textId="78981C5E" w:rsidR="0045182D" w:rsidRPr="00431FCF" w:rsidRDefault="0045182D" w:rsidP="00B211DA">
      <w:pPr>
        <w:shd w:val="clear" w:color="auto" w:fill="FFFFFF"/>
        <w:ind w:left="634" w:hanging="720"/>
        <w:rPr>
          <w:rFonts w:ascii="Arial" w:hAnsi="Arial" w:cs="Arial"/>
          <w:color w:val="222222"/>
        </w:rPr>
      </w:pPr>
      <w:r>
        <w:rPr>
          <w:rFonts w:ascii="Garamond" w:hAnsi="Garamond" w:cs="Arial"/>
          <w:color w:val="000000"/>
        </w:rPr>
        <w:t>Copernicus Sentinel Data [2016-2018]. Retrieved from United States Geological Survey Earth Explorer [</w:t>
      </w:r>
      <w:r w:rsidR="00431FCF">
        <w:rPr>
          <w:rFonts w:ascii="Garamond" w:hAnsi="Garamond" w:cs="Arial"/>
          <w:color w:val="000000"/>
        </w:rPr>
        <w:t>21</w:t>
      </w:r>
      <w:r>
        <w:rPr>
          <w:rFonts w:ascii="Garamond" w:hAnsi="Garamond" w:cs="Arial"/>
          <w:color w:val="000000"/>
        </w:rPr>
        <w:t xml:space="preserve"> </w:t>
      </w:r>
      <w:r w:rsidR="00431FCF">
        <w:rPr>
          <w:rFonts w:ascii="Garamond" w:hAnsi="Garamond" w:cs="Arial"/>
          <w:color w:val="000000"/>
        </w:rPr>
        <w:t>November</w:t>
      </w:r>
      <w:r>
        <w:rPr>
          <w:rFonts w:ascii="Garamond" w:hAnsi="Garamond" w:cs="Arial"/>
          <w:color w:val="000000"/>
        </w:rPr>
        <w:t xml:space="preserve"> 2019], processed by ESA</w:t>
      </w:r>
      <w:r>
        <w:rPr>
          <w:rFonts w:ascii="Arial" w:hAnsi="Arial" w:cs="Arial"/>
          <w:color w:val="222222"/>
        </w:rPr>
        <w:t> </w:t>
      </w:r>
    </w:p>
    <w:p w14:paraId="1ECCE6CD" w14:textId="77777777" w:rsidR="0021039D" w:rsidRDefault="0021039D" w:rsidP="00B211DA">
      <w:pPr>
        <w:pStyle w:val="NormalWeb"/>
        <w:spacing w:before="0" w:beforeAutospacing="0" w:after="0" w:afterAutospacing="0"/>
        <w:ind w:left="634" w:hanging="720"/>
      </w:pPr>
      <w:r>
        <w:rPr>
          <w:rFonts w:ascii="Garamond" w:hAnsi="Garamond"/>
          <w:color w:val="000000"/>
          <w:sz w:val="22"/>
          <w:szCs w:val="22"/>
        </w:rPr>
        <w:t xml:space="preserve">Ho, J.C., &amp; </w:t>
      </w:r>
      <w:proofErr w:type="spellStart"/>
      <w:r>
        <w:rPr>
          <w:rFonts w:ascii="Garamond" w:hAnsi="Garamond"/>
          <w:color w:val="000000"/>
          <w:sz w:val="22"/>
          <w:szCs w:val="22"/>
        </w:rPr>
        <w:t>Michalak</w:t>
      </w:r>
      <w:proofErr w:type="spellEnd"/>
      <w:r>
        <w:rPr>
          <w:rFonts w:ascii="Garamond" w:hAnsi="Garamond"/>
          <w:color w:val="000000"/>
          <w:sz w:val="22"/>
          <w:szCs w:val="22"/>
        </w:rPr>
        <w:t>, A.M. (2015). Challenges in tracking harmful algal blooms: A synthesis of evidence from Lake Erie.</w:t>
      </w:r>
      <w:r>
        <w:rPr>
          <w:rFonts w:ascii="Garamond" w:hAnsi="Garamond"/>
          <w:i/>
          <w:iCs/>
          <w:color w:val="000000"/>
          <w:sz w:val="22"/>
          <w:szCs w:val="22"/>
        </w:rPr>
        <w:t xml:space="preserve"> Journal of Great Lakes Research, </w:t>
      </w:r>
      <w:r>
        <w:rPr>
          <w:rFonts w:ascii="Garamond" w:hAnsi="Garamond"/>
          <w:color w:val="000000"/>
          <w:sz w:val="22"/>
          <w:szCs w:val="22"/>
        </w:rPr>
        <w:t>41(2), 17-325. </w:t>
      </w:r>
    </w:p>
    <w:p w14:paraId="7E368687" w14:textId="6A5D98D4" w:rsidR="0021039D" w:rsidRDefault="0021039D" w:rsidP="00B211DA">
      <w:pPr>
        <w:pStyle w:val="NormalWeb"/>
        <w:spacing w:before="0" w:beforeAutospacing="0" w:after="0" w:afterAutospacing="0"/>
        <w:ind w:left="634"/>
        <w:rPr>
          <w:rFonts w:ascii="Garamond" w:hAnsi="Garamond"/>
          <w:color w:val="000000"/>
          <w:sz w:val="22"/>
          <w:szCs w:val="22"/>
        </w:rPr>
      </w:pPr>
      <w:proofErr w:type="gramStart"/>
      <w:r>
        <w:rPr>
          <w:rFonts w:ascii="Garamond" w:hAnsi="Garamond"/>
          <w:color w:val="000000"/>
          <w:sz w:val="22"/>
          <w:szCs w:val="22"/>
        </w:rPr>
        <w:t>doi</w:t>
      </w:r>
      <w:proofErr w:type="gramEnd"/>
      <w:r>
        <w:rPr>
          <w:rFonts w:ascii="Garamond" w:hAnsi="Garamond"/>
          <w:color w:val="000000"/>
          <w:sz w:val="22"/>
          <w:szCs w:val="22"/>
        </w:rPr>
        <w:t>:</w:t>
      </w:r>
      <w:hyperlink r:id="rId17" w:history="1">
        <w:r>
          <w:rPr>
            <w:rStyle w:val="Hyperlink"/>
            <w:rFonts w:ascii="Garamond" w:hAnsi="Garamond"/>
            <w:color w:val="000000"/>
            <w:sz w:val="22"/>
            <w:szCs w:val="22"/>
          </w:rPr>
          <w:t>10.1016/j.jglr.2015.01.001</w:t>
        </w:r>
      </w:hyperlink>
      <w:r>
        <w:rPr>
          <w:rFonts w:ascii="Garamond" w:hAnsi="Garamond"/>
          <w:color w:val="000000"/>
          <w:sz w:val="22"/>
          <w:szCs w:val="22"/>
        </w:rPr>
        <w:t>.</w:t>
      </w:r>
    </w:p>
    <w:p w14:paraId="23BCF162" w14:textId="77777777" w:rsidR="00431FCF" w:rsidRDefault="00431FCF" w:rsidP="00B211DA">
      <w:pPr>
        <w:pStyle w:val="NormalWeb"/>
        <w:spacing w:before="0" w:beforeAutospacing="0" w:after="0" w:afterAutospacing="0"/>
        <w:ind w:left="634" w:hanging="720"/>
      </w:pPr>
    </w:p>
    <w:p w14:paraId="0CD3DFCF" w14:textId="77777777" w:rsidR="0021039D" w:rsidRDefault="0021039D" w:rsidP="00B211DA">
      <w:pPr>
        <w:pStyle w:val="NormalWeb"/>
        <w:spacing w:before="0" w:beforeAutospacing="0" w:after="0" w:afterAutospacing="0"/>
        <w:ind w:left="634" w:hanging="720"/>
      </w:pPr>
      <w:r>
        <w:rPr>
          <w:rFonts w:ascii="Garamond" w:hAnsi="Garamond"/>
          <w:color w:val="000000"/>
          <w:sz w:val="22"/>
          <w:szCs w:val="22"/>
        </w:rPr>
        <w:t>Johnson, B.L. &amp; Johnston, C.A. (1995). Relationship of Lithology and Geomorphology to Erosion of the Western Lake Superior Coast.</w:t>
      </w:r>
      <w:r>
        <w:rPr>
          <w:rFonts w:ascii="Garamond" w:hAnsi="Garamond"/>
          <w:i/>
          <w:iCs/>
          <w:color w:val="000000"/>
          <w:sz w:val="22"/>
          <w:szCs w:val="22"/>
        </w:rPr>
        <w:t xml:space="preserve"> Journal of Great Lakes Res.</w:t>
      </w:r>
      <w:r>
        <w:rPr>
          <w:rFonts w:ascii="Garamond" w:hAnsi="Garamond"/>
          <w:color w:val="000000"/>
          <w:sz w:val="22"/>
          <w:szCs w:val="22"/>
        </w:rPr>
        <w:t>, 1(1)</w:t>
      </w:r>
      <w:proofErr w:type="gramStart"/>
      <w:r>
        <w:rPr>
          <w:rFonts w:ascii="Garamond" w:hAnsi="Garamond"/>
          <w:color w:val="000000"/>
          <w:sz w:val="22"/>
          <w:szCs w:val="22"/>
        </w:rPr>
        <w:t>:,</w:t>
      </w:r>
      <w:proofErr w:type="gramEnd"/>
      <w:r>
        <w:rPr>
          <w:rFonts w:ascii="Garamond" w:hAnsi="Garamond"/>
          <w:color w:val="000000"/>
          <w:sz w:val="22"/>
          <w:szCs w:val="22"/>
        </w:rPr>
        <w:t xml:space="preserve"> 3-16.</w:t>
      </w:r>
    </w:p>
    <w:p w14:paraId="373DB7EE" w14:textId="77777777" w:rsidR="0021039D" w:rsidRDefault="0021039D" w:rsidP="00B211DA">
      <w:pPr>
        <w:pStyle w:val="NormalWeb"/>
        <w:spacing w:before="0" w:beforeAutospacing="0" w:after="0" w:afterAutospacing="0"/>
        <w:ind w:left="634"/>
      </w:pPr>
      <w:proofErr w:type="gramStart"/>
      <w:r>
        <w:rPr>
          <w:rFonts w:ascii="Garamond" w:hAnsi="Garamond"/>
          <w:color w:val="000000"/>
          <w:sz w:val="22"/>
          <w:szCs w:val="22"/>
        </w:rPr>
        <w:t>doi:</w:t>
      </w:r>
      <w:proofErr w:type="gramEnd"/>
      <w:r>
        <w:rPr>
          <w:rFonts w:ascii="Garamond" w:hAnsi="Garamond"/>
          <w:color w:val="000000"/>
          <w:sz w:val="22"/>
          <w:szCs w:val="22"/>
          <w:u w:val="single"/>
        </w:rPr>
        <w:t>10.1016/S0380-1330(95)71016-4</w:t>
      </w:r>
    </w:p>
    <w:p w14:paraId="55C5F3FC" w14:textId="77777777" w:rsidR="0021039D" w:rsidRDefault="0021039D" w:rsidP="005C161E">
      <w:pPr>
        <w:ind w:left="-90"/>
      </w:pPr>
    </w:p>
    <w:p w14:paraId="4BB063D7" w14:textId="492EEB0A" w:rsidR="0021039D" w:rsidRDefault="0021039D" w:rsidP="00B211DA">
      <w:pPr>
        <w:pStyle w:val="NormalWeb"/>
        <w:spacing w:before="0" w:beforeAutospacing="0" w:after="0" w:afterAutospacing="0"/>
        <w:ind w:left="634" w:hanging="720"/>
        <w:rPr>
          <w:rFonts w:ascii="Garamond" w:hAnsi="Garamond"/>
          <w:color w:val="000000"/>
          <w:sz w:val="22"/>
          <w:szCs w:val="22"/>
          <w:shd w:val="clear" w:color="auto" w:fill="FFFFFF"/>
        </w:rPr>
      </w:pPr>
      <w:proofErr w:type="spellStart"/>
      <w:r>
        <w:rPr>
          <w:rFonts w:ascii="Garamond" w:hAnsi="Garamond"/>
          <w:color w:val="000000"/>
          <w:sz w:val="22"/>
          <w:szCs w:val="22"/>
          <w:shd w:val="clear" w:color="auto" w:fill="FFFFFF"/>
        </w:rPr>
        <w:t>Kaba</w:t>
      </w:r>
      <w:proofErr w:type="spellEnd"/>
      <w:r>
        <w:rPr>
          <w:rFonts w:ascii="Garamond" w:hAnsi="Garamond"/>
          <w:color w:val="000000"/>
          <w:sz w:val="22"/>
          <w:szCs w:val="22"/>
          <w:shd w:val="clear" w:color="auto" w:fill="FFFFFF"/>
        </w:rPr>
        <w:t xml:space="preserve">, E., Philpot, W., &amp; </w:t>
      </w:r>
      <w:proofErr w:type="spellStart"/>
      <w:r>
        <w:rPr>
          <w:rFonts w:ascii="Garamond" w:hAnsi="Garamond"/>
          <w:color w:val="000000"/>
          <w:sz w:val="22"/>
          <w:szCs w:val="22"/>
          <w:shd w:val="clear" w:color="auto" w:fill="FFFFFF"/>
        </w:rPr>
        <w:t>Steenhuis</w:t>
      </w:r>
      <w:proofErr w:type="spellEnd"/>
      <w:r>
        <w:rPr>
          <w:rFonts w:ascii="Garamond" w:hAnsi="Garamond"/>
          <w:color w:val="000000"/>
          <w:sz w:val="22"/>
          <w:szCs w:val="22"/>
          <w:shd w:val="clear" w:color="auto" w:fill="FFFFFF"/>
        </w:rPr>
        <w:t xml:space="preserve">, T. (2014). Evaluating suitability of MODIS-Terra images for reproducing historic sediment concentrations in water bodies: Lake Tana, Ethiopia. Int. J. Applied Earth Observation and </w:t>
      </w:r>
      <w:proofErr w:type="spellStart"/>
      <w:r>
        <w:rPr>
          <w:rFonts w:ascii="Garamond" w:hAnsi="Garamond"/>
          <w:color w:val="000000"/>
          <w:sz w:val="22"/>
          <w:szCs w:val="22"/>
          <w:shd w:val="clear" w:color="auto" w:fill="FFFFFF"/>
        </w:rPr>
        <w:t>Geoinformation</w:t>
      </w:r>
      <w:proofErr w:type="spellEnd"/>
      <w:r>
        <w:rPr>
          <w:rFonts w:ascii="Garamond" w:hAnsi="Garamond"/>
          <w:color w:val="000000"/>
          <w:sz w:val="22"/>
          <w:szCs w:val="22"/>
          <w:shd w:val="clear" w:color="auto" w:fill="FFFFFF"/>
        </w:rPr>
        <w:t>, 26, 286-297.</w:t>
      </w:r>
    </w:p>
    <w:p w14:paraId="27FBC0DE" w14:textId="77777777" w:rsidR="00431FCF" w:rsidRDefault="00431FCF" w:rsidP="00B211DA">
      <w:pPr>
        <w:pStyle w:val="NormalWeb"/>
        <w:spacing w:before="0" w:beforeAutospacing="0" w:after="0" w:afterAutospacing="0"/>
        <w:ind w:left="634" w:hanging="720"/>
      </w:pPr>
    </w:p>
    <w:p w14:paraId="2FF2AED8" w14:textId="4FBF0CA2" w:rsidR="0021039D" w:rsidRDefault="0021039D" w:rsidP="00B211DA">
      <w:pPr>
        <w:pStyle w:val="NormalWeb"/>
        <w:spacing w:before="0" w:beforeAutospacing="0" w:after="0" w:afterAutospacing="0"/>
        <w:ind w:left="634" w:hanging="720"/>
        <w:rPr>
          <w:rFonts w:ascii="Arial" w:hAnsi="Arial" w:cs="Arial"/>
          <w:color w:val="333333"/>
          <w:sz w:val="21"/>
          <w:szCs w:val="21"/>
        </w:rPr>
      </w:pPr>
      <w:proofErr w:type="spellStart"/>
      <w:r>
        <w:rPr>
          <w:rFonts w:ascii="Garamond" w:hAnsi="Garamond"/>
          <w:color w:val="000000"/>
          <w:sz w:val="22"/>
          <w:szCs w:val="22"/>
        </w:rPr>
        <w:t>Lafrancois</w:t>
      </w:r>
      <w:proofErr w:type="spellEnd"/>
      <w:r>
        <w:rPr>
          <w:rFonts w:ascii="Garamond" w:hAnsi="Garamond"/>
          <w:color w:val="000000"/>
          <w:sz w:val="22"/>
          <w:szCs w:val="22"/>
        </w:rPr>
        <w:t>, B.M. (2018). Plumes, Blooms, and Plastic Spoons: Emerging Coastal Resource Issues in Apostle Islands Area. Presentation at Science on Tap, Ashland, WI.</w:t>
      </w:r>
      <w:r>
        <w:rPr>
          <w:rFonts w:ascii="Arial" w:hAnsi="Arial" w:cs="Arial"/>
          <w:color w:val="333333"/>
          <w:sz w:val="21"/>
          <w:szCs w:val="21"/>
        </w:rPr>
        <w:t> </w:t>
      </w:r>
    </w:p>
    <w:p w14:paraId="6F5474AC" w14:textId="77777777" w:rsidR="00431FCF" w:rsidRDefault="00431FCF" w:rsidP="00B211DA">
      <w:pPr>
        <w:pStyle w:val="NormalWeb"/>
        <w:spacing w:before="0" w:beforeAutospacing="0" w:after="0" w:afterAutospacing="0"/>
        <w:ind w:left="634" w:hanging="720"/>
      </w:pPr>
    </w:p>
    <w:p w14:paraId="0C2A646C" w14:textId="77777777" w:rsidR="0021039D" w:rsidRDefault="0021039D" w:rsidP="00B211DA">
      <w:pPr>
        <w:pStyle w:val="NormalWeb"/>
        <w:spacing w:before="0" w:beforeAutospacing="0" w:after="0" w:afterAutospacing="0"/>
        <w:ind w:left="634" w:hanging="720"/>
      </w:pPr>
      <w:proofErr w:type="spellStart"/>
      <w:r>
        <w:rPr>
          <w:rFonts w:ascii="Garamond" w:hAnsi="Garamond"/>
          <w:color w:val="000000"/>
          <w:sz w:val="22"/>
          <w:szCs w:val="22"/>
          <w:shd w:val="clear" w:color="auto" w:fill="FFFFFF"/>
        </w:rPr>
        <w:t>Michalak</w:t>
      </w:r>
      <w:proofErr w:type="spellEnd"/>
      <w:r>
        <w:rPr>
          <w:rFonts w:ascii="Garamond" w:hAnsi="Garamond"/>
          <w:color w:val="000000"/>
          <w:sz w:val="22"/>
          <w:szCs w:val="22"/>
          <w:shd w:val="clear" w:color="auto" w:fill="FFFFFF"/>
        </w:rPr>
        <w:t xml:space="preserve">, A. M., Anderson, E. J., </w:t>
      </w:r>
      <w:proofErr w:type="spellStart"/>
      <w:r>
        <w:rPr>
          <w:rFonts w:ascii="Garamond" w:hAnsi="Garamond"/>
          <w:color w:val="000000"/>
          <w:sz w:val="22"/>
          <w:szCs w:val="22"/>
          <w:shd w:val="clear" w:color="auto" w:fill="FFFFFF"/>
        </w:rPr>
        <w:t>Beletsky</w:t>
      </w:r>
      <w:proofErr w:type="spellEnd"/>
      <w:r>
        <w:rPr>
          <w:rFonts w:ascii="Garamond" w:hAnsi="Garamond"/>
          <w:color w:val="000000"/>
          <w:sz w:val="22"/>
          <w:szCs w:val="22"/>
          <w:shd w:val="clear" w:color="auto" w:fill="FFFFFF"/>
        </w:rPr>
        <w:t xml:space="preserve">, D., Boland, S., Bosch, N. S., Bridgeman, T. B., </w:t>
      </w:r>
      <w:proofErr w:type="spellStart"/>
      <w:r>
        <w:rPr>
          <w:rFonts w:ascii="Garamond" w:hAnsi="Garamond"/>
          <w:color w:val="000000"/>
          <w:sz w:val="22"/>
          <w:szCs w:val="22"/>
          <w:shd w:val="clear" w:color="auto" w:fill="FFFFFF"/>
        </w:rPr>
        <w:t>Zagorski</w:t>
      </w:r>
      <w:proofErr w:type="spellEnd"/>
      <w:r>
        <w:rPr>
          <w:rFonts w:ascii="Garamond" w:hAnsi="Garamond"/>
          <w:color w:val="000000"/>
          <w:sz w:val="22"/>
          <w:szCs w:val="22"/>
          <w:shd w:val="clear" w:color="auto" w:fill="FFFFFF"/>
        </w:rPr>
        <w:t xml:space="preserve">, M. A. (2013). Record-setting algal bloom in Lake Erie caused by agricultural and meteorological trends consistent with expected future conditions. </w:t>
      </w:r>
      <w:r>
        <w:rPr>
          <w:rFonts w:ascii="Garamond" w:hAnsi="Garamond"/>
          <w:i/>
          <w:iCs/>
          <w:color w:val="000000"/>
          <w:sz w:val="22"/>
          <w:szCs w:val="22"/>
          <w:shd w:val="clear" w:color="auto" w:fill="FFFFFF"/>
        </w:rPr>
        <w:t>Proceedings of the National Academy of Sciences of the United States of America</w:t>
      </w:r>
      <w:r>
        <w:rPr>
          <w:rFonts w:ascii="Garamond" w:hAnsi="Garamond"/>
          <w:color w:val="000000"/>
          <w:sz w:val="22"/>
          <w:szCs w:val="22"/>
          <w:shd w:val="clear" w:color="auto" w:fill="FFFFFF"/>
        </w:rPr>
        <w:t xml:space="preserve">, </w:t>
      </w:r>
      <w:r>
        <w:rPr>
          <w:rFonts w:ascii="Garamond" w:hAnsi="Garamond"/>
          <w:i/>
          <w:iCs/>
          <w:color w:val="000000"/>
          <w:sz w:val="22"/>
          <w:szCs w:val="22"/>
          <w:shd w:val="clear" w:color="auto" w:fill="FFFFFF"/>
        </w:rPr>
        <w:t>110</w:t>
      </w:r>
      <w:r>
        <w:rPr>
          <w:rFonts w:ascii="Garamond" w:hAnsi="Garamond"/>
          <w:color w:val="000000"/>
          <w:sz w:val="22"/>
          <w:szCs w:val="22"/>
          <w:shd w:val="clear" w:color="auto" w:fill="FFFFFF"/>
        </w:rPr>
        <w:t>(16), 6448–6452. </w:t>
      </w:r>
    </w:p>
    <w:p w14:paraId="3237E256" w14:textId="0701C5CB" w:rsidR="0021039D" w:rsidRDefault="0021039D" w:rsidP="00B211DA">
      <w:pPr>
        <w:pStyle w:val="NormalWeb"/>
        <w:spacing w:before="0" w:beforeAutospacing="0" w:after="0" w:afterAutospacing="0"/>
        <w:ind w:left="634"/>
        <w:rPr>
          <w:rFonts w:ascii="Garamond" w:hAnsi="Garamond"/>
          <w:color w:val="000000"/>
          <w:sz w:val="22"/>
          <w:szCs w:val="22"/>
          <w:u w:val="single"/>
          <w:shd w:val="clear" w:color="auto" w:fill="FFFFFF"/>
        </w:rPr>
      </w:pPr>
      <w:r>
        <w:rPr>
          <w:rFonts w:ascii="Garamond" w:hAnsi="Garamond"/>
          <w:color w:val="000000"/>
          <w:sz w:val="22"/>
          <w:szCs w:val="22"/>
          <w:shd w:val="clear" w:color="auto" w:fill="FFFFFF"/>
        </w:rPr>
        <w:t>doi:</w:t>
      </w:r>
      <w:r>
        <w:rPr>
          <w:rFonts w:ascii="Garamond" w:hAnsi="Garamond"/>
          <w:color w:val="000000"/>
          <w:sz w:val="22"/>
          <w:szCs w:val="22"/>
          <w:u w:val="single"/>
          <w:shd w:val="clear" w:color="auto" w:fill="FFFFFF"/>
        </w:rPr>
        <w:t>10.1073/pnas.1216006110</w:t>
      </w:r>
    </w:p>
    <w:p w14:paraId="6A0DB83D" w14:textId="77777777" w:rsidR="00431FCF" w:rsidRDefault="00431FCF" w:rsidP="00B211DA">
      <w:pPr>
        <w:pStyle w:val="NormalWeb"/>
        <w:spacing w:before="0" w:beforeAutospacing="0" w:after="0" w:afterAutospacing="0"/>
        <w:ind w:left="634" w:hanging="720"/>
      </w:pPr>
    </w:p>
    <w:p w14:paraId="24F2C061" w14:textId="77777777" w:rsidR="0021039D" w:rsidRDefault="0021039D" w:rsidP="00B211DA">
      <w:pPr>
        <w:pStyle w:val="NormalWeb"/>
        <w:spacing w:before="0" w:beforeAutospacing="0" w:after="0" w:afterAutospacing="0"/>
        <w:ind w:left="634" w:hanging="720"/>
      </w:pPr>
      <w:r>
        <w:rPr>
          <w:rFonts w:ascii="Garamond" w:hAnsi="Garamond"/>
          <w:color w:val="000000"/>
          <w:sz w:val="22"/>
          <w:szCs w:val="22"/>
          <w:shd w:val="clear" w:color="auto" w:fill="FFFFFF"/>
        </w:rPr>
        <w:t xml:space="preserve">Minor, E.C., </w:t>
      </w:r>
      <w:proofErr w:type="spellStart"/>
      <w:r>
        <w:rPr>
          <w:rFonts w:ascii="Garamond" w:hAnsi="Garamond"/>
          <w:color w:val="000000"/>
          <w:sz w:val="22"/>
          <w:szCs w:val="22"/>
          <w:shd w:val="clear" w:color="auto" w:fill="FFFFFF"/>
        </w:rPr>
        <w:t>Forsman</w:t>
      </w:r>
      <w:proofErr w:type="spellEnd"/>
      <w:r>
        <w:rPr>
          <w:rFonts w:ascii="Garamond" w:hAnsi="Garamond"/>
          <w:color w:val="000000"/>
          <w:sz w:val="22"/>
          <w:szCs w:val="22"/>
          <w:shd w:val="clear" w:color="auto" w:fill="FFFFFF"/>
        </w:rPr>
        <w:t xml:space="preserve">, B., Guildford, S.J. (2014). The effect of a flood pulse on the water column of </w:t>
      </w:r>
      <w:r>
        <w:rPr>
          <w:rFonts w:ascii="Garamond" w:hAnsi="Garamond"/>
          <w:color w:val="000000"/>
          <w:sz w:val="22"/>
          <w:szCs w:val="22"/>
        </w:rPr>
        <w:t xml:space="preserve">western Lake Superior, USA. </w:t>
      </w:r>
      <w:r>
        <w:rPr>
          <w:rFonts w:ascii="Garamond" w:hAnsi="Garamond"/>
          <w:i/>
          <w:iCs/>
          <w:color w:val="000000"/>
          <w:sz w:val="22"/>
          <w:szCs w:val="22"/>
        </w:rPr>
        <w:t>Journal of Great Lakes Research</w:t>
      </w:r>
      <w:r>
        <w:rPr>
          <w:rFonts w:ascii="Garamond" w:hAnsi="Garamond"/>
          <w:color w:val="000000"/>
          <w:sz w:val="22"/>
          <w:szCs w:val="22"/>
        </w:rPr>
        <w:t>, 40, 455-462.</w:t>
      </w:r>
    </w:p>
    <w:p w14:paraId="40825495" w14:textId="77777777" w:rsidR="0045182D" w:rsidRDefault="0021039D" w:rsidP="00B211DA">
      <w:pPr>
        <w:pStyle w:val="NormalWeb"/>
        <w:spacing w:before="0" w:beforeAutospacing="0" w:after="0" w:afterAutospacing="0"/>
        <w:ind w:left="634"/>
        <w:rPr>
          <w:rFonts w:ascii="Garamond" w:hAnsi="Garamond"/>
          <w:color w:val="000000"/>
          <w:sz w:val="22"/>
          <w:szCs w:val="22"/>
          <w:u w:val="single"/>
        </w:rPr>
      </w:pPr>
      <w:r>
        <w:rPr>
          <w:rFonts w:ascii="Garamond" w:hAnsi="Garamond"/>
          <w:color w:val="000000"/>
          <w:sz w:val="22"/>
          <w:szCs w:val="22"/>
        </w:rPr>
        <w:t>doi:</w:t>
      </w:r>
      <w:r>
        <w:rPr>
          <w:rFonts w:ascii="Garamond" w:hAnsi="Garamond"/>
          <w:color w:val="000000"/>
          <w:sz w:val="22"/>
          <w:szCs w:val="22"/>
          <w:u w:val="single"/>
        </w:rPr>
        <w:t>10.1016/j.jglr.2014.03.01</w:t>
      </w:r>
    </w:p>
    <w:p w14:paraId="376186E6" w14:textId="77777777" w:rsidR="0045182D" w:rsidRDefault="0045182D" w:rsidP="00B211DA">
      <w:pPr>
        <w:pStyle w:val="NormalWeb"/>
        <w:spacing w:before="0" w:beforeAutospacing="0" w:after="0" w:afterAutospacing="0"/>
        <w:ind w:left="634" w:hanging="720"/>
        <w:rPr>
          <w:rFonts w:ascii="Garamond" w:hAnsi="Garamond"/>
          <w:color w:val="000000"/>
          <w:sz w:val="22"/>
          <w:szCs w:val="22"/>
          <w:u w:val="single"/>
        </w:rPr>
      </w:pPr>
    </w:p>
    <w:p w14:paraId="5B37CA46" w14:textId="77777777" w:rsidR="0045182D" w:rsidRDefault="0045182D" w:rsidP="00B211DA">
      <w:pPr>
        <w:pStyle w:val="NormalWeb"/>
        <w:spacing w:before="0" w:beforeAutospacing="0" w:after="0" w:afterAutospacing="0"/>
        <w:ind w:left="634" w:hanging="720"/>
        <w:rPr>
          <w:rFonts w:ascii="Garamond" w:hAnsi="Garamond"/>
          <w:color w:val="171717"/>
          <w:sz w:val="22"/>
          <w:szCs w:val="22"/>
          <w:shd w:val="clear" w:color="auto" w:fill="FFFFFF"/>
        </w:rPr>
      </w:pPr>
      <w:r w:rsidRPr="0045182D">
        <w:rPr>
          <w:rFonts w:ascii="Garamond" w:hAnsi="Garamond"/>
          <w:color w:val="171717"/>
          <w:sz w:val="22"/>
          <w:szCs w:val="22"/>
          <w:shd w:val="clear" w:color="auto" w:fill="FFFFFF"/>
        </w:rPr>
        <w:t xml:space="preserve">NASA Goddard Space Flight Center, Ocean Ecology Laboratory, Ocean Biology Processing Group. Moderate-resolution Imaging </w:t>
      </w:r>
      <w:proofErr w:type="spellStart"/>
      <w:r w:rsidRPr="0045182D">
        <w:rPr>
          <w:rFonts w:ascii="Garamond" w:hAnsi="Garamond"/>
          <w:color w:val="171717"/>
          <w:sz w:val="22"/>
          <w:szCs w:val="22"/>
          <w:shd w:val="clear" w:color="auto" w:fill="FFFFFF"/>
        </w:rPr>
        <w:t>Spectroradiometer</w:t>
      </w:r>
      <w:proofErr w:type="spellEnd"/>
      <w:r w:rsidRPr="0045182D">
        <w:rPr>
          <w:rFonts w:ascii="Garamond" w:hAnsi="Garamond"/>
          <w:color w:val="171717"/>
          <w:sz w:val="22"/>
          <w:szCs w:val="22"/>
          <w:shd w:val="clear" w:color="auto" w:fill="FFFFFF"/>
        </w:rPr>
        <w:t xml:space="preserve"> (MODIS) Aqua </w:t>
      </w:r>
      <w:r>
        <w:rPr>
          <w:rFonts w:ascii="Garamond" w:hAnsi="Garamond"/>
          <w:color w:val="171717"/>
          <w:sz w:val="22"/>
          <w:szCs w:val="22"/>
          <w:shd w:val="clear" w:color="auto" w:fill="FFFFFF"/>
        </w:rPr>
        <w:t>MYDO9GA.006 Aqua Surface Reflectance daily Global 1km and 500m</w:t>
      </w:r>
      <w:r w:rsidRPr="0045182D">
        <w:rPr>
          <w:rFonts w:ascii="Garamond" w:hAnsi="Garamond"/>
          <w:color w:val="171717"/>
          <w:sz w:val="22"/>
          <w:szCs w:val="22"/>
          <w:shd w:val="clear" w:color="auto" w:fill="FFFFFF"/>
        </w:rPr>
        <w:t xml:space="preserve"> Data; NASA OB.DAAC, Greenbelt, MD, USA. </w:t>
      </w:r>
    </w:p>
    <w:p w14:paraId="5F326456" w14:textId="67364738" w:rsidR="0045182D" w:rsidRPr="0045182D" w:rsidRDefault="0045182D" w:rsidP="00B211DA">
      <w:pPr>
        <w:pStyle w:val="NormalWeb"/>
        <w:spacing w:before="0" w:beforeAutospacing="0" w:after="0" w:afterAutospacing="0"/>
        <w:ind w:left="634"/>
        <w:rPr>
          <w:rFonts w:ascii="Garamond" w:hAnsi="Garamond"/>
          <w:color w:val="000000"/>
          <w:sz w:val="22"/>
          <w:szCs w:val="22"/>
          <w:u w:val="single"/>
        </w:rPr>
      </w:pPr>
      <w:proofErr w:type="spellStart"/>
      <w:proofErr w:type="gramStart"/>
      <w:r w:rsidRPr="0045182D">
        <w:rPr>
          <w:rFonts w:ascii="Garamond" w:hAnsi="Garamond"/>
          <w:color w:val="171717"/>
          <w:sz w:val="22"/>
          <w:szCs w:val="22"/>
          <w:shd w:val="clear" w:color="auto" w:fill="FFFFFF"/>
        </w:rPr>
        <w:t>doi</w:t>
      </w:r>
      <w:proofErr w:type="spellEnd"/>
      <w:proofErr w:type="gramEnd"/>
      <w:r w:rsidRPr="0045182D">
        <w:rPr>
          <w:rFonts w:ascii="Garamond" w:hAnsi="Garamond"/>
          <w:color w:val="171717"/>
          <w:sz w:val="22"/>
          <w:szCs w:val="22"/>
          <w:shd w:val="clear" w:color="auto" w:fill="FFFFFF"/>
        </w:rPr>
        <w:t>: data/10.5067/AQUA/MODIS/L2/OC/2018.</w:t>
      </w:r>
    </w:p>
    <w:p w14:paraId="558E30C6" w14:textId="77777777" w:rsidR="0045182D" w:rsidRDefault="0045182D" w:rsidP="00B211DA">
      <w:pPr>
        <w:pStyle w:val="NormalWeb"/>
        <w:spacing w:before="0" w:beforeAutospacing="0" w:after="0" w:afterAutospacing="0"/>
        <w:ind w:left="634" w:hanging="720"/>
        <w:rPr>
          <w:rFonts w:ascii="Garamond" w:hAnsi="Garamond"/>
          <w:color w:val="171717"/>
          <w:sz w:val="22"/>
          <w:szCs w:val="22"/>
          <w:shd w:val="clear" w:color="auto" w:fill="FFFFFF"/>
        </w:rPr>
      </w:pPr>
    </w:p>
    <w:p w14:paraId="0DDA8F04" w14:textId="77777777" w:rsidR="0045182D" w:rsidRDefault="0045182D" w:rsidP="00B211DA">
      <w:pPr>
        <w:pStyle w:val="NormalWeb"/>
        <w:spacing w:before="0" w:beforeAutospacing="0" w:after="0" w:afterAutospacing="0"/>
        <w:ind w:left="634" w:hanging="720"/>
        <w:rPr>
          <w:rFonts w:ascii="Garamond" w:hAnsi="Garamond"/>
          <w:color w:val="171717"/>
          <w:sz w:val="22"/>
          <w:szCs w:val="22"/>
          <w:shd w:val="clear" w:color="auto" w:fill="FFFFFF"/>
        </w:rPr>
      </w:pPr>
      <w:r w:rsidRPr="0045182D">
        <w:rPr>
          <w:rFonts w:ascii="Garamond" w:hAnsi="Garamond"/>
          <w:color w:val="171717"/>
          <w:sz w:val="22"/>
          <w:szCs w:val="22"/>
          <w:shd w:val="clear" w:color="auto" w:fill="FFFFFF"/>
        </w:rPr>
        <w:t xml:space="preserve">NASA Goddard Space Flight Center, Ocean Ecology Laboratory, Ocean Biology Processing Group. Moderate-resolution Imaging </w:t>
      </w:r>
      <w:proofErr w:type="spellStart"/>
      <w:r w:rsidRPr="0045182D">
        <w:rPr>
          <w:rFonts w:ascii="Garamond" w:hAnsi="Garamond"/>
          <w:color w:val="171717"/>
          <w:sz w:val="22"/>
          <w:szCs w:val="22"/>
          <w:shd w:val="clear" w:color="auto" w:fill="FFFFFF"/>
        </w:rPr>
        <w:t>Spectroradiometer</w:t>
      </w:r>
      <w:proofErr w:type="spellEnd"/>
      <w:r w:rsidRPr="0045182D">
        <w:rPr>
          <w:rFonts w:ascii="Garamond" w:hAnsi="Garamond"/>
          <w:color w:val="171717"/>
          <w:sz w:val="22"/>
          <w:szCs w:val="22"/>
          <w:shd w:val="clear" w:color="auto" w:fill="FFFFFF"/>
        </w:rPr>
        <w:t xml:space="preserve"> (MODIS) Terra </w:t>
      </w:r>
      <w:r>
        <w:rPr>
          <w:rFonts w:ascii="Garamond" w:hAnsi="Garamond"/>
          <w:color w:val="171717"/>
          <w:sz w:val="22"/>
          <w:szCs w:val="22"/>
          <w:shd w:val="clear" w:color="auto" w:fill="FFFFFF"/>
        </w:rPr>
        <w:t>MOD9GA.006 Terra surface reflectance daily Global 1km and 500</w:t>
      </w:r>
      <w:r w:rsidRPr="0045182D">
        <w:rPr>
          <w:rFonts w:ascii="Garamond" w:hAnsi="Garamond"/>
          <w:color w:val="171717"/>
          <w:sz w:val="22"/>
          <w:szCs w:val="22"/>
          <w:shd w:val="clear" w:color="auto" w:fill="FFFFFF"/>
        </w:rPr>
        <w:t xml:space="preserve"> Data; NASA OB.DAAC, Greenbelt, MD, USA. </w:t>
      </w:r>
    </w:p>
    <w:p w14:paraId="1A1D8E45" w14:textId="5B9F6B0C" w:rsidR="0045182D" w:rsidRPr="0045182D" w:rsidRDefault="0045182D" w:rsidP="00B211DA">
      <w:pPr>
        <w:pStyle w:val="NormalWeb"/>
        <w:spacing w:before="0" w:beforeAutospacing="0" w:after="0" w:afterAutospacing="0"/>
        <w:ind w:left="634"/>
        <w:rPr>
          <w:rFonts w:ascii="Garamond" w:hAnsi="Garamond"/>
          <w:color w:val="171717"/>
          <w:sz w:val="22"/>
          <w:szCs w:val="22"/>
          <w:shd w:val="clear" w:color="auto" w:fill="FFFFFF"/>
        </w:rPr>
      </w:pPr>
      <w:proofErr w:type="spellStart"/>
      <w:proofErr w:type="gramStart"/>
      <w:r w:rsidRPr="0045182D">
        <w:rPr>
          <w:rFonts w:ascii="Garamond" w:hAnsi="Garamond"/>
          <w:color w:val="171717"/>
          <w:sz w:val="22"/>
          <w:szCs w:val="22"/>
          <w:shd w:val="clear" w:color="auto" w:fill="FFFFFF"/>
        </w:rPr>
        <w:t>doi</w:t>
      </w:r>
      <w:proofErr w:type="spellEnd"/>
      <w:proofErr w:type="gramEnd"/>
      <w:r w:rsidRPr="0045182D">
        <w:rPr>
          <w:rFonts w:ascii="Garamond" w:hAnsi="Garamond"/>
          <w:color w:val="171717"/>
          <w:sz w:val="22"/>
          <w:szCs w:val="22"/>
          <w:shd w:val="clear" w:color="auto" w:fill="FFFFFF"/>
        </w:rPr>
        <w:t>: data/10.5067/TERRA/MODIS/L2/OC/2018.</w:t>
      </w:r>
    </w:p>
    <w:p w14:paraId="59360E84" w14:textId="77777777" w:rsidR="0045182D" w:rsidRDefault="0045182D" w:rsidP="00B211DA">
      <w:pPr>
        <w:pStyle w:val="NormalWeb"/>
        <w:spacing w:before="0" w:beforeAutospacing="0" w:after="0" w:afterAutospacing="0"/>
        <w:ind w:left="634" w:hanging="720"/>
        <w:rPr>
          <w:rFonts w:ascii="Garamond" w:hAnsi="Garamond"/>
          <w:color w:val="000000"/>
          <w:sz w:val="22"/>
          <w:szCs w:val="22"/>
          <w:shd w:val="clear" w:color="auto" w:fill="FFFFFF"/>
        </w:rPr>
      </w:pPr>
    </w:p>
    <w:p w14:paraId="0BE0711D" w14:textId="64A340ED" w:rsidR="0021039D" w:rsidRDefault="0021039D" w:rsidP="00B211DA">
      <w:pPr>
        <w:pStyle w:val="NormalWeb"/>
        <w:spacing w:before="0" w:beforeAutospacing="0" w:after="0" w:afterAutospacing="0"/>
        <w:ind w:left="634" w:hanging="720"/>
        <w:rPr>
          <w:rFonts w:ascii="Garamond" w:hAnsi="Garamond"/>
          <w:color w:val="000000"/>
          <w:sz w:val="22"/>
          <w:szCs w:val="22"/>
          <w:shd w:val="clear" w:color="auto" w:fill="FFFFFF"/>
        </w:rPr>
      </w:pPr>
      <w:r>
        <w:rPr>
          <w:rFonts w:ascii="Garamond" w:hAnsi="Garamond"/>
          <w:color w:val="000000"/>
          <w:sz w:val="22"/>
          <w:szCs w:val="22"/>
          <w:shd w:val="clear" w:color="auto" w:fill="FFFFFF"/>
        </w:rPr>
        <w:t xml:space="preserve">National Park Service. (2015). Apostle Islands. </w:t>
      </w:r>
      <w:r>
        <w:rPr>
          <w:rFonts w:ascii="Garamond" w:hAnsi="Garamond"/>
          <w:i/>
          <w:iCs/>
          <w:color w:val="000000"/>
          <w:sz w:val="22"/>
          <w:szCs w:val="22"/>
          <w:shd w:val="clear" w:color="auto" w:fill="FFFFFF"/>
        </w:rPr>
        <w:t>Nature &amp; Science</w:t>
      </w:r>
      <w:r>
        <w:rPr>
          <w:rFonts w:ascii="Garamond" w:hAnsi="Garamond"/>
          <w:color w:val="000000"/>
          <w:sz w:val="22"/>
          <w:szCs w:val="22"/>
          <w:shd w:val="clear" w:color="auto" w:fill="FFFFFF"/>
        </w:rPr>
        <w:t xml:space="preserve">. Accessed 9 October 2019. </w:t>
      </w:r>
      <w:hyperlink r:id="rId18" w:history="1">
        <w:r>
          <w:rPr>
            <w:rStyle w:val="Hyperlink"/>
            <w:rFonts w:ascii="Garamond" w:hAnsi="Garamond"/>
            <w:color w:val="000000"/>
            <w:sz w:val="22"/>
            <w:szCs w:val="22"/>
            <w:shd w:val="clear" w:color="auto" w:fill="FFFFFF"/>
          </w:rPr>
          <w:t>https://www.nps.gov/apis/learn/nature/index.htm</w:t>
        </w:r>
      </w:hyperlink>
      <w:r>
        <w:rPr>
          <w:rFonts w:ascii="Garamond" w:hAnsi="Garamond"/>
          <w:color w:val="000000"/>
          <w:sz w:val="22"/>
          <w:szCs w:val="22"/>
          <w:shd w:val="clear" w:color="auto" w:fill="FFFFFF"/>
        </w:rPr>
        <w:t> </w:t>
      </w:r>
    </w:p>
    <w:p w14:paraId="65FEBA68" w14:textId="77777777" w:rsidR="00431FCF" w:rsidRDefault="00431FCF" w:rsidP="00B211DA">
      <w:pPr>
        <w:pStyle w:val="NormalWeb"/>
        <w:spacing w:before="0" w:beforeAutospacing="0" w:after="0" w:afterAutospacing="0"/>
        <w:ind w:left="634" w:hanging="720"/>
      </w:pPr>
    </w:p>
    <w:p w14:paraId="50EB1463" w14:textId="116F526F" w:rsidR="0021039D" w:rsidRDefault="0021039D" w:rsidP="00B211DA">
      <w:pPr>
        <w:pStyle w:val="NormalWeb"/>
        <w:spacing w:before="0" w:beforeAutospacing="0" w:after="0" w:afterAutospacing="0"/>
        <w:ind w:left="634" w:hanging="720"/>
        <w:rPr>
          <w:rStyle w:val="Hyperlink"/>
          <w:rFonts w:ascii="Garamond" w:hAnsi="Garamond"/>
          <w:color w:val="000000"/>
          <w:sz w:val="22"/>
          <w:szCs w:val="22"/>
          <w:shd w:val="clear" w:color="auto" w:fill="FFFFFF"/>
        </w:rPr>
      </w:pPr>
      <w:proofErr w:type="spellStart"/>
      <w:r>
        <w:rPr>
          <w:rFonts w:ascii="Garamond" w:hAnsi="Garamond"/>
          <w:color w:val="000000"/>
          <w:sz w:val="22"/>
          <w:szCs w:val="22"/>
          <w:shd w:val="clear" w:color="auto" w:fill="FFFFFF"/>
        </w:rPr>
        <w:t>Ogashawara</w:t>
      </w:r>
      <w:proofErr w:type="spellEnd"/>
      <w:r>
        <w:rPr>
          <w:rFonts w:ascii="Garamond" w:hAnsi="Garamond"/>
          <w:color w:val="000000"/>
          <w:sz w:val="22"/>
          <w:szCs w:val="22"/>
          <w:shd w:val="clear" w:color="auto" w:fill="FFFFFF"/>
        </w:rPr>
        <w:t>, I., Li L., Moreno-</w:t>
      </w:r>
      <w:proofErr w:type="spellStart"/>
      <w:r>
        <w:rPr>
          <w:rFonts w:ascii="Garamond" w:hAnsi="Garamond"/>
          <w:color w:val="000000"/>
          <w:sz w:val="22"/>
          <w:szCs w:val="22"/>
          <w:shd w:val="clear" w:color="auto" w:fill="FFFFFF"/>
        </w:rPr>
        <w:t>Madriñán</w:t>
      </w:r>
      <w:proofErr w:type="spellEnd"/>
      <w:r>
        <w:rPr>
          <w:rFonts w:ascii="Garamond" w:hAnsi="Garamond"/>
          <w:color w:val="000000"/>
          <w:sz w:val="22"/>
          <w:szCs w:val="22"/>
          <w:shd w:val="clear" w:color="auto" w:fill="FFFFFF"/>
        </w:rPr>
        <w:t>, M</w:t>
      </w:r>
      <w:r w:rsidR="00B02918">
        <w:rPr>
          <w:rFonts w:ascii="Garamond" w:hAnsi="Garamond"/>
          <w:color w:val="000000"/>
          <w:sz w:val="22"/>
          <w:szCs w:val="22"/>
          <w:shd w:val="clear" w:color="auto" w:fill="FFFFFF"/>
        </w:rPr>
        <w:t>.</w:t>
      </w:r>
      <w:r>
        <w:rPr>
          <w:rFonts w:ascii="Garamond" w:hAnsi="Garamond"/>
          <w:color w:val="000000"/>
          <w:sz w:val="22"/>
          <w:szCs w:val="22"/>
          <w:shd w:val="clear" w:color="auto" w:fill="FFFFFF"/>
        </w:rPr>
        <w:t xml:space="preserve">J. (2016). Slope algorithm to map algal blooms in inland waters for Landsat 8/Operational Land Imager images. J. Appl. Rem. Sens. 11(1), 012005. </w:t>
      </w:r>
      <w:proofErr w:type="gramStart"/>
      <w:r>
        <w:rPr>
          <w:rFonts w:ascii="Garamond" w:hAnsi="Garamond"/>
          <w:color w:val="000000"/>
          <w:sz w:val="22"/>
          <w:szCs w:val="22"/>
          <w:shd w:val="clear" w:color="auto" w:fill="FFFFFF"/>
        </w:rPr>
        <w:t>doi:</w:t>
      </w:r>
      <w:proofErr w:type="gramEnd"/>
      <w:r>
        <w:rPr>
          <w:rFonts w:ascii="Garamond" w:hAnsi="Garamond"/>
          <w:color w:val="000000"/>
          <w:sz w:val="22"/>
          <w:szCs w:val="22"/>
          <w:shd w:val="clear" w:color="auto" w:fill="FFFFFF"/>
        </w:rPr>
        <w:t>1</w:t>
      </w:r>
      <w:hyperlink r:id="rId19" w:history="1">
        <w:r>
          <w:rPr>
            <w:rStyle w:val="Hyperlink"/>
            <w:rFonts w:ascii="Garamond" w:hAnsi="Garamond"/>
            <w:color w:val="000000"/>
            <w:sz w:val="22"/>
            <w:szCs w:val="22"/>
            <w:shd w:val="clear" w:color="auto" w:fill="FFFFFF"/>
          </w:rPr>
          <w:t>0.1117/1.JRS.11.012005</w:t>
        </w:r>
      </w:hyperlink>
    </w:p>
    <w:p w14:paraId="11A0DE6B" w14:textId="77777777" w:rsidR="00431FCF" w:rsidRDefault="00431FCF" w:rsidP="00B211DA">
      <w:pPr>
        <w:pStyle w:val="NormalWeb"/>
        <w:spacing w:before="0" w:beforeAutospacing="0" w:after="0" w:afterAutospacing="0"/>
        <w:ind w:left="634" w:hanging="720"/>
      </w:pPr>
    </w:p>
    <w:p w14:paraId="12379B43" w14:textId="75422687" w:rsidR="0021039D" w:rsidRDefault="0021039D" w:rsidP="00B211DA">
      <w:pPr>
        <w:pStyle w:val="NormalWeb"/>
        <w:spacing w:before="0" w:beforeAutospacing="0" w:after="0" w:afterAutospacing="0"/>
        <w:ind w:left="634" w:hanging="720"/>
        <w:rPr>
          <w:rStyle w:val="Hyperlink"/>
          <w:rFonts w:ascii="Garamond" w:hAnsi="Garamond"/>
          <w:color w:val="000000"/>
          <w:sz w:val="22"/>
          <w:szCs w:val="22"/>
          <w:shd w:val="clear" w:color="auto" w:fill="FFFFFF"/>
        </w:rPr>
      </w:pPr>
      <w:r>
        <w:rPr>
          <w:rFonts w:ascii="Garamond" w:hAnsi="Garamond"/>
          <w:color w:val="000000"/>
          <w:sz w:val="22"/>
          <w:szCs w:val="22"/>
          <w:shd w:val="clear" w:color="auto" w:fill="FFFFFF"/>
        </w:rPr>
        <w:t xml:space="preserve">Records of the U.S. Senate. (1916). </w:t>
      </w:r>
      <w:r>
        <w:rPr>
          <w:rFonts w:ascii="Garamond" w:hAnsi="Garamond"/>
          <w:i/>
          <w:iCs/>
          <w:color w:val="000000"/>
          <w:sz w:val="22"/>
          <w:szCs w:val="22"/>
          <w:shd w:val="clear" w:color="auto" w:fill="FFFFFF"/>
        </w:rPr>
        <w:t>An Act to establish a National Park Service</w:t>
      </w:r>
      <w:r>
        <w:rPr>
          <w:rFonts w:ascii="Garamond" w:hAnsi="Garamond"/>
          <w:color w:val="000000"/>
          <w:sz w:val="22"/>
          <w:szCs w:val="22"/>
          <w:shd w:val="clear" w:color="auto" w:fill="FFFFFF"/>
        </w:rPr>
        <w:t xml:space="preserve"> (Report No. 662). Accessed 30 September 2019.</w:t>
      </w:r>
      <w:hyperlink r:id="rId20" w:history="1">
        <w:r>
          <w:rPr>
            <w:rStyle w:val="Hyperlink"/>
            <w:rFonts w:ascii="Garamond" w:hAnsi="Garamond"/>
            <w:color w:val="000000"/>
            <w:sz w:val="22"/>
            <w:szCs w:val="22"/>
            <w:shd w:val="clear" w:color="auto" w:fill="FFFFFF"/>
          </w:rPr>
          <w:t xml:space="preserve"> https://www.archives.gov/legislative/features/national-park-service/nps.html</w:t>
        </w:r>
      </w:hyperlink>
    </w:p>
    <w:p w14:paraId="05CCFF95" w14:textId="77777777" w:rsidR="00431FCF" w:rsidRDefault="00431FCF" w:rsidP="00B211DA">
      <w:pPr>
        <w:pStyle w:val="NormalWeb"/>
        <w:spacing w:before="0" w:beforeAutospacing="0" w:after="0" w:afterAutospacing="0"/>
        <w:ind w:left="634" w:hanging="720"/>
      </w:pPr>
    </w:p>
    <w:p w14:paraId="7A4C10C9" w14:textId="1FA88A9E" w:rsidR="0021039D" w:rsidRDefault="00B02918" w:rsidP="00B211DA">
      <w:pPr>
        <w:pStyle w:val="NormalWeb"/>
        <w:spacing w:before="0" w:beforeAutospacing="0" w:after="0" w:afterAutospacing="0"/>
        <w:ind w:left="634" w:hanging="720"/>
      </w:pPr>
      <w:r>
        <w:rPr>
          <w:rFonts w:ascii="Garamond" w:hAnsi="Garamond"/>
          <w:color w:val="000000"/>
          <w:sz w:val="22"/>
          <w:szCs w:val="22"/>
          <w:shd w:val="clear" w:color="auto" w:fill="FFFFFF"/>
        </w:rPr>
        <w:t xml:space="preserve">Schindler, D.W., Carpenter, S.R., </w:t>
      </w:r>
      <w:proofErr w:type="spellStart"/>
      <w:r>
        <w:rPr>
          <w:rFonts w:ascii="Garamond" w:hAnsi="Garamond"/>
          <w:color w:val="000000"/>
          <w:sz w:val="22"/>
          <w:szCs w:val="22"/>
          <w:shd w:val="clear" w:color="auto" w:fill="FFFFFF"/>
        </w:rPr>
        <w:t>Chapra</w:t>
      </w:r>
      <w:proofErr w:type="spellEnd"/>
      <w:r>
        <w:rPr>
          <w:rFonts w:ascii="Garamond" w:hAnsi="Garamond"/>
          <w:color w:val="000000"/>
          <w:sz w:val="22"/>
          <w:szCs w:val="22"/>
          <w:shd w:val="clear" w:color="auto" w:fill="FFFFFF"/>
        </w:rPr>
        <w:t xml:space="preserve">, S.C., </w:t>
      </w:r>
      <w:proofErr w:type="spellStart"/>
      <w:r>
        <w:rPr>
          <w:rFonts w:ascii="Garamond" w:hAnsi="Garamond"/>
          <w:color w:val="000000"/>
          <w:sz w:val="22"/>
          <w:szCs w:val="22"/>
          <w:shd w:val="clear" w:color="auto" w:fill="FFFFFF"/>
        </w:rPr>
        <w:t>Hecky</w:t>
      </w:r>
      <w:proofErr w:type="spellEnd"/>
      <w:r>
        <w:rPr>
          <w:rFonts w:ascii="Garamond" w:hAnsi="Garamond"/>
          <w:color w:val="000000"/>
          <w:sz w:val="22"/>
          <w:szCs w:val="22"/>
          <w:shd w:val="clear" w:color="auto" w:fill="FFFFFF"/>
        </w:rPr>
        <w:t xml:space="preserve">, R.E., </w:t>
      </w:r>
      <w:proofErr w:type="spellStart"/>
      <w:r>
        <w:rPr>
          <w:rFonts w:ascii="Garamond" w:hAnsi="Garamond"/>
          <w:color w:val="000000"/>
          <w:sz w:val="22"/>
          <w:szCs w:val="22"/>
          <w:shd w:val="clear" w:color="auto" w:fill="FFFFFF"/>
        </w:rPr>
        <w:t>Orihel</w:t>
      </w:r>
      <w:proofErr w:type="spellEnd"/>
      <w:r>
        <w:rPr>
          <w:rFonts w:ascii="Garamond" w:hAnsi="Garamond"/>
          <w:color w:val="000000"/>
          <w:sz w:val="22"/>
          <w:szCs w:val="22"/>
          <w:shd w:val="clear" w:color="auto" w:fill="FFFFFF"/>
        </w:rPr>
        <w:t>, D.M.</w:t>
      </w:r>
      <w:r w:rsidR="0021039D">
        <w:rPr>
          <w:rFonts w:ascii="Garamond" w:hAnsi="Garamond"/>
          <w:color w:val="000000"/>
          <w:sz w:val="22"/>
          <w:szCs w:val="22"/>
          <w:shd w:val="clear" w:color="auto" w:fill="FFFFFF"/>
        </w:rPr>
        <w:t xml:space="preserve"> (2016). Reducing phosphorus to curb Lake </w:t>
      </w:r>
      <w:proofErr w:type="gramStart"/>
      <w:r w:rsidR="0021039D">
        <w:rPr>
          <w:rFonts w:ascii="Garamond" w:hAnsi="Garamond"/>
          <w:color w:val="000000"/>
          <w:sz w:val="22"/>
          <w:szCs w:val="22"/>
          <w:shd w:val="clear" w:color="auto" w:fill="FFFFFF"/>
        </w:rPr>
        <w:t>eutrophication</w:t>
      </w:r>
      <w:proofErr w:type="gramEnd"/>
      <w:r w:rsidR="0021039D">
        <w:rPr>
          <w:rFonts w:ascii="Garamond" w:hAnsi="Garamond"/>
          <w:color w:val="000000"/>
          <w:sz w:val="22"/>
          <w:szCs w:val="22"/>
          <w:shd w:val="clear" w:color="auto" w:fill="FFFFFF"/>
        </w:rPr>
        <w:t xml:space="preserve"> is a success. </w:t>
      </w:r>
      <w:r w:rsidR="0021039D">
        <w:rPr>
          <w:rFonts w:ascii="Garamond" w:hAnsi="Garamond"/>
          <w:i/>
          <w:iCs/>
          <w:color w:val="000000"/>
          <w:sz w:val="22"/>
          <w:szCs w:val="22"/>
          <w:shd w:val="clear" w:color="auto" w:fill="FFFFFF"/>
        </w:rPr>
        <w:t xml:space="preserve">Environ. Sci. </w:t>
      </w:r>
      <w:proofErr w:type="spellStart"/>
      <w:r w:rsidR="0021039D">
        <w:rPr>
          <w:rFonts w:ascii="Garamond" w:hAnsi="Garamond"/>
          <w:i/>
          <w:iCs/>
          <w:color w:val="000000"/>
          <w:sz w:val="22"/>
          <w:szCs w:val="22"/>
          <w:shd w:val="clear" w:color="auto" w:fill="FFFFFF"/>
        </w:rPr>
        <w:t>Technol</w:t>
      </w:r>
      <w:proofErr w:type="spellEnd"/>
      <w:r w:rsidR="0021039D">
        <w:rPr>
          <w:rFonts w:ascii="Garamond" w:hAnsi="Garamond"/>
          <w:color w:val="000000"/>
          <w:sz w:val="22"/>
          <w:szCs w:val="22"/>
          <w:shd w:val="clear" w:color="auto" w:fill="FFFFFF"/>
        </w:rPr>
        <w:t>, 50: 8923–8929.</w:t>
      </w:r>
    </w:p>
    <w:p w14:paraId="7A83D640" w14:textId="532FB62F" w:rsidR="0021039D" w:rsidRDefault="0021039D" w:rsidP="00B211DA">
      <w:pPr>
        <w:pStyle w:val="NormalWeb"/>
        <w:spacing w:before="0" w:beforeAutospacing="0" w:after="0" w:afterAutospacing="0"/>
        <w:ind w:left="634"/>
        <w:rPr>
          <w:rFonts w:ascii="Garamond" w:hAnsi="Garamond"/>
          <w:color w:val="000000"/>
          <w:sz w:val="22"/>
          <w:szCs w:val="22"/>
          <w:shd w:val="clear" w:color="auto" w:fill="FFFFFF"/>
        </w:rPr>
      </w:pPr>
      <w:proofErr w:type="gramStart"/>
      <w:r>
        <w:rPr>
          <w:rFonts w:ascii="Garamond" w:hAnsi="Garamond"/>
          <w:color w:val="000000"/>
          <w:sz w:val="22"/>
          <w:szCs w:val="22"/>
        </w:rPr>
        <w:t>doi</w:t>
      </w:r>
      <w:proofErr w:type="gramEnd"/>
      <w:r>
        <w:rPr>
          <w:rFonts w:ascii="Garamond" w:hAnsi="Garamond"/>
          <w:color w:val="000000"/>
          <w:sz w:val="22"/>
          <w:szCs w:val="22"/>
        </w:rPr>
        <w:t>:</w:t>
      </w:r>
      <w:hyperlink r:id="rId21" w:history="1">
        <w:r>
          <w:rPr>
            <w:rStyle w:val="Hyperlink"/>
            <w:rFonts w:ascii="Garamond" w:hAnsi="Garamond"/>
            <w:color w:val="000000"/>
            <w:sz w:val="22"/>
            <w:szCs w:val="22"/>
          </w:rPr>
          <w:t>10.1021/acs.est.6b02204</w:t>
        </w:r>
      </w:hyperlink>
      <w:r>
        <w:rPr>
          <w:rFonts w:ascii="Garamond" w:hAnsi="Garamond"/>
          <w:color w:val="000000"/>
          <w:sz w:val="22"/>
          <w:szCs w:val="22"/>
          <w:shd w:val="clear" w:color="auto" w:fill="FFFFFF"/>
        </w:rPr>
        <w:t>.</w:t>
      </w:r>
    </w:p>
    <w:p w14:paraId="686D0B74" w14:textId="77777777" w:rsidR="00431FCF" w:rsidRDefault="00431FCF" w:rsidP="00B211DA">
      <w:pPr>
        <w:pStyle w:val="NormalWeb"/>
        <w:spacing w:before="0" w:beforeAutospacing="0" w:after="0" w:afterAutospacing="0"/>
        <w:ind w:left="634" w:hanging="720"/>
      </w:pPr>
    </w:p>
    <w:p w14:paraId="2EBF3E4D" w14:textId="0819B0EE" w:rsidR="0021039D" w:rsidRDefault="00B02918" w:rsidP="00B211DA">
      <w:pPr>
        <w:pStyle w:val="NormalWeb"/>
        <w:spacing w:before="0" w:beforeAutospacing="0" w:after="0" w:afterAutospacing="0"/>
        <w:ind w:left="634" w:hanging="720"/>
      </w:pPr>
      <w:proofErr w:type="spellStart"/>
      <w:r>
        <w:rPr>
          <w:rFonts w:ascii="Garamond" w:hAnsi="Garamond"/>
          <w:color w:val="000000"/>
          <w:sz w:val="22"/>
          <w:szCs w:val="22"/>
          <w:shd w:val="clear" w:color="auto" w:fill="FFFFFF"/>
        </w:rPr>
        <w:t>Trescott</w:t>
      </w:r>
      <w:proofErr w:type="spellEnd"/>
      <w:r>
        <w:rPr>
          <w:rFonts w:ascii="Garamond" w:hAnsi="Garamond"/>
          <w:color w:val="000000"/>
          <w:sz w:val="22"/>
          <w:szCs w:val="22"/>
          <w:shd w:val="clear" w:color="auto" w:fill="FFFFFF"/>
        </w:rPr>
        <w:t>, A.,</w:t>
      </w:r>
      <w:r w:rsidR="0021039D">
        <w:rPr>
          <w:rFonts w:ascii="Garamond" w:hAnsi="Garamond"/>
          <w:color w:val="000000"/>
          <w:sz w:val="22"/>
          <w:szCs w:val="22"/>
          <w:shd w:val="clear" w:color="auto" w:fill="FFFFFF"/>
        </w:rPr>
        <w:t xml:space="preserve"> Park, M. (2013). Remote sensing models using Landsat satellite data to monitor algal blooms in Lake Champlain. Water Science and Technology. Journal of the International Association on Water Pollution Research, 67(5), 1113-112.</w:t>
      </w:r>
    </w:p>
    <w:p w14:paraId="79C5DCEC" w14:textId="77777777" w:rsidR="0021039D" w:rsidRDefault="0021039D" w:rsidP="00B211DA">
      <w:pPr>
        <w:pStyle w:val="NormalWeb"/>
        <w:spacing w:before="0" w:beforeAutospacing="0" w:after="0" w:afterAutospacing="0"/>
        <w:ind w:left="634" w:hanging="720"/>
      </w:pPr>
      <w:r>
        <w:rPr>
          <w:rStyle w:val="apple-tab-span"/>
          <w:rFonts w:ascii="Garamond" w:hAnsi="Garamond"/>
          <w:color w:val="000000"/>
          <w:sz w:val="22"/>
          <w:szCs w:val="22"/>
          <w:shd w:val="clear" w:color="auto" w:fill="FFFFFF"/>
        </w:rPr>
        <w:tab/>
      </w:r>
      <w:proofErr w:type="spellStart"/>
      <w:proofErr w:type="gramStart"/>
      <w:r>
        <w:rPr>
          <w:rFonts w:ascii="Garamond" w:hAnsi="Garamond"/>
          <w:color w:val="000000"/>
          <w:sz w:val="22"/>
          <w:szCs w:val="22"/>
          <w:shd w:val="clear" w:color="auto" w:fill="FFFFFF"/>
        </w:rPr>
        <w:t>doi</w:t>
      </w:r>
      <w:proofErr w:type="spellEnd"/>
      <w:proofErr w:type="gramEnd"/>
      <w:r>
        <w:rPr>
          <w:rFonts w:ascii="Garamond" w:hAnsi="Garamond"/>
          <w:color w:val="000000"/>
          <w:sz w:val="22"/>
          <w:szCs w:val="22"/>
          <w:shd w:val="clear" w:color="auto" w:fill="FFFFFF"/>
        </w:rPr>
        <w:t xml:space="preserve">: </w:t>
      </w:r>
      <w:r>
        <w:rPr>
          <w:rFonts w:ascii="Garamond" w:hAnsi="Garamond"/>
          <w:color w:val="000000"/>
          <w:sz w:val="22"/>
          <w:szCs w:val="22"/>
          <w:u w:val="single"/>
          <w:shd w:val="clear" w:color="auto" w:fill="FFFFFF"/>
        </w:rPr>
        <w:t>10.2166/wst.2013.661</w:t>
      </w:r>
    </w:p>
    <w:p w14:paraId="78202903" w14:textId="1FE69A00" w:rsidR="0045182D" w:rsidRPr="00B02918" w:rsidRDefault="0021039D" w:rsidP="00B02918">
      <w:pPr>
        <w:pStyle w:val="NormalWeb"/>
        <w:spacing w:before="240" w:beforeAutospacing="0" w:after="240" w:afterAutospacing="0"/>
        <w:ind w:left="634" w:hanging="720"/>
        <w:rPr>
          <w:rFonts w:ascii="Garamond" w:hAnsi="Garamond"/>
          <w:color w:val="000000"/>
          <w:sz w:val="22"/>
          <w:szCs w:val="22"/>
        </w:rPr>
      </w:pPr>
      <w:r>
        <w:rPr>
          <w:rFonts w:ascii="Garamond" w:hAnsi="Garamond"/>
          <w:color w:val="000000"/>
          <w:sz w:val="22"/>
          <w:szCs w:val="22"/>
        </w:rPr>
        <w:t xml:space="preserve">University of Missouri Kansas City. Lake Superior Facts. Accessed on 10 October 2019. </w:t>
      </w:r>
      <w:hyperlink r:id="rId22" w:history="1">
        <w:r>
          <w:rPr>
            <w:rStyle w:val="Hyperlink"/>
            <w:rFonts w:ascii="Garamond" w:hAnsi="Garamond"/>
            <w:color w:val="000000"/>
            <w:sz w:val="22"/>
            <w:szCs w:val="22"/>
          </w:rPr>
          <w:t>http://law2.umkc.edu/faculty/projects/ftrials/superior/superiorfacts.html</w:t>
        </w:r>
      </w:hyperlink>
      <w:r w:rsidR="00B02918">
        <w:rPr>
          <w:rFonts w:ascii="Garamond" w:hAnsi="Garamond"/>
          <w:color w:val="000000"/>
          <w:sz w:val="22"/>
          <w:szCs w:val="22"/>
        </w:rPr>
        <w:t> </w:t>
      </w:r>
    </w:p>
    <w:p w14:paraId="197D5485" w14:textId="2027D540" w:rsidR="0045182D" w:rsidRPr="005C161E" w:rsidRDefault="0045182D" w:rsidP="00B211DA">
      <w:pPr>
        <w:shd w:val="clear" w:color="auto" w:fill="FFFFFF"/>
        <w:ind w:left="634" w:hanging="720"/>
        <w:rPr>
          <w:rFonts w:ascii="Arial" w:hAnsi="Arial" w:cs="Arial"/>
        </w:rPr>
      </w:pPr>
      <w:r>
        <w:rPr>
          <w:rFonts w:ascii="Garamond" w:hAnsi="Garamond" w:cs="Arial"/>
          <w:color w:val="000000"/>
        </w:rPr>
        <w:t xml:space="preserve">U.S. Geological Survey Earth Resources Observation </w:t>
      </w:r>
      <w:proofErr w:type="gramStart"/>
      <w:r>
        <w:rPr>
          <w:rFonts w:ascii="Garamond" w:hAnsi="Garamond" w:cs="Arial"/>
          <w:color w:val="000000"/>
        </w:rPr>
        <w:t>And</w:t>
      </w:r>
      <w:proofErr w:type="gramEnd"/>
      <w:r>
        <w:rPr>
          <w:rFonts w:ascii="Garamond" w:hAnsi="Garamond" w:cs="Arial"/>
          <w:color w:val="000000"/>
        </w:rPr>
        <w:t xml:space="preserve"> Science Center. (2014). Landsat 8 OLI Level-2 Surface Reflectance (SR) Science Product [Data set]. U.S. Geological Survey.</w:t>
      </w:r>
      <w:hyperlink r:id="rId23" w:tgtFrame="_blank" w:history="1">
        <w:r w:rsidRPr="005C161E">
          <w:rPr>
            <w:rStyle w:val="Hyperlink"/>
            <w:rFonts w:ascii="Garamond" w:hAnsi="Garamond" w:cs="Arial"/>
            <w:color w:val="auto"/>
          </w:rPr>
          <w:t xml:space="preserve"> https://doi.org/10.5066/f78s4mzj</w:t>
        </w:r>
      </w:hyperlink>
    </w:p>
    <w:p w14:paraId="7AB88C24" w14:textId="5088B4ED" w:rsidR="0021039D" w:rsidRDefault="0021039D" w:rsidP="00B211DA">
      <w:pPr>
        <w:pStyle w:val="NormalWeb"/>
        <w:spacing w:before="0" w:beforeAutospacing="0" w:after="0" w:afterAutospacing="0"/>
        <w:ind w:left="634" w:hanging="720"/>
        <w:rPr>
          <w:rStyle w:val="Hyperlink"/>
          <w:rFonts w:ascii="Garamond" w:hAnsi="Garamond"/>
          <w:color w:val="000000"/>
          <w:sz w:val="22"/>
          <w:szCs w:val="22"/>
        </w:rPr>
      </w:pPr>
      <w:r>
        <w:rPr>
          <w:rFonts w:ascii="Garamond" w:hAnsi="Garamond"/>
          <w:color w:val="000000"/>
          <w:sz w:val="22"/>
          <w:szCs w:val="22"/>
        </w:rPr>
        <w:lastRenderedPageBreak/>
        <w:t xml:space="preserve">Watson, S. B., Miller, C., </w:t>
      </w:r>
      <w:proofErr w:type="spellStart"/>
      <w:r>
        <w:rPr>
          <w:rFonts w:ascii="Garamond" w:hAnsi="Garamond"/>
          <w:color w:val="000000"/>
          <w:sz w:val="22"/>
          <w:szCs w:val="22"/>
        </w:rPr>
        <w:t>Arhonditsis</w:t>
      </w:r>
      <w:proofErr w:type="spellEnd"/>
      <w:r>
        <w:rPr>
          <w:rFonts w:ascii="Garamond" w:hAnsi="Garamond"/>
          <w:color w:val="000000"/>
          <w:sz w:val="22"/>
          <w:szCs w:val="22"/>
        </w:rPr>
        <w:t xml:space="preserve">, G., Boyer, G. L., Carmichael, W., Charlton, M. N., Wilhelm, S. W. (2016). The re-eutrophication of Lake Erie: Harmful algal blooms and hypoxia. Harmful Algae, 56, 44–66. </w:t>
      </w:r>
      <w:proofErr w:type="gramStart"/>
      <w:r>
        <w:rPr>
          <w:rFonts w:ascii="Garamond" w:hAnsi="Garamond"/>
          <w:color w:val="000000"/>
          <w:sz w:val="22"/>
          <w:szCs w:val="22"/>
        </w:rPr>
        <w:t>doi</w:t>
      </w:r>
      <w:proofErr w:type="gramEnd"/>
      <w:r>
        <w:rPr>
          <w:rFonts w:ascii="Garamond" w:hAnsi="Garamond"/>
          <w:color w:val="000000"/>
          <w:sz w:val="22"/>
          <w:szCs w:val="22"/>
        </w:rPr>
        <w:t>:</w:t>
      </w:r>
      <w:hyperlink r:id="rId24" w:history="1">
        <w:r>
          <w:rPr>
            <w:rStyle w:val="Hyperlink"/>
            <w:rFonts w:ascii="Garamond" w:hAnsi="Garamond"/>
            <w:color w:val="000000"/>
            <w:sz w:val="22"/>
            <w:szCs w:val="22"/>
          </w:rPr>
          <w:t>10.1016/j.hal.2016.04.010</w:t>
        </w:r>
      </w:hyperlink>
    </w:p>
    <w:p w14:paraId="2791BD5E" w14:textId="1D1A8DC0" w:rsidR="0045182D" w:rsidRDefault="0045182D" w:rsidP="0021039D">
      <w:pPr>
        <w:pStyle w:val="NormalWeb"/>
        <w:spacing w:before="0" w:beforeAutospacing="0" w:after="0" w:afterAutospacing="0"/>
        <w:ind w:left="283" w:hanging="850"/>
        <w:rPr>
          <w:rStyle w:val="Hyperlink"/>
          <w:rFonts w:ascii="Garamond" w:hAnsi="Garamond"/>
          <w:color w:val="000000"/>
          <w:sz w:val="22"/>
          <w:szCs w:val="22"/>
        </w:rPr>
      </w:pPr>
    </w:p>
    <w:p w14:paraId="2C48A022" w14:textId="77777777" w:rsidR="00B02918" w:rsidRDefault="00B02918" w:rsidP="005C161E">
      <w:pPr>
        <w:pStyle w:val="Heading1"/>
        <w:spacing w:before="0" w:line="240" w:lineRule="auto"/>
        <w:rPr>
          <w:rFonts w:ascii="Garamond" w:hAnsi="Garamond"/>
        </w:rPr>
      </w:pPr>
    </w:p>
    <w:p w14:paraId="51922B2E" w14:textId="77777777" w:rsidR="00B02918" w:rsidRDefault="00B02918" w:rsidP="00B02918"/>
    <w:p w14:paraId="6F8F730D" w14:textId="77777777" w:rsidR="00B02918" w:rsidRDefault="00B02918" w:rsidP="00B02918"/>
    <w:p w14:paraId="6D3DB6C7" w14:textId="77777777" w:rsidR="00B02918" w:rsidRDefault="00B02918" w:rsidP="00B02918"/>
    <w:p w14:paraId="14A5184A" w14:textId="77777777" w:rsidR="00B02918" w:rsidRDefault="00B02918" w:rsidP="00B02918"/>
    <w:p w14:paraId="573D6472" w14:textId="77777777" w:rsidR="00F77727" w:rsidRDefault="00F77727" w:rsidP="00B02918"/>
    <w:p w14:paraId="69434832" w14:textId="77777777" w:rsidR="00F77727" w:rsidRDefault="00F77727" w:rsidP="00B02918"/>
    <w:p w14:paraId="55359DC0" w14:textId="77777777" w:rsidR="00F77727" w:rsidRDefault="00F77727" w:rsidP="00B02918"/>
    <w:p w14:paraId="04F1A4B2" w14:textId="77777777" w:rsidR="00F77727" w:rsidRDefault="00F77727" w:rsidP="00B02918"/>
    <w:p w14:paraId="45480141" w14:textId="77777777" w:rsidR="00F77727" w:rsidRDefault="00F77727" w:rsidP="00B02918"/>
    <w:p w14:paraId="7664E41D" w14:textId="77777777" w:rsidR="00F77727" w:rsidRDefault="00F77727" w:rsidP="00B02918"/>
    <w:p w14:paraId="17903402" w14:textId="77777777" w:rsidR="00F77727" w:rsidRDefault="00F77727" w:rsidP="00B02918"/>
    <w:p w14:paraId="1227F3CA" w14:textId="77777777" w:rsidR="00F77727" w:rsidRDefault="00F77727" w:rsidP="00B02918"/>
    <w:p w14:paraId="21C055AA" w14:textId="77777777" w:rsidR="00F77727" w:rsidRDefault="00F77727" w:rsidP="00B02918"/>
    <w:p w14:paraId="6AA326F5" w14:textId="77777777" w:rsidR="00F77727" w:rsidRDefault="00F77727" w:rsidP="00B02918"/>
    <w:p w14:paraId="101A7ACB" w14:textId="77777777" w:rsidR="00F77727" w:rsidRDefault="00F77727" w:rsidP="00B02918"/>
    <w:p w14:paraId="62E585E6" w14:textId="77777777" w:rsidR="00F77727" w:rsidRDefault="00F77727" w:rsidP="00B02918"/>
    <w:p w14:paraId="1A4EC5B0" w14:textId="77777777" w:rsidR="00F77727" w:rsidRDefault="00F77727" w:rsidP="00B02918"/>
    <w:p w14:paraId="5B02B173" w14:textId="77777777" w:rsidR="00F77727" w:rsidRDefault="00F77727" w:rsidP="00B02918"/>
    <w:p w14:paraId="115E71AE" w14:textId="77777777" w:rsidR="00F77727" w:rsidRDefault="00F77727" w:rsidP="00B02918"/>
    <w:p w14:paraId="6F3BDF13" w14:textId="77777777" w:rsidR="00F77727" w:rsidRDefault="00F77727" w:rsidP="00B02918"/>
    <w:p w14:paraId="66E9C4F3" w14:textId="77777777" w:rsidR="00F77727" w:rsidRDefault="00F77727" w:rsidP="00B02918"/>
    <w:p w14:paraId="31359198" w14:textId="77777777" w:rsidR="00F77727" w:rsidRDefault="00F77727" w:rsidP="00B02918"/>
    <w:p w14:paraId="6F1F3C99" w14:textId="77777777" w:rsidR="00F77727" w:rsidRPr="00B02918" w:rsidRDefault="00F77727" w:rsidP="00B02918"/>
    <w:p w14:paraId="26411AAE" w14:textId="674F9147" w:rsidR="005C161E" w:rsidRDefault="005C161E" w:rsidP="005C161E">
      <w:pPr>
        <w:pStyle w:val="Heading1"/>
        <w:spacing w:before="0" w:line="240" w:lineRule="auto"/>
        <w:rPr>
          <w:rFonts w:ascii="Garamond" w:hAnsi="Garamond"/>
        </w:rPr>
      </w:pPr>
      <w:r>
        <w:rPr>
          <w:rFonts w:ascii="Garamond" w:hAnsi="Garamond"/>
        </w:rPr>
        <w:lastRenderedPageBreak/>
        <w:t>9</w:t>
      </w:r>
      <w:r w:rsidRPr="0066138C">
        <w:rPr>
          <w:rFonts w:ascii="Garamond" w:hAnsi="Garamond"/>
        </w:rPr>
        <w:t xml:space="preserve">. </w:t>
      </w:r>
      <w:r>
        <w:rPr>
          <w:rFonts w:ascii="Garamond" w:hAnsi="Garamond"/>
        </w:rPr>
        <w:t>Appendi</w:t>
      </w:r>
      <w:r w:rsidR="005327D6">
        <w:rPr>
          <w:rFonts w:ascii="Garamond" w:hAnsi="Garamond"/>
        </w:rPr>
        <w:t>x</w:t>
      </w:r>
    </w:p>
    <w:p w14:paraId="54E3169F" w14:textId="77777777" w:rsidR="00454D47" w:rsidRDefault="00454D47" w:rsidP="00454D47">
      <w:pPr>
        <w:pStyle w:val="NormalWeb"/>
        <w:spacing w:before="0" w:beforeAutospacing="0" w:after="0" w:afterAutospacing="0"/>
        <w:textAlignment w:val="baseline"/>
        <w:rPr>
          <w:rFonts w:ascii="Garamond" w:hAnsi="Garamond"/>
          <w:color w:val="000000"/>
        </w:rPr>
      </w:pPr>
      <w:r w:rsidRPr="00454D47">
        <w:rPr>
          <w:rFonts w:ascii="Garamond" w:hAnsi="Garamond"/>
          <w:color w:val="000000"/>
        </w:rPr>
        <w:t>Table A1</w:t>
      </w:r>
    </w:p>
    <w:p w14:paraId="232EE38B" w14:textId="0B2D522F" w:rsidR="00454D47" w:rsidRPr="00454D47" w:rsidRDefault="00454D47" w:rsidP="00454D47">
      <w:pPr>
        <w:pStyle w:val="NormalWeb"/>
        <w:spacing w:before="0" w:beforeAutospacing="0" w:after="0" w:afterAutospacing="0"/>
        <w:textAlignment w:val="baseline"/>
      </w:pPr>
      <w:r w:rsidRPr="00454D47">
        <w:rPr>
          <w:rFonts w:ascii="Garamond" w:hAnsi="Garamond"/>
          <w:i/>
          <w:iCs/>
          <w:color w:val="000000"/>
        </w:rPr>
        <w:t>Suspected algal bloom events identified by project partners in western Lake Superior.</w:t>
      </w:r>
    </w:p>
    <w:tbl>
      <w:tblPr>
        <w:tblW w:w="9383" w:type="dxa"/>
        <w:tblCellMar>
          <w:top w:w="15" w:type="dxa"/>
          <w:left w:w="15" w:type="dxa"/>
          <w:bottom w:w="15" w:type="dxa"/>
          <w:right w:w="15" w:type="dxa"/>
        </w:tblCellMar>
        <w:tblLook w:val="04A0" w:firstRow="1" w:lastRow="0" w:firstColumn="1" w:lastColumn="0" w:noHBand="0" w:noVBand="1"/>
      </w:tblPr>
      <w:tblGrid>
        <w:gridCol w:w="2494"/>
        <w:gridCol w:w="2932"/>
        <w:gridCol w:w="3957"/>
      </w:tblGrid>
      <w:tr w:rsidR="00E73F54" w:rsidRPr="005C2F95" w14:paraId="17B24D5D" w14:textId="77777777" w:rsidTr="007934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92C11" w14:textId="77777777" w:rsidR="00E73F54" w:rsidRPr="005C2F95" w:rsidRDefault="00E73F54" w:rsidP="00793463">
            <w:pPr>
              <w:spacing w:after="0" w:line="240" w:lineRule="auto"/>
              <w:jc w:val="center"/>
              <w:rPr>
                <w:rFonts w:ascii="Times New Roman" w:eastAsia="Times New Roman" w:hAnsi="Times New Roman" w:cs="Times New Roman"/>
                <w:sz w:val="24"/>
                <w:szCs w:val="24"/>
              </w:rPr>
            </w:pPr>
            <w:r w:rsidRPr="005C2F95">
              <w:rPr>
                <w:rFonts w:ascii="Garamond" w:eastAsia="Times New Roman" w:hAnsi="Garamond" w:cs="Times New Roman"/>
                <w:b/>
                <w:bCs/>
                <w:color w:val="000000"/>
              </w:rPr>
              <w:t>Key Event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C4B29" w14:textId="77777777" w:rsidR="00E73F54" w:rsidRPr="005C2F95" w:rsidRDefault="00E73F54" w:rsidP="00793463">
            <w:pPr>
              <w:spacing w:after="0" w:line="240" w:lineRule="auto"/>
              <w:jc w:val="center"/>
              <w:rPr>
                <w:rFonts w:ascii="Times New Roman" w:eastAsia="Times New Roman" w:hAnsi="Times New Roman" w:cs="Times New Roman"/>
                <w:sz w:val="24"/>
                <w:szCs w:val="24"/>
              </w:rPr>
            </w:pPr>
            <w:r w:rsidRPr="005C2F95">
              <w:rPr>
                <w:rFonts w:ascii="Garamond" w:eastAsia="Times New Roman" w:hAnsi="Garamond" w:cs="Times New Roman"/>
                <w:b/>
                <w:bCs/>
                <w:color w:val="000000"/>
              </w:rPr>
              <w:t>Classification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C4C92" w14:textId="77777777" w:rsidR="00E73F54" w:rsidRPr="005C2F95" w:rsidRDefault="00E73F54" w:rsidP="00793463">
            <w:pPr>
              <w:spacing w:after="0" w:line="240" w:lineRule="auto"/>
              <w:jc w:val="center"/>
              <w:rPr>
                <w:rFonts w:ascii="Times New Roman" w:eastAsia="Times New Roman" w:hAnsi="Times New Roman" w:cs="Times New Roman"/>
                <w:sz w:val="24"/>
                <w:szCs w:val="24"/>
              </w:rPr>
            </w:pPr>
            <w:r w:rsidRPr="005C2F95">
              <w:rPr>
                <w:rFonts w:ascii="Garamond" w:eastAsia="Times New Roman" w:hAnsi="Garamond" w:cs="Times New Roman"/>
                <w:b/>
                <w:bCs/>
                <w:color w:val="000000"/>
              </w:rPr>
              <w:t>Imagery Date Range</w:t>
            </w:r>
          </w:p>
        </w:tc>
      </w:tr>
      <w:tr w:rsidR="00E73F54" w:rsidRPr="005C2F95" w14:paraId="54B6EB87" w14:textId="77777777" w:rsidTr="00793463">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EB7D6"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June 10-19, 2012</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F586C" w14:textId="77777777" w:rsidR="00E73F54" w:rsidRPr="005C2F95" w:rsidRDefault="00E73F54" w:rsidP="00793463">
            <w:pPr>
              <w:spacing w:after="0" w:line="240" w:lineRule="auto"/>
              <w:jc w:val="center"/>
              <w:rPr>
                <w:rFonts w:ascii="Times New Roman" w:eastAsia="Times New Roman" w:hAnsi="Times New Roman" w:cs="Times New Roman"/>
                <w:sz w:val="24"/>
                <w:szCs w:val="24"/>
              </w:rPr>
            </w:pPr>
            <w:r w:rsidRPr="005C2F95">
              <w:rPr>
                <w:rFonts w:ascii="Garamond" w:eastAsia="Times New Roman" w:hAnsi="Garamond" w:cs="Times New Roman"/>
                <w:color w:val="000000"/>
              </w:rPr>
              <w:t>Suspected algal bloom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FEC3F"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May 31 - June 29, 2012</w:t>
            </w:r>
          </w:p>
        </w:tc>
      </w:tr>
      <w:tr w:rsidR="00E73F54" w:rsidRPr="005C2F95" w14:paraId="2BA43F9B" w14:textId="77777777" w:rsidTr="00793463">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766E31"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July 14-15, 2012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6E009A" w14:textId="77777777" w:rsidR="00E73F54" w:rsidRPr="005C2F95" w:rsidRDefault="00E73F54" w:rsidP="00793463">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9F3A2"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July 1-14, 2012</w:t>
            </w:r>
          </w:p>
        </w:tc>
      </w:tr>
      <w:tr w:rsidR="00E73F54" w:rsidRPr="005C2F95" w14:paraId="73C316C9" w14:textId="77777777" w:rsidTr="00793463">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8E829"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September 1, 2015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5F5857" w14:textId="77777777" w:rsidR="00E73F54" w:rsidRPr="005C2F95" w:rsidRDefault="00E73F54" w:rsidP="00793463">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CED93"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August 26 - September 4, 2015</w:t>
            </w:r>
          </w:p>
        </w:tc>
      </w:tr>
      <w:tr w:rsidR="00E73F54" w:rsidRPr="005C2F95" w14:paraId="17987ECC" w14:textId="77777777" w:rsidTr="00793463">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E1CED"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July 12, 2016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B865F9" w14:textId="77777777" w:rsidR="00E73F54" w:rsidRPr="005C2F95" w:rsidRDefault="00E73F54" w:rsidP="00793463">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CCBEF"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July 1-29, 2016</w:t>
            </w:r>
          </w:p>
        </w:tc>
      </w:tr>
      <w:tr w:rsidR="00E73F54" w:rsidRPr="005C2F95" w14:paraId="00FF86C0" w14:textId="77777777" w:rsidTr="00793463">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50C09"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August 31, 2016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EB8A64" w14:textId="77777777" w:rsidR="00E73F54" w:rsidRPr="005C2F95" w:rsidRDefault="00E73F54" w:rsidP="00793463">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8DEFD"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August 25 - September 2, 2016</w:t>
            </w:r>
          </w:p>
        </w:tc>
      </w:tr>
      <w:tr w:rsidR="00E73F54" w:rsidRPr="005C2F95" w14:paraId="59DBE4DE" w14:textId="77777777" w:rsidTr="00793463">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12A85"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August 9, 2017</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29280E" w14:textId="77777777" w:rsidR="00E73F54" w:rsidRPr="005C2F95" w:rsidRDefault="00E73F54" w:rsidP="00793463">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26A10"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August 1 - September 1, 2017</w:t>
            </w:r>
          </w:p>
        </w:tc>
      </w:tr>
      <w:tr w:rsidR="00E73F54" w:rsidRPr="005C2F95" w14:paraId="43530077" w14:textId="77777777" w:rsidTr="00793463">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7F88E"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August 5-15, 2018</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374C9B" w14:textId="77777777" w:rsidR="00E73F54" w:rsidRPr="005C2F95" w:rsidRDefault="00E73F54" w:rsidP="00793463">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2BB29"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July 7 - August 30, 2018</w:t>
            </w:r>
          </w:p>
        </w:tc>
      </w:tr>
    </w:tbl>
    <w:p w14:paraId="440DA8B0" w14:textId="75B14363" w:rsidR="00E73F54" w:rsidRDefault="00E73F54" w:rsidP="00E73F54">
      <w:pPr>
        <w:spacing w:after="0" w:line="240" w:lineRule="auto"/>
        <w:rPr>
          <w:rFonts w:ascii="Times New Roman" w:eastAsia="Times New Roman" w:hAnsi="Times New Roman" w:cs="Times New Roman"/>
          <w:sz w:val="24"/>
          <w:szCs w:val="24"/>
        </w:rPr>
      </w:pPr>
    </w:p>
    <w:p w14:paraId="1C64A542" w14:textId="77777777" w:rsidR="00F77727" w:rsidRDefault="00F77727" w:rsidP="00454D47">
      <w:pPr>
        <w:spacing w:after="0" w:line="240" w:lineRule="auto"/>
        <w:rPr>
          <w:rFonts w:ascii="Garamond" w:eastAsia="Times New Roman" w:hAnsi="Garamond" w:cs="Times New Roman"/>
          <w:color w:val="000000"/>
        </w:rPr>
      </w:pPr>
    </w:p>
    <w:p w14:paraId="5C248933" w14:textId="77777777" w:rsidR="00F77727" w:rsidRDefault="00F77727" w:rsidP="00454D47">
      <w:pPr>
        <w:spacing w:after="0" w:line="240" w:lineRule="auto"/>
        <w:rPr>
          <w:rFonts w:ascii="Garamond" w:eastAsia="Times New Roman" w:hAnsi="Garamond" w:cs="Times New Roman"/>
          <w:color w:val="000000"/>
        </w:rPr>
      </w:pPr>
    </w:p>
    <w:p w14:paraId="00B05A86" w14:textId="77777777" w:rsidR="00F77727" w:rsidRDefault="00F77727" w:rsidP="00454D47">
      <w:pPr>
        <w:spacing w:after="0" w:line="240" w:lineRule="auto"/>
        <w:rPr>
          <w:rFonts w:ascii="Garamond" w:eastAsia="Times New Roman" w:hAnsi="Garamond" w:cs="Times New Roman"/>
          <w:color w:val="000000"/>
        </w:rPr>
      </w:pPr>
    </w:p>
    <w:p w14:paraId="006E0D13" w14:textId="77777777" w:rsidR="00454D47" w:rsidRDefault="00454D47" w:rsidP="00454D47">
      <w:pPr>
        <w:spacing w:after="0" w:line="240" w:lineRule="auto"/>
        <w:rPr>
          <w:rFonts w:ascii="Garamond" w:eastAsia="Times New Roman" w:hAnsi="Garamond" w:cs="Times New Roman"/>
          <w:color w:val="000000"/>
        </w:rPr>
      </w:pPr>
      <w:bookmarkStart w:id="9" w:name="_GoBack"/>
      <w:bookmarkEnd w:id="9"/>
      <w:r w:rsidRPr="00454D47">
        <w:rPr>
          <w:rFonts w:ascii="Garamond" w:eastAsia="Times New Roman" w:hAnsi="Garamond" w:cs="Times New Roman"/>
          <w:color w:val="000000"/>
        </w:rPr>
        <w:t>Table A2</w:t>
      </w:r>
    </w:p>
    <w:p w14:paraId="2C731FE8" w14:textId="09D4D188" w:rsidR="00454D47" w:rsidRPr="00454D47" w:rsidRDefault="00454D47" w:rsidP="00454D47">
      <w:pPr>
        <w:spacing w:after="0" w:line="240" w:lineRule="auto"/>
        <w:rPr>
          <w:rFonts w:ascii="Times New Roman" w:eastAsia="Times New Roman" w:hAnsi="Times New Roman" w:cs="Times New Roman"/>
          <w:i/>
          <w:iCs/>
          <w:sz w:val="24"/>
          <w:szCs w:val="24"/>
        </w:rPr>
      </w:pPr>
      <w:r w:rsidRPr="00454D47">
        <w:rPr>
          <w:rFonts w:ascii="Garamond" w:eastAsia="Times New Roman" w:hAnsi="Garamond" w:cs="Times New Roman"/>
          <w:i/>
          <w:iCs/>
          <w:color w:val="000000"/>
        </w:rPr>
        <w:t>Key events including high flow and rainfall events identified by project partners and investigated for sediment plumes within western Lake Superior.</w:t>
      </w:r>
    </w:p>
    <w:tbl>
      <w:tblPr>
        <w:tblW w:w="9383" w:type="dxa"/>
        <w:tblCellMar>
          <w:top w:w="15" w:type="dxa"/>
          <w:left w:w="15" w:type="dxa"/>
          <w:bottom w:w="15" w:type="dxa"/>
          <w:right w:w="15" w:type="dxa"/>
        </w:tblCellMar>
        <w:tblLook w:val="04A0" w:firstRow="1" w:lastRow="0" w:firstColumn="1" w:lastColumn="0" w:noHBand="0" w:noVBand="1"/>
      </w:tblPr>
      <w:tblGrid>
        <w:gridCol w:w="2420"/>
        <w:gridCol w:w="3405"/>
        <w:gridCol w:w="3558"/>
      </w:tblGrid>
      <w:tr w:rsidR="00E73F54" w:rsidRPr="005C2F95" w14:paraId="69A0B387" w14:textId="77777777" w:rsidTr="007934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D32A4" w14:textId="77777777" w:rsidR="00E73F54" w:rsidRPr="005C2F95" w:rsidRDefault="00E73F54" w:rsidP="00793463">
            <w:pPr>
              <w:spacing w:after="0" w:line="240" w:lineRule="auto"/>
              <w:jc w:val="center"/>
              <w:rPr>
                <w:rFonts w:ascii="Times New Roman" w:eastAsia="Times New Roman" w:hAnsi="Times New Roman" w:cs="Times New Roman"/>
                <w:sz w:val="24"/>
                <w:szCs w:val="24"/>
              </w:rPr>
            </w:pPr>
            <w:r w:rsidRPr="005C2F95">
              <w:rPr>
                <w:rFonts w:ascii="Garamond" w:eastAsia="Times New Roman" w:hAnsi="Garamond" w:cs="Times New Roman"/>
                <w:b/>
                <w:bCs/>
                <w:color w:val="000000"/>
              </w:rPr>
              <w:t>Key Event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C9B17" w14:textId="77777777" w:rsidR="00E73F54" w:rsidRPr="005C2F95" w:rsidRDefault="00E73F54" w:rsidP="00793463">
            <w:pPr>
              <w:spacing w:after="0" w:line="240" w:lineRule="auto"/>
              <w:jc w:val="center"/>
              <w:rPr>
                <w:rFonts w:ascii="Times New Roman" w:eastAsia="Times New Roman" w:hAnsi="Times New Roman" w:cs="Times New Roman"/>
                <w:sz w:val="24"/>
                <w:szCs w:val="24"/>
              </w:rPr>
            </w:pPr>
            <w:r w:rsidRPr="005C2F95">
              <w:rPr>
                <w:rFonts w:ascii="Garamond" w:eastAsia="Times New Roman" w:hAnsi="Garamond" w:cs="Times New Roman"/>
                <w:b/>
                <w:bCs/>
                <w:color w:val="000000"/>
              </w:rPr>
              <w:t>Classification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B68F36" w14:textId="77777777" w:rsidR="00E73F54" w:rsidRPr="005C2F95" w:rsidRDefault="00E73F54" w:rsidP="00793463">
            <w:pPr>
              <w:spacing w:after="0" w:line="240" w:lineRule="auto"/>
              <w:jc w:val="center"/>
              <w:rPr>
                <w:rFonts w:ascii="Times New Roman" w:eastAsia="Times New Roman" w:hAnsi="Times New Roman" w:cs="Times New Roman"/>
                <w:sz w:val="24"/>
                <w:szCs w:val="24"/>
              </w:rPr>
            </w:pPr>
            <w:r w:rsidRPr="005C2F95">
              <w:rPr>
                <w:rFonts w:ascii="Garamond" w:eastAsia="Times New Roman" w:hAnsi="Garamond" w:cs="Times New Roman"/>
                <w:b/>
                <w:bCs/>
                <w:color w:val="000000"/>
              </w:rPr>
              <w:t>Imagery Date Range</w:t>
            </w:r>
          </w:p>
        </w:tc>
      </w:tr>
      <w:tr w:rsidR="00E73F54" w:rsidRPr="005C2F95" w14:paraId="71748943" w14:textId="77777777" w:rsidTr="007934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422A0"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shd w:val="clear" w:color="auto" w:fill="FFFFFF"/>
              </w:rPr>
              <w:t>August 3, 2011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13323"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High flow event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3857A"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August 2, 2011 - August 17, 2011</w:t>
            </w:r>
          </w:p>
        </w:tc>
      </w:tr>
      <w:tr w:rsidR="00E73F54" w:rsidRPr="005C2F95" w14:paraId="79E2A923" w14:textId="77777777" w:rsidTr="007934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2C2F5"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shd w:val="clear" w:color="auto" w:fill="FFFFFF"/>
              </w:rPr>
              <w:t>June 19-20, 2012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DEEF9"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Major rainfall event, plume followed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58241"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June 18, 2012 - July 4, 2012</w:t>
            </w:r>
          </w:p>
        </w:tc>
      </w:tr>
      <w:tr w:rsidR="00E73F54" w:rsidRPr="005C2F95" w14:paraId="159E110C" w14:textId="77777777" w:rsidTr="007934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FA665"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shd w:val="clear" w:color="auto" w:fill="FFFFFF"/>
              </w:rPr>
              <w:t>April 28, 2013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F2750"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High flow event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411DD"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April 27, 2013 - May 12, 2013</w:t>
            </w:r>
          </w:p>
        </w:tc>
      </w:tr>
      <w:tr w:rsidR="00E73F54" w:rsidRPr="005C2F95" w14:paraId="2B01E6E1" w14:textId="77777777" w:rsidTr="007934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00B0F4"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shd w:val="clear" w:color="auto" w:fill="FFFFFF"/>
              </w:rPr>
              <w:t>May 21, 2013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1784C"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High flow event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0FEF5"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May 20, 2013 - June 4, 2013</w:t>
            </w:r>
          </w:p>
        </w:tc>
      </w:tr>
      <w:tr w:rsidR="00E73F54" w:rsidRPr="005C2F95" w14:paraId="0F060D37" w14:textId="77777777" w:rsidTr="007934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3128B"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shd w:val="clear" w:color="auto" w:fill="FFFFFF"/>
              </w:rPr>
              <w:t>August 26-27, 2013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B18F1"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Major rainfall event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8A31C"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August 25, 2013 - September 10, 2013</w:t>
            </w:r>
          </w:p>
        </w:tc>
      </w:tr>
      <w:tr w:rsidR="00E73F54" w:rsidRPr="005C2F95" w14:paraId="1B67FC3C" w14:textId="77777777" w:rsidTr="007934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5B89E"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shd w:val="clear" w:color="auto" w:fill="FFFFFF"/>
              </w:rPr>
              <w:t>May 1, 2014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F86F3D"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High flow event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D02D56"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April 30, 2014 - May 15, 2014</w:t>
            </w:r>
          </w:p>
        </w:tc>
      </w:tr>
      <w:tr w:rsidR="00E73F54" w:rsidRPr="005C2F95" w14:paraId="378E8A9D" w14:textId="77777777" w:rsidTr="007934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441EA"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shd w:val="clear" w:color="auto" w:fill="FFFFFF"/>
              </w:rPr>
              <w:t>July 12 - August 16, 2016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1B015"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Major rainfall event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CFC0E"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July 11, 2016 - August 30, 2016</w:t>
            </w:r>
          </w:p>
        </w:tc>
      </w:tr>
      <w:tr w:rsidR="00E73F54" w:rsidRPr="005C2F95" w14:paraId="6A3096B1" w14:textId="77777777" w:rsidTr="007934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887AB"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shd w:val="clear" w:color="auto" w:fill="FFFFFF"/>
              </w:rPr>
              <w:t>June 16, 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994C5"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Major rainfall event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D27E6"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June 15, 2018 - June 30, 2018</w:t>
            </w:r>
          </w:p>
        </w:tc>
      </w:tr>
      <w:tr w:rsidR="00E73F54" w:rsidRPr="005C2F95" w14:paraId="219DCAC0" w14:textId="77777777" w:rsidTr="007934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1F2F8"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shd w:val="clear" w:color="auto" w:fill="FFFFFF"/>
              </w:rPr>
              <w:t>August 27, 2018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2F8CB"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Major rainfall event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F88BF"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August 26, 2018 - September 10, 2018</w:t>
            </w:r>
          </w:p>
        </w:tc>
      </w:tr>
      <w:tr w:rsidR="00E73F54" w:rsidRPr="005C2F95" w14:paraId="079B225B" w14:textId="77777777" w:rsidTr="007934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7E68A"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shd w:val="clear" w:color="auto" w:fill="FFFFFF"/>
              </w:rPr>
              <w:t>June 18, 2019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41E37"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Field collection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7F4E7" w14:textId="77777777" w:rsidR="00E73F54" w:rsidRPr="005C2F95" w:rsidRDefault="00E73F54" w:rsidP="00793463">
            <w:pPr>
              <w:spacing w:after="0" w:line="240" w:lineRule="auto"/>
              <w:rPr>
                <w:rFonts w:ascii="Times New Roman" w:eastAsia="Times New Roman" w:hAnsi="Times New Roman" w:cs="Times New Roman"/>
                <w:sz w:val="24"/>
                <w:szCs w:val="24"/>
              </w:rPr>
            </w:pPr>
            <w:r w:rsidRPr="005C2F95">
              <w:rPr>
                <w:rFonts w:ascii="Garamond" w:eastAsia="Times New Roman" w:hAnsi="Garamond" w:cs="Times New Roman"/>
                <w:color w:val="000000"/>
              </w:rPr>
              <w:t>June 17, 2019 - June 22, 2019</w:t>
            </w:r>
          </w:p>
        </w:tc>
      </w:tr>
    </w:tbl>
    <w:p w14:paraId="76CE3A55" w14:textId="477A1275" w:rsidR="00E60C7D" w:rsidRDefault="00E60C7D" w:rsidP="005C161E">
      <w:pPr>
        <w:spacing w:after="0" w:line="240" w:lineRule="auto"/>
        <w:rPr>
          <w:rFonts w:ascii="Garamond" w:hAnsi="Garamond"/>
        </w:rPr>
      </w:pPr>
      <w:r>
        <w:rPr>
          <w:noProof/>
        </w:rPr>
        <w:lastRenderedPageBreak/>
        <mc:AlternateContent>
          <mc:Choice Requires="wpg">
            <w:drawing>
              <wp:anchor distT="0" distB="0" distL="114300" distR="114300" simplePos="0" relativeHeight="251823104" behindDoc="0" locked="0" layoutInCell="1" allowOverlap="1" wp14:anchorId="27A055E7" wp14:editId="1CA83010">
                <wp:simplePos x="0" y="0"/>
                <wp:positionH relativeFrom="margin">
                  <wp:posOffset>462915</wp:posOffset>
                </wp:positionH>
                <wp:positionV relativeFrom="paragraph">
                  <wp:posOffset>122555</wp:posOffset>
                </wp:positionV>
                <wp:extent cx="4331335" cy="4355465"/>
                <wp:effectExtent l="0" t="0" r="0" b="6985"/>
                <wp:wrapNone/>
                <wp:docPr id="12" name="Group 12"/>
                <wp:cNvGraphicFramePr/>
                <a:graphic xmlns:a="http://schemas.openxmlformats.org/drawingml/2006/main">
                  <a:graphicData uri="http://schemas.microsoft.com/office/word/2010/wordprocessingGroup">
                    <wpg:wgp>
                      <wpg:cNvGrpSpPr/>
                      <wpg:grpSpPr>
                        <a:xfrm>
                          <a:off x="0" y="0"/>
                          <a:ext cx="4331335" cy="4355465"/>
                          <a:chOff x="0" y="0"/>
                          <a:chExt cx="4331653" cy="4355627"/>
                        </a:xfrm>
                      </wpg:grpSpPr>
                      <wps:wsp>
                        <wps:cNvPr id="13" name="Text Box 13"/>
                        <wps:cNvSpPr txBox="1"/>
                        <wps:spPr>
                          <a:xfrm rot="16200000">
                            <a:off x="532765" y="332106"/>
                            <a:ext cx="895351" cy="231140"/>
                          </a:xfrm>
                          <a:prstGeom prst="rect">
                            <a:avLst/>
                          </a:prstGeom>
                          <a:solidFill>
                            <a:schemeClr val="lt1"/>
                          </a:solidFill>
                          <a:ln w="6350">
                            <a:noFill/>
                          </a:ln>
                        </wps:spPr>
                        <wps:txbx>
                          <w:txbxContent>
                            <w:p w14:paraId="74CD6BC7" w14:textId="77777777" w:rsidR="00BE5058" w:rsidRPr="003457D3" w:rsidRDefault="00BE5058" w:rsidP="005C161E">
                              <w:pPr>
                                <w:rPr>
                                  <w:rFonts w:ascii="Garamond" w:hAnsi="Garamond"/>
                                  <w:sz w:val="20"/>
                                  <w:szCs w:val="20"/>
                                </w:rPr>
                              </w:pPr>
                              <w:r w:rsidRPr="003457D3">
                                <w:rPr>
                                  <w:rFonts w:ascii="Garamond" w:hAnsi="Garamond"/>
                                  <w:sz w:val="20"/>
                                  <w:szCs w:val="20"/>
                                </w:rPr>
                                <w:t>Hamidid1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rot="16200000">
                            <a:off x="791210" y="361951"/>
                            <a:ext cx="837565" cy="231142"/>
                          </a:xfrm>
                          <a:prstGeom prst="rect">
                            <a:avLst/>
                          </a:prstGeom>
                          <a:solidFill>
                            <a:schemeClr val="lt1"/>
                          </a:solidFill>
                          <a:ln w="6350">
                            <a:noFill/>
                          </a:ln>
                        </wps:spPr>
                        <wps:txbx>
                          <w:txbxContent>
                            <w:p w14:paraId="05F73456" w14:textId="77777777" w:rsidR="00BE5058" w:rsidRPr="003457D3" w:rsidRDefault="00BE5058" w:rsidP="005C161E">
                              <w:pPr>
                                <w:rPr>
                                  <w:rFonts w:ascii="Garamond" w:hAnsi="Garamond"/>
                                  <w:sz w:val="20"/>
                                  <w:szCs w:val="20"/>
                                </w:rPr>
                              </w:pPr>
                              <w:r w:rsidRPr="003457D3">
                                <w:rPr>
                                  <w:rFonts w:ascii="Garamond" w:hAnsi="Garamond"/>
                                  <w:sz w:val="20"/>
                                  <w:szCs w:val="20"/>
                                </w:rPr>
                                <w:t>Hamidid2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rot="16200000">
                            <a:off x="991235" y="342901"/>
                            <a:ext cx="837565" cy="231142"/>
                          </a:xfrm>
                          <a:prstGeom prst="rect">
                            <a:avLst/>
                          </a:prstGeom>
                          <a:solidFill>
                            <a:schemeClr val="lt1"/>
                          </a:solidFill>
                          <a:ln w="6350">
                            <a:noFill/>
                          </a:ln>
                        </wps:spPr>
                        <wps:txbx>
                          <w:txbxContent>
                            <w:p w14:paraId="3E2ABFE2" w14:textId="77777777" w:rsidR="00BE5058" w:rsidRPr="003457D3" w:rsidRDefault="00BE5058" w:rsidP="005C161E">
                              <w:pPr>
                                <w:rPr>
                                  <w:rFonts w:ascii="Garamond" w:hAnsi="Garamond"/>
                                  <w:sz w:val="20"/>
                                  <w:szCs w:val="20"/>
                                </w:rPr>
                              </w:pPr>
                              <w:r w:rsidRPr="003457D3">
                                <w:rPr>
                                  <w:rFonts w:ascii="Garamond" w:hAnsi="Garamond"/>
                                  <w:sz w:val="20"/>
                                  <w:szCs w:val="20"/>
                                </w:rPr>
                                <w:t>Kaba1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rot="16200000">
                            <a:off x="1153160" y="361951"/>
                            <a:ext cx="837565" cy="231142"/>
                          </a:xfrm>
                          <a:prstGeom prst="rect">
                            <a:avLst/>
                          </a:prstGeom>
                          <a:solidFill>
                            <a:schemeClr val="lt1"/>
                          </a:solidFill>
                          <a:ln w="6350">
                            <a:noFill/>
                          </a:ln>
                        </wps:spPr>
                        <wps:txbx>
                          <w:txbxContent>
                            <w:p w14:paraId="4B00148C" w14:textId="77777777" w:rsidR="00BE5058" w:rsidRPr="003457D3" w:rsidRDefault="00BE5058" w:rsidP="005C161E">
                              <w:pPr>
                                <w:rPr>
                                  <w:rFonts w:ascii="Garamond" w:hAnsi="Garamond"/>
                                  <w:sz w:val="20"/>
                                  <w:szCs w:val="20"/>
                                </w:rPr>
                              </w:pPr>
                              <w:r>
                                <w:rPr>
                                  <w:rFonts w:ascii="Garamond" w:hAnsi="Garamond"/>
                                  <w:sz w:val="20"/>
                                  <w:szCs w:val="20"/>
                                </w:rPr>
                                <w:t>Moreno1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rot="16200000">
                            <a:off x="1324610" y="361951"/>
                            <a:ext cx="837565" cy="231142"/>
                          </a:xfrm>
                          <a:prstGeom prst="rect">
                            <a:avLst/>
                          </a:prstGeom>
                          <a:solidFill>
                            <a:schemeClr val="lt1"/>
                          </a:solidFill>
                          <a:ln w="6350">
                            <a:noFill/>
                          </a:ln>
                        </wps:spPr>
                        <wps:txbx>
                          <w:txbxContent>
                            <w:p w14:paraId="5C63BE2D" w14:textId="77777777" w:rsidR="00BE5058" w:rsidRPr="003457D3" w:rsidRDefault="00BE5058" w:rsidP="005C161E">
                              <w:pPr>
                                <w:rPr>
                                  <w:rFonts w:ascii="Garamond" w:hAnsi="Garamond"/>
                                  <w:sz w:val="20"/>
                                  <w:szCs w:val="20"/>
                                </w:rPr>
                              </w:pPr>
                              <w:r>
                                <w:rPr>
                                  <w:rFonts w:ascii="Garamond" w:hAnsi="Garamond"/>
                                  <w:sz w:val="20"/>
                                  <w:szCs w:val="20"/>
                                </w:rPr>
                                <w:t>Petus1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rot="16200000">
                            <a:off x="1486535" y="371476"/>
                            <a:ext cx="837565" cy="231142"/>
                          </a:xfrm>
                          <a:prstGeom prst="rect">
                            <a:avLst/>
                          </a:prstGeom>
                          <a:solidFill>
                            <a:schemeClr val="lt1"/>
                          </a:solidFill>
                          <a:ln w="6350">
                            <a:noFill/>
                          </a:ln>
                        </wps:spPr>
                        <wps:txbx>
                          <w:txbxContent>
                            <w:p w14:paraId="4D017EF3" w14:textId="77777777" w:rsidR="00BE5058" w:rsidRPr="003457D3" w:rsidRDefault="00BE5058" w:rsidP="005C161E">
                              <w:pPr>
                                <w:rPr>
                                  <w:rFonts w:ascii="Garamond" w:hAnsi="Garamond"/>
                                  <w:sz w:val="20"/>
                                  <w:szCs w:val="20"/>
                                </w:rPr>
                              </w:pPr>
                              <w:r>
                                <w:rPr>
                                  <w:rFonts w:ascii="Garamond" w:hAnsi="Garamond"/>
                                  <w:sz w:val="20"/>
                                  <w:szCs w:val="20"/>
                                </w:rPr>
                                <w:t>Petus2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rot="16200000">
                            <a:off x="1670050" y="345441"/>
                            <a:ext cx="837565" cy="241461"/>
                          </a:xfrm>
                          <a:prstGeom prst="rect">
                            <a:avLst/>
                          </a:prstGeom>
                          <a:solidFill>
                            <a:schemeClr val="lt1"/>
                          </a:solidFill>
                          <a:ln w="6350">
                            <a:noFill/>
                          </a:ln>
                        </wps:spPr>
                        <wps:txbx>
                          <w:txbxContent>
                            <w:p w14:paraId="5E12F4A3" w14:textId="77777777" w:rsidR="00BE5058" w:rsidRPr="003457D3" w:rsidRDefault="00BE5058" w:rsidP="005C161E">
                              <w:pPr>
                                <w:rPr>
                                  <w:rFonts w:ascii="Garamond" w:hAnsi="Garamond"/>
                                  <w:sz w:val="20"/>
                                  <w:szCs w:val="20"/>
                                </w:rPr>
                              </w:pPr>
                              <w:r>
                                <w:rPr>
                                  <w:rFonts w:ascii="Garamond" w:hAnsi="Garamond"/>
                                  <w:sz w:val="20"/>
                                  <w:szCs w:val="20"/>
                                </w:rPr>
                                <w:t>Wang1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rot="16200000">
                            <a:off x="1831975" y="364491"/>
                            <a:ext cx="837565" cy="241461"/>
                          </a:xfrm>
                          <a:prstGeom prst="rect">
                            <a:avLst/>
                          </a:prstGeom>
                          <a:solidFill>
                            <a:schemeClr val="lt1"/>
                          </a:solidFill>
                          <a:ln w="6350">
                            <a:noFill/>
                          </a:ln>
                        </wps:spPr>
                        <wps:txbx>
                          <w:txbxContent>
                            <w:p w14:paraId="6B39DAF1" w14:textId="77777777" w:rsidR="00BE5058" w:rsidRPr="003457D3" w:rsidRDefault="00BE5058" w:rsidP="005C161E">
                              <w:pPr>
                                <w:rPr>
                                  <w:rFonts w:ascii="Garamond" w:hAnsi="Garamond"/>
                                  <w:sz w:val="20"/>
                                  <w:szCs w:val="20"/>
                                </w:rPr>
                              </w:pPr>
                              <w:r>
                                <w:rPr>
                                  <w:rFonts w:ascii="Garamond" w:hAnsi="Garamond"/>
                                  <w:sz w:val="20"/>
                                  <w:szCs w:val="20"/>
                                </w:rPr>
                                <w:t>Wang2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rot="16200000">
                            <a:off x="2032000" y="364491"/>
                            <a:ext cx="837565" cy="241300"/>
                          </a:xfrm>
                          <a:prstGeom prst="rect">
                            <a:avLst/>
                          </a:prstGeom>
                          <a:solidFill>
                            <a:schemeClr val="lt1"/>
                          </a:solidFill>
                          <a:ln w="6350">
                            <a:noFill/>
                          </a:ln>
                        </wps:spPr>
                        <wps:txbx>
                          <w:txbxContent>
                            <w:p w14:paraId="4D832C59" w14:textId="77777777" w:rsidR="00BE5058" w:rsidRPr="005749FB" w:rsidRDefault="00BE5058" w:rsidP="005C161E">
                              <w:pPr>
                                <w:rPr>
                                  <w:rFonts w:ascii="Garamond" w:hAnsi="Garamond"/>
                                  <w:b/>
                                  <w:bCs/>
                                  <w:sz w:val="20"/>
                                  <w:szCs w:val="20"/>
                                </w:rPr>
                              </w:pPr>
                              <w:r w:rsidRPr="005749FB">
                                <w:rPr>
                                  <w:rFonts w:ascii="Garamond" w:hAnsi="Garamond"/>
                                  <w:b/>
                                  <w:bCs/>
                                  <w:sz w:val="20"/>
                                  <w:szCs w:val="20"/>
                                </w:rPr>
                                <w:t>Wang</w:t>
                              </w:r>
                              <w:r>
                                <w:rPr>
                                  <w:rFonts w:ascii="Garamond" w:hAnsi="Garamond"/>
                                  <w:b/>
                                  <w:bCs/>
                                  <w:sz w:val="20"/>
                                  <w:szCs w:val="20"/>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rot="16200000">
                            <a:off x="2916873" y="363538"/>
                            <a:ext cx="803433" cy="241300"/>
                          </a:xfrm>
                          <a:prstGeom prst="rect">
                            <a:avLst/>
                          </a:prstGeom>
                          <a:solidFill>
                            <a:schemeClr val="lt1"/>
                          </a:solidFill>
                          <a:ln w="6350">
                            <a:noFill/>
                          </a:ln>
                        </wps:spPr>
                        <wps:txbx>
                          <w:txbxContent>
                            <w:p w14:paraId="618BDEFC" w14:textId="77777777" w:rsidR="00BE5058" w:rsidRPr="003457D3" w:rsidRDefault="00BE5058" w:rsidP="005C161E">
                              <w:pPr>
                                <w:rPr>
                                  <w:rFonts w:ascii="Garamond" w:hAnsi="Garamond"/>
                                  <w:sz w:val="20"/>
                                  <w:szCs w:val="20"/>
                                </w:rPr>
                              </w:pPr>
                              <w:r>
                                <w:rPr>
                                  <w:rFonts w:ascii="Garamond" w:hAnsi="Garamond"/>
                                  <w:sz w:val="20"/>
                                  <w:szCs w:val="20"/>
                                </w:rPr>
                                <w:t>Wang5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rot="16200000">
                            <a:off x="2735898" y="354013"/>
                            <a:ext cx="803751" cy="241300"/>
                          </a:xfrm>
                          <a:prstGeom prst="rect">
                            <a:avLst/>
                          </a:prstGeom>
                          <a:solidFill>
                            <a:schemeClr val="lt1"/>
                          </a:solidFill>
                          <a:ln w="6350">
                            <a:noFill/>
                          </a:ln>
                        </wps:spPr>
                        <wps:txbx>
                          <w:txbxContent>
                            <w:p w14:paraId="00832517" w14:textId="77777777" w:rsidR="00BE5058" w:rsidRPr="003457D3" w:rsidRDefault="00BE5058" w:rsidP="005C161E">
                              <w:pPr>
                                <w:rPr>
                                  <w:rFonts w:ascii="Garamond" w:hAnsi="Garamond"/>
                                  <w:sz w:val="20"/>
                                  <w:szCs w:val="20"/>
                                </w:rPr>
                              </w:pPr>
                              <w:r>
                                <w:rPr>
                                  <w:rFonts w:ascii="Garamond" w:hAnsi="Garamond"/>
                                  <w:sz w:val="20"/>
                                  <w:szCs w:val="20"/>
                                </w:rPr>
                                <w:t>Wang4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rot="16200000">
                            <a:off x="2402205" y="363221"/>
                            <a:ext cx="804703" cy="241300"/>
                          </a:xfrm>
                          <a:prstGeom prst="rect">
                            <a:avLst/>
                          </a:prstGeom>
                          <a:solidFill>
                            <a:schemeClr val="lt1"/>
                          </a:solidFill>
                          <a:ln w="6350">
                            <a:noFill/>
                          </a:ln>
                        </wps:spPr>
                        <wps:txbx>
                          <w:txbxContent>
                            <w:p w14:paraId="2AE24EC4" w14:textId="77777777" w:rsidR="00BE5058" w:rsidRPr="003457D3" w:rsidRDefault="00BE5058" w:rsidP="005C161E">
                              <w:pPr>
                                <w:rPr>
                                  <w:rFonts w:ascii="Garamond" w:hAnsi="Garamond"/>
                                  <w:sz w:val="20"/>
                                  <w:szCs w:val="20"/>
                                </w:rPr>
                              </w:pPr>
                              <w:r>
                                <w:rPr>
                                  <w:rFonts w:ascii="Garamond" w:hAnsi="Garamond"/>
                                  <w:sz w:val="20"/>
                                  <w:szCs w:val="20"/>
                                </w:rPr>
                                <w:t>Wang23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rot="16200000">
                            <a:off x="2573020" y="362586"/>
                            <a:ext cx="818515" cy="241300"/>
                          </a:xfrm>
                          <a:prstGeom prst="rect">
                            <a:avLst/>
                          </a:prstGeom>
                          <a:solidFill>
                            <a:schemeClr val="lt1"/>
                          </a:solidFill>
                          <a:ln w="6350">
                            <a:noFill/>
                          </a:ln>
                        </wps:spPr>
                        <wps:txbx>
                          <w:txbxContent>
                            <w:p w14:paraId="2F99253D" w14:textId="77777777" w:rsidR="00BE5058" w:rsidRPr="005749FB" w:rsidRDefault="00BE5058" w:rsidP="005C161E">
                              <w:pPr>
                                <w:rPr>
                                  <w:rFonts w:ascii="Garamond" w:hAnsi="Garamond"/>
                                  <w:b/>
                                  <w:bCs/>
                                  <w:sz w:val="20"/>
                                  <w:szCs w:val="20"/>
                                </w:rPr>
                              </w:pPr>
                              <w:r w:rsidRPr="005749FB">
                                <w:rPr>
                                  <w:rFonts w:ascii="Garamond" w:hAnsi="Garamond"/>
                                  <w:b/>
                                  <w:bCs/>
                                  <w:sz w:val="20"/>
                                  <w:szCs w:val="20"/>
                                </w:rPr>
                                <w:t>Wang3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rot="16200000">
                            <a:off x="2238375" y="351791"/>
                            <a:ext cx="812323" cy="241300"/>
                          </a:xfrm>
                          <a:prstGeom prst="rect">
                            <a:avLst/>
                          </a:prstGeom>
                          <a:solidFill>
                            <a:schemeClr val="lt1"/>
                          </a:solidFill>
                          <a:ln w="6350">
                            <a:noFill/>
                          </a:ln>
                        </wps:spPr>
                        <wps:txbx>
                          <w:txbxContent>
                            <w:p w14:paraId="3D4AC755" w14:textId="77777777" w:rsidR="00BE5058" w:rsidRPr="005749FB" w:rsidRDefault="00BE5058" w:rsidP="005C161E">
                              <w:pPr>
                                <w:rPr>
                                  <w:rFonts w:ascii="Garamond" w:hAnsi="Garamond"/>
                                  <w:sz w:val="20"/>
                                  <w:szCs w:val="20"/>
                                </w:rPr>
                              </w:pPr>
                              <w:r w:rsidRPr="005749FB">
                                <w:rPr>
                                  <w:rFonts w:ascii="Garamond" w:hAnsi="Garamond"/>
                                  <w:sz w:val="20"/>
                                  <w:szCs w:val="20"/>
                                </w:rPr>
                                <w:t>Wang22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9"/>
                        <wps:cNvSpPr txBox="1"/>
                        <wps:spPr>
                          <a:xfrm rot="16200000">
                            <a:off x="3801745" y="353061"/>
                            <a:ext cx="818515" cy="241300"/>
                          </a:xfrm>
                          <a:prstGeom prst="rect">
                            <a:avLst/>
                          </a:prstGeom>
                          <a:solidFill>
                            <a:schemeClr val="lt1"/>
                          </a:solidFill>
                          <a:ln w="6350">
                            <a:noFill/>
                          </a:ln>
                        </wps:spPr>
                        <wps:txbx>
                          <w:txbxContent>
                            <w:p w14:paraId="0C117043" w14:textId="77777777" w:rsidR="00BE5058" w:rsidRPr="003457D3" w:rsidRDefault="00BE5058" w:rsidP="005C161E">
                              <w:pPr>
                                <w:rPr>
                                  <w:rFonts w:ascii="Garamond" w:hAnsi="Garamond"/>
                                  <w:sz w:val="20"/>
                                  <w:szCs w:val="20"/>
                                </w:rPr>
                              </w:pPr>
                              <w:r w:rsidRPr="003457D3">
                                <w:rPr>
                                  <w:rFonts w:ascii="Garamond" w:hAnsi="Garamond"/>
                                  <w:sz w:val="16"/>
                                  <w:szCs w:val="16"/>
                                </w:rPr>
                                <w:t xml:space="preserve">Transmissivity </w:t>
                              </w:r>
                              <w:r>
                                <w:rPr>
                                  <w:rFonts w:ascii="Garamond" w:hAnsi="Garamond"/>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rot="16200000">
                            <a:off x="3628708" y="351473"/>
                            <a:ext cx="794861" cy="241300"/>
                          </a:xfrm>
                          <a:prstGeom prst="rect">
                            <a:avLst/>
                          </a:prstGeom>
                          <a:solidFill>
                            <a:schemeClr val="lt1"/>
                          </a:solidFill>
                          <a:ln w="6350">
                            <a:noFill/>
                          </a:ln>
                        </wps:spPr>
                        <wps:txbx>
                          <w:txbxContent>
                            <w:p w14:paraId="3D36AD14" w14:textId="77777777" w:rsidR="00BE5058" w:rsidRPr="003457D3" w:rsidRDefault="00BE5058" w:rsidP="005C161E">
                              <w:pPr>
                                <w:rPr>
                                  <w:rFonts w:ascii="Garamond" w:hAnsi="Garamond"/>
                                  <w:sz w:val="20"/>
                                  <w:szCs w:val="20"/>
                                </w:rPr>
                              </w:pPr>
                              <w:r>
                                <w:rPr>
                                  <w:rFonts w:ascii="Garamond" w:hAnsi="Garamond"/>
                                  <w:sz w:val="20"/>
                                  <w:szCs w:val="20"/>
                                </w:rPr>
                                <w:t>Wang9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Text Box 242"/>
                        <wps:cNvSpPr txBox="1"/>
                        <wps:spPr>
                          <a:xfrm rot="16200000">
                            <a:off x="3441383" y="345123"/>
                            <a:ext cx="801053" cy="241300"/>
                          </a:xfrm>
                          <a:prstGeom prst="rect">
                            <a:avLst/>
                          </a:prstGeom>
                          <a:solidFill>
                            <a:schemeClr val="lt1"/>
                          </a:solidFill>
                          <a:ln w="6350">
                            <a:noFill/>
                          </a:ln>
                        </wps:spPr>
                        <wps:txbx>
                          <w:txbxContent>
                            <w:p w14:paraId="4B3F4104" w14:textId="77777777" w:rsidR="00BE5058" w:rsidRPr="003457D3" w:rsidRDefault="00BE5058" w:rsidP="005C161E">
                              <w:pPr>
                                <w:rPr>
                                  <w:rFonts w:ascii="Garamond" w:hAnsi="Garamond"/>
                                  <w:sz w:val="20"/>
                                  <w:szCs w:val="20"/>
                                </w:rPr>
                              </w:pPr>
                              <w:r>
                                <w:rPr>
                                  <w:rFonts w:ascii="Garamond" w:hAnsi="Garamond"/>
                                  <w:sz w:val="20"/>
                                  <w:szCs w:val="20"/>
                                </w:rPr>
                                <w:t>Wang8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Text Box 243"/>
                        <wps:cNvSpPr txBox="1"/>
                        <wps:spPr>
                          <a:xfrm rot="16200000">
                            <a:off x="3255327" y="349569"/>
                            <a:ext cx="823277" cy="241300"/>
                          </a:xfrm>
                          <a:prstGeom prst="rect">
                            <a:avLst/>
                          </a:prstGeom>
                          <a:solidFill>
                            <a:schemeClr val="lt1"/>
                          </a:solidFill>
                          <a:ln w="6350">
                            <a:noFill/>
                          </a:ln>
                        </wps:spPr>
                        <wps:txbx>
                          <w:txbxContent>
                            <w:p w14:paraId="32807844" w14:textId="77777777" w:rsidR="00BE5058" w:rsidRPr="003457D3" w:rsidRDefault="00BE5058" w:rsidP="005C161E">
                              <w:pPr>
                                <w:rPr>
                                  <w:rFonts w:ascii="Garamond" w:hAnsi="Garamond"/>
                                  <w:sz w:val="20"/>
                                  <w:szCs w:val="20"/>
                                </w:rPr>
                              </w:pPr>
                              <w:r>
                                <w:rPr>
                                  <w:rFonts w:ascii="Garamond" w:hAnsi="Garamond"/>
                                  <w:sz w:val="20"/>
                                  <w:szCs w:val="20"/>
                                </w:rPr>
                                <w:t>Wang7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rot="16200000">
                            <a:off x="3095943" y="352108"/>
                            <a:ext cx="814705" cy="241300"/>
                          </a:xfrm>
                          <a:prstGeom prst="rect">
                            <a:avLst/>
                          </a:prstGeom>
                          <a:solidFill>
                            <a:schemeClr val="lt1"/>
                          </a:solidFill>
                          <a:ln w="6350">
                            <a:noFill/>
                          </a:ln>
                        </wps:spPr>
                        <wps:txbx>
                          <w:txbxContent>
                            <w:p w14:paraId="65B1BD52" w14:textId="77777777" w:rsidR="00BE5058" w:rsidRPr="003457D3" w:rsidRDefault="00BE5058" w:rsidP="005C161E">
                              <w:pPr>
                                <w:rPr>
                                  <w:rFonts w:ascii="Garamond" w:hAnsi="Garamond"/>
                                  <w:b/>
                                  <w:bCs/>
                                  <w:sz w:val="20"/>
                                  <w:szCs w:val="20"/>
                                </w:rPr>
                              </w:pPr>
                              <w:r w:rsidRPr="003457D3">
                                <w:rPr>
                                  <w:rFonts w:ascii="Garamond" w:hAnsi="Garamond"/>
                                  <w:b/>
                                  <w:bCs/>
                                  <w:sz w:val="20"/>
                                  <w:szCs w:val="20"/>
                                </w:rPr>
                                <w:t>Wang6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249"/>
                        <wps:cNvSpPr txBox="1"/>
                        <wps:spPr>
                          <a:xfrm>
                            <a:off x="3228975" y="4114166"/>
                            <a:ext cx="837565" cy="241461"/>
                          </a:xfrm>
                          <a:prstGeom prst="rect">
                            <a:avLst/>
                          </a:prstGeom>
                          <a:solidFill>
                            <a:schemeClr val="lt1"/>
                          </a:solidFill>
                          <a:ln w="6350">
                            <a:noFill/>
                          </a:ln>
                        </wps:spPr>
                        <wps:txbx>
                          <w:txbxContent>
                            <w:p w14:paraId="4626E4C7" w14:textId="77777777" w:rsidR="00BE5058" w:rsidRPr="003457D3" w:rsidRDefault="00BE5058" w:rsidP="005C161E">
                              <w:pPr>
                                <w:rPr>
                                  <w:rFonts w:ascii="Garamond" w:hAnsi="Garamond"/>
                                  <w:sz w:val="20"/>
                                  <w:szCs w:val="20"/>
                                </w:rPr>
                              </w:pPr>
                              <w:r w:rsidRPr="003457D3">
                                <w:rPr>
                                  <w:rFonts w:ascii="Garamond" w:hAnsi="Garamond"/>
                                  <w:sz w:val="16"/>
                                  <w:szCs w:val="16"/>
                                </w:rPr>
                                <w:t xml:space="preserve">Transmissivity </w:t>
                              </w:r>
                              <w:r>
                                <w:rPr>
                                  <w:rFonts w:ascii="Garamond" w:hAnsi="Garamond"/>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Text Box 250"/>
                        <wps:cNvSpPr txBox="1"/>
                        <wps:spPr>
                          <a:xfrm>
                            <a:off x="3048000" y="3933191"/>
                            <a:ext cx="837565" cy="241461"/>
                          </a:xfrm>
                          <a:prstGeom prst="rect">
                            <a:avLst/>
                          </a:prstGeom>
                          <a:solidFill>
                            <a:schemeClr val="lt1"/>
                          </a:solidFill>
                          <a:ln w="6350">
                            <a:noFill/>
                          </a:ln>
                        </wps:spPr>
                        <wps:txbx>
                          <w:txbxContent>
                            <w:p w14:paraId="33C4035F" w14:textId="77777777" w:rsidR="00BE5058" w:rsidRPr="003457D3" w:rsidRDefault="00BE5058" w:rsidP="005C161E">
                              <w:pPr>
                                <w:jc w:val="right"/>
                                <w:rPr>
                                  <w:rFonts w:ascii="Garamond" w:hAnsi="Garamond"/>
                                  <w:sz w:val="20"/>
                                  <w:szCs w:val="20"/>
                                </w:rPr>
                              </w:pPr>
                              <w:r>
                                <w:rPr>
                                  <w:rFonts w:ascii="Garamond" w:hAnsi="Garamond"/>
                                  <w:sz w:val="20"/>
                                  <w:szCs w:val="20"/>
                                </w:rPr>
                                <w:t>Wang9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Text Box 260"/>
                        <wps:cNvSpPr txBox="1"/>
                        <wps:spPr>
                          <a:xfrm>
                            <a:off x="2886075" y="3761741"/>
                            <a:ext cx="837565" cy="241461"/>
                          </a:xfrm>
                          <a:prstGeom prst="rect">
                            <a:avLst/>
                          </a:prstGeom>
                          <a:solidFill>
                            <a:schemeClr val="lt1"/>
                          </a:solidFill>
                          <a:ln w="6350">
                            <a:noFill/>
                          </a:ln>
                        </wps:spPr>
                        <wps:txbx>
                          <w:txbxContent>
                            <w:p w14:paraId="1191E486" w14:textId="77777777" w:rsidR="00BE5058" w:rsidRPr="003457D3" w:rsidRDefault="00BE5058" w:rsidP="005C161E">
                              <w:pPr>
                                <w:jc w:val="right"/>
                                <w:rPr>
                                  <w:rFonts w:ascii="Garamond" w:hAnsi="Garamond"/>
                                  <w:sz w:val="20"/>
                                  <w:szCs w:val="20"/>
                                </w:rPr>
                              </w:pPr>
                              <w:r>
                                <w:rPr>
                                  <w:rFonts w:ascii="Garamond" w:hAnsi="Garamond"/>
                                  <w:sz w:val="20"/>
                                  <w:szCs w:val="20"/>
                                </w:rPr>
                                <w:t>Wang8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Text Box 274"/>
                        <wps:cNvSpPr txBox="1"/>
                        <wps:spPr>
                          <a:xfrm>
                            <a:off x="2714625" y="3590291"/>
                            <a:ext cx="837565" cy="241461"/>
                          </a:xfrm>
                          <a:prstGeom prst="rect">
                            <a:avLst/>
                          </a:prstGeom>
                          <a:solidFill>
                            <a:schemeClr val="lt1"/>
                          </a:solidFill>
                          <a:ln w="6350">
                            <a:noFill/>
                          </a:ln>
                        </wps:spPr>
                        <wps:txbx>
                          <w:txbxContent>
                            <w:p w14:paraId="742369D2" w14:textId="77777777" w:rsidR="00BE5058" w:rsidRPr="003457D3" w:rsidRDefault="00BE5058" w:rsidP="005C161E">
                              <w:pPr>
                                <w:jc w:val="right"/>
                                <w:rPr>
                                  <w:rFonts w:ascii="Garamond" w:hAnsi="Garamond"/>
                                  <w:sz w:val="20"/>
                                  <w:szCs w:val="20"/>
                                </w:rPr>
                              </w:pPr>
                              <w:r>
                                <w:rPr>
                                  <w:rFonts w:ascii="Garamond" w:hAnsi="Garamond"/>
                                  <w:sz w:val="20"/>
                                  <w:szCs w:val="20"/>
                                </w:rPr>
                                <w:t>Wang7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Text Box 276"/>
                        <wps:cNvSpPr txBox="1"/>
                        <wps:spPr>
                          <a:xfrm>
                            <a:off x="2524125" y="3418841"/>
                            <a:ext cx="837565" cy="241461"/>
                          </a:xfrm>
                          <a:prstGeom prst="rect">
                            <a:avLst/>
                          </a:prstGeom>
                          <a:solidFill>
                            <a:schemeClr val="lt1"/>
                          </a:solidFill>
                          <a:ln w="6350">
                            <a:noFill/>
                          </a:ln>
                        </wps:spPr>
                        <wps:txbx>
                          <w:txbxContent>
                            <w:p w14:paraId="3BD4C5B3" w14:textId="77777777" w:rsidR="00BE5058" w:rsidRPr="003457D3" w:rsidRDefault="00BE5058" w:rsidP="005C161E">
                              <w:pPr>
                                <w:jc w:val="right"/>
                                <w:rPr>
                                  <w:rFonts w:ascii="Garamond" w:hAnsi="Garamond"/>
                                  <w:b/>
                                  <w:bCs/>
                                  <w:sz w:val="20"/>
                                  <w:szCs w:val="20"/>
                                </w:rPr>
                              </w:pPr>
                              <w:r w:rsidRPr="003457D3">
                                <w:rPr>
                                  <w:rFonts w:ascii="Garamond" w:hAnsi="Garamond"/>
                                  <w:b/>
                                  <w:bCs/>
                                  <w:sz w:val="20"/>
                                  <w:szCs w:val="20"/>
                                </w:rPr>
                                <w:t>Wang6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Text Box 279"/>
                        <wps:cNvSpPr txBox="1"/>
                        <wps:spPr>
                          <a:xfrm>
                            <a:off x="1990725" y="2866391"/>
                            <a:ext cx="837565" cy="241461"/>
                          </a:xfrm>
                          <a:prstGeom prst="rect">
                            <a:avLst/>
                          </a:prstGeom>
                          <a:solidFill>
                            <a:schemeClr val="lt1"/>
                          </a:solidFill>
                          <a:ln w="6350">
                            <a:noFill/>
                          </a:ln>
                        </wps:spPr>
                        <wps:txbx>
                          <w:txbxContent>
                            <w:p w14:paraId="6817CE60" w14:textId="77777777" w:rsidR="00BE5058" w:rsidRPr="003457D3" w:rsidRDefault="00BE5058" w:rsidP="005C161E">
                              <w:pPr>
                                <w:jc w:val="right"/>
                                <w:rPr>
                                  <w:rFonts w:ascii="Garamond" w:hAnsi="Garamond"/>
                                  <w:b/>
                                  <w:bCs/>
                                  <w:sz w:val="20"/>
                                  <w:szCs w:val="20"/>
                                </w:rPr>
                              </w:pPr>
                              <w:r w:rsidRPr="003457D3">
                                <w:rPr>
                                  <w:rFonts w:ascii="Garamond" w:hAnsi="Garamond"/>
                                  <w:b/>
                                  <w:bCs/>
                                  <w:sz w:val="20"/>
                                  <w:szCs w:val="20"/>
                                </w:rPr>
                                <w:t>Wang</w:t>
                              </w:r>
                              <w:r>
                                <w:rPr>
                                  <w:rFonts w:ascii="Garamond" w:hAnsi="Garamond"/>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 name="Text Box 282"/>
                        <wps:cNvSpPr txBox="1"/>
                        <wps:spPr>
                          <a:xfrm>
                            <a:off x="2362200" y="3237866"/>
                            <a:ext cx="837565" cy="241461"/>
                          </a:xfrm>
                          <a:prstGeom prst="rect">
                            <a:avLst/>
                          </a:prstGeom>
                          <a:solidFill>
                            <a:schemeClr val="lt1"/>
                          </a:solidFill>
                          <a:ln w="6350">
                            <a:noFill/>
                          </a:ln>
                        </wps:spPr>
                        <wps:txbx>
                          <w:txbxContent>
                            <w:p w14:paraId="0402CB60" w14:textId="77777777" w:rsidR="00BE5058" w:rsidRPr="003457D3" w:rsidRDefault="00BE5058" w:rsidP="005C161E">
                              <w:pPr>
                                <w:jc w:val="right"/>
                                <w:rPr>
                                  <w:rFonts w:ascii="Garamond" w:hAnsi="Garamond"/>
                                  <w:sz w:val="20"/>
                                  <w:szCs w:val="20"/>
                                </w:rPr>
                              </w:pPr>
                              <w:r>
                                <w:rPr>
                                  <w:rFonts w:ascii="Garamond" w:hAnsi="Garamond"/>
                                  <w:sz w:val="20"/>
                                  <w:szCs w:val="20"/>
                                </w:rPr>
                                <w:t>Wang5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Text Box 283"/>
                        <wps:cNvSpPr txBox="1"/>
                        <wps:spPr>
                          <a:xfrm>
                            <a:off x="1819275" y="2694941"/>
                            <a:ext cx="837565" cy="247650"/>
                          </a:xfrm>
                          <a:prstGeom prst="rect">
                            <a:avLst/>
                          </a:prstGeom>
                          <a:solidFill>
                            <a:schemeClr val="lt1"/>
                          </a:solidFill>
                          <a:ln w="6350">
                            <a:noFill/>
                          </a:ln>
                        </wps:spPr>
                        <wps:txbx>
                          <w:txbxContent>
                            <w:p w14:paraId="2165D07A" w14:textId="77777777" w:rsidR="00BE5058" w:rsidRPr="003457D3" w:rsidRDefault="00BE5058" w:rsidP="005C161E">
                              <w:pPr>
                                <w:jc w:val="right"/>
                                <w:rPr>
                                  <w:rFonts w:ascii="Garamond" w:hAnsi="Garamond"/>
                                  <w:sz w:val="20"/>
                                  <w:szCs w:val="20"/>
                                </w:rPr>
                              </w:pPr>
                              <w:r>
                                <w:rPr>
                                  <w:rFonts w:ascii="Garamond" w:hAnsi="Garamond"/>
                                  <w:sz w:val="20"/>
                                  <w:szCs w:val="20"/>
                                </w:rPr>
                                <w:t>Wang23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 name="Text Box 284"/>
                        <wps:cNvSpPr txBox="1"/>
                        <wps:spPr>
                          <a:xfrm>
                            <a:off x="2143125" y="3037841"/>
                            <a:ext cx="837565" cy="241461"/>
                          </a:xfrm>
                          <a:prstGeom prst="rect">
                            <a:avLst/>
                          </a:prstGeom>
                          <a:solidFill>
                            <a:schemeClr val="lt1"/>
                          </a:solidFill>
                          <a:ln w="6350">
                            <a:noFill/>
                          </a:ln>
                        </wps:spPr>
                        <wps:txbx>
                          <w:txbxContent>
                            <w:p w14:paraId="25034231" w14:textId="77777777" w:rsidR="00BE5058" w:rsidRPr="003457D3" w:rsidRDefault="00BE5058" w:rsidP="005C161E">
                              <w:pPr>
                                <w:jc w:val="right"/>
                                <w:rPr>
                                  <w:rFonts w:ascii="Garamond" w:hAnsi="Garamond"/>
                                  <w:sz w:val="20"/>
                                  <w:szCs w:val="20"/>
                                </w:rPr>
                              </w:pPr>
                              <w:r>
                                <w:rPr>
                                  <w:rFonts w:ascii="Garamond" w:hAnsi="Garamond"/>
                                  <w:sz w:val="20"/>
                                  <w:szCs w:val="20"/>
                                </w:rPr>
                                <w:t>Wang4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Text Box 291"/>
                        <wps:cNvSpPr txBox="1"/>
                        <wps:spPr>
                          <a:xfrm>
                            <a:off x="1628775" y="2523491"/>
                            <a:ext cx="837565" cy="252413"/>
                          </a:xfrm>
                          <a:prstGeom prst="rect">
                            <a:avLst/>
                          </a:prstGeom>
                          <a:solidFill>
                            <a:schemeClr val="lt1"/>
                          </a:solidFill>
                          <a:ln w="6350">
                            <a:noFill/>
                          </a:ln>
                        </wps:spPr>
                        <wps:txbx>
                          <w:txbxContent>
                            <w:p w14:paraId="259149AF" w14:textId="77777777" w:rsidR="00BE5058" w:rsidRPr="003457D3" w:rsidRDefault="00BE5058" w:rsidP="005C161E">
                              <w:pPr>
                                <w:jc w:val="right"/>
                                <w:rPr>
                                  <w:rFonts w:ascii="Garamond" w:hAnsi="Garamond"/>
                                  <w:sz w:val="20"/>
                                  <w:szCs w:val="20"/>
                                </w:rPr>
                              </w:pPr>
                              <w:r>
                                <w:rPr>
                                  <w:rFonts w:ascii="Garamond" w:hAnsi="Garamond"/>
                                  <w:sz w:val="20"/>
                                  <w:szCs w:val="20"/>
                                </w:rPr>
                                <w:t>Wang22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92"/>
                        <wps:cNvSpPr txBox="1"/>
                        <wps:spPr>
                          <a:xfrm>
                            <a:off x="1457325" y="2352041"/>
                            <a:ext cx="862013" cy="241461"/>
                          </a:xfrm>
                          <a:prstGeom prst="rect">
                            <a:avLst/>
                          </a:prstGeom>
                          <a:solidFill>
                            <a:schemeClr val="lt1"/>
                          </a:solidFill>
                          <a:ln w="6350">
                            <a:noFill/>
                          </a:ln>
                        </wps:spPr>
                        <wps:txbx>
                          <w:txbxContent>
                            <w:p w14:paraId="7B380D49" w14:textId="77777777" w:rsidR="00BE5058" w:rsidRPr="003457D3" w:rsidRDefault="00BE5058" w:rsidP="005C161E">
                              <w:pPr>
                                <w:jc w:val="right"/>
                                <w:rPr>
                                  <w:rFonts w:ascii="Garamond" w:hAnsi="Garamond"/>
                                  <w:b/>
                                  <w:bCs/>
                                  <w:sz w:val="20"/>
                                  <w:szCs w:val="20"/>
                                </w:rPr>
                              </w:pPr>
                              <w:r w:rsidRPr="003457D3">
                                <w:rPr>
                                  <w:rFonts w:ascii="Garamond" w:hAnsi="Garamond"/>
                                  <w:b/>
                                  <w:bCs/>
                                  <w:sz w:val="20"/>
                                  <w:szCs w:val="20"/>
                                </w:rPr>
                                <w:t>Wan</w:t>
                              </w:r>
                              <w:r>
                                <w:rPr>
                                  <w:rFonts w:ascii="Garamond" w:hAnsi="Garamond"/>
                                  <w:b/>
                                  <w:bCs/>
                                  <w:sz w:val="20"/>
                                  <w:szCs w:val="20"/>
                                </w:rPr>
                                <w:t>g21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1257300" y="2171066"/>
                            <a:ext cx="862013" cy="241461"/>
                          </a:xfrm>
                          <a:prstGeom prst="rect">
                            <a:avLst/>
                          </a:prstGeom>
                          <a:solidFill>
                            <a:schemeClr val="lt1"/>
                          </a:solidFill>
                          <a:ln w="6350">
                            <a:noFill/>
                          </a:ln>
                        </wps:spPr>
                        <wps:txbx>
                          <w:txbxContent>
                            <w:p w14:paraId="5124D1D6" w14:textId="77777777" w:rsidR="00BE5058" w:rsidRPr="005749FB" w:rsidRDefault="00BE5058" w:rsidP="005C161E">
                              <w:pPr>
                                <w:jc w:val="right"/>
                                <w:rPr>
                                  <w:rFonts w:ascii="Garamond" w:hAnsi="Garamond"/>
                                  <w:sz w:val="20"/>
                                  <w:szCs w:val="20"/>
                                </w:rPr>
                              </w:pPr>
                              <w:r w:rsidRPr="005749FB">
                                <w:rPr>
                                  <w:rFonts w:ascii="Garamond" w:hAnsi="Garamond"/>
                                  <w:sz w:val="20"/>
                                  <w:szCs w:val="20"/>
                                </w:rPr>
                                <w:t>Wang2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94"/>
                        <wps:cNvSpPr txBox="1"/>
                        <wps:spPr>
                          <a:xfrm>
                            <a:off x="1076325" y="1999616"/>
                            <a:ext cx="862013" cy="241461"/>
                          </a:xfrm>
                          <a:prstGeom prst="rect">
                            <a:avLst/>
                          </a:prstGeom>
                          <a:solidFill>
                            <a:schemeClr val="lt1"/>
                          </a:solidFill>
                          <a:ln w="6350">
                            <a:noFill/>
                          </a:ln>
                        </wps:spPr>
                        <wps:txbx>
                          <w:txbxContent>
                            <w:p w14:paraId="7A5A68FA" w14:textId="77777777" w:rsidR="00BE5058" w:rsidRPr="005749FB" w:rsidRDefault="00BE5058" w:rsidP="005C161E">
                              <w:pPr>
                                <w:jc w:val="right"/>
                                <w:rPr>
                                  <w:rFonts w:ascii="Garamond" w:hAnsi="Garamond"/>
                                  <w:sz w:val="20"/>
                                  <w:szCs w:val="20"/>
                                </w:rPr>
                              </w:pPr>
                              <w:r w:rsidRPr="005749FB">
                                <w:rPr>
                                  <w:rFonts w:ascii="Garamond" w:hAnsi="Garamond"/>
                                  <w:sz w:val="20"/>
                                  <w:szCs w:val="20"/>
                                </w:rPr>
                                <w:t>Wang</w:t>
                              </w:r>
                              <w:r>
                                <w:rPr>
                                  <w:rFonts w:ascii="Garamond" w:hAnsi="Garamond"/>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wps:cNvSpPr txBox="1"/>
                        <wps:spPr>
                          <a:xfrm>
                            <a:off x="885825" y="1828166"/>
                            <a:ext cx="862013" cy="241461"/>
                          </a:xfrm>
                          <a:prstGeom prst="rect">
                            <a:avLst/>
                          </a:prstGeom>
                          <a:solidFill>
                            <a:schemeClr val="lt1"/>
                          </a:solidFill>
                          <a:ln w="6350">
                            <a:noFill/>
                          </a:ln>
                        </wps:spPr>
                        <wps:txbx>
                          <w:txbxContent>
                            <w:p w14:paraId="600D4F4E" w14:textId="77777777" w:rsidR="00BE5058" w:rsidRPr="005749FB" w:rsidRDefault="00BE5058" w:rsidP="005C161E">
                              <w:pPr>
                                <w:jc w:val="right"/>
                                <w:rPr>
                                  <w:rFonts w:ascii="Garamond" w:hAnsi="Garamond"/>
                                  <w:sz w:val="20"/>
                                  <w:szCs w:val="20"/>
                                </w:rPr>
                              </w:pPr>
                              <w:r>
                                <w:rPr>
                                  <w:rFonts w:ascii="Garamond" w:hAnsi="Garamond"/>
                                  <w:sz w:val="20"/>
                                  <w:szCs w:val="20"/>
                                </w:rPr>
                                <w:t>Petus2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Text Box 296"/>
                        <wps:cNvSpPr txBox="1"/>
                        <wps:spPr>
                          <a:xfrm>
                            <a:off x="723900" y="1647191"/>
                            <a:ext cx="862013" cy="241461"/>
                          </a:xfrm>
                          <a:prstGeom prst="rect">
                            <a:avLst/>
                          </a:prstGeom>
                          <a:solidFill>
                            <a:schemeClr val="lt1"/>
                          </a:solidFill>
                          <a:ln w="6350">
                            <a:noFill/>
                          </a:ln>
                        </wps:spPr>
                        <wps:txbx>
                          <w:txbxContent>
                            <w:p w14:paraId="4781AA89" w14:textId="77777777" w:rsidR="00BE5058" w:rsidRPr="005749FB" w:rsidRDefault="00BE5058" w:rsidP="005C161E">
                              <w:pPr>
                                <w:jc w:val="right"/>
                                <w:rPr>
                                  <w:rFonts w:ascii="Garamond" w:hAnsi="Garamond"/>
                                  <w:sz w:val="20"/>
                                  <w:szCs w:val="20"/>
                                </w:rPr>
                              </w:pPr>
                              <w:r>
                                <w:rPr>
                                  <w:rFonts w:ascii="Garamond" w:hAnsi="Garamond"/>
                                  <w:sz w:val="20"/>
                                  <w:szCs w:val="20"/>
                                </w:rPr>
                                <w:t>Petus1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Text Box 297"/>
                        <wps:cNvSpPr txBox="1"/>
                        <wps:spPr>
                          <a:xfrm>
                            <a:off x="552450" y="1466216"/>
                            <a:ext cx="862013" cy="241461"/>
                          </a:xfrm>
                          <a:prstGeom prst="rect">
                            <a:avLst/>
                          </a:prstGeom>
                          <a:solidFill>
                            <a:schemeClr val="lt1"/>
                          </a:solidFill>
                          <a:ln w="6350">
                            <a:noFill/>
                          </a:ln>
                        </wps:spPr>
                        <wps:txbx>
                          <w:txbxContent>
                            <w:p w14:paraId="1FC16BEF" w14:textId="77777777" w:rsidR="00BE5058" w:rsidRPr="005749FB" w:rsidRDefault="00BE5058" w:rsidP="005C161E">
                              <w:pPr>
                                <w:jc w:val="right"/>
                                <w:rPr>
                                  <w:rFonts w:ascii="Garamond" w:hAnsi="Garamond"/>
                                  <w:sz w:val="20"/>
                                  <w:szCs w:val="20"/>
                                </w:rPr>
                              </w:pPr>
                              <w:r>
                                <w:rPr>
                                  <w:rFonts w:ascii="Garamond" w:hAnsi="Garamond"/>
                                  <w:sz w:val="20"/>
                                  <w:szCs w:val="20"/>
                                </w:rPr>
                                <w:t>Moreno1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Text Box 298"/>
                        <wps:cNvSpPr txBox="1"/>
                        <wps:spPr>
                          <a:xfrm>
                            <a:off x="361950" y="1285241"/>
                            <a:ext cx="862013" cy="241461"/>
                          </a:xfrm>
                          <a:prstGeom prst="rect">
                            <a:avLst/>
                          </a:prstGeom>
                          <a:solidFill>
                            <a:schemeClr val="lt1"/>
                          </a:solidFill>
                          <a:ln w="6350">
                            <a:noFill/>
                          </a:ln>
                        </wps:spPr>
                        <wps:txbx>
                          <w:txbxContent>
                            <w:p w14:paraId="3FF58998" w14:textId="77777777" w:rsidR="00BE5058" w:rsidRPr="005749FB" w:rsidRDefault="00BE5058" w:rsidP="005C161E">
                              <w:pPr>
                                <w:jc w:val="right"/>
                                <w:rPr>
                                  <w:rFonts w:ascii="Garamond" w:hAnsi="Garamond"/>
                                  <w:sz w:val="20"/>
                                  <w:szCs w:val="20"/>
                                </w:rPr>
                              </w:pPr>
                              <w:r>
                                <w:rPr>
                                  <w:rFonts w:ascii="Garamond" w:hAnsi="Garamond"/>
                                  <w:sz w:val="20"/>
                                  <w:szCs w:val="20"/>
                                </w:rPr>
                                <w:t>Kaba1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Text Box 299"/>
                        <wps:cNvSpPr txBox="1"/>
                        <wps:spPr>
                          <a:xfrm>
                            <a:off x="0" y="866141"/>
                            <a:ext cx="862013" cy="241461"/>
                          </a:xfrm>
                          <a:prstGeom prst="rect">
                            <a:avLst/>
                          </a:prstGeom>
                          <a:solidFill>
                            <a:schemeClr val="lt1"/>
                          </a:solidFill>
                          <a:ln w="6350">
                            <a:noFill/>
                          </a:ln>
                        </wps:spPr>
                        <wps:txbx>
                          <w:txbxContent>
                            <w:p w14:paraId="72C6424B" w14:textId="77777777" w:rsidR="00BE5058" w:rsidRPr="005749FB" w:rsidRDefault="00BE5058" w:rsidP="005C161E">
                              <w:pPr>
                                <w:jc w:val="right"/>
                                <w:rPr>
                                  <w:rFonts w:ascii="Garamond" w:hAnsi="Garamond"/>
                                  <w:sz w:val="20"/>
                                  <w:szCs w:val="20"/>
                                </w:rPr>
                              </w:pPr>
                              <w:r>
                                <w:rPr>
                                  <w:rFonts w:ascii="Garamond" w:hAnsi="Garamond"/>
                                  <w:sz w:val="20"/>
                                  <w:szCs w:val="20"/>
                                </w:rPr>
                                <w:t>Hamidi1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Text Box 300"/>
                        <wps:cNvSpPr txBox="1"/>
                        <wps:spPr>
                          <a:xfrm>
                            <a:off x="200025" y="1113791"/>
                            <a:ext cx="862013" cy="241461"/>
                          </a:xfrm>
                          <a:prstGeom prst="rect">
                            <a:avLst/>
                          </a:prstGeom>
                          <a:solidFill>
                            <a:schemeClr val="lt1"/>
                          </a:solidFill>
                          <a:ln w="6350">
                            <a:noFill/>
                          </a:ln>
                        </wps:spPr>
                        <wps:txbx>
                          <w:txbxContent>
                            <w:p w14:paraId="478EBAD1" w14:textId="77777777" w:rsidR="00BE5058" w:rsidRPr="005749FB" w:rsidRDefault="00BE5058" w:rsidP="005C161E">
                              <w:pPr>
                                <w:jc w:val="right"/>
                                <w:rPr>
                                  <w:rFonts w:ascii="Garamond" w:hAnsi="Garamond"/>
                                  <w:sz w:val="20"/>
                                  <w:szCs w:val="20"/>
                                </w:rPr>
                              </w:pPr>
                              <w:r>
                                <w:rPr>
                                  <w:rFonts w:ascii="Garamond" w:hAnsi="Garamond"/>
                                  <w:sz w:val="20"/>
                                  <w:szCs w:val="20"/>
                                </w:rPr>
                                <w:t>Hamidi2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7A055E7" id="Group 12" o:spid="_x0000_s1046" style="position:absolute;margin-left:36.45pt;margin-top:9.65pt;width:341.05pt;height:342.95pt;z-index:251823104;mso-position-horizontal-relative:margin;mso-width-relative:margin" coordsize="43316,4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VZ2wcAAKF1AAAOAAAAZHJzL2Uyb0RvYy54bWzsXVuPmzgYfV9p/wPifRt84eKomWq2u61W&#10;qtpK7arPDCGTSAmwwEzS/fV7bMBJAc12QlUJy/OQSczNfJzzXW3z8tXpsHce07La5dnKJS8810mz&#10;JF/vsvuV+/fnN79FrlPVcbaO93mWrtyvaeW+uvn1l5fHYpnSfJvv12np4CRZtTwWK3db18VysaiS&#10;bXqIqxd5kWbYuMnLQ1zjZ3m/WJfxEWc/7BfU84LFMS/XRZknaVWh9Y9mo3ujzr/ZpEn9YbOp0trZ&#10;r1z0rVafpfq8k5+Lm5fx8r6Mi+0uabsRX9GLQ7zLcFF9qj/iOnYeyt3gVIddUuZVvqlfJPlhkW82&#10;uyRV94C7IV7vbt6W+UOh7uV+ebwvtJgg2p6crj5t8v7xY+ns1nh21HWy+IBnpC7r4DeEcyzul9jn&#10;bVl8Kj6WbcN980ve72lTHuR/3IlzUmL9qsWanmonQSNnjDDmu06CbZz5Pg/8RvDJFk9ncFyy/fPi&#10;yMBn5yMDGsojF92FF7J/ujvHAiCqznKqpsnp0zYuUiX+SsqgkxO608jps7zB3/OTQ1gjKrWblJNT&#10;n9AOmXbtFRo7cTllDhiSAPDFn0JNKz2f0RCicSAmxijxgkZKnRwj4TOfNMKgjBCu4KtlES+Lsqrf&#10;pvnBkV9Wbgn0q9PHj++quhFbt4vsTJXvd+s3u/1e/ZCMS1/vS+cxBlf2teo7Tv7NXvvMOa7cgPlN&#10;v7NcHt6ceZ/hucgn0Nyr/Faf7k4KW1T1VDbd5euvkI8SAfhYFcmbHTr7Lq7qj3EJ6qER6qT+gI/N&#10;PsfF8vab62zz8t+xdrk/njS2us4RVF651T8PcZm6zv6vDBgQhENUTq1+cD9Eb5zycsvd5Zbs4fA6&#10;hwQgaPROfZX71/vu66bMD1+gdW7lVbEpzhJce+XW3dfXdaNgoLWS9PZW7QS2F3H9LvtUJPLUUuLy&#10;UXw+fYnLon1eNR70+7xDXbzsPbZmX3lklt8+1Plmp57pWaqt/MEAydufQQVgtU8FxWx5dTBmAhVC&#10;QUCAhgoBEYA9UBYvNRVY6EumSI2iqKCU1SyooHWCpYJBVJA6pUcFNAGz06kgQAVpPaVV4FR45lCh&#10;9TCsVTDKKlBYzj4VtNKbZhUI8RkJjDQL2oW0ZsEks6CDKh0sUK31JnKBUR6Y6SLxznBaLpjEhWHg&#10;TLXWm8gFHiFN0PpIIeFhP3Keb7ig4ynLBZO4wIc+ktZ6E7kQhJ6H/EwTL/icPxUvcAIbIrXtLEJn&#10;xepzvsNmkYzIItFhFglNPyR0JhEjImztQsC5MIcLKg9uuWBYRpUGQ7ugtd40u0A9JisObUr1f7nA&#10;sOtc7ELUaQvrI5nkI4VDLmitN5ELggRRiHhE5lRRzWIKQRflBY+haNmWFziZExeE5YKBlTaKYRT9&#10;nKrWehO5EDI/Eji/5ILPvaaY/Q0XQl11nhUXmC7AWLtgkl0QQy5orTeRC9yj1OviBUZRyoAPdMkF&#10;HnqztAtM3YmNFwyLF6Di+nbhrPUmcsEPmSfL2spHon7Uz6mSyCegihqCMS+7oCsw1i4YZBeg4gZc&#10;0FpvIhcoi1BCaH0kgsFJPbuAERqoZcyRC7oCY7lgEBcoG3GS0PZDsqos8kjIOzYwr6kgXHhJ87UM&#10;ugZj2WASG+Tw33743Iyenj48jwU0Cr0ufkbtWWnUMxtCgeJ0N2p7Xn6SrsJYNhjFhpFBSVz7xNM8&#10;JYZ6M3ylxlPiPvyinqeEWS7dhA46LzboOoxlg1FsAFgHtkF7xRPZQH05p6dlg/AD5YGdbUOEsCHE&#10;5hnG0LoSY9lgFBtGCtBca76JbPCEL3hrG3xM7+lX3eA8yeTrDNmgazGWDUaxYSSK5s+KomX1oJ3d&#10;iXJC1A1G4pi9SYJ+RvVylOqsRuadMwsW/ybhXw4j7ftGaHtGFukS/x6P9AAkgTnhgyzqbPF/ziVY&#10;/JuEfznVrI9/tF2HfxpFgdcVEcIAKdR+FWG++Nd1Fot/k/AfjkxTQNuV+MfEnEAO9lYDjYRHDdL/&#10;Ontm8W8U/kei4WZu2ffWDS78H+oj4dnhn5MoMkj/63yZxb9R+B+Jf8Nr418ihBe2+KdREDCD9L+2&#10;iRb/JuE/GqmUoe1K/weVYszAafwfykJQQJ7pohowX//fVopNXN+LykJuP/5F23X4JxERtI1/aSC4&#10;eNr/wUp4s5mBdq6QWP1vlP4fiX8jbeu/pxp26f8TzrT/70H/P43/Oc3M57YabKT+h4c+0P+N135F&#10;/IsVT6Ow0/8+ZU/PxpfBsrI0c1iZgtv6r5n4H/H/xbX+P8HSs6yLf5lPvYH+x5LAwHw3/mFGK7Oc&#10;a+LW/zHJ/xEj/j/arvT/qZxR1sS/lIRY3rof/84W/+eauMW/Ufgf8f/Ftf4/8cKg0//IhYqAmIN/&#10;W/810/9Btbaf/xE61/fM+DeK/Kh1f0hEo+Hwt/mqf+0SWvVvlPofKf8KpbSvCH9DzMlsvR8S8HA4&#10;+m2+8NceoYW/UfAfWYBL6EzfM7W/j4SOHE6KwT/IbAbUIOdHO4QW/kbBf2TNLayTdV3wy+RLbFr4&#10;00gmN3u13/lqf+0PWvgbBf+RsT/i2rE/DfIx4gHTXowBvvYELfANAr5KUfaC3nYB0Cu8frnkbhf0&#10;EsKGKwfNV+9rT9DC/+fAX73sEu8BVav1t+8slS8avfyt3gF4frPqzX8AAAD//wMAUEsDBBQABgAI&#10;AAAAIQAK8XTa4AAAAAkBAAAPAAAAZHJzL2Rvd25yZXYueG1sTI9BS8NAEIXvgv9hGcGb3SQl1sZs&#10;SinqqQi2Qultmp0modndkN0m6b93POltZt7jzffy1WRaMVDvG2cVxLMIBNnS6cZWCr73708vIHxA&#10;q7F1lhTcyMOquL/LMdNutF807EIlOMT6DBXUIXSZlL6syaCfuY4sa2fXGwy89pXUPY4cblqZRNGz&#10;NNhY/lBjR5uaysvuahR8jDiu5/HbsL2cN7fjPv08bGNS6vFhWr+CCDSFPzP84jM6FMx0clervWgV&#10;LJIlO/m+nINgfZGm3O3EQ5QmIItc/m9Q/AAAAP//AwBQSwECLQAUAAYACAAAACEAtoM4kv4AAADh&#10;AQAAEwAAAAAAAAAAAAAAAAAAAAAAW0NvbnRlbnRfVHlwZXNdLnhtbFBLAQItABQABgAIAAAAIQA4&#10;/SH/1gAAAJQBAAALAAAAAAAAAAAAAAAAAC8BAABfcmVscy8ucmVsc1BLAQItABQABgAIAAAAIQBt&#10;YIVZ2wcAAKF1AAAOAAAAAAAAAAAAAAAAAC4CAABkcnMvZTJvRG9jLnhtbFBLAQItABQABgAIAAAA&#10;IQAK8XTa4AAAAAkBAAAPAAAAAAAAAAAAAAAAADUKAABkcnMvZG93bnJldi54bWxQSwUGAAAAAAQA&#10;BADzAAAAQgsAAAAA&#10;">
                <v:shape id="Text Box 13" o:spid="_x0000_s1047" type="#_x0000_t202" style="position:absolute;left:5327;top:3321;width:8953;height:23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0m78A&#10;AADbAAAADwAAAGRycy9kb3ducmV2LnhtbERPTWsCMRC9F/wPYYTearYKRVajSLXgtW4PHofNuFnc&#10;TJadaLb++qZQ6G0e73PW29F36k6DtIENvM4KUMR1sC03Br6qj5clKInIFrvAZOCbBLabydMaSxsS&#10;f9L9FBuVQ1hKNOBi7EutpXbkUWahJ87cJQweY4ZDo+2AKYf7Ts+L4k17bDk3OOzp3VF9Pd28ATmk&#10;eTFKeixvlRNd+eZx3idjnqfjbgUq0hj/xX/uo83zF/D7Sz5Ab3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5HSbvwAAANsAAAAPAAAAAAAAAAAAAAAAAJgCAABkcnMvZG93bnJl&#10;di54bWxQSwUGAAAAAAQABAD1AAAAhAMAAAAA&#10;" fillcolor="white [3201]" stroked="f" strokeweight=".5pt">
                  <v:textbox>
                    <w:txbxContent>
                      <w:p w14:paraId="74CD6BC7" w14:textId="77777777" w:rsidR="00BE5058" w:rsidRPr="003457D3" w:rsidRDefault="00BE5058" w:rsidP="005C161E">
                        <w:pPr>
                          <w:rPr>
                            <w:rFonts w:ascii="Garamond" w:hAnsi="Garamond"/>
                            <w:sz w:val="20"/>
                            <w:szCs w:val="20"/>
                          </w:rPr>
                        </w:pPr>
                        <w:r w:rsidRPr="003457D3">
                          <w:rPr>
                            <w:rFonts w:ascii="Garamond" w:hAnsi="Garamond"/>
                            <w:sz w:val="20"/>
                            <w:szCs w:val="20"/>
                          </w:rPr>
                          <w:t>Hamidid1</w:t>
                        </w:r>
                      </w:p>
                    </w:txbxContent>
                  </v:textbox>
                </v:shape>
                <v:shape id="Text Box 15" o:spid="_x0000_s1048" type="#_x0000_t202" style="position:absolute;left:7912;top:3619;width:8376;height:23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FJdL8A&#10;AADbAAAADwAAAGRycy9kb3ducmV2LnhtbERPTWsCMRC9F/wPYYTearaCRVajSLXgtW4PHofNuFnc&#10;TJadaLb++qZQ6G0e73PW29F36k6DtIENvM4KUMR1sC03Br6qj5clKInIFrvAZOCbBLabydMaSxsS&#10;f9L9FBuVQ1hKNOBi7EutpXbkUWahJ87cJQweY4ZDo+2AKYf7Ts+L4k17bDk3OOzp3VF9Pd28ATmk&#10;eTFKeixvlRNd+eZx3idjnqfjbgUq0hj/xX/uo83zF/D7Sz5Ab3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QUl0vwAAANsAAAAPAAAAAAAAAAAAAAAAAJgCAABkcnMvZG93bnJl&#10;di54bWxQSwUGAAAAAAQABAD1AAAAhAMAAAAA&#10;" fillcolor="white [3201]" stroked="f" strokeweight=".5pt">
                  <v:textbox>
                    <w:txbxContent>
                      <w:p w14:paraId="05F73456" w14:textId="77777777" w:rsidR="00BE5058" w:rsidRPr="003457D3" w:rsidRDefault="00BE5058" w:rsidP="005C161E">
                        <w:pPr>
                          <w:rPr>
                            <w:rFonts w:ascii="Garamond" w:hAnsi="Garamond"/>
                            <w:sz w:val="20"/>
                            <w:szCs w:val="20"/>
                          </w:rPr>
                        </w:pPr>
                        <w:r w:rsidRPr="003457D3">
                          <w:rPr>
                            <w:rFonts w:ascii="Garamond" w:hAnsi="Garamond"/>
                            <w:sz w:val="20"/>
                            <w:szCs w:val="20"/>
                          </w:rPr>
                          <w:t>Hamidid2</w:t>
                        </w:r>
                      </w:p>
                    </w:txbxContent>
                  </v:textbox>
                </v:shape>
                <v:shape id="Text Box 20" o:spid="_x0000_s1049" type="#_x0000_t202" style="position:absolute;left:9912;top:3428;width:8376;height:23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ogUb4A&#10;AADbAAAADwAAAGRycy9kb3ducmV2LnhtbERPPW/CMBDdkfgP1iF1A6cZKhQwCFGQupYwMJ7iaxw1&#10;Pkc5g1N+fT1U6vj0vrf7yffqQaN0gQ28rgpQxE2wHbcGrvV5uQYlEdliH5gM/JDAfjefbbGyIfEn&#10;PS6xVTmEpUIDLsah0loaRx5lFQbizH2F0WPMcGy1HTHlcN/rsijetMeOc4PDgY6Omu/L3RuQUyqL&#10;SdJzfa+d6Nq3z9t7MuZlMR02oCJN8V/85/6wBsq8Pn/JP0Dv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aIFG+AAAA2wAAAA8AAAAAAAAAAAAAAAAAmAIAAGRycy9kb3ducmV2&#10;LnhtbFBLBQYAAAAABAAEAPUAAACDAwAAAAA=&#10;" fillcolor="white [3201]" stroked="f" strokeweight=".5pt">
                  <v:textbox>
                    <w:txbxContent>
                      <w:p w14:paraId="3E2ABFE2" w14:textId="77777777" w:rsidR="00BE5058" w:rsidRPr="003457D3" w:rsidRDefault="00BE5058" w:rsidP="005C161E">
                        <w:pPr>
                          <w:rPr>
                            <w:rFonts w:ascii="Garamond" w:hAnsi="Garamond"/>
                            <w:sz w:val="20"/>
                            <w:szCs w:val="20"/>
                          </w:rPr>
                        </w:pPr>
                        <w:r w:rsidRPr="003457D3">
                          <w:rPr>
                            <w:rFonts w:ascii="Garamond" w:hAnsi="Garamond"/>
                            <w:sz w:val="20"/>
                            <w:szCs w:val="20"/>
                          </w:rPr>
                          <w:t>Kaba1</w:t>
                        </w:r>
                      </w:p>
                    </w:txbxContent>
                  </v:textbox>
                </v:shape>
                <v:shape id="Text Box 21" o:spid="_x0000_s1050" type="#_x0000_t202" style="position:absolute;left:11531;top:3619;width:8376;height:23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FysEA&#10;AADbAAAADwAAAGRycy9kb3ducmV2LnhtbESPzWrDMBCE74G+g9hCbokcH0JwooTSH+g1cQ45LtbW&#10;MrVWxqtEbp6+ChR6HGbmG2Z3mHyvbjRKF9jAalmAIm6C7bg1cK4/FhtQEpEt9oHJwA8JHPZPsx1W&#10;NiQ+0u0UW5UhLBUacDEOldbSOPIoyzAQZ+8rjB5jlmOr7Ygpw32vy6JYa48d5wWHA706ar5PV29A&#10;3lNZTJLum2vtRNe+vV/ekjHz5+llCyrSFP/Df+1Pa6BcweNL/gF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WhcrBAAAA2wAAAA8AAAAAAAAAAAAAAAAAmAIAAGRycy9kb3du&#10;cmV2LnhtbFBLBQYAAAAABAAEAPUAAACGAwAAAAA=&#10;" fillcolor="white [3201]" stroked="f" strokeweight=".5pt">
                  <v:textbox>
                    <w:txbxContent>
                      <w:p w14:paraId="4B00148C" w14:textId="77777777" w:rsidR="00BE5058" w:rsidRPr="003457D3" w:rsidRDefault="00BE5058" w:rsidP="005C161E">
                        <w:pPr>
                          <w:rPr>
                            <w:rFonts w:ascii="Garamond" w:hAnsi="Garamond"/>
                            <w:sz w:val="20"/>
                            <w:szCs w:val="20"/>
                          </w:rPr>
                        </w:pPr>
                        <w:r>
                          <w:rPr>
                            <w:rFonts w:ascii="Garamond" w:hAnsi="Garamond"/>
                            <w:sz w:val="20"/>
                            <w:szCs w:val="20"/>
                          </w:rPr>
                          <w:t>Moreno1</w:t>
                        </w:r>
                      </w:p>
                    </w:txbxContent>
                  </v:textbox>
                </v:shape>
                <v:shape id="Text Box 22" o:spid="_x0000_s1051" type="#_x0000_t202" style="position:absolute;left:13246;top:3619;width:8376;height:23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bvcEA&#10;AADbAAAADwAAAGRycy9kb3ducmV2LnhtbESPzWrDMBCE74W+g9hCb7VcH0JwooTQH+g1cQ89LtbG&#10;MrFWxqtEbp6+KgRyHGbmG2a9nf2gLjRJH9jAa1GCIm6D7bkz8N18vixBSUS2OAQmA78ksN08Pqyx&#10;tiHxni6H2KkMYanRgItxrLWW1pFHKcJInL1jmDzGLKdO2wlThvtBV2W50B57zgsOR3pz1J4OZ29A&#10;PlJVzpKuy3PjRDe+u/68J2Oen+bdClSkOd7Dt/aXNVBV8P8l/wC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EG73BAAAA2wAAAA8AAAAAAAAAAAAAAAAAmAIAAGRycy9kb3du&#10;cmV2LnhtbFBLBQYAAAAABAAEAPUAAACGAwAAAAA=&#10;" fillcolor="white [3201]" stroked="f" strokeweight=".5pt">
                  <v:textbox>
                    <w:txbxContent>
                      <w:p w14:paraId="5C63BE2D" w14:textId="77777777" w:rsidR="00BE5058" w:rsidRPr="003457D3" w:rsidRDefault="00BE5058" w:rsidP="005C161E">
                        <w:pPr>
                          <w:rPr>
                            <w:rFonts w:ascii="Garamond" w:hAnsi="Garamond"/>
                            <w:sz w:val="20"/>
                            <w:szCs w:val="20"/>
                          </w:rPr>
                        </w:pPr>
                        <w:r>
                          <w:rPr>
                            <w:rFonts w:ascii="Garamond" w:hAnsi="Garamond"/>
                            <w:sz w:val="20"/>
                            <w:szCs w:val="20"/>
                          </w:rPr>
                          <w:t>Petus1</w:t>
                        </w:r>
                      </w:p>
                    </w:txbxContent>
                  </v:textbox>
                </v:shape>
                <v:shape id="Text Box 23" o:spid="_x0000_s1052" type="#_x0000_t202" style="position:absolute;left:14865;top:3714;width:8376;height:23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JsIA&#10;AADbAAAADwAAAGRycy9kb3ducmV2LnhtbESPwWrDMBBE74X+g9hCbo1cB0pwo4TSNpBr4xxyXKyt&#10;ZWqtjFeJnHx9VCjkOMzMG2a1mXyvzjRKF9jAy7wARdwE23Fr4FBvn5egJCJb7AOTgQsJbNaPDyus&#10;bEj8Ted9bFWGsFRowMU4VFpL48ijzMNAnL2fMHqMWY6ttiOmDPe9LoviVXvsOC84HOjDUfO7P3kD&#10;8pXKYpJ0XZ5qJ7r27fX4mYyZPU3vb6AiTfEe/m/vrIFyAX9f8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L4mwgAAANsAAAAPAAAAAAAAAAAAAAAAAJgCAABkcnMvZG93&#10;bnJldi54bWxQSwUGAAAAAAQABAD1AAAAhwMAAAAA&#10;" fillcolor="white [3201]" stroked="f" strokeweight=".5pt">
                  <v:textbox>
                    <w:txbxContent>
                      <w:p w14:paraId="4D017EF3" w14:textId="77777777" w:rsidR="00BE5058" w:rsidRPr="003457D3" w:rsidRDefault="00BE5058" w:rsidP="005C161E">
                        <w:pPr>
                          <w:rPr>
                            <w:rFonts w:ascii="Garamond" w:hAnsi="Garamond"/>
                            <w:sz w:val="20"/>
                            <w:szCs w:val="20"/>
                          </w:rPr>
                        </w:pPr>
                        <w:r>
                          <w:rPr>
                            <w:rFonts w:ascii="Garamond" w:hAnsi="Garamond"/>
                            <w:sz w:val="20"/>
                            <w:szCs w:val="20"/>
                          </w:rPr>
                          <w:t>Petus2</w:t>
                        </w:r>
                      </w:p>
                    </w:txbxContent>
                  </v:textbox>
                </v:shape>
                <v:shape id="Text Box 24" o:spid="_x0000_s1053" type="#_x0000_t202" style="position:absolute;left:16700;top:3454;width:8376;height:24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mUsIA&#10;AADbAAAADwAAAGRycy9kb3ducmV2LnhtbESPwWrDMBBE74X+g9hCbo1cE0pwo4TSNpBr4xxyXKyt&#10;ZWqtjFeJnHx9VCjkOMzMG2a1mXyvzjRKF9jAy7wARdwE23Fr4FBvn5egJCJb7AOTgQsJbNaPDyus&#10;bEj8Ted9bFWGsFRowMU4VFpL48ijzMNAnL2fMHqMWY6ttiOmDPe9LoviVXvsOC84HOjDUfO7P3kD&#10;8pXKYpJ0XZ5qJ7r27fX4mYyZPU3vb6AiTfEe/m/vrIFyAX9f8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SZSwgAAANsAAAAPAAAAAAAAAAAAAAAAAJgCAABkcnMvZG93&#10;bnJldi54bWxQSwUGAAAAAAQABAD1AAAAhwMAAAAA&#10;" fillcolor="white [3201]" stroked="f" strokeweight=".5pt">
                  <v:textbox>
                    <w:txbxContent>
                      <w:p w14:paraId="5E12F4A3" w14:textId="77777777" w:rsidR="00BE5058" w:rsidRPr="003457D3" w:rsidRDefault="00BE5058" w:rsidP="005C161E">
                        <w:pPr>
                          <w:rPr>
                            <w:rFonts w:ascii="Garamond" w:hAnsi="Garamond"/>
                            <w:sz w:val="20"/>
                            <w:szCs w:val="20"/>
                          </w:rPr>
                        </w:pPr>
                        <w:r>
                          <w:rPr>
                            <w:rFonts w:ascii="Garamond" w:hAnsi="Garamond"/>
                            <w:sz w:val="20"/>
                            <w:szCs w:val="20"/>
                          </w:rPr>
                          <w:t>Wang1</w:t>
                        </w:r>
                      </w:p>
                    </w:txbxContent>
                  </v:textbox>
                </v:shape>
                <v:shape id="Text Box 25" o:spid="_x0000_s1054" type="#_x0000_t202" style="position:absolute;left:18319;top:3645;width:8376;height:24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DycIA&#10;AADbAAAADwAAAGRycy9kb3ducmV2LnhtbESPwWrDMBBE74X+g9hCbo1cQ0pwo4TSNpBr4xxyXKyt&#10;ZWqtjFeJnHx9VCjkOMzMG2a1mXyvzjRKF9jAy7wARdwE23Fr4FBvn5egJCJb7AOTgQsJbNaPDyus&#10;bEj8Ted9bFWGsFRowMU4VFpL48ijzMNAnL2fMHqMWY6ttiOmDPe9LoviVXvsOC84HOjDUfO7P3kD&#10;8pXKYpJ0XZ5qJ7r27fX4mYyZPU3vb6AiTfEe/m/vrIFyAX9f8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YPJwgAAANsAAAAPAAAAAAAAAAAAAAAAAJgCAABkcnMvZG93&#10;bnJldi54bWxQSwUGAAAAAAQABAD1AAAAhwMAAAAA&#10;" fillcolor="white [3201]" stroked="f" strokeweight=".5pt">
                  <v:textbox>
                    <w:txbxContent>
                      <w:p w14:paraId="6B39DAF1" w14:textId="77777777" w:rsidR="00BE5058" w:rsidRPr="003457D3" w:rsidRDefault="00BE5058" w:rsidP="005C161E">
                        <w:pPr>
                          <w:rPr>
                            <w:rFonts w:ascii="Garamond" w:hAnsi="Garamond"/>
                            <w:sz w:val="20"/>
                            <w:szCs w:val="20"/>
                          </w:rPr>
                        </w:pPr>
                        <w:r>
                          <w:rPr>
                            <w:rFonts w:ascii="Garamond" w:hAnsi="Garamond"/>
                            <w:sz w:val="20"/>
                            <w:szCs w:val="20"/>
                          </w:rPr>
                          <w:t>Wang2</w:t>
                        </w:r>
                      </w:p>
                    </w:txbxContent>
                  </v:textbox>
                </v:shape>
                <v:shape id="Text Box 26" o:spid="_x0000_s1055" type="#_x0000_t202" style="position:absolute;left:20320;top:3644;width:8376;height:24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dvsEA&#10;AADbAAAADwAAAGRycy9kb3ducmV2LnhtbESPzWrDMBCE74G8g9hAb4lcH0JwooTSH8i1cQ89LtbG&#10;MrFWxqtETp6+KhR6HGbmG2Z3mHyvbjRKF9jA86oARdwE23Fr4Kv+WG5ASUS22AcmA3cSOOznsx1W&#10;NiT+pNsptipDWCo04GIcKq2lceRRVmEgzt45jB5jlmOr7Ygpw32vy6JYa48d5wWHA706ai6nqzcg&#10;76ksJkmPzbV2omvfPr7fkjFPi+llCyrSFP/Df+2jNVCu4fdL/gF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Hb7BAAAA2wAAAA8AAAAAAAAAAAAAAAAAmAIAAGRycy9kb3du&#10;cmV2LnhtbFBLBQYAAAAABAAEAPUAAACGAwAAAAA=&#10;" fillcolor="white [3201]" stroked="f" strokeweight=".5pt">
                  <v:textbox>
                    <w:txbxContent>
                      <w:p w14:paraId="4D832C59" w14:textId="77777777" w:rsidR="00BE5058" w:rsidRPr="005749FB" w:rsidRDefault="00BE5058" w:rsidP="005C161E">
                        <w:pPr>
                          <w:rPr>
                            <w:rFonts w:ascii="Garamond" w:hAnsi="Garamond"/>
                            <w:b/>
                            <w:bCs/>
                            <w:sz w:val="20"/>
                            <w:szCs w:val="20"/>
                          </w:rPr>
                        </w:pPr>
                        <w:r w:rsidRPr="005749FB">
                          <w:rPr>
                            <w:rFonts w:ascii="Garamond" w:hAnsi="Garamond"/>
                            <w:b/>
                            <w:bCs/>
                            <w:sz w:val="20"/>
                            <w:szCs w:val="20"/>
                          </w:rPr>
                          <w:t>Wang</w:t>
                        </w:r>
                        <w:r>
                          <w:rPr>
                            <w:rFonts w:ascii="Garamond" w:hAnsi="Garamond"/>
                            <w:b/>
                            <w:bCs/>
                            <w:sz w:val="20"/>
                            <w:szCs w:val="20"/>
                          </w:rPr>
                          <w:t>21</w:t>
                        </w:r>
                      </w:p>
                    </w:txbxContent>
                  </v:textbox>
                </v:shape>
                <v:shape id="Text Box 27" o:spid="_x0000_s1056" type="#_x0000_t202" style="position:absolute;left:29168;top:3635;width:8035;height:24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4JcIA&#10;AADbAAAADwAAAGRycy9kb3ducmV2LnhtbESPwWrDMBBE74X+g9hCbo1cH9LgRgmlbSDXxjnkuFhb&#10;y9RaGa8SOfn6qFDIcZiZN8xqM/lenWmULrCBl3kBirgJtuPWwKHePi9BSUS22AcmAxcS2KwfH1ZY&#10;2ZD4m8772KoMYanQgItxqLSWxpFHmYeBOHs/YfQYsxxbbUdMGe57XRbFQnvsOC84HOjDUfO7P3kD&#10;8pXKYpJ0XZ5qJ7r27fX4mYyZPU3vb6AiTfEe/m/vrIHyFf6+5B+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7glwgAAANsAAAAPAAAAAAAAAAAAAAAAAJgCAABkcnMvZG93&#10;bnJldi54bWxQSwUGAAAAAAQABAD1AAAAhwMAAAAA&#10;" fillcolor="white [3201]" stroked="f" strokeweight=".5pt">
                  <v:textbox>
                    <w:txbxContent>
                      <w:p w14:paraId="618BDEFC" w14:textId="77777777" w:rsidR="00BE5058" w:rsidRPr="003457D3" w:rsidRDefault="00BE5058" w:rsidP="005C161E">
                        <w:pPr>
                          <w:rPr>
                            <w:rFonts w:ascii="Garamond" w:hAnsi="Garamond"/>
                            <w:sz w:val="20"/>
                            <w:szCs w:val="20"/>
                          </w:rPr>
                        </w:pPr>
                        <w:r>
                          <w:rPr>
                            <w:rFonts w:ascii="Garamond" w:hAnsi="Garamond"/>
                            <w:sz w:val="20"/>
                            <w:szCs w:val="20"/>
                          </w:rPr>
                          <w:t>Wang5</w:t>
                        </w:r>
                      </w:p>
                    </w:txbxContent>
                  </v:textbox>
                </v:shape>
                <v:shape id="Text Box 28" o:spid="_x0000_s1057" type="#_x0000_t202" style="position:absolute;left:27359;top:3539;width:8038;height:24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sV74A&#10;AADbAAAADwAAAGRycy9kb3ducmV2LnhtbERPPW/CMBDdkfgP1iF1A6cZKhQwCFGQupYwMJ7iaxw1&#10;Pkc5g1N+fT1U6vj0vrf7yffqQaN0gQ28rgpQxE2wHbcGrvV5uQYlEdliH5gM/JDAfjefbbGyIfEn&#10;PS6xVTmEpUIDLsah0loaRx5lFQbizH2F0WPMcGy1HTHlcN/rsijetMeOc4PDgY6Omu/L3RuQUyqL&#10;SdJzfa+d6Nq3z9t7MuZlMR02oCJN8V/85/6wBso8Nn/JP0Dv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sLFe+AAAA2wAAAA8AAAAAAAAAAAAAAAAAmAIAAGRycy9kb3ducmV2&#10;LnhtbFBLBQYAAAAABAAEAPUAAACDAwAAAAA=&#10;" fillcolor="white [3201]" stroked="f" strokeweight=".5pt">
                  <v:textbox>
                    <w:txbxContent>
                      <w:p w14:paraId="00832517" w14:textId="77777777" w:rsidR="00BE5058" w:rsidRPr="003457D3" w:rsidRDefault="00BE5058" w:rsidP="005C161E">
                        <w:pPr>
                          <w:rPr>
                            <w:rFonts w:ascii="Garamond" w:hAnsi="Garamond"/>
                            <w:sz w:val="20"/>
                            <w:szCs w:val="20"/>
                          </w:rPr>
                        </w:pPr>
                        <w:r>
                          <w:rPr>
                            <w:rFonts w:ascii="Garamond" w:hAnsi="Garamond"/>
                            <w:sz w:val="20"/>
                            <w:szCs w:val="20"/>
                          </w:rPr>
                          <w:t>Wang4</w:t>
                        </w:r>
                      </w:p>
                    </w:txbxContent>
                  </v:textbox>
                </v:shape>
                <v:shape id="Text Box 29" o:spid="_x0000_s1058" type="#_x0000_t202" style="position:absolute;left:24022;top:3632;width:8047;height:24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JzMIA&#10;AADbAAAADwAAAGRycy9kb3ducmV2LnhtbESPwWrDMBBE74H+g9hCb4lcH0riRgmlbaDXxjnkuFhb&#10;y9RaGa8SOfn6qhDIcZiZN8x6O/lenWmULrCB50UBirgJtuPWwKHezZegJCJb7AOTgQsJbDcPszVW&#10;NiT+pvM+tipDWCo04GIcKq2lceRRFmEgzt5PGD3GLMdW2xFThvtel0Xxoj12nBccDvTuqPndn7wB&#10;+UxlMUm6Lk+1E1379nr8SMY8PU5vr6AiTfEevrW/rIFyBf9f8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InMwgAAANsAAAAPAAAAAAAAAAAAAAAAAJgCAABkcnMvZG93&#10;bnJldi54bWxQSwUGAAAAAAQABAD1AAAAhwMAAAAA&#10;" fillcolor="white [3201]" stroked="f" strokeweight=".5pt">
                  <v:textbox>
                    <w:txbxContent>
                      <w:p w14:paraId="2AE24EC4" w14:textId="77777777" w:rsidR="00BE5058" w:rsidRPr="003457D3" w:rsidRDefault="00BE5058" w:rsidP="005C161E">
                        <w:pPr>
                          <w:rPr>
                            <w:rFonts w:ascii="Garamond" w:hAnsi="Garamond"/>
                            <w:sz w:val="20"/>
                            <w:szCs w:val="20"/>
                          </w:rPr>
                        </w:pPr>
                        <w:r>
                          <w:rPr>
                            <w:rFonts w:ascii="Garamond" w:hAnsi="Garamond"/>
                            <w:sz w:val="20"/>
                            <w:szCs w:val="20"/>
                          </w:rPr>
                          <w:t>Wang23</w:t>
                        </w:r>
                      </w:p>
                    </w:txbxContent>
                  </v:textbox>
                </v:shape>
                <v:shape id="Text Box 30" o:spid="_x0000_s1059" type="#_x0000_t202" style="position:absolute;left:25730;top:3625;width:8185;height:24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2jL4A&#10;AADbAAAADwAAAGRycy9kb3ducmV2LnhtbERPTWsCMRC9C/6HMEJvmtWCyNYopSp4reuhx2Ez3Szd&#10;TJadaFZ/fXMo9Ph439v96Dt1p0HawAaWiwIUcR1sy42Ba3Wab0BJRLbYBSYDDxLY76aTLZY2JP6k&#10;+yU2KoewlGjAxdiXWkvtyKMsQk+cue8weIwZDo22A6Yc7ju9Koq19thybnDY04ej+udy8wbkmFbF&#10;KOm5uVVOdOWb59chGfMyG9/fQEUa47/4z322Bl7z+vwl/wC9+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CDtoy+AAAA2wAAAA8AAAAAAAAAAAAAAAAAmAIAAGRycy9kb3ducmV2&#10;LnhtbFBLBQYAAAAABAAEAPUAAACDAwAAAAA=&#10;" fillcolor="white [3201]" stroked="f" strokeweight=".5pt">
                  <v:textbox>
                    <w:txbxContent>
                      <w:p w14:paraId="2F99253D" w14:textId="77777777" w:rsidR="00BE5058" w:rsidRPr="005749FB" w:rsidRDefault="00BE5058" w:rsidP="005C161E">
                        <w:pPr>
                          <w:rPr>
                            <w:rFonts w:ascii="Garamond" w:hAnsi="Garamond"/>
                            <w:b/>
                            <w:bCs/>
                            <w:sz w:val="20"/>
                            <w:szCs w:val="20"/>
                          </w:rPr>
                        </w:pPr>
                        <w:r w:rsidRPr="005749FB">
                          <w:rPr>
                            <w:rFonts w:ascii="Garamond" w:hAnsi="Garamond"/>
                            <w:b/>
                            <w:bCs/>
                            <w:sz w:val="20"/>
                            <w:szCs w:val="20"/>
                          </w:rPr>
                          <w:t>Wang3</w:t>
                        </w:r>
                      </w:p>
                    </w:txbxContent>
                  </v:textbox>
                </v:shape>
                <v:shape id="Text Box 31" o:spid="_x0000_s1060" type="#_x0000_t202" style="position:absolute;left:22383;top:3517;width:8124;height:24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8TF8EA&#10;AADbAAAADwAAAGRycy9kb3ducmV2LnhtbESPQWsCMRSE70L/Q3gFb5pVQWRrFLEteK3bQ4+Pzetm&#10;6eZl2RfN1l9vCkKPw8x8w2z3o+/UlQZpAxtYzAtQxHWwLTcGPqv32QaURGSLXWAy8EsC+93TZIul&#10;DYk/6HqOjcoQlhINuBj7UmupHXmUeeiJs/cdBo8xy6HRdsCU4b7Ty6JYa48t5wWHPR0d1T/nizcg&#10;b2lZjJJum0vlRFe+uX29JmOmz+PhBVSkMf6HH+2TNbBawN+X/AP0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ExfBAAAA2wAAAA8AAAAAAAAAAAAAAAAAmAIAAGRycy9kb3du&#10;cmV2LnhtbFBLBQYAAAAABAAEAPUAAACGAwAAAAA=&#10;" fillcolor="white [3201]" stroked="f" strokeweight=".5pt">
                  <v:textbox>
                    <w:txbxContent>
                      <w:p w14:paraId="3D4AC755" w14:textId="77777777" w:rsidR="00BE5058" w:rsidRPr="005749FB" w:rsidRDefault="00BE5058" w:rsidP="005C161E">
                        <w:pPr>
                          <w:rPr>
                            <w:rFonts w:ascii="Garamond" w:hAnsi="Garamond"/>
                            <w:sz w:val="20"/>
                            <w:szCs w:val="20"/>
                          </w:rPr>
                        </w:pPr>
                        <w:r w:rsidRPr="005749FB">
                          <w:rPr>
                            <w:rFonts w:ascii="Garamond" w:hAnsi="Garamond"/>
                            <w:sz w:val="20"/>
                            <w:szCs w:val="20"/>
                          </w:rPr>
                          <w:t>Wang22</w:t>
                        </w:r>
                      </w:p>
                    </w:txbxContent>
                  </v:textbox>
                </v:shape>
                <v:shape id="Text Box 239" o:spid="_x0000_s1061" type="#_x0000_t202" style="position:absolute;left:38017;top:3530;width:8185;height:24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wVMMA&#10;AADcAAAADwAAAGRycy9kb3ducmV2LnhtbESPwWrDMBBE74H+g9hCb4lcF0LqRgmlTaHXxD30uFhb&#10;y9RaGa8SOfn6qhDIcZiZN8x6O/lenWiULrCBx0UBirgJtuPWwFf9MV+BkohssQ9MBs4ksN3czdZY&#10;2ZB4T6dDbFWGsFRowMU4VFpL48ijLMJAnL2fMHqMWY6ttiOmDPe9LotiqT12nBccDvTmqPk9HL0B&#10;2aWymCRdVsfaia59e/l+T8Y83E+vL6AiTfEWvrY/rYHy6Rn+z+Qj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iwVMMAAADcAAAADwAAAAAAAAAAAAAAAACYAgAAZHJzL2Rv&#10;d25yZXYueG1sUEsFBgAAAAAEAAQA9QAAAIgDAAAAAA==&#10;" fillcolor="white [3201]" stroked="f" strokeweight=".5pt">
                  <v:textbox>
                    <w:txbxContent>
                      <w:p w14:paraId="0C117043" w14:textId="77777777" w:rsidR="00BE5058" w:rsidRPr="003457D3" w:rsidRDefault="00BE5058" w:rsidP="005C161E">
                        <w:pPr>
                          <w:rPr>
                            <w:rFonts w:ascii="Garamond" w:hAnsi="Garamond"/>
                            <w:sz w:val="20"/>
                            <w:szCs w:val="20"/>
                          </w:rPr>
                        </w:pPr>
                        <w:r w:rsidRPr="003457D3">
                          <w:rPr>
                            <w:rFonts w:ascii="Garamond" w:hAnsi="Garamond"/>
                            <w:sz w:val="16"/>
                            <w:szCs w:val="16"/>
                          </w:rPr>
                          <w:t xml:space="preserve">Transmissivity </w:t>
                        </w:r>
                        <w:r>
                          <w:rPr>
                            <w:rFonts w:ascii="Garamond" w:hAnsi="Garamond"/>
                            <w:sz w:val="20"/>
                            <w:szCs w:val="20"/>
                          </w:rPr>
                          <w:t>(%)</w:t>
                        </w:r>
                      </w:p>
                    </w:txbxContent>
                  </v:textbox>
                </v:shape>
                <v:shape id="Text Box 240" o:spid="_x0000_s1062" type="#_x0000_t202" style="position:absolute;left:36286;top:3514;width:7949;height:24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qtL8A&#10;AADcAAAADwAAAGRycy9kb3ducmV2LnhtbERPTWvCQBC9F/oflin0VjcNpUjqKmIVvNb00OOQHbPB&#10;7GzIrG7013cPgsfH+16sJt+rC43SBTbwPitAETfBdtwa+K13b3NQEpEt9oHJwJUEVsvnpwVWNiT+&#10;ocshtiqHsFRowMU4VFpL48ijzMJAnLljGD3GDMdW2xFTDve9LoviU3vsODc4HGjjqDkdzt6AbFNZ&#10;TJJu83PtRNe+vf19J2NeX6b1F6hIU3yI7+69NVB+5Pn5TD4Ce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9Gq0vwAAANwAAAAPAAAAAAAAAAAAAAAAAJgCAABkcnMvZG93bnJl&#10;di54bWxQSwUGAAAAAAQABAD1AAAAhAMAAAAA&#10;" fillcolor="white [3201]" stroked="f" strokeweight=".5pt">
                  <v:textbox>
                    <w:txbxContent>
                      <w:p w14:paraId="3D36AD14" w14:textId="77777777" w:rsidR="00BE5058" w:rsidRPr="003457D3" w:rsidRDefault="00BE5058" w:rsidP="005C161E">
                        <w:pPr>
                          <w:rPr>
                            <w:rFonts w:ascii="Garamond" w:hAnsi="Garamond"/>
                            <w:sz w:val="20"/>
                            <w:szCs w:val="20"/>
                          </w:rPr>
                        </w:pPr>
                        <w:r>
                          <w:rPr>
                            <w:rFonts w:ascii="Garamond" w:hAnsi="Garamond"/>
                            <w:sz w:val="20"/>
                            <w:szCs w:val="20"/>
                          </w:rPr>
                          <w:t>Wang9</w:t>
                        </w:r>
                      </w:p>
                    </w:txbxContent>
                  </v:textbox>
                </v:shape>
                <v:shape id="Text Box 242" o:spid="_x0000_s1063" type="#_x0000_t202" style="position:absolute;left:34414;top:3450;width:8010;height:24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pRWMIA&#10;AADcAAAADwAAAGRycy9kb3ducmV2LnhtbESPwWrDMBBE74X+g9hCbo1cE0pwo4TSNpBr4xxyXKyt&#10;ZWqtjFeJnHx9VCjkOMzMG2a1mXyvzjRKF9jAy7wARdwE23Fr4FBvn5egJCJb7AOTgQsJbNaPDyus&#10;bEj8Ted9bFWGsFRowMU4VFpL48ijzMNAnL2fMHqMWY6ttiOmDPe9LoviVXvsOC84HOjDUfO7P3kD&#10;8pXKYpJ0XZ5qJ7r27fX4mYyZPU3vb6AiTfEe/m/vrIFyUcLfmXwE9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alFYwgAAANwAAAAPAAAAAAAAAAAAAAAAAJgCAABkcnMvZG93&#10;bnJldi54bWxQSwUGAAAAAAQABAD1AAAAhwMAAAAA&#10;" fillcolor="white [3201]" stroked="f" strokeweight=".5pt">
                  <v:textbox>
                    <w:txbxContent>
                      <w:p w14:paraId="4B3F4104" w14:textId="77777777" w:rsidR="00BE5058" w:rsidRPr="003457D3" w:rsidRDefault="00BE5058" w:rsidP="005C161E">
                        <w:pPr>
                          <w:rPr>
                            <w:rFonts w:ascii="Garamond" w:hAnsi="Garamond"/>
                            <w:sz w:val="20"/>
                            <w:szCs w:val="20"/>
                          </w:rPr>
                        </w:pPr>
                        <w:r>
                          <w:rPr>
                            <w:rFonts w:ascii="Garamond" w:hAnsi="Garamond"/>
                            <w:sz w:val="20"/>
                            <w:szCs w:val="20"/>
                          </w:rPr>
                          <w:t>Wang8</w:t>
                        </w:r>
                      </w:p>
                    </w:txbxContent>
                  </v:textbox>
                </v:shape>
                <v:shape id="Text Box 243" o:spid="_x0000_s1064" type="#_x0000_t202" style="position:absolute;left:32553;top:3495;width:8233;height:24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0w8MA&#10;AADcAAAADwAAAGRycy9kb3ducmV2LnhtbESPQUvDQBSE74L/YXmCN7MxSimx2yK2glebHnp8ZJ/Z&#10;YPZtyNt2Y3+9Kwg9DjPzDbPazH5QZ5qkD2zgsShBEbfB9twZODTvD0tQEpEtDoHJwA8JbNa3Nyus&#10;bUj8Sed97FSGsNRowMU41lpL68ijFGEkzt5XmDzGLKdO2wlThvtBV2W50B57zgsOR3pz1H7vT96A&#10;7FJVzpIuy1PjRDe+uxy3yZj7u/n1BVSkOV7D/+0Pa6B6foK/M/kI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b0w8MAAADcAAAADwAAAAAAAAAAAAAAAACYAgAAZHJzL2Rv&#10;d25yZXYueG1sUEsFBgAAAAAEAAQA9QAAAIgDAAAAAA==&#10;" fillcolor="white [3201]" stroked="f" strokeweight=".5pt">
                  <v:textbox>
                    <w:txbxContent>
                      <w:p w14:paraId="32807844" w14:textId="77777777" w:rsidR="00BE5058" w:rsidRPr="003457D3" w:rsidRDefault="00BE5058" w:rsidP="005C161E">
                        <w:pPr>
                          <w:rPr>
                            <w:rFonts w:ascii="Garamond" w:hAnsi="Garamond"/>
                            <w:sz w:val="20"/>
                            <w:szCs w:val="20"/>
                          </w:rPr>
                        </w:pPr>
                        <w:r>
                          <w:rPr>
                            <w:rFonts w:ascii="Garamond" w:hAnsi="Garamond"/>
                            <w:sz w:val="20"/>
                            <w:szCs w:val="20"/>
                          </w:rPr>
                          <w:t>Wang7</w:t>
                        </w:r>
                      </w:p>
                    </w:txbxContent>
                  </v:textbox>
                </v:shape>
                <v:shape id="Text Box 246" o:spid="_x0000_s1065" type="#_x0000_t202" style="position:absolute;left:30959;top:3521;width:8147;height:24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XW8IA&#10;AADcAAAADwAAAGRycy9kb3ducmV2LnhtbESPwWrDMBBE74X+g9hCb41cU0JwooSQtpBr4x5yXKyt&#10;ZWqtjFeJnHx9FQj0OMzMG2a1mXyvzjRKF9jA66wARdwE23Fr4Lv+fFmAkohssQ9MBi4ksFk/Pqyw&#10;siHxF50PsVUZwlKhARfjUGktjSOPMgsDcfZ+wugxZjm22o6YMtz3uiyKufbYcV5wONDOUfN7OHkD&#10;8pHKYpJ0XZxqJ7r27fX4nox5fpq2S1CRpvgfvrf31kD5Nofb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VdbwgAAANwAAAAPAAAAAAAAAAAAAAAAAJgCAABkcnMvZG93&#10;bnJldi54bWxQSwUGAAAAAAQABAD1AAAAhwMAAAAA&#10;" fillcolor="white [3201]" stroked="f" strokeweight=".5pt">
                  <v:textbox>
                    <w:txbxContent>
                      <w:p w14:paraId="65B1BD52" w14:textId="77777777" w:rsidR="00BE5058" w:rsidRPr="003457D3" w:rsidRDefault="00BE5058" w:rsidP="005C161E">
                        <w:pPr>
                          <w:rPr>
                            <w:rFonts w:ascii="Garamond" w:hAnsi="Garamond"/>
                            <w:b/>
                            <w:bCs/>
                            <w:sz w:val="20"/>
                            <w:szCs w:val="20"/>
                          </w:rPr>
                        </w:pPr>
                        <w:r w:rsidRPr="003457D3">
                          <w:rPr>
                            <w:rFonts w:ascii="Garamond" w:hAnsi="Garamond"/>
                            <w:b/>
                            <w:bCs/>
                            <w:sz w:val="20"/>
                            <w:szCs w:val="20"/>
                          </w:rPr>
                          <w:t>Wang6</w:t>
                        </w:r>
                      </w:p>
                    </w:txbxContent>
                  </v:textbox>
                </v:shape>
                <v:shape id="Text Box 249" o:spid="_x0000_s1066" type="#_x0000_t202" style="position:absolute;left:32289;top:41141;width:837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VO38cA&#10;AADcAAAADwAAAGRycy9kb3ducmV2LnhtbESPQUvDQBSE74L/YXmCl9JubGursZsgYqt4a9Mq3h7Z&#10;ZxLMvg3ZbRL/fbdQ8DjMzDfMKh1MLTpqXWVZwd0kAkGcW11xoWCfrccPIJxH1lhbJgV/5CBNrq9W&#10;GGvb85a6nS9EgLCLUUHpfRNL6fKSDLqJbYiD92Nbgz7ItpC6xT7ATS2nUbSQBisOCyU29FJS/rs7&#10;GgXfo+Lrww2bQz+7nzWvb122/NSZUrc3w/MTCE+D/w9f2u9awXT+COcz4QjI5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FTt/HAAAA3AAAAA8AAAAAAAAAAAAAAAAAmAIAAGRy&#10;cy9kb3ducmV2LnhtbFBLBQYAAAAABAAEAPUAAACMAwAAAAA=&#10;" fillcolor="white [3201]" stroked="f" strokeweight=".5pt">
                  <v:textbox>
                    <w:txbxContent>
                      <w:p w14:paraId="4626E4C7" w14:textId="77777777" w:rsidR="00BE5058" w:rsidRPr="003457D3" w:rsidRDefault="00BE5058" w:rsidP="005C161E">
                        <w:pPr>
                          <w:rPr>
                            <w:rFonts w:ascii="Garamond" w:hAnsi="Garamond"/>
                            <w:sz w:val="20"/>
                            <w:szCs w:val="20"/>
                          </w:rPr>
                        </w:pPr>
                        <w:r w:rsidRPr="003457D3">
                          <w:rPr>
                            <w:rFonts w:ascii="Garamond" w:hAnsi="Garamond"/>
                            <w:sz w:val="16"/>
                            <w:szCs w:val="16"/>
                          </w:rPr>
                          <w:t xml:space="preserve">Transmissivity </w:t>
                        </w:r>
                        <w:r>
                          <w:rPr>
                            <w:rFonts w:ascii="Garamond" w:hAnsi="Garamond"/>
                            <w:sz w:val="20"/>
                            <w:szCs w:val="20"/>
                          </w:rPr>
                          <w:t>(%)</w:t>
                        </w:r>
                      </w:p>
                    </w:txbxContent>
                  </v:textbox>
                </v:shape>
                <v:shape id="Text Box 250" o:spid="_x0000_s1067" type="#_x0000_t202" style="position:absolute;left:30480;top:39331;width:837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xn8QA&#10;AADcAAAADwAAAGRycy9kb3ducmV2LnhtbERPy2rCQBTdC/7DcIVuSp1UUUvMRErpQ9xpWsXdJXNN&#10;gpk7ITNN0r93FgWXh/NONoOpRUetqywreJ5GIIhzqysuFHxnH08vIJxH1lhbJgV/5GCTjkcJxtr2&#10;vKfu4AsRQtjFqKD0vomldHlJBt3UNsSBu9jWoA+wLaRusQ/hppazKFpKgxWHhhIbeispvx5+jYLz&#10;Y3HaueHzp58v5s37V5etjjpT6mEyvK5BeBr8Xfzv3moFs0WYH86EI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cZ/EAAAA3AAAAA8AAAAAAAAAAAAAAAAAmAIAAGRycy9k&#10;b3ducmV2LnhtbFBLBQYAAAAABAAEAPUAAACJAwAAAAA=&#10;" fillcolor="white [3201]" stroked="f" strokeweight=".5pt">
                  <v:textbox>
                    <w:txbxContent>
                      <w:p w14:paraId="33C4035F" w14:textId="77777777" w:rsidR="00BE5058" w:rsidRPr="003457D3" w:rsidRDefault="00BE5058" w:rsidP="005C161E">
                        <w:pPr>
                          <w:jc w:val="right"/>
                          <w:rPr>
                            <w:rFonts w:ascii="Garamond" w:hAnsi="Garamond"/>
                            <w:sz w:val="20"/>
                            <w:szCs w:val="20"/>
                          </w:rPr>
                        </w:pPr>
                        <w:r>
                          <w:rPr>
                            <w:rFonts w:ascii="Garamond" w:hAnsi="Garamond"/>
                            <w:sz w:val="20"/>
                            <w:szCs w:val="20"/>
                          </w:rPr>
                          <w:t>Wang9</w:t>
                        </w:r>
                      </w:p>
                    </w:txbxContent>
                  </v:textbox>
                </v:shape>
                <v:shape id="Text Box 260" o:spid="_x0000_s1068" type="#_x0000_t202" style="position:absolute;left:28860;top:37617;width:837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7IsQA&#10;AADcAAAADwAAAGRycy9kb3ducmV2LnhtbERPy2rCQBTdC/7DcIVupE6qVEvMRErpQ9xpWsXdJXNN&#10;gpk7ITNN0r93FgWXh/NONoOpRUetqywreJpFIIhzqysuFHxnH48vIJxH1lhbJgV/5GCTjkcJxtr2&#10;vKfu4AsRQtjFqKD0vomldHlJBt3MNsSBu9jWoA+wLaRusQ/hppbzKFpKgxWHhhIbeispvx5+jYLz&#10;tDjt3PD50y+eF837V5etjjpT6mEyvK5BeBr8Xfzv3moF82WYH86EI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KuyLEAAAA3AAAAA8AAAAAAAAAAAAAAAAAmAIAAGRycy9k&#10;b3ducmV2LnhtbFBLBQYAAAAABAAEAPUAAACJAwAAAAA=&#10;" fillcolor="white [3201]" stroked="f" strokeweight=".5pt">
                  <v:textbox>
                    <w:txbxContent>
                      <w:p w14:paraId="1191E486" w14:textId="77777777" w:rsidR="00BE5058" w:rsidRPr="003457D3" w:rsidRDefault="00BE5058" w:rsidP="005C161E">
                        <w:pPr>
                          <w:jc w:val="right"/>
                          <w:rPr>
                            <w:rFonts w:ascii="Garamond" w:hAnsi="Garamond"/>
                            <w:sz w:val="20"/>
                            <w:szCs w:val="20"/>
                          </w:rPr>
                        </w:pPr>
                        <w:r>
                          <w:rPr>
                            <w:rFonts w:ascii="Garamond" w:hAnsi="Garamond"/>
                            <w:sz w:val="20"/>
                            <w:szCs w:val="20"/>
                          </w:rPr>
                          <w:t>Wang8</w:t>
                        </w:r>
                      </w:p>
                    </w:txbxContent>
                  </v:textbox>
                </v:shape>
                <v:shape id="Text Box 274" o:spid="_x0000_s1069" type="#_x0000_t202" style="position:absolute;left:27146;top:35902;width:837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r/MYA&#10;AADcAAAADwAAAGRycy9kb3ducmV2LnhtbESPQWvCQBSE7wX/w/KEXqRu1FpL6ioirZbeNFrx9si+&#10;JsHs25DdJvHfuwWhx2FmvmHmy86UoqHaFZYVjIYRCOLU6oIzBYfk4+kVhPPIGkvLpOBKDpaL3sMc&#10;Y21b3lGz95kIEHYxKsi9r2IpXZqTQTe0FXHwfmxt0AdZZ1LX2Aa4KeU4il6kwYLDQo4VrXNKL/tf&#10;o+A8yE5frtsc28l0Ur1vm2T2rROlHvvd6g2Ep87/h+/tT61gPHuG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gr/MYAAADcAAAADwAAAAAAAAAAAAAAAACYAgAAZHJz&#10;L2Rvd25yZXYueG1sUEsFBgAAAAAEAAQA9QAAAIsDAAAAAA==&#10;" fillcolor="white [3201]" stroked="f" strokeweight=".5pt">
                  <v:textbox>
                    <w:txbxContent>
                      <w:p w14:paraId="742369D2" w14:textId="77777777" w:rsidR="00BE5058" w:rsidRPr="003457D3" w:rsidRDefault="00BE5058" w:rsidP="005C161E">
                        <w:pPr>
                          <w:jc w:val="right"/>
                          <w:rPr>
                            <w:rFonts w:ascii="Garamond" w:hAnsi="Garamond"/>
                            <w:sz w:val="20"/>
                            <w:szCs w:val="20"/>
                          </w:rPr>
                        </w:pPr>
                        <w:r>
                          <w:rPr>
                            <w:rFonts w:ascii="Garamond" w:hAnsi="Garamond"/>
                            <w:sz w:val="20"/>
                            <w:szCs w:val="20"/>
                          </w:rPr>
                          <w:t>Wang7</w:t>
                        </w:r>
                      </w:p>
                    </w:txbxContent>
                  </v:textbox>
                </v:shape>
                <v:shape id="Text Box 276" o:spid="_x0000_s1070" type="#_x0000_t202" style="position:absolute;left:25241;top:34188;width:837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QEMYA&#10;AADcAAAADwAAAGRycy9kb3ducmV2LnhtbESPW2vCQBSE3wv+h+UIfSm6qeKF6CpSeqNvGi/4dsge&#10;k2D2bMhuk/jv3YLQx2FmvmGW686UoqHaFZYVvA4jEMSp1QVnCvbJx2AOwnlkjaVlUnAjB+tV72mJ&#10;sbYtb6nZ+UwECLsYFeTeV7GULs3JoBvaijh4F1sb9EHWmdQ1tgFuSjmKoqk0WHBYyLGit5zS6+7X&#10;KDi/ZKcf130e2vFkXL1/NcnsqBOlnvvdZgHCU+f/w4/2t1Ywmk3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YQEMYAAADcAAAADwAAAAAAAAAAAAAAAACYAgAAZHJz&#10;L2Rvd25yZXYueG1sUEsFBgAAAAAEAAQA9QAAAIsDAAAAAA==&#10;" fillcolor="white [3201]" stroked="f" strokeweight=".5pt">
                  <v:textbox>
                    <w:txbxContent>
                      <w:p w14:paraId="3BD4C5B3" w14:textId="77777777" w:rsidR="00BE5058" w:rsidRPr="003457D3" w:rsidRDefault="00BE5058" w:rsidP="005C161E">
                        <w:pPr>
                          <w:jc w:val="right"/>
                          <w:rPr>
                            <w:rFonts w:ascii="Garamond" w:hAnsi="Garamond"/>
                            <w:b/>
                            <w:bCs/>
                            <w:sz w:val="20"/>
                            <w:szCs w:val="20"/>
                          </w:rPr>
                        </w:pPr>
                        <w:r w:rsidRPr="003457D3">
                          <w:rPr>
                            <w:rFonts w:ascii="Garamond" w:hAnsi="Garamond"/>
                            <w:b/>
                            <w:bCs/>
                            <w:sz w:val="20"/>
                            <w:szCs w:val="20"/>
                          </w:rPr>
                          <w:t>Wang6</w:t>
                        </w:r>
                      </w:p>
                    </w:txbxContent>
                  </v:textbox>
                </v:shape>
                <v:shape id="Text Box 279" o:spid="_x0000_s1071" type="#_x0000_t202" style="position:absolute;left:19907;top:28663;width:837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mEYsYA&#10;AADcAAAADwAAAGRycy9kb3ducmV2LnhtbESPQWvCQBSE74X+h+UJXopuVFpt6ioiVktvGrX09sg+&#10;k9Ds25Bdk/jvu0Khx2FmvmHmy86UoqHaFZYVjIYRCOLU6oIzBcfkfTAD4TyyxtIyKbiRg+Xi8WGO&#10;sbYt76k5+EwECLsYFeTeV7GULs3JoBvaijh4F1sb9EHWmdQ1tgFuSjmOohdpsOCwkGNF65zSn8PV&#10;KPh+yr4+Xbc9tZPnSbXZNcn0rBOl+r1u9QbCU+f/w3/tD61gPH2F+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mEYsYAAADcAAAADwAAAAAAAAAAAAAAAACYAgAAZHJz&#10;L2Rvd25yZXYueG1sUEsFBgAAAAAEAAQA9QAAAIsDAAAAAA==&#10;" fillcolor="white [3201]" stroked="f" strokeweight=".5pt">
                  <v:textbox>
                    <w:txbxContent>
                      <w:p w14:paraId="6817CE60" w14:textId="77777777" w:rsidR="00BE5058" w:rsidRPr="003457D3" w:rsidRDefault="00BE5058" w:rsidP="005C161E">
                        <w:pPr>
                          <w:jc w:val="right"/>
                          <w:rPr>
                            <w:rFonts w:ascii="Garamond" w:hAnsi="Garamond"/>
                            <w:b/>
                            <w:bCs/>
                            <w:sz w:val="20"/>
                            <w:szCs w:val="20"/>
                          </w:rPr>
                        </w:pPr>
                        <w:r w:rsidRPr="003457D3">
                          <w:rPr>
                            <w:rFonts w:ascii="Garamond" w:hAnsi="Garamond"/>
                            <w:b/>
                            <w:bCs/>
                            <w:sz w:val="20"/>
                            <w:szCs w:val="20"/>
                          </w:rPr>
                          <w:t>Wang</w:t>
                        </w:r>
                        <w:r>
                          <w:rPr>
                            <w:rFonts w:ascii="Garamond" w:hAnsi="Garamond"/>
                            <w:b/>
                            <w:bCs/>
                            <w:sz w:val="20"/>
                            <w:szCs w:val="20"/>
                          </w:rPr>
                          <w:t>3</w:t>
                        </w:r>
                      </w:p>
                    </w:txbxContent>
                  </v:textbox>
                </v:shape>
                <v:shape id="Text Box 282" o:spid="_x0000_s1072" type="#_x0000_t202" style="position:absolute;left:23622;top:32378;width:837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mNMcA&#10;AADcAAAADwAAAGRycy9kb3ducmV2LnhtbESPS2vDMBCE74X+B7GFXEIjx6FtcKOEUJoHuTXOg94W&#10;a2ubWitjKbbz76NCoMdhZr5hZoveVKKlxpWWFYxHEQjizOqScwWHdPU8BeE8ssbKMim4koPF/PFh&#10;hom2HX9Ru/e5CBB2CSoovK8TKV1WkEE3sjVx8H5sY9AH2eRSN9gFuKlkHEWv0mDJYaHAmj4Kyn73&#10;F6Pge5ifd65fH7vJy6T+3LTp20mnSg2e+uU7CE+9/w/f21utIJ7G8HcmH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YZjTHAAAA3AAAAA8AAAAAAAAAAAAAAAAAmAIAAGRy&#10;cy9kb3ducmV2LnhtbFBLBQYAAAAABAAEAPUAAACMAwAAAAA=&#10;" fillcolor="white [3201]" stroked="f" strokeweight=".5pt">
                  <v:textbox>
                    <w:txbxContent>
                      <w:p w14:paraId="0402CB60" w14:textId="77777777" w:rsidR="00BE5058" w:rsidRPr="003457D3" w:rsidRDefault="00BE5058" w:rsidP="005C161E">
                        <w:pPr>
                          <w:jc w:val="right"/>
                          <w:rPr>
                            <w:rFonts w:ascii="Garamond" w:hAnsi="Garamond"/>
                            <w:sz w:val="20"/>
                            <w:szCs w:val="20"/>
                          </w:rPr>
                        </w:pPr>
                        <w:r>
                          <w:rPr>
                            <w:rFonts w:ascii="Garamond" w:hAnsi="Garamond"/>
                            <w:sz w:val="20"/>
                            <w:szCs w:val="20"/>
                          </w:rPr>
                          <w:t>Wang5</w:t>
                        </w:r>
                      </w:p>
                    </w:txbxContent>
                  </v:textbox>
                </v:shape>
                <v:shape id="Text Box 283" o:spid="_x0000_s1073" type="#_x0000_t202" style="position:absolute;left:18192;top:26949;width:837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Dr8cA&#10;AADcAAAADwAAAGRycy9kb3ducmV2LnhtbESPT2vCQBTE70K/w/IKvYhuarBKdJVS2lq81fgHb4/s&#10;axKafRuy2yR++64geBxm5jfMct2bSrTUuNKygudxBII4s7rkXME+/RjNQTiPrLGyTAou5GC9ehgs&#10;MdG2429qdz4XAcIuQQWF93UipcsKMujGtiYO3o9tDPogm1zqBrsAN5WcRNGLNFhyWCiwpreCst/d&#10;n1FwHuanres/D108jev3TZvOjjpV6umxf12A8NT7e/jW/tIKJvMYrmfCE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Uw6/HAAAA3AAAAA8AAAAAAAAAAAAAAAAAmAIAAGRy&#10;cy9kb3ducmV2LnhtbFBLBQYAAAAABAAEAPUAAACMAwAAAAA=&#10;" fillcolor="white [3201]" stroked="f" strokeweight=".5pt">
                  <v:textbox>
                    <w:txbxContent>
                      <w:p w14:paraId="2165D07A" w14:textId="77777777" w:rsidR="00BE5058" w:rsidRPr="003457D3" w:rsidRDefault="00BE5058" w:rsidP="005C161E">
                        <w:pPr>
                          <w:jc w:val="right"/>
                          <w:rPr>
                            <w:rFonts w:ascii="Garamond" w:hAnsi="Garamond"/>
                            <w:sz w:val="20"/>
                            <w:szCs w:val="20"/>
                          </w:rPr>
                        </w:pPr>
                        <w:r>
                          <w:rPr>
                            <w:rFonts w:ascii="Garamond" w:hAnsi="Garamond"/>
                            <w:sz w:val="20"/>
                            <w:szCs w:val="20"/>
                          </w:rPr>
                          <w:t>Wang23</w:t>
                        </w:r>
                      </w:p>
                    </w:txbxContent>
                  </v:textbox>
                </v:shape>
                <v:shape id="Text Box 284" o:spid="_x0000_s1074" type="#_x0000_t202" style="position:absolute;left:21431;top:30378;width:837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b28YA&#10;AADcAAAADwAAAGRycy9kb3ducmV2LnhtbESPQWvCQBSE70L/w/IKXopuqlYlukop2oq3GrX09sg+&#10;k9Ds25Bdk/Tfd4WCx2FmvmGW686UoqHaFZYVPA8jEMSp1QVnCo7JdjAH4TyyxtIyKfglB+vVQ2+J&#10;sbYtf1Jz8JkIEHYxKsi9r2IpXZqTQTe0FXHwLrY26IOsM6lrbAPclHIURVNpsOCwkGNFbzmlP4er&#10;UfD9lH3tXfd+ascv42rz0SSzs06U6j92rwsQnjp/D/+3d1rBaD6B2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1b28YAAADcAAAADwAAAAAAAAAAAAAAAACYAgAAZHJz&#10;L2Rvd25yZXYueG1sUEsFBgAAAAAEAAQA9QAAAIsDAAAAAA==&#10;" fillcolor="white [3201]" stroked="f" strokeweight=".5pt">
                  <v:textbox>
                    <w:txbxContent>
                      <w:p w14:paraId="25034231" w14:textId="77777777" w:rsidR="00BE5058" w:rsidRPr="003457D3" w:rsidRDefault="00BE5058" w:rsidP="005C161E">
                        <w:pPr>
                          <w:jc w:val="right"/>
                          <w:rPr>
                            <w:rFonts w:ascii="Garamond" w:hAnsi="Garamond"/>
                            <w:sz w:val="20"/>
                            <w:szCs w:val="20"/>
                          </w:rPr>
                        </w:pPr>
                        <w:r>
                          <w:rPr>
                            <w:rFonts w:ascii="Garamond" w:hAnsi="Garamond"/>
                            <w:sz w:val="20"/>
                            <w:szCs w:val="20"/>
                          </w:rPr>
                          <w:t>Wang4</w:t>
                        </w:r>
                      </w:p>
                    </w:txbxContent>
                  </v:textbox>
                </v:shape>
                <v:shape id="Text Box 291" o:spid="_x0000_s1075" type="#_x0000_t202" style="position:absolute;left:16287;top:25234;width:8376;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unscA&#10;AADcAAAADwAAAGRycy9kb3ducmV2LnhtbESPT2vCQBTE74V+h+UJXopuVFpt6iql+A9vNWrp7ZF9&#10;JqHZtyG7JvHbu4VCj8PM/IaZLztTioZqV1hWMBpGIIhTqwvOFByT9WAGwnlkjaVlUnAjB8vF48Mc&#10;Y21b/qTm4DMRIOxiVJB7X8VSujQng25oK+LgXWxt0AdZZ1LX2Aa4KeU4il6kwYLDQo4VfeSU/hyu&#10;RsH3U/a1d93m1E6eJ9Vq2yTTs06U6ve69zcQnjr/H/5r77SC8esIf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Tbp7HAAAA3AAAAA8AAAAAAAAAAAAAAAAAmAIAAGRy&#10;cy9kb3ducmV2LnhtbFBLBQYAAAAABAAEAPUAAACMAwAAAAA=&#10;" fillcolor="white [3201]" stroked="f" strokeweight=".5pt">
                  <v:textbox>
                    <w:txbxContent>
                      <w:p w14:paraId="259149AF" w14:textId="77777777" w:rsidR="00BE5058" w:rsidRPr="003457D3" w:rsidRDefault="00BE5058" w:rsidP="005C161E">
                        <w:pPr>
                          <w:jc w:val="right"/>
                          <w:rPr>
                            <w:rFonts w:ascii="Garamond" w:hAnsi="Garamond"/>
                            <w:sz w:val="20"/>
                            <w:szCs w:val="20"/>
                          </w:rPr>
                        </w:pPr>
                        <w:r>
                          <w:rPr>
                            <w:rFonts w:ascii="Garamond" w:hAnsi="Garamond"/>
                            <w:sz w:val="20"/>
                            <w:szCs w:val="20"/>
                          </w:rPr>
                          <w:t>Wang22</w:t>
                        </w:r>
                      </w:p>
                    </w:txbxContent>
                  </v:textbox>
                </v:shape>
                <v:shape id="Text Box 292" o:spid="_x0000_s1076" type="#_x0000_t202" style="position:absolute;left:14573;top:23520;width:8620;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w6ccA&#10;AADcAAAADwAAAGRycy9kb3ducmV2LnhtbESPQUvDQBSE74L/YXmCF7EbU9pq7LaUom3prYlaentk&#10;n0kw+zZk1yT9992C4HGYmW+Y+XIwteiodZVlBU+jCARxbnXFhYKP7P3xGYTzyBpry6TgTA6Wi9ub&#10;OSba9nygLvWFCBB2CSoovW8SKV1ekkE3sg1x8L5ta9AH2RZSt9gHuKllHEVTabDisFBiQ+uS8p/0&#10;1yg4PRTHvRs2n/14Mm7etl02+9KZUvd3w+oVhKfB/4f/2jutIH6J4XomH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B8OnHAAAA3AAAAA8AAAAAAAAAAAAAAAAAmAIAAGRy&#10;cy9kb3ducmV2LnhtbFBLBQYAAAAABAAEAPUAAACMAwAAAAA=&#10;" fillcolor="white [3201]" stroked="f" strokeweight=".5pt">
                  <v:textbox>
                    <w:txbxContent>
                      <w:p w14:paraId="7B380D49" w14:textId="77777777" w:rsidR="00BE5058" w:rsidRPr="003457D3" w:rsidRDefault="00BE5058" w:rsidP="005C161E">
                        <w:pPr>
                          <w:jc w:val="right"/>
                          <w:rPr>
                            <w:rFonts w:ascii="Garamond" w:hAnsi="Garamond"/>
                            <w:b/>
                            <w:bCs/>
                            <w:sz w:val="20"/>
                            <w:szCs w:val="20"/>
                          </w:rPr>
                        </w:pPr>
                        <w:r w:rsidRPr="003457D3">
                          <w:rPr>
                            <w:rFonts w:ascii="Garamond" w:hAnsi="Garamond"/>
                            <w:b/>
                            <w:bCs/>
                            <w:sz w:val="20"/>
                            <w:szCs w:val="20"/>
                          </w:rPr>
                          <w:t>Wan</w:t>
                        </w:r>
                        <w:r>
                          <w:rPr>
                            <w:rFonts w:ascii="Garamond" w:hAnsi="Garamond"/>
                            <w:b/>
                            <w:bCs/>
                            <w:sz w:val="20"/>
                            <w:szCs w:val="20"/>
                          </w:rPr>
                          <w:t>g21</w:t>
                        </w:r>
                      </w:p>
                    </w:txbxContent>
                  </v:textbox>
                </v:shape>
                <v:shape id="Text Box 293" o:spid="_x0000_s1077" type="#_x0000_t202" style="position:absolute;left:12573;top:21710;width:8620;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VcscA&#10;AADcAAAADwAAAGRycy9kb3ducmV2LnhtbESPQUvDQBSE74L/YXlCL2I3NrTV2G0RqW3prYlaentk&#10;n0kw+zZk1yT9992C4HGYmW+YxWowteiodZVlBY/jCARxbnXFhYKP7P3hCYTzyBpry6TgTA5Wy9ub&#10;BSba9nygLvWFCBB2CSoovW8SKV1ekkE3tg1x8L5ta9AH2RZSt9gHuKnlJIpm0mDFYaHEht5Kyn/S&#10;X6PgdF8c927YfPbxNG7W2y6bf+lMqdHd8PoCwtPg/8N/7Z1WMHmO4X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NVXLHAAAA3AAAAA8AAAAAAAAAAAAAAAAAmAIAAGRy&#10;cy9kb3ducmV2LnhtbFBLBQYAAAAABAAEAPUAAACMAwAAAAA=&#10;" fillcolor="white [3201]" stroked="f" strokeweight=".5pt">
                  <v:textbox>
                    <w:txbxContent>
                      <w:p w14:paraId="5124D1D6" w14:textId="77777777" w:rsidR="00BE5058" w:rsidRPr="005749FB" w:rsidRDefault="00BE5058" w:rsidP="005C161E">
                        <w:pPr>
                          <w:jc w:val="right"/>
                          <w:rPr>
                            <w:rFonts w:ascii="Garamond" w:hAnsi="Garamond"/>
                            <w:sz w:val="20"/>
                            <w:szCs w:val="20"/>
                          </w:rPr>
                        </w:pPr>
                        <w:r w:rsidRPr="005749FB">
                          <w:rPr>
                            <w:rFonts w:ascii="Garamond" w:hAnsi="Garamond"/>
                            <w:sz w:val="20"/>
                            <w:szCs w:val="20"/>
                          </w:rPr>
                          <w:t>Wang2</w:t>
                        </w:r>
                      </w:p>
                    </w:txbxContent>
                  </v:textbox>
                </v:shape>
                <v:shape id="Text Box 294" o:spid="_x0000_s1078" type="#_x0000_t202" style="position:absolute;left:10763;top:19996;width:8620;height:2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NBscA&#10;AADcAAAADwAAAGRycy9kb3ducmV2LnhtbESPQUvDQBSE74L/YXmCl9JubGursZsgYqt4a9Mq3h7Z&#10;ZxLMvg3ZbRL/fbdQ8DjMzDfMKh1MLTpqXWVZwd0kAkGcW11xoWCfrccPIJxH1lhbJgV/5CBNrq9W&#10;GGvb85a6nS9EgLCLUUHpfRNL6fKSDLqJbYiD92Nbgz7ItpC6xT7ATS2nUbSQBisOCyU29FJS/rs7&#10;GgXfo+Lrww2bQz+7nzWvb122/NSZUrc3w/MTCE+D/w9f2u9awfRxDucz4QjI5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kzQbHAAAA3AAAAA8AAAAAAAAAAAAAAAAAmAIAAGRy&#10;cy9kb3ducmV2LnhtbFBLBQYAAAAABAAEAPUAAACMAwAAAAA=&#10;" fillcolor="white [3201]" stroked="f" strokeweight=".5pt">
                  <v:textbox>
                    <w:txbxContent>
                      <w:p w14:paraId="7A5A68FA" w14:textId="77777777" w:rsidR="00BE5058" w:rsidRPr="005749FB" w:rsidRDefault="00BE5058" w:rsidP="005C161E">
                        <w:pPr>
                          <w:jc w:val="right"/>
                          <w:rPr>
                            <w:rFonts w:ascii="Garamond" w:hAnsi="Garamond"/>
                            <w:sz w:val="20"/>
                            <w:szCs w:val="20"/>
                          </w:rPr>
                        </w:pPr>
                        <w:r w:rsidRPr="005749FB">
                          <w:rPr>
                            <w:rFonts w:ascii="Garamond" w:hAnsi="Garamond"/>
                            <w:sz w:val="20"/>
                            <w:szCs w:val="20"/>
                          </w:rPr>
                          <w:t>Wang</w:t>
                        </w:r>
                        <w:r>
                          <w:rPr>
                            <w:rFonts w:ascii="Garamond" w:hAnsi="Garamond"/>
                            <w:sz w:val="20"/>
                            <w:szCs w:val="20"/>
                          </w:rPr>
                          <w:t>1</w:t>
                        </w:r>
                      </w:p>
                    </w:txbxContent>
                  </v:textbox>
                </v:shape>
                <v:shape id="Text Box 295" o:spid="_x0000_s1079" type="#_x0000_t202" style="position:absolute;left:8858;top:18281;width:8620;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oncYA&#10;AADcAAAADwAAAGRycy9kb3ducmV2LnhtbESPQWvCQBSE74X+h+UJXopuVKw2dRURq6W3GrX09sg+&#10;k9Ds25Bdk/jvu0Khx2FmvmEWq86UoqHaFZYVjIYRCOLU6oIzBcfkbTAH4TyyxtIyKbiRg9Xy8WGB&#10;sbYtf1Jz8JkIEHYxKsi9r2IpXZqTQTe0FXHwLrY26IOsM6lrbAPclHIcRc/SYMFhIceKNjmlP4er&#10;UfD9lH19uG53aifTSbXdN8nsrBOl+r1u/QrCU+f/w3/td61g/DK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honcYAAADcAAAADwAAAAAAAAAAAAAAAACYAgAAZHJz&#10;L2Rvd25yZXYueG1sUEsFBgAAAAAEAAQA9QAAAIsDAAAAAA==&#10;" fillcolor="white [3201]" stroked="f" strokeweight=".5pt">
                  <v:textbox>
                    <w:txbxContent>
                      <w:p w14:paraId="600D4F4E" w14:textId="77777777" w:rsidR="00BE5058" w:rsidRPr="005749FB" w:rsidRDefault="00BE5058" w:rsidP="005C161E">
                        <w:pPr>
                          <w:jc w:val="right"/>
                          <w:rPr>
                            <w:rFonts w:ascii="Garamond" w:hAnsi="Garamond"/>
                            <w:sz w:val="20"/>
                            <w:szCs w:val="20"/>
                          </w:rPr>
                        </w:pPr>
                        <w:r>
                          <w:rPr>
                            <w:rFonts w:ascii="Garamond" w:hAnsi="Garamond"/>
                            <w:sz w:val="20"/>
                            <w:szCs w:val="20"/>
                          </w:rPr>
                          <w:t>Petus2</w:t>
                        </w:r>
                      </w:p>
                    </w:txbxContent>
                  </v:textbox>
                </v:shape>
                <v:shape id="Text Box 296" o:spid="_x0000_s1080" type="#_x0000_t202" style="position:absolute;left:7239;top:16471;width:8620;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26sYA&#10;AADcAAAADwAAAGRycy9kb3ducmV2LnhtbESPQWvCQBSE74X+h+UJXopuVKo2dRURq6W3GrX09sg+&#10;k9Ds25Bdk/jvu0Khx2FmvmEWq86UoqHaFZYVjIYRCOLU6oIzBcfkbTAH4TyyxtIyKbiRg9Xy8WGB&#10;sbYtf1Jz8JkIEHYxKsi9r2IpXZqTQTe0FXHwLrY26IOsM6lrbAPclHIcRVNpsOCwkGNFm5zSn8PV&#10;KPh+yr4+XLc7tZPnSbXdN8nsrBOl+r1u/QrCU+f/w3/td61g/DK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r26sYAAADcAAAADwAAAAAAAAAAAAAAAACYAgAAZHJz&#10;L2Rvd25yZXYueG1sUEsFBgAAAAAEAAQA9QAAAIsDAAAAAA==&#10;" fillcolor="white [3201]" stroked="f" strokeweight=".5pt">
                  <v:textbox>
                    <w:txbxContent>
                      <w:p w14:paraId="4781AA89" w14:textId="77777777" w:rsidR="00BE5058" w:rsidRPr="005749FB" w:rsidRDefault="00BE5058" w:rsidP="005C161E">
                        <w:pPr>
                          <w:jc w:val="right"/>
                          <w:rPr>
                            <w:rFonts w:ascii="Garamond" w:hAnsi="Garamond"/>
                            <w:sz w:val="20"/>
                            <w:szCs w:val="20"/>
                          </w:rPr>
                        </w:pPr>
                        <w:r>
                          <w:rPr>
                            <w:rFonts w:ascii="Garamond" w:hAnsi="Garamond"/>
                            <w:sz w:val="20"/>
                            <w:szCs w:val="20"/>
                          </w:rPr>
                          <w:t>Petus1</w:t>
                        </w:r>
                      </w:p>
                    </w:txbxContent>
                  </v:textbox>
                </v:shape>
                <v:shape id="Text Box 297" o:spid="_x0000_s1081" type="#_x0000_t202" style="position:absolute;left:5524;top:14662;width:8620;height:2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ccYA&#10;AADcAAAADwAAAGRycy9kb3ducmV2LnhtbESPQWvCQBSE74X+h+UJXopuVFpt6ioiVktvGrX09sg+&#10;k9Ds25Bdk/jvu0Khx2FmvmHmy86UoqHaFZYVjIYRCOLU6oIzBcfkfTAD4TyyxtIyKbiRg+Xi8WGO&#10;sbYt76k5+EwECLsYFeTeV7GULs3JoBvaijh4F1sb9EHWmdQ1tgFuSjmOohdpsOCwkGNF65zSn8PV&#10;KPh+yr4+Xbc9tZPnSbXZNcn0rBOl+r1u9QbCU+f/w3/tD61g/DqF+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TccYAAADcAAAADwAAAAAAAAAAAAAAAACYAgAAZHJz&#10;L2Rvd25yZXYueG1sUEsFBgAAAAAEAAQA9QAAAIsDAAAAAA==&#10;" fillcolor="white [3201]" stroked="f" strokeweight=".5pt">
                  <v:textbox>
                    <w:txbxContent>
                      <w:p w14:paraId="1FC16BEF" w14:textId="77777777" w:rsidR="00BE5058" w:rsidRPr="005749FB" w:rsidRDefault="00BE5058" w:rsidP="005C161E">
                        <w:pPr>
                          <w:jc w:val="right"/>
                          <w:rPr>
                            <w:rFonts w:ascii="Garamond" w:hAnsi="Garamond"/>
                            <w:sz w:val="20"/>
                            <w:szCs w:val="20"/>
                          </w:rPr>
                        </w:pPr>
                        <w:r>
                          <w:rPr>
                            <w:rFonts w:ascii="Garamond" w:hAnsi="Garamond"/>
                            <w:sz w:val="20"/>
                            <w:szCs w:val="20"/>
                          </w:rPr>
                          <w:t>Moreno1</w:t>
                        </w:r>
                      </w:p>
                    </w:txbxContent>
                  </v:textbox>
                </v:shape>
                <v:shape id="Text Box 298" o:spid="_x0000_s1082" type="#_x0000_t202" style="position:absolute;left:3619;top:12852;width:8620;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HA8QA&#10;AADcAAAADwAAAGRycy9kb3ducmV2LnhtbERPy2rCQBTdF/yH4QrdFJ1UqY/oKKXYB91pfODukrkm&#10;wcydkBmT+PfOotDl4byX686UoqHaFZYVvA4jEMSp1QVnCvbJ52AGwnlkjaVlUnAnB+tV72mJsbYt&#10;b6nZ+UyEEHYxKsi9r2IpXZqTQTe0FXHgLrY26AOsM6lrbEO4KeUoiibSYMGhIceKPnJKr7ubUXB+&#10;yU6/rvs6tOO3cbX5bpLpUSdKPfe79wUIT53/F/+5f7SC0TysDW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pxwPEAAAA3AAAAA8AAAAAAAAAAAAAAAAAmAIAAGRycy9k&#10;b3ducmV2LnhtbFBLBQYAAAAABAAEAPUAAACJAwAAAAA=&#10;" fillcolor="white [3201]" stroked="f" strokeweight=".5pt">
                  <v:textbox>
                    <w:txbxContent>
                      <w:p w14:paraId="3FF58998" w14:textId="77777777" w:rsidR="00BE5058" w:rsidRPr="005749FB" w:rsidRDefault="00BE5058" w:rsidP="005C161E">
                        <w:pPr>
                          <w:jc w:val="right"/>
                          <w:rPr>
                            <w:rFonts w:ascii="Garamond" w:hAnsi="Garamond"/>
                            <w:sz w:val="20"/>
                            <w:szCs w:val="20"/>
                          </w:rPr>
                        </w:pPr>
                        <w:r>
                          <w:rPr>
                            <w:rFonts w:ascii="Garamond" w:hAnsi="Garamond"/>
                            <w:sz w:val="20"/>
                            <w:szCs w:val="20"/>
                          </w:rPr>
                          <w:t>Kaba1</w:t>
                        </w:r>
                      </w:p>
                    </w:txbxContent>
                  </v:textbox>
                </v:shape>
                <v:shape id="Text Box 299" o:spid="_x0000_s1083" type="#_x0000_t202" style="position:absolute;top:8661;width:8620;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imMYA&#10;AADcAAAADwAAAGRycy9kb3ducmV2LnhtbESPQWvCQBSE70L/w/IKXopuqlg1ukop2oq3GrX09sg+&#10;k9Ds25Bdk/Tfd4WCx2FmvmGW686UoqHaFZYVPA8jEMSp1QVnCo7JdjAD4TyyxtIyKfglB+vVQ2+J&#10;sbYtf1Jz8JkIEHYxKsi9r2IpXZqTQTe0FXHwLrY26IOsM6lrbAPclHIURS/SYMFhIceK3nJKfw5X&#10;o+D7Kfvau+791I4n42rz0STTs06U6j92rwsQnjp/D/+3d1rBaD6H2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VimMYAAADcAAAADwAAAAAAAAAAAAAAAACYAgAAZHJz&#10;L2Rvd25yZXYueG1sUEsFBgAAAAAEAAQA9QAAAIsDAAAAAA==&#10;" fillcolor="white [3201]" stroked="f" strokeweight=".5pt">
                  <v:textbox>
                    <w:txbxContent>
                      <w:p w14:paraId="72C6424B" w14:textId="77777777" w:rsidR="00BE5058" w:rsidRPr="005749FB" w:rsidRDefault="00BE5058" w:rsidP="005C161E">
                        <w:pPr>
                          <w:jc w:val="right"/>
                          <w:rPr>
                            <w:rFonts w:ascii="Garamond" w:hAnsi="Garamond"/>
                            <w:sz w:val="20"/>
                            <w:szCs w:val="20"/>
                          </w:rPr>
                        </w:pPr>
                        <w:r>
                          <w:rPr>
                            <w:rFonts w:ascii="Garamond" w:hAnsi="Garamond"/>
                            <w:sz w:val="20"/>
                            <w:szCs w:val="20"/>
                          </w:rPr>
                          <w:t>Hamidi1</w:t>
                        </w:r>
                      </w:p>
                    </w:txbxContent>
                  </v:textbox>
                </v:shape>
                <v:shape id="Text Box 300" o:spid="_x0000_s1084" type="#_x0000_t202" style="position:absolute;left:2000;top:11137;width:8620;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RH8MA&#10;AADcAAAADwAAAGRycy9kb3ducmV2LnhtbERPy2rCQBTdC/7DcAtupE40qCV1FCn1QXc1fdDdJXOb&#10;BDN3QmZM4t87C8Hl4bxXm95UoqXGlZYVTCcRCOLM6pJzBV/p7vkFhPPIGivLpOBKDjbr4WCFibYd&#10;f1J78rkIIewSVFB4XydSuqwgg25ia+LA/dvGoA+wyaVusAvhppKzKFpIgyWHhgJreisoO58uRsHf&#10;OP/9cP3+u4vncf1+aNPlj06VGj3121cQnnr/EN/dR60gjsL8cCYc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RRH8MAAADcAAAADwAAAAAAAAAAAAAAAACYAgAAZHJzL2Rv&#10;d25yZXYueG1sUEsFBgAAAAAEAAQA9QAAAIgDAAAAAA==&#10;" fillcolor="white [3201]" stroked="f" strokeweight=".5pt">
                  <v:textbox>
                    <w:txbxContent>
                      <w:p w14:paraId="478EBAD1" w14:textId="77777777" w:rsidR="00BE5058" w:rsidRPr="005749FB" w:rsidRDefault="00BE5058" w:rsidP="005C161E">
                        <w:pPr>
                          <w:jc w:val="right"/>
                          <w:rPr>
                            <w:rFonts w:ascii="Garamond" w:hAnsi="Garamond"/>
                            <w:sz w:val="20"/>
                            <w:szCs w:val="20"/>
                          </w:rPr>
                        </w:pPr>
                        <w:r>
                          <w:rPr>
                            <w:rFonts w:ascii="Garamond" w:hAnsi="Garamond"/>
                            <w:sz w:val="20"/>
                            <w:szCs w:val="20"/>
                          </w:rPr>
                          <w:t>Hamidi2</w:t>
                        </w:r>
                      </w:p>
                    </w:txbxContent>
                  </v:textbox>
                </v:shape>
                <w10:wrap anchorx="margin"/>
              </v:group>
            </w:pict>
          </mc:Fallback>
        </mc:AlternateContent>
      </w:r>
    </w:p>
    <w:p w14:paraId="15269F84" w14:textId="12B3206D" w:rsidR="00E60C7D" w:rsidRDefault="00E60C7D" w:rsidP="005C161E">
      <w:pPr>
        <w:spacing w:after="0" w:line="240" w:lineRule="auto"/>
        <w:rPr>
          <w:rFonts w:ascii="Garamond" w:hAnsi="Garamond"/>
        </w:rPr>
      </w:pPr>
      <w:r w:rsidRPr="00E477C8">
        <w:rPr>
          <w:noProof/>
        </w:rPr>
        <w:drawing>
          <wp:anchor distT="0" distB="0" distL="114300" distR="114300" simplePos="0" relativeHeight="251654142" behindDoc="1" locked="0" layoutInCell="1" allowOverlap="1" wp14:anchorId="5E0CAA6D" wp14:editId="592C8EFE">
            <wp:simplePos x="0" y="0"/>
            <wp:positionH relativeFrom="margin">
              <wp:align>center</wp:align>
            </wp:positionH>
            <wp:positionV relativeFrom="paragraph">
              <wp:posOffset>142875</wp:posOffset>
            </wp:positionV>
            <wp:extent cx="4533900" cy="4146550"/>
            <wp:effectExtent l="0" t="0" r="0" b="6350"/>
            <wp:wrapTopAndBottom/>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6665" t="8321" r="20193" b="605"/>
                    <a:stretch/>
                  </pic:blipFill>
                  <pic:spPr bwMode="auto">
                    <a:xfrm>
                      <a:off x="0" y="0"/>
                      <a:ext cx="4533900" cy="414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22EBF8" w14:textId="77777777" w:rsidR="00E60C7D" w:rsidRPr="005C161E" w:rsidRDefault="00E60C7D" w:rsidP="00E60C7D">
      <w:pPr>
        <w:spacing w:after="0" w:line="240" w:lineRule="auto"/>
        <w:jc w:val="center"/>
        <w:rPr>
          <w:rFonts w:ascii="Garamond" w:hAnsi="Garamond"/>
        </w:rPr>
      </w:pPr>
      <w:r w:rsidRPr="00E60C7D">
        <w:rPr>
          <w:rFonts w:ascii="Garamond" w:hAnsi="Garamond"/>
          <w:i/>
          <w:iCs/>
        </w:rPr>
        <w:t>Figure A3</w:t>
      </w:r>
      <w:r w:rsidRPr="00E60C7D">
        <w:rPr>
          <w:rFonts w:ascii="Garamond" w:hAnsi="Garamond"/>
          <w:i/>
          <w:iCs/>
          <w:color w:val="000000"/>
        </w:rPr>
        <w:t>.</w:t>
      </w:r>
      <w:r w:rsidRPr="00E477C8">
        <w:rPr>
          <w:rFonts w:ascii="Garamond" w:hAnsi="Garamond"/>
          <w:color w:val="000000"/>
        </w:rPr>
        <w:t xml:space="preserve"> Correlation plot</w:t>
      </w:r>
      <w:r w:rsidRPr="00E477C8">
        <w:rPr>
          <w:rFonts w:ascii="Garamond" w:hAnsi="Garamond"/>
          <w:color w:val="3C4043"/>
          <w:spacing w:val="3"/>
          <w:shd w:val="clear" w:color="auto" w:fill="FFFFFF"/>
        </w:rPr>
        <w:t xml:space="preserve"> produced with Spearman’s correlation in </w:t>
      </w:r>
      <w:proofErr w:type="spellStart"/>
      <w:r w:rsidRPr="00E477C8">
        <w:rPr>
          <w:rFonts w:ascii="Garamond" w:hAnsi="Garamond"/>
          <w:color w:val="3C4043"/>
          <w:spacing w:val="3"/>
          <w:shd w:val="clear" w:color="auto" w:fill="FFFFFF"/>
        </w:rPr>
        <w:t>RStudio</w:t>
      </w:r>
      <w:proofErr w:type="spellEnd"/>
      <w:r w:rsidRPr="00E477C8">
        <w:rPr>
          <w:rFonts w:ascii="Garamond" w:hAnsi="Garamond"/>
          <w:color w:val="3C4043"/>
          <w:spacing w:val="3"/>
          <w:shd w:val="clear" w:color="auto" w:fill="FFFFFF"/>
        </w:rPr>
        <w:t>. Figures displays all 18 indices derived from the literature and applied to sediment plume satellite imagery. The numbers and colors in this figure indicate the correlation between individual indices, as well as correlation of each index to transmissivity data.</w:t>
      </w:r>
      <w:r>
        <w:rPr>
          <w:rFonts w:ascii="Garamond" w:hAnsi="Garamond"/>
          <w:color w:val="3C4043"/>
          <w:spacing w:val="3"/>
          <w:shd w:val="clear" w:color="auto" w:fill="FFFFFF"/>
        </w:rPr>
        <w:t xml:space="preserve"> Bolded indices are those which were ultimately used to create the model.</w:t>
      </w:r>
    </w:p>
    <w:p w14:paraId="11CD0140" w14:textId="144F764D" w:rsidR="00E73F54" w:rsidRPr="0066138C" w:rsidRDefault="00E73F54" w:rsidP="0066138C">
      <w:pPr>
        <w:spacing w:after="0" w:line="240" w:lineRule="auto"/>
        <w:rPr>
          <w:rFonts w:ascii="Garamond" w:hAnsi="Garamond"/>
        </w:rPr>
      </w:pPr>
    </w:p>
    <w:sectPr w:rsidR="00E73F54" w:rsidRPr="0066138C" w:rsidSect="0064280B">
      <w:footerReference w:type="default" r:id="rId26"/>
      <w:headerReference w:type="first" r:id="rId27"/>
      <w:footerReference w:type="first" r:id="rId2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9C8DC6" w14:textId="77777777" w:rsidR="0031382C" w:rsidRDefault="0031382C" w:rsidP="00242822">
      <w:pPr>
        <w:spacing w:after="0" w:line="240" w:lineRule="auto"/>
      </w:pPr>
      <w:r>
        <w:separator/>
      </w:r>
    </w:p>
  </w:endnote>
  <w:endnote w:type="continuationSeparator" w:id="0">
    <w:p w14:paraId="269271EF" w14:textId="77777777" w:rsidR="0031382C" w:rsidRDefault="0031382C"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657EDF83" w:rsidR="00BE5058" w:rsidRDefault="00BE5058">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F77727">
          <w:rPr>
            <w:rFonts w:ascii="Garamond" w:hAnsi="Garamond"/>
            <w:noProof/>
          </w:rPr>
          <w:t>17</w:t>
        </w:r>
        <w:r w:rsidRPr="0056152E">
          <w:rPr>
            <w:rFonts w:ascii="Garamond" w:hAnsi="Garamond"/>
            <w:noProof/>
          </w:rPr>
          <w:fldChar w:fldCharType="end"/>
        </w:r>
      </w:p>
    </w:sdtContent>
  </w:sdt>
  <w:p w14:paraId="472788A1" w14:textId="77777777" w:rsidR="00BE5058" w:rsidRDefault="00BE50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BE5058" w:rsidRDefault="00BE5058"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2B31A4" w14:textId="77777777" w:rsidR="0031382C" w:rsidRDefault="0031382C" w:rsidP="00242822">
      <w:pPr>
        <w:spacing w:after="0" w:line="240" w:lineRule="auto"/>
      </w:pPr>
      <w:r>
        <w:separator/>
      </w:r>
    </w:p>
  </w:footnote>
  <w:footnote w:type="continuationSeparator" w:id="0">
    <w:p w14:paraId="0DC6B167" w14:textId="77777777" w:rsidR="0031382C" w:rsidRDefault="0031382C"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53439" w14:textId="56CD0263" w:rsidR="00BE5058" w:rsidRPr="009B60CC" w:rsidRDefault="00BE5058" w:rsidP="009B60CC">
    <w:pPr>
      <w:pStyle w:val="NormalWeb"/>
      <w:spacing w:before="0" w:beforeAutospacing="0" w:after="0" w:afterAutospacing="0"/>
      <w:jc w:val="right"/>
    </w:pPr>
    <w:r w:rsidRPr="006A6894">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bCs/>
        <w:color w:val="000000"/>
        <w:sz w:val="32"/>
        <w:szCs w:val="32"/>
      </w:rPr>
      <w:t>NASA DEVELOP National Program</w:t>
    </w:r>
  </w:p>
  <w:p w14:paraId="62015894" w14:textId="77777777" w:rsidR="00BE5058" w:rsidRPr="009B60CC" w:rsidRDefault="00BE5058" w:rsidP="009B60CC">
    <w:pPr>
      <w:spacing w:after="0" w:line="240" w:lineRule="auto"/>
      <w:jc w:val="right"/>
      <w:rPr>
        <w:rFonts w:ascii="Times New Roman" w:eastAsia="Times New Roman" w:hAnsi="Times New Roman" w:cs="Times New Roman"/>
        <w:sz w:val="24"/>
        <w:szCs w:val="24"/>
      </w:rPr>
    </w:pPr>
    <w:r w:rsidRPr="009B60CC">
      <w:rPr>
        <w:rFonts w:ascii="Garamond" w:eastAsia="Times New Roman" w:hAnsi="Garamond" w:cs="Times New Roman"/>
        <w:b/>
        <w:bCs/>
        <w:color w:val="000000"/>
        <w:sz w:val="32"/>
        <w:szCs w:val="32"/>
      </w:rPr>
      <w:t>Colorado – Fort Collins</w:t>
    </w:r>
  </w:p>
  <w:p w14:paraId="68B018DA" w14:textId="77777777" w:rsidR="00BE5058" w:rsidRPr="009B60CC" w:rsidRDefault="00BE5058" w:rsidP="009B60CC">
    <w:pPr>
      <w:spacing w:after="0" w:line="240" w:lineRule="auto"/>
      <w:jc w:val="right"/>
      <w:rPr>
        <w:rFonts w:ascii="Times New Roman" w:eastAsia="Times New Roman" w:hAnsi="Times New Roman" w:cs="Times New Roman"/>
        <w:sz w:val="24"/>
        <w:szCs w:val="24"/>
      </w:rPr>
    </w:pPr>
    <w:r w:rsidRPr="009B60CC">
      <w:rPr>
        <w:rFonts w:ascii="Garamond" w:eastAsia="Times New Roman" w:hAnsi="Garamond" w:cs="Times New Roman"/>
        <w:i/>
        <w:iCs/>
        <w:color w:val="000000"/>
        <w:sz w:val="32"/>
        <w:szCs w:val="32"/>
      </w:rPr>
      <w:t> Fall 2019</w:t>
    </w:r>
  </w:p>
  <w:p w14:paraId="77B49D9A" w14:textId="46B66366" w:rsidR="00BE5058" w:rsidRDefault="00BE5058" w:rsidP="000D5104">
    <w:pPr>
      <w:pStyle w:val="Header"/>
      <w:jc w:val="right"/>
      <w:rPr>
        <w:rFonts w:ascii="Garamond" w:hAnsi="Garamond"/>
        <w:i/>
        <w:sz w:val="32"/>
        <w:szCs w:val="32"/>
      </w:rPr>
    </w:pPr>
  </w:p>
  <w:p w14:paraId="2F683015" w14:textId="77777777" w:rsidR="00BE5058" w:rsidRPr="0077554A" w:rsidRDefault="00BE5058"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43DAD"/>
    <w:multiLevelType w:val="multilevel"/>
    <w:tmpl w:val="B8621E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5C2054"/>
    <w:multiLevelType w:val="multilevel"/>
    <w:tmpl w:val="EB104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FC701E"/>
    <w:multiLevelType w:val="multilevel"/>
    <w:tmpl w:val="ED882392"/>
    <w:lvl w:ilvl="0">
      <w:start w:val="1"/>
      <w:numFmt w:val="upperRoman"/>
      <w:lvlText w:val="%1."/>
      <w:lvlJc w:val="left"/>
      <w:pPr>
        <w:tabs>
          <w:tab w:val="num" w:pos="720"/>
        </w:tabs>
        <w:ind w:left="720" w:hanging="360"/>
      </w:pPr>
      <w:rPr>
        <w:rFonts w:ascii="Garamond" w:hAnsi="Garamond" w:hint="default"/>
        <w:b/>
        <w:i/>
        <w:color w:val="000000"/>
        <w:sz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F468DF"/>
    <w:multiLevelType w:val="hybridMultilevel"/>
    <w:tmpl w:val="E848B618"/>
    <w:lvl w:ilvl="0" w:tplc="A592629C">
      <w:start w:val="1"/>
      <w:numFmt w:val="upperRoman"/>
      <w:lvlText w:val="%1."/>
      <w:lvlJc w:val="left"/>
      <w:pPr>
        <w:ind w:left="720" w:hanging="360"/>
      </w:pPr>
      <w:rPr>
        <w:rFonts w:ascii="Garamond" w:hAnsi="Garamond" w:hint="default"/>
        <w:b/>
        <w:i/>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823311"/>
    <w:multiLevelType w:val="hybridMultilevel"/>
    <w:tmpl w:val="A3D48F1A"/>
    <w:lvl w:ilvl="0" w:tplc="A592629C">
      <w:start w:val="1"/>
      <w:numFmt w:val="upperRoman"/>
      <w:lvlText w:val="%1."/>
      <w:lvlJc w:val="left"/>
      <w:pPr>
        <w:ind w:left="720" w:hanging="360"/>
      </w:pPr>
      <w:rPr>
        <w:rFonts w:ascii="Garamond" w:hAnsi="Garamond" w:hint="default"/>
        <w:b/>
        <w:i/>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432A41"/>
    <w:multiLevelType w:val="multilevel"/>
    <w:tmpl w:val="6304073E"/>
    <w:lvl w:ilvl="0">
      <w:start w:val="3"/>
      <w:numFmt w:val="decimal"/>
      <w:lvlText w:val="%1"/>
      <w:lvlJc w:val="left"/>
      <w:pPr>
        <w:ind w:left="360" w:hanging="360"/>
      </w:pPr>
      <w:rPr>
        <w:rFonts w:ascii="Garamond" w:hAnsi="Garamond" w:hint="default"/>
        <w:b/>
        <w:i/>
        <w:color w:val="000000"/>
        <w:sz w:val="22"/>
      </w:rPr>
    </w:lvl>
    <w:lvl w:ilvl="1">
      <w:start w:val="1"/>
      <w:numFmt w:val="decimal"/>
      <w:lvlText w:val="%1.%2"/>
      <w:lvlJc w:val="left"/>
      <w:pPr>
        <w:ind w:left="360" w:hanging="360"/>
      </w:pPr>
      <w:rPr>
        <w:rFonts w:ascii="Garamond" w:hAnsi="Garamond" w:hint="default"/>
        <w:b/>
        <w:i/>
        <w:color w:val="000000"/>
        <w:sz w:val="22"/>
      </w:rPr>
    </w:lvl>
    <w:lvl w:ilvl="2">
      <w:start w:val="1"/>
      <w:numFmt w:val="decimal"/>
      <w:lvlText w:val="%1.%2.%3"/>
      <w:lvlJc w:val="left"/>
      <w:pPr>
        <w:ind w:left="720" w:hanging="720"/>
      </w:pPr>
      <w:rPr>
        <w:rFonts w:ascii="Garamond" w:hAnsi="Garamond" w:hint="default"/>
        <w:b/>
        <w:i/>
        <w:color w:val="000000"/>
        <w:sz w:val="22"/>
      </w:rPr>
    </w:lvl>
    <w:lvl w:ilvl="3">
      <w:start w:val="1"/>
      <w:numFmt w:val="decimal"/>
      <w:lvlText w:val="%1.%2.%3.%4"/>
      <w:lvlJc w:val="left"/>
      <w:pPr>
        <w:ind w:left="720" w:hanging="720"/>
      </w:pPr>
      <w:rPr>
        <w:rFonts w:ascii="Garamond" w:hAnsi="Garamond" w:hint="default"/>
        <w:b/>
        <w:i/>
        <w:color w:val="000000"/>
        <w:sz w:val="22"/>
      </w:rPr>
    </w:lvl>
    <w:lvl w:ilvl="4">
      <w:start w:val="1"/>
      <w:numFmt w:val="decimal"/>
      <w:lvlText w:val="%1.%2.%3.%4.%5"/>
      <w:lvlJc w:val="left"/>
      <w:pPr>
        <w:ind w:left="1080" w:hanging="1080"/>
      </w:pPr>
      <w:rPr>
        <w:rFonts w:ascii="Garamond" w:hAnsi="Garamond" w:hint="default"/>
        <w:b/>
        <w:i/>
        <w:color w:val="000000"/>
        <w:sz w:val="22"/>
      </w:rPr>
    </w:lvl>
    <w:lvl w:ilvl="5">
      <w:start w:val="1"/>
      <w:numFmt w:val="decimal"/>
      <w:lvlText w:val="%1.%2.%3.%4.%5.%6"/>
      <w:lvlJc w:val="left"/>
      <w:pPr>
        <w:ind w:left="1080" w:hanging="1080"/>
      </w:pPr>
      <w:rPr>
        <w:rFonts w:ascii="Garamond" w:hAnsi="Garamond" w:hint="default"/>
        <w:b/>
        <w:i/>
        <w:color w:val="000000"/>
        <w:sz w:val="22"/>
      </w:rPr>
    </w:lvl>
    <w:lvl w:ilvl="6">
      <w:start w:val="1"/>
      <w:numFmt w:val="decimal"/>
      <w:lvlText w:val="%1.%2.%3.%4.%5.%6.%7"/>
      <w:lvlJc w:val="left"/>
      <w:pPr>
        <w:ind w:left="1440" w:hanging="1440"/>
      </w:pPr>
      <w:rPr>
        <w:rFonts w:ascii="Garamond" w:hAnsi="Garamond" w:hint="default"/>
        <w:b/>
        <w:i/>
        <w:color w:val="000000"/>
        <w:sz w:val="22"/>
      </w:rPr>
    </w:lvl>
    <w:lvl w:ilvl="7">
      <w:start w:val="1"/>
      <w:numFmt w:val="decimal"/>
      <w:lvlText w:val="%1.%2.%3.%4.%5.%6.%7.%8"/>
      <w:lvlJc w:val="left"/>
      <w:pPr>
        <w:ind w:left="1440" w:hanging="1440"/>
      </w:pPr>
      <w:rPr>
        <w:rFonts w:ascii="Garamond" w:hAnsi="Garamond" w:hint="default"/>
        <w:b/>
        <w:i/>
        <w:color w:val="000000"/>
        <w:sz w:val="22"/>
      </w:rPr>
    </w:lvl>
    <w:lvl w:ilvl="8">
      <w:start w:val="1"/>
      <w:numFmt w:val="decimal"/>
      <w:lvlText w:val="%1.%2.%3.%4.%5.%6.%7.%8.%9"/>
      <w:lvlJc w:val="left"/>
      <w:pPr>
        <w:ind w:left="1800" w:hanging="1800"/>
      </w:pPr>
      <w:rPr>
        <w:rFonts w:ascii="Garamond" w:hAnsi="Garamond" w:hint="default"/>
        <w:b/>
        <w:i/>
        <w:color w:val="000000"/>
        <w:sz w:val="22"/>
      </w:rPr>
    </w:lvl>
  </w:abstractNum>
  <w:abstractNum w:abstractNumId="8"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F705CC"/>
    <w:multiLevelType w:val="hybridMultilevel"/>
    <w:tmpl w:val="D58CD464"/>
    <w:lvl w:ilvl="0" w:tplc="07CA19D2">
      <w:start w:val="3"/>
      <w:numFmt w:val="upperRoman"/>
      <w:lvlText w:val="%1."/>
      <w:lvlJc w:val="left"/>
      <w:pPr>
        <w:ind w:left="1080" w:hanging="720"/>
      </w:pPr>
      <w:rPr>
        <w:rFonts w:ascii="Garamond" w:hAnsi="Garamond" w:hint="default"/>
        <w:b/>
        <w:i/>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2F0501"/>
    <w:multiLevelType w:val="hybridMultilevel"/>
    <w:tmpl w:val="6C4C2BFA"/>
    <w:lvl w:ilvl="0" w:tplc="A592629C">
      <w:start w:val="1"/>
      <w:numFmt w:val="upperRoman"/>
      <w:lvlText w:val="%1."/>
      <w:lvlJc w:val="left"/>
      <w:pPr>
        <w:ind w:left="720" w:hanging="360"/>
      </w:pPr>
      <w:rPr>
        <w:rFonts w:ascii="Garamond" w:hAnsi="Garamond" w:hint="default"/>
        <w:b/>
        <w:i/>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F4081E"/>
    <w:multiLevelType w:val="multilevel"/>
    <w:tmpl w:val="35A2F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0F18EB"/>
    <w:multiLevelType w:val="multilevel"/>
    <w:tmpl w:val="2CD44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1D1997"/>
    <w:multiLevelType w:val="hybridMultilevel"/>
    <w:tmpl w:val="EFFAFBC4"/>
    <w:lvl w:ilvl="0" w:tplc="2D4E8DF0">
      <w:start w:val="2"/>
      <w:numFmt w:val="upperRoman"/>
      <w:lvlText w:val="%1."/>
      <w:lvlJc w:val="right"/>
      <w:pPr>
        <w:tabs>
          <w:tab w:val="num" w:pos="720"/>
        </w:tabs>
        <w:ind w:left="720" w:hanging="360"/>
      </w:pPr>
    </w:lvl>
    <w:lvl w:ilvl="1" w:tplc="C3E4814A" w:tentative="1">
      <w:start w:val="1"/>
      <w:numFmt w:val="decimal"/>
      <w:lvlText w:val="%2."/>
      <w:lvlJc w:val="left"/>
      <w:pPr>
        <w:tabs>
          <w:tab w:val="num" w:pos="1440"/>
        </w:tabs>
        <w:ind w:left="1440" w:hanging="360"/>
      </w:pPr>
    </w:lvl>
    <w:lvl w:ilvl="2" w:tplc="5EBCEE70" w:tentative="1">
      <w:start w:val="1"/>
      <w:numFmt w:val="decimal"/>
      <w:lvlText w:val="%3."/>
      <w:lvlJc w:val="left"/>
      <w:pPr>
        <w:tabs>
          <w:tab w:val="num" w:pos="2160"/>
        </w:tabs>
        <w:ind w:left="2160" w:hanging="360"/>
      </w:pPr>
    </w:lvl>
    <w:lvl w:ilvl="3" w:tplc="C330A7F8" w:tentative="1">
      <w:start w:val="1"/>
      <w:numFmt w:val="decimal"/>
      <w:lvlText w:val="%4."/>
      <w:lvlJc w:val="left"/>
      <w:pPr>
        <w:tabs>
          <w:tab w:val="num" w:pos="2880"/>
        </w:tabs>
        <w:ind w:left="2880" w:hanging="360"/>
      </w:pPr>
    </w:lvl>
    <w:lvl w:ilvl="4" w:tplc="6B54DCFA" w:tentative="1">
      <w:start w:val="1"/>
      <w:numFmt w:val="decimal"/>
      <w:lvlText w:val="%5."/>
      <w:lvlJc w:val="left"/>
      <w:pPr>
        <w:tabs>
          <w:tab w:val="num" w:pos="3600"/>
        </w:tabs>
        <w:ind w:left="3600" w:hanging="360"/>
      </w:pPr>
    </w:lvl>
    <w:lvl w:ilvl="5" w:tplc="F932B7DA" w:tentative="1">
      <w:start w:val="1"/>
      <w:numFmt w:val="decimal"/>
      <w:lvlText w:val="%6."/>
      <w:lvlJc w:val="left"/>
      <w:pPr>
        <w:tabs>
          <w:tab w:val="num" w:pos="4320"/>
        </w:tabs>
        <w:ind w:left="4320" w:hanging="360"/>
      </w:pPr>
    </w:lvl>
    <w:lvl w:ilvl="6" w:tplc="9CBC5CE0" w:tentative="1">
      <w:start w:val="1"/>
      <w:numFmt w:val="decimal"/>
      <w:lvlText w:val="%7."/>
      <w:lvlJc w:val="left"/>
      <w:pPr>
        <w:tabs>
          <w:tab w:val="num" w:pos="5040"/>
        </w:tabs>
        <w:ind w:left="5040" w:hanging="360"/>
      </w:pPr>
    </w:lvl>
    <w:lvl w:ilvl="7" w:tplc="9A20318A" w:tentative="1">
      <w:start w:val="1"/>
      <w:numFmt w:val="decimal"/>
      <w:lvlText w:val="%8."/>
      <w:lvlJc w:val="left"/>
      <w:pPr>
        <w:tabs>
          <w:tab w:val="num" w:pos="5760"/>
        </w:tabs>
        <w:ind w:left="5760" w:hanging="360"/>
      </w:pPr>
    </w:lvl>
    <w:lvl w:ilvl="8" w:tplc="E0C8F5CC" w:tentative="1">
      <w:start w:val="1"/>
      <w:numFmt w:val="decimal"/>
      <w:lvlText w:val="%9."/>
      <w:lvlJc w:val="left"/>
      <w:pPr>
        <w:tabs>
          <w:tab w:val="num" w:pos="6480"/>
        </w:tabs>
        <w:ind w:left="6480" w:hanging="360"/>
      </w:pPr>
    </w:lvl>
  </w:abstractNum>
  <w:abstractNum w:abstractNumId="15" w15:restartNumberingAfterBreak="0">
    <w:nsid w:val="3F4E425B"/>
    <w:multiLevelType w:val="hybridMultilevel"/>
    <w:tmpl w:val="5D3EB02A"/>
    <w:lvl w:ilvl="0" w:tplc="A592629C">
      <w:start w:val="1"/>
      <w:numFmt w:val="upperRoman"/>
      <w:lvlText w:val="%1."/>
      <w:lvlJc w:val="left"/>
      <w:pPr>
        <w:ind w:left="1080" w:hanging="720"/>
      </w:pPr>
      <w:rPr>
        <w:rFonts w:ascii="Garamond" w:hAnsi="Garamond" w:hint="default"/>
        <w:b/>
        <w:i/>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DE53A1"/>
    <w:multiLevelType w:val="hybridMultilevel"/>
    <w:tmpl w:val="1BD87046"/>
    <w:lvl w:ilvl="0" w:tplc="520CF84C">
      <w:start w:val="1"/>
      <w:numFmt w:val="lowerRoman"/>
      <w:lvlText w:val="%1."/>
      <w:lvlJc w:val="left"/>
      <w:pPr>
        <w:ind w:left="1440" w:hanging="720"/>
      </w:pPr>
      <w:rPr>
        <w:rFonts w:ascii="Garamond" w:hAnsi="Garamond" w:hint="default"/>
        <w:b/>
        <w:i/>
        <w:color w:val="00000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7D2434"/>
    <w:multiLevelType w:val="hybridMultilevel"/>
    <w:tmpl w:val="924AC206"/>
    <w:lvl w:ilvl="0" w:tplc="B0240C12">
      <w:start w:val="1"/>
      <w:numFmt w:val="upperRoman"/>
      <w:lvlText w:val="%1."/>
      <w:lvlJc w:val="left"/>
      <w:pPr>
        <w:ind w:left="1080" w:hanging="720"/>
      </w:pPr>
      <w:rPr>
        <w:rFonts w:ascii="Garamond" w:hAnsi="Garamond" w:hint="default"/>
        <w:b/>
        <w:i/>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6D53FC"/>
    <w:multiLevelType w:val="hybridMultilevel"/>
    <w:tmpl w:val="71B49122"/>
    <w:lvl w:ilvl="0" w:tplc="68B6852C">
      <w:start w:val="2"/>
      <w:numFmt w:val="upperRoman"/>
      <w:lvlText w:val="%1."/>
      <w:lvlJc w:val="right"/>
      <w:pPr>
        <w:tabs>
          <w:tab w:val="num" w:pos="720"/>
        </w:tabs>
        <w:ind w:left="720" w:hanging="360"/>
      </w:pPr>
    </w:lvl>
    <w:lvl w:ilvl="1" w:tplc="87321CEA" w:tentative="1">
      <w:start w:val="1"/>
      <w:numFmt w:val="decimal"/>
      <w:lvlText w:val="%2."/>
      <w:lvlJc w:val="left"/>
      <w:pPr>
        <w:tabs>
          <w:tab w:val="num" w:pos="1440"/>
        </w:tabs>
        <w:ind w:left="1440" w:hanging="360"/>
      </w:pPr>
    </w:lvl>
    <w:lvl w:ilvl="2" w:tplc="B7943A4A" w:tentative="1">
      <w:start w:val="1"/>
      <w:numFmt w:val="decimal"/>
      <w:lvlText w:val="%3."/>
      <w:lvlJc w:val="left"/>
      <w:pPr>
        <w:tabs>
          <w:tab w:val="num" w:pos="2160"/>
        </w:tabs>
        <w:ind w:left="2160" w:hanging="360"/>
      </w:pPr>
    </w:lvl>
    <w:lvl w:ilvl="3" w:tplc="9366431A" w:tentative="1">
      <w:start w:val="1"/>
      <w:numFmt w:val="decimal"/>
      <w:lvlText w:val="%4."/>
      <w:lvlJc w:val="left"/>
      <w:pPr>
        <w:tabs>
          <w:tab w:val="num" w:pos="2880"/>
        </w:tabs>
        <w:ind w:left="2880" w:hanging="360"/>
      </w:pPr>
    </w:lvl>
    <w:lvl w:ilvl="4" w:tplc="8B0CCFBC" w:tentative="1">
      <w:start w:val="1"/>
      <w:numFmt w:val="decimal"/>
      <w:lvlText w:val="%5."/>
      <w:lvlJc w:val="left"/>
      <w:pPr>
        <w:tabs>
          <w:tab w:val="num" w:pos="3600"/>
        </w:tabs>
        <w:ind w:left="3600" w:hanging="360"/>
      </w:pPr>
    </w:lvl>
    <w:lvl w:ilvl="5" w:tplc="FF503E5A" w:tentative="1">
      <w:start w:val="1"/>
      <w:numFmt w:val="decimal"/>
      <w:lvlText w:val="%6."/>
      <w:lvlJc w:val="left"/>
      <w:pPr>
        <w:tabs>
          <w:tab w:val="num" w:pos="4320"/>
        </w:tabs>
        <w:ind w:left="4320" w:hanging="360"/>
      </w:pPr>
    </w:lvl>
    <w:lvl w:ilvl="6" w:tplc="81B8DD84" w:tentative="1">
      <w:start w:val="1"/>
      <w:numFmt w:val="decimal"/>
      <w:lvlText w:val="%7."/>
      <w:lvlJc w:val="left"/>
      <w:pPr>
        <w:tabs>
          <w:tab w:val="num" w:pos="5040"/>
        </w:tabs>
        <w:ind w:left="5040" w:hanging="360"/>
      </w:pPr>
    </w:lvl>
    <w:lvl w:ilvl="7" w:tplc="B42C942A" w:tentative="1">
      <w:start w:val="1"/>
      <w:numFmt w:val="decimal"/>
      <w:lvlText w:val="%8."/>
      <w:lvlJc w:val="left"/>
      <w:pPr>
        <w:tabs>
          <w:tab w:val="num" w:pos="5760"/>
        </w:tabs>
        <w:ind w:left="5760" w:hanging="360"/>
      </w:pPr>
    </w:lvl>
    <w:lvl w:ilvl="8" w:tplc="798A2950" w:tentative="1">
      <w:start w:val="1"/>
      <w:numFmt w:val="decimal"/>
      <w:lvlText w:val="%9."/>
      <w:lvlJc w:val="left"/>
      <w:pPr>
        <w:tabs>
          <w:tab w:val="num" w:pos="6480"/>
        </w:tabs>
        <w:ind w:left="6480" w:hanging="360"/>
      </w:pPr>
    </w:lvl>
  </w:abstractNum>
  <w:abstractNum w:abstractNumId="22"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D231514"/>
    <w:multiLevelType w:val="multilevel"/>
    <w:tmpl w:val="8C76EF56"/>
    <w:lvl w:ilvl="0">
      <w:start w:val="4"/>
      <w:numFmt w:val="decimal"/>
      <w:lvlText w:val="%1"/>
      <w:lvlJc w:val="left"/>
      <w:pPr>
        <w:ind w:left="360" w:hanging="360"/>
      </w:pPr>
      <w:rPr>
        <w:rFonts w:ascii="Garamond" w:hAnsi="Garamond" w:hint="default"/>
        <w:b/>
        <w:i/>
        <w:color w:val="000000"/>
        <w:sz w:val="22"/>
      </w:rPr>
    </w:lvl>
    <w:lvl w:ilvl="1">
      <w:start w:val="1"/>
      <w:numFmt w:val="decimal"/>
      <w:lvlText w:val="%1.%2"/>
      <w:lvlJc w:val="left"/>
      <w:pPr>
        <w:ind w:left="360" w:hanging="360"/>
      </w:pPr>
      <w:rPr>
        <w:rFonts w:ascii="Garamond" w:hAnsi="Garamond" w:hint="default"/>
        <w:b/>
        <w:i/>
        <w:color w:val="000000"/>
        <w:sz w:val="22"/>
      </w:rPr>
    </w:lvl>
    <w:lvl w:ilvl="2">
      <w:start w:val="1"/>
      <w:numFmt w:val="decimal"/>
      <w:lvlText w:val="%1.%2.%3"/>
      <w:lvlJc w:val="left"/>
      <w:pPr>
        <w:ind w:left="720" w:hanging="720"/>
      </w:pPr>
      <w:rPr>
        <w:rFonts w:ascii="Garamond" w:hAnsi="Garamond" w:hint="default"/>
        <w:b/>
        <w:i/>
        <w:color w:val="000000"/>
        <w:sz w:val="22"/>
      </w:rPr>
    </w:lvl>
    <w:lvl w:ilvl="3">
      <w:start w:val="1"/>
      <w:numFmt w:val="decimal"/>
      <w:lvlText w:val="%1.%2.%3.%4"/>
      <w:lvlJc w:val="left"/>
      <w:pPr>
        <w:ind w:left="1080" w:hanging="1080"/>
      </w:pPr>
      <w:rPr>
        <w:rFonts w:ascii="Garamond" w:hAnsi="Garamond" w:hint="default"/>
        <w:b/>
        <w:i/>
        <w:color w:val="000000"/>
        <w:sz w:val="22"/>
      </w:rPr>
    </w:lvl>
    <w:lvl w:ilvl="4">
      <w:start w:val="1"/>
      <w:numFmt w:val="decimal"/>
      <w:lvlText w:val="%1.%2.%3.%4.%5"/>
      <w:lvlJc w:val="left"/>
      <w:pPr>
        <w:ind w:left="1080" w:hanging="1080"/>
      </w:pPr>
      <w:rPr>
        <w:rFonts w:ascii="Garamond" w:hAnsi="Garamond" w:hint="default"/>
        <w:b/>
        <w:i/>
        <w:color w:val="000000"/>
        <w:sz w:val="22"/>
      </w:rPr>
    </w:lvl>
    <w:lvl w:ilvl="5">
      <w:start w:val="1"/>
      <w:numFmt w:val="decimal"/>
      <w:lvlText w:val="%1.%2.%3.%4.%5.%6"/>
      <w:lvlJc w:val="left"/>
      <w:pPr>
        <w:ind w:left="1440" w:hanging="1440"/>
      </w:pPr>
      <w:rPr>
        <w:rFonts w:ascii="Garamond" w:hAnsi="Garamond" w:hint="default"/>
        <w:b/>
        <w:i/>
        <w:color w:val="000000"/>
        <w:sz w:val="22"/>
      </w:rPr>
    </w:lvl>
    <w:lvl w:ilvl="6">
      <w:start w:val="1"/>
      <w:numFmt w:val="decimal"/>
      <w:lvlText w:val="%1.%2.%3.%4.%5.%6.%7"/>
      <w:lvlJc w:val="left"/>
      <w:pPr>
        <w:ind w:left="1440" w:hanging="1440"/>
      </w:pPr>
      <w:rPr>
        <w:rFonts w:ascii="Garamond" w:hAnsi="Garamond" w:hint="default"/>
        <w:b/>
        <w:i/>
        <w:color w:val="000000"/>
        <w:sz w:val="22"/>
      </w:rPr>
    </w:lvl>
    <w:lvl w:ilvl="7">
      <w:start w:val="1"/>
      <w:numFmt w:val="decimal"/>
      <w:lvlText w:val="%1.%2.%3.%4.%5.%6.%7.%8"/>
      <w:lvlJc w:val="left"/>
      <w:pPr>
        <w:ind w:left="1800" w:hanging="1800"/>
      </w:pPr>
      <w:rPr>
        <w:rFonts w:ascii="Garamond" w:hAnsi="Garamond" w:hint="default"/>
        <w:b/>
        <w:i/>
        <w:color w:val="000000"/>
        <w:sz w:val="22"/>
      </w:rPr>
    </w:lvl>
    <w:lvl w:ilvl="8">
      <w:start w:val="1"/>
      <w:numFmt w:val="decimal"/>
      <w:lvlText w:val="%1.%2.%3.%4.%5.%6.%7.%8.%9"/>
      <w:lvlJc w:val="left"/>
      <w:pPr>
        <w:ind w:left="1800" w:hanging="1800"/>
      </w:pPr>
      <w:rPr>
        <w:rFonts w:ascii="Garamond" w:hAnsi="Garamond" w:hint="default"/>
        <w:b/>
        <w:i/>
        <w:color w:val="000000"/>
        <w:sz w:val="22"/>
      </w:rPr>
    </w:lvl>
  </w:abstractNum>
  <w:abstractNum w:abstractNumId="25"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DBE3E19"/>
    <w:multiLevelType w:val="hybridMultilevel"/>
    <w:tmpl w:val="267E0DD4"/>
    <w:lvl w:ilvl="0" w:tplc="A592629C">
      <w:start w:val="1"/>
      <w:numFmt w:val="upperRoman"/>
      <w:lvlText w:val="%1."/>
      <w:lvlJc w:val="left"/>
      <w:pPr>
        <w:ind w:left="720" w:hanging="360"/>
      </w:pPr>
      <w:rPr>
        <w:rFonts w:ascii="Garamond" w:hAnsi="Garamond" w:hint="default"/>
        <w:b/>
        <w:i/>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2"/>
  </w:num>
  <w:num w:numId="3">
    <w:abstractNumId w:val="8"/>
  </w:num>
  <w:num w:numId="4">
    <w:abstractNumId w:val="16"/>
  </w:num>
  <w:num w:numId="5">
    <w:abstractNumId w:val="18"/>
  </w:num>
  <w:num w:numId="6">
    <w:abstractNumId w:val="9"/>
  </w:num>
  <w:num w:numId="7">
    <w:abstractNumId w:val="26"/>
  </w:num>
  <w:num w:numId="8">
    <w:abstractNumId w:val="20"/>
  </w:num>
  <w:num w:numId="9">
    <w:abstractNumId w:val="25"/>
  </w:num>
  <w:num w:numId="10">
    <w:abstractNumId w:val="3"/>
  </w:num>
  <w:num w:numId="11">
    <w:abstractNumId w:val="27"/>
  </w:num>
  <w:num w:numId="12">
    <w:abstractNumId w:val="23"/>
  </w:num>
  <w:num w:numId="13">
    <w:abstractNumId w:val="0"/>
  </w:num>
  <w:num w:numId="14">
    <w:abstractNumId w:val="12"/>
    <w:lvlOverride w:ilvl="0">
      <w:lvl w:ilvl="0">
        <w:numFmt w:val="upperRoman"/>
        <w:lvlText w:val="%1."/>
        <w:lvlJc w:val="right"/>
      </w:lvl>
    </w:lvlOverride>
  </w:num>
  <w:num w:numId="15">
    <w:abstractNumId w:val="7"/>
  </w:num>
  <w:num w:numId="16">
    <w:abstractNumId w:val="17"/>
  </w:num>
  <w:num w:numId="17">
    <w:abstractNumId w:val="15"/>
  </w:num>
  <w:num w:numId="18">
    <w:abstractNumId w:val="1"/>
    <w:lvlOverride w:ilvl="0">
      <w:lvl w:ilvl="0">
        <w:numFmt w:val="upperRoman"/>
        <w:lvlText w:val="%1."/>
        <w:lvlJc w:val="right"/>
      </w:lvl>
    </w:lvlOverride>
  </w:num>
  <w:num w:numId="19">
    <w:abstractNumId w:val="14"/>
  </w:num>
  <w:num w:numId="20">
    <w:abstractNumId w:val="10"/>
  </w:num>
  <w:num w:numId="21">
    <w:abstractNumId w:val="13"/>
    <w:lvlOverride w:ilvl="0">
      <w:lvl w:ilvl="0">
        <w:numFmt w:val="upperRoman"/>
        <w:lvlText w:val="%1."/>
        <w:lvlJc w:val="right"/>
      </w:lvl>
    </w:lvlOverride>
  </w:num>
  <w:num w:numId="22">
    <w:abstractNumId w:val="21"/>
  </w:num>
  <w:num w:numId="23">
    <w:abstractNumId w:val="28"/>
  </w:num>
  <w:num w:numId="24">
    <w:abstractNumId w:val="19"/>
  </w:num>
  <w:num w:numId="25">
    <w:abstractNumId w:val="11"/>
  </w:num>
  <w:num w:numId="26">
    <w:abstractNumId w:val="2"/>
  </w:num>
  <w:num w:numId="27">
    <w:abstractNumId w:val="6"/>
  </w:num>
  <w:num w:numId="28">
    <w:abstractNumId w:val="4"/>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mwqAUAriu7EywAAAA="/>
  </w:docVars>
  <w:rsids>
    <w:rsidRoot w:val="0041150E"/>
    <w:rsid w:val="000057A6"/>
    <w:rsid w:val="00014DAF"/>
    <w:rsid w:val="0002619A"/>
    <w:rsid w:val="00030B13"/>
    <w:rsid w:val="000328E4"/>
    <w:rsid w:val="00040AE0"/>
    <w:rsid w:val="000456D3"/>
    <w:rsid w:val="000501ED"/>
    <w:rsid w:val="00054474"/>
    <w:rsid w:val="00054A1A"/>
    <w:rsid w:val="000801F4"/>
    <w:rsid w:val="00086B7E"/>
    <w:rsid w:val="00096016"/>
    <w:rsid w:val="000B3F87"/>
    <w:rsid w:val="000B6E68"/>
    <w:rsid w:val="000C58B8"/>
    <w:rsid w:val="000D5104"/>
    <w:rsid w:val="000D79AC"/>
    <w:rsid w:val="000F1545"/>
    <w:rsid w:val="000F1EE7"/>
    <w:rsid w:val="000F2ADA"/>
    <w:rsid w:val="00101280"/>
    <w:rsid w:val="00106FD6"/>
    <w:rsid w:val="001277EC"/>
    <w:rsid w:val="0014039E"/>
    <w:rsid w:val="0014286F"/>
    <w:rsid w:val="0014631A"/>
    <w:rsid w:val="0015019B"/>
    <w:rsid w:val="001556CC"/>
    <w:rsid w:val="00163111"/>
    <w:rsid w:val="00163EFB"/>
    <w:rsid w:val="00171796"/>
    <w:rsid w:val="00171C80"/>
    <w:rsid w:val="00173976"/>
    <w:rsid w:val="001821EB"/>
    <w:rsid w:val="00194FE1"/>
    <w:rsid w:val="00195D23"/>
    <w:rsid w:val="001A67C2"/>
    <w:rsid w:val="001E158F"/>
    <w:rsid w:val="001F1328"/>
    <w:rsid w:val="001F2623"/>
    <w:rsid w:val="00206AB6"/>
    <w:rsid w:val="0021039D"/>
    <w:rsid w:val="0022176E"/>
    <w:rsid w:val="00221CE5"/>
    <w:rsid w:val="00234F37"/>
    <w:rsid w:val="0023574D"/>
    <w:rsid w:val="00242822"/>
    <w:rsid w:val="002539A7"/>
    <w:rsid w:val="00265B37"/>
    <w:rsid w:val="00265D20"/>
    <w:rsid w:val="0029214C"/>
    <w:rsid w:val="00293F47"/>
    <w:rsid w:val="002A2D97"/>
    <w:rsid w:val="002A37F8"/>
    <w:rsid w:val="002B2BE4"/>
    <w:rsid w:val="002C28E6"/>
    <w:rsid w:val="002C4C2E"/>
    <w:rsid w:val="002D5DCD"/>
    <w:rsid w:val="002D5F9B"/>
    <w:rsid w:val="002D6167"/>
    <w:rsid w:val="002E2A19"/>
    <w:rsid w:val="002F204B"/>
    <w:rsid w:val="00307D86"/>
    <w:rsid w:val="003110C5"/>
    <w:rsid w:val="0031382C"/>
    <w:rsid w:val="003457D3"/>
    <w:rsid w:val="0035532B"/>
    <w:rsid w:val="00366BA2"/>
    <w:rsid w:val="0037360A"/>
    <w:rsid w:val="003A6D33"/>
    <w:rsid w:val="003C1630"/>
    <w:rsid w:val="003D3A5B"/>
    <w:rsid w:val="003F318B"/>
    <w:rsid w:val="003F39BF"/>
    <w:rsid w:val="003F676E"/>
    <w:rsid w:val="0041150E"/>
    <w:rsid w:val="0041500B"/>
    <w:rsid w:val="00417A61"/>
    <w:rsid w:val="0043112E"/>
    <w:rsid w:val="00431FCF"/>
    <w:rsid w:val="00436161"/>
    <w:rsid w:val="00436E69"/>
    <w:rsid w:val="00451695"/>
    <w:rsid w:val="0045182D"/>
    <w:rsid w:val="00454D47"/>
    <w:rsid w:val="00482519"/>
    <w:rsid w:val="00494746"/>
    <w:rsid w:val="004951A9"/>
    <w:rsid w:val="004A2010"/>
    <w:rsid w:val="004B5927"/>
    <w:rsid w:val="004C05A2"/>
    <w:rsid w:val="004C4352"/>
    <w:rsid w:val="004D19D3"/>
    <w:rsid w:val="004D7212"/>
    <w:rsid w:val="004D75BF"/>
    <w:rsid w:val="004D75CF"/>
    <w:rsid w:val="004E726C"/>
    <w:rsid w:val="004E730A"/>
    <w:rsid w:val="004F3873"/>
    <w:rsid w:val="00524715"/>
    <w:rsid w:val="005327D6"/>
    <w:rsid w:val="005418C9"/>
    <w:rsid w:val="005447A6"/>
    <w:rsid w:val="00552C75"/>
    <w:rsid w:val="0056152E"/>
    <w:rsid w:val="00571F90"/>
    <w:rsid w:val="005749FB"/>
    <w:rsid w:val="00583B86"/>
    <w:rsid w:val="005974B9"/>
    <w:rsid w:val="005A457F"/>
    <w:rsid w:val="005A5711"/>
    <w:rsid w:val="005B6AE3"/>
    <w:rsid w:val="005C161E"/>
    <w:rsid w:val="005C2F95"/>
    <w:rsid w:val="005C723F"/>
    <w:rsid w:val="005D5E63"/>
    <w:rsid w:val="005E75E3"/>
    <w:rsid w:val="005F6188"/>
    <w:rsid w:val="005F6AD4"/>
    <w:rsid w:val="00600BCA"/>
    <w:rsid w:val="006043FF"/>
    <w:rsid w:val="00615E3A"/>
    <w:rsid w:val="00621AB9"/>
    <w:rsid w:val="00624E1E"/>
    <w:rsid w:val="006368EC"/>
    <w:rsid w:val="0064280B"/>
    <w:rsid w:val="006429FD"/>
    <w:rsid w:val="006528A0"/>
    <w:rsid w:val="0066075C"/>
    <w:rsid w:val="00661032"/>
    <w:rsid w:val="0066138C"/>
    <w:rsid w:val="0066727D"/>
    <w:rsid w:val="006822ED"/>
    <w:rsid w:val="00684FE5"/>
    <w:rsid w:val="00695331"/>
    <w:rsid w:val="006A0BCE"/>
    <w:rsid w:val="006A440C"/>
    <w:rsid w:val="006B6FAA"/>
    <w:rsid w:val="006C6154"/>
    <w:rsid w:val="006C7B8F"/>
    <w:rsid w:val="006D1A28"/>
    <w:rsid w:val="006D5E8B"/>
    <w:rsid w:val="006E1497"/>
    <w:rsid w:val="006E2A1C"/>
    <w:rsid w:val="006E2B65"/>
    <w:rsid w:val="006E74BC"/>
    <w:rsid w:val="006F0FAB"/>
    <w:rsid w:val="00703C4B"/>
    <w:rsid w:val="007152DE"/>
    <w:rsid w:val="00716586"/>
    <w:rsid w:val="0072613C"/>
    <w:rsid w:val="00732B10"/>
    <w:rsid w:val="0075157B"/>
    <w:rsid w:val="00753B16"/>
    <w:rsid w:val="007566D3"/>
    <w:rsid w:val="00756C0F"/>
    <w:rsid w:val="00766371"/>
    <w:rsid w:val="00770650"/>
    <w:rsid w:val="00771691"/>
    <w:rsid w:val="0077554A"/>
    <w:rsid w:val="007775D4"/>
    <w:rsid w:val="00781908"/>
    <w:rsid w:val="00793463"/>
    <w:rsid w:val="00793FBF"/>
    <w:rsid w:val="007A0CF3"/>
    <w:rsid w:val="007A20DC"/>
    <w:rsid w:val="007B6227"/>
    <w:rsid w:val="007C1AEA"/>
    <w:rsid w:val="007D0214"/>
    <w:rsid w:val="007E508C"/>
    <w:rsid w:val="007E68B5"/>
    <w:rsid w:val="007E7C44"/>
    <w:rsid w:val="007F5769"/>
    <w:rsid w:val="007F6093"/>
    <w:rsid w:val="0081261B"/>
    <w:rsid w:val="0082104E"/>
    <w:rsid w:val="00824CC4"/>
    <w:rsid w:val="00832B48"/>
    <w:rsid w:val="0083391E"/>
    <w:rsid w:val="00855532"/>
    <w:rsid w:val="008626F7"/>
    <w:rsid w:val="00865A53"/>
    <w:rsid w:val="00870E95"/>
    <w:rsid w:val="00871621"/>
    <w:rsid w:val="00872A13"/>
    <w:rsid w:val="008741CE"/>
    <w:rsid w:val="00876DBF"/>
    <w:rsid w:val="00887B07"/>
    <w:rsid w:val="008921B2"/>
    <w:rsid w:val="00893A40"/>
    <w:rsid w:val="008975BD"/>
    <w:rsid w:val="008A357F"/>
    <w:rsid w:val="008B2FF6"/>
    <w:rsid w:val="008B7071"/>
    <w:rsid w:val="008C0234"/>
    <w:rsid w:val="008C7380"/>
    <w:rsid w:val="008C783C"/>
    <w:rsid w:val="008D5500"/>
    <w:rsid w:val="008E14C4"/>
    <w:rsid w:val="008E5453"/>
    <w:rsid w:val="009046BB"/>
    <w:rsid w:val="0091079C"/>
    <w:rsid w:val="00916AAB"/>
    <w:rsid w:val="00917A9F"/>
    <w:rsid w:val="009228EC"/>
    <w:rsid w:val="009230CB"/>
    <w:rsid w:val="00933965"/>
    <w:rsid w:val="009342F2"/>
    <w:rsid w:val="00935394"/>
    <w:rsid w:val="009648B6"/>
    <w:rsid w:val="0097212D"/>
    <w:rsid w:val="009830D6"/>
    <w:rsid w:val="00985DD4"/>
    <w:rsid w:val="009A19B3"/>
    <w:rsid w:val="009A20C2"/>
    <w:rsid w:val="009A20ED"/>
    <w:rsid w:val="009A4203"/>
    <w:rsid w:val="009A5F2A"/>
    <w:rsid w:val="009B0301"/>
    <w:rsid w:val="009B553A"/>
    <w:rsid w:val="009B60CC"/>
    <w:rsid w:val="009C7CA0"/>
    <w:rsid w:val="009E13E2"/>
    <w:rsid w:val="009F5966"/>
    <w:rsid w:val="009F5B6F"/>
    <w:rsid w:val="009F60A9"/>
    <w:rsid w:val="00A0128A"/>
    <w:rsid w:val="00A03BDF"/>
    <w:rsid w:val="00A11DB7"/>
    <w:rsid w:val="00A12C21"/>
    <w:rsid w:val="00A212CE"/>
    <w:rsid w:val="00A2773A"/>
    <w:rsid w:val="00A402E2"/>
    <w:rsid w:val="00A43059"/>
    <w:rsid w:val="00A44FFF"/>
    <w:rsid w:val="00A462A1"/>
    <w:rsid w:val="00A50321"/>
    <w:rsid w:val="00A55B64"/>
    <w:rsid w:val="00A60645"/>
    <w:rsid w:val="00A63654"/>
    <w:rsid w:val="00A715D8"/>
    <w:rsid w:val="00A774D7"/>
    <w:rsid w:val="00A90BE2"/>
    <w:rsid w:val="00A95E7B"/>
    <w:rsid w:val="00AA4C5F"/>
    <w:rsid w:val="00AB12D0"/>
    <w:rsid w:val="00AC0DA0"/>
    <w:rsid w:val="00AD5D0D"/>
    <w:rsid w:val="00AD6E52"/>
    <w:rsid w:val="00B00BCB"/>
    <w:rsid w:val="00B02918"/>
    <w:rsid w:val="00B07E78"/>
    <w:rsid w:val="00B173A5"/>
    <w:rsid w:val="00B1778F"/>
    <w:rsid w:val="00B211DA"/>
    <w:rsid w:val="00B2307C"/>
    <w:rsid w:val="00B24E61"/>
    <w:rsid w:val="00B265D9"/>
    <w:rsid w:val="00B3322E"/>
    <w:rsid w:val="00B35B60"/>
    <w:rsid w:val="00B365F0"/>
    <w:rsid w:val="00B468A3"/>
    <w:rsid w:val="00B564AC"/>
    <w:rsid w:val="00B64CCF"/>
    <w:rsid w:val="00B72F74"/>
    <w:rsid w:val="00B8577D"/>
    <w:rsid w:val="00BA41F7"/>
    <w:rsid w:val="00BB1B7B"/>
    <w:rsid w:val="00BB78A4"/>
    <w:rsid w:val="00BC113C"/>
    <w:rsid w:val="00BC47BB"/>
    <w:rsid w:val="00BC5578"/>
    <w:rsid w:val="00BD1A87"/>
    <w:rsid w:val="00BD38D8"/>
    <w:rsid w:val="00BD38E7"/>
    <w:rsid w:val="00BE0070"/>
    <w:rsid w:val="00BE5058"/>
    <w:rsid w:val="00C02BD5"/>
    <w:rsid w:val="00C04EAF"/>
    <w:rsid w:val="00C15E9C"/>
    <w:rsid w:val="00C3045C"/>
    <w:rsid w:val="00C46DF0"/>
    <w:rsid w:val="00C50F66"/>
    <w:rsid w:val="00C53F96"/>
    <w:rsid w:val="00C60F7D"/>
    <w:rsid w:val="00C82473"/>
    <w:rsid w:val="00C86E0B"/>
    <w:rsid w:val="00CB0C33"/>
    <w:rsid w:val="00CB1C0F"/>
    <w:rsid w:val="00CB7AFE"/>
    <w:rsid w:val="00CC6A0E"/>
    <w:rsid w:val="00CD092A"/>
    <w:rsid w:val="00CE7909"/>
    <w:rsid w:val="00CE7FDD"/>
    <w:rsid w:val="00CF17F8"/>
    <w:rsid w:val="00CF6083"/>
    <w:rsid w:val="00D1374C"/>
    <w:rsid w:val="00D15940"/>
    <w:rsid w:val="00D21F39"/>
    <w:rsid w:val="00D3013B"/>
    <w:rsid w:val="00D37248"/>
    <w:rsid w:val="00D41203"/>
    <w:rsid w:val="00D41B46"/>
    <w:rsid w:val="00D523CD"/>
    <w:rsid w:val="00D61206"/>
    <w:rsid w:val="00D7250F"/>
    <w:rsid w:val="00D7644D"/>
    <w:rsid w:val="00D94371"/>
    <w:rsid w:val="00DA5145"/>
    <w:rsid w:val="00DA6C24"/>
    <w:rsid w:val="00DA7B77"/>
    <w:rsid w:val="00DA7F96"/>
    <w:rsid w:val="00DB15B2"/>
    <w:rsid w:val="00DB17D1"/>
    <w:rsid w:val="00DB76B8"/>
    <w:rsid w:val="00DC52E2"/>
    <w:rsid w:val="00DE048E"/>
    <w:rsid w:val="00E00E6B"/>
    <w:rsid w:val="00E02B08"/>
    <w:rsid w:val="00E03B8E"/>
    <w:rsid w:val="00E139E4"/>
    <w:rsid w:val="00E16257"/>
    <w:rsid w:val="00E40B9D"/>
    <w:rsid w:val="00E41324"/>
    <w:rsid w:val="00E43BB7"/>
    <w:rsid w:val="00E477C8"/>
    <w:rsid w:val="00E52A9F"/>
    <w:rsid w:val="00E578D6"/>
    <w:rsid w:val="00E60C7D"/>
    <w:rsid w:val="00E6105B"/>
    <w:rsid w:val="00E64FEA"/>
    <w:rsid w:val="00E73F54"/>
    <w:rsid w:val="00E74845"/>
    <w:rsid w:val="00E75D54"/>
    <w:rsid w:val="00E83081"/>
    <w:rsid w:val="00E91B1A"/>
    <w:rsid w:val="00E91C8B"/>
    <w:rsid w:val="00EB1428"/>
    <w:rsid w:val="00EC6EB2"/>
    <w:rsid w:val="00ED281B"/>
    <w:rsid w:val="00ED4EBF"/>
    <w:rsid w:val="00EE093E"/>
    <w:rsid w:val="00F121FB"/>
    <w:rsid w:val="00F24FCE"/>
    <w:rsid w:val="00F309D0"/>
    <w:rsid w:val="00F3591F"/>
    <w:rsid w:val="00F37B0F"/>
    <w:rsid w:val="00F425A7"/>
    <w:rsid w:val="00F54C5E"/>
    <w:rsid w:val="00F608C9"/>
    <w:rsid w:val="00F77727"/>
    <w:rsid w:val="00F85D9B"/>
    <w:rsid w:val="00FA2B26"/>
    <w:rsid w:val="00FB2F9A"/>
    <w:rsid w:val="00FB5846"/>
    <w:rsid w:val="00FB5D9B"/>
    <w:rsid w:val="00FC670A"/>
    <w:rsid w:val="00FD2E28"/>
    <w:rsid w:val="00FE08DD"/>
    <w:rsid w:val="00FE5203"/>
    <w:rsid w:val="00FF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91EC7BFA-0762-4FD7-B48D-E7FE36DE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9B60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5C2F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501286">
      <w:bodyDiv w:val="1"/>
      <w:marLeft w:val="0"/>
      <w:marRight w:val="0"/>
      <w:marTop w:val="0"/>
      <w:marBottom w:val="0"/>
      <w:divBdr>
        <w:top w:val="none" w:sz="0" w:space="0" w:color="auto"/>
        <w:left w:val="none" w:sz="0" w:space="0" w:color="auto"/>
        <w:bottom w:val="none" w:sz="0" w:space="0" w:color="auto"/>
        <w:right w:val="none" w:sz="0" w:space="0" w:color="auto"/>
      </w:divBdr>
    </w:div>
    <w:div w:id="323583458">
      <w:bodyDiv w:val="1"/>
      <w:marLeft w:val="0"/>
      <w:marRight w:val="0"/>
      <w:marTop w:val="0"/>
      <w:marBottom w:val="0"/>
      <w:divBdr>
        <w:top w:val="none" w:sz="0" w:space="0" w:color="auto"/>
        <w:left w:val="none" w:sz="0" w:space="0" w:color="auto"/>
        <w:bottom w:val="none" w:sz="0" w:space="0" w:color="auto"/>
        <w:right w:val="none" w:sz="0" w:space="0" w:color="auto"/>
      </w:divBdr>
    </w:div>
    <w:div w:id="359743783">
      <w:bodyDiv w:val="1"/>
      <w:marLeft w:val="0"/>
      <w:marRight w:val="0"/>
      <w:marTop w:val="0"/>
      <w:marBottom w:val="0"/>
      <w:divBdr>
        <w:top w:val="none" w:sz="0" w:space="0" w:color="auto"/>
        <w:left w:val="none" w:sz="0" w:space="0" w:color="auto"/>
        <w:bottom w:val="none" w:sz="0" w:space="0" w:color="auto"/>
        <w:right w:val="none" w:sz="0" w:space="0" w:color="auto"/>
      </w:divBdr>
    </w:div>
    <w:div w:id="372458872">
      <w:bodyDiv w:val="1"/>
      <w:marLeft w:val="0"/>
      <w:marRight w:val="0"/>
      <w:marTop w:val="0"/>
      <w:marBottom w:val="0"/>
      <w:divBdr>
        <w:top w:val="none" w:sz="0" w:space="0" w:color="auto"/>
        <w:left w:val="none" w:sz="0" w:space="0" w:color="auto"/>
        <w:bottom w:val="none" w:sz="0" w:space="0" w:color="auto"/>
        <w:right w:val="none" w:sz="0" w:space="0" w:color="auto"/>
      </w:divBdr>
    </w:div>
    <w:div w:id="677267214">
      <w:bodyDiv w:val="1"/>
      <w:marLeft w:val="0"/>
      <w:marRight w:val="0"/>
      <w:marTop w:val="0"/>
      <w:marBottom w:val="0"/>
      <w:divBdr>
        <w:top w:val="none" w:sz="0" w:space="0" w:color="auto"/>
        <w:left w:val="none" w:sz="0" w:space="0" w:color="auto"/>
        <w:bottom w:val="none" w:sz="0" w:space="0" w:color="auto"/>
        <w:right w:val="none" w:sz="0" w:space="0" w:color="auto"/>
      </w:divBdr>
    </w:div>
    <w:div w:id="687220283">
      <w:bodyDiv w:val="1"/>
      <w:marLeft w:val="0"/>
      <w:marRight w:val="0"/>
      <w:marTop w:val="0"/>
      <w:marBottom w:val="0"/>
      <w:divBdr>
        <w:top w:val="none" w:sz="0" w:space="0" w:color="auto"/>
        <w:left w:val="none" w:sz="0" w:space="0" w:color="auto"/>
        <w:bottom w:val="none" w:sz="0" w:space="0" w:color="auto"/>
        <w:right w:val="none" w:sz="0" w:space="0" w:color="auto"/>
      </w:divBdr>
    </w:div>
    <w:div w:id="721098182">
      <w:bodyDiv w:val="1"/>
      <w:marLeft w:val="0"/>
      <w:marRight w:val="0"/>
      <w:marTop w:val="0"/>
      <w:marBottom w:val="0"/>
      <w:divBdr>
        <w:top w:val="none" w:sz="0" w:space="0" w:color="auto"/>
        <w:left w:val="none" w:sz="0" w:space="0" w:color="auto"/>
        <w:bottom w:val="none" w:sz="0" w:space="0" w:color="auto"/>
        <w:right w:val="none" w:sz="0" w:space="0" w:color="auto"/>
      </w:divBdr>
    </w:div>
    <w:div w:id="754979803">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08980461">
      <w:bodyDiv w:val="1"/>
      <w:marLeft w:val="0"/>
      <w:marRight w:val="0"/>
      <w:marTop w:val="0"/>
      <w:marBottom w:val="0"/>
      <w:divBdr>
        <w:top w:val="none" w:sz="0" w:space="0" w:color="auto"/>
        <w:left w:val="none" w:sz="0" w:space="0" w:color="auto"/>
        <w:bottom w:val="none" w:sz="0" w:space="0" w:color="auto"/>
        <w:right w:val="none" w:sz="0" w:space="0" w:color="auto"/>
      </w:divBdr>
    </w:div>
    <w:div w:id="901522179">
      <w:bodyDiv w:val="1"/>
      <w:marLeft w:val="0"/>
      <w:marRight w:val="0"/>
      <w:marTop w:val="0"/>
      <w:marBottom w:val="0"/>
      <w:divBdr>
        <w:top w:val="none" w:sz="0" w:space="0" w:color="auto"/>
        <w:left w:val="none" w:sz="0" w:space="0" w:color="auto"/>
        <w:bottom w:val="none" w:sz="0" w:space="0" w:color="auto"/>
        <w:right w:val="none" w:sz="0" w:space="0" w:color="auto"/>
      </w:divBdr>
    </w:div>
    <w:div w:id="949431625">
      <w:bodyDiv w:val="1"/>
      <w:marLeft w:val="0"/>
      <w:marRight w:val="0"/>
      <w:marTop w:val="0"/>
      <w:marBottom w:val="0"/>
      <w:divBdr>
        <w:top w:val="none" w:sz="0" w:space="0" w:color="auto"/>
        <w:left w:val="none" w:sz="0" w:space="0" w:color="auto"/>
        <w:bottom w:val="none" w:sz="0" w:space="0" w:color="auto"/>
        <w:right w:val="none" w:sz="0" w:space="0" w:color="auto"/>
      </w:divBdr>
    </w:div>
    <w:div w:id="956957318">
      <w:bodyDiv w:val="1"/>
      <w:marLeft w:val="0"/>
      <w:marRight w:val="0"/>
      <w:marTop w:val="0"/>
      <w:marBottom w:val="0"/>
      <w:divBdr>
        <w:top w:val="none" w:sz="0" w:space="0" w:color="auto"/>
        <w:left w:val="none" w:sz="0" w:space="0" w:color="auto"/>
        <w:bottom w:val="none" w:sz="0" w:space="0" w:color="auto"/>
        <w:right w:val="none" w:sz="0" w:space="0" w:color="auto"/>
      </w:divBdr>
    </w:div>
    <w:div w:id="999504487">
      <w:bodyDiv w:val="1"/>
      <w:marLeft w:val="0"/>
      <w:marRight w:val="0"/>
      <w:marTop w:val="0"/>
      <w:marBottom w:val="0"/>
      <w:divBdr>
        <w:top w:val="none" w:sz="0" w:space="0" w:color="auto"/>
        <w:left w:val="none" w:sz="0" w:space="0" w:color="auto"/>
        <w:bottom w:val="none" w:sz="0" w:space="0" w:color="auto"/>
        <w:right w:val="none" w:sz="0" w:space="0" w:color="auto"/>
      </w:divBdr>
      <w:divsChild>
        <w:div w:id="2041392401">
          <w:marLeft w:val="0"/>
          <w:marRight w:val="0"/>
          <w:marTop w:val="0"/>
          <w:marBottom w:val="0"/>
          <w:divBdr>
            <w:top w:val="none" w:sz="0" w:space="0" w:color="auto"/>
            <w:left w:val="none" w:sz="0" w:space="0" w:color="auto"/>
            <w:bottom w:val="none" w:sz="0" w:space="0" w:color="auto"/>
            <w:right w:val="none" w:sz="0" w:space="0" w:color="auto"/>
          </w:divBdr>
        </w:div>
        <w:div w:id="160246360">
          <w:marLeft w:val="0"/>
          <w:marRight w:val="0"/>
          <w:marTop w:val="0"/>
          <w:marBottom w:val="0"/>
          <w:divBdr>
            <w:top w:val="none" w:sz="0" w:space="0" w:color="auto"/>
            <w:left w:val="none" w:sz="0" w:space="0" w:color="auto"/>
            <w:bottom w:val="none" w:sz="0" w:space="0" w:color="auto"/>
            <w:right w:val="none" w:sz="0" w:space="0" w:color="auto"/>
          </w:divBdr>
        </w:div>
        <w:div w:id="98913859">
          <w:marLeft w:val="0"/>
          <w:marRight w:val="0"/>
          <w:marTop w:val="0"/>
          <w:marBottom w:val="0"/>
          <w:divBdr>
            <w:top w:val="none" w:sz="0" w:space="0" w:color="auto"/>
            <w:left w:val="none" w:sz="0" w:space="0" w:color="auto"/>
            <w:bottom w:val="none" w:sz="0" w:space="0" w:color="auto"/>
            <w:right w:val="none" w:sz="0" w:space="0" w:color="auto"/>
          </w:divBdr>
        </w:div>
      </w:divsChild>
    </w:div>
    <w:div w:id="1011220797">
      <w:bodyDiv w:val="1"/>
      <w:marLeft w:val="0"/>
      <w:marRight w:val="0"/>
      <w:marTop w:val="0"/>
      <w:marBottom w:val="0"/>
      <w:divBdr>
        <w:top w:val="none" w:sz="0" w:space="0" w:color="auto"/>
        <w:left w:val="none" w:sz="0" w:space="0" w:color="auto"/>
        <w:bottom w:val="none" w:sz="0" w:space="0" w:color="auto"/>
        <w:right w:val="none" w:sz="0" w:space="0" w:color="auto"/>
      </w:divBdr>
    </w:div>
    <w:div w:id="1065183113">
      <w:bodyDiv w:val="1"/>
      <w:marLeft w:val="0"/>
      <w:marRight w:val="0"/>
      <w:marTop w:val="0"/>
      <w:marBottom w:val="0"/>
      <w:divBdr>
        <w:top w:val="none" w:sz="0" w:space="0" w:color="auto"/>
        <w:left w:val="none" w:sz="0" w:space="0" w:color="auto"/>
        <w:bottom w:val="none" w:sz="0" w:space="0" w:color="auto"/>
        <w:right w:val="none" w:sz="0" w:space="0" w:color="auto"/>
      </w:divBdr>
    </w:div>
    <w:div w:id="1084302455">
      <w:bodyDiv w:val="1"/>
      <w:marLeft w:val="0"/>
      <w:marRight w:val="0"/>
      <w:marTop w:val="0"/>
      <w:marBottom w:val="0"/>
      <w:divBdr>
        <w:top w:val="none" w:sz="0" w:space="0" w:color="auto"/>
        <w:left w:val="none" w:sz="0" w:space="0" w:color="auto"/>
        <w:bottom w:val="none" w:sz="0" w:space="0" w:color="auto"/>
        <w:right w:val="none" w:sz="0" w:space="0" w:color="auto"/>
      </w:divBdr>
    </w:div>
    <w:div w:id="1096555832">
      <w:bodyDiv w:val="1"/>
      <w:marLeft w:val="0"/>
      <w:marRight w:val="0"/>
      <w:marTop w:val="0"/>
      <w:marBottom w:val="0"/>
      <w:divBdr>
        <w:top w:val="none" w:sz="0" w:space="0" w:color="auto"/>
        <w:left w:val="none" w:sz="0" w:space="0" w:color="auto"/>
        <w:bottom w:val="none" w:sz="0" w:space="0" w:color="auto"/>
        <w:right w:val="none" w:sz="0" w:space="0" w:color="auto"/>
      </w:divBdr>
    </w:div>
    <w:div w:id="1230187462">
      <w:bodyDiv w:val="1"/>
      <w:marLeft w:val="0"/>
      <w:marRight w:val="0"/>
      <w:marTop w:val="0"/>
      <w:marBottom w:val="0"/>
      <w:divBdr>
        <w:top w:val="none" w:sz="0" w:space="0" w:color="auto"/>
        <w:left w:val="none" w:sz="0" w:space="0" w:color="auto"/>
        <w:bottom w:val="none" w:sz="0" w:space="0" w:color="auto"/>
        <w:right w:val="none" w:sz="0" w:space="0" w:color="auto"/>
      </w:divBdr>
    </w:div>
    <w:div w:id="1252860438">
      <w:bodyDiv w:val="1"/>
      <w:marLeft w:val="0"/>
      <w:marRight w:val="0"/>
      <w:marTop w:val="0"/>
      <w:marBottom w:val="0"/>
      <w:divBdr>
        <w:top w:val="none" w:sz="0" w:space="0" w:color="auto"/>
        <w:left w:val="none" w:sz="0" w:space="0" w:color="auto"/>
        <w:bottom w:val="none" w:sz="0" w:space="0" w:color="auto"/>
        <w:right w:val="none" w:sz="0" w:space="0" w:color="auto"/>
      </w:divBdr>
    </w:div>
    <w:div w:id="1277830839">
      <w:bodyDiv w:val="1"/>
      <w:marLeft w:val="0"/>
      <w:marRight w:val="0"/>
      <w:marTop w:val="0"/>
      <w:marBottom w:val="0"/>
      <w:divBdr>
        <w:top w:val="none" w:sz="0" w:space="0" w:color="auto"/>
        <w:left w:val="none" w:sz="0" w:space="0" w:color="auto"/>
        <w:bottom w:val="none" w:sz="0" w:space="0" w:color="auto"/>
        <w:right w:val="none" w:sz="0" w:space="0" w:color="auto"/>
      </w:divBdr>
    </w:div>
    <w:div w:id="1299384393">
      <w:bodyDiv w:val="1"/>
      <w:marLeft w:val="0"/>
      <w:marRight w:val="0"/>
      <w:marTop w:val="0"/>
      <w:marBottom w:val="0"/>
      <w:divBdr>
        <w:top w:val="none" w:sz="0" w:space="0" w:color="auto"/>
        <w:left w:val="none" w:sz="0" w:space="0" w:color="auto"/>
        <w:bottom w:val="none" w:sz="0" w:space="0" w:color="auto"/>
        <w:right w:val="none" w:sz="0" w:space="0" w:color="auto"/>
      </w:divBdr>
    </w:div>
    <w:div w:id="1311247074">
      <w:bodyDiv w:val="1"/>
      <w:marLeft w:val="0"/>
      <w:marRight w:val="0"/>
      <w:marTop w:val="0"/>
      <w:marBottom w:val="0"/>
      <w:divBdr>
        <w:top w:val="none" w:sz="0" w:space="0" w:color="auto"/>
        <w:left w:val="none" w:sz="0" w:space="0" w:color="auto"/>
        <w:bottom w:val="none" w:sz="0" w:space="0" w:color="auto"/>
        <w:right w:val="none" w:sz="0" w:space="0" w:color="auto"/>
      </w:divBdr>
    </w:div>
    <w:div w:id="1323659769">
      <w:bodyDiv w:val="1"/>
      <w:marLeft w:val="0"/>
      <w:marRight w:val="0"/>
      <w:marTop w:val="0"/>
      <w:marBottom w:val="0"/>
      <w:divBdr>
        <w:top w:val="none" w:sz="0" w:space="0" w:color="auto"/>
        <w:left w:val="none" w:sz="0" w:space="0" w:color="auto"/>
        <w:bottom w:val="none" w:sz="0" w:space="0" w:color="auto"/>
        <w:right w:val="none" w:sz="0" w:space="0" w:color="auto"/>
      </w:divBdr>
    </w:div>
    <w:div w:id="1331907978">
      <w:bodyDiv w:val="1"/>
      <w:marLeft w:val="0"/>
      <w:marRight w:val="0"/>
      <w:marTop w:val="0"/>
      <w:marBottom w:val="0"/>
      <w:divBdr>
        <w:top w:val="none" w:sz="0" w:space="0" w:color="auto"/>
        <w:left w:val="none" w:sz="0" w:space="0" w:color="auto"/>
        <w:bottom w:val="none" w:sz="0" w:space="0" w:color="auto"/>
        <w:right w:val="none" w:sz="0" w:space="0" w:color="auto"/>
      </w:divBdr>
    </w:div>
    <w:div w:id="1347051117">
      <w:bodyDiv w:val="1"/>
      <w:marLeft w:val="0"/>
      <w:marRight w:val="0"/>
      <w:marTop w:val="0"/>
      <w:marBottom w:val="0"/>
      <w:divBdr>
        <w:top w:val="none" w:sz="0" w:space="0" w:color="auto"/>
        <w:left w:val="none" w:sz="0" w:space="0" w:color="auto"/>
        <w:bottom w:val="none" w:sz="0" w:space="0" w:color="auto"/>
        <w:right w:val="none" w:sz="0" w:space="0" w:color="auto"/>
      </w:divBdr>
    </w:div>
    <w:div w:id="1629630290">
      <w:bodyDiv w:val="1"/>
      <w:marLeft w:val="0"/>
      <w:marRight w:val="0"/>
      <w:marTop w:val="0"/>
      <w:marBottom w:val="0"/>
      <w:divBdr>
        <w:top w:val="none" w:sz="0" w:space="0" w:color="auto"/>
        <w:left w:val="none" w:sz="0" w:space="0" w:color="auto"/>
        <w:bottom w:val="none" w:sz="0" w:space="0" w:color="auto"/>
        <w:right w:val="none" w:sz="0" w:space="0" w:color="auto"/>
      </w:divBdr>
    </w:div>
    <w:div w:id="1644382453">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75131537">
      <w:bodyDiv w:val="1"/>
      <w:marLeft w:val="0"/>
      <w:marRight w:val="0"/>
      <w:marTop w:val="0"/>
      <w:marBottom w:val="0"/>
      <w:divBdr>
        <w:top w:val="none" w:sz="0" w:space="0" w:color="auto"/>
        <w:left w:val="none" w:sz="0" w:space="0" w:color="auto"/>
        <w:bottom w:val="none" w:sz="0" w:space="0" w:color="auto"/>
        <w:right w:val="none" w:sz="0" w:space="0" w:color="auto"/>
      </w:divBdr>
    </w:div>
    <w:div w:id="1814786124">
      <w:bodyDiv w:val="1"/>
      <w:marLeft w:val="0"/>
      <w:marRight w:val="0"/>
      <w:marTop w:val="0"/>
      <w:marBottom w:val="0"/>
      <w:divBdr>
        <w:top w:val="none" w:sz="0" w:space="0" w:color="auto"/>
        <w:left w:val="none" w:sz="0" w:space="0" w:color="auto"/>
        <w:bottom w:val="none" w:sz="0" w:space="0" w:color="auto"/>
        <w:right w:val="none" w:sz="0" w:space="0" w:color="auto"/>
      </w:divBdr>
    </w:div>
    <w:div w:id="1955860870">
      <w:bodyDiv w:val="1"/>
      <w:marLeft w:val="0"/>
      <w:marRight w:val="0"/>
      <w:marTop w:val="0"/>
      <w:marBottom w:val="0"/>
      <w:divBdr>
        <w:top w:val="none" w:sz="0" w:space="0" w:color="auto"/>
        <w:left w:val="none" w:sz="0" w:space="0" w:color="auto"/>
        <w:bottom w:val="none" w:sz="0" w:space="0" w:color="auto"/>
        <w:right w:val="none" w:sz="0" w:space="0" w:color="auto"/>
      </w:divBdr>
    </w:div>
    <w:div w:id="2090344182">
      <w:bodyDiv w:val="1"/>
      <w:marLeft w:val="0"/>
      <w:marRight w:val="0"/>
      <w:marTop w:val="0"/>
      <w:marBottom w:val="0"/>
      <w:divBdr>
        <w:top w:val="none" w:sz="0" w:space="0" w:color="auto"/>
        <w:left w:val="none" w:sz="0" w:space="0" w:color="auto"/>
        <w:bottom w:val="none" w:sz="0" w:space="0" w:color="auto"/>
        <w:right w:val="none" w:sz="0" w:space="0" w:color="auto"/>
      </w:divBdr>
    </w:div>
    <w:div w:id="212395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nps.gov/apis/learn/nature/index.ht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dx.doi.org/10.1021/acs.est.6b02204"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16/j.jglr.2015.01.001"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doi.org/10.1111/j.1469-185X.2009.00081.x" TargetMode="External"/><Relationship Id="rId20" Type="http://schemas.openxmlformats.org/officeDocument/2006/relationships/hyperlink" Target="https://www.archives.gov/legislative/features/national-park-service/nps.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https:/doi.org/10.1016/j.hal.2016.04.010" TargetMode="Externa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hyperlink" Target="https://doi.org/10.5066/f78s4mzj"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x.doi.org/10.1117/1.JRS.11.01200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law2.umkc.edu/faculty/projects/ftrials/superior/superiorfacts.html"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27509-A77A-475A-8E33-2A2EF11EF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6320</Words>
  <Characters>36024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Bengtsson, Zachary A. (ARC-SGE)[SSAI DEVELOP]</cp:lastModifiedBy>
  <cp:revision>2</cp:revision>
  <dcterms:created xsi:type="dcterms:W3CDTF">2020-01-02T20:20:00Z</dcterms:created>
  <dcterms:modified xsi:type="dcterms:W3CDTF">2020-01-02T20:20:00Z</dcterms:modified>
</cp:coreProperties>
</file>