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987F3" w14:textId="43C514F0" w:rsidR="006462B4" w:rsidRPr="00940E05" w:rsidRDefault="00CE2850" w:rsidP="00085B58">
      <w:pPr>
        <w:rPr>
          <w:b/>
          <w:sz w:val="24"/>
        </w:rPr>
      </w:pPr>
      <w:r>
        <w:rPr>
          <w:b/>
          <w:sz w:val="24"/>
        </w:rPr>
        <w:t xml:space="preserve">Fellow </w:t>
      </w:r>
      <w:r w:rsidR="009142D0">
        <w:rPr>
          <w:b/>
          <w:sz w:val="24"/>
        </w:rPr>
        <w:t>Application</w:t>
      </w:r>
      <w:r w:rsidR="00150329" w:rsidRPr="00940E05">
        <w:rPr>
          <w:b/>
          <w:sz w:val="24"/>
        </w:rPr>
        <w:t xml:space="preserve"> Guidelines</w:t>
      </w:r>
    </w:p>
    <w:p w14:paraId="27C132F2" w14:textId="77777777" w:rsidR="00150329" w:rsidRDefault="00150329" w:rsidP="00085B58"/>
    <w:p w14:paraId="39CC3433" w14:textId="77777777" w:rsidR="00940E05" w:rsidRPr="006467BB" w:rsidRDefault="00940E05" w:rsidP="00085B58">
      <w:pPr>
        <w:rPr>
          <w:b/>
          <w:sz w:val="22"/>
        </w:rPr>
      </w:pPr>
      <w:r w:rsidRPr="006467BB">
        <w:rPr>
          <w:b/>
          <w:sz w:val="22"/>
          <w:u w:val="single"/>
        </w:rPr>
        <w:t>General Guidelines</w:t>
      </w:r>
      <w:r w:rsidRPr="006467BB">
        <w:rPr>
          <w:b/>
          <w:sz w:val="22"/>
        </w:rPr>
        <w:t>:</w:t>
      </w:r>
    </w:p>
    <w:p w14:paraId="627EA572" w14:textId="0DA80071" w:rsidR="00A14B04" w:rsidRPr="000A5800" w:rsidRDefault="000A5800" w:rsidP="00085B58">
      <w:pPr>
        <w:pStyle w:val="ListParagraph"/>
        <w:numPr>
          <w:ilvl w:val="0"/>
          <w:numId w:val="1"/>
        </w:numPr>
        <w:rPr>
          <w:b/>
        </w:rPr>
      </w:pPr>
      <w:r>
        <w:t xml:space="preserve">The Fellow position </w:t>
      </w:r>
      <w:r w:rsidR="000F23D7">
        <w:t xml:space="preserve">is </w:t>
      </w:r>
      <w:r>
        <w:t>a combination of both Center Lead and Fellow responsibilities.</w:t>
      </w:r>
    </w:p>
    <w:p w14:paraId="2F9DF6F5" w14:textId="43AC7836" w:rsidR="00A14B04" w:rsidRDefault="000A5800" w:rsidP="00085B58">
      <w:pPr>
        <w:pStyle w:val="ListParagraph"/>
        <w:numPr>
          <w:ilvl w:val="0"/>
          <w:numId w:val="1"/>
        </w:numPr>
      </w:pPr>
      <w:r>
        <w:t>Positions are not being competed for all nodes; the application conta</w:t>
      </w:r>
      <w:r w:rsidR="00A14B04">
        <w:t>ins the nodes accepting applications</w:t>
      </w:r>
      <w:r w:rsidR="00C31037">
        <w:t>.</w:t>
      </w:r>
    </w:p>
    <w:p w14:paraId="1826BE99" w14:textId="4A8C91D9" w:rsidR="000A5800" w:rsidRDefault="000A5800" w:rsidP="00085B58">
      <w:pPr>
        <w:pStyle w:val="ListParagraph"/>
        <w:numPr>
          <w:ilvl w:val="0"/>
          <w:numId w:val="1"/>
        </w:numPr>
      </w:pPr>
      <w:r>
        <w:t>Applicants will select their preferred node(s), their preferred element(s), and their initiatives of interest</w:t>
      </w:r>
      <w:r w:rsidR="00C31037">
        <w:t>.</w:t>
      </w:r>
    </w:p>
    <w:p w14:paraId="4118AD8C" w14:textId="3F42F144" w:rsidR="00A14B04" w:rsidRDefault="000A5800" w:rsidP="00085B58">
      <w:pPr>
        <w:pStyle w:val="ListParagraph"/>
        <w:numPr>
          <w:ilvl w:val="0"/>
          <w:numId w:val="1"/>
        </w:numPr>
      </w:pPr>
      <w:r>
        <w:t>The FY20</w:t>
      </w:r>
      <w:r w:rsidR="00A14B04">
        <w:t xml:space="preserve"> Fellow Class will be smaller than past years meaning it will be extremely competitive</w:t>
      </w:r>
      <w:r w:rsidR="00C31037">
        <w:t>.</w:t>
      </w:r>
    </w:p>
    <w:p w14:paraId="6AC6AC92" w14:textId="000447CB" w:rsidR="00D54425" w:rsidRDefault="000A5800" w:rsidP="00085B58">
      <w:pPr>
        <w:pStyle w:val="ListParagraph"/>
        <w:numPr>
          <w:ilvl w:val="0"/>
          <w:numId w:val="1"/>
        </w:numPr>
      </w:pPr>
      <w:r>
        <w:t>Fellow positions may not be filled for each e</w:t>
      </w:r>
      <w:r w:rsidR="00A14B04">
        <w:t>lement</w:t>
      </w:r>
      <w:r w:rsidR="00F563C3">
        <w:t xml:space="preserve"> listed in the application</w:t>
      </w:r>
      <w:r>
        <w:t>; however, the program is seeking a Fellow for each of the nodes being competed</w:t>
      </w:r>
      <w:r w:rsidR="00C31037">
        <w:t>.</w:t>
      </w:r>
      <w:r w:rsidR="00F563C3">
        <w:t xml:space="preserve"> </w:t>
      </w:r>
    </w:p>
    <w:p w14:paraId="57A4FA30" w14:textId="1D5175C7" w:rsidR="00C31037" w:rsidRDefault="00C31037" w:rsidP="00085B58">
      <w:pPr>
        <w:pStyle w:val="ListParagraph"/>
        <w:numPr>
          <w:ilvl w:val="0"/>
          <w:numId w:val="1"/>
        </w:numPr>
      </w:pPr>
      <w:r>
        <w:t xml:space="preserve">Fellow </w:t>
      </w:r>
      <w:r w:rsidR="000F23D7">
        <w:t>positions are open to first-term</w:t>
      </w:r>
      <w:r>
        <w:t xml:space="preserve"> </w:t>
      </w:r>
      <w:proofErr w:type="spellStart"/>
      <w:r>
        <w:t>DEVELOPers</w:t>
      </w:r>
      <w:proofErr w:type="spellEnd"/>
      <w:r>
        <w:t>. While multiple terms with DEVELOP is a plus, it is not a requirement.</w:t>
      </w:r>
    </w:p>
    <w:p w14:paraId="07FFC6CB" w14:textId="77777777" w:rsidR="00085B58" w:rsidRDefault="00085B58" w:rsidP="00085B58"/>
    <w:p w14:paraId="7B7CE121" w14:textId="2D728D4A" w:rsidR="00177FE4" w:rsidRPr="00177FE4" w:rsidRDefault="00177FE4" w:rsidP="00085B58">
      <w:pPr>
        <w:rPr>
          <w:b/>
          <w:sz w:val="22"/>
          <w:u w:val="single"/>
        </w:rPr>
      </w:pPr>
      <w:r w:rsidRPr="00177FE4">
        <w:rPr>
          <w:b/>
          <w:sz w:val="22"/>
          <w:u w:val="single"/>
        </w:rPr>
        <w:t>Eligibility</w:t>
      </w:r>
      <w:r w:rsidRPr="006904BB">
        <w:rPr>
          <w:b/>
          <w:sz w:val="22"/>
        </w:rPr>
        <w:t>:</w:t>
      </w:r>
    </w:p>
    <w:p w14:paraId="00D5A4EE" w14:textId="64176DA9" w:rsidR="00177FE4" w:rsidRDefault="00177FE4" w:rsidP="00085B58">
      <w:pPr>
        <w:pStyle w:val="ListParagraph"/>
        <w:numPr>
          <w:ilvl w:val="0"/>
          <w:numId w:val="7"/>
        </w:numPr>
      </w:pPr>
      <w:r>
        <w:t xml:space="preserve">US Citizenship is required for all </w:t>
      </w:r>
      <w:r w:rsidR="000A5800">
        <w:t>F</w:t>
      </w:r>
      <w:r>
        <w:t>ellow positions</w:t>
      </w:r>
    </w:p>
    <w:p w14:paraId="2830F56C" w14:textId="77777777" w:rsidR="00FA1E8F" w:rsidRDefault="00FA1E8F" w:rsidP="00085B58">
      <w:pPr>
        <w:pStyle w:val="ListParagraph"/>
        <w:numPr>
          <w:ilvl w:val="0"/>
          <w:numId w:val="7"/>
        </w:numPr>
      </w:pPr>
      <w:r>
        <w:t xml:space="preserve">College degree with minimum 3.0 GPA </w:t>
      </w:r>
    </w:p>
    <w:p w14:paraId="3E79F009" w14:textId="77777777" w:rsidR="003A03A9" w:rsidRDefault="003A03A9" w:rsidP="00085B58">
      <w:pPr>
        <w:pStyle w:val="ListParagraph"/>
        <w:numPr>
          <w:ilvl w:val="0"/>
          <w:numId w:val="7"/>
        </w:numPr>
      </w:pPr>
      <w:r>
        <w:t>One or more terms with DEVELOP</w:t>
      </w:r>
    </w:p>
    <w:p w14:paraId="4296058F" w14:textId="77777777" w:rsidR="00FA1E8F" w:rsidRDefault="00FA1E8F" w:rsidP="00085B58">
      <w:pPr>
        <w:pStyle w:val="ListParagraph"/>
        <w:numPr>
          <w:ilvl w:val="0"/>
          <w:numId w:val="7"/>
        </w:numPr>
      </w:pPr>
      <w:r>
        <w:t>Open to Recent Graduate and Early/Transitioning Career Professional applicants</w:t>
      </w:r>
    </w:p>
    <w:p w14:paraId="0F210276" w14:textId="3C8392D5" w:rsidR="00FA1E8F" w:rsidRDefault="00FA1E8F" w:rsidP="00085B58">
      <w:pPr>
        <w:pStyle w:val="ListParagraph"/>
        <w:numPr>
          <w:ilvl w:val="0"/>
          <w:numId w:val="7"/>
        </w:numPr>
      </w:pPr>
      <w:r>
        <w:t xml:space="preserve">Ability to begin the position </w:t>
      </w:r>
      <w:r w:rsidR="00EB3F84">
        <w:t xml:space="preserve">on </w:t>
      </w:r>
      <w:r>
        <w:t>Sept. 3</w:t>
      </w:r>
      <w:r w:rsidRPr="000A5800">
        <w:rPr>
          <w:vertAlign w:val="superscript"/>
        </w:rPr>
        <w:t>rd</w:t>
      </w:r>
      <w:r>
        <w:t>, 2019</w:t>
      </w:r>
    </w:p>
    <w:p w14:paraId="6313AED3" w14:textId="0526BE88" w:rsidR="00FA1E8F" w:rsidRDefault="00FA1E8F" w:rsidP="00085B58">
      <w:pPr>
        <w:pStyle w:val="ListParagraph"/>
        <w:numPr>
          <w:ilvl w:val="0"/>
          <w:numId w:val="7"/>
        </w:numPr>
      </w:pPr>
      <w:r>
        <w:t>Ability to work 40 hours/week during typical business hours</w:t>
      </w:r>
    </w:p>
    <w:p w14:paraId="5AF0FF75" w14:textId="77777777" w:rsidR="00FA1E8F" w:rsidRDefault="00FA1E8F" w:rsidP="00085B58">
      <w:pPr>
        <w:pStyle w:val="ListParagraph"/>
        <w:numPr>
          <w:ilvl w:val="0"/>
          <w:numId w:val="7"/>
        </w:numPr>
      </w:pPr>
      <w:r>
        <w:t>Proficient knowledge and understanding of DEVELOP</w:t>
      </w:r>
    </w:p>
    <w:p w14:paraId="62F62D98" w14:textId="4A7F8714" w:rsidR="00FA1E8F" w:rsidRDefault="00FA1E8F" w:rsidP="00085B58">
      <w:pPr>
        <w:pStyle w:val="ListParagraph"/>
        <w:numPr>
          <w:ilvl w:val="0"/>
          <w:numId w:val="7"/>
        </w:numPr>
      </w:pPr>
      <w:r>
        <w:t>Strong leadership and communication skills</w:t>
      </w:r>
    </w:p>
    <w:p w14:paraId="33EE95D0" w14:textId="77777777" w:rsidR="00FA1E8F" w:rsidRDefault="00FA1E8F" w:rsidP="00085B58">
      <w:pPr>
        <w:pStyle w:val="ListParagraph"/>
        <w:numPr>
          <w:ilvl w:val="0"/>
          <w:numId w:val="7"/>
        </w:numPr>
      </w:pPr>
      <w:r>
        <w:t>Demonstrated ability to generate project ideas and start/maintain partnerships</w:t>
      </w:r>
    </w:p>
    <w:p w14:paraId="1D61AB56" w14:textId="77777777" w:rsidR="006036B6" w:rsidRDefault="006036B6" w:rsidP="006036B6"/>
    <w:p w14:paraId="01E6F014" w14:textId="77777777" w:rsidR="008C7DAF" w:rsidRPr="006467BB" w:rsidRDefault="008C7DAF" w:rsidP="00085B58">
      <w:pPr>
        <w:rPr>
          <w:b/>
          <w:sz w:val="22"/>
        </w:rPr>
      </w:pPr>
      <w:r>
        <w:rPr>
          <w:b/>
          <w:sz w:val="22"/>
          <w:u w:val="single"/>
        </w:rPr>
        <w:t>Position Logistics</w:t>
      </w:r>
      <w:r w:rsidRPr="006467BB">
        <w:rPr>
          <w:b/>
          <w:sz w:val="22"/>
        </w:rPr>
        <w:t>:</w:t>
      </w:r>
    </w:p>
    <w:p w14:paraId="7E1391F3" w14:textId="77777777" w:rsidR="00FA1E8F" w:rsidRDefault="00FA1E8F" w:rsidP="00085B58">
      <w:pPr>
        <w:pStyle w:val="ListParagraph"/>
        <w:numPr>
          <w:ilvl w:val="0"/>
          <w:numId w:val="1"/>
        </w:numPr>
      </w:pPr>
      <w:r>
        <w:t>The Fellow position is a one-year position, renewable up to two years, and it will be re-competed near the end of each year.</w:t>
      </w:r>
    </w:p>
    <w:p w14:paraId="75B687E1" w14:textId="77777777" w:rsidR="00FA1E8F" w:rsidRDefault="00FA1E8F" w:rsidP="00085B58">
      <w:pPr>
        <w:pStyle w:val="ListParagraph"/>
        <w:numPr>
          <w:ilvl w:val="0"/>
          <w:numId w:val="1"/>
        </w:numPr>
      </w:pPr>
      <w:r>
        <w:t>Depending on the node and the number of projects per term, the balance of center tasks vs. national tasks will vary.</w:t>
      </w:r>
    </w:p>
    <w:p w14:paraId="4DBB508D" w14:textId="77777777" w:rsidR="00FA1E8F" w:rsidRDefault="00FA1E8F" w:rsidP="00085B58">
      <w:pPr>
        <w:pStyle w:val="ListParagraph"/>
        <w:numPr>
          <w:ilvl w:val="0"/>
          <w:numId w:val="1"/>
        </w:numPr>
      </w:pPr>
      <w:r>
        <w:t>Performance reviews take place during interims following each term (spring, summer, fall)</w:t>
      </w:r>
    </w:p>
    <w:p w14:paraId="0D30B930" w14:textId="77777777" w:rsidR="00FA1E8F" w:rsidRDefault="00FA1E8F" w:rsidP="00085B58">
      <w:pPr>
        <w:pStyle w:val="ListParagraph"/>
        <w:numPr>
          <w:ilvl w:val="0"/>
          <w:numId w:val="1"/>
        </w:numPr>
      </w:pPr>
      <w:r>
        <w:t>Fellows are considered full-time term employees and will be offered health and other employment related benefits.</w:t>
      </w:r>
    </w:p>
    <w:p w14:paraId="1394F0C2" w14:textId="0DC410B2" w:rsidR="008C7DAF" w:rsidRDefault="008C7DAF" w:rsidP="00085B58">
      <w:pPr>
        <w:pStyle w:val="ListParagraph"/>
        <w:numPr>
          <w:ilvl w:val="0"/>
          <w:numId w:val="1"/>
        </w:numPr>
      </w:pPr>
      <w:r>
        <w:t>Fellow</w:t>
      </w:r>
      <w:r w:rsidR="000A5800">
        <w:t xml:space="preserve"> </w:t>
      </w:r>
      <w:r>
        <w:t>positions have a $2/</w:t>
      </w:r>
      <w:proofErr w:type="spellStart"/>
      <w:r>
        <w:t>hr</w:t>
      </w:r>
      <w:proofErr w:type="spellEnd"/>
      <w:r>
        <w:t xml:space="preserve"> increase from the base </w:t>
      </w:r>
      <w:r w:rsidR="003A03A9">
        <w:t>pay scale for</w:t>
      </w:r>
      <w:r>
        <w:t xml:space="preserve"> the node where the position is located</w:t>
      </w:r>
      <w:r w:rsidR="00C31037">
        <w:t>.</w:t>
      </w:r>
    </w:p>
    <w:p w14:paraId="5FF538F1" w14:textId="64D13538" w:rsidR="003A03A9" w:rsidRDefault="00FA1E8F" w:rsidP="00085B58">
      <w:pPr>
        <w:pStyle w:val="ListParagraph"/>
        <w:numPr>
          <w:ilvl w:val="1"/>
          <w:numId w:val="1"/>
        </w:numPr>
      </w:pPr>
      <w:r>
        <w:t xml:space="preserve">Pay rates </w:t>
      </w:r>
      <w:r w:rsidR="003A03A9">
        <w:t xml:space="preserve">are based on </w:t>
      </w:r>
      <w:r>
        <w:t xml:space="preserve">applicant classification and education status. As such, pay rates are </w:t>
      </w:r>
      <w:r w:rsidR="003A03A9">
        <w:t>non-negotiable</w:t>
      </w:r>
      <w:r w:rsidR="00C31037">
        <w:t>.</w:t>
      </w:r>
    </w:p>
    <w:p w14:paraId="53E4EC83" w14:textId="4F216998" w:rsidR="008C7DAF" w:rsidRDefault="008C7DAF" w:rsidP="00085B58">
      <w:pPr>
        <w:pStyle w:val="ListParagraph"/>
        <w:numPr>
          <w:ilvl w:val="1"/>
          <w:numId w:val="1"/>
        </w:numPr>
      </w:pPr>
      <w:r>
        <w:t>Some locations have ‘cost of living’ increases commensurate with federal ‘cost of living’ rates</w:t>
      </w:r>
      <w:r w:rsidR="00C31037">
        <w:t>.</w:t>
      </w:r>
    </w:p>
    <w:p w14:paraId="40052787" w14:textId="4FDCD38B" w:rsidR="008C7DAF" w:rsidRDefault="008C7DAF" w:rsidP="00085B58">
      <w:pPr>
        <w:pStyle w:val="ListParagraph"/>
        <w:numPr>
          <w:ilvl w:val="1"/>
          <w:numId w:val="1"/>
        </w:numPr>
      </w:pPr>
      <w:r>
        <w:t xml:space="preserve">You can email </w:t>
      </w:r>
      <w:hyperlink r:id="rId5" w:history="1">
        <w:r w:rsidRPr="006B3334">
          <w:rPr>
            <w:rStyle w:val="Hyperlink"/>
          </w:rPr>
          <w:t>Karen.N.Allsbrook@nasa.gov</w:t>
        </w:r>
      </w:hyperlink>
      <w:r>
        <w:t xml:space="preserve"> to get rates at various locations</w:t>
      </w:r>
      <w:r w:rsidR="00C31037">
        <w:t>.</w:t>
      </w:r>
    </w:p>
    <w:p w14:paraId="2072694B" w14:textId="7714E3C8" w:rsidR="00FA1E8F" w:rsidRDefault="00FA1E8F" w:rsidP="00085B58">
      <w:pPr>
        <w:pStyle w:val="ListParagraph"/>
        <w:numPr>
          <w:ilvl w:val="0"/>
          <w:numId w:val="1"/>
        </w:numPr>
      </w:pPr>
      <w:r>
        <w:t xml:space="preserve">Selections are made by NPO </w:t>
      </w:r>
      <w:r w:rsidR="000B6840">
        <w:t xml:space="preserve">– SSAI </w:t>
      </w:r>
      <w:r>
        <w:t xml:space="preserve">with inputs and agreement from the leadership at the node of interest. </w:t>
      </w:r>
    </w:p>
    <w:p w14:paraId="4E124299" w14:textId="77777777" w:rsidR="006036B6" w:rsidRDefault="006036B6" w:rsidP="006036B6"/>
    <w:p w14:paraId="747697BE" w14:textId="299D39CC" w:rsidR="00D54425" w:rsidRPr="006467BB" w:rsidRDefault="00D23CA4" w:rsidP="00085B58">
      <w:pPr>
        <w:rPr>
          <w:b/>
          <w:sz w:val="22"/>
        </w:rPr>
      </w:pPr>
      <w:r>
        <w:rPr>
          <w:b/>
          <w:sz w:val="22"/>
          <w:u w:val="single"/>
        </w:rPr>
        <w:t>DEVELOP Nodes</w:t>
      </w:r>
      <w:r w:rsidR="00225B16">
        <w:rPr>
          <w:b/>
          <w:sz w:val="22"/>
          <w:u w:val="single"/>
        </w:rPr>
        <w:t xml:space="preserve"> Being Competed</w:t>
      </w:r>
      <w:r w:rsidR="00D54425" w:rsidRPr="006467BB">
        <w:rPr>
          <w:b/>
          <w:sz w:val="22"/>
        </w:rPr>
        <w:t>:</w:t>
      </w:r>
    </w:p>
    <w:p w14:paraId="42418FC5" w14:textId="77777777" w:rsidR="000F23D7" w:rsidRDefault="000F23D7" w:rsidP="00085B58">
      <w:pPr>
        <w:tabs>
          <w:tab w:val="left" w:pos="360"/>
          <w:tab w:val="left" w:pos="1305"/>
        </w:tabs>
        <w:sectPr w:rsidR="000F23D7">
          <w:pgSz w:w="12240" w:h="15840"/>
          <w:pgMar w:top="1440" w:right="1440" w:bottom="1440" w:left="1440" w:header="720" w:footer="720" w:gutter="0"/>
          <w:cols w:space="720"/>
          <w:docGrid w:linePitch="360"/>
        </w:sectPr>
      </w:pPr>
    </w:p>
    <w:p w14:paraId="14434EB6" w14:textId="19AAA325" w:rsidR="00C31037" w:rsidRDefault="00C31037" w:rsidP="00085B58">
      <w:pPr>
        <w:tabs>
          <w:tab w:val="left" w:pos="360"/>
          <w:tab w:val="left" w:pos="1305"/>
        </w:tabs>
      </w:pPr>
      <w:r>
        <w:t>AZ – Tempe</w:t>
      </w:r>
    </w:p>
    <w:p w14:paraId="45332F2B" w14:textId="39E21A1D" w:rsidR="00D54425" w:rsidRDefault="00C31037" w:rsidP="00085B58">
      <w:pPr>
        <w:tabs>
          <w:tab w:val="left" w:pos="360"/>
          <w:tab w:val="left" w:pos="1305"/>
        </w:tabs>
      </w:pPr>
      <w:r>
        <w:t>CA – Ames</w:t>
      </w:r>
    </w:p>
    <w:p w14:paraId="00997E05" w14:textId="132E8A31" w:rsidR="00C31037" w:rsidRDefault="00C31037" w:rsidP="00085B58">
      <w:pPr>
        <w:tabs>
          <w:tab w:val="left" w:pos="360"/>
          <w:tab w:val="left" w:pos="1305"/>
        </w:tabs>
      </w:pPr>
      <w:r>
        <w:t xml:space="preserve">CA – JPL </w:t>
      </w:r>
    </w:p>
    <w:p w14:paraId="0FEFD81A" w14:textId="7B304C28" w:rsidR="00C31037" w:rsidRDefault="00C31037" w:rsidP="00085B58">
      <w:pPr>
        <w:tabs>
          <w:tab w:val="left" w:pos="360"/>
          <w:tab w:val="left" w:pos="1305"/>
        </w:tabs>
      </w:pPr>
      <w:r>
        <w:t>GA – Athens</w:t>
      </w:r>
    </w:p>
    <w:p w14:paraId="2395EAA9" w14:textId="35A6E35D" w:rsidR="00C31037" w:rsidRDefault="00C31037" w:rsidP="00085B58">
      <w:pPr>
        <w:tabs>
          <w:tab w:val="left" w:pos="360"/>
          <w:tab w:val="left" w:pos="1305"/>
        </w:tabs>
      </w:pPr>
      <w:r>
        <w:t xml:space="preserve">ID – Pocatello </w:t>
      </w:r>
    </w:p>
    <w:p w14:paraId="5E6D3097" w14:textId="0612685D" w:rsidR="00C31037" w:rsidRDefault="00C31037" w:rsidP="00085B58">
      <w:pPr>
        <w:tabs>
          <w:tab w:val="left" w:pos="360"/>
          <w:tab w:val="left" w:pos="1305"/>
        </w:tabs>
      </w:pPr>
      <w:r>
        <w:t>MA – Boston</w:t>
      </w:r>
    </w:p>
    <w:p w14:paraId="1DEDE77A" w14:textId="793F5050" w:rsidR="00C31037" w:rsidRDefault="00C31037" w:rsidP="00085B58">
      <w:pPr>
        <w:tabs>
          <w:tab w:val="left" w:pos="360"/>
          <w:tab w:val="left" w:pos="1305"/>
        </w:tabs>
      </w:pPr>
      <w:r>
        <w:t>MD – Goddard</w:t>
      </w:r>
    </w:p>
    <w:p w14:paraId="0CF8F511" w14:textId="0FDFAB5A" w:rsidR="00C31037" w:rsidRDefault="00C31037" w:rsidP="00085B58">
      <w:pPr>
        <w:tabs>
          <w:tab w:val="left" w:pos="360"/>
          <w:tab w:val="left" w:pos="1305"/>
        </w:tabs>
      </w:pPr>
      <w:r>
        <w:t xml:space="preserve">VA – Langley </w:t>
      </w:r>
    </w:p>
    <w:p w14:paraId="5D8255AA" w14:textId="77777777" w:rsidR="000F23D7" w:rsidRDefault="000F23D7" w:rsidP="00085B58">
      <w:pPr>
        <w:tabs>
          <w:tab w:val="left" w:pos="360"/>
          <w:tab w:val="left" w:pos="1305"/>
        </w:tabs>
        <w:sectPr w:rsidR="000F23D7" w:rsidSect="000F23D7">
          <w:type w:val="continuous"/>
          <w:pgSz w:w="12240" w:h="15840"/>
          <w:pgMar w:top="1440" w:right="1440" w:bottom="1440" w:left="1440" w:header="720" w:footer="720" w:gutter="0"/>
          <w:cols w:num="2" w:space="720"/>
          <w:docGrid w:linePitch="360"/>
        </w:sectPr>
      </w:pPr>
    </w:p>
    <w:p w14:paraId="056F6FA0" w14:textId="68353D6C" w:rsidR="006036B6" w:rsidRPr="00C31037" w:rsidRDefault="006036B6" w:rsidP="00085B58">
      <w:pPr>
        <w:tabs>
          <w:tab w:val="left" w:pos="360"/>
          <w:tab w:val="left" w:pos="1305"/>
        </w:tabs>
      </w:pPr>
    </w:p>
    <w:p w14:paraId="64432F55" w14:textId="77777777" w:rsidR="003F350B" w:rsidRDefault="003F350B" w:rsidP="00085B58">
      <w:pPr>
        <w:tabs>
          <w:tab w:val="left" w:pos="360"/>
          <w:tab w:val="left" w:pos="1305"/>
        </w:tabs>
        <w:rPr>
          <w:b/>
          <w:sz w:val="22"/>
          <w:u w:val="single"/>
        </w:rPr>
      </w:pPr>
    </w:p>
    <w:p w14:paraId="65546DF5" w14:textId="77777777" w:rsidR="004E682C" w:rsidRPr="002339CE" w:rsidRDefault="004E682C" w:rsidP="00085B58">
      <w:pPr>
        <w:tabs>
          <w:tab w:val="left" w:pos="360"/>
          <w:tab w:val="left" w:pos="1305"/>
        </w:tabs>
        <w:rPr>
          <w:b/>
          <w:sz w:val="22"/>
          <w:u w:val="single"/>
        </w:rPr>
      </w:pPr>
      <w:r w:rsidRPr="002339CE">
        <w:rPr>
          <w:b/>
          <w:sz w:val="22"/>
          <w:u w:val="single"/>
        </w:rPr>
        <w:lastRenderedPageBreak/>
        <w:t>Tips for Completing the Application</w:t>
      </w:r>
      <w:r w:rsidRPr="006904BB">
        <w:rPr>
          <w:b/>
          <w:sz w:val="22"/>
        </w:rPr>
        <w:t>:</w:t>
      </w:r>
    </w:p>
    <w:p w14:paraId="730B47BD" w14:textId="5028C6AD" w:rsidR="005760F9" w:rsidRDefault="00BD4632" w:rsidP="00085B58">
      <w:pPr>
        <w:pStyle w:val="ListParagraph"/>
        <w:numPr>
          <w:ilvl w:val="0"/>
          <w:numId w:val="2"/>
        </w:numPr>
      </w:pPr>
      <w:r>
        <w:t>Selecting N</w:t>
      </w:r>
      <w:r w:rsidR="005760F9">
        <w:t>ode(s):</w:t>
      </w:r>
    </w:p>
    <w:p w14:paraId="12CC018B" w14:textId="77777777" w:rsidR="00CE2850" w:rsidRDefault="004E682C" w:rsidP="00085B58">
      <w:pPr>
        <w:pStyle w:val="ListParagraph"/>
        <w:numPr>
          <w:ilvl w:val="1"/>
          <w:numId w:val="2"/>
        </w:numPr>
      </w:pPr>
      <w:r>
        <w:t xml:space="preserve">The selection process is extremely competitive, so flexibility in which node a person is willing to serve at can strengthen the chance of selection. </w:t>
      </w:r>
    </w:p>
    <w:p w14:paraId="3763E9EB" w14:textId="566FF2D6" w:rsidR="004E682C" w:rsidRDefault="004E682C" w:rsidP="00085B58">
      <w:pPr>
        <w:pStyle w:val="ListParagraph"/>
        <w:numPr>
          <w:ilvl w:val="1"/>
          <w:numId w:val="2"/>
        </w:numPr>
      </w:pPr>
      <w:r>
        <w:t xml:space="preserve">Please select all nodes that are </w:t>
      </w:r>
      <w:r w:rsidR="00225B16">
        <w:t xml:space="preserve">a </w:t>
      </w:r>
      <w:r w:rsidR="00225B16" w:rsidRPr="00C31037">
        <w:rPr>
          <w:u w:val="single"/>
        </w:rPr>
        <w:t>realistic</w:t>
      </w:r>
      <w:r w:rsidR="00225B16">
        <w:t xml:space="preserve"> </w:t>
      </w:r>
      <w:r w:rsidR="000F6FEE">
        <w:t>option for you.</w:t>
      </w:r>
    </w:p>
    <w:p w14:paraId="6C5B199B" w14:textId="5F654D83" w:rsidR="004C42B1" w:rsidRDefault="004C42B1" w:rsidP="00085B58">
      <w:pPr>
        <w:pStyle w:val="ListParagraph"/>
        <w:numPr>
          <w:ilvl w:val="1"/>
          <w:numId w:val="2"/>
        </w:numPr>
      </w:pPr>
      <w:r>
        <w:t xml:space="preserve">If selected for a position, that selection is tied to a specific node. </w:t>
      </w:r>
    </w:p>
    <w:p w14:paraId="0F11AD99" w14:textId="1C5AA683" w:rsidR="005760F9" w:rsidRDefault="005760F9" w:rsidP="00085B58">
      <w:pPr>
        <w:pStyle w:val="ListParagraph"/>
        <w:numPr>
          <w:ilvl w:val="0"/>
          <w:numId w:val="2"/>
        </w:numPr>
        <w:tabs>
          <w:tab w:val="left" w:pos="360"/>
          <w:tab w:val="left" w:pos="1305"/>
        </w:tabs>
      </w:pPr>
      <w:r>
        <w:t xml:space="preserve">Selecting </w:t>
      </w:r>
      <w:r w:rsidR="00BD4632">
        <w:t>E</w:t>
      </w:r>
      <w:r>
        <w:t>lement(s):</w:t>
      </w:r>
    </w:p>
    <w:p w14:paraId="6ED239A2" w14:textId="0D20E395" w:rsidR="00C4338F" w:rsidRDefault="00AF71CF" w:rsidP="003F350B">
      <w:pPr>
        <w:pStyle w:val="ListParagraph"/>
        <w:numPr>
          <w:ilvl w:val="1"/>
          <w:numId w:val="2"/>
        </w:numPr>
      </w:pPr>
      <w:r>
        <w:t xml:space="preserve">Similarly, it is ok to select multiple Fellow </w:t>
      </w:r>
      <w:r w:rsidR="000C2C1F">
        <w:t>e</w:t>
      </w:r>
      <w:r>
        <w:t xml:space="preserve">lements if you believe your skillsets could translate to </w:t>
      </w:r>
      <w:r w:rsidR="000F6FEE">
        <w:t>more than one</w:t>
      </w:r>
      <w:r>
        <w:t xml:space="preserve">. </w:t>
      </w:r>
    </w:p>
    <w:p w14:paraId="343D762A" w14:textId="11F9E1C2" w:rsidR="004E682C" w:rsidRDefault="00AF71CF" w:rsidP="003F350B">
      <w:pPr>
        <w:pStyle w:val="ListParagraph"/>
        <w:numPr>
          <w:ilvl w:val="1"/>
          <w:numId w:val="2"/>
        </w:numPr>
      </w:pPr>
      <w:r>
        <w:t xml:space="preserve">This can also strengthen </w:t>
      </w:r>
      <w:r w:rsidR="000F6FEE">
        <w:t>your</w:t>
      </w:r>
      <w:r>
        <w:t xml:space="preserve"> chance of selection.</w:t>
      </w:r>
    </w:p>
    <w:p w14:paraId="16941BAE" w14:textId="77777777" w:rsidR="00F20E9E" w:rsidRDefault="00F20E9E" w:rsidP="003F350B">
      <w:pPr>
        <w:pStyle w:val="ListParagraph"/>
        <w:numPr>
          <w:ilvl w:val="0"/>
          <w:numId w:val="2"/>
        </w:numPr>
      </w:pPr>
      <w:r>
        <w:t>Skills &amp; Accomplishments:</w:t>
      </w:r>
    </w:p>
    <w:p w14:paraId="4AF6B1B6" w14:textId="0A2D2943" w:rsidR="00F20E9E" w:rsidRDefault="00F20E9E" w:rsidP="003F350B">
      <w:pPr>
        <w:pStyle w:val="ListParagraph"/>
        <w:numPr>
          <w:ilvl w:val="1"/>
          <w:numId w:val="2"/>
        </w:numPr>
      </w:pPr>
      <w:r>
        <w:t>This section provides the candidate an opportunity to highlight technical skills, accomplishments</w:t>
      </w:r>
      <w:r w:rsidR="00671A7D">
        <w:t xml:space="preserve">, any </w:t>
      </w:r>
      <w:r w:rsidR="00690925">
        <w:t>foreign language proficiency</w:t>
      </w:r>
      <w:r w:rsidR="00BD4632">
        <w:t>,</w:t>
      </w:r>
      <w:r w:rsidR="00671A7D">
        <w:t xml:space="preserve"> or other skills</w:t>
      </w:r>
    </w:p>
    <w:p w14:paraId="750C623D" w14:textId="40816337" w:rsidR="00690925" w:rsidRDefault="00690925" w:rsidP="003F350B">
      <w:pPr>
        <w:pStyle w:val="ListParagraph"/>
        <w:numPr>
          <w:ilvl w:val="1"/>
          <w:numId w:val="2"/>
        </w:numPr>
      </w:pPr>
      <w:r>
        <w:t>Consider the software and skills that are espec</w:t>
      </w:r>
      <w:r w:rsidR="00BD4632">
        <w:t>ially relevant to the position(s)</w:t>
      </w:r>
      <w:r w:rsidR="001370CB">
        <w:t xml:space="preserve"> to which</w:t>
      </w:r>
      <w:r>
        <w:t xml:space="preserve"> you are applying</w:t>
      </w:r>
      <w:r w:rsidR="001370CB">
        <w:t>.</w:t>
      </w:r>
    </w:p>
    <w:p w14:paraId="18308728" w14:textId="44D139A5" w:rsidR="00671A7D" w:rsidRDefault="00671A7D" w:rsidP="003F350B">
      <w:pPr>
        <w:pStyle w:val="ListParagraph"/>
        <w:numPr>
          <w:ilvl w:val="1"/>
          <w:numId w:val="2"/>
        </w:numPr>
      </w:pPr>
      <w:r>
        <w:t>Organization and ability to work on multiple tasks concurrently is important, speak to your skills in this area</w:t>
      </w:r>
      <w:r w:rsidR="00225B16">
        <w:t>.</w:t>
      </w:r>
    </w:p>
    <w:p w14:paraId="45378C18" w14:textId="4587C7A9" w:rsidR="00BD4632" w:rsidRDefault="00BD4632" w:rsidP="00BD4632">
      <w:pPr>
        <w:pStyle w:val="ListParagraph"/>
        <w:numPr>
          <w:ilvl w:val="0"/>
          <w:numId w:val="2"/>
        </w:numPr>
      </w:pPr>
      <w:r>
        <w:t>Responding to Questions:</w:t>
      </w:r>
    </w:p>
    <w:p w14:paraId="675D87CD" w14:textId="57F4B79A" w:rsidR="0091025B" w:rsidRDefault="0091025B" w:rsidP="0091025B">
      <w:pPr>
        <w:pStyle w:val="ListParagraph"/>
        <w:numPr>
          <w:ilvl w:val="1"/>
          <w:numId w:val="2"/>
        </w:numPr>
      </w:pPr>
      <w:r>
        <w:t>The questions</w:t>
      </w:r>
      <w:r>
        <w:t xml:space="preserve"> provide an applicant the opportunity to identify why an enhanced capacity building opportunity at DEVELOP will be beneficial to both their personal and professional development, as well as to the Program.</w:t>
      </w:r>
    </w:p>
    <w:p w14:paraId="7F065945" w14:textId="77777777" w:rsidR="00BD4632" w:rsidRDefault="00BD4632" w:rsidP="00BD4632">
      <w:pPr>
        <w:pStyle w:val="ListParagraph"/>
        <w:numPr>
          <w:ilvl w:val="1"/>
          <w:numId w:val="2"/>
        </w:numPr>
      </w:pPr>
      <w:r>
        <w:t>Answer questions fully yet succinctly. Do not feel the need to wri</w:t>
      </w:r>
      <w:bookmarkStart w:id="0" w:name="_GoBack"/>
      <w:bookmarkEnd w:id="0"/>
      <w:r>
        <w:t>te to the full word count maximum if what you want to say can be said more concisely. However, flippant or shallow answers do not strengthen or support your competitiveness.</w:t>
      </w:r>
    </w:p>
    <w:p w14:paraId="319BA321" w14:textId="77777777" w:rsidR="00BD4632" w:rsidRDefault="00BD4632" w:rsidP="00BD4632">
      <w:pPr>
        <w:pStyle w:val="ListParagraph"/>
        <w:numPr>
          <w:ilvl w:val="1"/>
          <w:numId w:val="2"/>
        </w:numPr>
      </w:pPr>
      <w:r>
        <w:t>Spelling and grammar count. We pay attention to the fact that you do or don’t pay attention!</w:t>
      </w:r>
    </w:p>
    <w:p w14:paraId="1F1A0BC4" w14:textId="77777777" w:rsidR="006036B6" w:rsidRDefault="006036B6" w:rsidP="006036B6">
      <w:pPr>
        <w:tabs>
          <w:tab w:val="left" w:pos="360"/>
          <w:tab w:val="left" w:pos="1305"/>
        </w:tabs>
      </w:pPr>
    </w:p>
    <w:p w14:paraId="3B0518E6" w14:textId="423132D6" w:rsidR="001F49FC" w:rsidRPr="001F49FC" w:rsidRDefault="001F49FC" w:rsidP="00085B58">
      <w:pPr>
        <w:tabs>
          <w:tab w:val="left" w:pos="360"/>
          <w:tab w:val="left" w:pos="1305"/>
        </w:tabs>
        <w:rPr>
          <w:b/>
          <w:sz w:val="22"/>
          <w:u w:val="single"/>
        </w:rPr>
      </w:pPr>
      <w:r w:rsidRPr="001F49FC">
        <w:rPr>
          <w:b/>
          <w:sz w:val="22"/>
          <w:u w:val="single"/>
        </w:rPr>
        <w:t>T</w:t>
      </w:r>
      <w:r>
        <w:rPr>
          <w:b/>
          <w:sz w:val="22"/>
          <w:u w:val="single"/>
        </w:rPr>
        <w:t>imeli</w:t>
      </w:r>
      <w:r w:rsidRPr="001F49FC">
        <w:rPr>
          <w:b/>
          <w:sz w:val="22"/>
          <w:u w:val="single"/>
        </w:rPr>
        <w:t>n</w:t>
      </w:r>
      <w:r>
        <w:rPr>
          <w:b/>
          <w:sz w:val="22"/>
          <w:u w:val="single"/>
        </w:rPr>
        <w:t>e</w:t>
      </w:r>
      <w:r w:rsidRPr="006904BB">
        <w:rPr>
          <w:b/>
          <w:sz w:val="22"/>
        </w:rPr>
        <w:t>:</w:t>
      </w:r>
    </w:p>
    <w:p w14:paraId="533BE3AB" w14:textId="078C0A87" w:rsidR="001F49FC" w:rsidRDefault="001F49FC" w:rsidP="00085B58">
      <w:pPr>
        <w:rPr>
          <w:color w:val="000000"/>
        </w:rPr>
      </w:pPr>
      <w:r>
        <w:rPr>
          <w:color w:val="000000"/>
        </w:rPr>
        <w:t xml:space="preserve">5/8 – Posted on </w:t>
      </w:r>
      <w:proofErr w:type="spellStart"/>
      <w:r>
        <w:rPr>
          <w:color w:val="000000"/>
        </w:rPr>
        <w:t>DEVELOPedia</w:t>
      </w:r>
      <w:proofErr w:type="spellEnd"/>
    </w:p>
    <w:p w14:paraId="634D73CB" w14:textId="7886E301" w:rsidR="001F49FC" w:rsidRDefault="001F49FC" w:rsidP="00085B58">
      <w:pPr>
        <w:rPr>
          <w:color w:val="000000"/>
        </w:rPr>
      </w:pPr>
      <w:r>
        <w:rPr>
          <w:color w:val="000000"/>
        </w:rPr>
        <w:t>7/3 – Application &amp; Resume Due</w:t>
      </w:r>
    </w:p>
    <w:p w14:paraId="2D60125B" w14:textId="3C2B43BD" w:rsidR="001F49FC" w:rsidRDefault="001F49FC" w:rsidP="00085B58">
      <w:pPr>
        <w:rPr>
          <w:color w:val="000000"/>
        </w:rPr>
      </w:pPr>
      <w:r>
        <w:rPr>
          <w:color w:val="000000"/>
        </w:rPr>
        <w:t>7/8 – Begin scheduling interviews for those selected to interview</w:t>
      </w:r>
    </w:p>
    <w:p w14:paraId="59ACFE34" w14:textId="41C94EA3" w:rsidR="001F49FC" w:rsidRDefault="001F49FC" w:rsidP="00085B58">
      <w:pPr>
        <w:rPr>
          <w:color w:val="000000"/>
        </w:rPr>
      </w:pPr>
      <w:r>
        <w:rPr>
          <w:color w:val="000000"/>
        </w:rPr>
        <w:t>7/9-19 – Interviews</w:t>
      </w:r>
    </w:p>
    <w:p w14:paraId="5CA1063A" w14:textId="1A97402D" w:rsidR="001F49FC" w:rsidRDefault="001F49FC" w:rsidP="00085B58">
      <w:pPr>
        <w:rPr>
          <w:color w:val="000000"/>
        </w:rPr>
      </w:pPr>
      <w:r>
        <w:rPr>
          <w:color w:val="000000"/>
        </w:rPr>
        <w:t xml:space="preserve">7/22-24 – Notifications </w:t>
      </w:r>
    </w:p>
    <w:p w14:paraId="2878CA25" w14:textId="1F0F3CCF" w:rsidR="001F49FC" w:rsidRDefault="001F49FC" w:rsidP="00085B58">
      <w:pPr>
        <w:rPr>
          <w:color w:val="000000"/>
        </w:rPr>
      </w:pPr>
      <w:r>
        <w:rPr>
          <w:color w:val="000000"/>
        </w:rPr>
        <w:t>7/29 – Deadline to Accept Position</w:t>
      </w:r>
    </w:p>
    <w:p w14:paraId="3CEFB692" w14:textId="547A1DE5" w:rsidR="001F49FC" w:rsidRDefault="001F49FC" w:rsidP="00085B58">
      <w:pPr>
        <w:rPr>
          <w:color w:val="000000"/>
        </w:rPr>
      </w:pPr>
      <w:r>
        <w:rPr>
          <w:color w:val="000000"/>
        </w:rPr>
        <w:t>8/1 – Announce Publicly at AESAS</w:t>
      </w:r>
    </w:p>
    <w:p w14:paraId="528330AF" w14:textId="77777777" w:rsidR="001F49FC" w:rsidRDefault="001F49FC" w:rsidP="00085B58">
      <w:pPr>
        <w:tabs>
          <w:tab w:val="left" w:pos="360"/>
          <w:tab w:val="left" w:pos="1305"/>
        </w:tabs>
      </w:pPr>
    </w:p>
    <w:p w14:paraId="69C36744" w14:textId="41C77D8E" w:rsidR="006467BB" w:rsidRDefault="00D06607" w:rsidP="00085B58">
      <w:pPr>
        <w:tabs>
          <w:tab w:val="left" w:pos="360"/>
          <w:tab w:val="left" w:pos="1305"/>
        </w:tabs>
      </w:pPr>
      <w:r w:rsidRPr="00D06607">
        <w:rPr>
          <w:b/>
        </w:rPr>
        <w:t>Questions?</w:t>
      </w:r>
      <w:r>
        <w:t xml:space="preserve"> Email or call Karen Allsbrook </w:t>
      </w:r>
      <w:r w:rsidR="002D6B7E">
        <w:t>or Amanda Clayton</w:t>
      </w:r>
      <w:r w:rsidR="000C2C1F">
        <w:t>.</w:t>
      </w:r>
    </w:p>
    <w:p w14:paraId="085D7A44" w14:textId="77777777" w:rsidR="006467BB" w:rsidRDefault="006467BB" w:rsidP="00085B58">
      <w:pPr>
        <w:tabs>
          <w:tab w:val="left" w:pos="360"/>
          <w:tab w:val="left" w:pos="1305"/>
        </w:tabs>
      </w:pPr>
    </w:p>
    <w:sectPr w:rsidR="006467BB" w:rsidSect="000F23D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077FC"/>
    <w:multiLevelType w:val="multilevel"/>
    <w:tmpl w:val="9B78CE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474BBC"/>
    <w:multiLevelType w:val="hybridMultilevel"/>
    <w:tmpl w:val="7FE4B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26AAB"/>
    <w:multiLevelType w:val="multilevel"/>
    <w:tmpl w:val="CEFC5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8A6F86"/>
    <w:multiLevelType w:val="hybridMultilevel"/>
    <w:tmpl w:val="51909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B35C01"/>
    <w:multiLevelType w:val="hybridMultilevel"/>
    <w:tmpl w:val="BC14E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76E1B"/>
    <w:multiLevelType w:val="hybridMultilevel"/>
    <w:tmpl w:val="AD1EE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F52BDA"/>
    <w:multiLevelType w:val="hybridMultilevel"/>
    <w:tmpl w:val="FDF402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BE5736D"/>
    <w:multiLevelType w:val="multilevel"/>
    <w:tmpl w:val="F6B8AD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6131BF"/>
    <w:multiLevelType w:val="hybridMultilevel"/>
    <w:tmpl w:val="52727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2"/>
  </w:num>
  <w:num w:numId="5">
    <w:abstractNumId w:val="0"/>
  </w:num>
  <w:num w:numId="6">
    <w:abstractNumId w:val="8"/>
  </w:num>
  <w:num w:numId="7">
    <w:abstractNumId w:val="4"/>
  </w:num>
  <w:num w:numId="8">
    <w:abstractNumId w:val="6"/>
  </w:num>
  <w:num w:numId="9">
    <w:abstractNumId w:val="5"/>
  </w:num>
  <w:num w:numId="1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29"/>
    <w:rsid w:val="00015FDD"/>
    <w:rsid w:val="000376EC"/>
    <w:rsid w:val="00085B58"/>
    <w:rsid w:val="000864E0"/>
    <w:rsid w:val="000A5800"/>
    <w:rsid w:val="000B6840"/>
    <w:rsid w:val="000C2C1F"/>
    <w:rsid w:val="000C2F85"/>
    <w:rsid w:val="000D24E3"/>
    <w:rsid w:val="000E3CC2"/>
    <w:rsid w:val="000E662C"/>
    <w:rsid w:val="000F23D7"/>
    <w:rsid w:val="000F6FEE"/>
    <w:rsid w:val="00105F06"/>
    <w:rsid w:val="001370CB"/>
    <w:rsid w:val="00150329"/>
    <w:rsid w:val="00160BC7"/>
    <w:rsid w:val="00177FE4"/>
    <w:rsid w:val="00181F4F"/>
    <w:rsid w:val="001A4BEA"/>
    <w:rsid w:val="001E5386"/>
    <w:rsid w:val="001F49FC"/>
    <w:rsid w:val="002251FD"/>
    <w:rsid w:val="00225B16"/>
    <w:rsid w:val="002339CE"/>
    <w:rsid w:val="00273F13"/>
    <w:rsid w:val="002B23E2"/>
    <w:rsid w:val="002D6B7E"/>
    <w:rsid w:val="00304959"/>
    <w:rsid w:val="003369C6"/>
    <w:rsid w:val="00347E70"/>
    <w:rsid w:val="00351960"/>
    <w:rsid w:val="003827AA"/>
    <w:rsid w:val="00396F4F"/>
    <w:rsid w:val="003A03A9"/>
    <w:rsid w:val="003F350B"/>
    <w:rsid w:val="00415B09"/>
    <w:rsid w:val="00424068"/>
    <w:rsid w:val="004875BD"/>
    <w:rsid w:val="004C351E"/>
    <w:rsid w:val="004C42B1"/>
    <w:rsid w:val="004C7E1A"/>
    <w:rsid w:val="004E682C"/>
    <w:rsid w:val="0050474F"/>
    <w:rsid w:val="005760F9"/>
    <w:rsid w:val="005966AE"/>
    <w:rsid w:val="006036B6"/>
    <w:rsid w:val="006233DD"/>
    <w:rsid w:val="006265AE"/>
    <w:rsid w:val="00642EBB"/>
    <w:rsid w:val="006462B4"/>
    <w:rsid w:val="006467BB"/>
    <w:rsid w:val="00652E07"/>
    <w:rsid w:val="00671A7D"/>
    <w:rsid w:val="006904BB"/>
    <w:rsid w:val="00690925"/>
    <w:rsid w:val="006A10C0"/>
    <w:rsid w:val="0070255B"/>
    <w:rsid w:val="0070688C"/>
    <w:rsid w:val="007132EF"/>
    <w:rsid w:val="00761326"/>
    <w:rsid w:val="00775F0A"/>
    <w:rsid w:val="007F3650"/>
    <w:rsid w:val="00817137"/>
    <w:rsid w:val="00824F09"/>
    <w:rsid w:val="00827BE1"/>
    <w:rsid w:val="008628B8"/>
    <w:rsid w:val="00867B78"/>
    <w:rsid w:val="00874896"/>
    <w:rsid w:val="0087531A"/>
    <w:rsid w:val="008902DC"/>
    <w:rsid w:val="008A6C86"/>
    <w:rsid w:val="008C7DAF"/>
    <w:rsid w:val="008F6BEB"/>
    <w:rsid w:val="0091025B"/>
    <w:rsid w:val="009142D0"/>
    <w:rsid w:val="00940E05"/>
    <w:rsid w:val="009F5C72"/>
    <w:rsid w:val="00A14B04"/>
    <w:rsid w:val="00AE38E8"/>
    <w:rsid w:val="00AF71CF"/>
    <w:rsid w:val="00B17FD5"/>
    <w:rsid w:val="00B43621"/>
    <w:rsid w:val="00B57649"/>
    <w:rsid w:val="00BA6DCB"/>
    <w:rsid w:val="00BD4632"/>
    <w:rsid w:val="00C31037"/>
    <w:rsid w:val="00C338CF"/>
    <w:rsid w:val="00C4338F"/>
    <w:rsid w:val="00CB355B"/>
    <w:rsid w:val="00CC35D3"/>
    <w:rsid w:val="00CD4E38"/>
    <w:rsid w:val="00CE0675"/>
    <w:rsid w:val="00CE2850"/>
    <w:rsid w:val="00D03C53"/>
    <w:rsid w:val="00D06607"/>
    <w:rsid w:val="00D1282F"/>
    <w:rsid w:val="00D23CA4"/>
    <w:rsid w:val="00D54425"/>
    <w:rsid w:val="00D562ED"/>
    <w:rsid w:val="00D85198"/>
    <w:rsid w:val="00D952BB"/>
    <w:rsid w:val="00DC098E"/>
    <w:rsid w:val="00E6030A"/>
    <w:rsid w:val="00E647A7"/>
    <w:rsid w:val="00E76759"/>
    <w:rsid w:val="00EA55E4"/>
    <w:rsid w:val="00EB3F84"/>
    <w:rsid w:val="00EB47D9"/>
    <w:rsid w:val="00ED2358"/>
    <w:rsid w:val="00EF21FB"/>
    <w:rsid w:val="00F20E9E"/>
    <w:rsid w:val="00F261FC"/>
    <w:rsid w:val="00F55B79"/>
    <w:rsid w:val="00F563C3"/>
    <w:rsid w:val="00F90F33"/>
    <w:rsid w:val="00FA1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EFF96"/>
  <w15:chartTrackingRefBased/>
  <w15:docId w15:val="{21C68224-2A26-417E-B360-6E64CE0A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E05"/>
    <w:pPr>
      <w:ind w:left="720"/>
      <w:contextualSpacing/>
    </w:pPr>
  </w:style>
  <w:style w:type="character" w:styleId="Hyperlink">
    <w:name w:val="Hyperlink"/>
    <w:basedOn w:val="DefaultParagraphFont"/>
    <w:uiPriority w:val="99"/>
    <w:unhideWhenUsed/>
    <w:rsid w:val="008C7DAF"/>
    <w:rPr>
      <w:color w:val="0563C1" w:themeColor="hyperlink"/>
      <w:u w:val="single"/>
    </w:rPr>
  </w:style>
  <w:style w:type="character" w:styleId="CommentReference">
    <w:name w:val="annotation reference"/>
    <w:basedOn w:val="DefaultParagraphFont"/>
    <w:uiPriority w:val="99"/>
    <w:semiHidden/>
    <w:unhideWhenUsed/>
    <w:rsid w:val="008C7DAF"/>
    <w:rPr>
      <w:sz w:val="16"/>
      <w:szCs w:val="16"/>
    </w:rPr>
  </w:style>
  <w:style w:type="paragraph" w:styleId="CommentText">
    <w:name w:val="annotation text"/>
    <w:basedOn w:val="Normal"/>
    <w:link w:val="CommentTextChar"/>
    <w:uiPriority w:val="99"/>
    <w:semiHidden/>
    <w:unhideWhenUsed/>
    <w:rsid w:val="008C7DAF"/>
  </w:style>
  <w:style w:type="character" w:customStyle="1" w:styleId="CommentTextChar">
    <w:name w:val="Comment Text Char"/>
    <w:basedOn w:val="DefaultParagraphFont"/>
    <w:link w:val="CommentText"/>
    <w:uiPriority w:val="99"/>
    <w:semiHidden/>
    <w:rsid w:val="008C7DAF"/>
  </w:style>
  <w:style w:type="paragraph" w:styleId="CommentSubject">
    <w:name w:val="annotation subject"/>
    <w:basedOn w:val="CommentText"/>
    <w:next w:val="CommentText"/>
    <w:link w:val="CommentSubjectChar"/>
    <w:uiPriority w:val="99"/>
    <w:semiHidden/>
    <w:unhideWhenUsed/>
    <w:rsid w:val="008C7DAF"/>
    <w:rPr>
      <w:b/>
      <w:bCs/>
    </w:rPr>
  </w:style>
  <w:style w:type="character" w:customStyle="1" w:styleId="CommentSubjectChar">
    <w:name w:val="Comment Subject Char"/>
    <w:basedOn w:val="CommentTextChar"/>
    <w:link w:val="CommentSubject"/>
    <w:uiPriority w:val="99"/>
    <w:semiHidden/>
    <w:rsid w:val="008C7DAF"/>
    <w:rPr>
      <w:b/>
      <w:bCs/>
    </w:rPr>
  </w:style>
  <w:style w:type="paragraph" w:styleId="BalloonText">
    <w:name w:val="Balloon Text"/>
    <w:basedOn w:val="Normal"/>
    <w:link w:val="BalloonTextChar"/>
    <w:uiPriority w:val="99"/>
    <w:semiHidden/>
    <w:unhideWhenUsed/>
    <w:rsid w:val="008C7D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D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364361">
      <w:bodyDiv w:val="1"/>
      <w:marLeft w:val="0"/>
      <w:marRight w:val="0"/>
      <w:marTop w:val="0"/>
      <w:marBottom w:val="0"/>
      <w:divBdr>
        <w:top w:val="none" w:sz="0" w:space="0" w:color="auto"/>
        <w:left w:val="none" w:sz="0" w:space="0" w:color="auto"/>
        <w:bottom w:val="none" w:sz="0" w:space="0" w:color="auto"/>
        <w:right w:val="none" w:sz="0" w:space="0" w:color="auto"/>
      </w:divBdr>
    </w:div>
    <w:div w:id="286930852">
      <w:bodyDiv w:val="1"/>
      <w:marLeft w:val="0"/>
      <w:marRight w:val="0"/>
      <w:marTop w:val="0"/>
      <w:marBottom w:val="0"/>
      <w:divBdr>
        <w:top w:val="none" w:sz="0" w:space="0" w:color="auto"/>
        <w:left w:val="none" w:sz="0" w:space="0" w:color="auto"/>
        <w:bottom w:val="none" w:sz="0" w:space="0" w:color="auto"/>
        <w:right w:val="none" w:sz="0" w:space="0" w:color="auto"/>
      </w:divBdr>
    </w:div>
    <w:div w:id="301083439">
      <w:bodyDiv w:val="1"/>
      <w:marLeft w:val="0"/>
      <w:marRight w:val="0"/>
      <w:marTop w:val="0"/>
      <w:marBottom w:val="0"/>
      <w:divBdr>
        <w:top w:val="none" w:sz="0" w:space="0" w:color="auto"/>
        <w:left w:val="none" w:sz="0" w:space="0" w:color="auto"/>
        <w:bottom w:val="none" w:sz="0" w:space="0" w:color="auto"/>
        <w:right w:val="none" w:sz="0" w:space="0" w:color="auto"/>
      </w:divBdr>
    </w:div>
    <w:div w:id="642084745">
      <w:bodyDiv w:val="1"/>
      <w:marLeft w:val="0"/>
      <w:marRight w:val="0"/>
      <w:marTop w:val="0"/>
      <w:marBottom w:val="0"/>
      <w:divBdr>
        <w:top w:val="none" w:sz="0" w:space="0" w:color="auto"/>
        <w:left w:val="none" w:sz="0" w:space="0" w:color="auto"/>
        <w:bottom w:val="none" w:sz="0" w:space="0" w:color="auto"/>
        <w:right w:val="none" w:sz="0" w:space="0" w:color="auto"/>
      </w:divBdr>
    </w:div>
    <w:div w:id="831067809">
      <w:bodyDiv w:val="1"/>
      <w:marLeft w:val="0"/>
      <w:marRight w:val="0"/>
      <w:marTop w:val="0"/>
      <w:marBottom w:val="0"/>
      <w:divBdr>
        <w:top w:val="none" w:sz="0" w:space="0" w:color="auto"/>
        <w:left w:val="none" w:sz="0" w:space="0" w:color="auto"/>
        <w:bottom w:val="none" w:sz="0" w:space="0" w:color="auto"/>
        <w:right w:val="none" w:sz="0" w:space="0" w:color="auto"/>
      </w:divBdr>
    </w:div>
    <w:div w:id="1303920324">
      <w:bodyDiv w:val="1"/>
      <w:marLeft w:val="0"/>
      <w:marRight w:val="0"/>
      <w:marTop w:val="0"/>
      <w:marBottom w:val="0"/>
      <w:divBdr>
        <w:top w:val="none" w:sz="0" w:space="0" w:color="auto"/>
        <w:left w:val="none" w:sz="0" w:space="0" w:color="auto"/>
        <w:bottom w:val="none" w:sz="0" w:space="0" w:color="auto"/>
        <w:right w:val="none" w:sz="0" w:space="0" w:color="auto"/>
      </w:divBdr>
    </w:div>
    <w:div w:id="1440369188">
      <w:bodyDiv w:val="1"/>
      <w:marLeft w:val="0"/>
      <w:marRight w:val="0"/>
      <w:marTop w:val="0"/>
      <w:marBottom w:val="0"/>
      <w:divBdr>
        <w:top w:val="none" w:sz="0" w:space="0" w:color="auto"/>
        <w:left w:val="none" w:sz="0" w:space="0" w:color="auto"/>
        <w:bottom w:val="none" w:sz="0" w:space="0" w:color="auto"/>
        <w:right w:val="none" w:sz="0" w:space="0" w:color="auto"/>
      </w:divBdr>
    </w:div>
    <w:div w:id="1583684730">
      <w:bodyDiv w:val="1"/>
      <w:marLeft w:val="0"/>
      <w:marRight w:val="0"/>
      <w:marTop w:val="0"/>
      <w:marBottom w:val="0"/>
      <w:divBdr>
        <w:top w:val="none" w:sz="0" w:space="0" w:color="auto"/>
        <w:left w:val="none" w:sz="0" w:space="0" w:color="auto"/>
        <w:bottom w:val="none" w:sz="0" w:space="0" w:color="auto"/>
        <w:right w:val="none" w:sz="0" w:space="0" w:color="auto"/>
      </w:divBdr>
    </w:div>
    <w:div w:id="205438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ren.N.Allsbrook@nas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643</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Childs, Lauren M. (LARC-E3)[DEVELOP]</dc:creator>
  <cp:keywords/>
  <dc:description/>
  <cp:lastModifiedBy>Allsbrook, Karen (LARC-E3)[Science Systems &amp; Applications, Inc.]</cp:lastModifiedBy>
  <cp:revision>18</cp:revision>
  <dcterms:created xsi:type="dcterms:W3CDTF">2019-05-07T03:48:00Z</dcterms:created>
  <dcterms:modified xsi:type="dcterms:W3CDTF">2019-05-09T20:41:00Z</dcterms:modified>
</cp:coreProperties>
</file>