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6138C" w:rsidR="005F6AD4" w:rsidP="6C495946" w:rsidRDefault="55B48307" w14:paraId="0770EE59" w14:textId="5DA9B16C">
      <w:pPr>
        <w:tabs>
          <w:tab w:val="left" w:pos="7329"/>
        </w:tabs>
        <w:spacing w:after="0" w:line="240" w:lineRule="auto"/>
        <w:jc w:val="right"/>
        <w:rPr>
          <w:rFonts w:ascii="Garamond" w:hAnsi="Garamond" w:cs="Arial"/>
          <w:sz w:val="40"/>
          <w:szCs w:val="40"/>
        </w:rPr>
      </w:pPr>
      <w:proofErr w:type="spellStart"/>
      <w:r w:rsidRPr="664795EE">
        <w:rPr>
          <w:rFonts w:ascii="Garamond" w:hAnsi="Garamond" w:cs="Arial"/>
          <w:sz w:val="40"/>
          <w:szCs w:val="40"/>
        </w:rPr>
        <w:t>Tonlé</w:t>
      </w:r>
      <w:proofErr w:type="spellEnd"/>
      <w:r w:rsidRPr="664795EE">
        <w:rPr>
          <w:rFonts w:ascii="Garamond" w:hAnsi="Garamond" w:cs="Arial"/>
          <w:sz w:val="40"/>
          <w:szCs w:val="40"/>
        </w:rPr>
        <w:t xml:space="preserve"> Sap Food Security and Agriculture II</w:t>
      </w:r>
    </w:p>
    <w:p w:rsidRPr="0066138C" w:rsidR="009830D6" w:rsidP="6C495946" w:rsidRDefault="55B48307" w14:paraId="5C53A2B7" w14:textId="17B47E8F">
      <w:pPr>
        <w:spacing w:after="0" w:line="240" w:lineRule="auto"/>
        <w:jc w:val="right"/>
        <w:rPr>
          <w:rFonts w:ascii="Garamond" w:hAnsi="Garamond" w:cs="Arial"/>
          <w:sz w:val="28"/>
          <w:szCs w:val="28"/>
        </w:rPr>
      </w:pPr>
      <w:r w:rsidRPr="6C495946">
        <w:rPr>
          <w:rFonts w:ascii="Garamond" w:hAnsi="Garamond" w:cs="Arial"/>
          <w:sz w:val="28"/>
          <w:szCs w:val="28"/>
        </w:rPr>
        <w:t xml:space="preserve">Evaluating Changes in Ecosystem Vitality and Freshwater Health in the </w:t>
      </w:r>
      <w:proofErr w:type="spellStart"/>
      <w:r w:rsidRPr="6C495946">
        <w:rPr>
          <w:rFonts w:ascii="Garamond" w:hAnsi="Garamond" w:cs="Arial"/>
          <w:sz w:val="28"/>
          <w:szCs w:val="28"/>
        </w:rPr>
        <w:t>Tonlé</w:t>
      </w:r>
      <w:proofErr w:type="spellEnd"/>
      <w:r w:rsidRPr="6C495946">
        <w:rPr>
          <w:rFonts w:ascii="Garamond" w:hAnsi="Garamond" w:cs="Arial"/>
          <w:sz w:val="28"/>
          <w:szCs w:val="28"/>
        </w:rPr>
        <w:t xml:space="preserve"> Sap Basin using Remotely Sensed Data</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0066138C" w:rsidRDefault="0064280B" w14:paraId="776B0F45" w14:textId="5C033021">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Pr="5E2FCDBC" w:rsidR="00FB5846">
        <w:rPr>
          <w:rFonts w:ascii="Garamond" w:hAnsi="Garamond" w:cs="Arial"/>
          <w:b/>
          <w:bCs/>
          <w:sz w:val="32"/>
          <w:szCs w:val="32"/>
        </w:rPr>
        <w:t>Technical Report</w:t>
      </w:r>
    </w:p>
    <w:p w:rsidRPr="0066138C" w:rsidR="00916AAB" w:rsidP="1608FBC2" w:rsidRDefault="1E07E306" w14:paraId="6135BAC2" w14:textId="2D0BBE53">
      <w:pPr>
        <w:spacing w:after="0" w:line="240" w:lineRule="auto"/>
        <w:jc w:val="center"/>
        <w:rPr>
          <w:rFonts w:ascii="Garamond" w:hAnsi="Garamond" w:cs="Arial"/>
          <w:sz w:val="28"/>
          <w:szCs w:val="28"/>
        </w:rPr>
      </w:pPr>
      <w:r w:rsidRPr="664795EE">
        <w:rPr>
          <w:rFonts w:ascii="Garamond" w:hAnsi="Garamond" w:cs="Arial"/>
          <w:sz w:val="28"/>
          <w:szCs w:val="28"/>
        </w:rPr>
        <w:t>Final</w:t>
      </w:r>
      <w:r w:rsidRPr="664795EE" w:rsidR="70E4D0F4">
        <w:rPr>
          <w:rFonts w:ascii="Garamond" w:hAnsi="Garamond" w:cs="Arial"/>
          <w:sz w:val="28"/>
          <w:szCs w:val="28"/>
        </w:rPr>
        <w:t xml:space="preserve"> </w:t>
      </w:r>
      <w:r w:rsidRPr="664795EE" w:rsidR="00BA41F7">
        <w:rPr>
          <w:rFonts w:ascii="Garamond" w:hAnsi="Garamond" w:cs="Arial"/>
          <w:sz w:val="28"/>
          <w:szCs w:val="28"/>
        </w:rPr>
        <w:t>Draft</w:t>
      </w:r>
      <w:r w:rsidRPr="664795EE" w:rsidR="0064280B">
        <w:rPr>
          <w:rFonts w:ascii="Garamond" w:hAnsi="Garamond" w:cs="Arial"/>
          <w:sz w:val="28"/>
          <w:szCs w:val="28"/>
        </w:rPr>
        <w:t xml:space="preserve"> </w:t>
      </w:r>
      <w:r w:rsidRPr="664795EE" w:rsidR="009A20ED">
        <w:rPr>
          <w:rFonts w:ascii="Garamond" w:hAnsi="Garamond" w:cs="Arial"/>
          <w:sz w:val="28"/>
          <w:szCs w:val="28"/>
        </w:rPr>
        <w:t>–</w:t>
      </w:r>
      <w:r w:rsidRPr="664795EE" w:rsidR="000D5104">
        <w:rPr>
          <w:rFonts w:ascii="Garamond" w:hAnsi="Garamond" w:cs="Arial"/>
          <w:sz w:val="28"/>
          <w:szCs w:val="28"/>
        </w:rPr>
        <w:t xml:space="preserve"> </w:t>
      </w:r>
      <w:r w:rsidRPr="664795EE" w:rsidR="156818C9">
        <w:rPr>
          <w:rFonts w:ascii="Garamond" w:hAnsi="Garamond" w:cs="Arial"/>
          <w:sz w:val="28"/>
          <w:szCs w:val="28"/>
        </w:rPr>
        <w:t>August 12</w:t>
      </w:r>
      <w:r w:rsidRPr="664795EE" w:rsidR="00611ACB">
        <w:rPr>
          <w:rFonts w:ascii="Garamond" w:hAnsi="Garamond" w:cs="Arial"/>
          <w:sz w:val="28"/>
          <w:szCs w:val="28"/>
          <w:vertAlign w:val="superscript"/>
        </w:rPr>
        <w:t>th</w:t>
      </w:r>
      <w:r w:rsidRPr="664795EE" w:rsidR="00A2773A">
        <w:rPr>
          <w:rFonts w:ascii="Garamond" w:hAnsi="Garamond" w:cs="Arial"/>
          <w:sz w:val="28"/>
          <w:szCs w:val="28"/>
        </w:rPr>
        <w:t xml:space="preserve">, </w:t>
      </w:r>
      <w:r w:rsidRPr="664795EE" w:rsidR="00A84352">
        <w:rPr>
          <w:rFonts w:ascii="Garamond" w:hAnsi="Garamond" w:cs="Arial"/>
          <w:sz w:val="28"/>
          <w:szCs w:val="28"/>
        </w:rPr>
        <w:t>202</w:t>
      </w:r>
      <w:r w:rsidRPr="664795EE" w:rsidR="2D7990E1">
        <w:rPr>
          <w:rFonts w:ascii="Garamond" w:hAnsi="Garamond" w:cs="Arial"/>
          <w:sz w:val="28"/>
          <w:szCs w:val="28"/>
        </w:rPr>
        <w:t>1</w:t>
      </w:r>
    </w:p>
    <w:p w:rsidRPr="00AA4C5F" w:rsidR="00916AAB" w:rsidP="0066138C" w:rsidRDefault="00916AAB" w14:paraId="654A8582" w14:textId="77777777">
      <w:pPr>
        <w:spacing w:after="0" w:line="240" w:lineRule="auto"/>
        <w:jc w:val="center"/>
        <w:rPr>
          <w:rFonts w:ascii="Garamond" w:hAnsi="Garamond" w:cs="Arial"/>
          <w:sz w:val="20"/>
          <w:szCs w:val="24"/>
        </w:rPr>
      </w:pPr>
    </w:p>
    <w:p w:rsidR="1ADEBD6F" w:rsidP="6C495946" w:rsidRDefault="1ADEBD6F" w14:paraId="74EF3FA1" w14:textId="5F424CC9">
      <w:pPr>
        <w:spacing w:after="0" w:line="240" w:lineRule="auto"/>
        <w:jc w:val="center"/>
        <w:rPr>
          <w:rFonts w:ascii="Garamond" w:hAnsi="Garamond" w:cs="Arial"/>
          <w:sz w:val="20"/>
          <w:szCs w:val="20"/>
        </w:rPr>
      </w:pPr>
      <w:r w:rsidRPr="6C495946">
        <w:rPr>
          <w:rFonts w:ascii="Garamond" w:hAnsi="Garamond" w:cs="Arial"/>
          <w:sz w:val="20"/>
          <w:szCs w:val="20"/>
        </w:rPr>
        <w:t>Justine Spore (Project Lead)</w:t>
      </w:r>
    </w:p>
    <w:p w:rsidR="1ADEBD6F" w:rsidP="6C495946" w:rsidRDefault="1ADEBD6F" w14:paraId="33F7E0C8" w14:textId="08F7A834">
      <w:pPr>
        <w:spacing w:after="0" w:line="240" w:lineRule="auto"/>
        <w:jc w:val="center"/>
        <w:rPr>
          <w:rFonts w:ascii="Garamond" w:hAnsi="Garamond" w:cs="Arial"/>
          <w:sz w:val="20"/>
          <w:szCs w:val="20"/>
        </w:rPr>
      </w:pPr>
      <w:r w:rsidRPr="6C495946">
        <w:rPr>
          <w:rFonts w:ascii="Garamond" w:hAnsi="Garamond" w:cs="Arial"/>
          <w:sz w:val="20"/>
          <w:szCs w:val="20"/>
        </w:rPr>
        <w:t>Brian Place</w:t>
      </w:r>
    </w:p>
    <w:p w:rsidR="1ADEBD6F" w:rsidP="6C495946" w:rsidRDefault="1ADEBD6F" w14:paraId="13095D7F" w14:textId="19911983">
      <w:pPr>
        <w:spacing w:after="0" w:line="240" w:lineRule="auto"/>
        <w:jc w:val="center"/>
        <w:rPr>
          <w:rFonts w:ascii="Garamond" w:hAnsi="Garamond" w:cs="Arial"/>
          <w:sz w:val="20"/>
          <w:szCs w:val="20"/>
        </w:rPr>
      </w:pPr>
      <w:r w:rsidRPr="6C495946">
        <w:rPr>
          <w:rFonts w:ascii="Garamond" w:hAnsi="Garamond" w:cs="Arial"/>
          <w:sz w:val="20"/>
          <w:szCs w:val="20"/>
        </w:rPr>
        <w:t xml:space="preserve">Nick </w:t>
      </w:r>
      <w:proofErr w:type="spellStart"/>
      <w:r w:rsidRPr="6C495946">
        <w:rPr>
          <w:rFonts w:ascii="Garamond" w:hAnsi="Garamond" w:cs="Arial"/>
          <w:sz w:val="20"/>
          <w:szCs w:val="20"/>
        </w:rPr>
        <w:t>Pelaccio</w:t>
      </w:r>
      <w:proofErr w:type="spellEnd"/>
    </w:p>
    <w:p w:rsidR="1ADEBD6F" w:rsidP="6C495946" w:rsidRDefault="1ADEBD6F" w14:paraId="083F9265" w14:textId="263EAB82">
      <w:pPr>
        <w:spacing w:after="0" w:line="240" w:lineRule="auto"/>
        <w:jc w:val="center"/>
        <w:rPr>
          <w:rFonts w:ascii="Garamond" w:hAnsi="Garamond" w:cs="Arial"/>
          <w:sz w:val="20"/>
          <w:szCs w:val="20"/>
        </w:rPr>
      </w:pPr>
      <w:r w:rsidRPr="6C495946">
        <w:rPr>
          <w:rFonts w:ascii="Garamond" w:hAnsi="Garamond" w:cs="Arial"/>
          <w:sz w:val="20"/>
          <w:szCs w:val="20"/>
        </w:rPr>
        <w:t>Joey Lindsay</w:t>
      </w:r>
    </w:p>
    <w:p w:rsidR="1ADEBD6F" w:rsidP="6C495946" w:rsidRDefault="1ADEBD6F" w14:paraId="0EF17C03" w14:textId="1A09FA7C">
      <w:pPr>
        <w:spacing w:after="0" w:line="240" w:lineRule="auto"/>
        <w:jc w:val="center"/>
        <w:rPr>
          <w:rFonts w:ascii="Garamond" w:hAnsi="Garamond" w:cs="Arial"/>
          <w:sz w:val="20"/>
          <w:szCs w:val="20"/>
        </w:rPr>
      </w:pPr>
      <w:r w:rsidRPr="6C495946">
        <w:rPr>
          <w:rFonts w:ascii="Garamond" w:hAnsi="Garamond" w:cs="Arial"/>
          <w:sz w:val="20"/>
          <w:szCs w:val="20"/>
        </w:rPr>
        <w:t>Molly Farrell</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rsidR="6324A0C3" w:rsidP="6C495946" w:rsidRDefault="6324A0C3" w14:paraId="26B96BC2" w14:textId="67BB0B3F">
      <w:pPr>
        <w:spacing w:after="0" w:line="240" w:lineRule="auto"/>
        <w:jc w:val="center"/>
        <w:rPr>
          <w:rFonts w:ascii="Garamond" w:hAnsi="Garamond" w:cs="Arial"/>
          <w:sz w:val="20"/>
          <w:szCs w:val="20"/>
        </w:rPr>
      </w:pPr>
      <w:r w:rsidRPr="6C495946">
        <w:rPr>
          <w:rFonts w:ascii="Garamond" w:hAnsi="Garamond" w:cs="Arial"/>
          <w:sz w:val="20"/>
          <w:szCs w:val="20"/>
        </w:rPr>
        <w:t xml:space="preserve">Dr. Venkataraman Lakshmi (University of Virginia, Department of Engineering </w:t>
      </w:r>
      <w:proofErr w:type="gramStart"/>
      <w:r w:rsidRPr="6C495946">
        <w:rPr>
          <w:rFonts w:ascii="Garamond" w:hAnsi="Garamond" w:cs="Arial"/>
          <w:sz w:val="20"/>
          <w:szCs w:val="20"/>
        </w:rPr>
        <w:t>Systems</w:t>
      </w:r>
      <w:proofErr w:type="gramEnd"/>
      <w:r w:rsidRPr="6C495946">
        <w:rPr>
          <w:rFonts w:ascii="Garamond" w:hAnsi="Garamond" w:cs="Arial"/>
          <w:sz w:val="20"/>
          <w:szCs w:val="20"/>
        </w:rPr>
        <w:t xml:space="preserve"> and the Environment) </w:t>
      </w:r>
    </w:p>
    <w:p w:rsidR="6324A0C3" w:rsidP="6C495946" w:rsidRDefault="6324A0C3" w14:paraId="47E36883" w14:textId="50AD1281">
      <w:pPr>
        <w:spacing w:after="0" w:line="240" w:lineRule="auto"/>
        <w:jc w:val="center"/>
        <w:rPr>
          <w:rFonts w:ascii="Garamond" w:hAnsi="Garamond" w:cs="Arial"/>
          <w:sz w:val="20"/>
          <w:szCs w:val="20"/>
        </w:rPr>
      </w:pPr>
      <w:r w:rsidRPr="6C495946">
        <w:rPr>
          <w:rFonts w:ascii="Garamond" w:hAnsi="Garamond" w:cs="Arial"/>
          <w:sz w:val="20"/>
          <w:szCs w:val="20"/>
        </w:rPr>
        <w:t>Dr. Kenton Ross (NASA Langley Research Center)</w:t>
      </w:r>
    </w:p>
    <w:p w:rsidR="6324A0C3" w:rsidP="6C495946" w:rsidRDefault="6324A0C3" w14:paraId="0ABB4406" w14:textId="1FF84303">
      <w:pPr>
        <w:spacing w:after="0" w:line="240" w:lineRule="auto"/>
        <w:jc w:val="center"/>
        <w:rPr>
          <w:rFonts w:ascii="Garamond" w:hAnsi="Garamond" w:cs="Arial"/>
          <w:sz w:val="20"/>
          <w:szCs w:val="20"/>
        </w:rPr>
      </w:pPr>
      <w:r w:rsidRPr="6C495946">
        <w:rPr>
          <w:rFonts w:ascii="Garamond" w:hAnsi="Garamond" w:cs="Arial"/>
          <w:sz w:val="20"/>
          <w:szCs w:val="20"/>
        </w:rPr>
        <w:t>Dr. Derek Vollmer (Conservation International)</w:t>
      </w:r>
    </w:p>
    <w:p w:rsidRPr="004D75CF" w:rsidR="00FC670A" w:rsidP="0066138C" w:rsidRDefault="00FC670A" w14:paraId="20DDFCF1" w14:textId="77777777">
      <w:pPr>
        <w:spacing w:after="0" w:line="240" w:lineRule="auto"/>
        <w:jc w:val="center"/>
        <w:rPr>
          <w:rFonts w:ascii="Garamond" w:hAnsi="Garamond" w:cs="Arial"/>
          <w:sz w:val="20"/>
        </w:rPr>
      </w:pPr>
    </w:p>
    <w:p w:rsidRPr="00611ACB" w:rsidR="00FC670A" w:rsidP="0066138C" w:rsidRDefault="00FC670A" w14:paraId="7F3D67F6" w14:textId="77777777">
      <w:pPr>
        <w:spacing w:after="0" w:line="240" w:lineRule="auto"/>
        <w:jc w:val="center"/>
        <w:rPr>
          <w:rFonts w:ascii="Garamond" w:hAnsi="Garamond" w:cs="Arial"/>
          <w:b/>
          <w:bCs/>
          <w:i/>
          <w:iCs/>
          <w:sz w:val="20"/>
        </w:rPr>
      </w:pPr>
      <w:r w:rsidRPr="3354D522">
        <w:rPr>
          <w:rFonts w:ascii="Garamond" w:hAnsi="Garamond" w:cs="Arial"/>
          <w:b/>
          <w:bCs/>
          <w:i/>
          <w:iCs/>
          <w:sz w:val="20"/>
          <w:szCs w:val="20"/>
        </w:rPr>
        <w:t>Previous Contributors:</w:t>
      </w:r>
    </w:p>
    <w:p w:rsidRPr="0066138C" w:rsidR="0064280B" w:rsidP="6C495946" w:rsidRDefault="787C2E50" w14:paraId="56FB0A1C" w14:textId="6595FA3E">
      <w:pPr>
        <w:spacing w:after="0" w:line="240" w:lineRule="auto"/>
        <w:jc w:val="center"/>
        <w:rPr>
          <w:rFonts w:ascii="Garamond" w:hAnsi="Garamond" w:cs="Arial"/>
          <w:sz w:val="20"/>
          <w:szCs w:val="20"/>
        </w:rPr>
      </w:pPr>
      <w:r w:rsidRPr="6C495946">
        <w:rPr>
          <w:rFonts w:ascii="Garamond" w:hAnsi="Garamond" w:cs="Arial"/>
          <w:sz w:val="20"/>
          <w:szCs w:val="20"/>
        </w:rPr>
        <w:t xml:space="preserve">Marco </w:t>
      </w:r>
      <w:proofErr w:type="spellStart"/>
      <w:r w:rsidRPr="6C495946">
        <w:rPr>
          <w:rFonts w:ascii="Garamond" w:hAnsi="Garamond" w:cs="Arial"/>
          <w:sz w:val="20"/>
          <w:szCs w:val="20"/>
        </w:rPr>
        <w:t>Vallejos</w:t>
      </w:r>
      <w:proofErr w:type="spellEnd"/>
    </w:p>
    <w:p w:rsidRPr="0066138C" w:rsidR="0064280B" w:rsidP="6C495946" w:rsidRDefault="787C2E50" w14:paraId="568B1830" w14:textId="4147EBB4">
      <w:pPr>
        <w:spacing w:after="0" w:line="240" w:lineRule="auto"/>
        <w:jc w:val="center"/>
        <w:rPr>
          <w:rFonts w:ascii="Garamond" w:hAnsi="Garamond" w:cs="Arial"/>
          <w:sz w:val="20"/>
          <w:szCs w:val="20"/>
        </w:rPr>
      </w:pPr>
      <w:r w:rsidRPr="6C495946">
        <w:rPr>
          <w:rFonts w:ascii="Garamond" w:hAnsi="Garamond" w:cs="Arial"/>
          <w:sz w:val="20"/>
          <w:szCs w:val="20"/>
        </w:rPr>
        <w:t>Jenna Johnston</w:t>
      </w:r>
    </w:p>
    <w:p w:rsidRPr="0066138C" w:rsidR="0064280B" w:rsidP="6C495946" w:rsidRDefault="787C2E50" w14:paraId="57742F20" w14:textId="28A92F86">
      <w:pPr>
        <w:spacing w:after="0" w:line="240" w:lineRule="auto"/>
        <w:jc w:val="center"/>
        <w:rPr>
          <w:rFonts w:ascii="Garamond" w:hAnsi="Garamond" w:cs="Arial"/>
          <w:sz w:val="20"/>
          <w:szCs w:val="20"/>
        </w:rPr>
      </w:pPr>
      <w:r w:rsidRPr="6C495946">
        <w:rPr>
          <w:rFonts w:ascii="Garamond" w:hAnsi="Garamond" w:cs="Arial"/>
          <w:sz w:val="20"/>
          <w:szCs w:val="20"/>
        </w:rPr>
        <w:t>Sonnet Phelps</w:t>
      </w:r>
    </w:p>
    <w:p w:rsidRPr="0066138C" w:rsidR="0064280B" w:rsidP="6C495946" w:rsidRDefault="787C2E50" w14:paraId="2558426B" w14:textId="0C3D60E0">
      <w:pPr>
        <w:spacing w:after="0" w:line="240" w:lineRule="auto"/>
        <w:jc w:val="center"/>
        <w:rPr>
          <w:rFonts w:ascii="Garamond" w:hAnsi="Garamond" w:cs="Arial"/>
          <w:sz w:val="20"/>
          <w:szCs w:val="20"/>
        </w:rPr>
      </w:pPr>
      <w:r w:rsidRPr="6C495946">
        <w:rPr>
          <w:rFonts w:ascii="Garamond" w:hAnsi="Garamond" w:cs="Arial"/>
          <w:sz w:val="20"/>
          <w:szCs w:val="20"/>
        </w:rPr>
        <w:t xml:space="preserve">Joseph </w:t>
      </w:r>
      <w:proofErr w:type="spellStart"/>
      <w:r w:rsidRPr="6C495946">
        <w:rPr>
          <w:rFonts w:ascii="Garamond" w:hAnsi="Garamond" w:cs="Arial"/>
          <w:sz w:val="20"/>
          <w:szCs w:val="20"/>
        </w:rPr>
        <w:t>Scarmuzza</w:t>
      </w:r>
      <w:proofErr w:type="spellEnd"/>
      <w:r w:rsidRPr="6C495946" w:rsidR="0064280B">
        <w:rPr>
          <w:rFonts w:ascii="Garamond" w:hAnsi="Garamond" w:cs="Arial"/>
          <w:b/>
          <w:bCs/>
          <w:sz w:val="20"/>
          <w:szCs w:val="20"/>
        </w:rPr>
        <w:br w:type="page"/>
      </w:r>
    </w:p>
    <w:p w:rsidRPr="0066138C" w:rsidR="006E2A1C" w:rsidP="0066138C" w:rsidRDefault="00C15E9C" w14:paraId="45F8C63B" w14:textId="2ABA52D9">
      <w:pPr>
        <w:pStyle w:val="Heading1"/>
        <w:spacing w:before="0" w:line="240" w:lineRule="auto"/>
        <w:rPr>
          <w:rFonts w:ascii="Garamond" w:hAnsi="Garamond"/>
        </w:rPr>
      </w:pPr>
      <w:r w:rsidRPr="664795EE">
        <w:rPr>
          <w:rFonts w:ascii="Garamond" w:hAnsi="Garamond"/>
        </w:rPr>
        <w:lastRenderedPageBreak/>
        <w:t>1</w:t>
      </w:r>
      <w:r w:rsidRPr="664795EE" w:rsidR="008B7071">
        <w:rPr>
          <w:rFonts w:ascii="Garamond" w:hAnsi="Garamond"/>
        </w:rPr>
        <w:t xml:space="preserve">. </w:t>
      </w:r>
      <w:r w:rsidRPr="664795EE" w:rsidR="007E508C">
        <w:rPr>
          <w:rFonts w:ascii="Garamond" w:hAnsi="Garamond"/>
        </w:rPr>
        <w:t>Abstract</w:t>
      </w:r>
    </w:p>
    <w:p w:rsidR="009F74AC" w:rsidP="00C64B89" w:rsidRDefault="009F74AC" w14:paraId="5B64B579" w14:textId="7C8A8404">
      <w:pPr>
        <w:spacing w:after="0" w:line="240" w:lineRule="auto"/>
        <w:rPr>
          <w:rFonts w:ascii="Garamond" w:hAnsi="Garamond" w:eastAsia="Garamond" w:cs="Garamond"/>
        </w:rPr>
      </w:pPr>
      <w:r w:rsidRPr="009F74AC">
        <w:rPr>
          <w:rFonts w:ascii="Garamond" w:hAnsi="Garamond" w:eastAsia="Garamond" w:cs="Garamond"/>
        </w:rPr>
        <w:t xml:space="preserve">The </w:t>
      </w:r>
      <w:proofErr w:type="spellStart"/>
      <w:r w:rsidRPr="009F74AC">
        <w:rPr>
          <w:rFonts w:ascii="Garamond" w:hAnsi="Garamond" w:eastAsia="Garamond" w:cs="Garamond"/>
        </w:rPr>
        <w:t>Tonlé</w:t>
      </w:r>
      <w:proofErr w:type="spellEnd"/>
      <w:r w:rsidRPr="009F74AC">
        <w:rPr>
          <w:rFonts w:ascii="Garamond" w:hAnsi="Garamond" w:eastAsia="Garamond" w:cs="Garamond"/>
        </w:rPr>
        <w:t xml:space="preserve"> Sap Lake and river basin in central Cambodia provide critical ecosystem services to the region, including fisheries, agricultural irrigation, hydropower, and biodiverse habitats. Deforestation, increased pumping for farming, and effects of climate change such as droughts and forest fires threaten the health of the lake and food security in the region. This project built upon the previous term through a partnership with Conservation International (CI), the Cambodian Ministry of Water Resources and Meteorology, and the </w:t>
      </w:r>
      <w:proofErr w:type="spellStart"/>
      <w:r w:rsidRPr="009F74AC">
        <w:rPr>
          <w:rFonts w:ascii="Garamond" w:hAnsi="Garamond" w:eastAsia="Garamond" w:cs="Garamond"/>
        </w:rPr>
        <w:t>Tonlé</w:t>
      </w:r>
      <w:proofErr w:type="spellEnd"/>
      <w:r w:rsidRPr="009F74AC">
        <w:rPr>
          <w:rFonts w:ascii="Garamond" w:hAnsi="Garamond" w:eastAsia="Garamond" w:cs="Garamond"/>
        </w:rPr>
        <w:t xml:space="preserve"> Sap Authority to assess ecosystem vitality and implement CI’s Freshwater Health Index (FHI) tool, in an effort to prioritize resource expenditure and highlight areas of concern. Due to the COVID-19 pandemic and related travel restrictions, partners had not been able to readily collect in situ data for the past year, which make up the majority of FHI inputs. To help fill this data gap, we developed a methodology for using Gravity Recovery and Climate Experiment (GRACE) satellite data to calculate groundwater storage depletion, and a Python Application Programming Interface for processing and formatting remotely-sensed data for the Soil and Water Assessment Tool (SWAT) model. We then used SWAT to model nutrient flows and phosphorous, nitrogen and suspended sediments amounts in the basin from October 2000 to December 2020. These outputs</w:t>
      </w:r>
      <w:r w:rsidR="00786D89">
        <w:rPr>
          <w:rFonts w:ascii="Garamond" w:hAnsi="Garamond" w:eastAsia="Garamond" w:cs="Garamond"/>
        </w:rPr>
        <w:t>, when validated,</w:t>
      </w:r>
      <w:r w:rsidRPr="009F74AC">
        <w:rPr>
          <w:rFonts w:ascii="Garamond" w:hAnsi="Garamond" w:eastAsia="Garamond" w:cs="Garamond"/>
        </w:rPr>
        <w:t xml:space="preserve"> </w:t>
      </w:r>
      <w:r w:rsidR="00786D89">
        <w:rPr>
          <w:rFonts w:ascii="Garamond" w:hAnsi="Garamond" w:eastAsia="Garamond" w:cs="Garamond"/>
        </w:rPr>
        <w:t>will serve</w:t>
      </w:r>
      <w:r w:rsidRPr="009F74AC" w:rsidR="00786D89">
        <w:rPr>
          <w:rFonts w:ascii="Garamond" w:hAnsi="Garamond" w:eastAsia="Garamond" w:cs="Garamond"/>
        </w:rPr>
        <w:t xml:space="preserve"> </w:t>
      </w:r>
      <w:r w:rsidRPr="009F74AC">
        <w:rPr>
          <w:rFonts w:ascii="Garamond" w:hAnsi="Garamond" w:eastAsia="Garamond" w:cs="Garamond"/>
        </w:rPr>
        <w:t xml:space="preserve">as inputs for the FHI and provided policy makers with robust monitoring information to aid decision-making in the area and safeguard the lake’s vital fisheries and biodiversity. </w:t>
      </w:r>
    </w:p>
    <w:p w:rsidR="009F74AC" w:rsidP="00C64B89" w:rsidRDefault="009F74AC" w14:paraId="397240F7" w14:textId="77777777">
      <w:pPr>
        <w:spacing w:after="0" w:line="240" w:lineRule="auto"/>
        <w:rPr>
          <w:rFonts w:ascii="Garamond" w:hAnsi="Garamond" w:eastAsia="Garamond" w:cs="Garamond"/>
        </w:rPr>
      </w:pPr>
    </w:p>
    <w:p w:rsidRPr="0066138C" w:rsidR="00770650" w:rsidP="00C64B89" w:rsidRDefault="00770650" w14:paraId="350BBE67" w14:textId="4192D7EC">
      <w:pPr>
        <w:spacing w:after="0" w:line="240" w:lineRule="auto"/>
        <w:rPr>
          <w:rFonts w:ascii="Garamond" w:hAnsi="Garamond" w:cs="Arial"/>
          <w:b/>
        </w:rPr>
      </w:pPr>
      <w:r w:rsidRPr="6C495946">
        <w:rPr>
          <w:rFonts w:ascii="Garamond" w:hAnsi="Garamond" w:cs="Arial"/>
          <w:b/>
          <w:bCs/>
        </w:rPr>
        <w:t>Key</w:t>
      </w:r>
      <w:r w:rsidRPr="6C495946" w:rsidR="009D6888">
        <w:rPr>
          <w:rFonts w:ascii="Garamond" w:hAnsi="Garamond" w:cs="Arial"/>
          <w:b/>
          <w:bCs/>
        </w:rPr>
        <w:t xml:space="preserve"> Terms</w:t>
      </w:r>
    </w:p>
    <w:p w:rsidRPr="0066138C" w:rsidR="0066138C" w:rsidP="00C64B89" w:rsidRDefault="66CBD9F4" w14:paraId="12AB3859" w14:textId="663D9C50">
      <w:pPr>
        <w:spacing w:after="0" w:line="240" w:lineRule="auto"/>
      </w:pPr>
      <w:r w:rsidRPr="664795EE">
        <w:rPr>
          <w:rFonts w:ascii="Garamond" w:hAnsi="Garamond" w:eastAsia="Garamond" w:cs="Garamond"/>
        </w:rPr>
        <w:t xml:space="preserve">SWAT, Hydrology Modeling, GRACE, </w:t>
      </w:r>
      <w:r w:rsidRPr="664795EE">
        <w:rPr>
          <w:rFonts w:ascii="Garamond" w:hAnsi="Garamond" w:eastAsia="Garamond" w:cs="Garamond"/>
          <w:color w:val="000000" w:themeColor="text1"/>
        </w:rPr>
        <w:t>Freshwater Health Index, Dams, Lake Level Chang</w:t>
      </w:r>
      <w:r w:rsidRPr="664795EE" w:rsidR="1140C771">
        <w:rPr>
          <w:rFonts w:ascii="Garamond" w:hAnsi="Garamond" w:eastAsia="Garamond" w:cs="Garamond"/>
          <w:color w:val="000000" w:themeColor="text1"/>
        </w:rPr>
        <w:t>e</w:t>
      </w:r>
      <w:r w:rsidRPr="664795EE" w:rsidR="0C694ACA">
        <w:rPr>
          <w:rFonts w:ascii="Garamond" w:hAnsi="Garamond" w:eastAsia="Garamond" w:cs="Garamond"/>
          <w:color w:val="000000" w:themeColor="text1"/>
        </w:rPr>
        <w:t>, Fisheries</w:t>
      </w:r>
      <w:bookmarkStart w:name="_Toc334198720" w:id="0"/>
    </w:p>
    <w:p w:rsidR="6935390B" w:rsidP="00C64B89" w:rsidRDefault="6935390B" w14:paraId="5A0BB8DA" w14:textId="7C23DD76">
      <w:pPr>
        <w:spacing w:after="0" w:line="240" w:lineRule="auto"/>
        <w:rPr>
          <w:rFonts w:ascii="Garamond" w:hAnsi="Garamond" w:eastAsia="Garamond" w:cs="Garamond"/>
          <w:color w:val="000000" w:themeColor="text1"/>
        </w:rPr>
      </w:pPr>
    </w:p>
    <w:p w:rsidRPr="0066138C" w:rsidR="00E03B8E" w:rsidP="00C64B89" w:rsidRDefault="00C15E9C" w14:paraId="24D6C1A2" w14:textId="1EE22888">
      <w:pPr>
        <w:pStyle w:val="Heading1"/>
        <w:spacing w:before="0" w:line="240" w:lineRule="auto"/>
        <w:rPr>
          <w:rFonts w:ascii="Garamond" w:hAnsi="Garamond"/>
        </w:rPr>
      </w:pPr>
      <w:r w:rsidRPr="664795EE">
        <w:rPr>
          <w:rFonts w:ascii="Garamond" w:hAnsi="Garamond"/>
        </w:rPr>
        <w:t>2</w:t>
      </w:r>
      <w:r w:rsidRPr="664795EE" w:rsidR="008B7071">
        <w:rPr>
          <w:rFonts w:ascii="Garamond" w:hAnsi="Garamond"/>
        </w:rPr>
        <w:t xml:space="preserve">. </w:t>
      </w:r>
      <w:r w:rsidRPr="664795EE" w:rsidR="00FB5846">
        <w:rPr>
          <w:rFonts w:ascii="Garamond" w:hAnsi="Garamond"/>
        </w:rPr>
        <w:t>Introduction</w:t>
      </w:r>
      <w:bookmarkEnd w:id="0"/>
    </w:p>
    <w:p w:rsidR="581516E4" w:rsidP="00C64B89" w:rsidRDefault="581516E4" w14:paraId="66E000B2" w14:textId="66C22839">
      <w:pPr>
        <w:spacing w:after="0" w:line="240" w:lineRule="auto"/>
        <w:rPr>
          <w:rFonts w:ascii="Garamond" w:hAnsi="Garamond"/>
          <w:b/>
          <w:bCs/>
          <w:i/>
          <w:iCs/>
        </w:rPr>
      </w:pPr>
      <w:bookmarkStart w:name="_Toc334198721" w:id="1"/>
      <w:r w:rsidRPr="664795EE">
        <w:rPr>
          <w:rFonts w:ascii="Garamond" w:hAnsi="Garamond"/>
          <w:b/>
          <w:bCs/>
          <w:i/>
          <w:iCs/>
        </w:rPr>
        <w:t xml:space="preserve">2.1 </w:t>
      </w:r>
      <w:r w:rsidRPr="664795EE" w:rsidR="00C15E9C">
        <w:rPr>
          <w:rFonts w:ascii="Garamond" w:hAnsi="Garamond"/>
          <w:b/>
          <w:bCs/>
          <w:i/>
          <w:iCs/>
        </w:rPr>
        <w:t>Background Information</w:t>
      </w:r>
      <w:bookmarkEnd w:id="1"/>
    </w:p>
    <w:p w:rsidR="5FF92BF2" w:rsidP="00C64B89" w:rsidRDefault="5FF92BF2" w14:paraId="3C32EE4F" w14:textId="66F8602F">
      <w:pPr>
        <w:spacing w:after="0" w:line="240" w:lineRule="auto"/>
        <w:rPr>
          <w:rFonts w:ascii="Garamond" w:hAnsi="Garamond"/>
        </w:rPr>
      </w:pPr>
      <w:r w:rsidRPr="664795EE">
        <w:rPr>
          <w:rFonts w:ascii="Garamond" w:hAnsi="Garamond"/>
        </w:rPr>
        <w:t xml:space="preserve">The </w:t>
      </w:r>
      <w:proofErr w:type="spellStart"/>
      <w:r w:rsidRPr="664795EE">
        <w:rPr>
          <w:rFonts w:ascii="Garamond" w:hAnsi="Garamond"/>
        </w:rPr>
        <w:t>Tonl</w:t>
      </w:r>
      <w:r w:rsidRPr="664795EE" w:rsidR="24DE1CC3">
        <w:rPr>
          <w:rFonts w:ascii="Garamond" w:hAnsi="Garamond"/>
        </w:rPr>
        <w:t>é</w:t>
      </w:r>
      <w:proofErr w:type="spellEnd"/>
      <w:r w:rsidRPr="664795EE">
        <w:rPr>
          <w:rFonts w:ascii="Garamond" w:hAnsi="Garamond"/>
        </w:rPr>
        <w:t xml:space="preserve"> Sap Basin </w:t>
      </w:r>
      <w:r w:rsidR="00EF7EC6">
        <w:rPr>
          <w:rFonts w:ascii="Garamond" w:hAnsi="Garamond"/>
        </w:rPr>
        <w:t xml:space="preserve">(Figure 1) </w:t>
      </w:r>
      <w:r w:rsidRPr="664795EE">
        <w:rPr>
          <w:rFonts w:ascii="Garamond" w:hAnsi="Garamond"/>
        </w:rPr>
        <w:t xml:space="preserve">is a </w:t>
      </w:r>
      <w:r w:rsidRPr="664795EE" w:rsidR="18377AC0">
        <w:rPr>
          <w:rFonts w:ascii="Garamond" w:hAnsi="Garamond"/>
        </w:rPr>
        <w:t>unique</w:t>
      </w:r>
      <w:r w:rsidRPr="664795EE">
        <w:rPr>
          <w:rFonts w:ascii="Garamond" w:hAnsi="Garamond"/>
        </w:rPr>
        <w:t xml:space="preserve"> ecosystem </w:t>
      </w:r>
      <w:r w:rsidRPr="664795EE" w:rsidR="004B2481">
        <w:rPr>
          <w:rFonts w:ascii="Garamond" w:hAnsi="Garamond"/>
        </w:rPr>
        <w:t>that provides</w:t>
      </w:r>
      <w:r w:rsidRPr="664795EE">
        <w:rPr>
          <w:rFonts w:ascii="Garamond" w:hAnsi="Garamond"/>
        </w:rPr>
        <w:t xml:space="preserve"> hydrological, biological, nutritional, and cultural value to </w:t>
      </w:r>
      <w:r w:rsidRPr="664795EE" w:rsidR="007D7035">
        <w:rPr>
          <w:rFonts w:ascii="Garamond" w:hAnsi="Garamond"/>
        </w:rPr>
        <w:t>the lower Mekong region and the country of Cambodia</w:t>
      </w:r>
      <w:r w:rsidRPr="664795EE" w:rsidR="05755300">
        <w:rPr>
          <w:rFonts w:ascii="Garamond" w:hAnsi="Garamond"/>
        </w:rPr>
        <w:t>.</w:t>
      </w:r>
      <w:r w:rsidRPr="664795EE" w:rsidR="05A1B1B1">
        <w:rPr>
          <w:rFonts w:ascii="Garamond" w:hAnsi="Garamond"/>
        </w:rPr>
        <w:t xml:space="preserve"> </w:t>
      </w:r>
      <w:r w:rsidRPr="664795EE" w:rsidR="26F3064F">
        <w:rPr>
          <w:rFonts w:ascii="Garamond" w:hAnsi="Garamond"/>
        </w:rPr>
        <w:t xml:space="preserve">The lake borders five Cambodian provinces: </w:t>
      </w:r>
      <w:proofErr w:type="spellStart"/>
      <w:r w:rsidRPr="664795EE" w:rsidR="26F3064F">
        <w:rPr>
          <w:rFonts w:ascii="Garamond" w:hAnsi="Garamond"/>
        </w:rPr>
        <w:t>Siem</w:t>
      </w:r>
      <w:proofErr w:type="spellEnd"/>
      <w:r w:rsidRPr="664795EE" w:rsidR="26F3064F">
        <w:rPr>
          <w:rFonts w:ascii="Garamond" w:hAnsi="Garamond"/>
        </w:rPr>
        <w:t xml:space="preserve"> Reap, Battambang, </w:t>
      </w:r>
      <w:proofErr w:type="spellStart"/>
      <w:r w:rsidRPr="664795EE" w:rsidR="26F3064F">
        <w:rPr>
          <w:rFonts w:ascii="Garamond" w:hAnsi="Garamond"/>
        </w:rPr>
        <w:t>Pursat</w:t>
      </w:r>
      <w:proofErr w:type="spellEnd"/>
      <w:r w:rsidRPr="664795EE" w:rsidR="26F3064F">
        <w:rPr>
          <w:rFonts w:ascii="Garamond" w:hAnsi="Garamond"/>
        </w:rPr>
        <w:t>, Kampong Chhnang, and Kampong Thom</w:t>
      </w:r>
      <w:r w:rsidRPr="664795EE" w:rsidR="23B89E90">
        <w:rPr>
          <w:rFonts w:ascii="Garamond" w:hAnsi="Garamond"/>
        </w:rPr>
        <w:t xml:space="preserve">. </w:t>
      </w:r>
      <w:r w:rsidRPr="664795EE" w:rsidR="060C1BD8">
        <w:rPr>
          <w:rFonts w:ascii="Garamond" w:hAnsi="Garamond"/>
        </w:rPr>
        <w:t xml:space="preserve">The </w:t>
      </w:r>
      <w:r w:rsidRPr="664795EE" w:rsidR="56F6046C">
        <w:rPr>
          <w:rFonts w:ascii="Garamond" w:hAnsi="Garamond"/>
        </w:rPr>
        <w:t>b</w:t>
      </w:r>
      <w:r w:rsidRPr="664795EE" w:rsidR="060C1BD8">
        <w:rPr>
          <w:rFonts w:ascii="Garamond" w:hAnsi="Garamond"/>
        </w:rPr>
        <w:t xml:space="preserve">asin is home to 4.5 million people, many </w:t>
      </w:r>
      <w:r w:rsidRPr="664795EE" w:rsidR="76BE353A">
        <w:rPr>
          <w:rFonts w:ascii="Garamond" w:hAnsi="Garamond"/>
        </w:rPr>
        <w:t xml:space="preserve">of whom rely directly </w:t>
      </w:r>
      <w:r w:rsidRPr="664795EE" w:rsidR="060C1BD8">
        <w:rPr>
          <w:rFonts w:ascii="Garamond" w:hAnsi="Garamond"/>
        </w:rPr>
        <w:t xml:space="preserve">on </w:t>
      </w:r>
      <w:r w:rsidRPr="664795EE" w:rsidR="003C204D">
        <w:rPr>
          <w:rFonts w:ascii="Garamond" w:hAnsi="Garamond"/>
        </w:rPr>
        <w:t xml:space="preserve">the </w:t>
      </w:r>
      <w:proofErr w:type="spellStart"/>
      <w:r w:rsidRPr="664795EE" w:rsidR="060C1BD8">
        <w:rPr>
          <w:rFonts w:ascii="Garamond" w:hAnsi="Garamond"/>
        </w:rPr>
        <w:t>Tonl</w:t>
      </w:r>
      <w:r w:rsidRPr="664795EE" w:rsidR="551A3531">
        <w:rPr>
          <w:rFonts w:ascii="Garamond" w:hAnsi="Garamond"/>
        </w:rPr>
        <w:t>é</w:t>
      </w:r>
      <w:proofErr w:type="spellEnd"/>
      <w:r w:rsidRPr="664795EE" w:rsidR="060C1BD8">
        <w:rPr>
          <w:rFonts w:ascii="Garamond" w:hAnsi="Garamond"/>
        </w:rPr>
        <w:t xml:space="preserve"> Sap </w:t>
      </w:r>
      <w:r w:rsidRPr="664795EE" w:rsidR="00081A91">
        <w:rPr>
          <w:rFonts w:ascii="Garamond" w:hAnsi="Garamond"/>
        </w:rPr>
        <w:t>L</w:t>
      </w:r>
      <w:r w:rsidRPr="664795EE" w:rsidR="060C1BD8">
        <w:rPr>
          <w:rFonts w:ascii="Garamond" w:hAnsi="Garamond"/>
        </w:rPr>
        <w:t>ake for critical ecosystem service</w:t>
      </w:r>
      <w:r w:rsidRPr="664795EE" w:rsidR="72C79026">
        <w:rPr>
          <w:rFonts w:ascii="Garamond" w:hAnsi="Garamond"/>
        </w:rPr>
        <w:t xml:space="preserve">s, most notably fisheries that drive the economy of the region and provide up to 80% of the protein consumed by </w:t>
      </w:r>
      <w:r w:rsidRPr="664795EE" w:rsidR="41E51A51">
        <w:rPr>
          <w:rFonts w:ascii="Garamond" w:hAnsi="Garamond"/>
        </w:rPr>
        <w:t xml:space="preserve">the Cambodian population of 16.5 </w:t>
      </w:r>
      <w:r w:rsidRPr="664795EE" w:rsidR="72C79026">
        <w:rPr>
          <w:rFonts w:ascii="Garamond" w:hAnsi="Garamond"/>
        </w:rPr>
        <w:t>million people (Aria</w:t>
      </w:r>
      <w:r w:rsidRPr="664795EE" w:rsidR="6F1E5FBD">
        <w:rPr>
          <w:rFonts w:ascii="Garamond" w:hAnsi="Garamond"/>
        </w:rPr>
        <w:t>s et al.</w:t>
      </w:r>
      <w:r w:rsidRPr="664795EE" w:rsidR="087BBC77">
        <w:rPr>
          <w:rFonts w:ascii="Garamond" w:hAnsi="Garamond"/>
        </w:rPr>
        <w:t>,</w:t>
      </w:r>
      <w:r w:rsidRPr="664795EE" w:rsidR="6F1E5FBD">
        <w:rPr>
          <w:rFonts w:ascii="Garamond" w:hAnsi="Garamond"/>
        </w:rPr>
        <w:t xml:space="preserve"> 2014). </w:t>
      </w:r>
      <w:r w:rsidRPr="664795EE" w:rsidR="49ABF960">
        <w:rPr>
          <w:rFonts w:ascii="Garamond" w:hAnsi="Garamond"/>
        </w:rPr>
        <w:t xml:space="preserve">The </w:t>
      </w:r>
      <w:proofErr w:type="spellStart"/>
      <w:r w:rsidRPr="664795EE" w:rsidR="49ABF960">
        <w:rPr>
          <w:rFonts w:ascii="Garamond" w:hAnsi="Garamond"/>
        </w:rPr>
        <w:t>Tonl</w:t>
      </w:r>
      <w:r w:rsidRPr="664795EE" w:rsidR="40180E92">
        <w:rPr>
          <w:rFonts w:ascii="Garamond" w:hAnsi="Garamond"/>
        </w:rPr>
        <w:t>é</w:t>
      </w:r>
      <w:proofErr w:type="spellEnd"/>
      <w:r w:rsidRPr="664795EE" w:rsidR="49ABF960">
        <w:rPr>
          <w:rFonts w:ascii="Garamond" w:hAnsi="Garamond"/>
        </w:rPr>
        <w:t xml:space="preserve"> Sap River changes its flow direction twice a year, </w:t>
      </w:r>
      <w:r w:rsidRPr="664795EE" w:rsidR="32AEEB83">
        <w:rPr>
          <w:rFonts w:ascii="Garamond" w:hAnsi="Garamond"/>
        </w:rPr>
        <w:t>accounting for</w:t>
      </w:r>
      <w:r w:rsidRPr="664795EE" w:rsidR="49ABF960">
        <w:rPr>
          <w:rFonts w:ascii="Garamond" w:hAnsi="Garamond"/>
        </w:rPr>
        <w:t xml:space="preserve"> approximately 72% of the sediment flux into the </w:t>
      </w:r>
      <w:proofErr w:type="spellStart"/>
      <w:r w:rsidRPr="664795EE" w:rsidR="49ABF960">
        <w:rPr>
          <w:rFonts w:ascii="Garamond" w:hAnsi="Garamond"/>
        </w:rPr>
        <w:t>Tonl</w:t>
      </w:r>
      <w:r w:rsidRPr="664795EE" w:rsidR="24997347">
        <w:rPr>
          <w:rFonts w:ascii="Garamond" w:hAnsi="Garamond"/>
        </w:rPr>
        <w:t>é</w:t>
      </w:r>
      <w:proofErr w:type="spellEnd"/>
      <w:r w:rsidRPr="664795EE" w:rsidR="49ABF960">
        <w:rPr>
          <w:rFonts w:ascii="Garamond" w:hAnsi="Garamond"/>
        </w:rPr>
        <w:t xml:space="preserve"> Sap Lake.</w:t>
      </w:r>
      <w:r w:rsidRPr="664795EE" w:rsidR="048D966C">
        <w:rPr>
          <w:rFonts w:ascii="Garamond" w:hAnsi="Garamond"/>
        </w:rPr>
        <w:t xml:space="preserve"> This sediment provides essential nutrients for the lake’s productive ecosystem, even </w:t>
      </w:r>
      <w:r w:rsidR="00C3742B">
        <w:rPr>
          <w:rFonts w:ascii="Garamond" w:hAnsi="Garamond"/>
        </w:rPr>
        <w:t>though</w:t>
      </w:r>
      <w:r w:rsidRPr="664795EE" w:rsidR="00C3742B">
        <w:rPr>
          <w:rFonts w:ascii="Garamond" w:hAnsi="Garamond"/>
        </w:rPr>
        <w:t xml:space="preserve"> </w:t>
      </w:r>
      <w:r w:rsidRPr="664795EE" w:rsidR="048D966C">
        <w:rPr>
          <w:rFonts w:ascii="Garamond" w:hAnsi="Garamond"/>
        </w:rPr>
        <w:t xml:space="preserve">the sources, transport, and transformation processes of nutrients in the </w:t>
      </w:r>
      <w:proofErr w:type="spellStart"/>
      <w:r w:rsidRPr="664795EE" w:rsidR="048D966C">
        <w:rPr>
          <w:rFonts w:ascii="Garamond" w:hAnsi="Garamond"/>
        </w:rPr>
        <w:t>Ton</w:t>
      </w:r>
      <w:r w:rsidRPr="664795EE" w:rsidR="72623783">
        <w:rPr>
          <w:rFonts w:ascii="Garamond" w:hAnsi="Garamond"/>
        </w:rPr>
        <w:t>l</w:t>
      </w:r>
      <w:r w:rsidRPr="664795EE" w:rsidR="3A246CD4">
        <w:rPr>
          <w:rFonts w:ascii="Garamond" w:hAnsi="Garamond"/>
        </w:rPr>
        <w:t>é</w:t>
      </w:r>
      <w:proofErr w:type="spellEnd"/>
      <w:r w:rsidRPr="664795EE" w:rsidR="72623783">
        <w:rPr>
          <w:rFonts w:ascii="Garamond" w:hAnsi="Garamond"/>
        </w:rPr>
        <w:t xml:space="preserve"> Sap</w:t>
      </w:r>
      <w:r w:rsidRPr="664795EE" w:rsidR="009D10A1">
        <w:rPr>
          <w:rFonts w:ascii="Garamond" w:hAnsi="Garamond"/>
        </w:rPr>
        <w:t xml:space="preserve"> </w:t>
      </w:r>
      <w:r w:rsidRPr="664795EE" w:rsidR="72623783">
        <w:rPr>
          <w:rFonts w:ascii="Garamond" w:hAnsi="Garamond"/>
        </w:rPr>
        <w:t>Lake are poorly understood (</w:t>
      </w:r>
      <w:proofErr w:type="spellStart"/>
      <w:r w:rsidRPr="664795EE" w:rsidR="72623783">
        <w:rPr>
          <w:rFonts w:ascii="Garamond" w:hAnsi="Garamond"/>
        </w:rPr>
        <w:t>Uk</w:t>
      </w:r>
      <w:proofErr w:type="spellEnd"/>
      <w:r w:rsidRPr="664795EE" w:rsidR="72623783">
        <w:rPr>
          <w:rFonts w:ascii="Garamond" w:hAnsi="Garamond"/>
        </w:rPr>
        <w:t xml:space="preserve"> et al.</w:t>
      </w:r>
      <w:r w:rsidRPr="664795EE" w:rsidR="2596CA01">
        <w:rPr>
          <w:rFonts w:ascii="Garamond" w:hAnsi="Garamond"/>
        </w:rPr>
        <w:t>,</w:t>
      </w:r>
      <w:r w:rsidRPr="664795EE" w:rsidR="72623783">
        <w:rPr>
          <w:rFonts w:ascii="Garamond" w:hAnsi="Garamond"/>
        </w:rPr>
        <w:t xml:space="preserve"> 2018). </w:t>
      </w:r>
    </w:p>
    <w:p w:rsidR="6C495946" w:rsidP="00C64B89" w:rsidRDefault="6C495946" w14:paraId="3F73B634" w14:textId="555AD9D6">
      <w:pPr>
        <w:spacing w:after="0" w:line="240" w:lineRule="auto"/>
        <w:rPr>
          <w:rFonts w:ascii="Garamond" w:hAnsi="Garamond"/>
        </w:rPr>
      </w:pPr>
    </w:p>
    <w:p w:rsidR="6C495946" w:rsidP="00C64B89" w:rsidRDefault="107422E5" w14:paraId="1FD29329" w14:textId="20E90F93">
      <w:pPr>
        <w:spacing w:after="0" w:line="240" w:lineRule="auto"/>
        <w:rPr>
          <w:rFonts w:ascii="Garamond" w:hAnsi="Garamond" w:eastAsia="Garamond" w:cs="Garamond"/>
        </w:rPr>
      </w:pPr>
      <w:r w:rsidRPr="664795EE">
        <w:rPr>
          <w:rFonts w:ascii="Garamond" w:hAnsi="Garamond"/>
        </w:rPr>
        <w:t xml:space="preserve">During the study period </w:t>
      </w:r>
      <w:r w:rsidRPr="664795EE" w:rsidR="48580313">
        <w:rPr>
          <w:rFonts w:ascii="Garamond" w:hAnsi="Garamond"/>
        </w:rPr>
        <w:t>from</w:t>
      </w:r>
      <w:r w:rsidRPr="664795EE">
        <w:rPr>
          <w:rFonts w:ascii="Garamond" w:hAnsi="Garamond"/>
        </w:rPr>
        <w:t xml:space="preserve"> 2000-2020, </w:t>
      </w:r>
      <w:r w:rsidRPr="664795EE" w:rsidR="5F4715F4">
        <w:rPr>
          <w:rFonts w:ascii="Garamond" w:hAnsi="Garamond"/>
        </w:rPr>
        <w:t>m</w:t>
      </w:r>
      <w:r w:rsidRPr="664795EE" w:rsidR="22C8C2A3">
        <w:rPr>
          <w:rFonts w:ascii="Garamond" w:hAnsi="Garamond"/>
        </w:rPr>
        <w:t xml:space="preserve">any compounding factors </w:t>
      </w:r>
      <w:r w:rsidRPr="664795EE" w:rsidR="794CFE74">
        <w:rPr>
          <w:rFonts w:ascii="Garamond" w:hAnsi="Garamond"/>
        </w:rPr>
        <w:t xml:space="preserve">have </w:t>
      </w:r>
      <w:r w:rsidRPr="664795EE" w:rsidR="22C8C2A3">
        <w:rPr>
          <w:rFonts w:ascii="Garamond" w:hAnsi="Garamond"/>
        </w:rPr>
        <w:t>affect</w:t>
      </w:r>
      <w:r w:rsidRPr="664795EE" w:rsidR="008DB384">
        <w:rPr>
          <w:rFonts w:ascii="Garamond" w:hAnsi="Garamond"/>
        </w:rPr>
        <w:t>ed</w:t>
      </w:r>
      <w:r w:rsidRPr="664795EE" w:rsidR="22C8C2A3">
        <w:rPr>
          <w:rFonts w:ascii="Garamond" w:hAnsi="Garamond"/>
        </w:rPr>
        <w:t xml:space="preserve"> the ecosystem health of the </w:t>
      </w:r>
      <w:proofErr w:type="spellStart"/>
      <w:r w:rsidRPr="664795EE" w:rsidR="348880F5">
        <w:rPr>
          <w:rFonts w:ascii="Garamond" w:hAnsi="Garamond"/>
        </w:rPr>
        <w:t>Tonlé</w:t>
      </w:r>
      <w:proofErr w:type="spellEnd"/>
      <w:r w:rsidRPr="664795EE" w:rsidR="22C8C2A3">
        <w:rPr>
          <w:rFonts w:ascii="Garamond" w:hAnsi="Garamond"/>
        </w:rPr>
        <w:t xml:space="preserve"> Sap Basin, including deforestation, changes in precipitation patterns</w:t>
      </w:r>
      <w:r w:rsidRPr="664795EE" w:rsidR="50DA79A6">
        <w:rPr>
          <w:rFonts w:ascii="Garamond" w:hAnsi="Garamond"/>
        </w:rPr>
        <w:t xml:space="preserve">, </w:t>
      </w:r>
      <w:r w:rsidRPr="664795EE" w:rsidR="326BF903">
        <w:rPr>
          <w:rFonts w:ascii="Garamond" w:hAnsi="Garamond"/>
        </w:rPr>
        <w:t xml:space="preserve">potential </w:t>
      </w:r>
      <w:r w:rsidR="00A468F7">
        <w:rPr>
          <w:rFonts w:ascii="Garamond" w:hAnsi="Garamond"/>
        </w:rPr>
        <w:t>increase</w:t>
      </w:r>
      <w:r w:rsidRPr="664795EE" w:rsidR="740CF052">
        <w:rPr>
          <w:rFonts w:ascii="Garamond" w:hAnsi="Garamond"/>
        </w:rPr>
        <w:t xml:space="preserve"> in drought frequency</w:t>
      </w:r>
      <w:r w:rsidRPr="664795EE" w:rsidR="326BF903">
        <w:rPr>
          <w:rFonts w:ascii="Garamond" w:hAnsi="Garamond"/>
        </w:rPr>
        <w:t xml:space="preserve">, </w:t>
      </w:r>
      <w:r w:rsidRPr="664795EE" w:rsidR="04C11757">
        <w:rPr>
          <w:rFonts w:ascii="Garamond" w:hAnsi="Garamond"/>
        </w:rPr>
        <w:t xml:space="preserve">and </w:t>
      </w:r>
      <w:r w:rsidRPr="664795EE" w:rsidR="326BF903">
        <w:rPr>
          <w:rFonts w:ascii="Garamond" w:hAnsi="Garamond"/>
        </w:rPr>
        <w:t xml:space="preserve">increases in agricultural activity and hydropower development. </w:t>
      </w:r>
      <w:r w:rsidRPr="664795EE" w:rsidR="08C405BF">
        <w:rPr>
          <w:rFonts w:ascii="Garamond" w:hAnsi="Garamond" w:eastAsia="Garamond" w:cs="Garamond"/>
          <w:color w:val="000000" w:themeColor="text1"/>
        </w:rPr>
        <w:t xml:space="preserve">The flooded forest surrounding the </w:t>
      </w:r>
      <w:proofErr w:type="spellStart"/>
      <w:r w:rsidRPr="664795EE" w:rsidR="348880F5">
        <w:rPr>
          <w:rFonts w:ascii="Garamond" w:hAnsi="Garamond" w:eastAsia="Garamond" w:cs="Garamond"/>
          <w:color w:val="000000" w:themeColor="text1"/>
        </w:rPr>
        <w:t>Tonlé</w:t>
      </w:r>
      <w:proofErr w:type="spellEnd"/>
      <w:r w:rsidRPr="664795EE" w:rsidR="08C405BF">
        <w:rPr>
          <w:rFonts w:ascii="Garamond" w:hAnsi="Garamond" w:eastAsia="Garamond" w:cs="Garamond"/>
          <w:color w:val="000000" w:themeColor="text1"/>
        </w:rPr>
        <w:t xml:space="preserve"> Sap Lake, which plays a significant role in aquatic system health, has lost 31% of its total area since 1993, compared to 18% area loss for the upland forest. Flooded forests hold more potential for carbon absorption than dry forests</w:t>
      </w:r>
      <w:r w:rsidRPr="664795EE" w:rsidR="09D05C89">
        <w:rPr>
          <w:rFonts w:ascii="Garamond" w:hAnsi="Garamond" w:eastAsia="Garamond" w:cs="Garamond"/>
          <w:color w:val="000000" w:themeColor="text1"/>
        </w:rPr>
        <w:t xml:space="preserve">, so this </w:t>
      </w:r>
      <w:r w:rsidRPr="664795EE" w:rsidR="70680646">
        <w:rPr>
          <w:rFonts w:ascii="Garamond" w:hAnsi="Garamond" w:eastAsia="Garamond" w:cs="Garamond"/>
          <w:color w:val="000000" w:themeColor="text1"/>
        </w:rPr>
        <w:t>deforestation</w:t>
      </w:r>
      <w:r w:rsidRPr="664795EE" w:rsidR="09D05C89">
        <w:rPr>
          <w:rFonts w:ascii="Garamond" w:hAnsi="Garamond" w:eastAsia="Garamond" w:cs="Garamond"/>
          <w:color w:val="000000" w:themeColor="text1"/>
        </w:rPr>
        <w:t xml:space="preserve"> represents a considerable loss of sequestered carbon</w:t>
      </w:r>
      <w:r w:rsidRPr="664795EE" w:rsidR="08C405BF">
        <w:rPr>
          <w:rFonts w:ascii="Garamond" w:hAnsi="Garamond" w:eastAsia="Garamond" w:cs="Garamond"/>
          <w:color w:val="000000" w:themeColor="text1"/>
        </w:rPr>
        <w:t xml:space="preserve"> (</w:t>
      </w:r>
      <w:proofErr w:type="spellStart"/>
      <w:r w:rsidRPr="664795EE" w:rsidR="09A1AA58">
        <w:rPr>
          <w:rFonts w:ascii="Garamond" w:hAnsi="Garamond" w:eastAsia="Garamond" w:cs="Garamond"/>
          <w:color w:val="000000" w:themeColor="text1"/>
        </w:rPr>
        <w:t>Lohani</w:t>
      </w:r>
      <w:proofErr w:type="spellEnd"/>
      <w:r w:rsidRPr="664795EE" w:rsidR="1B9A162B">
        <w:rPr>
          <w:rFonts w:ascii="Garamond" w:hAnsi="Garamond" w:eastAsia="Garamond" w:cs="Garamond"/>
          <w:color w:val="000000" w:themeColor="text1"/>
        </w:rPr>
        <w:t>,</w:t>
      </w:r>
      <w:r w:rsidRPr="664795EE" w:rsidR="09A1AA58">
        <w:rPr>
          <w:rFonts w:ascii="Garamond" w:hAnsi="Garamond" w:eastAsia="Garamond" w:cs="Garamond"/>
          <w:color w:val="000000" w:themeColor="text1"/>
        </w:rPr>
        <w:t xml:space="preserve"> </w:t>
      </w:r>
      <w:proofErr w:type="spellStart"/>
      <w:r w:rsidRPr="664795EE" w:rsidR="51F99FBE">
        <w:rPr>
          <w:rFonts w:ascii="Garamond" w:hAnsi="Garamond" w:eastAsia="Garamond" w:cs="Garamond"/>
        </w:rPr>
        <w:t>Dilts</w:t>
      </w:r>
      <w:proofErr w:type="spellEnd"/>
      <w:r w:rsidRPr="664795EE" w:rsidR="51F99FBE">
        <w:rPr>
          <w:rFonts w:ascii="Garamond" w:hAnsi="Garamond" w:eastAsia="Garamond" w:cs="Garamond"/>
        </w:rPr>
        <w:t xml:space="preserve">, Weisberg, Null, &amp; </w:t>
      </w:r>
      <w:r w:rsidRPr="664795EE" w:rsidR="5EC6CC86">
        <w:rPr>
          <w:rFonts w:ascii="Garamond" w:hAnsi="Garamond" w:eastAsia="Garamond" w:cs="Garamond"/>
        </w:rPr>
        <w:t>Hogan,</w:t>
      </w:r>
      <w:r w:rsidRPr="664795EE" w:rsidR="09A1AA58">
        <w:rPr>
          <w:rFonts w:ascii="Garamond" w:hAnsi="Garamond" w:eastAsia="Garamond" w:cs="Garamond"/>
          <w:color w:val="000000" w:themeColor="text1"/>
        </w:rPr>
        <w:t xml:space="preserve"> 2020). </w:t>
      </w:r>
      <w:r w:rsidRPr="664795EE" w:rsidR="51E2E69C">
        <w:rPr>
          <w:rFonts w:ascii="Garamond" w:hAnsi="Garamond" w:eastAsia="Garamond" w:cs="Garamond"/>
          <w:color w:val="000000" w:themeColor="text1"/>
        </w:rPr>
        <w:t>In addition, c</w:t>
      </w:r>
      <w:r w:rsidRPr="664795EE" w:rsidR="51E2E69C">
        <w:rPr>
          <w:rFonts w:ascii="Garamond" w:hAnsi="Garamond" w:eastAsia="Garamond" w:cs="Garamond"/>
        </w:rPr>
        <w:t>ompounded by climate variability, the frequency and intensity of drought and flood events in the region have become more severe and have led to the destruction of irrigation fields and civilian casualties (</w:t>
      </w:r>
      <w:proofErr w:type="spellStart"/>
      <w:r w:rsidRPr="664795EE" w:rsidR="6CD301FD">
        <w:rPr>
          <w:rFonts w:ascii="Garamond" w:hAnsi="Garamond" w:eastAsia="Garamond" w:cs="Garamond"/>
        </w:rPr>
        <w:t>Tangdamr</w:t>
      </w:r>
      <w:r w:rsidRPr="664795EE" w:rsidR="288E9F52">
        <w:rPr>
          <w:rFonts w:ascii="Garamond" w:hAnsi="Garamond" w:eastAsia="Garamond" w:cs="Garamond"/>
        </w:rPr>
        <w:t>o</w:t>
      </w:r>
      <w:r w:rsidRPr="664795EE" w:rsidR="6CD301FD">
        <w:rPr>
          <w:rFonts w:ascii="Garamond" w:hAnsi="Garamond" w:eastAsia="Garamond" w:cs="Garamond"/>
        </w:rPr>
        <w:t>ngsub</w:t>
      </w:r>
      <w:proofErr w:type="spellEnd"/>
      <w:r w:rsidRPr="664795EE" w:rsidR="7B608A08">
        <w:rPr>
          <w:rFonts w:ascii="Garamond" w:hAnsi="Garamond" w:eastAsia="Garamond" w:cs="Garamond"/>
        </w:rPr>
        <w:t>,</w:t>
      </w:r>
      <w:r w:rsidRPr="664795EE" w:rsidR="6CD301FD">
        <w:rPr>
          <w:rFonts w:ascii="Garamond" w:hAnsi="Garamond" w:eastAsia="Garamond" w:cs="Garamond"/>
        </w:rPr>
        <w:t xml:space="preserve"> </w:t>
      </w:r>
      <w:r w:rsidRPr="664795EE" w:rsidR="72B32629">
        <w:rPr>
          <w:rFonts w:ascii="Garamond" w:hAnsi="Garamond" w:eastAsia="Garamond" w:cs="Garamond"/>
        </w:rPr>
        <w:t>Ditmar, Steele-Dunne</w:t>
      </w:r>
      <w:r w:rsidRPr="664795EE" w:rsidR="2508D2AE">
        <w:rPr>
          <w:rFonts w:ascii="Garamond" w:hAnsi="Garamond" w:eastAsia="Garamond" w:cs="Garamond"/>
        </w:rPr>
        <w:t xml:space="preserve">, Gunter, </w:t>
      </w:r>
      <w:proofErr w:type="spellStart"/>
      <w:r w:rsidRPr="664795EE" w:rsidR="2508D2AE">
        <w:rPr>
          <w:rFonts w:ascii="Garamond" w:hAnsi="Garamond" w:eastAsia="Garamond" w:cs="Garamond"/>
        </w:rPr>
        <w:t>Sutanudjaja</w:t>
      </w:r>
      <w:proofErr w:type="spellEnd"/>
      <w:r w:rsidRPr="664795EE" w:rsidR="2508D2AE">
        <w:rPr>
          <w:rFonts w:ascii="Garamond" w:hAnsi="Garamond" w:eastAsia="Garamond" w:cs="Garamond"/>
        </w:rPr>
        <w:t>, 20</w:t>
      </w:r>
      <w:r w:rsidRPr="664795EE" w:rsidR="3B5BD924">
        <w:rPr>
          <w:rFonts w:ascii="Garamond" w:hAnsi="Garamond" w:eastAsia="Garamond" w:cs="Garamond"/>
        </w:rPr>
        <w:t>1</w:t>
      </w:r>
      <w:r w:rsidRPr="664795EE" w:rsidR="6CD301FD">
        <w:rPr>
          <w:rFonts w:ascii="Garamond" w:hAnsi="Garamond" w:eastAsia="Garamond" w:cs="Garamond"/>
        </w:rPr>
        <w:t>6</w:t>
      </w:r>
      <w:r w:rsidRPr="664795EE" w:rsidR="51E2E69C">
        <w:rPr>
          <w:rFonts w:ascii="Garamond" w:hAnsi="Garamond" w:eastAsia="Garamond" w:cs="Garamond"/>
        </w:rPr>
        <w:t xml:space="preserve">). </w:t>
      </w:r>
      <w:r w:rsidRPr="664795EE" w:rsidR="3942AF84">
        <w:rPr>
          <w:rFonts w:ascii="Garamond" w:hAnsi="Garamond" w:eastAsia="Garamond" w:cs="Garamond"/>
        </w:rPr>
        <w:t>C</w:t>
      </w:r>
      <w:r w:rsidRPr="664795EE" w:rsidR="3F2513C6">
        <w:rPr>
          <w:rFonts w:ascii="Garamond" w:hAnsi="Garamond" w:eastAsia="Garamond" w:cs="Garamond"/>
        </w:rPr>
        <w:t xml:space="preserve">onstruction of </w:t>
      </w:r>
      <w:r w:rsidRPr="664795EE" w:rsidR="679B7743">
        <w:rPr>
          <w:rFonts w:ascii="Garamond" w:hAnsi="Garamond" w:eastAsia="Garamond" w:cs="Garamond"/>
        </w:rPr>
        <w:t>u</w:t>
      </w:r>
      <w:r w:rsidRPr="664795EE" w:rsidR="1BBA2064">
        <w:rPr>
          <w:rFonts w:ascii="Garamond" w:hAnsi="Garamond" w:eastAsia="Garamond" w:cs="Garamond"/>
        </w:rPr>
        <w:t>pstream d</w:t>
      </w:r>
      <w:r w:rsidRPr="664795EE" w:rsidR="51E2E69C">
        <w:rPr>
          <w:rFonts w:ascii="Garamond" w:hAnsi="Garamond" w:eastAsia="Garamond" w:cs="Garamond"/>
        </w:rPr>
        <w:t>ams and reservoirs</w:t>
      </w:r>
      <w:r w:rsidRPr="664795EE" w:rsidR="5010F5E2">
        <w:rPr>
          <w:rFonts w:ascii="Garamond" w:hAnsi="Garamond" w:eastAsia="Garamond" w:cs="Garamond"/>
        </w:rPr>
        <w:t>,</w:t>
      </w:r>
      <w:r w:rsidRPr="664795EE" w:rsidR="51E2E69C">
        <w:rPr>
          <w:rFonts w:ascii="Garamond" w:hAnsi="Garamond" w:eastAsia="Garamond" w:cs="Garamond"/>
        </w:rPr>
        <w:t xml:space="preserve"> </w:t>
      </w:r>
      <w:r w:rsidRPr="664795EE" w:rsidR="0F025D14">
        <w:rPr>
          <w:rFonts w:ascii="Garamond" w:hAnsi="Garamond" w:eastAsia="Garamond" w:cs="Garamond"/>
        </w:rPr>
        <w:t xml:space="preserve">despite their benefits to water and energy security, </w:t>
      </w:r>
      <w:r w:rsidRPr="664795EE" w:rsidR="51E2E69C">
        <w:rPr>
          <w:rFonts w:ascii="Garamond" w:hAnsi="Garamond" w:eastAsia="Garamond" w:cs="Garamond"/>
        </w:rPr>
        <w:t xml:space="preserve">may </w:t>
      </w:r>
      <w:r w:rsidRPr="664795EE" w:rsidR="5D010A1C">
        <w:rPr>
          <w:rFonts w:ascii="Garamond" w:hAnsi="Garamond" w:eastAsia="Garamond" w:cs="Garamond"/>
        </w:rPr>
        <w:t xml:space="preserve">also </w:t>
      </w:r>
      <w:r w:rsidRPr="664795EE" w:rsidR="51E2E69C">
        <w:rPr>
          <w:rFonts w:ascii="Garamond" w:hAnsi="Garamond" w:eastAsia="Garamond" w:cs="Garamond"/>
        </w:rPr>
        <w:t xml:space="preserve">lead to significant trapping of sediments and nutrients and reduction </w:t>
      </w:r>
      <w:r w:rsidRPr="664795EE" w:rsidR="45DE8921">
        <w:rPr>
          <w:rFonts w:ascii="Garamond" w:hAnsi="Garamond" w:eastAsia="Garamond" w:cs="Garamond"/>
        </w:rPr>
        <w:t xml:space="preserve">in </w:t>
      </w:r>
      <w:r w:rsidRPr="664795EE" w:rsidR="51E2E69C">
        <w:rPr>
          <w:rFonts w:ascii="Garamond" w:hAnsi="Garamond" w:eastAsia="Garamond" w:cs="Garamond"/>
        </w:rPr>
        <w:t xml:space="preserve">fertility of the </w:t>
      </w:r>
      <w:proofErr w:type="spellStart"/>
      <w:r w:rsidRPr="664795EE" w:rsidR="348880F5">
        <w:rPr>
          <w:rFonts w:ascii="Garamond" w:hAnsi="Garamond" w:eastAsia="Garamond" w:cs="Garamond"/>
        </w:rPr>
        <w:t>Tonlé</w:t>
      </w:r>
      <w:proofErr w:type="spellEnd"/>
      <w:r w:rsidRPr="664795EE" w:rsidR="51E2E69C">
        <w:rPr>
          <w:rFonts w:ascii="Garamond" w:hAnsi="Garamond" w:eastAsia="Garamond" w:cs="Garamond"/>
        </w:rPr>
        <w:t xml:space="preserve"> Sap system (</w:t>
      </w:r>
      <w:proofErr w:type="spellStart"/>
      <w:r w:rsidRPr="664795EE" w:rsidR="51E2E69C">
        <w:rPr>
          <w:rFonts w:ascii="Garamond" w:hAnsi="Garamond" w:eastAsia="Garamond" w:cs="Garamond"/>
        </w:rPr>
        <w:t>Sarkkula</w:t>
      </w:r>
      <w:proofErr w:type="spellEnd"/>
      <w:r w:rsidRPr="664795EE" w:rsidR="51E2E69C">
        <w:rPr>
          <w:rFonts w:ascii="Garamond" w:hAnsi="Garamond" w:eastAsia="Garamond" w:cs="Garamond"/>
        </w:rPr>
        <w:t xml:space="preserve"> et</w:t>
      </w:r>
      <w:r w:rsidRPr="664795EE" w:rsidR="3A68DE58">
        <w:rPr>
          <w:rFonts w:ascii="Garamond" w:hAnsi="Garamond" w:eastAsia="Garamond" w:cs="Garamond"/>
        </w:rPr>
        <w:t xml:space="preserve"> </w:t>
      </w:r>
      <w:r w:rsidRPr="664795EE" w:rsidR="51E2E69C">
        <w:rPr>
          <w:rFonts w:ascii="Garamond" w:hAnsi="Garamond" w:eastAsia="Garamond" w:cs="Garamond"/>
        </w:rPr>
        <w:t>al</w:t>
      </w:r>
      <w:r w:rsidRPr="664795EE" w:rsidR="087C0CCA">
        <w:rPr>
          <w:rFonts w:ascii="Garamond" w:hAnsi="Garamond" w:eastAsia="Garamond" w:cs="Garamond"/>
        </w:rPr>
        <w:t>.</w:t>
      </w:r>
      <w:r w:rsidRPr="664795EE" w:rsidR="51E2E69C">
        <w:rPr>
          <w:rFonts w:ascii="Garamond" w:hAnsi="Garamond" w:eastAsia="Garamond" w:cs="Garamond"/>
        </w:rPr>
        <w:t>, 2003)</w:t>
      </w:r>
      <w:r w:rsidRPr="664795EE" w:rsidR="56104927">
        <w:rPr>
          <w:rFonts w:ascii="Garamond" w:hAnsi="Garamond" w:eastAsia="Garamond" w:cs="Garamond"/>
        </w:rPr>
        <w:t>.</w:t>
      </w:r>
    </w:p>
    <w:p w:rsidR="3354D522" w:rsidP="00C64B89" w:rsidRDefault="3354D522" w14:paraId="6E7E95B3" w14:textId="47F02218">
      <w:pPr>
        <w:spacing w:after="0" w:line="240" w:lineRule="auto"/>
        <w:rPr>
          <w:rFonts w:ascii="Garamond" w:hAnsi="Garamond" w:eastAsia="Garamond" w:cs="Garamond"/>
        </w:rPr>
      </w:pPr>
    </w:p>
    <w:p w:rsidR="1DEA898A" w:rsidP="00C64B89" w:rsidRDefault="1DEA898A" w14:paraId="2C37681F" w14:textId="2B19D2DE">
      <w:pPr>
        <w:spacing w:after="0" w:line="240" w:lineRule="auto"/>
      </w:pPr>
      <w:r>
        <w:rPr>
          <w:noProof/>
        </w:rPr>
        <w:lastRenderedPageBreak/>
        <w:drawing>
          <wp:inline distT="0" distB="0" distL="0" distR="0" wp14:anchorId="673602D3" wp14:editId="2C47D109">
            <wp:extent cx="6011334" cy="3393898"/>
            <wp:effectExtent l="0" t="0" r="0" b="0"/>
            <wp:docPr id="175443377" name="Picture 17544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011334" cy="3393898"/>
                    </a:xfrm>
                    <a:prstGeom prst="rect">
                      <a:avLst/>
                    </a:prstGeom>
                  </pic:spPr>
                </pic:pic>
              </a:graphicData>
            </a:graphic>
          </wp:inline>
        </w:drawing>
      </w:r>
    </w:p>
    <w:p w:rsidR="1DEA898A" w:rsidP="004B6B33" w:rsidRDefault="1DEA898A" w14:paraId="5A6A864F" w14:textId="5A9D89F1">
      <w:pPr>
        <w:spacing w:after="0" w:line="240" w:lineRule="auto"/>
        <w:jc w:val="center"/>
        <w:rPr>
          <w:rFonts w:ascii="Garamond" w:hAnsi="Garamond" w:eastAsia="Garamond" w:cs="Garamond"/>
        </w:rPr>
      </w:pPr>
      <w:r w:rsidRPr="3354D522">
        <w:rPr>
          <w:rFonts w:ascii="Garamond" w:hAnsi="Garamond" w:eastAsia="Garamond" w:cs="Garamond"/>
          <w:i/>
          <w:iCs/>
        </w:rPr>
        <w:t xml:space="preserve">Figure 1. </w:t>
      </w:r>
      <w:r w:rsidRPr="3354D522">
        <w:rPr>
          <w:rFonts w:ascii="Garamond" w:hAnsi="Garamond" w:eastAsia="Garamond" w:cs="Garamond"/>
        </w:rPr>
        <w:t xml:space="preserve">Map of the </w:t>
      </w:r>
      <w:proofErr w:type="spellStart"/>
      <w:r w:rsidRPr="3354D522">
        <w:rPr>
          <w:rFonts w:ascii="Garamond" w:hAnsi="Garamond" w:eastAsia="Garamond" w:cs="Garamond"/>
        </w:rPr>
        <w:t>Tonlé</w:t>
      </w:r>
      <w:proofErr w:type="spellEnd"/>
      <w:r w:rsidRPr="3354D522">
        <w:rPr>
          <w:rFonts w:ascii="Garamond" w:hAnsi="Garamond" w:eastAsia="Garamond" w:cs="Garamond"/>
        </w:rPr>
        <w:t xml:space="preserve"> Sap Lake </w:t>
      </w:r>
      <w:r w:rsidRPr="3354D522" w:rsidR="7B46BBBE">
        <w:rPr>
          <w:rFonts w:ascii="Garamond" w:hAnsi="Garamond" w:eastAsia="Garamond" w:cs="Garamond"/>
        </w:rPr>
        <w:t>and b</w:t>
      </w:r>
      <w:r w:rsidRPr="3354D522">
        <w:rPr>
          <w:rFonts w:ascii="Garamond" w:hAnsi="Garamond" w:eastAsia="Garamond" w:cs="Garamond"/>
        </w:rPr>
        <w:t>asin, with dry season lake extent and monsoon season lake extents visualized on the lake (</w:t>
      </w:r>
      <w:proofErr w:type="spellStart"/>
      <w:r w:rsidRPr="3354D522">
        <w:rPr>
          <w:rFonts w:ascii="Garamond" w:hAnsi="Garamond" w:eastAsia="Garamond" w:cs="Garamond"/>
        </w:rPr>
        <w:t>Vallejos</w:t>
      </w:r>
      <w:proofErr w:type="spellEnd"/>
      <w:r w:rsidRPr="3354D522">
        <w:rPr>
          <w:rFonts w:ascii="Garamond" w:hAnsi="Garamond" w:eastAsia="Garamond" w:cs="Garamond"/>
        </w:rPr>
        <w:t xml:space="preserve">, Johnston, Phelps, &amp; </w:t>
      </w:r>
      <w:proofErr w:type="spellStart"/>
      <w:r w:rsidRPr="3354D522">
        <w:rPr>
          <w:rFonts w:ascii="Garamond" w:hAnsi="Garamond" w:eastAsia="Garamond" w:cs="Garamond"/>
        </w:rPr>
        <w:t>Scarmuzza</w:t>
      </w:r>
      <w:proofErr w:type="spellEnd"/>
      <w:r w:rsidRPr="3354D522">
        <w:rPr>
          <w:rFonts w:ascii="Garamond" w:hAnsi="Garamond" w:eastAsia="Garamond" w:cs="Garamond"/>
        </w:rPr>
        <w:t>, 2021)</w:t>
      </w:r>
      <w:r w:rsidRPr="3354D522" w:rsidR="50467415">
        <w:rPr>
          <w:rFonts w:ascii="Garamond" w:hAnsi="Garamond" w:eastAsia="Garamond" w:cs="Garamond"/>
        </w:rPr>
        <w:t>.</w:t>
      </w:r>
    </w:p>
    <w:p w:rsidR="004B6B33" w:rsidP="00C64B89" w:rsidRDefault="004B6B33" w14:paraId="68C1BC63" w14:textId="77777777">
      <w:pPr>
        <w:spacing w:after="0" w:line="240" w:lineRule="auto"/>
        <w:rPr>
          <w:rFonts w:ascii="Garamond" w:hAnsi="Garamond" w:eastAsia="Garamond" w:cs="Garamond"/>
        </w:rPr>
      </w:pPr>
    </w:p>
    <w:p w:rsidR="6C495946" w:rsidP="00C64B89" w:rsidRDefault="6C885349" w14:paraId="55792E5B" w14:textId="231E5CB4">
      <w:pPr>
        <w:spacing w:after="0" w:line="240" w:lineRule="auto"/>
        <w:rPr>
          <w:rFonts w:ascii="Garamond" w:hAnsi="Garamond" w:eastAsia="Garamond" w:cs="Garamond"/>
        </w:rPr>
      </w:pPr>
      <w:r w:rsidRPr="664795EE">
        <w:rPr>
          <w:rFonts w:ascii="Garamond" w:hAnsi="Garamond"/>
        </w:rPr>
        <w:t>The Freshwater Health Index (FHI), developed by Conservation International, is a framework that scores watersheds across ecosystem vitality, ecosystem services, and governance and stakeholders</w:t>
      </w:r>
      <w:r w:rsidRPr="664795EE" w:rsidR="68F9918E">
        <w:rPr>
          <w:rFonts w:ascii="Garamond" w:hAnsi="Garamond"/>
        </w:rPr>
        <w:t xml:space="preserve"> (Vollmer et al</w:t>
      </w:r>
      <w:r w:rsidRPr="664795EE" w:rsidR="2136721A">
        <w:rPr>
          <w:rFonts w:ascii="Garamond" w:hAnsi="Garamond"/>
        </w:rPr>
        <w:t>.,</w:t>
      </w:r>
      <w:r w:rsidRPr="664795EE" w:rsidR="68F9918E">
        <w:rPr>
          <w:rFonts w:ascii="Garamond" w:hAnsi="Garamond"/>
        </w:rPr>
        <w:t xml:space="preserve"> 2014)</w:t>
      </w:r>
      <w:r w:rsidRPr="664795EE">
        <w:rPr>
          <w:rFonts w:ascii="Garamond" w:hAnsi="Garamond"/>
        </w:rPr>
        <w:t>. FHI scores</w:t>
      </w:r>
      <w:r w:rsidRPr="664795EE" w:rsidR="4015FD5E">
        <w:rPr>
          <w:rFonts w:ascii="Garamond" w:hAnsi="Garamond"/>
        </w:rPr>
        <w:t xml:space="preserve"> provide policy makers with robust information to aid decision-making in the area and safeguard important ecosystems.</w:t>
      </w:r>
      <w:r w:rsidRPr="664795EE">
        <w:rPr>
          <w:rFonts w:ascii="Garamond" w:hAnsi="Garamond"/>
        </w:rPr>
        <w:t xml:space="preserve"> </w:t>
      </w:r>
      <w:r w:rsidRPr="664795EE">
        <w:rPr>
          <w:rFonts w:ascii="Garamond" w:hAnsi="Garamond" w:eastAsia="Garamond" w:cs="Garamond"/>
        </w:rPr>
        <w:t>Evaluating ecosystem vitality through the FHI requires data about the basin, including groundwater storage depletion and nutrient flows into and out of the basin</w:t>
      </w:r>
      <w:r w:rsidRPr="664795EE" w:rsidR="792B6677">
        <w:rPr>
          <w:rFonts w:ascii="Garamond" w:hAnsi="Garamond" w:eastAsia="Garamond" w:cs="Garamond"/>
        </w:rPr>
        <w:t xml:space="preserve">. </w:t>
      </w:r>
      <w:r w:rsidRPr="664795EE">
        <w:rPr>
          <w:rFonts w:ascii="Garamond" w:hAnsi="Garamond" w:eastAsia="Garamond" w:cs="Garamond"/>
        </w:rPr>
        <w:t xml:space="preserve">Due to the COVID-19 pandemic and related travel restrictions, partners have not been able to readily collect </w:t>
      </w:r>
      <w:r w:rsidRPr="664795EE">
        <w:rPr>
          <w:rFonts w:ascii="Garamond" w:hAnsi="Garamond" w:eastAsia="Garamond" w:cs="Garamond"/>
          <w:i/>
          <w:iCs/>
        </w:rPr>
        <w:t xml:space="preserve">in situ </w:t>
      </w:r>
      <w:r w:rsidR="00C3742B">
        <w:rPr>
          <w:rFonts w:ascii="Garamond" w:hAnsi="Garamond" w:eastAsia="Garamond" w:cs="Garamond"/>
        </w:rPr>
        <w:t xml:space="preserve">data </w:t>
      </w:r>
      <w:r w:rsidRPr="664795EE">
        <w:rPr>
          <w:rFonts w:ascii="Garamond" w:hAnsi="Garamond" w:eastAsia="Garamond" w:cs="Garamond"/>
        </w:rPr>
        <w:t>for the past year.</w:t>
      </w:r>
      <w:r w:rsidRPr="664795EE" w:rsidR="2047CA79">
        <w:rPr>
          <w:rFonts w:ascii="Garamond" w:hAnsi="Garamond" w:eastAsia="Garamond" w:cs="Garamond"/>
        </w:rPr>
        <w:t xml:space="preserve"> </w:t>
      </w:r>
      <w:r w:rsidRPr="664795EE">
        <w:rPr>
          <w:rFonts w:ascii="Garamond" w:hAnsi="Garamond" w:eastAsia="Garamond" w:cs="Garamond"/>
        </w:rPr>
        <w:t>However, remote sensing applications can fill these data gaps</w:t>
      </w:r>
      <w:r w:rsidRPr="664795EE" w:rsidR="4FFBB881">
        <w:rPr>
          <w:rFonts w:ascii="Garamond" w:hAnsi="Garamond" w:eastAsia="Garamond" w:cs="Garamond"/>
        </w:rPr>
        <w:t>,</w:t>
      </w:r>
      <w:r w:rsidRPr="664795EE" w:rsidR="1F54CFAD">
        <w:rPr>
          <w:rFonts w:ascii="Garamond" w:hAnsi="Garamond" w:eastAsia="Garamond" w:cs="Garamond"/>
        </w:rPr>
        <w:t xml:space="preserve"> and </w:t>
      </w:r>
      <w:r w:rsidRPr="664795EE" w:rsidR="6129D061">
        <w:rPr>
          <w:rFonts w:ascii="Garamond" w:hAnsi="Garamond" w:eastAsia="Garamond" w:cs="Garamond"/>
        </w:rPr>
        <w:t xml:space="preserve">are </w:t>
      </w:r>
      <w:r w:rsidRPr="664795EE" w:rsidR="1F54CFAD">
        <w:rPr>
          <w:rFonts w:ascii="Garamond" w:hAnsi="Garamond" w:eastAsia="Garamond" w:cs="Garamond"/>
        </w:rPr>
        <w:t>potentially relevant in non-pandemic times</w:t>
      </w:r>
      <w:r w:rsidRPr="664795EE" w:rsidR="65FCC27F">
        <w:rPr>
          <w:rFonts w:ascii="Garamond" w:hAnsi="Garamond" w:eastAsia="Garamond" w:cs="Garamond"/>
        </w:rPr>
        <w:t xml:space="preserve"> as </w:t>
      </w:r>
      <w:r w:rsidRPr="664795EE" w:rsidR="65FCC27F">
        <w:rPr>
          <w:rFonts w:ascii="Garamond" w:hAnsi="Garamond" w:eastAsia="Garamond" w:cs="Garamond"/>
          <w:i/>
          <w:iCs/>
        </w:rPr>
        <w:t xml:space="preserve">in situ </w:t>
      </w:r>
      <w:r w:rsidRPr="664795EE" w:rsidR="65FCC27F">
        <w:rPr>
          <w:rFonts w:ascii="Garamond" w:hAnsi="Garamond" w:eastAsia="Garamond" w:cs="Garamond"/>
        </w:rPr>
        <w:t xml:space="preserve">data collection can be costly and time-consuming. </w:t>
      </w:r>
      <w:r w:rsidRPr="664795EE">
        <w:rPr>
          <w:rFonts w:ascii="Garamond" w:hAnsi="Garamond" w:eastAsia="Garamond" w:cs="Garamond"/>
        </w:rPr>
        <w:t xml:space="preserve">The NASA </w:t>
      </w:r>
      <w:r w:rsidRPr="664795EE" w:rsidR="3208D6E9">
        <w:rPr>
          <w:rFonts w:ascii="Garamond" w:hAnsi="Garamond" w:eastAsia="Garamond" w:cs="Garamond"/>
        </w:rPr>
        <w:t>Gravity Recovery and Climate Experiment (</w:t>
      </w:r>
      <w:r w:rsidRPr="664795EE">
        <w:rPr>
          <w:rFonts w:ascii="Garamond" w:hAnsi="Garamond" w:eastAsia="Garamond" w:cs="Garamond"/>
        </w:rPr>
        <w:t>GRACE</w:t>
      </w:r>
      <w:r w:rsidRPr="664795EE" w:rsidR="1FDD7801">
        <w:rPr>
          <w:rFonts w:ascii="Garamond" w:hAnsi="Garamond" w:eastAsia="Garamond" w:cs="Garamond"/>
        </w:rPr>
        <w:t>)</w:t>
      </w:r>
      <w:r w:rsidRPr="664795EE">
        <w:rPr>
          <w:rFonts w:ascii="Garamond" w:hAnsi="Garamond" w:eastAsia="Garamond" w:cs="Garamond"/>
        </w:rPr>
        <w:t xml:space="preserve"> mission measures changes in terrestrial water storage by satellite, and “can be considered as an effective tool for monitoring certain small-scale (82,000 km</w:t>
      </w:r>
      <w:proofErr w:type="gramStart"/>
      <w:r w:rsidRPr="664795EE" w:rsidR="7356B5BB">
        <w:rPr>
          <w:rFonts w:ascii="Garamond" w:hAnsi="Garamond" w:eastAsia="Garamond" w:cs="Garamond"/>
          <w:vertAlign w:val="superscript"/>
        </w:rPr>
        <w:t>2</w:t>
      </w:r>
      <w:r w:rsidRPr="664795EE">
        <w:rPr>
          <w:rFonts w:ascii="Garamond" w:hAnsi="Garamond" w:eastAsia="Garamond" w:cs="Garamond"/>
        </w:rPr>
        <w:t xml:space="preserve"> )</w:t>
      </w:r>
      <w:proofErr w:type="gramEnd"/>
      <w:r w:rsidRPr="664795EE">
        <w:rPr>
          <w:rFonts w:ascii="Garamond" w:hAnsi="Garamond" w:eastAsia="Garamond" w:cs="Garamond"/>
        </w:rPr>
        <w:t xml:space="preserve"> hydrological basins” (</w:t>
      </w:r>
      <w:proofErr w:type="spellStart"/>
      <w:r w:rsidRPr="664795EE">
        <w:rPr>
          <w:rFonts w:ascii="Garamond" w:hAnsi="Garamond" w:eastAsia="Garamond" w:cs="Garamond"/>
        </w:rPr>
        <w:t>Tangdamrongsub</w:t>
      </w:r>
      <w:proofErr w:type="spellEnd"/>
      <w:r w:rsidRPr="664795EE">
        <w:rPr>
          <w:rFonts w:ascii="Garamond" w:hAnsi="Garamond" w:eastAsia="Garamond" w:cs="Garamond"/>
        </w:rPr>
        <w:t xml:space="preserve"> et al</w:t>
      </w:r>
      <w:r w:rsidRPr="664795EE" w:rsidR="7000447E">
        <w:rPr>
          <w:rFonts w:ascii="Garamond" w:hAnsi="Garamond" w:eastAsia="Garamond" w:cs="Garamond"/>
        </w:rPr>
        <w:t>.</w:t>
      </w:r>
      <w:r w:rsidRPr="664795EE">
        <w:rPr>
          <w:rFonts w:ascii="Garamond" w:hAnsi="Garamond" w:eastAsia="Garamond" w:cs="Garamond"/>
        </w:rPr>
        <w:t xml:space="preserve">, 2016). Similarly, when using a Soil and Water Assessment Tool (SWAT) for modeling water quality and nutrient flows in the basin, the inputs required by the model can be gathered from remotely sensed datasets, reducing the need for </w:t>
      </w:r>
      <w:r w:rsidRPr="664795EE">
        <w:rPr>
          <w:rFonts w:ascii="Garamond" w:hAnsi="Garamond" w:eastAsia="Garamond" w:cs="Garamond"/>
          <w:i/>
          <w:iCs/>
        </w:rPr>
        <w:t xml:space="preserve">in situ </w:t>
      </w:r>
      <w:r w:rsidRPr="664795EE">
        <w:rPr>
          <w:rFonts w:ascii="Garamond" w:hAnsi="Garamond" w:eastAsia="Garamond" w:cs="Garamond"/>
        </w:rPr>
        <w:t>collection. The SWAT model has been successfully applied to the Mekong River Basin previously,</w:t>
      </w:r>
      <w:r w:rsidRPr="664795EE" w:rsidR="1C4C7BA2">
        <w:rPr>
          <w:rFonts w:ascii="Garamond" w:hAnsi="Garamond" w:eastAsia="Garamond" w:cs="Garamond"/>
        </w:rPr>
        <w:t xml:space="preserve"> </w:t>
      </w:r>
      <w:r w:rsidRPr="664795EE">
        <w:rPr>
          <w:rFonts w:ascii="Garamond" w:hAnsi="Garamond" w:eastAsia="Garamond" w:cs="Garamond"/>
        </w:rPr>
        <w:t>and aids in the establishment of a hydrologic baseline (Rossi et al</w:t>
      </w:r>
      <w:r w:rsidRPr="664795EE" w:rsidR="336AE1C0">
        <w:rPr>
          <w:rFonts w:ascii="Garamond" w:hAnsi="Garamond" w:eastAsia="Garamond" w:cs="Garamond"/>
        </w:rPr>
        <w:t>.</w:t>
      </w:r>
      <w:r w:rsidRPr="664795EE">
        <w:rPr>
          <w:rFonts w:ascii="Garamond" w:hAnsi="Garamond" w:eastAsia="Garamond" w:cs="Garamond"/>
        </w:rPr>
        <w:t>, 2009).</w:t>
      </w:r>
    </w:p>
    <w:p w:rsidR="3354D522" w:rsidP="00C64B89" w:rsidRDefault="3354D522" w14:paraId="4D7EABA7" w14:textId="1A607AFE">
      <w:pPr>
        <w:spacing w:after="0" w:line="240" w:lineRule="auto"/>
        <w:rPr>
          <w:rFonts w:ascii="Garamond" w:hAnsi="Garamond" w:eastAsia="Garamond" w:cs="Garamond"/>
        </w:rPr>
      </w:pPr>
    </w:p>
    <w:p w:rsidR="6C495946" w:rsidP="00C64B89" w:rsidRDefault="592786FF" w14:paraId="4014E67C" w14:textId="0C8B97C3">
      <w:pPr>
        <w:spacing w:after="0" w:line="240" w:lineRule="auto"/>
        <w:rPr>
          <w:rFonts w:ascii="Garamond" w:hAnsi="Garamond" w:eastAsia="Garamond" w:cs="Garamond"/>
        </w:rPr>
      </w:pPr>
      <w:r w:rsidRPr="664795EE">
        <w:rPr>
          <w:rFonts w:ascii="Garamond" w:hAnsi="Garamond" w:eastAsia="Garamond" w:cs="Garamond"/>
        </w:rPr>
        <w:t xml:space="preserve">The first term project, </w:t>
      </w:r>
      <w:proofErr w:type="spellStart"/>
      <w:r w:rsidRPr="664795EE">
        <w:rPr>
          <w:rFonts w:ascii="Garamond" w:hAnsi="Garamond" w:eastAsia="Garamond" w:cs="Garamond"/>
        </w:rPr>
        <w:t>Tonlé</w:t>
      </w:r>
      <w:proofErr w:type="spellEnd"/>
      <w:r w:rsidRPr="664795EE">
        <w:rPr>
          <w:rFonts w:ascii="Garamond" w:hAnsi="Garamond" w:eastAsia="Garamond" w:cs="Garamond"/>
        </w:rPr>
        <w:t xml:space="preserve"> Sap Food Security and Agriculture I</w:t>
      </w:r>
      <w:r w:rsidRPr="664795EE" w:rsidR="050804B0">
        <w:rPr>
          <w:rFonts w:ascii="Garamond" w:hAnsi="Garamond" w:eastAsia="Garamond" w:cs="Garamond"/>
        </w:rPr>
        <w:t xml:space="preserve"> (here</w:t>
      </w:r>
      <w:r w:rsidR="00292A2D">
        <w:rPr>
          <w:rFonts w:ascii="Garamond" w:hAnsi="Garamond" w:eastAsia="Garamond" w:cs="Garamond"/>
        </w:rPr>
        <w:t>after</w:t>
      </w:r>
      <w:r w:rsidRPr="664795EE" w:rsidR="050804B0">
        <w:rPr>
          <w:rFonts w:ascii="Garamond" w:hAnsi="Garamond" w:eastAsia="Garamond" w:cs="Garamond"/>
        </w:rPr>
        <w:t xml:space="preserve"> referred to as </w:t>
      </w:r>
      <w:proofErr w:type="spellStart"/>
      <w:r w:rsidRPr="664795EE" w:rsidR="050804B0">
        <w:rPr>
          <w:rFonts w:ascii="Garamond" w:hAnsi="Garamond" w:eastAsia="Garamond" w:cs="Garamond"/>
        </w:rPr>
        <w:t>Tonlé</w:t>
      </w:r>
      <w:proofErr w:type="spellEnd"/>
      <w:r w:rsidRPr="664795EE" w:rsidR="050804B0">
        <w:rPr>
          <w:rFonts w:ascii="Garamond" w:hAnsi="Garamond" w:eastAsia="Garamond" w:cs="Garamond"/>
        </w:rPr>
        <w:t xml:space="preserve"> Sap I)</w:t>
      </w:r>
      <w:r w:rsidRPr="664795EE" w:rsidR="359D8439">
        <w:rPr>
          <w:rFonts w:ascii="Garamond" w:hAnsi="Garamond" w:eastAsia="Garamond" w:cs="Garamond"/>
        </w:rPr>
        <w:t>,</w:t>
      </w:r>
      <w:r w:rsidRPr="664795EE">
        <w:rPr>
          <w:rFonts w:ascii="Garamond" w:hAnsi="Garamond" w:eastAsia="Garamond" w:cs="Garamond"/>
        </w:rPr>
        <w:t xml:space="preserve"> analyzed </w:t>
      </w:r>
      <w:r w:rsidRPr="664795EE" w:rsidR="0A44BEF3">
        <w:rPr>
          <w:rFonts w:ascii="Garamond" w:hAnsi="Garamond" w:eastAsia="Garamond" w:cs="Garamond"/>
        </w:rPr>
        <w:t>land cover naturalness and deviation from natural flow as sub indicators for the FHI</w:t>
      </w:r>
      <w:r w:rsidRPr="664795EE" w:rsidR="3ABD407F">
        <w:rPr>
          <w:rFonts w:ascii="Garamond" w:hAnsi="Garamond" w:eastAsia="Garamond" w:cs="Garamond"/>
        </w:rPr>
        <w:t xml:space="preserve"> using satellite and </w:t>
      </w:r>
      <w:r w:rsidRPr="664795EE" w:rsidR="3ABD407F">
        <w:rPr>
          <w:rFonts w:ascii="Garamond" w:hAnsi="Garamond" w:eastAsia="Garamond" w:cs="Garamond"/>
          <w:i/>
          <w:iCs/>
        </w:rPr>
        <w:t>in situ</w:t>
      </w:r>
      <w:r w:rsidRPr="664795EE" w:rsidR="3ABD407F">
        <w:rPr>
          <w:rFonts w:ascii="Garamond" w:hAnsi="Garamond" w:eastAsia="Garamond" w:cs="Garamond"/>
        </w:rPr>
        <w:t xml:space="preserve"> data</w:t>
      </w:r>
      <w:r w:rsidRPr="664795EE" w:rsidR="0A44BEF3">
        <w:rPr>
          <w:rFonts w:ascii="Garamond" w:hAnsi="Garamond" w:eastAsia="Garamond" w:cs="Garamond"/>
        </w:rPr>
        <w:t xml:space="preserve">. </w:t>
      </w:r>
      <w:r w:rsidRPr="664795EE" w:rsidR="45CBFDDD">
        <w:rPr>
          <w:rFonts w:ascii="Garamond" w:hAnsi="Garamond" w:eastAsia="Garamond" w:cs="Garamond"/>
        </w:rPr>
        <w:t xml:space="preserve">A decrease in both landcover naturalness and regularity and volume of water in the lake were found throughout the study period </w:t>
      </w:r>
      <w:r w:rsidRPr="664795EE" w:rsidR="0237AF36">
        <w:rPr>
          <w:rFonts w:ascii="Garamond" w:hAnsi="Garamond" w:eastAsia="Garamond" w:cs="Garamond"/>
        </w:rPr>
        <w:t>of 2000</w:t>
      </w:r>
      <w:r w:rsidRPr="664795EE" w:rsidR="45CBFDDD">
        <w:rPr>
          <w:rFonts w:ascii="Garamond" w:hAnsi="Garamond" w:eastAsia="Garamond" w:cs="Garamond"/>
        </w:rPr>
        <w:t xml:space="preserve">-2020. </w:t>
      </w:r>
      <w:proofErr w:type="spellStart"/>
      <w:r w:rsidRPr="664795EE" w:rsidR="470D22A9">
        <w:rPr>
          <w:rFonts w:ascii="Garamond" w:hAnsi="Garamond" w:eastAsia="Garamond" w:cs="Garamond"/>
        </w:rPr>
        <w:t>Tonlé</w:t>
      </w:r>
      <w:proofErr w:type="spellEnd"/>
      <w:r w:rsidRPr="664795EE" w:rsidR="470D22A9">
        <w:rPr>
          <w:rFonts w:ascii="Garamond" w:hAnsi="Garamond" w:eastAsia="Garamond" w:cs="Garamond"/>
        </w:rPr>
        <w:t xml:space="preserve"> Sap I calculated that during the study period, about 8% of the forest in the river basin </w:t>
      </w:r>
      <w:r w:rsidRPr="664795EE" w:rsidR="2E54A806">
        <w:rPr>
          <w:rFonts w:ascii="Garamond" w:hAnsi="Garamond" w:eastAsia="Garamond" w:cs="Garamond"/>
        </w:rPr>
        <w:t>was lost</w:t>
      </w:r>
      <w:r w:rsidRPr="664795EE" w:rsidR="438AF1D5">
        <w:rPr>
          <w:rFonts w:ascii="Garamond" w:hAnsi="Garamond" w:eastAsia="Garamond" w:cs="Garamond"/>
        </w:rPr>
        <w:t xml:space="preserve"> to deforestation</w:t>
      </w:r>
      <w:r w:rsidRPr="664795EE" w:rsidR="2E54A806">
        <w:rPr>
          <w:rFonts w:ascii="Garamond" w:hAnsi="Garamond" w:eastAsia="Garamond" w:cs="Garamond"/>
        </w:rPr>
        <w:t xml:space="preserve"> </w:t>
      </w:r>
      <w:r w:rsidRPr="664795EE" w:rsidR="3E55BBC6">
        <w:rPr>
          <w:rFonts w:ascii="Garamond" w:hAnsi="Garamond" w:eastAsia="Garamond" w:cs="Garamond"/>
        </w:rPr>
        <w:t>a</w:t>
      </w:r>
      <w:r w:rsidRPr="664795EE" w:rsidR="2E54A806">
        <w:rPr>
          <w:rFonts w:ascii="Garamond" w:hAnsi="Garamond" w:eastAsia="Garamond" w:cs="Garamond"/>
        </w:rPr>
        <w:t>long with a subsequent increase in rice harvest intensity</w:t>
      </w:r>
      <w:r w:rsidRPr="664795EE" w:rsidR="54B741D4">
        <w:rPr>
          <w:rFonts w:ascii="Garamond" w:hAnsi="Garamond" w:eastAsia="Garamond" w:cs="Garamond"/>
        </w:rPr>
        <w:t xml:space="preserve"> </w:t>
      </w:r>
      <w:r w:rsidRPr="664795EE" w:rsidR="4F9609DA">
        <w:rPr>
          <w:rFonts w:ascii="Garamond" w:hAnsi="Garamond" w:eastAsia="Garamond" w:cs="Garamond"/>
        </w:rPr>
        <w:t>(</w:t>
      </w:r>
      <w:proofErr w:type="spellStart"/>
      <w:r w:rsidRPr="664795EE" w:rsidR="4F9609DA">
        <w:rPr>
          <w:rFonts w:ascii="Garamond" w:hAnsi="Garamond" w:eastAsia="Garamond" w:cs="Garamond"/>
        </w:rPr>
        <w:t>Vallejos</w:t>
      </w:r>
      <w:proofErr w:type="spellEnd"/>
      <w:r w:rsidRPr="664795EE" w:rsidR="34F4BD11">
        <w:rPr>
          <w:rFonts w:ascii="Garamond" w:hAnsi="Garamond" w:eastAsia="Garamond" w:cs="Garamond"/>
        </w:rPr>
        <w:t>, Johnston, Phelps</w:t>
      </w:r>
      <w:r w:rsidRPr="664795EE" w:rsidR="7B008CA6">
        <w:rPr>
          <w:rFonts w:ascii="Garamond" w:hAnsi="Garamond" w:eastAsia="Garamond" w:cs="Garamond"/>
        </w:rPr>
        <w:t>, &amp;</w:t>
      </w:r>
      <w:r w:rsidRPr="664795EE" w:rsidR="34F4BD11">
        <w:rPr>
          <w:rFonts w:ascii="Garamond" w:hAnsi="Garamond" w:eastAsia="Garamond" w:cs="Garamond"/>
        </w:rPr>
        <w:t xml:space="preserve"> </w:t>
      </w:r>
      <w:proofErr w:type="spellStart"/>
      <w:r w:rsidRPr="664795EE" w:rsidR="34F4BD11">
        <w:rPr>
          <w:rFonts w:ascii="Garamond" w:hAnsi="Garamond" w:eastAsia="Garamond" w:cs="Garamond"/>
        </w:rPr>
        <w:t>Scarmuzza</w:t>
      </w:r>
      <w:proofErr w:type="spellEnd"/>
      <w:r w:rsidRPr="664795EE" w:rsidR="4F9609DA">
        <w:rPr>
          <w:rFonts w:ascii="Garamond" w:hAnsi="Garamond" w:eastAsia="Garamond" w:cs="Garamond"/>
        </w:rPr>
        <w:t>, 2021</w:t>
      </w:r>
      <w:r w:rsidRPr="664795EE" w:rsidR="54B741D4">
        <w:rPr>
          <w:rFonts w:ascii="Garamond" w:hAnsi="Garamond" w:eastAsia="Garamond" w:cs="Garamond"/>
        </w:rPr>
        <w:t xml:space="preserve">). </w:t>
      </w:r>
    </w:p>
    <w:p w:rsidR="00292A2D" w:rsidP="00C64B89" w:rsidRDefault="00292A2D" w14:paraId="43B3B8D2" w14:textId="77777777">
      <w:pPr>
        <w:spacing w:after="0" w:line="240" w:lineRule="auto"/>
        <w:rPr>
          <w:rFonts w:ascii="Garamond" w:hAnsi="Garamond" w:eastAsia="Garamond" w:cs="Garamond"/>
        </w:rPr>
      </w:pPr>
    </w:p>
    <w:p w:rsidR="4D28AC71" w:rsidP="00C64B89" w:rsidRDefault="4D28AC71" w14:paraId="6C7113FF" w14:textId="44D0F4F7">
      <w:pPr>
        <w:spacing w:after="0" w:line="240" w:lineRule="auto"/>
        <w:rPr>
          <w:rFonts w:ascii="Garamond" w:hAnsi="Garamond"/>
          <w:b/>
          <w:bCs/>
          <w:i/>
          <w:iCs/>
        </w:rPr>
      </w:pPr>
      <w:r w:rsidRPr="6C495946">
        <w:rPr>
          <w:rFonts w:ascii="Garamond" w:hAnsi="Garamond"/>
          <w:b/>
          <w:bCs/>
          <w:i/>
          <w:iCs/>
        </w:rPr>
        <w:t xml:space="preserve">2.2 </w:t>
      </w:r>
      <w:r w:rsidRPr="6C495946" w:rsidR="00C15E9C">
        <w:rPr>
          <w:rFonts w:ascii="Garamond" w:hAnsi="Garamond"/>
          <w:b/>
          <w:bCs/>
          <w:i/>
          <w:iCs/>
        </w:rPr>
        <w:t xml:space="preserve">Project </w:t>
      </w:r>
      <w:r w:rsidRPr="6C495946" w:rsidR="00B468A3">
        <w:rPr>
          <w:rFonts w:ascii="Garamond" w:hAnsi="Garamond"/>
          <w:b/>
          <w:bCs/>
          <w:i/>
          <w:iCs/>
        </w:rPr>
        <w:t>Partners &amp; Objectives</w:t>
      </w:r>
    </w:p>
    <w:p w:rsidR="20774B43" w:rsidP="00C64B89" w:rsidRDefault="20774B43" w14:paraId="028C110D" w14:textId="65946FF4">
      <w:pPr>
        <w:spacing w:after="0" w:line="240" w:lineRule="auto"/>
        <w:rPr>
          <w:rFonts w:ascii="Garamond" w:hAnsi="Garamond" w:eastAsia="Garamond" w:cs="Garamond"/>
          <w:color w:val="000000" w:themeColor="text1"/>
        </w:rPr>
      </w:pPr>
      <w:r w:rsidRPr="664795EE">
        <w:rPr>
          <w:rFonts w:ascii="Garamond" w:hAnsi="Garamond"/>
        </w:rPr>
        <w:t>For this project we partnered with Conservation International (CI), the Cambodia Ministry of Water Resources and Meteorology (</w:t>
      </w:r>
      <w:proofErr w:type="spellStart"/>
      <w:r w:rsidRPr="664795EE">
        <w:rPr>
          <w:rFonts w:ascii="Garamond" w:hAnsi="Garamond"/>
        </w:rPr>
        <w:t>MoWRaM</w:t>
      </w:r>
      <w:proofErr w:type="spellEnd"/>
      <w:r w:rsidRPr="664795EE">
        <w:rPr>
          <w:rFonts w:ascii="Garamond" w:hAnsi="Garamond"/>
        </w:rPr>
        <w:t xml:space="preserve">), and the </w:t>
      </w:r>
      <w:proofErr w:type="spellStart"/>
      <w:r w:rsidRPr="664795EE">
        <w:rPr>
          <w:rFonts w:ascii="Garamond" w:hAnsi="Garamond"/>
        </w:rPr>
        <w:t>Tonlé</w:t>
      </w:r>
      <w:proofErr w:type="spellEnd"/>
      <w:r w:rsidRPr="664795EE">
        <w:rPr>
          <w:rFonts w:ascii="Garamond" w:hAnsi="Garamond"/>
        </w:rPr>
        <w:t xml:space="preserve"> Sap Authority (TSA). CI is </w:t>
      </w:r>
      <w:r w:rsidRPr="664795EE" w:rsidR="38B7AD14">
        <w:rPr>
          <w:rFonts w:ascii="Garamond" w:hAnsi="Garamond"/>
        </w:rPr>
        <w:t xml:space="preserve">an international nonprofit organization primarily concerned with research, conservation, and sustainability of </w:t>
      </w:r>
      <w:r w:rsidRPr="664795EE" w:rsidR="0DB66C8C">
        <w:rPr>
          <w:rFonts w:ascii="Garamond" w:hAnsi="Garamond"/>
        </w:rPr>
        <w:t xml:space="preserve">ecosystems </w:t>
      </w:r>
      <w:r w:rsidRPr="664795EE" w:rsidR="169C41F7">
        <w:rPr>
          <w:rFonts w:ascii="Garamond" w:hAnsi="Garamond"/>
        </w:rPr>
        <w:t xml:space="preserve">around the </w:t>
      </w:r>
      <w:r w:rsidRPr="664795EE" w:rsidR="169C41F7">
        <w:rPr>
          <w:rFonts w:ascii="Garamond" w:hAnsi="Garamond"/>
        </w:rPr>
        <w:lastRenderedPageBreak/>
        <w:t>world</w:t>
      </w:r>
      <w:r w:rsidRPr="664795EE" w:rsidR="33803B7F">
        <w:rPr>
          <w:rFonts w:ascii="Garamond" w:hAnsi="Garamond"/>
        </w:rPr>
        <w:t>, and</w:t>
      </w:r>
      <w:r w:rsidRPr="664795EE" w:rsidR="5307F34F">
        <w:rPr>
          <w:rFonts w:ascii="Garamond" w:hAnsi="Garamond"/>
        </w:rPr>
        <w:t xml:space="preserve"> has been involved in the </w:t>
      </w:r>
      <w:proofErr w:type="spellStart"/>
      <w:r w:rsidRPr="664795EE" w:rsidR="5307F34F">
        <w:rPr>
          <w:rFonts w:ascii="Garamond" w:hAnsi="Garamond"/>
        </w:rPr>
        <w:t>Tonl</w:t>
      </w:r>
      <w:r w:rsidRPr="664795EE" w:rsidR="185ED3B5">
        <w:rPr>
          <w:rFonts w:ascii="Garamond" w:hAnsi="Garamond"/>
        </w:rPr>
        <w:t>é</w:t>
      </w:r>
      <w:proofErr w:type="spellEnd"/>
      <w:r w:rsidRPr="664795EE" w:rsidR="5307F34F">
        <w:rPr>
          <w:rFonts w:ascii="Garamond" w:hAnsi="Garamond"/>
        </w:rPr>
        <w:t xml:space="preserve"> Sap region since 2008</w:t>
      </w:r>
      <w:r w:rsidRPr="664795EE" w:rsidR="1B03AFAB">
        <w:rPr>
          <w:rFonts w:ascii="Garamond" w:hAnsi="Garamond"/>
        </w:rPr>
        <w:t>. Their</w:t>
      </w:r>
      <w:r w:rsidRPr="664795EE" w:rsidR="5307F34F">
        <w:rPr>
          <w:rFonts w:ascii="Garamond" w:hAnsi="Garamond"/>
        </w:rPr>
        <w:t xml:space="preserve"> focus is to make sure the ec</w:t>
      </w:r>
      <w:r w:rsidRPr="664795EE" w:rsidR="1553EA10">
        <w:rPr>
          <w:rFonts w:ascii="Garamond" w:hAnsi="Garamond"/>
        </w:rPr>
        <w:t xml:space="preserve">osystem remains healthy enough to support </w:t>
      </w:r>
      <w:r w:rsidRPr="664795EE" w:rsidR="6692F6D3">
        <w:rPr>
          <w:rFonts w:ascii="Garamond" w:hAnsi="Garamond"/>
        </w:rPr>
        <w:t xml:space="preserve">the population of </w:t>
      </w:r>
      <w:r w:rsidRPr="664795EE" w:rsidR="17EF97EE">
        <w:rPr>
          <w:rFonts w:ascii="Garamond" w:hAnsi="Garamond"/>
        </w:rPr>
        <w:t xml:space="preserve">more than three million </w:t>
      </w:r>
      <w:r w:rsidRPr="664795EE" w:rsidR="6692F6D3">
        <w:rPr>
          <w:rFonts w:ascii="Garamond" w:hAnsi="Garamond"/>
        </w:rPr>
        <w:t xml:space="preserve">people living within the </w:t>
      </w:r>
      <w:proofErr w:type="spellStart"/>
      <w:r w:rsidRPr="664795EE" w:rsidR="6692F6D3">
        <w:rPr>
          <w:rFonts w:ascii="Garamond" w:hAnsi="Garamond"/>
        </w:rPr>
        <w:t>Tonl</w:t>
      </w:r>
      <w:r w:rsidRPr="664795EE" w:rsidR="03B5B345">
        <w:rPr>
          <w:rFonts w:ascii="Garamond" w:hAnsi="Garamond"/>
        </w:rPr>
        <w:t>é</w:t>
      </w:r>
      <w:proofErr w:type="spellEnd"/>
      <w:r w:rsidRPr="664795EE" w:rsidR="6692F6D3">
        <w:rPr>
          <w:rFonts w:ascii="Garamond" w:hAnsi="Garamond"/>
        </w:rPr>
        <w:t xml:space="preserve"> Sap </w:t>
      </w:r>
      <w:r w:rsidRPr="664795EE" w:rsidR="280307EA">
        <w:rPr>
          <w:rFonts w:ascii="Garamond" w:hAnsi="Garamond"/>
        </w:rPr>
        <w:t>floodplain</w:t>
      </w:r>
      <w:r w:rsidRPr="664795EE" w:rsidR="6692F6D3">
        <w:rPr>
          <w:rFonts w:ascii="Garamond" w:hAnsi="Garamond"/>
        </w:rPr>
        <w:t xml:space="preserve"> (Conservation International</w:t>
      </w:r>
      <w:r w:rsidRPr="664795EE" w:rsidR="5CD15D92">
        <w:rPr>
          <w:rFonts w:ascii="Garamond" w:hAnsi="Garamond"/>
        </w:rPr>
        <w:t xml:space="preserve"> 2021</w:t>
      </w:r>
      <w:r w:rsidRPr="664795EE" w:rsidR="6692F6D3">
        <w:rPr>
          <w:rFonts w:ascii="Garamond" w:hAnsi="Garamond"/>
        </w:rPr>
        <w:t xml:space="preserve">). </w:t>
      </w:r>
      <w:r w:rsidRPr="664795EE" w:rsidR="78C8ED55">
        <w:rPr>
          <w:rFonts w:ascii="Garamond" w:hAnsi="Garamond"/>
        </w:rPr>
        <w:t xml:space="preserve">Our project results will be used by the CI team in collaboration with </w:t>
      </w:r>
      <w:proofErr w:type="spellStart"/>
      <w:r w:rsidRPr="664795EE" w:rsidR="78C8ED55">
        <w:rPr>
          <w:rFonts w:ascii="Garamond" w:hAnsi="Garamond"/>
        </w:rPr>
        <w:t>MoWRa</w:t>
      </w:r>
      <w:r w:rsidRPr="664795EE" w:rsidR="210ADF14">
        <w:rPr>
          <w:rFonts w:ascii="Garamond" w:hAnsi="Garamond"/>
        </w:rPr>
        <w:t>M</w:t>
      </w:r>
      <w:proofErr w:type="spellEnd"/>
      <w:r w:rsidRPr="664795EE" w:rsidR="29753DC5">
        <w:rPr>
          <w:rFonts w:ascii="Garamond" w:hAnsi="Garamond"/>
        </w:rPr>
        <w:t xml:space="preserve"> and </w:t>
      </w:r>
      <w:r w:rsidRPr="664795EE" w:rsidR="00FD3059">
        <w:rPr>
          <w:rFonts w:ascii="Garamond" w:hAnsi="Garamond"/>
        </w:rPr>
        <w:t xml:space="preserve">the </w:t>
      </w:r>
      <w:r w:rsidRPr="664795EE" w:rsidR="6035402A">
        <w:rPr>
          <w:rFonts w:ascii="Garamond" w:hAnsi="Garamond"/>
        </w:rPr>
        <w:t>TSA</w:t>
      </w:r>
      <w:r w:rsidRPr="664795EE" w:rsidR="29753DC5">
        <w:rPr>
          <w:rFonts w:ascii="Garamond" w:hAnsi="Garamond"/>
        </w:rPr>
        <w:t>, two Cambodian governmental organizations centered around water resources management</w:t>
      </w:r>
      <w:r w:rsidRPr="664795EE" w:rsidR="00AC1843">
        <w:rPr>
          <w:rFonts w:ascii="Garamond" w:hAnsi="Garamond"/>
        </w:rPr>
        <w:t xml:space="preserve"> and sustainable ecosystem management. The collaboration between these three </w:t>
      </w:r>
      <w:r w:rsidRPr="664795EE" w:rsidR="00CA741C">
        <w:rPr>
          <w:rFonts w:ascii="Garamond" w:hAnsi="Garamond"/>
        </w:rPr>
        <w:t xml:space="preserve">organizations </w:t>
      </w:r>
      <w:r w:rsidRPr="664795EE" w:rsidR="00AC1843">
        <w:rPr>
          <w:rFonts w:ascii="Garamond" w:hAnsi="Garamond"/>
        </w:rPr>
        <w:t xml:space="preserve">will </w:t>
      </w:r>
      <w:r w:rsidRPr="664795EE" w:rsidR="00BD2292">
        <w:rPr>
          <w:rFonts w:ascii="Garamond" w:hAnsi="Garamond"/>
        </w:rPr>
        <w:t xml:space="preserve">inform </w:t>
      </w:r>
      <w:r w:rsidRPr="664795EE" w:rsidR="00AC1843">
        <w:rPr>
          <w:rFonts w:ascii="Garamond" w:hAnsi="Garamond"/>
        </w:rPr>
        <w:t xml:space="preserve">policy </w:t>
      </w:r>
      <w:r w:rsidRPr="664795EE" w:rsidR="00BD2292">
        <w:rPr>
          <w:rFonts w:ascii="Garamond" w:hAnsi="Garamond"/>
        </w:rPr>
        <w:t>makers</w:t>
      </w:r>
      <w:r w:rsidRPr="664795EE" w:rsidR="00794B6E">
        <w:rPr>
          <w:rFonts w:ascii="Garamond" w:hAnsi="Garamond"/>
        </w:rPr>
        <w:t xml:space="preserve"> in </w:t>
      </w:r>
      <w:r w:rsidRPr="664795EE" w:rsidR="389207C3">
        <w:rPr>
          <w:rFonts w:ascii="Garamond" w:hAnsi="Garamond"/>
        </w:rPr>
        <w:t xml:space="preserve">crafting policy, </w:t>
      </w:r>
      <w:r w:rsidRPr="664795EE" w:rsidR="00794B6E">
        <w:rPr>
          <w:rFonts w:ascii="Garamond" w:hAnsi="Garamond"/>
        </w:rPr>
        <w:t>managing resources</w:t>
      </w:r>
      <w:r w:rsidRPr="664795EE" w:rsidR="2FBD6769">
        <w:rPr>
          <w:rFonts w:ascii="Garamond" w:hAnsi="Garamond"/>
        </w:rPr>
        <w:t xml:space="preserve">, and coordinating development projects around the </w:t>
      </w:r>
      <w:proofErr w:type="spellStart"/>
      <w:r w:rsidRPr="664795EE" w:rsidR="2FBD6769">
        <w:rPr>
          <w:rFonts w:ascii="Garamond" w:hAnsi="Garamond"/>
        </w:rPr>
        <w:t>Tonl</w:t>
      </w:r>
      <w:r w:rsidRPr="664795EE" w:rsidR="2FBD6769">
        <w:rPr>
          <w:rFonts w:ascii="Garamond" w:hAnsi="Garamond" w:eastAsia="Garamond" w:cs="Garamond"/>
          <w:color w:val="000000" w:themeColor="text1"/>
        </w:rPr>
        <w:t>é</w:t>
      </w:r>
      <w:proofErr w:type="spellEnd"/>
      <w:r w:rsidRPr="664795EE" w:rsidR="2FBD6769">
        <w:rPr>
          <w:rFonts w:ascii="Garamond" w:hAnsi="Garamond" w:eastAsia="Garamond" w:cs="Garamond"/>
          <w:color w:val="000000" w:themeColor="text1"/>
        </w:rPr>
        <w:t xml:space="preserve"> Sap Lake</w:t>
      </w:r>
      <w:r w:rsidRPr="664795EE" w:rsidR="00794B6E">
        <w:rPr>
          <w:rFonts w:ascii="Garamond" w:hAnsi="Garamond"/>
        </w:rPr>
        <w:t xml:space="preserve"> to </w:t>
      </w:r>
      <w:r w:rsidRPr="664795EE" w:rsidR="0BF3DF03">
        <w:rPr>
          <w:rFonts w:ascii="Garamond" w:hAnsi="Garamond"/>
        </w:rPr>
        <w:t xml:space="preserve">benefit the </w:t>
      </w:r>
      <w:r w:rsidRPr="664795EE" w:rsidR="70108132">
        <w:rPr>
          <w:rFonts w:ascii="Garamond" w:hAnsi="Garamond"/>
        </w:rPr>
        <w:t xml:space="preserve">overall </w:t>
      </w:r>
      <w:r w:rsidRPr="664795EE" w:rsidR="0BF3DF03">
        <w:rPr>
          <w:rFonts w:ascii="Garamond" w:hAnsi="Garamond"/>
        </w:rPr>
        <w:t xml:space="preserve">health of the </w:t>
      </w:r>
      <w:r w:rsidRPr="664795EE" w:rsidR="02C6DF5C">
        <w:rPr>
          <w:rFonts w:ascii="Garamond" w:hAnsi="Garamond"/>
        </w:rPr>
        <w:t>l</w:t>
      </w:r>
      <w:r w:rsidRPr="664795EE" w:rsidR="0BF3DF03">
        <w:rPr>
          <w:rFonts w:ascii="Garamond" w:hAnsi="Garamond"/>
        </w:rPr>
        <w:t>ake</w:t>
      </w:r>
      <w:r w:rsidRPr="664795EE" w:rsidR="79D4830B">
        <w:rPr>
          <w:rFonts w:ascii="Garamond" w:hAnsi="Garamond"/>
        </w:rPr>
        <w:t xml:space="preserve"> and the people living within the </w:t>
      </w:r>
      <w:r w:rsidRPr="664795EE" w:rsidR="5CABE69F">
        <w:rPr>
          <w:rFonts w:ascii="Garamond" w:hAnsi="Garamond"/>
        </w:rPr>
        <w:t>b</w:t>
      </w:r>
      <w:r w:rsidRPr="664795EE" w:rsidR="79D4830B">
        <w:rPr>
          <w:rFonts w:ascii="Garamond" w:hAnsi="Garamond" w:eastAsia="Garamond" w:cs="Garamond"/>
          <w:color w:val="000000" w:themeColor="text1"/>
        </w:rPr>
        <w:t xml:space="preserve">asin. </w:t>
      </w:r>
    </w:p>
    <w:p w:rsidR="664795EE" w:rsidP="00C64B89" w:rsidRDefault="664795EE" w14:paraId="39BB5259" w14:textId="18670076">
      <w:pPr>
        <w:spacing w:after="0" w:line="240" w:lineRule="auto"/>
        <w:rPr>
          <w:rFonts w:ascii="Garamond" w:hAnsi="Garamond"/>
        </w:rPr>
      </w:pPr>
    </w:p>
    <w:p w:rsidR="28D85D1D" w:rsidP="00C64B89" w:rsidRDefault="28D85D1D" w14:paraId="18ACB47D" w14:textId="58054E15">
      <w:pPr>
        <w:spacing w:after="0" w:line="240" w:lineRule="auto"/>
        <w:rPr>
          <w:rFonts w:ascii="Garamond" w:hAnsi="Garamond"/>
        </w:rPr>
      </w:pPr>
      <w:r w:rsidRPr="664795EE">
        <w:rPr>
          <w:rFonts w:ascii="Garamond" w:hAnsi="Garamond"/>
        </w:rPr>
        <w:t xml:space="preserve">This project focused on two sub-indicators in the FHI, groundwater storage and water quality, and aimed to test the feasibility of using remotely sensed data to assess their </w:t>
      </w:r>
      <w:r w:rsidRPr="664795EE" w:rsidR="60DE2B81">
        <w:rPr>
          <w:rFonts w:ascii="Garamond" w:hAnsi="Garamond"/>
        </w:rPr>
        <w:t xml:space="preserve">vitality. </w:t>
      </w:r>
      <w:r w:rsidRPr="664795EE" w:rsidR="2992D780">
        <w:rPr>
          <w:rFonts w:ascii="Garamond" w:hAnsi="Garamond"/>
        </w:rPr>
        <w:t xml:space="preserve">We created a </w:t>
      </w:r>
      <w:r w:rsidRPr="664795EE" w:rsidR="60DE2B81">
        <w:rPr>
          <w:rFonts w:ascii="Garamond" w:hAnsi="Garamond"/>
        </w:rPr>
        <w:t xml:space="preserve">methodology for calculating groundwater storage </w:t>
      </w:r>
      <w:r w:rsidRPr="664795EE" w:rsidR="1B7F71AB">
        <w:rPr>
          <w:rFonts w:ascii="Garamond" w:hAnsi="Garamond"/>
        </w:rPr>
        <w:t xml:space="preserve">with data </w:t>
      </w:r>
      <w:r w:rsidRPr="664795EE" w:rsidR="60DE2B81">
        <w:rPr>
          <w:rFonts w:ascii="Garamond" w:hAnsi="Garamond"/>
        </w:rPr>
        <w:t xml:space="preserve">from the GRACE </w:t>
      </w:r>
      <w:proofErr w:type="gramStart"/>
      <w:r w:rsidRPr="664795EE" w:rsidR="60DE2B81">
        <w:rPr>
          <w:rFonts w:ascii="Garamond" w:hAnsi="Garamond"/>
        </w:rPr>
        <w:t>satellite</w:t>
      </w:r>
      <w:r w:rsidRPr="664795EE" w:rsidR="205EED9F">
        <w:rPr>
          <w:rFonts w:ascii="Garamond" w:hAnsi="Garamond"/>
        </w:rPr>
        <w:t>, and</w:t>
      </w:r>
      <w:proofErr w:type="gramEnd"/>
      <w:r w:rsidRPr="664795EE" w:rsidR="205EED9F">
        <w:rPr>
          <w:rFonts w:ascii="Garamond" w:hAnsi="Garamond"/>
        </w:rPr>
        <w:t xml:space="preserve"> modeled nutrient flows in the basin with the SWAT tool using remotely sensed and </w:t>
      </w:r>
      <w:r w:rsidRPr="664795EE" w:rsidR="205EED9F">
        <w:rPr>
          <w:rFonts w:ascii="Garamond" w:hAnsi="Garamond"/>
          <w:i/>
          <w:iCs/>
        </w:rPr>
        <w:t xml:space="preserve">in situ </w:t>
      </w:r>
      <w:r w:rsidRPr="664795EE" w:rsidR="205EED9F">
        <w:rPr>
          <w:rFonts w:ascii="Garamond" w:hAnsi="Garamond"/>
        </w:rPr>
        <w:t>data</w:t>
      </w:r>
      <w:r w:rsidRPr="664795EE" w:rsidR="4F9E127B">
        <w:rPr>
          <w:rFonts w:ascii="Garamond" w:hAnsi="Garamond"/>
        </w:rPr>
        <w:t xml:space="preserve"> from 2000-2020</w:t>
      </w:r>
      <w:r w:rsidRPr="664795EE" w:rsidR="205EED9F">
        <w:rPr>
          <w:rFonts w:ascii="Garamond" w:hAnsi="Garamond"/>
        </w:rPr>
        <w:t xml:space="preserve">. We </w:t>
      </w:r>
      <w:r w:rsidRPr="664795EE" w:rsidR="183E646F">
        <w:rPr>
          <w:rFonts w:ascii="Garamond" w:hAnsi="Garamond"/>
        </w:rPr>
        <w:t xml:space="preserve">also </w:t>
      </w:r>
      <w:r w:rsidRPr="664795EE" w:rsidR="205EED9F">
        <w:rPr>
          <w:rFonts w:ascii="Garamond" w:hAnsi="Garamond"/>
        </w:rPr>
        <w:t>deve</w:t>
      </w:r>
      <w:r w:rsidRPr="664795EE" w:rsidR="26586FC1">
        <w:rPr>
          <w:rFonts w:ascii="Garamond" w:hAnsi="Garamond"/>
        </w:rPr>
        <w:t xml:space="preserve">loped a </w:t>
      </w:r>
      <w:r w:rsidR="00A57B4C">
        <w:rPr>
          <w:rFonts w:ascii="Garamond" w:hAnsi="Garamond"/>
        </w:rPr>
        <w:t xml:space="preserve">tool in </w:t>
      </w:r>
      <w:r w:rsidRPr="664795EE" w:rsidR="26586FC1">
        <w:rPr>
          <w:rFonts w:ascii="Garamond" w:hAnsi="Garamond"/>
        </w:rPr>
        <w:t>Google Earth Engine (GEE) Python A</w:t>
      </w:r>
      <w:r w:rsidRPr="664795EE" w:rsidR="159E6C1A">
        <w:rPr>
          <w:rFonts w:ascii="Garamond" w:hAnsi="Garamond"/>
        </w:rPr>
        <w:t xml:space="preserve">pplication </w:t>
      </w:r>
      <w:r w:rsidRPr="664795EE" w:rsidR="26586FC1">
        <w:rPr>
          <w:rFonts w:ascii="Garamond" w:hAnsi="Garamond"/>
        </w:rPr>
        <w:t>P</w:t>
      </w:r>
      <w:r w:rsidRPr="664795EE" w:rsidR="624A2F20">
        <w:rPr>
          <w:rFonts w:ascii="Garamond" w:hAnsi="Garamond"/>
        </w:rPr>
        <w:t xml:space="preserve">rogramming </w:t>
      </w:r>
      <w:r w:rsidRPr="664795EE" w:rsidR="26586FC1">
        <w:rPr>
          <w:rFonts w:ascii="Garamond" w:hAnsi="Garamond"/>
        </w:rPr>
        <w:t>I</w:t>
      </w:r>
      <w:r w:rsidRPr="664795EE" w:rsidR="2D55E556">
        <w:rPr>
          <w:rFonts w:ascii="Garamond" w:hAnsi="Garamond"/>
        </w:rPr>
        <w:t>nterface (API)</w:t>
      </w:r>
      <w:r w:rsidRPr="664795EE" w:rsidR="26586FC1">
        <w:rPr>
          <w:rFonts w:ascii="Garamond" w:hAnsi="Garamond"/>
        </w:rPr>
        <w:t xml:space="preserve"> to integrate remotely sensed data into future freshwater analyses, specifically in relation to the FHI. </w:t>
      </w:r>
    </w:p>
    <w:p w:rsidR="6C495946" w:rsidP="00C64B89" w:rsidRDefault="6C495946" w14:paraId="6D19BCA4" w14:textId="44518582">
      <w:pPr>
        <w:spacing w:after="0" w:line="240" w:lineRule="auto"/>
        <w:rPr>
          <w:rFonts w:ascii="Garamond" w:hAnsi="Garamond"/>
        </w:rPr>
      </w:pPr>
    </w:p>
    <w:p w:rsidRPr="0066138C" w:rsidR="009A20ED" w:rsidP="00C64B89" w:rsidRDefault="00A43059" w14:paraId="799E4EC0" w14:textId="04208D5B">
      <w:pPr>
        <w:pStyle w:val="Heading1"/>
        <w:spacing w:before="0" w:line="240" w:lineRule="auto"/>
        <w:rPr>
          <w:rFonts w:ascii="Garamond" w:hAnsi="Garamond"/>
        </w:rPr>
      </w:pPr>
      <w:bookmarkStart w:name="_Toc334198726" w:id="2"/>
      <w:r w:rsidRPr="664795EE">
        <w:rPr>
          <w:rFonts w:ascii="Garamond" w:hAnsi="Garamond"/>
        </w:rPr>
        <w:t>3</w:t>
      </w:r>
      <w:r w:rsidRPr="664795EE" w:rsidR="008B7071">
        <w:rPr>
          <w:rFonts w:ascii="Garamond" w:hAnsi="Garamond"/>
        </w:rPr>
        <w:t xml:space="preserve">. </w:t>
      </w:r>
      <w:r w:rsidRPr="664795EE" w:rsidR="00E41324">
        <w:rPr>
          <w:rFonts w:ascii="Garamond" w:hAnsi="Garamond"/>
        </w:rPr>
        <w:t>Methodology</w:t>
      </w:r>
      <w:bookmarkEnd w:id="2"/>
    </w:p>
    <w:p w:rsidRPr="0066138C" w:rsidR="00A43059" w:rsidP="00C64B89" w:rsidRDefault="00A43059" w14:paraId="6B9E638C" w14:textId="77777777">
      <w:pPr>
        <w:spacing w:after="0" w:line="240" w:lineRule="auto"/>
        <w:rPr>
          <w:rFonts w:ascii="Garamond" w:hAnsi="Garamond" w:cs="Arial"/>
          <w:b/>
          <w:bCs/>
          <w:i/>
          <w:iCs/>
        </w:rPr>
      </w:pPr>
      <w:r w:rsidRPr="664795EE">
        <w:rPr>
          <w:rFonts w:ascii="Garamond" w:hAnsi="Garamond" w:cs="Arial"/>
          <w:b/>
          <w:bCs/>
          <w:i/>
          <w:iCs/>
        </w:rPr>
        <w:t xml:space="preserve">3.1 </w:t>
      </w:r>
      <w:r w:rsidRPr="664795EE">
        <w:rPr>
          <w:rFonts w:ascii="Garamond" w:hAnsi="Garamond"/>
          <w:b/>
          <w:bCs/>
          <w:i/>
          <w:iCs/>
        </w:rPr>
        <w:t>Data Acquisition</w:t>
      </w:r>
      <w:r w:rsidRPr="664795EE">
        <w:rPr>
          <w:rFonts w:ascii="Garamond" w:hAnsi="Garamond" w:cs="Arial"/>
          <w:b/>
          <w:bCs/>
          <w:i/>
          <w:iCs/>
        </w:rPr>
        <w:t xml:space="preserve"> </w:t>
      </w:r>
    </w:p>
    <w:p w:rsidR="183A470C" w:rsidP="00C64B89" w:rsidRDefault="183A470C" w14:paraId="39135AD1" w14:textId="19C4F072">
      <w:pPr>
        <w:spacing w:after="0" w:line="240" w:lineRule="auto"/>
        <w:rPr>
          <w:rFonts w:ascii="Garamond" w:hAnsi="Garamond" w:eastAsia="Times New Roman" w:cs="Arial"/>
        </w:rPr>
      </w:pPr>
      <w:r w:rsidRPr="664795EE">
        <w:rPr>
          <w:rFonts w:ascii="Garamond" w:hAnsi="Garamond" w:eastAsia="Times New Roman" w:cs="Arial"/>
        </w:rPr>
        <w:t xml:space="preserve">Table 1 </w:t>
      </w:r>
      <w:r w:rsidRPr="664795EE" w:rsidR="0B665B49">
        <w:rPr>
          <w:rFonts w:ascii="Garamond" w:hAnsi="Garamond" w:eastAsia="Times New Roman" w:cs="Arial"/>
        </w:rPr>
        <w:t xml:space="preserve">outlines each parameter this analysis required and where the data was sourced from. </w:t>
      </w:r>
      <w:r w:rsidRPr="664795EE" w:rsidR="008A3345">
        <w:rPr>
          <w:rFonts w:ascii="Garamond" w:hAnsi="Garamond" w:eastAsia="Times New Roman" w:cs="Arial"/>
        </w:rPr>
        <w:t>Most of</w:t>
      </w:r>
      <w:r w:rsidRPr="664795EE" w:rsidR="0B665B49">
        <w:rPr>
          <w:rFonts w:ascii="Garamond" w:hAnsi="Garamond" w:eastAsia="Times New Roman" w:cs="Arial"/>
        </w:rPr>
        <w:t xml:space="preserve"> the data was acquired through GEE as open-source</w:t>
      </w:r>
      <w:r w:rsidRPr="664795EE" w:rsidR="6C99B1F5">
        <w:rPr>
          <w:rFonts w:ascii="Garamond" w:hAnsi="Garamond" w:eastAsia="Times New Roman" w:cs="Arial"/>
        </w:rPr>
        <w:t>, pre-processed</w:t>
      </w:r>
      <w:r w:rsidRPr="664795EE" w:rsidR="0B665B49">
        <w:rPr>
          <w:rFonts w:ascii="Garamond" w:hAnsi="Garamond" w:eastAsia="Times New Roman" w:cs="Arial"/>
        </w:rPr>
        <w:t xml:space="preserve"> d</w:t>
      </w:r>
      <w:r w:rsidRPr="664795EE" w:rsidR="447D7F8A">
        <w:rPr>
          <w:rFonts w:ascii="Garamond" w:hAnsi="Garamond" w:eastAsia="Times New Roman" w:cs="Arial"/>
        </w:rPr>
        <w:t>atasets</w:t>
      </w:r>
      <w:r w:rsidRPr="664795EE" w:rsidR="7FA2A231">
        <w:rPr>
          <w:rFonts w:ascii="Garamond" w:hAnsi="Garamond" w:eastAsia="Times New Roman" w:cs="Arial"/>
        </w:rPr>
        <w:t xml:space="preserve">. Our </w:t>
      </w:r>
      <w:r w:rsidRPr="664795EE" w:rsidR="31FE8CBD">
        <w:rPr>
          <w:rFonts w:ascii="Garamond" w:hAnsi="Garamond" w:eastAsia="Times New Roman" w:cs="Arial"/>
        </w:rPr>
        <w:t xml:space="preserve">global </w:t>
      </w:r>
      <w:r w:rsidRPr="664795EE" w:rsidR="7FA2A231">
        <w:rPr>
          <w:rFonts w:ascii="Garamond" w:hAnsi="Garamond" w:eastAsia="Times New Roman" w:cs="Arial"/>
        </w:rPr>
        <w:t>soil map came from the UN’s Food and Agriculture Organization</w:t>
      </w:r>
      <w:r w:rsidRPr="664795EE" w:rsidR="0D32CB25">
        <w:rPr>
          <w:rFonts w:ascii="Garamond" w:hAnsi="Garamond" w:eastAsia="Times New Roman" w:cs="Arial"/>
        </w:rPr>
        <w:t xml:space="preserve"> and was downloaded as a raster</w:t>
      </w:r>
      <w:r w:rsidRPr="664795EE" w:rsidR="32A98029">
        <w:rPr>
          <w:rFonts w:ascii="Garamond" w:hAnsi="Garamond" w:eastAsia="Times New Roman" w:cs="Arial"/>
        </w:rPr>
        <w:t xml:space="preserve">. </w:t>
      </w:r>
      <w:r w:rsidRPr="664795EE" w:rsidR="7A20145F">
        <w:rPr>
          <w:rFonts w:ascii="Garamond" w:hAnsi="Garamond" w:eastAsia="Times New Roman" w:cs="Arial"/>
        </w:rPr>
        <w:t>We</w:t>
      </w:r>
      <w:r w:rsidRPr="664795EE" w:rsidR="3170E343">
        <w:rPr>
          <w:rFonts w:ascii="Garamond" w:hAnsi="Garamond" w:eastAsia="Times New Roman" w:cs="Arial"/>
        </w:rPr>
        <w:t xml:space="preserve"> also accessed and </w:t>
      </w:r>
      <w:r w:rsidRPr="664795EE" w:rsidR="3F8670EF">
        <w:rPr>
          <w:rFonts w:ascii="Garamond" w:hAnsi="Garamond" w:eastAsia="Times New Roman" w:cs="Arial"/>
        </w:rPr>
        <w:t xml:space="preserve">received resources </w:t>
      </w:r>
      <w:r w:rsidRPr="664795EE" w:rsidR="75F82CB6">
        <w:rPr>
          <w:rFonts w:ascii="Garamond" w:hAnsi="Garamond" w:eastAsia="Times New Roman" w:cs="Arial"/>
        </w:rPr>
        <w:t xml:space="preserve">through data handoffs </w:t>
      </w:r>
      <w:r w:rsidRPr="664795EE" w:rsidR="7F3B09E5">
        <w:rPr>
          <w:rFonts w:ascii="Garamond" w:hAnsi="Garamond" w:eastAsia="Times New Roman" w:cs="Arial"/>
        </w:rPr>
        <w:t xml:space="preserve">from the </w:t>
      </w:r>
      <w:proofErr w:type="spellStart"/>
      <w:r w:rsidRPr="664795EE" w:rsidR="7F3B09E5">
        <w:rPr>
          <w:rFonts w:ascii="Garamond" w:hAnsi="Garamond" w:eastAsia="Times New Roman" w:cs="Arial"/>
        </w:rPr>
        <w:t>Tonlé</w:t>
      </w:r>
      <w:proofErr w:type="spellEnd"/>
      <w:r w:rsidRPr="664795EE" w:rsidR="7F3B09E5">
        <w:rPr>
          <w:rFonts w:ascii="Garamond" w:hAnsi="Garamond" w:eastAsia="Times New Roman" w:cs="Arial"/>
        </w:rPr>
        <w:t xml:space="preserve"> Sap I team, including the land cover classification of our study area</w:t>
      </w:r>
      <w:r w:rsidRPr="664795EE" w:rsidR="3222A635">
        <w:rPr>
          <w:rFonts w:ascii="Garamond" w:hAnsi="Garamond" w:eastAsia="Times New Roman" w:cs="Arial"/>
        </w:rPr>
        <w:t xml:space="preserve"> that was developed using CCI (</w:t>
      </w:r>
      <w:r w:rsidRPr="664795EE" w:rsidR="005D550F">
        <w:rPr>
          <w:rFonts w:ascii="Garamond" w:hAnsi="Garamond" w:eastAsia="Times New Roman" w:cs="Arial"/>
        </w:rPr>
        <w:t>European Space Agency</w:t>
      </w:r>
      <w:r w:rsidR="005D550F">
        <w:rPr>
          <w:rFonts w:ascii="Garamond" w:hAnsi="Garamond" w:eastAsia="Times New Roman" w:cs="Arial"/>
        </w:rPr>
        <w:t>’s</w:t>
      </w:r>
      <w:r w:rsidRPr="664795EE" w:rsidR="005D550F">
        <w:rPr>
          <w:rFonts w:ascii="Garamond" w:hAnsi="Garamond" w:eastAsia="Times New Roman" w:cs="Arial"/>
        </w:rPr>
        <w:t xml:space="preserve"> </w:t>
      </w:r>
      <w:r w:rsidR="005D550F">
        <w:rPr>
          <w:rFonts w:ascii="Garamond" w:hAnsi="Garamond" w:eastAsia="Times New Roman" w:cs="Arial"/>
        </w:rPr>
        <w:t>(</w:t>
      </w:r>
      <w:r w:rsidRPr="664795EE" w:rsidR="3222A635">
        <w:rPr>
          <w:rFonts w:ascii="Garamond" w:hAnsi="Garamond" w:eastAsia="Times New Roman" w:cs="Arial"/>
        </w:rPr>
        <w:t>ESA’s</w:t>
      </w:r>
      <w:r w:rsidR="005D550F">
        <w:rPr>
          <w:rFonts w:ascii="Garamond" w:hAnsi="Garamond" w:eastAsia="Times New Roman" w:cs="Arial"/>
        </w:rPr>
        <w:t>)</w:t>
      </w:r>
      <w:r w:rsidRPr="664795EE" w:rsidR="3222A635">
        <w:rPr>
          <w:rFonts w:ascii="Garamond" w:hAnsi="Garamond" w:eastAsia="Times New Roman" w:cs="Arial"/>
        </w:rPr>
        <w:t xml:space="preserve"> Climate Change Initiative) data</w:t>
      </w:r>
      <w:r w:rsidRPr="664795EE" w:rsidR="7F3B09E5">
        <w:rPr>
          <w:rFonts w:ascii="Garamond" w:hAnsi="Garamond" w:eastAsia="Times New Roman" w:cs="Arial"/>
        </w:rPr>
        <w:t>. Specific NASA earth observations used for this project include GRACE Tellus</w:t>
      </w:r>
      <w:r w:rsidRPr="664795EE" w:rsidR="654D7214">
        <w:rPr>
          <w:rFonts w:ascii="Garamond" w:hAnsi="Garamond" w:eastAsia="Times New Roman" w:cs="Arial"/>
        </w:rPr>
        <w:t xml:space="preserve"> </w:t>
      </w:r>
      <w:r w:rsidRPr="664795EE" w:rsidR="1E23742D">
        <w:rPr>
          <w:rFonts w:ascii="Garamond" w:hAnsi="Garamond" w:eastAsia="Times New Roman" w:cs="Arial"/>
        </w:rPr>
        <w:t xml:space="preserve">for terrestrial water anomaly </w:t>
      </w:r>
      <w:r w:rsidRPr="664795EE" w:rsidR="654D7214">
        <w:rPr>
          <w:rFonts w:ascii="Garamond" w:hAnsi="Garamond" w:eastAsia="Times New Roman" w:cs="Arial"/>
        </w:rPr>
        <w:t>and</w:t>
      </w:r>
      <w:r w:rsidRPr="664795EE" w:rsidR="7F3B09E5">
        <w:rPr>
          <w:rFonts w:ascii="Garamond" w:hAnsi="Garamond" w:eastAsia="Times New Roman" w:cs="Arial"/>
        </w:rPr>
        <w:t xml:space="preserve"> the Shuttle Radar Topography </w:t>
      </w:r>
      <w:r w:rsidRPr="664795EE" w:rsidR="098FFF15">
        <w:rPr>
          <w:rFonts w:ascii="Garamond" w:hAnsi="Garamond" w:eastAsia="Times New Roman" w:cs="Arial"/>
        </w:rPr>
        <w:t>Mission (SRTM)</w:t>
      </w:r>
      <w:r w:rsidRPr="664795EE" w:rsidR="2A09ADA9">
        <w:rPr>
          <w:rFonts w:ascii="Garamond" w:hAnsi="Garamond" w:eastAsia="Times New Roman" w:cs="Arial"/>
        </w:rPr>
        <w:t xml:space="preserve"> for a Digital Elevation Model (DEM)</w:t>
      </w:r>
      <w:r w:rsidRPr="664795EE" w:rsidR="54C5A10B">
        <w:rPr>
          <w:rFonts w:ascii="Garamond" w:hAnsi="Garamond" w:eastAsia="Times New Roman" w:cs="Arial"/>
        </w:rPr>
        <w:t xml:space="preserve">. We also used data from the </w:t>
      </w:r>
      <w:r w:rsidR="005D550F">
        <w:rPr>
          <w:rFonts w:ascii="Garamond" w:hAnsi="Garamond" w:eastAsia="Times New Roman" w:cs="Arial"/>
        </w:rPr>
        <w:t>ESA</w:t>
      </w:r>
      <w:r w:rsidRPr="664795EE" w:rsidR="54C5A10B">
        <w:rPr>
          <w:rFonts w:ascii="Garamond" w:hAnsi="Garamond" w:eastAsia="Times New Roman" w:cs="Arial"/>
        </w:rPr>
        <w:t xml:space="preserve">), specifically </w:t>
      </w:r>
      <w:r w:rsidRPr="664795EE" w:rsidR="5154239F">
        <w:rPr>
          <w:rFonts w:ascii="Garamond" w:hAnsi="Garamond" w:eastAsia="Times New Roman" w:cs="Arial"/>
        </w:rPr>
        <w:t xml:space="preserve">ERA5 for </w:t>
      </w:r>
      <w:proofErr w:type="gramStart"/>
      <w:r w:rsidRPr="664795EE" w:rsidR="5154239F">
        <w:rPr>
          <w:rFonts w:ascii="Garamond" w:hAnsi="Garamond" w:eastAsia="Times New Roman" w:cs="Arial"/>
        </w:rPr>
        <w:t>a number of</w:t>
      </w:r>
      <w:proofErr w:type="gramEnd"/>
      <w:r w:rsidRPr="664795EE" w:rsidR="5154239F">
        <w:rPr>
          <w:rFonts w:ascii="Garamond" w:hAnsi="Garamond" w:eastAsia="Times New Roman" w:cs="Arial"/>
        </w:rPr>
        <w:t xml:space="preserve"> land and atmospheric variables. Lastly, we used </w:t>
      </w:r>
      <w:r w:rsidRPr="664795EE" w:rsidR="5154239F">
        <w:rPr>
          <w:rFonts w:ascii="Garamond" w:hAnsi="Garamond" w:eastAsia="Times New Roman" w:cs="Arial"/>
          <w:i/>
          <w:iCs/>
        </w:rPr>
        <w:t xml:space="preserve">in situ </w:t>
      </w:r>
      <w:r w:rsidRPr="664795EE" w:rsidR="05200ABB">
        <w:rPr>
          <w:rFonts w:ascii="Garamond" w:hAnsi="Garamond" w:eastAsia="Times New Roman" w:cs="Arial"/>
        </w:rPr>
        <w:t xml:space="preserve">water quality data provided by our contacts at Conservation International to validate the outputs from the SWAT model. </w:t>
      </w:r>
    </w:p>
    <w:p w:rsidR="008A3345" w:rsidP="00C64B89" w:rsidRDefault="008A3345" w14:paraId="45460B3F" w14:textId="77777777">
      <w:pPr>
        <w:spacing w:after="0" w:line="240" w:lineRule="auto"/>
        <w:rPr>
          <w:rFonts w:ascii="Garamond" w:hAnsi="Garamond" w:eastAsia="Times New Roman" w:cs="Arial"/>
        </w:rPr>
      </w:pPr>
    </w:p>
    <w:p w:rsidR="08E9E5C0" w:rsidP="00C64B89" w:rsidRDefault="08E9E5C0" w14:paraId="1E1BC136" w14:textId="62AA95EA">
      <w:pPr>
        <w:spacing w:after="0" w:line="240" w:lineRule="auto"/>
        <w:rPr>
          <w:rFonts w:ascii="Garamond" w:hAnsi="Garamond" w:eastAsia="Times New Roman" w:cs="Arial"/>
        </w:rPr>
      </w:pPr>
      <w:r w:rsidRPr="3354D522">
        <w:rPr>
          <w:rFonts w:ascii="Garamond" w:hAnsi="Garamond" w:eastAsia="Times New Roman" w:cs="Arial"/>
        </w:rPr>
        <w:t>Table 1</w:t>
      </w:r>
    </w:p>
    <w:p w:rsidR="08E9E5C0" w:rsidP="00C64B89" w:rsidRDefault="08E9E5C0" w14:paraId="5C0610B6" w14:textId="31CDFD73">
      <w:pPr>
        <w:spacing w:after="0" w:line="240" w:lineRule="auto"/>
        <w:rPr>
          <w:rFonts w:ascii="Garamond" w:hAnsi="Garamond" w:eastAsia="Times New Roman" w:cs="Arial"/>
          <w:i/>
          <w:iCs/>
        </w:rPr>
      </w:pPr>
      <w:r w:rsidRPr="3354D522">
        <w:rPr>
          <w:rFonts w:ascii="Garamond" w:hAnsi="Garamond" w:eastAsia="Times New Roman" w:cs="Arial"/>
          <w:i/>
          <w:iCs/>
        </w:rPr>
        <w:t>This table lists parameters used for our analysis and their sources.</w:t>
      </w:r>
    </w:p>
    <w:tbl>
      <w:tblPr>
        <w:tblStyle w:val="TableGrid"/>
        <w:tblW w:w="9360" w:type="dxa"/>
        <w:tblInd w:w="0" w:type="dxa"/>
        <w:tblLayout w:type="fixed"/>
        <w:tblLook w:val="06A0" w:firstRow="1" w:lastRow="0" w:firstColumn="1" w:lastColumn="0" w:noHBand="1" w:noVBand="1"/>
      </w:tblPr>
      <w:tblGrid>
        <w:gridCol w:w="1585"/>
        <w:gridCol w:w="1695"/>
        <w:gridCol w:w="1270"/>
        <w:gridCol w:w="1405"/>
        <w:gridCol w:w="1320"/>
        <w:gridCol w:w="2085"/>
      </w:tblGrid>
      <w:tr w:rsidR="3354D522" w:rsidTr="3CF84B04" w14:paraId="44089AF2" w14:textId="77777777">
        <w:tc>
          <w:tcPr>
            <w:tcW w:w="1585" w:type="dxa"/>
            <w:tcMar/>
          </w:tcPr>
          <w:p w:rsidR="737A876F" w:rsidP="00C64B89" w:rsidRDefault="737A876F" w14:paraId="72604633" w14:textId="4A9D836F">
            <w:pPr>
              <w:rPr>
                <w:rFonts w:ascii="Garamond" w:hAnsi="Garamond" w:eastAsia="Times New Roman" w:cs="Arial"/>
                <w:b/>
                <w:bCs/>
              </w:rPr>
            </w:pPr>
            <w:r w:rsidRPr="3354D522">
              <w:rPr>
                <w:rFonts w:ascii="Garamond" w:hAnsi="Garamond" w:eastAsia="Times New Roman" w:cs="Arial"/>
                <w:b/>
                <w:bCs/>
              </w:rPr>
              <w:t>Parameter</w:t>
            </w:r>
          </w:p>
        </w:tc>
        <w:tc>
          <w:tcPr>
            <w:tcW w:w="1695" w:type="dxa"/>
            <w:tcMar/>
          </w:tcPr>
          <w:p w:rsidR="3354D522" w:rsidP="00C64B89" w:rsidRDefault="3354D522" w14:paraId="2CF76244" w14:textId="7587F1C0">
            <w:pPr>
              <w:rPr>
                <w:rFonts w:ascii="Garamond" w:hAnsi="Garamond" w:eastAsia="Times New Roman" w:cs="Arial"/>
                <w:b/>
                <w:bCs/>
              </w:rPr>
            </w:pPr>
            <w:r w:rsidRPr="3354D522">
              <w:rPr>
                <w:rFonts w:ascii="Garamond" w:hAnsi="Garamond" w:eastAsia="Times New Roman" w:cs="Arial"/>
                <w:b/>
                <w:bCs/>
              </w:rPr>
              <w:t>Platform &amp; Sensor</w:t>
            </w:r>
          </w:p>
        </w:tc>
        <w:tc>
          <w:tcPr>
            <w:tcW w:w="1270" w:type="dxa"/>
            <w:tcMar/>
          </w:tcPr>
          <w:p w:rsidR="4F9E212A" w:rsidP="00C64B89" w:rsidRDefault="4F9E212A" w14:paraId="644A0DAC" w14:textId="2DEC5D3A">
            <w:pPr>
              <w:rPr>
                <w:rFonts w:ascii="Garamond" w:hAnsi="Garamond" w:eastAsia="Times New Roman" w:cs="Arial"/>
                <w:b/>
                <w:bCs/>
              </w:rPr>
            </w:pPr>
            <w:r w:rsidRPr="3354D522">
              <w:rPr>
                <w:rFonts w:ascii="Garamond" w:hAnsi="Garamond" w:eastAsia="Times New Roman" w:cs="Arial"/>
                <w:b/>
                <w:bCs/>
              </w:rPr>
              <w:t>Data Product</w:t>
            </w:r>
          </w:p>
        </w:tc>
        <w:tc>
          <w:tcPr>
            <w:tcW w:w="1405" w:type="dxa"/>
            <w:tcMar/>
          </w:tcPr>
          <w:p w:rsidR="09E24EFA" w:rsidP="00C64B89" w:rsidRDefault="09E24EFA" w14:paraId="4433334F" w14:textId="5FCAB231">
            <w:pPr>
              <w:rPr>
                <w:rFonts w:ascii="Garamond" w:hAnsi="Garamond" w:eastAsia="Times New Roman" w:cs="Arial"/>
                <w:b/>
                <w:bCs/>
              </w:rPr>
            </w:pPr>
            <w:r w:rsidRPr="3354D522">
              <w:rPr>
                <w:rFonts w:ascii="Garamond" w:hAnsi="Garamond" w:eastAsia="Times New Roman" w:cs="Arial"/>
                <w:b/>
                <w:bCs/>
              </w:rPr>
              <w:t>Resolution</w:t>
            </w:r>
          </w:p>
        </w:tc>
        <w:tc>
          <w:tcPr>
            <w:tcW w:w="1320" w:type="dxa"/>
            <w:tcMar/>
          </w:tcPr>
          <w:p w:rsidR="3354D522" w:rsidP="00C64B89" w:rsidRDefault="3354D522" w14:paraId="469797AA" w14:textId="46166D2A">
            <w:pPr>
              <w:rPr>
                <w:rFonts w:ascii="Garamond" w:hAnsi="Garamond" w:eastAsia="Times New Roman" w:cs="Arial"/>
                <w:b/>
                <w:bCs/>
              </w:rPr>
            </w:pPr>
            <w:r w:rsidRPr="3354D522">
              <w:rPr>
                <w:rFonts w:ascii="Garamond" w:hAnsi="Garamond" w:eastAsia="Times New Roman" w:cs="Arial"/>
                <w:b/>
                <w:bCs/>
              </w:rPr>
              <w:t>Dates</w:t>
            </w:r>
          </w:p>
        </w:tc>
        <w:tc>
          <w:tcPr>
            <w:tcW w:w="2085" w:type="dxa"/>
            <w:tcMar/>
          </w:tcPr>
          <w:p w:rsidR="3354D522" w:rsidP="00C64B89" w:rsidRDefault="3354D522" w14:paraId="2BEEDA58" w14:textId="76F4387D">
            <w:pPr>
              <w:rPr>
                <w:rFonts w:ascii="Garamond" w:hAnsi="Garamond" w:eastAsia="Times New Roman" w:cs="Arial"/>
                <w:b/>
                <w:bCs/>
              </w:rPr>
            </w:pPr>
            <w:r w:rsidRPr="3354D522">
              <w:rPr>
                <w:rFonts w:ascii="Garamond" w:hAnsi="Garamond" w:eastAsia="Times New Roman" w:cs="Arial"/>
                <w:b/>
                <w:bCs/>
              </w:rPr>
              <w:t>Acquisition Method</w:t>
            </w:r>
          </w:p>
        </w:tc>
      </w:tr>
      <w:tr w:rsidR="3354D522" w:rsidTr="3CF84B04" w14:paraId="7272CA61" w14:textId="77777777">
        <w:tc>
          <w:tcPr>
            <w:tcW w:w="1585" w:type="dxa"/>
            <w:tcMar/>
          </w:tcPr>
          <w:p w:rsidR="6A464044" w:rsidP="00C64B89" w:rsidRDefault="3ECD7BF3" w14:paraId="5C847AF5" w14:textId="5D532AEB">
            <w:pPr>
              <w:rPr>
                <w:rFonts w:ascii="Garamond" w:hAnsi="Garamond" w:eastAsia="Times New Roman" w:cs="Arial"/>
                <w:b/>
                <w:bCs/>
              </w:rPr>
            </w:pPr>
            <w:r w:rsidRPr="664795EE">
              <w:rPr>
                <w:rFonts w:ascii="Garamond" w:hAnsi="Garamond" w:eastAsia="Times New Roman" w:cs="Arial"/>
              </w:rPr>
              <w:t>Change in Terrestrial Water Storage (</w:t>
            </w:r>
            <w:r w:rsidRPr="664795EE" w:rsidR="3AA823EB">
              <w:rPr>
                <w:rFonts w:ascii="Garamond" w:hAnsi="Garamond" w:eastAsia="Times New Roman" w:cs="Arial"/>
              </w:rPr>
              <w:t>Δ</w:t>
            </w:r>
            <w:r w:rsidRPr="664795EE">
              <w:rPr>
                <w:rFonts w:ascii="Garamond" w:hAnsi="Garamond" w:eastAsia="Times New Roman" w:cs="Arial"/>
              </w:rPr>
              <w:t>TWS)</w:t>
            </w:r>
          </w:p>
        </w:tc>
        <w:tc>
          <w:tcPr>
            <w:tcW w:w="1695" w:type="dxa"/>
            <w:tcMar/>
          </w:tcPr>
          <w:p w:rsidR="6A464044" w:rsidP="00C64B89" w:rsidRDefault="6A464044" w14:paraId="72209930" w14:textId="7E70EE31">
            <w:pPr>
              <w:rPr>
                <w:rFonts w:ascii="Garamond" w:hAnsi="Garamond" w:eastAsia="Times New Roman" w:cs="Arial"/>
              </w:rPr>
            </w:pPr>
            <w:r w:rsidRPr="3354D522">
              <w:rPr>
                <w:rFonts w:ascii="Garamond" w:hAnsi="Garamond" w:eastAsia="Times New Roman" w:cs="Arial"/>
              </w:rPr>
              <w:t>GRACE Tellus, K-band Ranging System (KBR)</w:t>
            </w:r>
          </w:p>
          <w:p w:rsidR="3354D522" w:rsidP="00C64B89" w:rsidRDefault="3354D522" w14:paraId="14DE04F8" w14:textId="7E7CD6CD">
            <w:pPr>
              <w:rPr>
                <w:rFonts w:ascii="Garamond" w:hAnsi="Garamond" w:eastAsia="Times New Roman" w:cs="Arial"/>
                <w:b/>
                <w:bCs/>
              </w:rPr>
            </w:pPr>
          </w:p>
        </w:tc>
        <w:tc>
          <w:tcPr>
            <w:tcW w:w="1270" w:type="dxa"/>
            <w:tcMar/>
          </w:tcPr>
          <w:p w:rsidR="03C58652" w:rsidP="00C64B89" w:rsidRDefault="03C58652" w14:paraId="5FB3F2D3" w14:textId="5190990C">
            <w:pPr>
              <w:rPr>
                <w:rFonts w:ascii="Garamond" w:hAnsi="Garamond" w:eastAsia="Times New Roman" w:cs="Arial"/>
              </w:rPr>
            </w:pPr>
            <w:r w:rsidRPr="3354D522">
              <w:rPr>
                <w:rFonts w:ascii="Garamond" w:hAnsi="Garamond" w:eastAsia="Times New Roman" w:cs="Arial"/>
              </w:rPr>
              <w:t>GRACE Monthly Mass Grids - Land</w:t>
            </w:r>
          </w:p>
        </w:tc>
        <w:tc>
          <w:tcPr>
            <w:tcW w:w="1405" w:type="dxa"/>
            <w:tcMar/>
          </w:tcPr>
          <w:p w:rsidR="6D615977" w:rsidP="00C64B89" w:rsidRDefault="6D615977" w14:paraId="712D3DEA" w14:textId="06E283D0">
            <w:pPr>
              <w:rPr>
                <w:rFonts w:ascii="Garamond" w:hAnsi="Garamond" w:eastAsia="Times New Roman" w:cs="Arial"/>
              </w:rPr>
            </w:pPr>
            <w:r w:rsidRPr="3354D522">
              <w:rPr>
                <w:rFonts w:ascii="Garamond" w:hAnsi="Garamond" w:eastAsia="Times New Roman" w:cs="Arial"/>
              </w:rPr>
              <w:t>1 degree</w:t>
            </w:r>
          </w:p>
        </w:tc>
        <w:tc>
          <w:tcPr>
            <w:tcW w:w="1320" w:type="dxa"/>
            <w:tcMar/>
          </w:tcPr>
          <w:p w:rsidR="6A464044" w:rsidP="00C64B89" w:rsidRDefault="6A464044" w14:paraId="6712B2D0" w14:textId="22ACA781">
            <w:pPr>
              <w:rPr>
                <w:rFonts w:ascii="Garamond" w:hAnsi="Garamond" w:eastAsia="Times New Roman" w:cs="Arial"/>
              </w:rPr>
            </w:pPr>
            <w:r w:rsidRPr="3354D522">
              <w:rPr>
                <w:rFonts w:ascii="Garamond" w:hAnsi="Garamond" w:eastAsia="Times New Roman" w:cs="Arial"/>
              </w:rPr>
              <w:t>20</w:t>
            </w:r>
            <w:r w:rsidRPr="3354D522" w:rsidR="52A33F88">
              <w:rPr>
                <w:rFonts w:ascii="Garamond" w:hAnsi="Garamond" w:eastAsia="Times New Roman" w:cs="Arial"/>
              </w:rPr>
              <w:t>02</w:t>
            </w:r>
            <w:r w:rsidRPr="3354D522" w:rsidR="0B610F20">
              <w:rPr>
                <w:rFonts w:ascii="Garamond" w:hAnsi="Garamond" w:eastAsia="Times New Roman" w:cs="Arial"/>
              </w:rPr>
              <w:t>/</w:t>
            </w:r>
            <w:r w:rsidRPr="3354D522" w:rsidR="3DA7E95D">
              <w:rPr>
                <w:rFonts w:ascii="Garamond" w:hAnsi="Garamond" w:eastAsia="Times New Roman" w:cs="Arial"/>
              </w:rPr>
              <w:t>04</w:t>
            </w:r>
            <w:r w:rsidRPr="3354D522" w:rsidR="1AC910B8">
              <w:rPr>
                <w:rFonts w:ascii="Garamond" w:hAnsi="Garamond" w:eastAsia="Times New Roman" w:cs="Arial"/>
              </w:rPr>
              <w:t>/</w:t>
            </w:r>
            <w:r w:rsidRPr="3354D522" w:rsidR="3DA7E95D">
              <w:rPr>
                <w:rFonts w:ascii="Garamond" w:hAnsi="Garamond" w:eastAsia="Times New Roman" w:cs="Arial"/>
              </w:rPr>
              <w:t xml:space="preserve">01 </w:t>
            </w:r>
            <w:r w:rsidRPr="3354D522">
              <w:rPr>
                <w:rFonts w:ascii="Garamond" w:hAnsi="Garamond" w:eastAsia="Times New Roman" w:cs="Arial"/>
              </w:rPr>
              <w:t>-</w:t>
            </w:r>
            <w:r w:rsidRPr="3354D522" w:rsidR="5698376F">
              <w:rPr>
                <w:rFonts w:ascii="Garamond" w:hAnsi="Garamond" w:eastAsia="Times New Roman" w:cs="Arial"/>
              </w:rPr>
              <w:t xml:space="preserve"> </w:t>
            </w:r>
            <w:r w:rsidRPr="3354D522">
              <w:rPr>
                <w:rFonts w:ascii="Garamond" w:hAnsi="Garamond" w:eastAsia="Times New Roman" w:cs="Arial"/>
              </w:rPr>
              <w:t>20</w:t>
            </w:r>
            <w:r w:rsidRPr="3354D522" w:rsidR="1748FDA9">
              <w:rPr>
                <w:rFonts w:ascii="Garamond" w:hAnsi="Garamond" w:eastAsia="Times New Roman" w:cs="Arial"/>
              </w:rPr>
              <w:t>17</w:t>
            </w:r>
            <w:r w:rsidRPr="3354D522" w:rsidR="09285FD6">
              <w:rPr>
                <w:rFonts w:ascii="Garamond" w:hAnsi="Garamond" w:eastAsia="Times New Roman" w:cs="Arial"/>
              </w:rPr>
              <w:t>/</w:t>
            </w:r>
            <w:r w:rsidRPr="3354D522" w:rsidR="3F44359B">
              <w:rPr>
                <w:rFonts w:ascii="Garamond" w:hAnsi="Garamond" w:eastAsia="Times New Roman" w:cs="Arial"/>
              </w:rPr>
              <w:t>02</w:t>
            </w:r>
            <w:r w:rsidRPr="3354D522" w:rsidR="06B776A3">
              <w:rPr>
                <w:rFonts w:ascii="Garamond" w:hAnsi="Garamond" w:eastAsia="Times New Roman" w:cs="Arial"/>
              </w:rPr>
              <w:t>/</w:t>
            </w:r>
            <w:r w:rsidRPr="3354D522" w:rsidR="3F44359B">
              <w:rPr>
                <w:rFonts w:ascii="Garamond" w:hAnsi="Garamond" w:eastAsia="Times New Roman" w:cs="Arial"/>
              </w:rPr>
              <w:t>03</w:t>
            </w:r>
          </w:p>
        </w:tc>
        <w:tc>
          <w:tcPr>
            <w:tcW w:w="2085" w:type="dxa"/>
            <w:tcMar/>
          </w:tcPr>
          <w:p w:rsidR="7F881288" w:rsidP="00C64B89" w:rsidRDefault="7F881288" w14:paraId="4B027A27" w14:textId="336175F6">
            <w:pPr>
              <w:rPr>
                <w:rFonts w:ascii="Garamond" w:hAnsi="Garamond" w:eastAsia="Times New Roman" w:cs="Arial"/>
              </w:rPr>
            </w:pPr>
            <w:r w:rsidRPr="3354D522">
              <w:rPr>
                <w:rFonts w:ascii="Garamond" w:hAnsi="Garamond" w:eastAsia="Times New Roman" w:cs="Arial"/>
              </w:rPr>
              <w:t>Retrieved as Google Earth Engine Dataset</w:t>
            </w:r>
          </w:p>
        </w:tc>
      </w:tr>
      <w:tr w:rsidR="3354D522" w:rsidTr="3CF84B04" w14:paraId="391CB555" w14:textId="77777777">
        <w:tc>
          <w:tcPr>
            <w:tcW w:w="1585" w:type="dxa"/>
            <w:tcMar/>
          </w:tcPr>
          <w:p w:rsidR="6A464044" w:rsidP="00C64B89" w:rsidRDefault="3ECD7BF3" w14:paraId="206A94ED" w14:textId="5DB47C9B">
            <w:pPr>
              <w:rPr>
                <w:rFonts w:ascii="Garamond" w:hAnsi="Garamond" w:eastAsia="Times New Roman" w:cs="Arial"/>
              </w:rPr>
            </w:pPr>
            <w:r w:rsidRPr="664795EE">
              <w:rPr>
                <w:rFonts w:ascii="Garamond" w:hAnsi="Garamond" w:eastAsia="Times New Roman" w:cs="Arial"/>
              </w:rPr>
              <w:t>Digital Elevation Model (DEM)</w:t>
            </w:r>
          </w:p>
        </w:tc>
        <w:tc>
          <w:tcPr>
            <w:tcW w:w="1695" w:type="dxa"/>
            <w:tcMar/>
          </w:tcPr>
          <w:p w:rsidR="78CF9F21" w:rsidP="00C64B89" w:rsidRDefault="6666BB33" w14:paraId="00DD0560" w14:textId="26758A32">
            <w:pPr>
              <w:rPr>
                <w:rFonts w:ascii="Garamond" w:hAnsi="Garamond" w:eastAsia="Times New Roman" w:cs="Arial"/>
              </w:rPr>
            </w:pPr>
            <w:r w:rsidRPr="664795EE">
              <w:rPr>
                <w:rFonts w:ascii="Garamond" w:hAnsi="Garamond" w:eastAsia="Times New Roman" w:cs="Arial"/>
              </w:rPr>
              <w:t>Shuttle Radar Topography Mission (S</w:t>
            </w:r>
            <w:r w:rsidRPr="664795EE" w:rsidR="32DD0399">
              <w:rPr>
                <w:rFonts w:ascii="Garamond" w:hAnsi="Garamond" w:eastAsia="Times New Roman" w:cs="Arial"/>
              </w:rPr>
              <w:t>RT</w:t>
            </w:r>
            <w:r w:rsidRPr="664795EE">
              <w:rPr>
                <w:rFonts w:ascii="Garamond" w:hAnsi="Garamond" w:eastAsia="Times New Roman" w:cs="Arial"/>
              </w:rPr>
              <w:t xml:space="preserve">M), </w:t>
            </w:r>
            <w:r w:rsidRPr="664795EE" w:rsidR="347C9835">
              <w:rPr>
                <w:rFonts w:ascii="Garamond" w:hAnsi="Garamond" w:eastAsia="Times New Roman" w:cs="Arial"/>
              </w:rPr>
              <w:t>Radar</w:t>
            </w:r>
          </w:p>
        </w:tc>
        <w:tc>
          <w:tcPr>
            <w:tcW w:w="1270" w:type="dxa"/>
            <w:tcMar/>
          </w:tcPr>
          <w:p w:rsidR="6026B5C6" w:rsidP="00C64B89" w:rsidRDefault="6026B5C6" w14:paraId="663AF130" w14:textId="72A16B99">
            <w:pPr>
              <w:rPr>
                <w:rFonts w:ascii="Garamond" w:hAnsi="Garamond" w:eastAsia="Times New Roman" w:cs="Arial"/>
              </w:rPr>
            </w:pPr>
            <w:r w:rsidRPr="3354D522">
              <w:rPr>
                <w:rFonts w:ascii="Garamond" w:hAnsi="Garamond" w:eastAsia="Times New Roman" w:cs="Arial"/>
              </w:rPr>
              <w:t>NASADEM</w:t>
            </w:r>
          </w:p>
        </w:tc>
        <w:tc>
          <w:tcPr>
            <w:tcW w:w="1405" w:type="dxa"/>
            <w:tcMar/>
          </w:tcPr>
          <w:p w:rsidR="281BAAE1" w:rsidP="00C64B89" w:rsidRDefault="281BAAE1" w14:paraId="1C0E0B94" w14:textId="2F7E38AB">
            <w:pPr>
              <w:rPr>
                <w:rFonts w:ascii="Garamond" w:hAnsi="Garamond" w:eastAsia="Times New Roman" w:cs="Arial"/>
              </w:rPr>
            </w:pPr>
            <w:r w:rsidRPr="3354D522">
              <w:rPr>
                <w:rFonts w:ascii="Garamond" w:hAnsi="Garamond" w:eastAsia="Times New Roman" w:cs="Arial"/>
              </w:rPr>
              <w:t>30 meters</w:t>
            </w:r>
          </w:p>
        </w:tc>
        <w:tc>
          <w:tcPr>
            <w:tcW w:w="1320" w:type="dxa"/>
            <w:tcMar/>
          </w:tcPr>
          <w:p w:rsidR="1CD4D379" w:rsidP="00C64B89" w:rsidRDefault="1CD4D379" w14:paraId="1F364B0F" w14:textId="5C9BF853">
            <w:pPr>
              <w:rPr>
                <w:rFonts w:ascii="Garamond" w:hAnsi="Garamond" w:eastAsia="Times New Roman" w:cs="Arial"/>
              </w:rPr>
            </w:pPr>
            <w:r w:rsidRPr="3354D522">
              <w:rPr>
                <w:rFonts w:ascii="Garamond" w:hAnsi="Garamond" w:eastAsia="Times New Roman" w:cs="Arial"/>
              </w:rPr>
              <w:t>2000</w:t>
            </w:r>
          </w:p>
        </w:tc>
        <w:tc>
          <w:tcPr>
            <w:tcW w:w="2085" w:type="dxa"/>
            <w:tcMar/>
          </w:tcPr>
          <w:p w:rsidR="7AB449BA" w:rsidP="00C64B89" w:rsidRDefault="7AB449BA" w14:paraId="3C0CFCBA" w14:textId="0FD99DF3">
            <w:pPr>
              <w:rPr>
                <w:rFonts w:ascii="Garamond" w:hAnsi="Garamond" w:eastAsia="Times New Roman" w:cs="Arial"/>
              </w:rPr>
            </w:pPr>
            <w:r w:rsidRPr="3354D522">
              <w:rPr>
                <w:rFonts w:ascii="Garamond" w:hAnsi="Garamond" w:eastAsia="Times New Roman" w:cs="Arial"/>
              </w:rPr>
              <w:t>Retrieved as Google Earth Engine Dataset</w:t>
            </w:r>
          </w:p>
        </w:tc>
      </w:tr>
      <w:tr w:rsidR="3354D522" w:rsidTr="3CF84B04" w14:paraId="2ADEC3BC" w14:textId="77777777">
        <w:tc>
          <w:tcPr>
            <w:tcW w:w="1585" w:type="dxa"/>
            <w:tcMar/>
          </w:tcPr>
          <w:p w:rsidR="2BCCD35E" w:rsidP="00C64B89" w:rsidRDefault="2BCCD35E" w14:paraId="1963CB5E" w14:textId="358F2CE3">
            <w:pPr>
              <w:rPr>
                <w:rFonts w:ascii="Garamond" w:hAnsi="Garamond" w:eastAsia="Times New Roman" w:cs="Arial"/>
              </w:rPr>
            </w:pPr>
            <w:r w:rsidRPr="3354D522">
              <w:rPr>
                <w:rFonts w:ascii="Garamond" w:hAnsi="Garamond" w:eastAsia="Times New Roman" w:cs="Arial"/>
              </w:rPr>
              <w:t xml:space="preserve">Land Cover Classification for </w:t>
            </w:r>
            <w:proofErr w:type="spellStart"/>
            <w:r w:rsidRPr="3354D522">
              <w:rPr>
                <w:rFonts w:ascii="Garamond" w:hAnsi="Garamond" w:eastAsia="Times New Roman" w:cs="Arial"/>
              </w:rPr>
              <w:t>Tonlé</w:t>
            </w:r>
            <w:proofErr w:type="spellEnd"/>
            <w:r w:rsidRPr="3354D522">
              <w:rPr>
                <w:rFonts w:ascii="Garamond" w:hAnsi="Garamond" w:eastAsia="Times New Roman" w:cs="Arial"/>
              </w:rPr>
              <w:t xml:space="preserve"> Sap Basin</w:t>
            </w:r>
          </w:p>
        </w:tc>
        <w:tc>
          <w:tcPr>
            <w:tcW w:w="1695" w:type="dxa"/>
            <w:tcMar/>
          </w:tcPr>
          <w:p w:rsidR="550BF1E8" w:rsidP="00C64B89" w:rsidRDefault="550BF1E8" w14:paraId="37731768" w14:textId="6D39749B">
            <w:pPr>
              <w:rPr>
                <w:rFonts w:ascii="Garamond" w:hAnsi="Garamond" w:eastAsia="Times New Roman" w:cs="Arial"/>
              </w:rPr>
            </w:pPr>
            <w:r w:rsidRPr="3354D522">
              <w:rPr>
                <w:rFonts w:ascii="Garamond" w:hAnsi="Garamond" w:eastAsia="Times New Roman" w:cs="Arial"/>
              </w:rPr>
              <w:t>N/A</w:t>
            </w:r>
          </w:p>
          <w:p w:rsidR="69FBE729" w:rsidP="00C64B89" w:rsidRDefault="5570B07D" w14:paraId="4B81E45B" w14:textId="0CB743AE">
            <w:pPr>
              <w:rPr>
                <w:rFonts w:ascii="Garamond" w:hAnsi="Garamond" w:eastAsia="Times New Roman" w:cs="Arial"/>
              </w:rPr>
            </w:pPr>
            <w:r w:rsidRPr="664795EE">
              <w:rPr>
                <w:rFonts w:ascii="Garamond" w:hAnsi="Garamond" w:eastAsia="Times New Roman" w:cs="Arial"/>
              </w:rPr>
              <w:t>(</w:t>
            </w:r>
            <w:r w:rsidRPr="664795EE" w:rsidR="24F01C4B">
              <w:rPr>
                <w:rFonts w:ascii="Garamond" w:hAnsi="Garamond" w:eastAsia="Times New Roman" w:cs="Arial"/>
              </w:rPr>
              <w:t>See</w:t>
            </w:r>
            <w:r w:rsidRPr="664795EE" w:rsidR="7EF9A50B">
              <w:rPr>
                <w:rFonts w:ascii="Garamond" w:hAnsi="Garamond" w:eastAsia="Times New Roman" w:cs="Arial"/>
              </w:rPr>
              <w:t xml:space="preserve"> </w:t>
            </w:r>
            <w:proofErr w:type="spellStart"/>
            <w:r w:rsidRPr="664795EE" w:rsidR="7EF9A50B">
              <w:rPr>
                <w:rFonts w:ascii="Garamond" w:hAnsi="Garamond" w:eastAsia="Times New Roman" w:cs="Arial"/>
              </w:rPr>
              <w:t>T</w:t>
            </w:r>
            <w:r w:rsidRPr="664795EE" w:rsidR="242347FD">
              <w:rPr>
                <w:rFonts w:ascii="Garamond" w:hAnsi="Garamond" w:eastAsia="Times New Roman" w:cs="Arial"/>
              </w:rPr>
              <w:t>onlé</w:t>
            </w:r>
            <w:proofErr w:type="spellEnd"/>
            <w:r w:rsidRPr="664795EE" w:rsidR="242347FD">
              <w:rPr>
                <w:rFonts w:ascii="Garamond" w:hAnsi="Garamond" w:eastAsia="Times New Roman" w:cs="Arial"/>
              </w:rPr>
              <w:t xml:space="preserve"> Sap </w:t>
            </w:r>
            <w:r w:rsidRPr="664795EE" w:rsidR="7EF9A50B">
              <w:rPr>
                <w:rFonts w:ascii="Garamond" w:hAnsi="Garamond" w:eastAsia="Times New Roman" w:cs="Arial"/>
              </w:rPr>
              <w:t xml:space="preserve">I </w:t>
            </w:r>
            <w:r w:rsidRPr="664795EE" w:rsidR="60F75450">
              <w:rPr>
                <w:rFonts w:ascii="Garamond" w:hAnsi="Garamond" w:eastAsia="Times New Roman" w:cs="Arial"/>
              </w:rPr>
              <w:t>Tech P</w:t>
            </w:r>
            <w:r w:rsidRPr="664795EE" w:rsidR="7EF9A50B">
              <w:rPr>
                <w:rFonts w:ascii="Garamond" w:hAnsi="Garamond" w:eastAsia="Times New Roman" w:cs="Arial"/>
              </w:rPr>
              <w:t>aper for additional information)</w:t>
            </w:r>
          </w:p>
        </w:tc>
        <w:tc>
          <w:tcPr>
            <w:tcW w:w="1270" w:type="dxa"/>
            <w:tcMar/>
          </w:tcPr>
          <w:p w:rsidR="7667EBDA" w:rsidP="00C64B89" w:rsidRDefault="7667EBDA" w14:paraId="635F77C7" w14:textId="63CB771D">
            <w:pPr>
              <w:rPr>
                <w:rFonts w:ascii="Garamond" w:hAnsi="Garamond" w:eastAsia="Times New Roman" w:cs="Arial"/>
              </w:rPr>
            </w:pPr>
            <w:r w:rsidRPr="3354D522">
              <w:rPr>
                <w:rFonts w:ascii="Garamond" w:hAnsi="Garamond" w:eastAsia="Times New Roman" w:cs="Arial"/>
              </w:rPr>
              <w:t>N/A</w:t>
            </w:r>
          </w:p>
        </w:tc>
        <w:tc>
          <w:tcPr>
            <w:tcW w:w="1405" w:type="dxa"/>
            <w:tcMar/>
          </w:tcPr>
          <w:p w:rsidR="2BCCD35E" w:rsidP="00C64B89" w:rsidRDefault="2BCCD35E" w14:paraId="4F4A762F" w14:textId="4945A00C">
            <w:pPr>
              <w:rPr>
                <w:rFonts w:ascii="Garamond" w:hAnsi="Garamond" w:eastAsia="Times New Roman" w:cs="Arial"/>
              </w:rPr>
            </w:pPr>
            <w:r w:rsidRPr="3354D522">
              <w:rPr>
                <w:rFonts w:ascii="Garamond" w:hAnsi="Garamond" w:eastAsia="Times New Roman" w:cs="Arial"/>
              </w:rPr>
              <w:t>300</w:t>
            </w:r>
            <w:r w:rsidRPr="3354D522" w:rsidR="681A3C08">
              <w:rPr>
                <w:rFonts w:ascii="Garamond" w:hAnsi="Garamond" w:eastAsia="Times New Roman" w:cs="Arial"/>
              </w:rPr>
              <w:t xml:space="preserve"> </w:t>
            </w:r>
            <w:r w:rsidRPr="3354D522">
              <w:rPr>
                <w:rFonts w:ascii="Garamond" w:hAnsi="Garamond" w:eastAsia="Times New Roman" w:cs="Arial"/>
              </w:rPr>
              <w:t>m</w:t>
            </w:r>
            <w:r w:rsidRPr="3354D522" w:rsidR="3F295E64">
              <w:rPr>
                <w:rFonts w:ascii="Garamond" w:hAnsi="Garamond" w:eastAsia="Times New Roman" w:cs="Arial"/>
              </w:rPr>
              <w:t>eters</w:t>
            </w:r>
            <w:r w:rsidRPr="3354D522" w:rsidR="09311AAA">
              <w:rPr>
                <w:rFonts w:ascii="Garamond" w:hAnsi="Garamond" w:eastAsia="Times New Roman" w:cs="Arial"/>
              </w:rPr>
              <w:t xml:space="preserve"> from</w:t>
            </w:r>
            <w:r w:rsidRPr="3354D522">
              <w:rPr>
                <w:rFonts w:ascii="Garamond" w:hAnsi="Garamond" w:eastAsia="Times New Roman" w:cs="Arial"/>
              </w:rPr>
              <w:t xml:space="preserve"> 2000-2015 </w:t>
            </w:r>
          </w:p>
          <w:p w:rsidR="2BCCD35E" w:rsidP="00C64B89" w:rsidRDefault="2BCCD35E" w14:paraId="3AC0E34D" w14:textId="6DC1526E">
            <w:pPr>
              <w:rPr>
                <w:rFonts w:ascii="Garamond" w:hAnsi="Garamond" w:eastAsia="Times New Roman" w:cs="Arial"/>
              </w:rPr>
            </w:pPr>
            <w:r w:rsidRPr="3354D522">
              <w:rPr>
                <w:rFonts w:ascii="Garamond" w:hAnsi="Garamond" w:eastAsia="Times New Roman" w:cs="Arial"/>
              </w:rPr>
              <w:t>100</w:t>
            </w:r>
            <w:r w:rsidRPr="3354D522" w:rsidR="14AFC16C">
              <w:rPr>
                <w:rFonts w:ascii="Garamond" w:hAnsi="Garamond" w:eastAsia="Times New Roman" w:cs="Arial"/>
              </w:rPr>
              <w:t xml:space="preserve"> </w:t>
            </w:r>
            <w:r w:rsidRPr="3354D522">
              <w:rPr>
                <w:rFonts w:ascii="Garamond" w:hAnsi="Garamond" w:eastAsia="Times New Roman" w:cs="Arial"/>
              </w:rPr>
              <w:t>m</w:t>
            </w:r>
            <w:r w:rsidRPr="3354D522" w:rsidR="7A5F8A1D">
              <w:rPr>
                <w:rFonts w:ascii="Garamond" w:hAnsi="Garamond" w:eastAsia="Times New Roman" w:cs="Arial"/>
              </w:rPr>
              <w:t>eters</w:t>
            </w:r>
            <w:r w:rsidRPr="3354D522" w:rsidR="2506056B">
              <w:rPr>
                <w:rFonts w:ascii="Garamond" w:hAnsi="Garamond" w:eastAsia="Times New Roman" w:cs="Arial"/>
              </w:rPr>
              <w:t xml:space="preserve"> from</w:t>
            </w:r>
            <w:r w:rsidRPr="3354D522">
              <w:rPr>
                <w:rFonts w:ascii="Garamond" w:hAnsi="Garamond" w:eastAsia="Times New Roman" w:cs="Arial"/>
              </w:rPr>
              <w:t xml:space="preserve"> 2016-2020</w:t>
            </w:r>
          </w:p>
          <w:p w:rsidR="3354D522" w:rsidP="00C64B89" w:rsidRDefault="3354D522" w14:paraId="69C21347" w14:textId="71A57DA5">
            <w:pPr>
              <w:rPr>
                <w:rFonts w:ascii="Garamond" w:hAnsi="Garamond" w:eastAsia="Times New Roman" w:cs="Arial"/>
              </w:rPr>
            </w:pPr>
          </w:p>
        </w:tc>
        <w:tc>
          <w:tcPr>
            <w:tcW w:w="1320" w:type="dxa"/>
            <w:tcMar/>
          </w:tcPr>
          <w:p w:rsidR="2BCCD35E" w:rsidP="00C64B89" w:rsidRDefault="2BCCD35E" w14:paraId="6BBB1F34" w14:textId="10D0205D">
            <w:pPr>
              <w:rPr>
                <w:rFonts w:ascii="Garamond" w:hAnsi="Garamond" w:eastAsia="Times New Roman" w:cs="Arial"/>
              </w:rPr>
            </w:pPr>
            <w:r w:rsidRPr="3354D522">
              <w:rPr>
                <w:rFonts w:ascii="Garamond" w:hAnsi="Garamond" w:eastAsia="Times New Roman" w:cs="Arial"/>
              </w:rPr>
              <w:t>2000-2020</w:t>
            </w:r>
          </w:p>
        </w:tc>
        <w:tc>
          <w:tcPr>
            <w:tcW w:w="2085" w:type="dxa"/>
            <w:tcMar/>
          </w:tcPr>
          <w:p w:rsidR="2BCCD35E" w:rsidP="00C64B89" w:rsidRDefault="713AC4C8" w14:paraId="714F7CC4" w14:textId="4CB019B8">
            <w:pPr>
              <w:rPr>
                <w:rFonts w:ascii="Garamond" w:hAnsi="Garamond" w:eastAsia="Times New Roman" w:cs="Arial"/>
              </w:rPr>
            </w:pPr>
            <w:r w:rsidRPr="664795EE">
              <w:rPr>
                <w:rFonts w:ascii="Garamond" w:hAnsi="Garamond" w:eastAsia="Times New Roman" w:cs="Arial"/>
              </w:rPr>
              <w:t xml:space="preserve">Retrieved from the </w:t>
            </w: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Food Security and Agriculture I team’s data products. They utilized CCI</w:t>
            </w:r>
            <w:r w:rsidRPr="664795EE" w:rsidR="53839DD2">
              <w:rPr>
                <w:rFonts w:ascii="Garamond" w:hAnsi="Garamond" w:eastAsia="Times New Roman" w:cs="Arial"/>
              </w:rPr>
              <w:t xml:space="preserve"> Land Cover </w:t>
            </w:r>
            <w:r w:rsidRPr="664795EE">
              <w:rPr>
                <w:rFonts w:ascii="Garamond" w:hAnsi="Garamond" w:eastAsia="Times New Roman" w:cs="Arial"/>
              </w:rPr>
              <w:t>to compute landcover for the study area for the years 2000-2020</w:t>
            </w:r>
          </w:p>
        </w:tc>
      </w:tr>
      <w:tr w:rsidR="3354D522" w:rsidTr="3CF84B04" w14:paraId="7D146A45" w14:textId="77777777">
        <w:tc>
          <w:tcPr>
            <w:tcW w:w="1585" w:type="dxa"/>
            <w:tcMar/>
          </w:tcPr>
          <w:p w:rsidR="1CCDA31B" w:rsidP="00C64B89" w:rsidRDefault="1CCDA31B" w14:paraId="32E67753" w14:textId="0F554BE5">
            <w:pPr>
              <w:rPr>
                <w:rFonts w:ascii="Garamond" w:hAnsi="Garamond" w:eastAsia="Times New Roman" w:cs="Arial"/>
              </w:rPr>
            </w:pPr>
            <w:r w:rsidRPr="3354D522">
              <w:rPr>
                <w:rFonts w:ascii="Garamond" w:hAnsi="Garamond" w:eastAsia="Times New Roman" w:cs="Arial"/>
              </w:rPr>
              <w:lastRenderedPageBreak/>
              <w:t xml:space="preserve">Soil Classification for </w:t>
            </w:r>
            <w:proofErr w:type="spellStart"/>
            <w:r w:rsidRPr="3354D522">
              <w:rPr>
                <w:rFonts w:ascii="Garamond" w:hAnsi="Garamond" w:eastAsia="Times New Roman" w:cs="Arial"/>
              </w:rPr>
              <w:t>Tonlé</w:t>
            </w:r>
            <w:proofErr w:type="spellEnd"/>
            <w:r w:rsidRPr="3354D522">
              <w:rPr>
                <w:rFonts w:ascii="Garamond" w:hAnsi="Garamond" w:eastAsia="Times New Roman" w:cs="Arial"/>
              </w:rPr>
              <w:t xml:space="preserve"> Sap Basin</w:t>
            </w:r>
          </w:p>
        </w:tc>
        <w:tc>
          <w:tcPr>
            <w:tcW w:w="1695" w:type="dxa"/>
            <w:tcMar/>
          </w:tcPr>
          <w:p w:rsidR="2534D0DD" w:rsidP="00C64B89" w:rsidRDefault="2534D0DD" w14:paraId="55E538B7" w14:textId="3CE5251E">
            <w:pPr>
              <w:rPr>
                <w:rFonts w:ascii="Garamond" w:hAnsi="Garamond" w:eastAsia="Times New Roman" w:cs="Arial"/>
              </w:rPr>
            </w:pPr>
            <w:r w:rsidRPr="3354D522">
              <w:rPr>
                <w:rFonts w:ascii="Garamond" w:hAnsi="Garamond" w:eastAsia="Times New Roman" w:cs="Arial"/>
              </w:rPr>
              <w:t>N/A</w:t>
            </w:r>
          </w:p>
        </w:tc>
        <w:tc>
          <w:tcPr>
            <w:tcW w:w="1270" w:type="dxa"/>
            <w:tcMar/>
          </w:tcPr>
          <w:p w:rsidR="0CBD90B1" w:rsidP="00C64B89" w:rsidRDefault="0CBD90B1" w14:paraId="4F216B47" w14:textId="1299591A">
            <w:pPr>
              <w:rPr>
                <w:rFonts w:ascii="Garamond" w:hAnsi="Garamond" w:eastAsia="Times New Roman" w:cs="Arial"/>
              </w:rPr>
            </w:pPr>
            <w:r w:rsidRPr="664795EE">
              <w:rPr>
                <w:rFonts w:ascii="Garamond" w:hAnsi="Garamond" w:eastAsia="Times New Roman" w:cs="Arial"/>
              </w:rPr>
              <w:t>FAO Digital Soil Map of the World (DSMW)</w:t>
            </w:r>
          </w:p>
          <w:p w:rsidR="3354D522" w:rsidP="00C64B89" w:rsidRDefault="3354D522" w14:paraId="7ECE1227" w14:textId="4D8051EB">
            <w:pPr>
              <w:rPr>
                <w:rFonts w:ascii="Garamond" w:hAnsi="Garamond" w:eastAsia="Times New Roman" w:cs="Arial"/>
              </w:rPr>
            </w:pPr>
          </w:p>
        </w:tc>
        <w:tc>
          <w:tcPr>
            <w:tcW w:w="1405" w:type="dxa"/>
            <w:tcMar/>
          </w:tcPr>
          <w:p w:rsidR="7E99A06E" w:rsidP="00C64B89" w:rsidRDefault="7E99A06E" w14:paraId="13836368" w14:textId="2BA50812">
            <w:pPr>
              <w:rPr>
                <w:rFonts w:ascii="Garamond" w:hAnsi="Garamond" w:eastAsia="Times New Roman" w:cs="Arial"/>
              </w:rPr>
            </w:pPr>
            <w:r w:rsidRPr="3354D522">
              <w:rPr>
                <w:rFonts w:ascii="Garamond" w:hAnsi="Garamond" w:eastAsia="Times New Roman" w:cs="Arial"/>
              </w:rPr>
              <w:t>30 arc-seconds</w:t>
            </w:r>
          </w:p>
        </w:tc>
        <w:tc>
          <w:tcPr>
            <w:tcW w:w="1320" w:type="dxa"/>
            <w:tcMar/>
          </w:tcPr>
          <w:p w:rsidR="2534D0DD" w:rsidP="00C64B89" w:rsidRDefault="2534D0DD" w14:paraId="78C5C7BB" w14:textId="4A4445B4">
            <w:pPr>
              <w:rPr>
                <w:rFonts w:ascii="Garamond" w:hAnsi="Garamond" w:eastAsia="Times New Roman" w:cs="Arial"/>
              </w:rPr>
            </w:pPr>
            <w:r w:rsidRPr="3354D522">
              <w:rPr>
                <w:rFonts w:ascii="Garamond" w:hAnsi="Garamond" w:eastAsia="Times New Roman" w:cs="Arial"/>
              </w:rPr>
              <w:t>N/A</w:t>
            </w:r>
          </w:p>
        </w:tc>
        <w:tc>
          <w:tcPr>
            <w:tcW w:w="2085" w:type="dxa"/>
            <w:tcMar/>
          </w:tcPr>
          <w:p w:rsidR="2534D0DD" w:rsidP="00C64B89" w:rsidRDefault="302504B1" w14:paraId="06640F32" w14:textId="52FF7F9E">
            <w:pPr>
              <w:rPr>
                <w:rFonts w:ascii="Garamond" w:hAnsi="Garamond" w:eastAsia="Times New Roman" w:cs="Arial"/>
              </w:rPr>
            </w:pPr>
            <w:r w:rsidRPr="664795EE">
              <w:rPr>
                <w:rFonts w:ascii="Garamond" w:hAnsi="Garamond" w:eastAsia="Times New Roman" w:cs="Arial"/>
              </w:rPr>
              <w:t>Food and Agriculture Organization of the United Nations</w:t>
            </w:r>
          </w:p>
          <w:p w:rsidR="52D9EE6D" w:rsidP="00C64B89" w:rsidRDefault="00AB227D" w14:paraId="316B04F0" w14:textId="4D3BCA58">
            <w:pPr>
              <w:rPr>
                <w:rFonts w:ascii="Garamond" w:hAnsi="Garamond" w:eastAsia="Times New Roman" w:cs="Arial"/>
              </w:rPr>
            </w:pPr>
            <w:r w:rsidRPr="3CF84B04" w:rsidR="7AE5B5C4">
              <w:rPr>
                <w:rFonts w:ascii="Garamond" w:hAnsi="Garamond" w:eastAsia="Times New Roman" w:cs="Arial"/>
              </w:rPr>
              <w:t>https://www.fao.org/land-water/land/land-governance/land-resources-planning-toolbox/category/details/en/c/1026564/</w:t>
            </w:r>
          </w:p>
        </w:tc>
      </w:tr>
      <w:tr w:rsidR="3354D522" w:rsidTr="3CF84B04" w14:paraId="480E0E41" w14:textId="77777777">
        <w:tc>
          <w:tcPr>
            <w:tcW w:w="1585" w:type="dxa"/>
            <w:tcMar/>
          </w:tcPr>
          <w:p w:rsidR="09D38A81" w:rsidP="00C64B89" w:rsidRDefault="220E9FDE" w14:paraId="6BF3CDB7" w14:textId="575F4B5C">
            <w:pPr>
              <w:rPr>
                <w:rFonts w:ascii="Garamond" w:hAnsi="Garamond" w:eastAsia="Times New Roman" w:cs="Arial"/>
              </w:rPr>
            </w:pPr>
            <w:r w:rsidRPr="664795EE">
              <w:rPr>
                <w:rFonts w:ascii="Garamond" w:hAnsi="Garamond" w:eastAsia="Times New Roman" w:cs="Arial"/>
              </w:rPr>
              <w:t>Precipitation, Maximum and Minimum Air Temperature, Humidity, Wind Speed</w:t>
            </w:r>
          </w:p>
        </w:tc>
        <w:tc>
          <w:tcPr>
            <w:tcW w:w="1695" w:type="dxa"/>
            <w:tcMar/>
          </w:tcPr>
          <w:p w:rsidR="3354D522" w:rsidP="00C64B89" w:rsidRDefault="220E9FDE" w14:paraId="2A697D33" w14:textId="429CCF98">
            <w:pPr>
              <w:rPr>
                <w:rFonts w:ascii="Garamond" w:hAnsi="Garamond" w:eastAsia="Times New Roman" w:cs="Arial"/>
              </w:rPr>
            </w:pPr>
            <w:r w:rsidRPr="664795EE">
              <w:rPr>
                <w:rFonts w:ascii="Garamond" w:hAnsi="Garamond" w:eastAsia="Times New Roman" w:cs="Arial"/>
              </w:rPr>
              <w:t>Copernicus Climate Change Service (C3S) for European Centre for Medium- Range Forecasts (ECMWF)</w:t>
            </w:r>
          </w:p>
          <w:p w:rsidR="3354D522" w:rsidP="00C64B89" w:rsidRDefault="220E9FDE" w14:paraId="189E936E" w14:textId="2F2AD97F">
            <w:pPr>
              <w:rPr>
                <w:rFonts w:ascii="Garamond" w:hAnsi="Garamond" w:eastAsia="Times New Roman" w:cs="Arial"/>
              </w:rPr>
            </w:pPr>
            <w:r w:rsidRPr="664795EE">
              <w:rPr>
                <w:rFonts w:ascii="Garamond" w:hAnsi="Garamond" w:eastAsia="Times New Roman" w:cs="Arial"/>
              </w:rPr>
              <w:t>Reanalysis 5</w:t>
            </w:r>
            <w:r w:rsidRPr="664795EE">
              <w:rPr>
                <w:rFonts w:ascii="Garamond" w:hAnsi="Garamond" w:eastAsia="Times New Roman" w:cs="Arial"/>
                <w:vertAlign w:val="superscript"/>
              </w:rPr>
              <w:t>th</w:t>
            </w:r>
            <w:r w:rsidRPr="664795EE">
              <w:rPr>
                <w:rFonts w:ascii="Garamond" w:hAnsi="Garamond" w:eastAsia="Times New Roman" w:cs="Arial"/>
              </w:rPr>
              <w:t xml:space="preserve"> </w:t>
            </w:r>
          </w:p>
          <w:p w:rsidR="3354D522" w:rsidP="00C64B89" w:rsidRDefault="220E9FDE" w14:paraId="6DBE7CFF" w14:textId="597F4B36">
            <w:pPr>
              <w:rPr>
                <w:rFonts w:ascii="Garamond" w:hAnsi="Garamond" w:eastAsia="Times New Roman" w:cs="Arial"/>
              </w:rPr>
            </w:pPr>
            <w:r w:rsidRPr="664795EE">
              <w:rPr>
                <w:rFonts w:ascii="Garamond" w:hAnsi="Garamond" w:eastAsia="Times New Roman" w:cs="Arial"/>
              </w:rPr>
              <w:t>Generation (ERA5)</w:t>
            </w:r>
          </w:p>
        </w:tc>
        <w:tc>
          <w:tcPr>
            <w:tcW w:w="1270" w:type="dxa"/>
            <w:tcMar/>
          </w:tcPr>
          <w:p w:rsidR="0EF03505" w:rsidP="00C64B89" w:rsidRDefault="0EF03505" w14:paraId="2B3F9A3C" w14:textId="1F92EBEB">
            <w:pPr>
              <w:rPr>
                <w:rFonts w:ascii="Garamond" w:hAnsi="Garamond" w:eastAsia="Times New Roman" w:cs="Arial"/>
              </w:rPr>
            </w:pPr>
            <w:r w:rsidRPr="3354D522">
              <w:rPr>
                <w:rFonts w:ascii="Garamond" w:hAnsi="Garamond" w:eastAsia="Times New Roman" w:cs="Arial"/>
              </w:rPr>
              <w:t>Global Precipitation Measurement v6</w:t>
            </w:r>
          </w:p>
        </w:tc>
        <w:tc>
          <w:tcPr>
            <w:tcW w:w="1405" w:type="dxa"/>
            <w:tcMar/>
          </w:tcPr>
          <w:p w:rsidR="35C20E3C" w:rsidP="00C64B89" w:rsidRDefault="35C20E3C" w14:paraId="66FA3361" w14:textId="15CE53C9">
            <w:pPr>
              <w:rPr>
                <w:rFonts w:ascii="Garamond" w:hAnsi="Garamond" w:eastAsia="Times New Roman" w:cs="Arial"/>
              </w:rPr>
            </w:pPr>
            <w:r w:rsidRPr="664795EE">
              <w:rPr>
                <w:rFonts w:ascii="Garamond" w:hAnsi="Garamond" w:eastAsia="Times New Roman" w:cs="Arial"/>
              </w:rPr>
              <w:t>0.25 degrees</w:t>
            </w:r>
          </w:p>
          <w:p w:rsidR="664795EE" w:rsidP="00C64B89" w:rsidRDefault="664795EE" w14:paraId="29269A79" w14:textId="1ED78AD1">
            <w:pPr>
              <w:rPr>
                <w:rFonts w:ascii="Garamond" w:hAnsi="Garamond" w:eastAsia="Times New Roman" w:cs="Arial"/>
              </w:rPr>
            </w:pPr>
          </w:p>
          <w:p w:rsidR="3354D522" w:rsidP="00C64B89" w:rsidRDefault="3354D522" w14:paraId="2F0340D5" w14:textId="15209F06">
            <w:pPr>
              <w:rPr>
                <w:rFonts w:ascii="Garamond" w:hAnsi="Garamond" w:eastAsia="Times New Roman" w:cs="Arial"/>
              </w:rPr>
            </w:pPr>
          </w:p>
        </w:tc>
        <w:tc>
          <w:tcPr>
            <w:tcW w:w="1320" w:type="dxa"/>
            <w:tcMar/>
          </w:tcPr>
          <w:p w:rsidR="61FEA72D" w:rsidP="00C64B89" w:rsidRDefault="35C20E3C" w14:paraId="22FFEDBB" w14:textId="50988D74">
            <w:pPr>
              <w:rPr>
                <w:rFonts w:ascii="Garamond" w:hAnsi="Garamond" w:eastAsia="Times New Roman" w:cs="Arial"/>
              </w:rPr>
            </w:pPr>
            <w:r w:rsidRPr="664795EE">
              <w:rPr>
                <w:rFonts w:ascii="Garamond" w:hAnsi="Garamond" w:eastAsia="Times New Roman" w:cs="Arial"/>
              </w:rPr>
              <w:t xml:space="preserve">2000/01/01 </w:t>
            </w:r>
            <w:r w:rsidRPr="664795EE" w:rsidR="03231A7C">
              <w:rPr>
                <w:rFonts w:ascii="Garamond" w:hAnsi="Garamond" w:eastAsia="Times New Roman" w:cs="Arial"/>
              </w:rPr>
              <w:t>-</w:t>
            </w:r>
            <w:r w:rsidRPr="664795EE" w:rsidR="01EF347F">
              <w:rPr>
                <w:rFonts w:ascii="Garamond" w:hAnsi="Garamond" w:eastAsia="Times New Roman" w:cs="Arial"/>
              </w:rPr>
              <w:t xml:space="preserve"> </w:t>
            </w:r>
            <w:r w:rsidRPr="664795EE" w:rsidR="135A9CE2">
              <w:rPr>
                <w:rFonts w:ascii="Garamond" w:hAnsi="Garamond" w:eastAsia="Times New Roman" w:cs="Arial"/>
              </w:rPr>
              <w:t>2021</w:t>
            </w:r>
            <w:r w:rsidRPr="664795EE" w:rsidR="595429F7">
              <w:rPr>
                <w:rFonts w:ascii="Garamond" w:hAnsi="Garamond" w:eastAsia="Times New Roman" w:cs="Arial"/>
              </w:rPr>
              <w:t>/</w:t>
            </w:r>
            <w:r w:rsidRPr="664795EE" w:rsidR="135A9CE2">
              <w:rPr>
                <w:rFonts w:ascii="Garamond" w:hAnsi="Garamond" w:eastAsia="Times New Roman" w:cs="Arial"/>
              </w:rPr>
              <w:t>07</w:t>
            </w:r>
            <w:r w:rsidRPr="664795EE" w:rsidR="0D88FFCE">
              <w:rPr>
                <w:rFonts w:ascii="Garamond" w:hAnsi="Garamond" w:eastAsia="Times New Roman" w:cs="Arial"/>
              </w:rPr>
              <w:t>/</w:t>
            </w:r>
            <w:r w:rsidRPr="664795EE" w:rsidR="135A9CE2">
              <w:rPr>
                <w:rFonts w:ascii="Garamond" w:hAnsi="Garamond" w:eastAsia="Times New Roman" w:cs="Arial"/>
              </w:rPr>
              <w:t>05</w:t>
            </w:r>
          </w:p>
          <w:p w:rsidR="3354D522" w:rsidP="00C64B89" w:rsidRDefault="3354D522" w14:paraId="4267138F" w14:textId="3E23B5C8">
            <w:pPr>
              <w:rPr>
                <w:rFonts w:ascii="Garamond" w:hAnsi="Garamond" w:eastAsia="Times New Roman" w:cs="Arial"/>
              </w:rPr>
            </w:pPr>
          </w:p>
        </w:tc>
        <w:tc>
          <w:tcPr>
            <w:tcW w:w="2085" w:type="dxa"/>
            <w:tcMar/>
          </w:tcPr>
          <w:p w:rsidR="6CBC99B6" w:rsidP="00C64B89" w:rsidRDefault="6CBC99B6" w14:paraId="6338BADE" w14:textId="111D1C5C">
            <w:pPr>
              <w:rPr>
                <w:rFonts w:ascii="Garamond" w:hAnsi="Garamond" w:eastAsia="Times New Roman" w:cs="Arial"/>
              </w:rPr>
            </w:pPr>
            <w:r w:rsidRPr="3354D522">
              <w:rPr>
                <w:rFonts w:ascii="Garamond" w:hAnsi="Garamond" w:eastAsia="Times New Roman" w:cs="Arial"/>
              </w:rPr>
              <w:t>Retrieved as Google Earth Engine Dataset</w:t>
            </w:r>
          </w:p>
          <w:p w:rsidR="3354D522" w:rsidP="00C64B89" w:rsidRDefault="3354D522" w14:paraId="1F987DFB" w14:textId="6CD053C3">
            <w:pPr>
              <w:rPr>
                <w:rFonts w:ascii="Garamond" w:hAnsi="Garamond" w:eastAsia="Times New Roman" w:cs="Arial"/>
              </w:rPr>
            </w:pPr>
          </w:p>
        </w:tc>
      </w:tr>
      <w:tr w:rsidR="664795EE" w:rsidTr="3CF84B04" w14:paraId="2AAB8777" w14:textId="77777777">
        <w:tc>
          <w:tcPr>
            <w:tcW w:w="1585" w:type="dxa"/>
            <w:tcMar/>
          </w:tcPr>
          <w:p w:rsidR="28FC98A2" w:rsidP="00C64B89" w:rsidRDefault="69EEC4A6" w14:paraId="742B695C" w14:textId="69B0AC63">
            <w:pPr>
              <w:rPr>
                <w:rFonts w:ascii="Garamond" w:hAnsi="Garamond" w:eastAsia="Times New Roman" w:cs="Arial"/>
                <w:highlight w:val="yellow"/>
              </w:rPr>
            </w:pPr>
            <w:r w:rsidRPr="664795EE">
              <w:rPr>
                <w:rFonts w:ascii="Garamond" w:hAnsi="Garamond" w:eastAsia="Times New Roman" w:cs="Arial"/>
              </w:rPr>
              <w:t xml:space="preserve"> Nitrogen, Phosphorous, </w:t>
            </w:r>
            <w:r w:rsidRPr="664795EE" w:rsidR="7632004A">
              <w:rPr>
                <w:rFonts w:ascii="Garamond" w:hAnsi="Garamond" w:eastAsia="Times New Roman" w:cs="Arial"/>
              </w:rPr>
              <w:t>Total Suspended Solids</w:t>
            </w:r>
            <w:r w:rsidRPr="664795EE">
              <w:rPr>
                <w:rFonts w:ascii="Garamond" w:hAnsi="Garamond" w:eastAsia="Times New Roman" w:cs="Arial"/>
              </w:rPr>
              <w:t xml:space="preserve"> in the </w:t>
            </w: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basin</w:t>
            </w:r>
          </w:p>
        </w:tc>
        <w:tc>
          <w:tcPr>
            <w:tcW w:w="1695" w:type="dxa"/>
            <w:tcMar/>
          </w:tcPr>
          <w:p w:rsidR="69EEC4A6" w:rsidP="00C64B89" w:rsidRDefault="69EEC4A6" w14:paraId="4917954E" w14:textId="18B1196E">
            <w:pPr>
              <w:rPr>
                <w:rFonts w:ascii="Garamond" w:hAnsi="Garamond" w:eastAsia="Times New Roman" w:cs="Arial"/>
              </w:rPr>
            </w:pPr>
            <w:r w:rsidRPr="664795EE">
              <w:rPr>
                <w:rFonts w:ascii="Garamond" w:hAnsi="Garamond" w:eastAsia="Times New Roman" w:cs="Arial"/>
              </w:rPr>
              <w:t>N/A</w:t>
            </w:r>
          </w:p>
        </w:tc>
        <w:tc>
          <w:tcPr>
            <w:tcW w:w="1270" w:type="dxa"/>
            <w:tcMar/>
          </w:tcPr>
          <w:p w:rsidR="69EEC4A6" w:rsidP="00C64B89" w:rsidRDefault="69EEC4A6" w14:paraId="4F7D8401" w14:textId="54AF9E0B">
            <w:pPr>
              <w:rPr>
                <w:rFonts w:ascii="Garamond" w:hAnsi="Garamond" w:eastAsia="Times New Roman" w:cs="Arial"/>
              </w:rPr>
            </w:pPr>
            <w:r w:rsidRPr="664795EE">
              <w:rPr>
                <w:rFonts w:ascii="Garamond" w:hAnsi="Garamond" w:eastAsia="Times New Roman" w:cs="Arial"/>
                <w:i/>
                <w:iCs/>
              </w:rPr>
              <w:t xml:space="preserve">In situ </w:t>
            </w:r>
            <w:r w:rsidRPr="664795EE">
              <w:rPr>
                <w:rFonts w:ascii="Garamond" w:hAnsi="Garamond" w:eastAsia="Times New Roman" w:cs="Arial"/>
              </w:rPr>
              <w:t>Water Quality</w:t>
            </w:r>
          </w:p>
        </w:tc>
        <w:tc>
          <w:tcPr>
            <w:tcW w:w="1405" w:type="dxa"/>
            <w:tcMar/>
          </w:tcPr>
          <w:p w:rsidR="69EEC4A6" w:rsidP="00C64B89" w:rsidRDefault="69EEC4A6" w14:paraId="7E7F4495" w14:textId="28486BCE">
            <w:pPr>
              <w:rPr>
                <w:rFonts w:ascii="Garamond" w:hAnsi="Garamond" w:eastAsia="Times New Roman" w:cs="Arial"/>
              </w:rPr>
            </w:pPr>
            <w:r w:rsidRPr="664795EE">
              <w:rPr>
                <w:rFonts w:ascii="Garamond" w:hAnsi="Garamond" w:eastAsia="Times New Roman" w:cs="Arial"/>
              </w:rPr>
              <w:t>N/A</w:t>
            </w:r>
          </w:p>
        </w:tc>
        <w:tc>
          <w:tcPr>
            <w:tcW w:w="1320" w:type="dxa"/>
            <w:tcMar/>
          </w:tcPr>
          <w:p w:rsidR="405489FF" w:rsidP="00C64B89" w:rsidRDefault="405489FF" w14:paraId="200CCA5C" w14:textId="3027ED88">
            <w:pPr>
              <w:rPr>
                <w:rFonts w:ascii="Garamond" w:hAnsi="Garamond" w:eastAsia="Times New Roman" w:cs="Arial"/>
              </w:rPr>
            </w:pPr>
            <w:r w:rsidRPr="664795EE">
              <w:rPr>
                <w:rFonts w:ascii="Garamond" w:hAnsi="Garamond" w:eastAsia="Times New Roman" w:cs="Arial"/>
              </w:rPr>
              <w:t>1995-2017</w:t>
            </w:r>
          </w:p>
        </w:tc>
        <w:tc>
          <w:tcPr>
            <w:tcW w:w="2085" w:type="dxa"/>
            <w:tcMar/>
          </w:tcPr>
          <w:p w:rsidR="664795EE" w:rsidP="00C64B89" w:rsidRDefault="69EEC4A6" w14:paraId="704DF6DD" w14:textId="12D01B44">
            <w:pPr>
              <w:rPr>
                <w:rFonts w:ascii="Garamond" w:hAnsi="Garamond" w:eastAsia="Times New Roman" w:cs="Arial"/>
              </w:rPr>
            </w:pPr>
            <w:r w:rsidRPr="664795EE">
              <w:rPr>
                <w:rFonts w:ascii="Garamond" w:hAnsi="Garamond" w:eastAsia="Times New Roman" w:cs="Arial"/>
              </w:rPr>
              <w:t>Acquired from Conservation International records with permission from Derek Vollmer</w:t>
            </w:r>
          </w:p>
        </w:tc>
      </w:tr>
    </w:tbl>
    <w:p w:rsidR="664795EE" w:rsidP="00C64B89" w:rsidRDefault="664795EE" w14:paraId="0A3D14ED" w14:textId="65431355">
      <w:pPr>
        <w:spacing w:after="0" w:line="240" w:lineRule="auto"/>
        <w:rPr>
          <w:rFonts w:ascii="Garamond" w:hAnsi="Garamond" w:cs="Arial"/>
          <w:b/>
          <w:bCs/>
          <w:i/>
          <w:iCs/>
        </w:rPr>
      </w:pPr>
    </w:p>
    <w:p w:rsidR="00A43059" w:rsidP="00C64B89" w:rsidRDefault="00A43059" w14:paraId="7F42BF66" w14:textId="7F7AC2FC">
      <w:pPr>
        <w:spacing w:after="0" w:line="240" w:lineRule="auto"/>
        <w:rPr>
          <w:rFonts w:ascii="Garamond" w:hAnsi="Garamond" w:eastAsia="Times New Roman" w:cs="Arial"/>
        </w:rPr>
      </w:pPr>
      <w:r w:rsidRPr="664795EE">
        <w:rPr>
          <w:rFonts w:ascii="Garamond" w:hAnsi="Garamond" w:cs="Arial"/>
          <w:b/>
          <w:bCs/>
          <w:i/>
          <w:iCs/>
        </w:rPr>
        <w:t>3.2 Data Processing</w:t>
      </w:r>
    </w:p>
    <w:p w:rsidR="4D23C213" w:rsidP="00C64B89" w:rsidRDefault="4D23C213" w14:paraId="00C39F7D" w14:textId="4A945B65">
      <w:pPr>
        <w:spacing w:after="0" w:line="240" w:lineRule="auto"/>
        <w:rPr>
          <w:rFonts w:ascii="Garamond" w:hAnsi="Garamond" w:eastAsia="Times New Roman" w:cs="Arial"/>
          <w:i/>
          <w:iCs/>
        </w:rPr>
      </w:pPr>
      <w:r w:rsidRPr="664795EE">
        <w:rPr>
          <w:rFonts w:ascii="Garamond" w:hAnsi="Garamond" w:eastAsia="Times New Roman" w:cs="Arial"/>
          <w:i/>
          <w:iCs/>
        </w:rPr>
        <w:t>3.2.1 SWAT Inputs</w:t>
      </w:r>
    </w:p>
    <w:p w:rsidR="4D69BA68" w:rsidP="00C64B89" w:rsidRDefault="4D69BA68" w14:paraId="2BCE02E6" w14:textId="32D1E1E6">
      <w:pPr>
        <w:spacing w:after="0" w:line="240" w:lineRule="auto"/>
        <w:rPr>
          <w:rFonts w:ascii="Garamond" w:hAnsi="Garamond" w:eastAsia="Times New Roman" w:cs="Arial"/>
        </w:rPr>
      </w:pPr>
      <w:r w:rsidRPr="664795EE">
        <w:rPr>
          <w:rFonts w:ascii="Garamond" w:hAnsi="Garamond" w:eastAsia="Times New Roman" w:cs="Arial"/>
        </w:rPr>
        <w:t xml:space="preserve">Remotely sensed data products were </w:t>
      </w:r>
      <w:r w:rsidRPr="664795EE" w:rsidR="378121F5">
        <w:rPr>
          <w:rFonts w:ascii="Garamond" w:hAnsi="Garamond" w:eastAsia="Times New Roman" w:cs="Arial"/>
        </w:rPr>
        <w:t xml:space="preserve">gathered and processed </w:t>
      </w:r>
      <w:r w:rsidRPr="664795EE">
        <w:rPr>
          <w:rFonts w:ascii="Garamond" w:hAnsi="Garamond" w:eastAsia="Times New Roman" w:cs="Arial"/>
        </w:rPr>
        <w:t>through Google Earth Engine’s Python Application Programming Interface</w:t>
      </w:r>
      <w:r w:rsidRPr="664795EE" w:rsidR="29140C05">
        <w:rPr>
          <w:rFonts w:ascii="Garamond" w:hAnsi="Garamond" w:eastAsia="Times New Roman" w:cs="Arial"/>
        </w:rPr>
        <w:t xml:space="preserve"> (API). This API </w:t>
      </w:r>
      <w:r w:rsidRPr="664795EE" w:rsidR="6E8BBF89">
        <w:rPr>
          <w:rFonts w:ascii="Garamond" w:hAnsi="Garamond" w:eastAsia="Times New Roman" w:cs="Arial"/>
        </w:rPr>
        <w:t xml:space="preserve">not only grants access to </w:t>
      </w:r>
      <w:r w:rsidRPr="664795EE" w:rsidR="29140C05">
        <w:rPr>
          <w:rFonts w:ascii="Garamond" w:hAnsi="Garamond" w:eastAsia="Times New Roman" w:cs="Arial"/>
        </w:rPr>
        <w:t>G</w:t>
      </w:r>
      <w:r w:rsidRPr="664795EE" w:rsidR="53D488A1">
        <w:rPr>
          <w:rFonts w:ascii="Garamond" w:hAnsi="Garamond" w:eastAsia="Times New Roman" w:cs="Arial"/>
        </w:rPr>
        <w:t>EE</w:t>
      </w:r>
      <w:r w:rsidRPr="664795EE" w:rsidR="29140C05">
        <w:rPr>
          <w:rFonts w:ascii="Garamond" w:hAnsi="Garamond" w:eastAsia="Times New Roman" w:cs="Arial"/>
        </w:rPr>
        <w:t xml:space="preserve"> services, but additionally allows for the use of powerful Python </w:t>
      </w:r>
      <w:r w:rsidRPr="664795EE" w:rsidR="2FE96B13">
        <w:rPr>
          <w:rFonts w:ascii="Garamond" w:hAnsi="Garamond" w:eastAsia="Times New Roman" w:cs="Arial"/>
        </w:rPr>
        <w:t xml:space="preserve">data-processing </w:t>
      </w:r>
      <w:r w:rsidRPr="664795EE" w:rsidR="29140C05">
        <w:rPr>
          <w:rFonts w:ascii="Garamond" w:hAnsi="Garamond" w:eastAsia="Times New Roman" w:cs="Arial"/>
        </w:rPr>
        <w:t xml:space="preserve">tools. </w:t>
      </w:r>
      <w:r w:rsidRPr="664795EE" w:rsidR="6D39DE1D">
        <w:rPr>
          <w:rFonts w:ascii="Garamond" w:hAnsi="Garamond" w:eastAsia="Times New Roman" w:cs="Arial"/>
        </w:rPr>
        <w:t xml:space="preserve">This was </w:t>
      </w:r>
      <w:r w:rsidRPr="664795EE" w:rsidR="4FB4FCAB">
        <w:rPr>
          <w:rFonts w:ascii="Garamond" w:hAnsi="Garamond" w:eastAsia="Times New Roman" w:cs="Arial"/>
        </w:rPr>
        <w:t xml:space="preserve">completed </w:t>
      </w:r>
      <w:r w:rsidRPr="664795EE" w:rsidR="6D39DE1D">
        <w:rPr>
          <w:rFonts w:ascii="Garamond" w:hAnsi="Garamond" w:eastAsia="Times New Roman" w:cs="Arial"/>
        </w:rPr>
        <w:t xml:space="preserve">through a Google </w:t>
      </w:r>
      <w:proofErr w:type="spellStart"/>
      <w:r w:rsidRPr="664795EE" w:rsidR="6D39DE1D">
        <w:rPr>
          <w:rFonts w:ascii="Garamond" w:hAnsi="Garamond" w:eastAsia="Times New Roman" w:cs="Arial"/>
        </w:rPr>
        <w:t>Colaboratory</w:t>
      </w:r>
      <w:proofErr w:type="spellEnd"/>
      <w:r w:rsidRPr="664795EE" w:rsidR="6D39DE1D">
        <w:rPr>
          <w:rFonts w:ascii="Garamond" w:hAnsi="Garamond" w:eastAsia="Times New Roman" w:cs="Arial"/>
        </w:rPr>
        <w:t xml:space="preserve"> (</w:t>
      </w:r>
      <w:proofErr w:type="spellStart"/>
      <w:r w:rsidRPr="664795EE" w:rsidR="6D39DE1D">
        <w:rPr>
          <w:rFonts w:ascii="Garamond" w:hAnsi="Garamond" w:eastAsia="Times New Roman" w:cs="Arial"/>
        </w:rPr>
        <w:t>colab</w:t>
      </w:r>
      <w:proofErr w:type="spellEnd"/>
      <w:r w:rsidRPr="664795EE" w:rsidR="6D39DE1D">
        <w:rPr>
          <w:rFonts w:ascii="Garamond" w:hAnsi="Garamond" w:eastAsia="Times New Roman" w:cs="Arial"/>
        </w:rPr>
        <w:t xml:space="preserve">) workbook, a Google-specific fork of the popular </w:t>
      </w:r>
      <w:proofErr w:type="spellStart"/>
      <w:r w:rsidRPr="664795EE" w:rsidR="6D39DE1D">
        <w:rPr>
          <w:rFonts w:ascii="Garamond" w:hAnsi="Garamond" w:eastAsia="Times New Roman" w:cs="Arial"/>
        </w:rPr>
        <w:t>Jupyter</w:t>
      </w:r>
      <w:proofErr w:type="spellEnd"/>
      <w:r w:rsidRPr="664795EE" w:rsidR="6D39DE1D">
        <w:rPr>
          <w:rFonts w:ascii="Garamond" w:hAnsi="Garamond" w:eastAsia="Times New Roman" w:cs="Arial"/>
        </w:rPr>
        <w:t xml:space="preserve"> Notebook interface. </w:t>
      </w:r>
      <w:proofErr w:type="spellStart"/>
      <w:r w:rsidRPr="664795EE" w:rsidR="6D39DE1D">
        <w:rPr>
          <w:rFonts w:ascii="Garamond" w:hAnsi="Garamond" w:eastAsia="Times New Roman" w:cs="Arial"/>
        </w:rPr>
        <w:t>Colab</w:t>
      </w:r>
      <w:proofErr w:type="spellEnd"/>
      <w:r w:rsidRPr="664795EE" w:rsidR="6D39DE1D">
        <w:rPr>
          <w:rFonts w:ascii="Garamond" w:hAnsi="Garamond" w:eastAsia="Times New Roman" w:cs="Arial"/>
        </w:rPr>
        <w:t xml:space="preserve"> allows for dynamic editing by multiple users and easy access to </w:t>
      </w:r>
      <w:r w:rsidRPr="664795EE" w:rsidR="61751599">
        <w:rPr>
          <w:rFonts w:ascii="Garamond" w:hAnsi="Garamond" w:eastAsia="Times New Roman" w:cs="Arial"/>
        </w:rPr>
        <w:t xml:space="preserve">Google Drive. </w:t>
      </w:r>
    </w:p>
    <w:p w:rsidR="28A45B90" w:rsidP="00C64B89" w:rsidRDefault="28A45B90" w14:paraId="3B3EF73F" w14:textId="51DE7DA0">
      <w:pPr>
        <w:spacing w:after="0" w:line="240" w:lineRule="auto"/>
        <w:rPr>
          <w:rFonts w:ascii="Garamond" w:hAnsi="Garamond" w:eastAsia="Times New Roman" w:cs="Arial"/>
        </w:rPr>
      </w:pPr>
      <w:r w:rsidRPr="664795EE">
        <w:rPr>
          <w:rFonts w:ascii="Garamond" w:hAnsi="Garamond" w:eastAsia="Times New Roman" w:cs="Arial"/>
        </w:rPr>
        <w:t xml:space="preserve">Data processing began by </w:t>
      </w:r>
      <w:r w:rsidRPr="664795EE" w:rsidR="2C7F53AA">
        <w:rPr>
          <w:rFonts w:ascii="Garamond" w:hAnsi="Garamond" w:eastAsia="Times New Roman" w:cs="Arial"/>
        </w:rPr>
        <w:t xml:space="preserve">defining our study area and desired time range. We continued by </w:t>
      </w:r>
      <w:r w:rsidRPr="664795EE">
        <w:rPr>
          <w:rFonts w:ascii="Garamond" w:hAnsi="Garamond" w:eastAsia="Times New Roman" w:cs="Arial"/>
        </w:rPr>
        <w:t>loading in</w:t>
      </w:r>
      <w:r w:rsidRPr="664795EE" w:rsidR="493D6E93">
        <w:rPr>
          <w:rFonts w:ascii="Garamond" w:hAnsi="Garamond" w:eastAsia="Times New Roman" w:cs="Arial"/>
        </w:rPr>
        <w:t xml:space="preserve"> each of our input datasets:</w:t>
      </w:r>
      <w:r w:rsidRPr="664795EE">
        <w:rPr>
          <w:rFonts w:ascii="Garamond" w:hAnsi="Garamond" w:eastAsia="Times New Roman" w:cs="Arial"/>
        </w:rPr>
        <w:t xml:space="preserve"> NASADEM and ERA5</w:t>
      </w:r>
      <w:r w:rsidRPr="664795EE" w:rsidR="60F813D5">
        <w:rPr>
          <w:rFonts w:ascii="Garamond" w:hAnsi="Garamond" w:eastAsia="Times New Roman" w:cs="Arial"/>
        </w:rPr>
        <w:t xml:space="preserve"> </w:t>
      </w:r>
      <w:r w:rsidRPr="664795EE" w:rsidR="4E18AB7F">
        <w:rPr>
          <w:rFonts w:ascii="Garamond" w:hAnsi="Garamond" w:eastAsia="Times New Roman" w:cs="Arial"/>
        </w:rPr>
        <w:t xml:space="preserve">data </w:t>
      </w:r>
      <w:r w:rsidRPr="664795EE" w:rsidR="60F813D5">
        <w:rPr>
          <w:rFonts w:ascii="Garamond" w:hAnsi="Garamond" w:eastAsia="Times New Roman" w:cs="Arial"/>
        </w:rPr>
        <w:t>from G</w:t>
      </w:r>
      <w:r w:rsidRPr="664795EE" w:rsidR="48666BCD">
        <w:rPr>
          <w:rFonts w:ascii="Garamond" w:hAnsi="Garamond" w:eastAsia="Times New Roman" w:cs="Arial"/>
        </w:rPr>
        <w:t>EE, the FAO DSMW</w:t>
      </w:r>
      <w:r w:rsidRPr="664795EE" w:rsidR="755C863D">
        <w:rPr>
          <w:rFonts w:ascii="Garamond" w:hAnsi="Garamond" w:eastAsia="Times New Roman" w:cs="Arial"/>
        </w:rPr>
        <w:t xml:space="preserve"> raster,</w:t>
      </w:r>
      <w:r w:rsidRPr="664795EE" w:rsidR="48666BCD">
        <w:rPr>
          <w:rFonts w:ascii="Garamond" w:hAnsi="Garamond" w:eastAsia="Times New Roman" w:cs="Arial"/>
        </w:rPr>
        <w:t xml:space="preserve"> and land cover </w:t>
      </w:r>
      <w:r w:rsidRPr="664795EE" w:rsidR="0D38DED9">
        <w:rPr>
          <w:rFonts w:ascii="Garamond" w:hAnsi="Garamond" w:eastAsia="Times New Roman" w:cs="Arial"/>
        </w:rPr>
        <w:t xml:space="preserve">classification </w:t>
      </w:r>
      <w:r w:rsidRPr="664795EE" w:rsidR="48666BCD">
        <w:rPr>
          <w:rFonts w:ascii="Garamond" w:hAnsi="Garamond" w:eastAsia="Times New Roman" w:cs="Arial"/>
        </w:rPr>
        <w:t xml:space="preserve">from </w:t>
      </w:r>
      <w:proofErr w:type="spellStart"/>
      <w:r w:rsidRPr="664795EE" w:rsidR="48666BCD">
        <w:rPr>
          <w:rFonts w:ascii="Garamond" w:hAnsi="Garamond" w:eastAsia="Times New Roman" w:cs="Arial"/>
        </w:rPr>
        <w:t>Tonlé</w:t>
      </w:r>
      <w:proofErr w:type="spellEnd"/>
      <w:r w:rsidRPr="664795EE" w:rsidR="48666BCD">
        <w:rPr>
          <w:rFonts w:ascii="Garamond" w:hAnsi="Garamond" w:eastAsia="Times New Roman" w:cs="Arial"/>
        </w:rPr>
        <w:t xml:space="preserve"> Sap I</w:t>
      </w:r>
      <w:r w:rsidRPr="664795EE" w:rsidR="73F3BA0B">
        <w:rPr>
          <w:rFonts w:ascii="Garamond" w:hAnsi="Garamond" w:eastAsia="Times New Roman" w:cs="Arial"/>
        </w:rPr>
        <w:t>’s GEE repository</w:t>
      </w:r>
      <w:r w:rsidRPr="664795EE" w:rsidR="48666BCD">
        <w:rPr>
          <w:rFonts w:ascii="Garamond" w:hAnsi="Garamond" w:eastAsia="Times New Roman" w:cs="Arial"/>
        </w:rPr>
        <w:t xml:space="preserve">. </w:t>
      </w:r>
      <w:r w:rsidRPr="664795EE" w:rsidR="468738F6">
        <w:rPr>
          <w:rFonts w:ascii="Garamond" w:hAnsi="Garamond" w:eastAsia="Times New Roman" w:cs="Arial"/>
        </w:rPr>
        <w:t xml:space="preserve">Within </w:t>
      </w:r>
      <w:r w:rsidRPr="664795EE" w:rsidR="48666BCD">
        <w:rPr>
          <w:rFonts w:ascii="Garamond" w:hAnsi="Garamond" w:eastAsia="Times New Roman" w:cs="Arial"/>
        </w:rPr>
        <w:t>the ERA5 data,</w:t>
      </w:r>
      <w:r w:rsidRPr="664795EE" w:rsidR="60F813D5">
        <w:rPr>
          <w:rFonts w:ascii="Garamond" w:hAnsi="Garamond" w:eastAsia="Times New Roman" w:cs="Arial"/>
        </w:rPr>
        <w:t xml:space="preserve"> </w:t>
      </w:r>
      <w:r w:rsidRPr="664795EE" w:rsidR="38F0D4E5">
        <w:rPr>
          <w:rFonts w:ascii="Garamond" w:hAnsi="Garamond" w:eastAsia="Times New Roman" w:cs="Arial"/>
        </w:rPr>
        <w:t>w</w:t>
      </w:r>
      <w:r w:rsidRPr="664795EE" w:rsidR="1039E996">
        <w:rPr>
          <w:rFonts w:ascii="Garamond" w:hAnsi="Garamond" w:eastAsia="Times New Roman" w:cs="Arial"/>
        </w:rPr>
        <w:t xml:space="preserve">e selected maximum </w:t>
      </w:r>
      <w:r w:rsidRPr="664795EE" w:rsidR="487E88C7">
        <w:rPr>
          <w:rFonts w:ascii="Garamond" w:hAnsi="Garamond" w:eastAsia="Times New Roman" w:cs="Arial"/>
        </w:rPr>
        <w:t xml:space="preserve">air </w:t>
      </w:r>
      <w:r w:rsidRPr="664795EE" w:rsidR="1039E996">
        <w:rPr>
          <w:rFonts w:ascii="Garamond" w:hAnsi="Garamond" w:eastAsia="Times New Roman" w:cs="Arial"/>
        </w:rPr>
        <w:t xml:space="preserve">temperature, minimum </w:t>
      </w:r>
      <w:r w:rsidRPr="664795EE" w:rsidR="121C7B95">
        <w:rPr>
          <w:rFonts w:ascii="Garamond" w:hAnsi="Garamond" w:eastAsia="Times New Roman" w:cs="Arial"/>
        </w:rPr>
        <w:t xml:space="preserve">air </w:t>
      </w:r>
      <w:r w:rsidRPr="664795EE" w:rsidR="1039E996">
        <w:rPr>
          <w:rFonts w:ascii="Garamond" w:hAnsi="Garamond" w:eastAsia="Times New Roman" w:cs="Arial"/>
        </w:rPr>
        <w:t>temperature, dewpoint, u component of wind, v component of wind, and precipitation bands</w:t>
      </w:r>
      <w:r w:rsidRPr="664795EE" w:rsidR="248C4224">
        <w:rPr>
          <w:rFonts w:ascii="Garamond" w:hAnsi="Garamond" w:eastAsia="Times New Roman" w:cs="Arial"/>
        </w:rPr>
        <w:t>.</w:t>
      </w:r>
    </w:p>
    <w:p w:rsidR="664795EE" w:rsidP="00C64B89" w:rsidRDefault="664795EE" w14:paraId="129F889B" w14:textId="4E6D96E5">
      <w:pPr>
        <w:spacing w:after="0" w:line="240" w:lineRule="auto"/>
        <w:rPr>
          <w:rFonts w:ascii="Garamond" w:hAnsi="Garamond" w:eastAsia="Times New Roman" w:cs="Arial"/>
        </w:rPr>
      </w:pPr>
    </w:p>
    <w:p w:rsidR="599942AC" w:rsidP="00C64B89" w:rsidRDefault="599942AC" w14:paraId="21AA121C" w14:textId="7A337382">
      <w:pPr>
        <w:spacing w:after="0" w:line="240" w:lineRule="auto"/>
        <w:rPr>
          <w:rFonts w:ascii="Garamond" w:hAnsi="Garamond" w:eastAsia="Times New Roman" w:cs="Arial"/>
        </w:rPr>
      </w:pPr>
      <w:r w:rsidRPr="664795EE">
        <w:rPr>
          <w:rFonts w:ascii="Garamond" w:hAnsi="Garamond" w:eastAsia="Times New Roman" w:cs="Arial"/>
        </w:rPr>
        <w:t xml:space="preserve">After clipping and displaying the above data, all ERA5 data was converted from the </w:t>
      </w:r>
      <w:r w:rsidRPr="664795EE" w:rsidR="0803CA79">
        <w:rPr>
          <w:rFonts w:ascii="Garamond" w:hAnsi="Garamond" w:eastAsia="Times New Roman" w:cs="Arial"/>
        </w:rPr>
        <w:t>GEE</w:t>
      </w:r>
      <w:r w:rsidRPr="664795EE">
        <w:rPr>
          <w:rFonts w:ascii="Garamond" w:hAnsi="Garamond" w:eastAsia="Times New Roman" w:cs="Arial"/>
        </w:rPr>
        <w:t xml:space="preserve"> </w:t>
      </w:r>
      <w:proofErr w:type="spellStart"/>
      <w:r w:rsidRPr="664795EE">
        <w:rPr>
          <w:rFonts w:ascii="Garamond" w:hAnsi="Garamond" w:eastAsia="Times New Roman" w:cs="Arial"/>
        </w:rPr>
        <w:t>ImageCollection</w:t>
      </w:r>
      <w:proofErr w:type="spellEnd"/>
      <w:r w:rsidRPr="664795EE">
        <w:rPr>
          <w:rFonts w:ascii="Garamond" w:hAnsi="Garamond" w:eastAsia="Times New Roman" w:cs="Arial"/>
        </w:rPr>
        <w:t xml:space="preserve"> </w:t>
      </w:r>
      <w:r w:rsidRPr="664795EE" w:rsidR="1B4FE187">
        <w:rPr>
          <w:rFonts w:ascii="Garamond" w:hAnsi="Garamond" w:eastAsia="Times New Roman" w:cs="Arial"/>
        </w:rPr>
        <w:t>class</w:t>
      </w:r>
      <w:r w:rsidRPr="664795EE" w:rsidR="015B7B4F">
        <w:rPr>
          <w:rFonts w:ascii="Garamond" w:hAnsi="Garamond" w:eastAsia="Times New Roman" w:cs="Arial"/>
        </w:rPr>
        <w:t xml:space="preserve"> </w:t>
      </w:r>
      <w:r w:rsidRPr="664795EE">
        <w:rPr>
          <w:rFonts w:ascii="Garamond" w:hAnsi="Garamond" w:eastAsia="Times New Roman" w:cs="Arial"/>
        </w:rPr>
        <w:t xml:space="preserve">to the </w:t>
      </w:r>
      <w:r w:rsidRPr="664795EE" w:rsidR="0D6D18F2">
        <w:rPr>
          <w:rFonts w:ascii="Garamond" w:hAnsi="Garamond" w:eastAsia="Times New Roman" w:cs="Arial"/>
        </w:rPr>
        <w:t>GEE</w:t>
      </w:r>
      <w:r w:rsidRPr="664795EE">
        <w:rPr>
          <w:rFonts w:ascii="Garamond" w:hAnsi="Garamond" w:eastAsia="Times New Roman" w:cs="Arial"/>
        </w:rPr>
        <w:t xml:space="preserve"> </w:t>
      </w:r>
      <w:proofErr w:type="spellStart"/>
      <w:r w:rsidRPr="664795EE" w:rsidR="2A417264">
        <w:rPr>
          <w:rFonts w:ascii="Garamond" w:hAnsi="Garamond" w:eastAsia="Times New Roman" w:cs="Arial"/>
        </w:rPr>
        <w:t>FeatureCollection</w:t>
      </w:r>
      <w:proofErr w:type="spellEnd"/>
      <w:r w:rsidRPr="664795EE" w:rsidR="2A417264">
        <w:rPr>
          <w:rFonts w:ascii="Garamond" w:hAnsi="Garamond" w:eastAsia="Times New Roman" w:cs="Arial"/>
        </w:rPr>
        <w:t xml:space="preserve"> class. This was done through the </w:t>
      </w:r>
      <w:proofErr w:type="spellStart"/>
      <w:r w:rsidRPr="664795EE" w:rsidR="2A417264">
        <w:rPr>
          <w:rFonts w:ascii="Garamond" w:hAnsi="Garamond" w:eastAsia="Times New Roman" w:cs="Arial"/>
        </w:rPr>
        <w:t>image.sample</w:t>
      </w:r>
      <w:proofErr w:type="spellEnd"/>
      <w:r w:rsidRPr="664795EE" w:rsidR="2A417264">
        <w:rPr>
          <w:rFonts w:ascii="Garamond" w:hAnsi="Garamond" w:eastAsia="Times New Roman" w:cs="Arial"/>
        </w:rPr>
        <w:t xml:space="preserve">(scale) method, with our scale being defined by the number of pixels in the study area. All data was then exported from </w:t>
      </w:r>
      <w:r w:rsidRPr="664795EE" w:rsidR="3C3EB6E6">
        <w:rPr>
          <w:rFonts w:ascii="Garamond" w:hAnsi="Garamond" w:eastAsia="Times New Roman" w:cs="Arial"/>
        </w:rPr>
        <w:t>GEE</w:t>
      </w:r>
      <w:r w:rsidRPr="664795EE" w:rsidR="2A417264">
        <w:rPr>
          <w:rFonts w:ascii="Garamond" w:hAnsi="Garamond" w:eastAsia="Times New Roman" w:cs="Arial"/>
        </w:rPr>
        <w:t xml:space="preserve"> to Google Drive for continued pro</w:t>
      </w:r>
      <w:r w:rsidRPr="664795EE" w:rsidR="28B10ED5">
        <w:rPr>
          <w:rFonts w:ascii="Garamond" w:hAnsi="Garamond" w:eastAsia="Times New Roman" w:cs="Arial"/>
        </w:rPr>
        <w:t>cessing using Python tools.</w:t>
      </w:r>
    </w:p>
    <w:p w:rsidR="664795EE" w:rsidP="00C64B89" w:rsidRDefault="664795EE" w14:paraId="0B039BFA" w14:textId="65F7DE04">
      <w:pPr>
        <w:spacing w:after="0" w:line="240" w:lineRule="auto"/>
        <w:rPr>
          <w:rFonts w:ascii="Garamond" w:hAnsi="Garamond" w:eastAsia="Times New Roman" w:cs="Arial"/>
        </w:rPr>
      </w:pPr>
    </w:p>
    <w:p w:rsidR="670B3E77" w:rsidP="00C64B89" w:rsidRDefault="670B3E77" w14:paraId="5F10E456" w14:textId="1D905195">
      <w:pPr>
        <w:spacing w:after="0" w:line="240" w:lineRule="auto"/>
        <w:rPr>
          <w:rFonts w:ascii="Garamond" w:hAnsi="Garamond" w:eastAsia="Times New Roman" w:cs="Arial"/>
        </w:rPr>
      </w:pPr>
      <w:r w:rsidRPr="664795EE">
        <w:rPr>
          <w:rFonts w:ascii="Garamond" w:hAnsi="Garamond" w:eastAsia="Times New Roman" w:cs="Arial"/>
        </w:rPr>
        <w:t>After clipping to our study area and defining the desired time range, t</w:t>
      </w:r>
      <w:r w:rsidRPr="664795EE" w:rsidR="28B10ED5">
        <w:rPr>
          <w:rFonts w:ascii="Garamond" w:hAnsi="Garamond" w:eastAsia="Times New Roman" w:cs="Arial"/>
        </w:rPr>
        <w:t xml:space="preserve">he </w:t>
      </w:r>
      <w:r w:rsidRPr="664795EE" w:rsidR="33773E70">
        <w:rPr>
          <w:rFonts w:ascii="Garamond" w:hAnsi="Garamond" w:eastAsia="Times New Roman" w:cs="Arial"/>
        </w:rPr>
        <w:t xml:space="preserve">preprocessing methods </w:t>
      </w:r>
      <w:r w:rsidRPr="664795EE" w:rsidR="28B10ED5">
        <w:rPr>
          <w:rFonts w:ascii="Garamond" w:hAnsi="Garamond" w:eastAsia="Times New Roman" w:cs="Arial"/>
        </w:rPr>
        <w:t xml:space="preserve">run on each data type are </w:t>
      </w:r>
      <w:r w:rsidR="007E17FB">
        <w:rPr>
          <w:rFonts w:ascii="Garamond" w:hAnsi="Garamond" w:eastAsia="Times New Roman" w:cs="Arial"/>
        </w:rPr>
        <w:t>listed below in Table 2.</w:t>
      </w:r>
    </w:p>
    <w:p w:rsidR="007E17FB" w:rsidP="00C64B89" w:rsidRDefault="007E17FB" w14:paraId="44968AEF" w14:textId="5E5CC971">
      <w:pPr>
        <w:spacing w:after="0" w:line="240" w:lineRule="auto"/>
        <w:rPr>
          <w:rFonts w:ascii="Garamond" w:hAnsi="Garamond" w:eastAsia="Times New Roman" w:cs="Arial"/>
        </w:rPr>
      </w:pPr>
    </w:p>
    <w:p w:rsidR="007E17FB" w:rsidP="00C64B89" w:rsidRDefault="007E17FB" w14:paraId="28A8CCFE" w14:textId="1AA9B7A9">
      <w:pPr>
        <w:spacing w:after="0" w:line="240" w:lineRule="auto"/>
        <w:rPr>
          <w:rFonts w:ascii="Garamond" w:hAnsi="Garamond" w:eastAsia="Times New Roman" w:cs="Arial"/>
        </w:rPr>
      </w:pPr>
      <w:r>
        <w:rPr>
          <w:rFonts w:ascii="Garamond" w:hAnsi="Garamond" w:eastAsia="Times New Roman" w:cs="Arial"/>
        </w:rPr>
        <w:t>Table 2.</w:t>
      </w:r>
    </w:p>
    <w:p w:rsidRPr="00C67765" w:rsidR="007E17FB" w:rsidP="00C64B89" w:rsidRDefault="00932CD8" w14:paraId="7BF78191" w14:textId="48DDCFB1">
      <w:pPr>
        <w:spacing w:after="0" w:line="240" w:lineRule="auto"/>
        <w:rPr>
          <w:rFonts w:ascii="Garamond" w:hAnsi="Garamond" w:eastAsia="Times New Roman" w:cs="Arial"/>
          <w:i/>
          <w:iCs/>
        </w:rPr>
      </w:pPr>
      <w:r w:rsidRPr="00C67765">
        <w:rPr>
          <w:rFonts w:ascii="Garamond" w:hAnsi="Garamond" w:eastAsia="Times New Roman" w:cs="Arial"/>
          <w:i/>
          <w:iCs/>
        </w:rPr>
        <w:t>Preprocessing methods run on each data type after clipping to project study area and defined time range</w:t>
      </w:r>
    </w:p>
    <w:tbl>
      <w:tblPr>
        <w:tblStyle w:val="TableGrid"/>
        <w:tblW w:w="0" w:type="auto"/>
        <w:tblInd w:w="0" w:type="dxa"/>
        <w:tblLook w:val="04A0" w:firstRow="1" w:lastRow="0" w:firstColumn="1" w:lastColumn="0" w:noHBand="0" w:noVBand="1"/>
      </w:tblPr>
      <w:tblGrid>
        <w:gridCol w:w="2875"/>
        <w:gridCol w:w="6475"/>
      </w:tblGrid>
      <w:tr w:rsidR="00EB28B9" w:rsidTr="006B5D75" w14:paraId="773183AE" w14:textId="77777777">
        <w:tc>
          <w:tcPr>
            <w:tcW w:w="2875" w:type="dxa"/>
          </w:tcPr>
          <w:p w:rsidRPr="006B5D75" w:rsidR="00EB28B9" w:rsidP="00C64B89" w:rsidRDefault="00EB28B9" w14:paraId="2A5273A6" w14:textId="5DAF9657">
            <w:pPr>
              <w:rPr>
                <w:rFonts w:ascii="Garamond" w:hAnsi="Garamond" w:eastAsia="Times New Roman" w:cs="Arial"/>
                <w:b/>
                <w:bCs/>
              </w:rPr>
            </w:pPr>
            <w:r w:rsidRPr="006B5D75">
              <w:rPr>
                <w:rFonts w:ascii="Garamond" w:hAnsi="Garamond" w:eastAsia="Times New Roman" w:cs="Arial"/>
                <w:b/>
                <w:bCs/>
              </w:rPr>
              <w:t>Data Type</w:t>
            </w:r>
          </w:p>
        </w:tc>
        <w:tc>
          <w:tcPr>
            <w:tcW w:w="6475" w:type="dxa"/>
          </w:tcPr>
          <w:p w:rsidRPr="006B5D75" w:rsidR="00EB28B9" w:rsidP="00C64B89" w:rsidRDefault="00F3765A" w14:paraId="382B7B9A" w14:textId="02230CEF">
            <w:pPr>
              <w:rPr>
                <w:rFonts w:ascii="Garamond" w:hAnsi="Garamond" w:eastAsia="Times New Roman" w:cs="Arial"/>
                <w:b/>
                <w:bCs/>
              </w:rPr>
            </w:pPr>
            <w:r w:rsidRPr="006B5D75">
              <w:rPr>
                <w:rFonts w:ascii="Garamond" w:hAnsi="Garamond" w:eastAsia="Times New Roman" w:cs="Arial"/>
                <w:b/>
                <w:bCs/>
              </w:rPr>
              <w:t xml:space="preserve">Preprocessing Methods Run </w:t>
            </w:r>
          </w:p>
        </w:tc>
      </w:tr>
      <w:tr w:rsidR="00EB28B9" w:rsidTr="006B5D75" w14:paraId="41733F78" w14:textId="77777777">
        <w:tc>
          <w:tcPr>
            <w:tcW w:w="2875" w:type="dxa"/>
          </w:tcPr>
          <w:p w:rsidR="00EB28B9" w:rsidP="00C64B89" w:rsidRDefault="00F3765A" w14:paraId="4195A804" w14:textId="747C945B">
            <w:pPr>
              <w:rPr>
                <w:rFonts w:ascii="Garamond" w:hAnsi="Garamond" w:eastAsia="Times New Roman" w:cs="Arial"/>
              </w:rPr>
            </w:pPr>
            <w:r>
              <w:rPr>
                <w:rFonts w:ascii="Garamond" w:hAnsi="Garamond" w:eastAsia="Times New Roman" w:cs="Arial"/>
              </w:rPr>
              <w:t>Digital Elevation Model</w:t>
            </w:r>
          </w:p>
        </w:tc>
        <w:tc>
          <w:tcPr>
            <w:tcW w:w="6475" w:type="dxa"/>
          </w:tcPr>
          <w:p w:rsidR="00EB28B9" w:rsidP="00C64B89" w:rsidRDefault="00F3765A" w14:paraId="255B7A65" w14:textId="19537D64">
            <w:pPr>
              <w:rPr>
                <w:rFonts w:ascii="Garamond" w:hAnsi="Garamond" w:eastAsia="Times New Roman" w:cs="Arial"/>
              </w:rPr>
            </w:pPr>
            <w:r>
              <w:rPr>
                <w:rFonts w:ascii="Garamond" w:hAnsi="Garamond" w:eastAsia="Times New Roman" w:cs="Arial"/>
              </w:rPr>
              <w:t xml:space="preserve">None – exported as a </w:t>
            </w:r>
            <w:r w:rsidR="00184B22">
              <w:rPr>
                <w:rFonts w:ascii="Garamond" w:hAnsi="Garamond" w:eastAsia="Times New Roman" w:cs="Arial"/>
              </w:rPr>
              <w:t>.</w:t>
            </w:r>
            <w:proofErr w:type="spellStart"/>
            <w:r w:rsidR="00184B22">
              <w:rPr>
                <w:rFonts w:ascii="Garamond" w:hAnsi="Garamond" w:eastAsia="Times New Roman" w:cs="Arial"/>
              </w:rPr>
              <w:t>tif</w:t>
            </w:r>
            <w:proofErr w:type="spellEnd"/>
            <w:r w:rsidR="00184B22">
              <w:rPr>
                <w:rFonts w:ascii="Garamond" w:hAnsi="Garamond" w:eastAsia="Times New Roman" w:cs="Arial"/>
              </w:rPr>
              <w:t xml:space="preserve"> file</w:t>
            </w:r>
          </w:p>
        </w:tc>
      </w:tr>
      <w:tr w:rsidR="00EB28B9" w:rsidTr="006B5D75" w14:paraId="35F50B80" w14:textId="77777777">
        <w:tc>
          <w:tcPr>
            <w:tcW w:w="2875" w:type="dxa"/>
          </w:tcPr>
          <w:p w:rsidR="00EB28B9" w:rsidP="00C64B89" w:rsidRDefault="00184B22" w14:paraId="7D56C312" w14:textId="37C6C361">
            <w:pPr>
              <w:rPr>
                <w:rFonts w:ascii="Garamond" w:hAnsi="Garamond" w:eastAsia="Times New Roman" w:cs="Arial"/>
              </w:rPr>
            </w:pPr>
            <w:r>
              <w:rPr>
                <w:rFonts w:ascii="Garamond" w:hAnsi="Garamond" w:eastAsia="Times New Roman" w:cs="Arial"/>
              </w:rPr>
              <w:lastRenderedPageBreak/>
              <w:t>Landcover</w:t>
            </w:r>
          </w:p>
        </w:tc>
        <w:tc>
          <w:tcPr>
            <w:tcW w:w="6475" w:type="dxa"/>
          </w:tcPr>
          <w:p w:rsidR="00184B22" w:rsidP="00184B22" w:rsidRDefault="00184B22" w14:paraId="7A337E83" w14:textId="44D5DA49">
            <w:r w:rsidRPr="00184B22">
              <w:rPr>
                <w:rFonts w:ascii="Garamond" w:hAnsi="Garamond" w:eastAsia="Times New Roman" w:cs="Arial"/>
              </w:rPr>
              <w:t xml:space="preserve">Reclassified to meet SWAT specifications – all land cover types were converted from CCI classes to the classes outlined in the SWAT </w:t>
            </w:r>
            <w:proofErr w:type="spellStart"/>
            <w:r w:rsidRPr="00184B22">
              <w:rPr>
                <w:rFonts w:ascii="Garamond" w:hAnsi="Garamond" w:eastAsia="Times New Roman" w:cs="Arial"/>
              </w:rPr>
              <w:t>global_landuses</w:t>
            </w:r>
            <w:proofErr w:type="spellEnd"/>
            <w:r w:rsidRPr="00184B22">
              <w:rPr>
                <w:rFonts w:ascii="Garamond" w:hAnsi="Garamond" w:eastAsia="Times New Roman" w:cs="Arial"/>
              </w:rPr>
              <w:t xml:space="preserve"> table.</w:t>
            </w:r>
          </w:p>
          <w:p w:rsidR="00EB28B9" w:rsidP="00C64B89" w:rsidRDefault="00EB28B9" w14:paraId="048679A3" w14:textId="77777777">
            <w:pPr>
              <w:rPr>
                <w:rFonts w:ascii="Garamond" w:hAnsi="Garamond" w:eastAsia="Times New Roman" w:cs="Arial"/>
              </w:rPr>
            </w:pPr>
          </w:p>
        </w:tc>
      </w:tr>
      <w:tr w:rsidR="00EB28B9" w:rsidTr="006B5D75" w14:paraId="4941547B" w14:textId="77777777">
        <w:tc>
          <w:tcPr>
            <w:tcW w:w="2875" w:type="dxa"/>
          </w:tcPr>
          <w:p w:rsidR="00EB28B9" w:rsidP="00C64B89" w:rsidRDefault="00184B22" w14:paraId="14C70A90" w14:textId="1DFA90D9">
            <w:pPr>
              <w:rPr>
                <w:rFonts w:ascii="Garamond" w:hAnsi="Garamond" w:eastAsia="Times New Roman" w:cs="Arial"/>
              </w:rPr>
            </w:pPr>
            <w:r>
              <w:rPr>
                <w:rFonts w:ascii="Garamond" w:hAnsi="Garamond" w:eastAsia="Times New Roman" w:cs="Arial"/>
              </w:rPr>
              <w:t>Soil Data</w:t>
            </w:r>
          </w:p>
        </w:tc>
        <w:tc>
          <w:tcPr>
            <w:tcW w:w="6475" w:type="dxa"/>
          </w:tcPr>
          <w:p w:rsidRPr="00184B22" w:rsidR="00EB28B9" w:rsidP="00C64B89" w:rsidRDefault="00184B22" w14:paraId="32ED00B8" w14:textId="182F9D42">
            <w:r w:rsidRPr="00184B22">
              <w:rPr>
                <w:rFonts w:ascii="Garamond" w:hAnsi="Garamond" w:eastAsia="Times New Roman" w:cs="Arial"/>
              </w:rPr>
              <w:t xml:space="preserve">Reclassified to meet SWAT specifications – all soil types were converted from FAO classes to the classes outlined in the SWAT </w:t>
            </w:r>
            <w:proofErr w:type="spellStart"/>
            <w:r w:rsidRPr="00184B22">
              <w:rPr>
                <w:rFonts w:ascii="Garamond" w:hAnsi="Garamond" w:eastAsia="Times New Roman" w:cs="Arial"/>
              </w:rPr>
              <w:t>global_soils</w:t>
            </w:r>
            <w:proofErr w:type="spellEnd"/>
            <w:r w:rsidRPr="00184B22">
              <w:rPr>
                <w:rFonts w:ascii="Garamond" w:hAnsi="Garamond" w:eastAsia="Times New Roman" w:cs="Arial"/>
              </w:rPr>
              <w:t xml:space="preserve"> table.</w:t>
            </w:r>
          </w:p>
        </w:tc>
      </w:tr>
      <w:tr w:rsidR="00EB28B9" w:rsidTr="006B5D75" w14:paraId="0050E187" w14:textId="77777777">
        <w:tc>
          <w:tcPr>
            <w:tcW w:w="2875" w:type="dxa"/>
          </w:tcPr>
          <w:p w:rsidR="00EB28B9" w:rsidP="00C64B89" w:rsidRDefault="00FD1C1F" w14:paraId="6A52D104" w14:textId="5D7AC68C">
            <w:pPr>
              <w:rPr>
                <w:rFonts w:ascii="Garamond" w:hAnsi="Garamond" w:eastAsia="Times New Roman" w:cs="Arial"/>
              </w:rPr>
            </w:pPr>
            <w:r>
              <w:rPr>
                <w:rFonts w:ascii="Garamond" w:hAnsi="Garamond" w:eastAsia="Times New Roman" w:cs="Arial"/>
              </w:rPr>
              <w:t>Precipitation</w:t>
            </w:r>
          </w:p>
        </w:tc>
        <w:tc>
          <w:tcPr>
            <w:tcW w:w="6475" w:type="dxa"/>
          </w:tcPr>
          <w:p w:rsidRPr="00FD1C1F" w:rsidR="00EB28B9" w:rsidP="00FD1C1F" w:rsidRDefault="00FD1C1F" w14:paraId="06297A99" w14:textId="6226927C">
            <w:r w:rsidRPr="00FD1C1F">
              <w:rPr>
                <w:rFonts w:ascii="Garamond" w:hAnsi="Garamond" w:eastAsia="Times New Roman" w:cs="Arial"/>
              </w:rPr>
              <w:t>Rescaled from m/day to mm/day, as per SWAT specification. Written out as both a .csv file and as a series of .txt files, as per SWAT specifications.</w:t>
            </w:r>
          </w:p>
        </w:tc>
      </w:tr>
      <w:tr w:rsidR="00EB28B9" w:rsidTr="006B5D75" w14:paraId="1B4171D6" w14:textId="77777777">
        <w:tc>
          <w:tcPr>
            <w:tcW w:w="2875" w:type="dxa"/>
          </w:tcPr>
          <w:p w:rsidR="00EB28B9" w:rsidP="00C64B89" w:rsidRDefault="00FD1C1F" w14:paraId="39E8B662" w14:textId="7E4AF086">
            <w:pPr>
              <w:rPr>
                <w:rFonts w:ascii="Garamond" w:hAnsi="Garamond" w:eastAsia="Times New Roman" w:cs="Arial"/>
              </w:rPr>
            </w:pPr>
            <w:r>
              <w:rPr>
                <w:rFonts w:ascii="Garamond" w:hAnsi="Garamond" w:eastAsia="Times New Roman" w:cs="Arial"/>
              </w:rPr>
              <w:t>Maximum and Minimum Air Temperature</w:t>
            </w:r>
          </w:p>
        </w:tc>
        <w:tc>
          <w:tcPr>
            <w:tcW w:w="6475" w:type="dxa"/>
          </w:tcPr>
          <w:p w:rsidRPr="00FD1C1F" w:rsidR="00EB28B9" w:rsidP="00FD1C1F" w:rsidRDefault="00FD1C1F" w14:paraId="2FA9AC3D" w14:textId="36421A74">
            <w:r w:rsidRPr="00FD1C1F">
              <w:rPr>
                <w:rFonts w:ascii="Garamond" w:hAnsi="Garamond" w:eastAsia="Times New Roman" w:cs="Arial"/>
              </w:rPr>
              <w:t>Converted from Kelvin to Celsius. Written out as both a .csv file and as a series of .txt files.</w:t>
            </w:r>
          </w:p>
        </w:tc>
      </w:tr>
      <w:tr w:rsidR="00EB28B9" w:rsidTr="006B5D75" w14:paraId="5B9AA676" w14:textId="77777777">
        <w:tc>
          <w:tcPr>
            <w:tcW w:w="2875" w:type="dxa"/>
          </w:tcPr>
          <w:p w:rsidR="00EB28B9" w:rsidP="00C64B89" w:rsidRDefault="00FD1C1F" w14:paraId="0282216A" w14:textId="325EDD40">
            <w:pPr>
              <w:rPr>
                <w:rFonts w:ascii="Garamond" w:hAnsi="Garamond" w:eastAsia="Times New Roman" w:cs="Arial"/>
              </w:rPr>
            </w:pPr>
            <w:r>
              <w:rPr>
                <w:rFonts w:ascii="Garamond" w:hAnsi="Garamond" w:eastAsia="Times New Roman" w:cs="Arial"/>
              </w:rPr>
              <w:t>Humidity</w:t>
            </w:r>
          </w:p>
        </w:tc>
        <w:tc>
          <w:tcPr>
            <w:tcW w:w="6475" w:type="dxa"/>
          </w:tcPr>
          <w:p w:rsidRPr="006B5D75" w:rsidR="00EB28B9" w:rsidP="006B5D75" w:rsidRDefault="006B5D75" w14:paraId="55488EC9" w14:textId="23936856">
            <w:r w:rsidRPr="006B5D75">
              <w:rPr>
                <w:rFonts w:ascii="Garamond" w:hAnsi="Garamond" w:eastAsia="Times New Roman" w:cs="Arial"/>
              </w:rPr>
              <w:t>As ERA5 provides dewpoint rather than relative humidity data, dewpoint was converted to relative humidity using the Magnus approximation. Written out as both a .csv file and as a series of .txt files.</w:t>
            </w:r>
          </w:p>
        </w:tc>
      </w:tr>
      <w:tr w:rsidR="00EB28B9" w:rsidTr="006B5D75" w14:paraId="2C467780" w14:textId="77777777">
        <w:tc>
          <w:tcPr>
            <w:tcW w:w="2875" w:type="dxa"/>
          </w:tcPr>
          <w:p w:rsidR="00EB28B9" w:rsidP="00C64B89" w:rsidRDefault="006B5D75" w14:paraId="38B8D1C5" w14:textId="00F4E2A2">
            <w:pPr>
              <w:rPr>
                <w:rFonts w:ascii="Garamond" w:hAnsi="Garamond" w:eastAsia="Times New Roman" w:cs="Arial"/>
              </w:rPr>
            </w:pPr>
            <w:r>
              <w:rPr>
                <w:rFonts w:ascii="Garamond" w:hAnsi="Garamond" w:eastAsia="Times New Roman" w:cs="Arial"/>
              </w:rPr>
              <w:t>Wind Speed</w:t>
            </w:r>
          </w:p>
        </w:tc>
        <w:tc>
          <w:tcPr>
            <w:tcW w:w="6475" w:type="dxa"/>
          </w:tcPr>
          <w:p w:rsidRPr="006B5D75" w:rsidR="00EB28B9" w:rsidP="006B5D75" w:rsidRDefault="006B5D75" w14:paraId="255440CB" w14:textId="7A16E6A6">
            <w:r w:rsidRPr="006B5D75">
              <w:rPr>
                <w:rFonts w:ascii="Garamond" w:hAnsi="Garamond" w:eastAsia="Times New Roman" w:cs="Arial"/>
              </w:rPr>
              <w:t>v-component and u-component of wind speed were converted into a single windspeed value in m/s by utilizing the Pythagorean theorem.</w:t>
            </w:r>
          </w:p>
        </w:tc>
      </w:tr>
    </w:tbl>
    <w:p w:rsidR="664795EE" w:rsidP="00C64B89" w:rsidRDefault="664795EE" w14:paraId="51D5BC61" w14:textId="04F3CB2F">
      <w:pPr>
        <w:spacing w:after="0" w:line="240" w:lineRule="auto"/>
        <w:rPr>
          <w:rFonts w:ascii="Garamond" w:hAnsi="Garamond" w:eastAsia="Times New Roman" w:cs="Arial"/>
        </w:rPr>
      </w:pPr>
    </w:p>
    <w:p w:rsidR="02E921ED" w:rsidP="00C64B89" w:rsidRDefault="02E921ED" w14:paraId="08D751C4" w14:textId="14AC75E5">
      <w:pPr>
        <w:spacing w:after="0" w:line="240" w:lineRule="auto"/>
        <w:rPr>
          <w:rFonts w:ascii="Garamond" w:hAnsi="Garamond" w:eastAsia="Times New Roman" w:cs="Arial"/>
        </w:rPr>
      </w:pPr>
      <w:r w:rsidRPr="664795EE">
        <w:rPr>
          <w:rFonts w:ascii="Garamond" w:hAnsi="Garamond" w:eastAsia="Times New Roman" w:cs="Arial"/>
        </w:rPr>
        <w:t xml:space="preserve">This notebook is not limited to providing data for the </w:t>
      </w: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region </w:t>
      </w:r>
      <w:r w:rsidRPr="664795EE" w:rsidR="0BFC551F">
        <w:rPr>
          <w:rFonts w:ascii="Garamond" w:hAnsi="Garamond" w:eastAsia="Times New Roman" w:cs="Arial"/>
        </w:rPr>
        <w:t>—</w:t>
      </w:r>
      <w:r w:rsidRPr="664795EE">
        <w:rPr>
          <w:rFonts w:ascii="Garamond" w:hAnsi="Garamond" w:eastAsia="Times New Roman" w:cs="Arial"/>
        </w:rPr>
        <w:t xml:space="preserve"> by changing the study timeframe and study area variables at the top of the notebook, it can provide</w:t>
      </w:r>
      <w:r w:rsidRPr="664795EE" w:rsidR="53B96606">
        <w:rPr>
          <w:rFonts w:ascii="Garamond" w:hAnsi="Garamond" w:eastAsia="Times New Roman" w:cs="Arial"/>
        </w:rPr>
        <w:t xml:space="preserve"> remotely sensed data for any desired location at any timeframe within the ranges of the respective satellites.</w:t>
      </w:r>
    </w:p>
    <w:p w:rsidR="664795EE" w:rsidP="00C64B89" w:rsidRDefault="664795EE" w14:paraId="2FEC2CE4" w14:textId="78FD72A5">
      <w:pPr>
        <w:spacing w:after="0" w:line="240" w:lineRule="auto"/>
        <w:rPr>
          <w:rFonts w:ascii="Garamond" w:hAnsi="Garamond" w:eastAsia="Times New Roman" w:cs="Arial"/>
        </w:rPr>
      </w:pPr>
    </w:p>
    <w:p w:rsidR="3C92FC92" w:rsidP="00C64B89" w:rsidRDefault="3C92FC92" w14:paraId="6632E3F2" w14:textId="2EA4DCEF">
      <w:pPr>
        <w:spacing w:after="0" w:line="240" w:lineRule="auto"/>
        <w:rPr>
          <w:rFonts w:ascii="Garamond" w:hAnsi="Garamond" w:eastAsia="Times New Roman" w:cs="Arial"/>
        </w:rPr>
      </w:pPr>
      <w:r w:rsidRPr="664795EE">
        <w:rPr>
          <w:rFonts w:ascii="Garamond" w:hAnsi="Garamond" w:eastAsia="Times New Roman" w:cs="Arial"/>
        </w:rPr>
        <w:t xml:space="preserve">Next, we began </w:t>
      </w:r>
      <w:r w:rsidRPr="664795EE" w:rsidR="044674AB">
        <w:rPr>
          <w:rFonts w:ascii="Garamond" w:hAnsi="Garamond" w:eastAsia="Times New Roman" w:cs="Arial"/>
        </w:rPr>
        <w:t xml:space="preserve">setting up and running </w:t>
      </w:r>
      <w:r w:rsidRPr="664795EE">
        <w:rPr>
          <w:rFonts w:ascii="Garamond" w:hAnsi="Garamond" w:eastAsia="Times New Roman" w:cs="Arial"/>
        </w:rPr>
        <w:t>the SWAT model within QGIS</w:t>
      </w:r>
      <w:r w:rsidR="00C63C12">
        <w:rPr>
          <w:rFonts w:ascii="Garamond" w:hAnsi="Garamond" w:eastAsia="Times New Roman" w:cs="Arial"/>
        </w:rPr>
        <w:t>, an open</w:t>
      </w:r>
      <w:r w:rsidRPr="00C63C12" w:rsidR="00C63C12">
        <w:rPr>
          <w:rFonts w:ascii="Garamond" w:hAnsi="Garamond" w:eastAsia="Times New Roman" w:cs="Arial"/>
        </w:rPr>
        <w:t>-source geographic information system application</w:t>
      </w:r>
      <w:r w:rsidRPr="664795EE">
        <w:rPr>
          <w:rFonts w:ascii="Garamond" w:hAnsi="Garamond" w:eastAsia="Times New Roman" w:cs="Arial"/>
        </w:rPr>
        <w:t xml:space="preserve">. </w:t>
      </w:r>
      <w:r w:rsidRPr="664795EE" w:rsidR="63205637">
        <w:rPr>
          <w:rFonts w:ascii="Garamond" w:hAnsi="Garamond" w:eastAsia="Times New Roman" w:cs="Arial"/>
        </w:rPr>
        <w:t>Steps required for running the SWAT model are as follows:</w:t>
      </w:r>
    </w:p>
    <w:p w:rsidR="63205637" w:rsidP="00552880" w:rsidRDefault="63205637" w14:paraId="3DC85FEE" w14:textId="20664437">
      <w:pPr>
        <w:pStyle w:val="ListParagraph"/>
        <w:numPr>
          <w:ilvl w:val="0"/>
          <w:numId w:val="34"/>
        </w:numPr>
        <w:spacing w:after="0" w:line="240" w:lineRule="auto"/>
      </w:pPr>
      <w:r w:rsidRPr="664795EE">
        <w:rPr>
          <w:rFonts w:ascii="Garamond" w:hAnsi="Garamond" w:eastAsia="Times New Roman" w:cs="Arial"/>
        </w:rPr>
        <w:t>Creating streams from the D</w:t>
      </w:r>
      <w:r w:rsidRPr="664795EE" w:rsidR="7D867F14">
        <w:rPr>
          <w:rFonts w:ascii="Garamond" w:hAnsi="Garamond" w:eastAsia="Times New Roman" w:cs="Arial"/>
        </w:rPr>
        <w:t>EM</w:t>
      </w:r>
    </w:p>
    <w:p w:rsidR="63205637" w:rsidP="00552880" w:rsidRDefault="63205637" w14:paraId="75AE1A28" w14:textId="7FEC3DD6">
      <w:pPr>
        <w:pStyle w:val="ListParagraph"/>
        <w:numPr>
          <w:ilvl w:val="0"/>
          <w:numId w:val="34"/>
        </w:numPr>
        <w:spacing w:after="0" w:line="240" w:lineRule="auto"/>
      </w:pPr>
      <w:r w:rsidRPr="664795EE">
        <w:rPr>
          <w:rFonts w:ascii="Garamond" w:hAnsi="Garamond" w:eastAsia="Times New Roman" w:cs="Arial"/>
        </w:rPr>
        <w:t xml:space="preserve">Selecting inlets, </w:t>
      </w:r>
      <w:proofErr w:type="gramStart"/>
      <w:r w:rsidRPr="664795EE">
        <w:rPr>
          <w:rFonts w:ascii="Garamond" w:hAnsi="Garamond" w:eastAsia="Times New Roman" w:cs="Arial"/>
        </w:rPr>
        <w:t>outlets</w:t>
      </w:r>
      <w:proofErr w:type="gramEnd"/>
      <w:r w:rsidRPr="664795EE">
        <w:rPr>
          <w:rFonts w:ascii="Garamond" w:hAnsi="Garamond" w:eastAsia="Times New Roman" w:cs="Arial"/>
        </w:rPr>
        <w:t xml:space="preserve"> and reservoirs, and creating the subbasins</w:t>
      </w:r>
    </w:p>
    <w:p w:rsidR="63205637" w:rsidP="00552880" w:rsidRDefault="63205637" w14:paraId="03237717" w14:textId="143E9907">
      <w:pPr>
        <w:pStyle w:val="ListParagraph"/>
        <w:numPr>
          <w:ilvl w:val="0"/>
          <w:numId w:val="34"/>
        </w:numPr>
        <w:spacing w:after="0" w:line="240" w:lineRule="auto"/>
      </w:pPr>
      <w:r w:rsidRPr="664795EE">
        <w:rPr>
          <w:rFonts w:ascii="Garamond" w:hAnsi="Garamond" w:eastAsia="Times New Roman" w:cs="Arial"/>
        </w:rPr>
        <w:t>Selecting and merging subbasins</w:t>
      </w:r>
    </w:p>
    <w:p w:rsidR="63205637" w:rsidP="00552880" w:rsidRDefault="63205637" w14:paraId="16722EBE" w14:textId="0F69911D">
      <w:pPr>
        <w:pStyle w:val="ListParagraph"/>
        <w:numPr>
          <w:ilvl w:val="0"/>
          <w:numId w:val="34"/>
        </w:numPr>
        <w:spacing w:after="0" w:line="240" w:lineRule="auto"/>
      </w:pPr>
      <w:r w:rsidRPr="664795EE">
        <w:rPr>
          <w:rFonts w:ascii="Garamond" w:hAnsi="Garamond" w:eastAsia="Times New Roman" w:cs="Arial"/>
        </w:rPr>
        <w:t xml:space="preserve">Loading </w:t>
      </w:r>
      <w:r w:rsidRPr="664795EE" w:rsidR="03D68476">
        <w:rPr>
          <w:rFonts w:ascii="Garamond" w:hAnsi="Garamond" w:eastAsia="Times New Roman" w:cs="Arial"/>
        </w:rPr>
        <w:t>s</w:t>
      </w:r>
      <w:r w:rsidRPr="664795EE">
        <w:rPr>
          <w:rFonts w:ascii="Garamond" w:hAnsi="Garamond" w:eastAsia="Times New Roman" w:cs="Arial"/>
        </w:rPr>
        <w:t xml:space="preserve">oil </w:t>
      </w:r>
      <w:r w:rsidRPr="664795EE" w:rsidR="47860E1B">
        <w:rPr>
          <w:rFonts w:ascii="Garamond" w:hAnsi="Garamond" w:eastAsia="Times New Roman" w:cs="Arial"/>
        </w:rPr>
        <w:t>c</w:t>
      </w:r>
      <w:r w:rsidRPr="664795EE">
        <w:rPr>
          <w:rFonts w:ascii="Garamond" w:hAnsi="Garamond" w:eastAsia="Times New Roman" w:cs="Arial"/>
        </w:rPr>
        <w:t xml:space="preserve">lassification and </w:t>
      </w:r>
      <w:r w:rsidRPr="664795EE" w:rsidR="59E4B188">
        <w:rPr>
          <w:rFonts w:ascii="Garamond" w:hAnsi="Garamond" w:eastAsia="Times New Roman" w:cs="Arial"/>
        </w:rPr>
        <w:t>l</w:t>
      </w:r>
      <w:r w:rsidRPr="664795EE">
        <w:rPr>
          <w:rFonts w:ascii="Garamond" w:hAnsi="Garamond" w:eastAsia="Times New Roman" w:cs="Arial"/>
        </w:rPr>
        <w:t>and</w:t>
      </w:r>
      <w:r w:rsidRPr="664795EE" w:rsidR="7788645D">
        <w:rPr>
          <w:rFonts w:ascii="Garamond" w:hAnsi="Garamond" w:eastAsia="Times New Roman" w:cs="Arial"/>
        </w:rPr>
        <w:t xml:space="preserve"> cover</w:t>
      </w:r>
      <w:r w:rsidRPr="664795EE">
        <w:rPr>
          <w:rFonts w:ascii="Garamond" w:hAnsi="Garamond" w:eastAsia="Times New Roman" w:cs="Arial"/>
        </w:rPr>
        <w:t xml:space="preserve"> data into SWAT</w:t>
      </w:r>
    </w:p>
    <w:p w:rsidR="63205637" w:rsidP="00552880" w:rsidRDefault="63205637" w14:paraId="517C5B6B" w14:textId="3951A4CA">
      <w:pPr>
        <w:pStyle w:val="ListParagraph"/>
        <w:numPr>
          <w:ilvl w:val="0"/>
          <w:numId w:val="34"/>
        </w:numPr>
        <w:spacing w:after="0" w:line="240" w:lineRule="auto"/>
      </w:pPr>
      <w:r w:rsidRPr="664795EE">
        <w:rPr>
          <w:rFonts w:ascii="Garamond" w:hAnsi="Garamond" w:eastAsia="Times New Roman" w:cs="Arial"/>
        </w:rPr>
        <w:t>Creating Hy</w:t>
      </w:r>
      <w:r w:rsidRPr="664795EE" w:rsidR="47A8F450">
        <w:rPr>
          <w:rFonts w:ascii="Garamond" w:hAnsi="Garamond" w:eastAsia="Times New Roman" w:cs="Arial"/>
        </w:rPr>
        <w:t>drologic R</w:t>
      </w:r>
      <w:r w:rsidRPr="664795EE">
        <w:rPr>
          <w:rFonts w:ascii="Garamond" w:hAnsi="Garamond" w:eastAsia="Times New Roman" w:cs="Arial"/>
        </w:rPr>
        <w:t>esponse Units (HRUs)</w:t>
      </w:r>
    </w:p>
    <w:p w:rsidR="63205637" w:rsidP="00552880" w:rsidRDefault="63205637" w14:paraId="25594F22" w14:textId="1E2DC175">
      <w:pPr>
        <w:pStyle w:val="ListParagraph"/>
        <w:numPr>
          <w:ilvl w:val="0"/>
          <w:numId w:val="34"/>
        </w:numPr>
        <w:spacing w:after="0" w:line="240" w:lineRule="auto"/>
      </w:pPr>
      <w:r w:rsidRPr="664795EE">
        <w:rPr>
          <w:rFonts w:ascii="Garamond" w:hAnsi="Garamond" w:eastAsia="Times New Roman" w:cs="Arial"/>
        </w:rPr>
        <w:t>Creating a weather generator (WGN file)</w:t>
      </w:r>
    </w:p>
    <w:p w:rsidR="63205637" w:rsidP="00552880" w:rsidRDefault="63205637" w14:paraId="142789EA" w14:textId="3C82BC95">
      <w:pPr>
        <w:pStyle w:val="ListParagraph"/>
        <w:numPr>
          <w:ilvl w:val="0"/>
          <w:numId w:val="34"/>
        </w:numPr>
        <w:spacing w:after="0" w:line="240" w:lineRule="auto"/>
      </w:pPr>
      <w:r w:rsidRPr="664795EE">
        <w:rPr>
          <w:rFonts w:ascii="Garamond" w:hAnsi="Garamond" w:eastAsia="Times New Roman" w:cs="Arial"/>
        </w:rPr>
        <w:t>Loading weather observations and WGN file into the SWAT inputs section</w:t>
      </w:r>
    </w:p>
    <w:p w:rsidR="63205637" w:rsidP="00552880" w:rsidRDefault="63205637" w14:paraId="77BB3AE6" w14:textId="063AA936">
      <w:pPr>
        <w:pStyle w:val="ListParagraph"/>
        <w:numPr>
          <w:ilvl w:val="0"/>
          <w:numId w:val="34"/>
        </w:numPr>
        <w:spacing w:after="0" w:line="240" w:lineRule="auto"/>
      </w:pPr>
      <w:r w:rsidRPr="664795EE">
        <w:rPr>
          <w:rFonts w:ascii="Garamond" w:hAnsi="Garamond" w:eastAsia="Times New Roman" w:cs="Arial"/>
        </w:rPr>
        <w:t>Defining warmup period and running SWAT</w:t>
      </w:r>
    </w:p>
    <w:p w:rsidR="63205637" w:rsidP="00552880" w:rsidRDefault="63205637" w14:paraId="6C31C661" w14:textId="5DF7BC00">
      <w:pPr>
        <w:pStyle w:val="ListParagraph"/>
        <w:numPr>
          <w:ilvl w:val="0"/>
          <w:numId w:val="34"/>
        </w:numPr>
        <w:spacing w:after="0" w:line="240" w:lineRule="auto"/>
      </w:pPr>
      <w:r w:rsidRPr="664795EE">
        <w:rPr>
          <w:rFonts w:ascii="Garamond" w:hAnsi="Garamond" w:eastAsia="Times New Roman" w:cs="Arial"/>
        </w:rPr>
        <w:t xml:space="preserve">Validation via comparisons to </w:t>
      </w:r>
      <w:r w:rsidRPr="664795EE">
        <w:rPr>
          <w:rFonts w:ascii="Garamond" w:hAnsi="Garamond" w:eastAsia="Times New Roman" w:cs="Arial"/>
          <w:i/>
          <w:iCs/>
        </w:rPr>
        <w:t>in situ</w:t>
      </w:r>
      <w:r w:rsidRPr="664795EE">
        <w:rPr>
          <w:rFonts w:ascii="Garamond" w:hAnsi="Garamond" w:eastAsia="Times New Roman" w:cs="Arial"/>
        </w:rPr>
        <w:t xml:space="preserve"> hydrology information</w:t>
      </w:r>
    </w:p>
    <w:p w:rsidR="63205637" w:rsidP="00552880" w:rsidRDefault="63205637" w14:paraId="49A3DE70" w14:textId="13059561">
      <w:pPr>
        <w:pStyle w:val="ListParagraph"/>
        <w:numPr>
          <w:ilvl w:val="0"/>
          <w:numId w:val="34"/>
        </w:numPr>
        <w:spacing w:after="0" w:line="240" w:lineRule="auto"/>
      </w:pPr>
      <w:r w:rsidRPr="664795EE">
        <w:rPr>
          <w:rFonts w:ascii="Garamond" w:hAnsi="Garamond" w:eastAsia="Times New Roman" w:cs="Arial"/>
        </w:rPr>
        <w:t xml:space="preserve">Calibration of the model </w:t>
      </w:r>
      <w:proofErr w:type="gramStart"/>
      <w:r w:rsidRPr="664795EE">
        <w:rPr>
          <w:rFonts w:ascii="Garamond" w:hAnsi="Garamond" w:eastAsia="Times New Roman" w:cs="Arial"/>
        </w:rPr>
        <w:t xml:space="preserve">with </w:t>
      </w:r>
      <w:r w:rsidRPr="664795EE">
        <w:rPr>
          <w:rFonts w:ascii="Garamond" w:hAnsi="Garamond" w:eastAsia="Times New Roman" w:cs="Arial"/>
          <w:i/>
          <w:iCs/>
        </w:rPr>
        <w:t>in</w:t>
      </w:r>
      <w:proofErr w:type="gramEnd"/>
      <w:r w:rsidRPr="664795EE">
        <w:rPr>
          <w:rFonts w:ascii="Garamond" w:hAnsi="Garamond" w:eastAsia="Times New Roman" w:cs="Arial"/>
          <w:i/>
          <w:iCs/>
        </w:rPr>
        <w:t xml:space="preserve"> situ </w:t>
      </w:r>
      <w:r w:rsidRPr="664795EE">
        <w:rPr>
          <w:rFonts w:ascii="Garamond" w:hAnsi="Garamond" w:eastAsia="Times New Roman" w:cs="Arial"/>
        </w:rPr>
        <w:t>observations</w:t>
      </w:r>
    </w:p>
    <w:p w:rsidR="664795EE" w:rsidP="00C64B89" w:rsidRDefault="664795EE" w14:paraId="6667EBD2" w14:textId="24D609F4">
      <w:pPr>
        <w:spacing w:after="0" w:line="240" w:lineRule="auto"/>
        <w:rPr>
          <w:rFonts w:ascii="Garamond" w:hAnsi="Garamond" w:eastAsia="Times New Roman" w:cs="Arial"/>
        </w:rPr>
      </w:pPr>
    </w:p>
    <w:p w:rsidR="067D9B61" w:rsidP="00C64B89" w:rsidRDefault="067D9B61" w14:paraId="70103A89" w14:textId="1EC93729">
      <w:pPr>
        <w:spacing w:after="0" w:line="240" w:lineRule="auto"/>
        <w:rPr>
          <w:rFonts w:ascii="Garamond" w:hAnsi="Garamond" w:eastAsia="Times New Roman" w:cs="Arial"/>
        </w:rPr>
      </w:pPr>
      <w:r w:rsidRPr="664795EE">
        <w:rPr>
          <w:rFonts w:ascii="Garamond" w:hAnsi="Garamond" w:eastAsia="Times New Roman" w:cs="Arial"/>
        </w:rPr>
        <w:t xml:space="preserve">At the beginning of our SWAT run, we began with weather data (precipitation, humidity, wind speed, and maximum and minimum </w:t>
      </w:r>
      <w:r w:rsidRPr="664795EE" w:rsidR="71C1B690">
        <w:rPr>
          <w:rFonts w:ascii="Garamond" w:hAnsi="Garamond" w:eastAsia="Times New Roman" w:cs="Arial"/>
        </w:rPr>
        <w:t xml:space="preserve">air </w:t>
      </w:r>
      <w:r w:rsidRPr="664795EE">
        <w:rPr>
          <w:rFonts w:ascii="Garamond" w:hAnsi="Garamond" w:eastAsia="Times New Roman" w:cs="Arial"/>
        </w:rPr>
        <w:t xml:space="preserve">temperature) formatted as both </w:t>
      </w:r>
      <w:r w:rsidRPr="664795EE" w:rsidR="3572B237">
        <w:rPr>
          <w:rFonts w:ascii="Garamond" w:hAnsi="Garamond" w:eastAsia="Times New Roman" w:cs="Arial"/>
        </w:rPr>
        <w:t>.</w:t>
      </w:r>
      <w:r w:rsidRPr="664795EE" w:rsidR="168C5378">
        <w:rPr>
          <w:rFonts w:ascii="Garamond" w:hAnsi="Garamond" w:eastAsia="Times New Roman" w:cs="Arial"/>
        </w:rPr>
        <w:t xml:space="preserve">csv </w:t>
      </w:r>
      <w:r w:rsidRPr="664795EE">
        <w:rPr>
          <w:rFonts w:ascii="Garamond" w:hAnsi="Garamond" w:eastAsia="Times New Roman" w:cs="Arial"/>
        </w:rPr>
        <w:t xml:space="preserve">files and </w:t>
      </w:r>
      <w:r w:rsidRPr="664795EE" w:rsidR="22349965">
        <w:rPr>
          <w:rFonts w:ascii="Garamond" w:hAnsi="Garamond" w:eastAsia="Times New Roman" w:cs="Arial"/>
        </w:rPr>
        <w:t>.</w:t>
      </w:r>
      <w:r w:rsidRPr="664795EE">
        <w:rPr>
          <w:rFonts w:ascii="Garamond" w:hAnsi="Garamond" w:eastAsia="Times New Roman" w:cs="Arial"/>
        </w:rPr>
        <w:t>txt files. The land</w:t>
      </w:r>
      <w:r w:rsidRPr="664795EE" w:rsidR="2EA30F01">
        <w:rPr>
          <w:rFonts w:ascii="Garamond" w:hAnsi="Garamond" w:eastAsia="Times New Roman" w:cs="Arial"/>
        </w:rPr>
        <w:t xml:space="preserve"> </w:t>
      </w:r>
      <w:r w:rsidRPr="664795EE">
        <w:rPr>
          <w:rFonts w:ascii="Garamond" w:hAnsi="Garamond" w:eastAsia="Times New Roman" w:cs="Arial"/>
        </w:rPr>
        <w:t>cover, soil, and elevation models were formatted as .</w:t>
      </w:r>
      <w:proofErr w:type="spellStart"/>
      <w:r w:rsidRPr="664795EE">
        <w:rPr>
          <w:rFonts w:ascii="Garamond" w:hAnsi="Garamond" w:eastAsia="Times New Roman" w:cs="Arial"/>
        </w:rPr>
        <w:t>tif</w:t>
      </w:r>
      <w:proofErr w:type="spellEnd"/>
      <w:r w:rsidRPr="664795EE">
        <w:rPr>
          <w:rFonts w:ascii="Garamond" w:hAnsi="Garamond" w:eastAsia="Times New Roman" w:cs="Arial"/>
        </w:rPr>
        <w:t xml:space="preserve"> files. </w:t>
      </w:r>
      <w:r w:rsidRPr="664795EE" w:rsidR="140C7A20">
        <w:rPr>
          <w:rFonts w:ascii="Garamond" w:hAnsi="Garamond" w:eastAsia="Times New Roman" w:cs="Arial"/>
        </w:rPr>
        <w:t xml:space="preserve">The </w:t>
      </w:r>
      <w:r w:rsidRPr="664795EE" w:rsidR="6C78B6F7">
        <w:rPr>
          <w:rFonts w:ascii="Garamond" w:hAnsi="Garamond" w:eastAsia="Times New Roman" w:cs="Arial"/>
        </w:rPr>
        <w:t>.csv</w:t>
      </w:r>
      <w:r w:rsidRPr="664795EE">
        <w:rPr>
          <w:rFonts w:ascii="Garamond" w:hAnsi="Garamond" w:eastAsia="Times New Roman" w:cs="Arial"/>
        </w:rPr>
        <w:t xml:space="preserve"> files were fed into the WGN creator, </w:t>
      </w:r>
      <w:r w:rsidRPr="664795EE" w:rsidR="19B1C33E">
        <w:rPr>
          <w:rFonts w:ascii="Garamond" w:hAnsi="Garamond" w:eastAsia="Times New Roman" w:cs="Arial"/>
        </w:rPr>
        <w:t>an ex</w:t>
      </w:r>
      <w:r w:rsidRPr="664795EE" w:rsidR="22C05625">
        <w:rPr>
          <w:rFonts w:ascii="Garamond" w:hAnsi="Garamond" w:eastAsia="Times New Roman" w:cs="Arial"/>
        </w:rPr>
        <w:t xml:space="preserve">ternal utility </w:t>
      </w:r>
      <w:r w:rsidRPr="664795EE" w:rsidR="19B1C33E">
        <w:rPr>
          <w:rFonts w:ascii="Garamond" w:hAnsi="Garamond" w:eastAsia="Times New Roman" w:cs="Arial"/>
        </w:rPr>
        <w:t xml:space="preserve">program for SWAT in the form of a Microsoft Access macro. </w:t>
      </w:r>
      <w:r w:rsidRPr="664795EE" w:rsidR="6130BFC7">
        <w:rPr>
          <w:rFonts w:ascii="Garamond" w:hAnsi="Garamond" w:eastAsia="Times New Roman" w:cs="Arial"/>
        </w:rPr>
        <w:t xml:space="preserve">This program reads in our weather data in the .csv files and outputs what SWAT calls a “weather generation file.” This </w:t>
      </w:r>
      <w:r w:rsidRPr="664795EE" w:rsidR="2C531B2E">
        <w:rPr>
          <w:rFonts w:ascii="Garamond" w:hAnsi="Garamond" w:eastAsia="Times New Roman" w:cs="Arial"/>
        </w:rPr>
        <w:t xml:space="preserve">file is used by SWAT to generate missing data values. Since ERA5 daily aggregates do not contain missing values within our time range, the weather generation file was not utilized by the </w:t>
      </w:r>
      <w:r w:rsidRPr="664795EE" w:rsidR="00D249C8">
        <w:rPr>
          <w:rFonts w:ascii="Garamond" w:hAnsi="Garamond" w:eastAsia="Times New Roman" w:cs="Arial"/>
        </w:rPr>
        <w:t>model but</w:t>
      </w:r>
      <w:r w:rsidRPr="664795EE" w:rsidR="2C531B2E">
        <w:rPr>
          <w:rFonts w:ascii="Garamond" w:hAnsi="Garamond" w:eastAsia="Times New Roman" w:cs="Arial"/>
        </w:rPr>
        <w:t xml:space="preserve"> was still a necessary step for </w:t>
      </w:r>
      <w:r w:rsidRPr="664795EE" w:rsidR="634B30EE">
        <w:rPr>
          <w:rFonts w:ascii="Garamond" w:hAnsi="Garamond" w:eastAsia="Times New Roman" w:cs="Arial"/>
        </w:rPr>
        <w:t>starting</w:t>
      </w:r>
      <w:r w:rsidRPr="664795EE" w:rsidR="3A0AD0DD">
        <w:rPr>
          <w:rFonts w:ascii="Garamond" w:hAnsi="Garamond" w:eastAsia="Times New Roman" w:cs="Arial"/>
        </w:rPr>
        <w:t xml:space="preserve"> SWAT</w:t>
      </w:r>
      <w:r w:rsidRPr="664795EE" w:rsidR="634B30EE">
        <w:rPr>
          <w:rFonts w:ascii="Garamond" w:hAnsi="Garamond" w:eastAsia="Times New Roman" w:cs="Arial"/>
        </w:rPr>
        <w:t>.</w:t>
      </w:r>
      <w:r w:rsidRPr="664795EE">
        <w:rPr>
          <w:rFonts w:ascii="Garamond" w:hAnsi="Garamond" w:eastAsia="Times New Roman" w:cs="Arial"/>
        </w:rPr>
        <w:t xml:space="preserve"> The remainder of our inputs were placed directly into the model</w:t>
      </w:r>
      <w:r w:rsidRPr="664795EE" w:rsidR="0CFDABEE">
        <w:rPr>
          <w:rFonts w:ascii="Garamond" w:hAnsi="Garamond" w:eastAsia="Times New Roman" w:cs="Arial"/>
        </w:rPr>
        <w:t xml:space="preserve"> with no additional processing</w:t>
      </w:r>
      <w:r w:rsidRPr="664795EE">
        <w:rPr>
          <w:rFonts w:ascii="Garamond" w:hAnsi="Garamond" w:eastAsia="Times New Roman" w:cs="Arial"/>
        </w:rPr>
        <w:t>.</w:t>
      </w:r>
    </w:p>
    <w:p w:rsidR="664795EE" w:rsidP="00C64B89" w:rsidRDefault="664795EE" w14:paraId="5334AA89" w14:textId="324B2FD9">
      <w:pPr>
        <w:spacing w:after="0" w:line="240" w:lineRule="auto"/>
        <w:rPr>
          <w:rFonts w:ascii="Garamond" w:hAnsi="Garamond" w:eastAsia="Times New Roman" w:cs="Arial"/>
        </w:rPr>
      </w:pPr>
    </w:p>
    <w:p w:rsidR="63205637" w:rsidP="00C64B89" w:rsidRDefault="63205637" w14:paraId="0B8A049B" w14:textId="1C2B8B0C">
      <w:pPr>
        <w:spacing w:after="0" w:line="240" w:lineRule="auto"/>
        <w:rPr>
          <w:rFonts w:ascii="Garamond" w:hAnsi="Garamond" w:eastAsia="Times New Roman" w:cs="Arial"/>
        </w:rPr>
      </w:pPr>
      <w:r w:rsidRPr="664795EE">
        <w:rPr>
          <w:rFonts w:ascii="Garamond" w:hAnsi="Garamond" w:eastAsia="Times New Roman" w:cs="Arial"/>
        </w:rPr>
        <w:t xml:space="preserve">For the selection of inlets, due to a lack of </w:t>
      </w:r>
      <w:r w:rsidRPr="664795EE">
        <w:rPr>
          <w:rFonts w:ascii="Garamond" w:hAnsi="Garamond" w:eastAsia="Times New Roman" w:cs="Arial"/>
          <w:i/>
          <w:iCs/>
        </w:rPr>
        <w:t>in situ</w:t>
      </w:r>
      <w:r w:rsidRPr="664795EE">
        <w:rPr>
          <w:rFonts w:ascii="Garamond" w:hAnsi="Garamond" w:eastAsia="Times New Roman" w:cs="Arial"/>
        </w:rPr>
        <w:t xml:space="preserve"> observations, only a single outlet was defined at the furthest downstream point of our study area. Subbasins within </w:t>
      </w:r>
      <w:proofErr w:type="spellStart"/>
      <w:r w:rsidRPr="664795EE" w:rsidR="7BAB42C7">
        <w:rPr>
          <w:rFonts w:ascii="Garamond" w:hAnsi="Garamond" w:eastAsia="Times New Roman" w:cs="Arial"/>
        </w:rPr>
        <w:t>Tonlé</w:t>
      </w:r>
      <w:proofErr w:type="spellEnd"/>
      <w:r w:rsidRPr="664795EE" w:rsidR="7BAB42C7">
        <w:rPr>
          <w:rFonts w:ascii="Garamond" w:hAnsi="Garamond" w:eastAsia="Times New Roman" w:cs="Arial"/>
        </w:rPr>
        <w:t xml:space="preserve"> Sap Lake were </w:t>
      </w:r>
      <w:r w:rsidRPr="664795EE" w:rsidR="00CE3161">
        <w:rPr>
          <w:rFonts w:ascii="Garamond" w:hAnsi="Garamond" w:eastAsia="Times New Roman" w:cs="Arial"/>
        </w:rPr>
        <w:t>merged</w:t>
      </w:r>
      <w:r w:rsidRPr="664795EE" w:rsidR="7BAB42C7">
        <w:rPr>
          <w:rFonts w:ascii="Garamond" w:hAnsi="Garamond" w:eastAsia="Times New Roman" w:cs="Arial"/>
        </w:rPr>
        <w:t xml:space="preserve"> into a single subbasin. </w:t>
      </w:r>
      <w:r w:rsidRPr="664795EE" w:rsidR="54AC8874">
        <w:rPr>
          <w:rFonts w:ascii="Garamond" w:hAnsi="Garamond" w:eastAsia="Times New Roman" w:cs="Arial"/>
        </w:rPr>
        <w:t xml:space="preserve">As Solar Radiation weather values were not available, they were not simulated by the weather generator file. The warmup period was set to two years, the recommended minimum. </w:t>
      </w:r>
      <w:r w:rsidRPr="664795EE" w:rsidR="02960B4E">
        <w:rPr>
          <w:rFonts w:ascii="Garamond" w:hAnsi="Garamond" w:eastAsia="Times New Roman" w:cs="Arial"/>
        </w:rPr>
        <w:t>SWAT data was validated by comparing the model-generated total suspended sediments inform</w:t>
      </w:r>
      <w:r w:rsidRPr="664795EE" w:rsidR="542F86B0">
        <w:rPr>
          <w:rFonts w:ascii="Garamond" w:hAnsi="Garamond" w:eastAsia="Times New Roman" w:cs="Arial"/>
        </w:rPr>
        <w:t xml:space="preserve">ation </w:t>
      </w:r>
      <w:proofErr w:type="gramStart"/>
      <w:r w:rsidRPr="664795EE" w:rsidR="542F86B0">
        <w:rPr>
          <w:rFonts w:ascii="Garamond" w:hAnsi="Garamond" w:eastAsia="Times New Roman" w:cs="Arial"/>
        </w:rPr>
        <w:t xml:space="preserve">with </w:t>
      </w:r>
      <w:r w:rsidRPr="664795EE" w:rsidR="542F86B0">
        <w:rPr>
          <w:rFonts w:ascii="Garamond" w:hAnsi="Garamond" w:eastAsia="Times New Roman" w:cs="Arial"/>
          <w:i/>
          <w:iCs/>
        </w:rPr>
        <w:t>in</w:t>
      </w:r>
      <w:proofErr w:type="gramEnd"/>
      <w:r w:rsidRPr="664795EE" w:rsidR="542F86B0">
        <w:rPr>
          <w:rFonts w:ascii="Garamond" w:hAnsi="Garamond" w:eastAsia="Times New Roman" w:cs="Arial"/>
          <w:i/>
          <w:iCs/>
        </w:rPr>
        <w:t xml:space="preserve"> situ</w:t>
      </w:r>
      <w:r w:rsidRPr="664795EE" w:rsidR="542F86B0">
        <w:rPr>
          <w:rFonts w:ascii="Garamond" w:hAnsi="Garamond" w:eastAsia="Times New Roman" w:cs="Arial"/>
        </w:rPr>
        <w:t xml:space="preserve"> observations, which is discussed </w:t>
      </w:r>
      <w:r w:rsidRPr="664795EE" w:rsidR="18CE184A">
        <w:rPr>
          <w:rFonts w:ascii="Garamond" w:hAnsi="Garamond" w:eastAsia="Times New Roman" w:cs="Arial"/>
        </w:rPr>
        <w:t>in section 3.3</w:t>
      </w:r>
      <w:r w:rsidRPr="664795EE" w:rsidR="542F86B0">
        <w:rPr>
          <w:rFonts w:ascii="Garamond" w:hAnsi="Garamond" w:eastAsia="Times New Roman" w:cs="Arial"/>
        </w:rPr>
        <w:t xml:space="preserve">. </w:t>
      </w:r>
      <w:r w:rsidR="00413D52">
        <w:rPr>
          <w:rFonts w:ascii="Garamond" w:hAnsi="Garamond" w:eastAsia="Times New Roman" w:cs="Arial"/>
        </w:rPr>
        <w:t xml:space="preserve">However, the </w:t>
      </w:r>
      <w:r w:rsidR="000E773E">
        <w:rPr>
          <w:rFonts w:ascii="Garamond" w:hAnsi="Garamond" w:eastAsia="Times New Roman" w:cs="Arial"/>
        </w:rPr>
        <w:t xml:space="preserve">SWAT results and the </w:t>
      </w:r>
      <w:proofErr w:type="gramStart"/>
      <w:r w:rsidR="000E773E">
        <w:rPr>
          <w:rFonts w:ascii="Garamond" w:hAnsi="Garamond" w:eastAsia="Times New Roman" w:cs="Arial"/>
        </w:rPr>
        <w:t>in situ</w:t>
      </w:r>
      <w:proofErr w:type="gramEnd"/>
      <w:r w:rsidR="000E773E">
        <w:rPr>
          <w:rFonts w:ascii="Garamond" w:hAnsi="Garamond" w:eastAsia="Times New Roman" w:cs="Arial"/>
        </w:rPr>
        <w:t xml:space="preserve"> data were not in agreement</w:t>
      </w:r>
      <w:r w:rsidR="00413D52">
        <w:rPr>
          <w:rFonts w:ascii="Garamond" w:hAnsi="Garamond" w:eastAsia="Times New Roman" w:cs="Arial"/>
        </w:rPr>
        <w:t xml:space="preserve">. </w:t>
      </w:r>
      <w:r w:rsidR="000E773E">
        <w:rPr>
          <w:rFonts w:ascii="Garamond" w:hAnsi="Garamond" w:eastAsia="Times New Roman" w:cs="Arial"/>
        </w:rPr>
        <w:t>Based on the discussion provided in section 4.1, our conclusion is that t</w:t>
      </w:r>
      <w:r w:rsidRPr="00413D52" w:rsidR="542F86B0">
        <w:rPr>
          <w:rFonts w:ascii="Garamond" w:hAnsi="Garamond" w:eastAsia="Times New Roman" w:cs="Arial"/>
        </w:rPr>
        <w:t xml:space="preserve">he </w:t>
      </w:r>
      <w:r w:rsidR="000E773E">
        <w:rPr>
          <w:rFonts w:ascii="Garamond" w:hAnsi="Garamond" w:eastAsia="Times New Roman" w:cs="Arial"/>
        </w:rPr>
        <w:t xml:space="preserve">results from the </w:t>
      </w:r>
      <w:r w:rsidRPr="00413D52" w:rsidR="542F86B0">
        <w:rPr>
          <w:rFonts w:ascii="Garamond" w:hAnsi="Garamond" w:eastAsia="Times New Roman" w:cs="Arial"/>
        </w:rPr>
        <w:t xml:space="preserve">calibration step of the model was </w:t>
      </w:r>
      <w:proofErr w:type="gramStart"/>
      <w:r w:rsidR="000E773E">
        <w:rPr>
          <w:rFonts w:ascii="Garamond" w:hAnsi="Garamond" w:eastAsia="Times New Roman" w:cs="Arial"/>
        </w:rPr>
        <w:t>inconclusive.</w:t>
      </w:r>
      <w:r w:rsidRPr="00413D52" w:rsidR="542F86B0">
        <w:rPr>
          <w:rFonts w:ascii="Garamond" w:hAnsi="Garamond" w:eastAsia="Times New Roman" w:cs="Arial"/>
        </w:rPr>
        <w:t>.</w:t>
      </w:r>
      <w:proofErr w:type="gramEnd"/>
    </w:p>
    <w:p w:rsidR="3354D522" w:rsidP="00C64B89" w:rsidRDefault="3354D522" w14:paraId="763D5301" w14:textId="4D96E09A">
      <w:pPr>
        <w:spacing w:after="0" w:line="240" w:lineRule="auto"/>
        <w:rPr>
          <w:rFonts w:ascii="Garamond" w:hAnsi="Garamond" w:eastAsia="Times New Roman" w:cs="Arial"/>
        </w:rPr>
      </w:pPr>
    </w:p>
    <w:p w:rsidR="52150981" w:rsidP="00C64B89" w:rsidRDefault="52150981" w14:paraId="69608E14" w14:textId="47E73C06">
      <w:pPr>
        <w:spacing w:after="0" w:line="240" w:lineRule="auto"/>
        <w:rPr>
          <w:rFonts w:ascii="Garamond" w:hAnsi="Garamond" w:eastAsia="Times New Roman" w:cs="Arial"/>
          <w:i/>
          <w:iCs/>
        </w:rPr>
      </w:pPr>
      <w:r w:rsidRPr="664795EE">
        <w:rPr>
          <w:rFonts w:ascii="Garamond" w:hAnsi="Garamond" w:eastAsia="Times New Roman" w:cs="Arial"/>
          <w:i/>
          <w:iCs/>
        </w:rPr>
        <w:lastRenderedPageBreak/>
        <w:t xml:space="preserve">3.2.1 </w:t>
      </w:r>
      <w:r w:rsidRPr="664795EE" w:rsidR="100AE7A3">
        <w:rPr>
          <w:rFonts w:ascii="Garamond" w:hAnsi="Garamond" w:eastAsia="Times New Roman" w:cs="Arial"/>
          <w:i/>
          <w:iCs/>
        </w:rPr>
        <w:t>GRACE</w:t>
      </w:r>
      <w:r w:rsidRPr="664795EE" w:rsidR="3BD02E35">
        <w:rPr>
          <w:rFonts w:ascii="Garamond" w:hAnsi="Garamond" w:eastAsia="Times New Roman" w:cs="Arial"/>
          <w:i/>
          <w:iCs/>
        </w:rPr>
        <w:t xml:space="preserve"> Groundwater </w:t>
      </w:r>
      <w:r w:rsidRPr="664795EE" w:rsidR="52972620">
        <w:rPr>
          <w:rFonts w:ascii="Garamond" w:hAnsi="Garamond" w:eastAsia="Times New Roman" w:cs="Arial"/>
          <w:i/>
          <w:iCs/>
        </w:rPr>
        <w:t>Methodology</w:t>
      </w:r>
    </w:p>
    <w:p w:rsidR="00C63C12" w:rsidP="00C63C12" w:rsidRDefault="00C63C12" w14:paraId="307EA353" w14:textId="6BBCE262">
      <w:pPr>
        <w:pStyle w:val="NoSpacing"/>
        <w:rPr>
          <w:rFonts w:ascii="Garamond" w:hAnsi="Garamond"/>
        </w:rPr>
      </w:pPr>
      <w:r w:rsidRPr="664795EE">
        <w:rPr>
          <w:rFonts w:ascii="Garamond" w:hAnsi="Garamond"/>
        </w:rPr>
        <w:t xml:space="preserve">For our groundwater sub-indicator, we created a methodology to calculate groundwater from the GRACE satellite using GLDAS data, the JRC Monthly Water Recurrence dataset, and lake level data from </w:t>
      </w:r>
      <w:proofErr w:type="spellStart"/>
      <w:r w:rsidRPr="664795EE">
        <w:rPr>
          <w:rFonts w:ascii="Garamond" w:hAnsi="Garamond"/>
        </w:rPr>
        <w:t>Tonlé</w:t>
      </w:r>
      <w:proofErr w:type="spellEnd"/>
      <w:r w:rsidRPr="664795EE">
        <w:rPr>
          <w:rFonts w:ascii="Garamond" w:hAnsi="Garamond"/>
        </w:rPr>
        <w:t xml:space="preserve"> Sap </w:t>
      </w:r>
      <w:proofErr w:type="gramStart"/>
      <w:r w:rsidRPr="664795EE">
        <w:rPr>
          <w:rFonts w:ascii="Garamond" w:hAnsi="Garamond"/>
        </w:rPr>
        <w:t>I</w:t>
      </w:r>
      <w:proofErr w:type="gramEnd"/>
      <w:r w:rsidRPr="664795EE">
        <w:rPr>
          <w:rFonts w:ascii="Garamond" w:hAnsi="Garamond"/>
        </w:rPr>
        <w:t xml:space="preserve"> to aggregate surface water sources and isolate groundwater. Figure </w:t>
      </w:r>
      <w:r w:rsidR="00F81DAF">
        <w:rPr>
          <w:rFonts w:ascii="Garamond" w:hAnsi="Garamond"/>
        </w:rPr>
        <w:t>2</w:t>
      </w:r>
      <w:r w:rsidRPr="664795EE">
        <w:rPr>
          <w:rFonts w:ascii="Garamond" w:hAnsi="Garamond"/>
        </w:rPr>
        <w:t xml:space="preserve"> shows a graphic flowchart representation of our methodology.</w:t>
      </w:r>
    </w:p>
    <w:p w:rsidR="00C63C12" w:rsidP="00C63C12" w:rsidRDefault="00C63C12" w14:paraId="054C7D79" w14:textId="77777777">
      <w:pPr>
        <w:pStyle w:val="NoSpacing"/>
        <w:rPr>
          <w:rFonts w:ascii="Garamond" w:hAnsi="Garamond"/>
        </w:rPr>
      </w:pPr>
    </w:p>
    <w:p w:rsidR="00C63C12" w:rsidP="00C63C12" w:rsidRDefault="00C63C12" w14:paraId="62764806" w14:textId="77777777">
      <w:pPr>
        <w:pStyle w:val="NoSpacing"/>
        <w:jc w:val="center"/>
      </w:pPr>
      <w:r>
        <w:rPr>
          <w:noProof/>
        </w:rPr>
        <w:drawing>
          <wp:inline distT="0" distB="0" distL="0" distR="0" wp14:anchorId="53C97708" wp14:editId="72E845CB">
            <wp:extent cx="5185503" cy="231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5503" cy="2311870"/>
                    </a:xfrm>
                    <a:prstGeom prst="rect">
                      <a:avLst/>
                    </a:prstGeom>
                  </pic:spPr>
                </pic:pic>
              </a:graphicData>
            </a:graphic>
          </wp:inline>
        </w:drawing>
      </w:r>
    </w:p>
    <w:p w:rsidR="00C63C12" w:rsidP="00C63C12" w:rsidRDefault="00C63C12" w14:paraId="6EB5E971" w14:textId="4845AFE1">
      <w:pPr>
        <w:spacing w:after="0" w:line="240" w:lineRule="auto"/>
        <w:rPr>
          <w:rFonts w:ascii="Garamond" w:hAnsi="Garamond" w:eastAsia="Times New Roman" w:cs="Arial"/>
        </w:rPr>
      </w:pPr>
      <w:r w:rsidRPr="664795EE">
        <w:rPr>
          <w:rFonts w:ascii="Garamond" w:hAnsi="Garamond" w:eastAsia="Times New Roman" w:cs="Arial"/>
          <w:i/>
          <w:iCs/>
        </w:rPr>
        <w:t xml:space="preserve">Figure </w:t>
      </w:r>
      <w:r w:rsidR="00F81DAF">
        <w:rPr>
          <w:rFonts w:ascii="Garamond" w:hAnsi="Garamond" w:eastAsia="Times New Roman" w:cs="Arial"/>
          <w:i/>
          <w:iCs/>
        </w:rPr>
        <w:t>2</w:t>
      </w:r>
      <w:r w:rsidRPr="664795EE">
        <w:rPr>
          <w:rFonts w:ascii="Garamond" w:hAnsi="Garamond" w:eastAsia="Times New Roman" w:cs="Arial"/>
          <w:i/>
          <w:iCs/>
        </w:rPr>
        <w:t>.</w:t>
      </w:r>
      <w:r w:rsidRPr="664795EE">
        <w:rPr>
          <w:rFonts w:ascii="Garamond" w:hAnsi="Garamond" w:eastAsia="Times New Roman" w:cs="Arial"/>
        </w:rPr>
        <w:t xml:space="preserve"> Graphic flowchart of methodology to calculate groundwater storage from GRACE satellite data. Created by </w:t>
      </w: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II team.</w:t>
      </w:r>
    </w:p>
    <w:p w:rsidR="00C63C12" w:rsidP="00C64B89" w:rsidRDefault="00C63C12" w14:paraId="54BACFD7" w14:textId="77777777">
      <w:pPr>
        <w:spacing w:after="0" w:line="240" w:lineRule="auto"/>
        <w:rPr>
          <w:rFonts w:ascii="Garamond" w:hAnsi="Garamond" w:eastAsia="Times New Roman" w:cs="Arial"/>
        </w:rPr>
      </w:pPr>
    </w:p>
    <w:p w:rsidR="00C63C12" w:rsidP="00C64B89" w:rsidRDefault="00C63C12" w14:paraId="0EFA398E" w14:textId="77777777">
      <w:pPr>
        <w:spacing w:after="0" w:line="240" w:lineRule="auto"/>
        <w:rPr>
          <w:rFonts w:ascii="Garamond" w:hAnsi="Garamond" w:eastAsia="Times New Roman" w:cs="Arial"/>
        </w:rPr>
      </w:pPr>
    </w:p>
    <w:p w:rsidR="3C51AF4B" w:rsidP="00C64B89" w:rsidRDefault="3C51AF4B" w14:paraId="0962C9DA" w14:textId="1DC44E3D">
      <w:pPr>
        <w:spacing w:after="0" w:line="240" w:lineRule="auto"/>
        <w:rPr>
          <w:rFonts w:ascii="Garamond" w:hAnsi="Garamond" w:eastAsia="Times New Roman" w:cs="Arial"/>
        </w:rPr>
      </w:pPr>
      <w:r w:rsidRPr="664795EE">
        <w:rPr>
          <w:rFonts w:ascii="Garamond" w:hAnsi="Garamond" w:eastAsia="Times New Roman" w:cs="Arial"/>
        </w:rPr>
        <w:t xml:space="preserve">The GRACE satellite provides data in the form of total terrestrial water anomaly, based </w:t>
      </w:r>
      <w:r w:rsidRPr="664795EE" w:rsidR="022F1C93">
        <w:rPr>
          <w:rFonts w:ascii="Garamond" w:hAnsi="Garamond" w:eastAsia="Times New Roman" w:cs="Arial"/>
        </w:rPr>
        <w:t>on</w:t>
      </w:r>
      <w:r w:rsidRPr="664795EE">
        <w:rPr>
          <w:rFonts w:ascii="Garamond" w:hAnsi="Garamond" w:eastAsia="Times New Roman" w:cs="Arial"/>
        </w:rPr>
        <w:t xml:space="preserve"> a baseline of terrestrial water from 2004-2010. </w:t>
      </w:r>
      <w:r w:rsidRPr="664795EE" w:rsidR="439F263B">
        <w:rPr>
          <w:rFonts w:ascii="Garamond" w:hAnsi="Garamond" w:eastAsia="Times New Roman" w:cs="Arial"/>
        </w:rPr>
        <w:t>The basic equation used to complete this methodology i</w:t>
      </w:r>
      <w:r w:rsidRPr="664795EE" w:rsidR="5BB419C3">
        <w:rPr>
          <w:rFonts w:ascii="Garamond" w:hAnsi="Garamond" w:eastAsia="Times New Roman" w:cs="Arial"/>
        </w:rPr>
        <w:t xml:space="preserve">s: change in groundwater </w:t>
      </w:r>
      <w:r w:rsidR="00561856">
        <w:rPr>
          <w:rFonts w:ascii="Garamond" w:hAnsi="Garamond" w:eastAsia="Times New Roman" w:cs="Arial"/>
        </w:rPr>
        <w:t xml:space="preserve">(GW) </w:t>
      </w:r>
      <w:r w:rsidRPr="664795EE" w:rsidR="5BB419C3">
        <w:rPr>
          <w:rFonts w:ascii="Garamond" w:hAnsi="Garamond" w:eastAsia="Times New Roman" w:cs="Arial"/>
        </w:rPr>
        <w:t>= change in terrestrial water storage</w:t>
      </w:r>
      <w:r w:rsidR="00561856">
        <w:rPr>
          <w:rFonts w:ascii="Garamond" w:hAnsi="Garamond" w:eastAsia="Times New Roman" w:cs="Arial"/>
        </w:rPr>
        <w:t xml:space="preserve"> (TWS)</w:t>
      </w:r>
      <w:r w:rsidRPr="664795EE" w:rsidR="5BB419C3">
        <w:rPr>
          <w:rFonts w:ascii="Garamond" w:hAnsi="Garamond" w:eastAsia="Times New Roman" w:cs="Arial"/>
        </w:rPr>
        <w:t xml:space="preserve"> – change in soil moisture</w:t>
      </w:r>
      <w:r w:rsidR="00561856">
        <w:rPr>
          <w:rFonts w:ascii="Garamond" w:hAnsi="Garamond" w:eastAsia="Times New Roman" w:cs="Arial"/>
        </w:rPr>
        <w:t xml:space="preserve"> (SM)</w:t>
      </w:r>
      <w:r w:rsidRPr="664795EE" w:rsidR="5BB419C3">
        <w:rPr>
          <w:rFonts w:ascii="Garamond" w:hAnsi="Garamond" w:eastAsia="Times New Roman" w:cs="Arial"/>
        </w:rPr>
        <w:t xml:space="preserve"> – change in plant canopy water </w:t>
      </w:r>
      <w:r w:rsidR="00561856">
        <w:rPr>
          <w:rFonts w:ascii="Garamond" w:hAnsi="Garamond" w:eastAsia="Times New Roman" w:cs="Arial"/>
        </w:rPr>
        <w:t xml:space="preserve">(PCI) </w:t>
      </w:r>
      <w:r w:rsidRPr="664795EE" w:rsidR="5BB419C3">
        <w:rPr>
          <w:rFonts w:ascii="Garamond" w:hAnsi="Garamond" w:eastAsia="Times New Roman" w:cs="Arial"/>
        </w:rPr>
        <w:t>– change in surface water</w:t>
      </w:r>
      <w:r w:rsidRPr="664795EE" w:rsidR="439F263B">
        <w:rPr>
          <w:rFonts w:ascii="Garamond" w:hAnsi="Garamond" w:eastAsia="Times New Roman" w:cs="Arial"/>
        </w:rPr>
        <w:t xml:space="preserve"> </w:t>
      </w:r>
      <w:r w:rsidR="00561856">
        <w:rPr>
          <w:rFonts w:ascii="Garamond" w:hAnsi="Garamond" w:eastAsia="Times New Roman" w:cs="Arial"/>
        </w:rPr>
        <w:t xml:space="preserve">(SW) </w:t>
      </w:r>
      <w:r w:rsidRPr="664795EE" w:rsidR="439F263B">
        <w:rPr>
          <w:rFonts w:ascii="Garamond" w:hAnsi="Garamond" w:eastAsia="Times New Roman" w:cs="Arial"/>
        </w:rPr>
        <w:t>(Equation 1)</w:t>
      </w:r>
      <w:r w:rsidRPr="664795EE" w:rsidR="4DA0B3EE">
        <w:rPr>
          <w:rFonts w:ascii="Garamond" w:hAnsi="Garamond" w:eastAsia="Times New Roman" w:cs="Arial"/>
        </w:rPr>
        <w:t>.</w:t>
      </w:r>
      <w:r w:rsidRPr="664795EE" w:rsidR="439F263B">
        <w:rPr>
          <w:rFonts w:ascii="Garamond" w:hAnsi="Garamond" w:eastAsia="Times New Roman" w:cs="Arial"/>
        </w:rPr>
        <w:t xml:space="preserve"> </w:t>
      </w:r>
    </w:p>
    <w:p w:rsidR="664795EE" w:rsidP="00C64B89" w:rsidRDefault="664795EE" w14:paraId="1A8EB3C6" w14:textId="556100EE">
      <w:pPr>
        <w:spacing w:after="0" w:line="240" w:lineRule="auto"/>
        <w:rPr>
          <w:rFonts w:ascii="Garamond" w:hAnsi="Garamond" w:eastAsia="Times New Roman" w:cs="Arial"/>
        </w:rPr>
      </w:pPr>
    </w:p>
    <w:p w:rsidR="439F263B" w:rsidP="00C64B89" w:rsidRDefault="439F263B" w14:paraId="3481FBC4" w14:textId="6843BDD3">
      <w:pPr>
        <w:spacing w:after="0" w:line="240" w:lineRule="auto"/>
        <w:jc w:val="center"/>
        <w:rPr>
          <w:rFonts w:ascii="Garamond" w:hAnsi="Garamond" w:eastAsia="Garamond" w:cs="Garamond"/>
        </w:rPr>
      </w:pPr>
      <w:r w:rsidRPr="664795EE">
        <w:rPr>
          <w:rFonts w:ascii="Garamond" w:hAnsi="Garamond" w:eastAsia="Times New Roman" w:cs="Arial"/>
        </w:rPr>
        <w:t xml:space="preserve">ΔGW = </w:t>
      </w:r>
      <w:r w:rsidRPr="664795EE">
        <w:rPr>
          <w:rFonts w:ascii="Garamond" w:hAnsi="Garamond" w:eastAsia="Garamond" w:cs="Garamond"/>
        </w:rPr>
        <w:t>ΔTWS - ΔSM - ΔPCI - ΔSW</w:t>
      </w:r>
    </w:p>
    <w:p w:rsidR="7C61A72A" w:rsidP="00C64B89" w:rsidRDefault="7C61A72A" w14:paraId="162ED240" w14:textId="36CBBBFD">
      <w:pPr>
        <w:spacing w:after="0" w:line="240" w:lineRule="auto"/>
        <w:jc w:val="right"/>
        <w:rPr>
          <w:rFonts w:ascii="Garamond" w:hAnsi="Garamond" w:eastAsia="Garamond" w:cs="Garamond"/>
        </w:rPr>
      </w:pPr>
      <w:r w:rsidRPr="664795EE">
        <w:rPr>
          <w:rFonts w:ascii="Garamond" w:hAnsi="Garamond" w:eastAsia="Garamond" w:cs="Garamond"/>
        </w:rPr>
        <w:t>(1)</w:t>
      </w:r>
    </w:p>
    <w:p w:rsidR="664795EE" w:rsidP="00C64B89" w:rsidRDefault="664795EE" w14:paraId="26640162" w14:textId="7080D4D2">
      <w:pPr>
        <w:spacing w:after="0" w:line="240" w:lineRule="auto"/>
        <w:rPr>
          <w:rFonts w:ascii="Garamond" w:hAnsi="Garamond" w:eastAsia="Times New Roman" w:cs="Arial"/>
        </w:rPr>
      </w:pPr>
    </w:p>
    <w:p w:rsidR="3C51AF4B" w:rsidP="00C64B89" w:rsidRDefault="3C51AF4B" w14:paraId="6218E422" w14:textId="11B8F6A2">
      <w:pPr>
        <w:spacing w:after="0" w:line="240" w:lineRule="auto"/>
        <w:rPr>
          <w:rFonts w:ascii="Garamond" w:hAnsi="Garamond" w:eastAsia="Times New Roman" w:cs="Arial"/>
        </w:rPr>
      </w:pPr>
      <w:r w:rsidRPr="664795EE">
        <w:rPr>
          <w:rFonts w:ascii="Garamond" w:hAnsi="Garamond" w:eastAsia="Times New Roman" w:cs="Arial"/>
        </w:rPr>
        <w:t xml:space="preserve">Because </w:t>
      </w:r>
      <w:r w:rsidRPr="664795EE" w:rsidR="71744099">
        <w:rPr>
          <w:rFonts w:ascii="Garamond" w:hAnsi="Garamond" w:eastAsia="Times New Roman" w:cs="Arial"/>
        </w:rPr>
        <w:t xml:space="preserve">GRACE does not have groundwater isolated and provides its values in terms of anomaly, </w:t>
      </w:r>
      <w:r w:rsidRPr="664795EE">
        <w:rPr>
          <w:rFonts w:ascii="Garamond" w:hAnsi="Garamond" w:eastAsia="Times New Roman" w:cs="Arial"/>
        </w:rPr>
        <w:t xml:space="preserve">the first </w:t>
      </w:r>
      <w:r w:rsidRPr="664795EE" w:rsidR="1461313B">
        <w:rPr>
          <w:rFonts w:ascii="Garamond" w:hAnsi="Garamond" w:eastAsia="Times New Roman" w:cs="Arial"/>
        </w:rPr>
        <w:t xml:space="preserve">two </w:t>
      </w:r>
      <w:r w:rsidRPr="664795EE" w:rsidR="45483D89">
        <w:rPr>
          <w:rFonts w:ascii="Garamond" w:hAnsi="Garamond" w:eastAsia="Times New Roman" w:cs="Arial"/>
        </w:rPr>
        <w:t>step</w:t>
      </w:r>
      <w:r w:rsidRPr="664795EE" w:rsidR="08CBF224">
        <w:rPr>
          <w:rFonts w:ascii="Garamond" w:hAnsi="Garamond" w:eastAsia="Times New Roman" w:cs="Arial"/>
        </w:rPr>
        <w:t>s to looking at groundwater are to 1) l</w:t>
      </w:r>
      <w:r w:rsidRPr="664795EE" w:rsidR="45483D89">
        <w:rPr>
          <w:rFonts w:ascii="Garamond" w:hAnsi="Garamond" w:eastAsia="Times New Roman" w:cs="Arial"/>
        </w:rPr>
        <w:t xml:space="preserve">ocate datasets </w:t>
      </w:r>
      <w:r w:rsidRPr="664795EE" w:rsidR="37CC249D">
        <w:rPr>
          <w:rFonts w:ascii="Garamond" w:hAnsi="Garamond" w:eastAsia="Times New Roman" w:cs="Arial"/>
        </w:rPr>
        <w:t xml:space="preserve">for soil moisture, plant canopy water and surface water, and 2) create baseline values of each for 2004-2010 against which to measure anomaly. </w:t>
      </w:r>
    </w:p>
    <w:p w:rsidR="37CC249D" w:rsidP="00C64B89" w:rsidRDefault="37CC249D" w14:paraId="688DB0AF" w14:textId="44C1A98C">
      <w:pPr>
        <w:spacing w:after="0" w:line="240" w:lineRule="auto"/>
        <w:rPr>
          <w:rFonts w:ascii="Garamond" w:hAnsi="Garamond" w:eastAsia="Times New Roman" w:cs="Arial"/>
        </w:rPr>
      </w:pPr>
      <w:r w:rsidRPr="664795EE">
        <w:rPr>
          <w:rFonts w:ascii="Garamond" w:hAnsi="Garamond" w:eastAsia="Times New Roman" w:cs="Arial"/>
        </w:rPr>
        <w:t xml:space="preserve">For this methodology, </w:t>
      </w:r>
      <w:r w:rsidRPr="664795EE" w:rsidR="3A1E38A6">
        <w:rPr>
          <w:rFonts w:ascii="Garamond" w:hAnsi="Garamond" w:eastAsia="Times New Roman" w:cs="Arial"/>
        </w:rPr>
        <w:t xml:space="preserve">soil moisture and plant canopy water values </w:t>
      </w:r>
      <w:r w:rsidRPr="664795EE" w:rsidR="1FB44D05">
        <w:rPr>
          <w:rFonts w:ascii="Garamond" w:hAnsi="Garamond" w:eastAsia="Times New Roman" w:cs="Arial"/>
        </w:rPr>
        <w:t>were</w:t>
      </w:r>
      <w:r w:rsidRPr="664795EE" w:rsidR="3A1E38A6">
        <w:rPr>
          <w:rFonts w:ascii="Garamond" w:hAnsi="Garamond" w:eastAsia="Times New Roman" w:cs="Arial"/>
        </w:rPr>
        <w:t xml:space="preserve"> acquired from the Global Land Data Assimilation System (GLDAS)</w:t>
      </w:r>
      <w:r w:rsidRPr="664795EE" w:rsidR="4AABBD62">
        <w:rPr>
          <w:rFonts w:ascii="Garamond" w:hAnsi="Garamond" w:eastAsia="Times New Roman" w:cs="Arial"/>
        </w:rPr>
        <w:t xml:space="preserve">. </w:t>
      </w:r>
      <w:r w:rsidRPr="664795EE" w:rsidR="32C6147F">
        <w:rPr>
          <w:rFonts w:ascii="Garamond" w:hAnsi="Garamond" w:eastAsia="Times New Roman" w:cs="Arial"/>
        </w:rPr>
        <w:t xml:space="preserve">To calculate a surface water volume, we used lake level altimetry data from </w:t>
      </w:r>
      <w:r w:rsidRPr="664795EE" w:rsidR="54C1BA64">
        <w:rPr>
          <w:rFonts w:ascii="Garamond" w:hAnsi="Garamond" w:eastAsia="Times New Roman" w:cs="Arial"/>
        </w:rPr>
        <w:t xml:space="preserve">the </w:t>
      </w:r>
      <w:proofErr w:type="spellStart"/>
      <w:r w:rsidRPr="664795EE" w:rsidR="32C6147F">
        <w:rPr>
          <w:rFonts w:ascii="Garamond" w:hAnsi="Garamond" w:eastAsia="Times New Roman" w:cs="Arial"/>
        </w:rPr>
        <w:t>Tonlé</w:t>
      </w:r>
      <w:proofErr w:type="spellEnd"/>
      <w:r w:rsidRPr="664795EE" w:rsidR="32C6147F">
        <w:rPr>
          <w:rFonts w:ascii="Garamond" w:hAnsi="Garamond" w:eastAsia="Times New Roman" w:cs="Arial"/>
        </w:rPr>
        <w:t xml:space="preserve"> Sap </w:t>
      </w:r>
      <w:r w:rsidRPr="664795EE" w:rsidR="4E54B17D">
        <w:rPr>
          <w:rFonts w:ascii="Garamond" w:hAnsi="Garamond" w:eastAsia="Times New Roman" w:cs="Arial"/>
        </w:rPr>
        <w:t>I</w:t>
      </w:r>
      <w:r w:rsidRPr="664795EE" w:rsidR="568A5395">
        <w:rPr>
          <w:rFonts w:ascii="Garamond" w:hAnsi="Garamond" w:eastAsia="Times New Roman" w:cs="Arial"/>
        </w:rPr>
        <w:t xml:space="preserve"> team </w:t>
      </w:r>
      <w:r w:rsidRPr="664795EE" w:rsidR="32C6147F">
        <w:rPr>
          <w:rFonts w:ascii="Garamond" w:hAnsi="Garamond" w:eastAsia="Times New Roman" w:cs="Arial"/>
        </w:rPr>
        <w:t xml:space="preserve">and multiplied by a lake area value calculated from </w:t>
      </w:r>
      <w:r w:rsidRPr="664795EE" w:rsidR="12E403AD">
        <w:rPr>
          <w:rFonts w:ascii="Garamond" w:hAnsi="Garamond" w:eastAsia="Times New Roman" w:cs="Arial"/>
        </w:rPr>
        <w:t>a Monthly Water Recurrence dataset</w:t>
      </w:r>
      <w:r w:rsidRPr="664795EE" w:rsidR="5260032A">
        <w:rPr>
          <w:rFonts w:ascii="Garamond" w:hAnsi="Garamond" w:eastAsia="Times New Roman" w:cs="Arial"/>
        </w:rPr>
        <w:t xml:space="preserve"> from the European Joint Resource Commission (JRC). </w:t>
      </w:r>
      <w:r w:rsidRPr="664795EE" w:rsidR="0B72C134">
        <w:rPr>
          <w:rFonts w:ascii="Garamond" w:hAnsi="Garamond" w:eastAsia="Times New Roman" w:cs="Arial"/>
        </w:rPr>
        <w:t xml:space="preserve">Information associated with these additional datasets can be found in Table A1. </w:t>
      </w:r>
      <w:r w:rsidRPr="664795EE" w:rsidR="5260032A">
        <w:rPr>
          <w:rFonts w:ascii="Garamond" w:hAnsi="Garamond" w:eastAsia="Times New Roman" w:cs="Arial"/>
        </w:rPr>
        <w:t xml:space="preserve">For each of the three terrestrial water sources (soil moisture, plant canopy intercept and surface water), we calculated </w:t>
      </w:r>
      <w:r w:rsidRPr="664795EE" w:rsidR="6D99F4F9">
        <w:rPr>
          <w:rFonts w:ascii="Garamond" w:hAnsi="Garamond" w:eastAsia="Times New Roman" w:cs="Arial"/>
        </w:rPr>
        <w:t>baseline values from 2004-2010 to match with the GRACE baseline, and then used reducer functions to extract dry season minimums. We chose to focus on the dry season — January-March for this analysis — to best address the FHI requireme</w:t>
      </w:r>
      <w:r w:rsidRPr="664795EE" w:rsidR="25EDAD3F">
        <w:rPr>
          <w:rFonts w:ascii="Garamond" w:hAnsi="Garamond" w:eastAsia="Times New Roman" w:cs="Arial"/>
        </w:rPr>
        <w:t>nts for groundwater storage. The FHI asks for areas affected by groundwater storage depletion, and due to the region’s seasonality, focusing on dry season minimums would provide the time and areas that are most likely to experienc</w:t>
      </w:r>
      <w:r w:rsidRPr="664795EE" w:rsidR="6CAE2A8B">
        <w:rPr>
          <w:rFonts w:ascii="Garamond" w:hAnsi="Garamond" w:eastAsia="Times New Roman" w:cs="Arial"/>
        </w:rPr>
        <w:t xml:space="preserve">e water scarcity and be the most affected. </w:t>
      </w:r>
      <w:r w:rsidRPr="664795EE" w:rsidR="496EDDE9">
        <w:rPr>
          <w:rFonts w:ascii="Garamond" w:hAnsi="Garamond" w:eastAsia="Times New Roman" w:cs="Arial"/>
        </w:rPr>
        <w:t xml:space="preserve">To calculate anomaly, we took our dry season minimums for each year and subtracted the baseline value, this resulted in a delta value for soil moisture, plant canopy intercept and surface water for each year. </w:t>
      </w:r>
    </w:p>
    <w:p w:rsidR="664795EE" w:rsidP="00C64B89" w:rsidRDefault="664795EE" w14:paraId="23ED9B31" w14:textId="0CC266EE">
      <w:pPr>
        <w:spacing w:after="0" w:line="240" w:lineRule="auto"/>
        <w:rPr>
          <w:rFonts w:ascii="Garamond" w:hAnsi="Garamond" w:eastAsia="Times New Roman" w:cs="Arial"/>
        </w:rPr>
      </w:pPr>
    </w:p>
    <w:p w:rsidR="496EDDE9" w:rsidP="00C64B89" w:rsidRDefault="496EDDE9" w14:paraId="3D70F263" w14:textId="4D821790">
      <w:pPr>
        <w:spacing w:after="0" w:line="240" w:lineRule="auto"/>
        <w:rPr>
          <w:rFonts w:ascii="Garamond" w:hAnsi="Garamond" w:eastAsia="Times New Roman" w:cs="Arial"/>
        </w:rPr>
      </w:pPr>
      <w:r w:rsidRPr="664795EE">
        <w:rPr>
          <w:rFonts w:ascii="Garamond" w:hAnsi="Garamond" w:eastAsia="Times New Roman" w:cs="Arial"/>
        </w:rPr>
        <w:t xml:space="preserve">The next step was to </w:t>
      </w:r>
      <w:r w:rsidRPr="664795EE" w:rsidR="358B4F03">
        <w:rPr>
          <w:rFonts w:ascii="Garamond" w:hAnsi="Garamond" w:eastAsia="Times New Roman" w:cs="Arial"/>
        </w:rPr>
        <w:t xml:space="preserve">account for the coarse resolution of the GRACE data and spread each </w:t>
      </w:r>
      <w:r w:rsidRPr="664795EE" w:rsidR="2642AD70">
        <w:rPr>
          <w:rFonts w:ascii="Garamond" w:hAnsi="Garamond" w:eastAsia="Times New Roman" w:cs="Arial"/>
        </w:rPr>
        <w:t xml:space="preserve">surface </w:t>
      </w:r>
      <w:r w:rsidRPr="664795EE" w:rsidR="358B4F03">
        <w:rPr>
          <w:rFonts w:ascii="Garamond" w:hAnsi="Garamond" w:eastAsia="Times New Roman" w:cs="Arial"/>
        </w:rPr>
        <w:t>water source evenly across the pixel. GRACE’s image resolution is 1 arc degree, which means there were only</w:t>
      </w:r>
      <w:r w:rsidRPr="664795EE" w:rsidR="0CAFEE50">
        <w:rPr>
          <w:rFonts w:ascii="Garamond" w:hAnsi="Garamond" w:eastAsia="Times New Roman" w:cs="Arial"/>
        </w:rPr>
        <w:t xml:space="preserve"> eight </w:t>
      </w:r>
      <w:r w:rsidRPr="664795EE" w:rsidR="0CAFEE50">
        <w:rPr>
          <w:rFonts w:ascii="Garamond" w:hAnsi="Garamond" w:eastAsia="Times New Roman" w:cs="Arial"/>
        </w:rPr>
        <w:lastRenderedPageBreak/>
        <w:t>to ten pixels within our study area</w:t>
      </w:r>
      <w:r w:rsidRPr="664795EE" w:rsidR="46417162">
        <w:rPr>
          <w:rFonts w:ascii="Garamond" w:hAnsi="Garamond" w:eastAsia="Times New Roman" w:cs="Arial"/>
        </w:rPr>
        <w:t>, and that most</w:t>
      </w:r>
      <w:r w:rsidR="002C43C4">
        <w:rPr>
          <w:rFonts w:ascii="Garamond" w:hAnsi="Garamond" w:eastAsia="Times New Roman" w:cs="Arial"/>
        </w:rPr>
        <w:t xml:space="preserve"> of those pixels</w:t>
      </w:r>
      <w:r w:rsidRPr="664795EE" w:rsidR="46417162">
        <w:rPr>
          <w:rFonts w:ascii="Garamond" w:hAnsi="Garamond" w:eastAsia="Times New Roman" w:cs="Arial"/>
        </w:rPr>
        <w:t xml:space="preserve"> included some of the lake and some land. To accomplish this, we created polygons for each GRACE pixel and using the JRC water mask created a multiplier of percentage land for each pixel. For soil moisture and plant canopy intercept, we used the GRACE </w:t>
      </w:r>
      <w:r w:rsidRPr="664795EE" w:rsidR="7C468C56">
        <w:rPr>
          <w:rFonts w:ascii="Garamond" w:hAnsi="Garamond" w:eastAsia="Times New Roman" w:cs="Arial"/>
        </w:rPr>
        <w:t xml:space="preserve">land proportion as a multiplier to spread it equally over the land within the pixel, and </w:t>
      </w:r>
      <w:r w:rsidRPr="664795EE" w:rsidR="7A5DCBB6">
        <w:rPr>
          <w:rFonts w:ascii="Garamond" w:hAnsi="Garamond" w:eastAsia="Times New Roman" w:cs="Arial"/>
        </w:rPr>
        <w:t xml:space="preserve">for surface water we did the same with the water proportion multiplier. </w:t>
      </w:r>
      <w:r w:rsidRPr="664795EE" w:rsidR="5B6A3710">
        <w:rPr>
          <w:rFonts w:ascii="Garamond" w:hAnsi="Garamond" w:eastAsia="Times New Roman" w:cs="Arial"/>
        </w:rPr>
        <w:t xml:space="preserve">This resulted in </w:t>
      </w:r>
      <w:r w:rsidRPr="664795EE" w:rsidR="739ED358">
        <w:rPr>
          <w:rFonts w:ascii="Garamond" w:hAnsi="Garamond" w:eastAsia="Times New Roman" w:cs="Arial"/>
        </w:rPr>
        <w:t>t</w:t>
      </w:r>
      <w:r w:rsidRPr="664795EE" w:rsidR="5B6A3710">
        <w:rPr>
          <w:rFonts w:ascii="Garamond" w:hAnsi="Garamond" w:eastAsia="Times New Roman" w:cs="Arial"/>
        </w:rPr>
        <w:t xml:space="preserve">hree layers of annual anomaly for soil moisture, plant canopy intercept and surface water. Adding these three together created a total surface water </w:t>
      </w:r>
      <w:r w:rsidRPr="664795EE" w:rsidR="6BFD5973">
        <w:rPr>
          <w:rFonts w:ascii="Garamond" w:hAnsi="Garamond" w:eastAsia="Times New Roman" w:cs="Arial"/>
        </w:rPr>
        <w:t xml:space="preserve">anomaly, and when subtracted from GRACE </w:t>
      </w:r>
      <w:r w:rsidR="00413D52">
        <w:rPr>
          <w:rFonts w:ascii="Garamond" w:hAnsi="Garamond" w:eastAsia="Times New Roman" w:cs="Arial"/>
        </w:rPr>
        <w:t>provides</w:t>
      </w:r>
      <w:r w:rsidRPr="664795EE" w:rsidR="00413D52">
        <w:rPr>
          <w:rFonts w:ascii="Garamond" w:hAnsi="Garamond" w:eastAsia="Times New Roman" w:cs="Arial"/>
        </w:rPr>
        <w:t xml:space="preserve"> </w:t>
      </w:r>
      <w:r w:rsidRPr="664795EE" w:rsidR="6BFD5973">
        <w:rPr>
          <w:rFonts w:ascii="Garamond" w:hAnsi="Garamond" w:eastAsia="Times New Roman" w:cs="Arial"/>
        </w:rPr>
        <w:t xml:space="preserve">groundwater storage anomaly. </w:t>
      </w:r>
    </w:p>
    <w:p w:rsidR="664795EE" w:rsidP="00C64B89" w:rsidRDefault="664795EE" w14:paraId="7269DDEC" w14:textId="32A687FA">
      <w:pPr>
        <w:spacing w:after="0" w:line="240" w:lineRule="auto"/>
        <w:rPr>
          <w:rFonts w:ascii="Garamond" w:hAnsi="Garamond" w:eastAsia="Times New Roman" w:cs="Arial"/>
        </w:rPr>
      </w:pPr>
    </w:p>
    <w:p w:rsidR="643B9678" w:rsidP="00C64B89" w:rsidRDefault="643B9678" w14:paraId="7E1592E2" w14:textId="502852C4">
      <w:pPr>
        <w:spacing w:after="0" w:line="240" w:lineRule="auto"/>
        <w:rPr>
          <w:rFonts w:ascii="Garamond" w:hAnsi="Garamond" w:eastAsia="Times New Roman" w:cs="Arial"/>
        </w:rPr>
      </w:pPr>
      <w:r w:rsidRPr="664795EE">
        <w:rPr>
          <w:rFonts w:ascii="Garamond" w:hAnsi="Garamond" w:eastAsia="Times New Roman" w:cs="Arial"/>
        </w:rPr>
        <w:t xml:space="preserve">The last task was to convert this groundwater storage anomaly into an “affected areas” value for use in the FHI. </w:t>
      </w:r>
      <w:r w:rsidRPr="664795EE" w:rsidR="4083DBDD">
        <w:rPr>
          <w:rFonts w:ascii="Garamond" w:hAnsi="Garamond" w:eastAsia="Times New Roman" w:cs="Arial"/>
        </w:rPr>
        <w:t xml:space="preserve">To do this, we first created a threshold groundwater value, under which an area would be deemed “affected” by groundwater storage depletion. </w:t>
      </w:r>
      <w:r w:rsidRPr="664795EE" w:rsidR="1C50E16E">
        <w:rPr>
          <w:rFonts w:ascii="Garamond" w:hAnsi="Garamond" w:eastAsia="Times New Roman" w:cs="Arial"/>
        </w:rPr>
        <w:t xml:space="preserve">Then, </w:t>
      </w:r>
      <w:r w:rsidRPr="664795EE" w:rsidR="231AA3F5">
        <w:rPr>
          <w:rFonts w:ascii="Garamond" w:hAnsi="Garamond" w:eastAsia="Times New Roman" w:cs="Arial"/>
        </w:rPr>
        <w:t xml:space="preserve">we used the GRACE pixel polygons created in an earlier step to </w:t>
      </w:r>
      <w:r w:rsidRPr="664795EE" w:rsidR="0A4536A8">
        <w:rPr>
          <w:rFonts w:ascii="Garamond" w:hAnsi="Garamond" w:eastAsia="Times New Roman" w:cs="Arial"/>
        </w:rPr>
        <w:t>weight each anomaly value again, this time by a multiplier based on how much of the pixel was included in our study area. This meant that when we clipped the GRACE data to our study area, the groundwater anomaly would be spread evenly throughout the whole pixel, including what was clipped away</w:t>
      </w:r>
      <w:r w:rsidRPr="664795EE" w:rsidR="52E4792E">
        <w:rPr>
          <w:rFonts w:ascii="Garamond" w:hAnsi="Garamond" w:eastAsia="Times New Roman" w:cs="Arial"/>
        </w:rPr>
        <w:t xml:space="preserve">. Based on this weighting and the “affected area” threshold, we can identify pixels in the basin that indicate groundwater storage depletion on an annual basis. </w:t>
      </w:r>
    </w:p>
    <w:p w:rsidR="664795EE" w:rsidP="00C64B89" w:rsidRDefault="664795EE" w14:paraId="25D45DBC" w14:textId="2F79B339">
      <w:pPr>
        <w:spacing w:after="0" w:line="240" w:lineRule="auto"/>
        <w:rPr>
          <w:rFonts w:ascii="Garamond" w:hAnsi="Garamond" w:eastAsia="Times New Roman" w:cs="Arial"/>
        </w:rPr>
      </w:pPr>
    </w:p>
    <w:p w:rsidRPr="0066138C" w:rsidR="00F121FB" w:rsidP="00C64B89" w:rsidRDefault="00A43059" w14:paraId="0A5CF9F9" w14:textId="6586A835">
      <w:pPr>
        <w:spacing w:after="0" w:line="240" w:lineRule="auto"/>
        <w:rPr>
          <w:rFonts w:ascii="Garamond" w:hAnsi="Garamond" w:cs="Arial"/>
          <w:b/>
          <w:bCs/>
          <w:i/>
          <w:iCs/>
        </w:rPr>
      </w:pPr>
      <w:r w:rsidRPr="664795EE">
        <w:rPr>
          <w:rFonts w:ascii="Garamond" w:hAnsi="Garamond" w:cs="Arial"/>
          <w:b/>
          <w:bCs/>
          <w:i/>
          <w:iCs/>
        </w:rPr>
        <w:t>3.3 Data Analysis</w:t>
      </w:r>
    </w:p>
    <w:p w:rsidRPr="0066138C" w:rsidR="00F121FB" w:rsidP="00C64B89" w:rsidRDefault="3072A93E" w14:paraId="4B4C3084" w14:textId="44FF2579">
      <w:pPr>
        <w:pStyle w:val="NoSpacing"/>
        <w:rPr>
          <w:rFonts w:ascii="Garamond" w:hAnsi="Garamond"/>
        </w:rPr>
      </w:pPr>
      <w:r w:rsidRPr="664795EE">
        <w:rPr>
          <w:rFonts w:ascii="Garamond" w:hAnsi="Garamond"/>
        </w:rPr>
        <w:t xml:space="preserve">We </w:t>
      </w:r>
      <w:r w:rsidRPr="664795EE" w:rsidR="5C7A3AEE">
        <w:rPr>
          <w:rFonts w:ascii="Garamond" w:hAnsi="Garamond"/>
        </w:rPr>
        <w:t>validated</w:t>
      </w:r>
      <w:r w:rsidRPr="664795EE">
        <w:rPr>
          <w:rFonts w:ascii="Garamond" w:hAnsi="Garamond"/>
        </w:rPr>
        <w:t xml:space="preserve"> our SWAT outputs by comparing them with </w:t>
      </w:r>
      <w:r w:rsidRPr="664795EE">
        <w:rPr>
          <w:rFonts w:ascii="Garamond" w:hAnsi="Garamond"/>
          <w:i/>
          <w:iCs/>
        </w:rPr>
        <w:t>in situ</w:t>
      </w:r>
      <w:r w:rsidRPr="664795EE">
        <w:rPr>
          <w:rFonts w:ascii="Garamond" w:hAnsi="Garamond"/>
        </w:rPr>
        <w:t xml:space="preserve"> data </w:t>
      </w:r>
      <w:r w:rsidRPr="664795EE" w:rsidR="26007CE5">
        <w:rPr>
          <w:rFonts w:ascii="Garamond" w:hAnsi="Garamond"/>
        </w:rPr>
        <w:t>at the Kampong C</w:t>
      </w:r>
      <w:r w:rsidR="00401A84">
        <w:rPr>
          <w:rFonts w:ascii="Garamond" w:hAnsi="Garamond"/>
        </w:rPr>
        <w:t>h</w:t>
      </w:r>
      <w:r w:rsidRPr="664795EE" w:rsidR="26007CE5">
        <w:rPr>
          <w:rFonts w:ascii="Garamond" w:hAnsi="Garamond"/>
        </w:rPr>
        <w:t xml:space="preserve">hnang station, </w:t>
      </w:r>
      <w:r w:rsidRPr="664795EE">
        <w:rPr>
          <w:rFonts w:ascii="Garamond" w:hAnsi="Garamond"/>
        </w:rPr>
        <w:t xml:space="preserve">provided by our partners at CI. We decided to look at total suspended solids (TSS), since our other two outputs, nitrate and phosphorus, give a in and out flow number separately in the SWAT output, while TSS provided us with one value in our SWAT output and </w:t>
      </w:r>
      <w:r w:rsidRPr="664795EE">
        <w:rPr>
          <w:rFonts w:ascii="Garamond" w:hAnsi="Garamond"/>
          <w:i/>
          <w:iCs/>
        </w:rPr>
        <w:t xml:space="preserve">in situ </w:t>
      </w:r>
      <w:r w:rsidRPr="664795EE">
        <w:rPr>
          <w:rFonts w:ascii="Garamond" w:hAnsi="Garamond"/>
        </w:rPr>
        <w:t>data.</w:t>
      </w:r>
    </w:p>
    <w:p w:rsidR="00F121FB" w:rsidP="00C64B89" w:rsidRDefault="00F121FB" w14:paraId="4337D69B" w14:textId="04937B6C">
      <w:pPr>
        <w:spacing w:after="0" w:line="240" w:lineRule="auto"/>
      </w:pPr>
    </w:p>
    <w:p w:rsidRPr="0066138C" w:rsidR="00BB17BF" w:rsidP="00BB17BF" w:rsidRDefault="00BB17BF" w14:paraId="7F95A4B6" w14:textId="34792255">
      <w:pPr>
        <w:pStyle w:val="NoSpacing"/>
        <w:rPr>
          <w:rFonts w:ascii="Garamond" w:hAnsi="Garamond"/>
        </w:rPr>
      </w:pPr>
      <w:r w:rsidRPr="664795EE">
        <w:rPr>
          <w:rFonts w:ascii="Garamond" w:hAnsi="Garamond"/>
        </w:rPr>
        <w:t xml:space="preserve">To validate the SWAT output </w:t>
      </w:r>
      <w:proofErr w:type="gramStart"/>
      <w:r w:rsidRPr="664795EE">
        <w:rPr>
          <w:rFonts w:ascii="Garamond" w:hAnsi="Garamond"/>
        </w:rPr>
        <w:t xml:space="preserve">with </w:t>
      </w:r>
      <w:r w:rsidRPr="664795EE">
        <w:rPr>
          <w:rFonts w:ascii="Garamond" w:hAnsi="Garamond"/>
          <w:i/>
          <w:iCs/>
        </w:rPr>
        <w:t>in</w:t>
      </w:r>
      <w:proofErr w:type="gramEnd"/>
      <w:r w:rsidRPr="664795EE">
        <w:rPr>
          <w:rFonts w:ascii="Garamond" w:hAnsi="Garamond"/>
          <w:i/>
          <w:iCs/>
        </w:rPr>
        <w:t xml:space="preserve"> situ</w:t>
      </w:r>
      <w:r w:rsidRPr="664795EE">
        <w:rPr>
          <w:rFonts w:ascii="Garamond" w:hAnsi="Garamond"/>
        </w:rPr>
        <w:t xml:space="preserve"> data, our team took daily TSS values from the SWAT output and monthly values from the</w:t>
      </w:r>
      <w:r w:rsidRPr="664795EE">
        <w:rPr>
          <w:rFonts w:ascii="Garamond" w:hAnsi="Garamond"/>
          <w:i/>
          <w:iCs/>
        </w:rPr>
        <w:t xml:space="preserve"> in situ </w:t>
      </w:r>
      <w:r w:rsidRPr="664795EE">
        <w:rPr>
          <w:rFonts w:ascii="Garamond" w:hAnsi="Garamond"/>
        </w:rPr>
        <w:t xml:space="preserve">data to create summed yearly TSS values for each year from 2002-2019. Figure </w:t>
      </w:r>
      <w:r w:rsidR="00F81DAF">
        <w:rPr>
          <w:rFonts w:ascii="Garamond" w:hAnsi="Garamond"/>
        </w:rPr>
        <w:t>3</w:t>
      </w:r>
      <w:r w:rsidRPr="664795EE">
        <w:rPr>
          <w:rFonts w:ascii="Garamond" w:hAnsi="Garamond"/>
        </w:rPr>
        <w:t xml:space="preserve"> shows that after our first attempt of validating the SWAT model, that the model does not accurately calculate total suspended solids in the Tonle Sap Basin. Further and more extensive validation </w:t>
      </w:r>
      <w:r w:rsidR="00413D52">
        <w:rPr>
          <w:rFonts w:ascii="Garamond" w:hAnsi="Garamond"/>
        </w:rPr>
        <w:t xml:space="preserve">studies </w:t>
      </w:r>
      <w:r w:rsidRPr="664795EE">
        <w:rPr>
          <w:rFonts w:ascii="Garamond" w:hAnsi="Garamond"/>
        </w:rPr>
        <w:t xml:space="preserve">should be </w:t>
      </w:r>
      <w:r w:rsidR="00413D52">
        <w:rPr>
          <w:rFonts w:ascii="Garamond" w:hAnsi="Garamond"/>
        </w:rPr>
        <w:t>carried out</w:t>
      </w:r>
      <w:r w:rsidRPr="664795EE">
        <w:rPr>
          <w:rFonts w:ascii="Garamond" w:hAnsi="Garamond"/>
        </w:rPr>
        <w:t>.</w:t>
      </w:r>
    </w:p>
    <w:p w:rsidRPr="0066138C" w:rsidR="00BB17BF" w:rsidP="00C64B89" w:rsidRDefault="00BB17BF" w14:paraId="28F2A44B" w14:textId="77777777">
      <w:pPr>
        <w:spacing w:after="0" w:line="240" w:lineRule="auto"/>
      </w:pPr>
    </w:p>
    <w:p w:rsidRPr="0066138C" w:rsidR="00F121FB" w:rsidP="00C64B89" w:rsidRDefault="3072A93E" w14:paraId="6D1CE274" w14:textId="3E20FA88">
      <w:pPr>
        <w:spacing w:after="0" w:line="240" w:lineRule="auto"/>
      </w:pPr>
      <w:r>
        <w:rPr>
          <w:noProof/>
        </w:rPr>
        <w:drawing>
          <wp:inline distT="0" distB="0" distL="0" distR="0" wp14:anchorId="581A606B" wp14:editId="63FB6C1C">
            <wp:extent cx="5831912" cy="3043810"/>
            <wp:effectExtent l="0" t="0" r="0" b="0"/>
            <wp:docPr id="375352292" name="Picture 37535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31912" cy="3043810"/>
                    </a:xfrm>
                    <a:prstGeom prst="rect">
                      <a:avLst/>
                    </a:prstGeom>
                  </pic:spPr>
                </pic:pic>
              </a:graphicData>
            </a:graphic>
          </wp:inline>
        </w:drawing>
      </w:r>
    </w:p>
    <w:p w:rsidRPr="0066138C" w:rsidR="00F121FB" w:rsidP="00C64B89" w:rsidRDefault="33FA55EF" w14:paraId="22492F31" w14:textId="0B4D6B00">
      <w:pPr>
        <w:pStyle w:val="NoSpacing"/>
        <w:rPr>
          <w:rFonts w:ascii="Garamond" w:hAnsi="Garamond" w:eastAsia="Garamond" w:cs="Garamond"/>
        </w:rPr>
      </w:pPr>
      <w:r w:rsidRPr="664795EE">
        <w:rPr>
          <w:rFonts w:ascii="Garamond" w:hAnsi="Garamond" w:eastAsia="Garamond" w:cs="Garamond"/>
          <w:i/>
          <w:iCs/>
        </w:rPr>
        <w:t xml:space="preserve">Figure </w:t>
      </w:r>
      <w:r w:rsidR="00F81DAF">
        <w:rPr>
          <w:rFonts w:ascii="Garamond" w:hAnsi="Garamond" w:eastAsia="Garamond" w:cs="Garamond"/>
          <w:i/>
          <w:iCs/>
        </w:rPr>
        <w:t>3</w:t>
      </w:r>
      <w:r w:rsidRPr="664795EE">
        <w:rPr>
          <w:rFonts w:ascii="Garamond" w:hAnsi="Garamond" w:eastAsia="Garamond" w:cs="Garamond"/>
          <w:i/>
          <w:iCs/>
        </w:rPr>
        <w:t>.</w:t>
      </w:r>
      <w:r w:rsidRPr="664795EE">
        <w:rPr>
          <w:rFonts w:ascii="Garamond" w:hAnsi="Garamond" w:eastAsia="Garamond" w:cs="Garamond"/>
        </w:rPr>
        <w:t xml:space="preserve"> Yearly Total Suspended Solids totals in mg/L from 2002-2019, measured at the Kampong C</w:t>
      </w:r>
      <w:r w:rsidR="00401A84">
        <w:rPr>
          <w:rFonts w:ascii="Garamond" w:hAnsi="Garamond" w:eastAsia="Garamond" w:cs="Garamond"/>
        </w:rPr>
        <w:t>h</w:t>
      </w:r>
      <w:r w:rsidRPr="664795EE">
        <w:rPr>
          <w:rFonts w:ascii="Garamond" w:hAnsi="Garamond" w:eastAsia="Garamond" w:cs="Garamond"/>
        </w:rPr>
        <w:t>hnang station compared with SWAT outputs in the same basin.</w:t>
      </w:r>
    </w:p>
    <w:p w:rsidRPr="0066138C" w:rsidR="00F121FB" w:rsidP="00C64B89" w:rsidRDefault="00F121FB" w14:paraId="4EF03E70" w14:textId="2B0690C4">
      <w:pPr>
        <w:pStyle w:val="NoSpacing"/>
        <w:rPr>
          <w:rFonts w:ascii="Garamond" w:hAnsi="Garamond"/>
        </w:rPr>
      </w:pPr>
    </w:p>
    <w:p w:rsidR="664795EE" w:rsidP="00C64B89" w:rsidRDefault="664795EE" w14:paraId="41B76CFF" w14:textId="6FB55A42">
      <w:pPr>
        <w:spacing w:after="0" w:line="240" w:lineRule="auto"/>
        <w:rPr>
          <w:rFonts w:ascii="Garamond" w:hAnsi="Garamond" w:cs="Arial"/>
        </w:rPr>
      </w:pPr>
    </w:p>
    <w:p w:rsidRPr="0066138C" w:rsidR="00E41324" w:rsidP="00C64B89" w:rsidRDefault="00621AB9" w14:paraId="1F53876F" w14:textId="3A06559D">
      <w:pPr>
        <w:pStyle w:val="Heading1"/>
        <w:spacing w:before="0" w:line="240" w:lineRule="auto"/>
        <w:rPr>
          <w:rFonts w:ascii="Garamond" w:hAnsi="Garamond"/>
        </w:rPr>
      </w:pPr>
      <w:bookmarkStart w:name="_Toc334198730" w:id="3"/>
      <w:r w:rsidRPr="664795EE">
        <w:rPr>
          <w:rFonts w:ascii="Garamond" w:hAnsi="Garamond"/>
        </w:rPr>
        <w:t>4</w:t>
      </w:r>
      <w:r w:rsidRPr="664795EE" w:rsidR="008B7071">
        <w:rPr>
          <w:rFonts w:ascii="Garamond" w:hAnsi="Garamond"/>
        </w:rPr>
        <w:t xml:space="preserve">. </w:t>
      </w:r>
      <w:r w:rsidRPr="664795EE" w:rsidR="00E41324">
        <w:rPr>
          <w:rFonts w:ascii="Garamond" w:hAnsi="Garamond"/>
        </w:rPr>
        <w:t>Results</w:t>
      </w:r>
      <w:bookmarkEnd w:id="3"/>
      <w:r w:rsidRPr="664795EE" w:rsidR="001F1328">
        <w:rPr>
          <w:rFonts w:ascii="Garamond" w:hAnsi="Garamond"/>
        </w:rPr>
        <w:t xml:space="preserve"> &amp; Discussion</w:t>
      </w:r>
    </w:p>
    <w:p w:rsidRPr="0066138C" w:rsidR="00E41324" w:rsidP="00C64B89" w:rsidRDefault="00621AB9" w14:paraId="3AB7CD2F" w14:textId="1C2494C9">
      <w:pPr>
        <w:spacing w:after="0" w:line="240" w:lineRule="auto"/>
        <w:rPr>
          <w:rFonts w:ascii="Garamond" w:hAnsi="Garamond"/>
          <w:b/>
          <w:bCs/>
          <w:i/>
          <w:iCs/>
        </w:rPr>
      </w:pPr>
      <w:r w:rsidRPr="664795EE">
        <w:rPr>
          <w:rFonts w:ascii="Garamond" w:hAnsi="Garamond"/>
          <w:b/>
          <w:bCs/>
          <w:i/>
          <w:iCs/>
        </w:rPr>
        <w:t>4.1 Analysis of Results</w:t>
      </w:r>
    </w:p>
    <w:p w:rsidR="35300EE8" w:rsidP="00C64B89" w:rsidRDefault="35300EE8" w14:paraId="7BC48D26" w14:textId="308BA7AC">
      <w:pPr>
        <w:pStyle w:val="NoSpacing"/>
        <w:rPr>
          <w:rFonts w:ascii="Garamond" w:hAnsi="Garamond"/>
        </w:rPr>
      </w:pPr>
      <w:r w:rsidRPr="664795EE">
        <w:rPr>
          <w:rFonts w:ascii="Garamond" w:hAnsi="Garamond"/>
        </w:rPr>
        <w:t xml:space="preserve">We conclude that without more extensive validation and calibration, we cannot recommend using the SWAT model in the current state to accurately assess water quality in the Tonle Sap Basin. </w:t>
      </w:r>
      <w:r w:rsidR="00840285">
        <w:rPr>
          <w:rFonts w:ascii="Garamond" w:hAnsi="Garamond"/>
        </w:rPr>
        <w:t>However, t</w:t>
      </w:r>
      <w:r w:rsidRPr="664795EE">
        <w:rPr>
          <w:rFonts w:ascii="Garamond" w:hAnsi="Garamond"/>
        </w:rPr>
        <w:t xml:space="preserve">here are several caveats to this conclusion. Firstly, the </w:t>
      </w:r>
      <w:proofErr w:type="gramStart"/>
      <w:r w:rsidRPr="664795EE">
        <w:rPr>
          <w:rFonts w:ascii="Garamond" w:hAnsi="Garamond"/>
          <w:i/>
          <w:iCs/>
        </w:rPr>
        <w:t>in situ</w:t>
      </w:r>
      <w:proofErr w:type="gramEnd"/>
      <w:r w:rsidRPr="664795EE">
        <w:rPr>
          <w:rFonts w:ascii="Garamond" w:hAnsi="Garamond"/>
        </w:rPr>
        <w:t xml:space="preserve"> data we received had one variable called ‘SDATE’, which gave a specific day for each month, and each month had only one </w:t>
      </w:r>
      <w:r w:rsidRPr="664795EE" w:rsidR="041DE235">
        <w:rPr>
          <w:rFonts w:ascii="Garamond" w:hAnsi="Garamond"/>
        </w:rPr>
        <w:t xml:space="preserve">TSS </w:t>
      </w:r>
      <w:r w:rsidRPr="664795EE">
        <w:rPr>
          <w:rFonts w:ascii="Garamond" w:hAnsi="Garamond"/>
        </w:rPr>
        <w:t>value. If the data was only collected on one day each month and subsequently given as the value for the entire month, that would provide an inaccurate assessment of TSS and other nutrients in the Tonle Sap Basin. Furthermore, the SWAT output provides over 600 subbasins in the model, and while we had coordinates for the Kampong Ch</w:t>
      </w:r>
      <w:r w:rsidR="00401A84">
        <w:rPr>
          <w:rFonts w:ascii="Garamond" w:hAnsi="Garamond"/>
        </w:rPr>
        <w:t>h</w:t>
      </w:r>
      <w:r w:rsidRPr="664795EE">
        <w:rPr>
          <w:rFonts w:ascii="Garamond" w:hAnsi="Garamond"/>
        </w:rPr>
        <w:t>nang station, we had to make an educated guess as to which of the 600 subbasins the Kampong Ch</w:t>
      </w:r>
      <w:r w:rsidR="00401A84">
        <w:rPr>
          <w:rFonts w:ascii="Garamond" w:hAnsi="Garamond"/>
        </w:rPr>
        <w:t>h</w:t>
      </w:r>
      <w:r w:rsidRPr="664795EE">
        <w:rPr>
          <w:rFonts w:ascii="Garamond" w:hAnsi="Garamond"/>
        </w:rPr>
        <w:t xml:space="preserve">nang station is in. There are ways to calibrate the SWAT model with different parameters with a software called SWAT CUP. </w:t>
      </w:r>
      <w:r w:rsidRPr="664795EE" w:rsidR="15AE4F90">
        <w:rPr>
          <w:rFonts w:ascii="Garamond" w:hAnsi="Garamond"/>
        </w:rPr>
        <w:t xml:space="preserve">One potential parameter adjustment would be a starting number of </w:t>
      </w:r>
      <w:r w:rsidRPr="664795EE" w:rsidR="3BA3CFE4">
        <w:rPr>
          <w:rFonts w:ascii="Garamond" w:hAnsi="Garamond"/>
        </w:rPr>
        <w:t>sediments</w:t>
      </w:r>
      <w:r w:rsidRPr="664795EE" w:rsidR="15AE4F90">
        <w:rPr>
          <w:rFonts w:ascii="Garamond" w:hAnsi="Garamond"/>
        </w:rPr>
        <w:t xml:space="preserve"> in the water system, which would explain why the SWAT output values for TSS start and end so low, when that value is </w:t>
      </w:r>
      <w:proofErr w:type="gramStart"/>
      <w:r w:rsidR="00425068">
        <w:rPr>
          <w:rFonts w:ascii="Garamond" w:hAnsi="Garamond"/>
        </w:rPr>
        <w:t xml:space="preserve">actually </w:t>
      </w:r>
      <w:r w:rsidRPr="664795EE" w:rsidR="15AE4F90">
        <w:rPr>
          <w:rFonts w:ascii="Garamond" w:hAnsi="Garamond"/>
        </w:rPr>
        <w:t>much</w:t>
      </w:r>
      <w:proofErr w:type="gramEnd"/>
      <w:r w:rsidRPr="664795EE" w:rsidR="15AE4F90">
        <w:rPr>
          <w:rFonts w:ascii="Garamond" w:hAnsi="Garamond"/>
        </w:rPr>
        <w:t xml:space="preserve"> higher than the m</w:t>
      </w:r>
      <w:r w:rsidRPr="664795EE" w:rsidR="4BB36A84">
        <w:rPr>
          <w:rFonts w:ascii="Garamond" w:hAnsi="Garamond"/>
        </w:rPr>
        <w:t xml:space="preserve">odel predicted. </w:t>
      </w:r>
      <w:r w:rsidRPr="664795EE">
        <w:rPr>
          <w:rFonts w:ascii="Garamond" w:hAnsi="Garamond"/>
        </w:rPr>
        <w:t xml:space="preserve">SWAT CUP </w:t>
      </w:r>
      <w:r w:rsidRPr="664795EE" w:rsidR="133AE69D">
        <w:rPr>
          <w:rFonts w:ascii="Garamond" w:hAnsi="Garamond"/>
        </w:rPr>
        <w:t xml:space="preserve">also </w:t>
      </w:r>
      <w:r w:rsidRPr="664795EE">
        <w:rPr>
          <w:rFonts w:ascii="Garamond" w:hAnsi="Garamond"/>
        </w:rPr>
        <w:t xml:space="preserve">requires </w:t>
      </w:r>
      <w:r w:rsidRPr="664795EE">
        <w:rPr>
          <w:rFonts w:ascii="Garamond" w:hAnsi="Garamond"/>
          <w:i/>
          <w:iCs/>
        </w:rPr>
        <w:t>in situ</w:t>
      </w:r>
      <w:r w:rsidRPr="664795EE">
        <w:rPr>
          <w:rFonts w:ascii="Garamond" w:hAnsi="Garamond"/>
        </w:rPr>
        <w:t xml:space="preserve"> streamflow data, which as far as our team is aware of, is not available in the Tonle Sap Basin. </w:t>
      </w:r>
    </w:p>
    <w:p w:rsidR="664795EE" w:rsidP="00C64B89" w:rsidRDefault="664795EE" w14:paraId="31E872BE" w14:textId="672518CC">
      <w:pPr>
        <w:pStyle w:val="NoSpacing"/>
        <w:rPr>
          <w:rFonts w:ascii="Garamond" w:hAnsi="Garamond"/>
        </w:rPr>
      </w:pPr>
    </w:p>
    <w:p w:rsidR="4F7F106E" w:rsidP="00C64B89" w:rsidRDefault="4F7F106E" w14:paraId="73D72BCF" w14:textId="216DBC6B">
      <w:pPr>
        <w:pStyle w:val="NoSpacing"/>
        <w:rPr>
          <w:rFonts w:ascii="Garamond" w:hAnsi="Garamond"/>
        </w:rPr>
      </w:pPr>
      <w:r w:rsidRPr="664795EE">
        <w:rPr>
          <w:rFonts w:ascii="Garamond" w:hAnsi="Garamond"/>
        </w:rPr>
        <w:t>Below are the</w:t>
      </w:r>
      <w:r w:rsidRPr="664795EE" w:rsidR="1A6CF046">
        <w:rPr>
          <w:rFonts w:ascii="Garamond" w:hAnsi="Garamond"/>
        </w:rPr>
        <w:t xml:space="preserve"> </w:t>
      </w:r>
      <w:r w:rsidRPr="664795EE">
        <w:rPr>
          <w:rFonts w:ascii="Garamond" w:hAnsi="Garamond"/>
        </w:rPr>
        <w:t xml:space="preserve">outputs on Total Suspended Solids, Nitrate, and Phosphorus we received from </w:t>
      </w:r>
      <w:r w:rsidRPr="664795EE" w:rsidR="22F3BBDA">
        <w:rPr>
          <w:rFonts w:ascii="Garamond" w:hAnsi="Garamond"/>
        </w:rPr>
        <w:t xml:space="preserve">the SWAT model. We believe these numbers to be inaccurate based on our initial assessment of model validity and lack of any </w:t>
      </w:r>
      <w:r w:rsidRPr="664795EE" w:rsidR="12C020D5">
        <w:rPr>
          <w:rFonts w:ascii="Garamond" w:hAnsi="Garamond"/>
        </w:rPr>
        <w:t xml:space="preserve">parametric </w:t>
      </w:r>
      <w:r w:rsidRPr="664795EE" w:rsidR="22F3BBDA">
        <w:rPr>
          <w:rFonts w:ascii="Garamond" w:hAnsi="Garamond"/>
        </w:rPr>
        <w:t xml:space="preserve">calibration. </w:t>
      </w:r>
    </w:p>
    <w:p w:rsidR="664795EE" w:rsidP="00C64B89" w:rsidRDefault="664795EE" w14:paraId="28CE43AB" w14:textId="6DB5BE1E">
      <w:pPr>
        <w:pStyle w:val="NoSpacing"/>
        <w:rPr>
          <w:rFonts w:ascii="Garamond" w:hAnsi="Garamond" w:eastAsia="Times New Roman" w:cs="Arial"/>
        </w:rPr>
      </w:pPr>
    </w:p>
    <w:p w:rsidR="0C924160" w:rsidP="00C64B89" w:rsidRDefault="0C924160" w14:paraId="402D2A7F" w14:textId="56E2440D">
      <w:pPr>
        <w:pStyle w:val="NoSpacing"/>
        <w:jc w:val="center"/>
        <w:rPr>
          <w:rFonts w:ascii="Garamond" w:hAnsi="Garamond" w:eastAsia="Times New Roman" w:cs="Arial"/>
        </w:rPr>
      </w:pPr>
      <w:r>
        <w:rPr>
          <w:noProof/>
        </w:rPr>
        <w:drawing>
          <wp:inline distT="0" distB="0" distL="0" distR="0" wp14:anchorId="32454100" wp14:editId="3FF4D7ED">
            <wp:extent cx="4038600" cy="3432810"/>
            <wp:effectExtent l="0" t="0" r="0" b="0"/>
            <wp:docPr id="198347764" name="Picture 19834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38600" cy="3432810"/>
                    </a:xfrm>
                    <a:prstGeom prst="rect">
                      <a:avLst/>
                    </a:prstGeom>
                  </pic:spPr>
                </pic:pic>
              </a:graphicData>
            </a:graphic>
          </wp:inline>
        </w:drawing>
      </w:r>
    </w:p>
    <w:p w:rsidR="10D58B1C" w:rsidP="00C64B89" w:rsidRDefault="10D58B1C" w14:paraId="2AB0E6E9" w14:textId="3B1F205C">
      <w:pPr>
        <w:pStyle w:val="NoSpacing"/>
        <w:jc w:val="center"/>
        <w:rPr>
          <w:rFonts w:ascii="Garamond" w:hAnsi="Garamond" w:eastAsia="Times New Roman" w:cs="Arial"/>
        </w:rPr>
      </w:pPr>
      <w:r w:rsidRPr="664795EE">
        <w:rPr>
          <w:rFonts w:ascii="Garamond" w:hAnsi="Garamond" w:eastAsia="Times New Roman" w:cs="Arial"/>
          <w:i/>
          <w:iCs/>
        </w:rPr>
        <w:t xml:space="preserve">Figure </w:t>
      </w:r>
      <w:r w:rsidR="00F81DAF">
        <w:rPr>
          <w:rFonts w:ascii="Garamond" w:hAnsi="Garamond" w:eastAsia="Times New Roman" w:cs="Arial"/>
          <w:i/>
          <w:iCs/>
        </w:rPr>
        <w:t>4</w:t>
      </w:r>
      <w:r w:rsidRPr="664795EE" w:rsidR="20EAF181">
        <w:rPr>
          <w:rFonts w:ascii="Garamond" w:hAnsi="Garamond" w:eastAsia="Times New Roman" w:cs="Arial"/>
          <w:i/>
          <w:iCs/>
        </w:rPr>
        <w:t>.</w:t>
      </w:r>
      <w:r w:rsidRPr="664795EE">
        <w:rPr>
          <w:rFonts w:ascii="Garamond" w:hAnsi="Garamond" w:eastAsia="Times New Roman" w:cs="Arial"/>
        </w:rPr>
        <w:t xml:space="preserve"> SWAT output showing</w:t>
      </w:r>
      <w:r w:rsidRPr="664795EE" w:rsidR="4F9744EE">
        <w:rPr>
          <w:rFonts w:ascii="Garamond" w:hAnsi="Garamond" w:eastAsia="Times New Roman" w:cs="Arial"/>
        </w:rPr>
        <w:t xml:space="preserve"> monthly means of Total Suspended Solids </w:t>
      </w:r>
      <w:r w:rsidR="000E773E">
        <w:rPr>
          <w:rFonts w:ascii="Garamond" w:hAnsi="Garamond" w:eastAsia="Times New Roman" w:cs="Arial"/>
        </w:rPr>
        <w:t xml:space="preserve">(mg/L) </w:t>
      </w:r>
      <w:r w:rsidRPr="664795EE" w:rsidR="4F9744EE">
        <w:rPr>
          <w:rFonts w:ascii="Garamond" w:hAnsi="Garamond" w:eastAsia="Times New Roman" w:cs="Arial"/>
        </w:rPr>
        <w:t>in the Tonle Sap Basin</w:t>
      </w:r>
    </w:p>
    <w:p w:rsidR="664795EE" w:rsidP="00C64B89" w:rsidRDefault="664795EE" w14:paraId="0F154953" w14:textId="75372F1F">
      <w:pPr>
        <w:pStyle w:val="NoSpacing"/>
        <w:rPr>
          <w:rFonts w:ascii="Garamond" w:hAnsi="Garamond" w:eastAsia="Times New Roman" w:cs="Arial"/>
        </w:rPr>
      </w:pPr>
    </w:p>
    <w:p w:rsidR="664795EE" w:rsidP="00C64B89" w:rsidRDefault="664795EE" w14:paraId="6EEF5B7B" w14:textId="3334E120">
      <w:pPr>
        <w:pStyle w:val="NoSpacing"/>
        <w:rPr>
          <w:rFonts w:ascii="Garamond" w:hAnsi="Garamond" w:eastAsia="Times New Roman" w:cs="Arial"/>
        </w:rPr>
      </w:pPr>
    </w:p>
    <w:p w:rsidR="29B3B5ED" w:rsidP="00C64B89" w:rsidRDefault="29B3B5ED" w14:paraId="1BD734A0" w14:textId="7E6FA669">
      <w:pPr>
        <w:pStyle w:val="NoSpacing"/>
        <w:jc w:val="center"/>
        <w:rPr>
          <w:rFonts w:ascii="Garamond" w:hAnsi="Garamond" w:eastAsia="Times New Roman" w:cs="Arial"/>
        </w:rPr>
      </w:pPr>
      <w:r>
        <w:rPr>
          <w:noProof/>
        </w:rPr>
        <w:lastRenderedPageBreak/>
        <w:drawing>
          <wp:inline distT="0" distB="0" distL="0" distR="0" wp14:anchorId="01E9725D" wp14:editId="17C358D0">
            <wp:extent cx="4086225" cy="3430726"/>
            <wp:effectExtent l="0" t="0" r="0" b="0"/>
            <wp:docPr id="1104572874" name="Picture 1104572874" descr="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86225" cy="3430726"/>
                    </a:xfrm>
                    <a:prstGeom prst="rect">
                      <a:avLst/>
                    </a:prstGeom>
                  </pic:spPr>
                </pic:pic>
              </a:graphicData>
            </a:graphic>
          </wp:inline>
        </w:drawing>
      </w:r>
    </w:p>
    <w:p w:rsidR="0184FFD5" w:rsidP="00C64B89" w:rsidRDefault="0184FFD5" w14:paraId="331CA9A9" w14:textId="34292C69">
      <w:pPr>
        <w:pStyle w:val="NoSpacing"/>
        <w:jc w:val="center"/>
        <w:rPr>
          <w:rFonts w:ascii="Garamond" w:hAnsi="Garamond" w:eastAsia="Times New Roman" w:cs="Arial"/>
        </w:rPr>
      </w:pPr>
      <w:r w:rsidRPr="664795EE">
        <w:rPr>
          <w:rFonts w:ascii="Garamond" w:hAnsi="Garamond" w:eastAsia="Times New Roman" w:cs="Arial"/>
          <w:i/>
          <w:iCs/>
        </w:rPr>
        <w:t xml:space="preserve">Figure </w:t>
      </w:r>
      <w:r w:rsidR="00F81DAF">
        <w:rPr>
          <w:rFonts w:ascii="Garamond" w:hAnsi="Garamond" w:eastAsia="Times New Roman" w:cs="Arial"/>
          <w:i/>
          <w:iCs/>
        </w:rPr>
        <w:t>5</w:t>
      </w:r>
      <w:r w:rsidRPr="664795EE" w:rsidR="5C63A80D">
        <w:rPr>
          <w:rFonts w:ascii="Garamond" w:hAnsi="Garamond" w:eastAsia="Times New Roman" w:cs="Arial"/>
          <w:i/>
          <w:iCs/>
        </w:rPr>
        <w:t>.</w:t>
      </w:r>
      <w:r w:rsidRPr="664795EE">
        <w:rPr>
          <w:rFonts w:ascii="Garamond" w:hAnsi="Garamond" w:eastAsia="Times New Roman" w:cs="Arial"/>
        </w:rPr>
        <w:t xml:space="preserve"> SWAT output showing monthly means of nitrate inflows </w:t>
      </w:r>
      <w:r w:rsidR="000E773E">
        <w:rPr>
          <w:rFonts w:ascii="Garamond" w:hAnsi="Garamond" w:eastAsia="Times New Roman" w:cs="Arial"/>
        </w:rPr>
        <w:t xml:space="preserve">(mg/L) </w:t>
      </w:r>
      <w:r w:rsidRPr="664795EE">
        <w:rPr>
          <w:rFonts w:ascii="Garamond" w:hAnsi="Garamond" w:eastAsia="Times New Roman" w:cs="Arial"/>
        </w:rPr>
        <w:t xml:space="preserve">in the </w:t>
      </w:r>
      <w:proofErr w:type="spellStart"/>
      <w:r w:rsidRPr="664795EE">
        <w:rPr>
          <w:rFonts w:ascii="Garamond" w:hAnsi="Garamond" w:eastAsia="Times New Roman" w:cs="Arial"/>
        </w:rPr>
        <w:t>Tonl</w:t>
      </w:r>
      <w:r w:rsidRPr="664795EE" w:rsidR="673E08D1">
        <w:rPr>
          <w:rFonts w:ascii="Garamond" w:hAnsi="Garamond" w:eastAsia="Garamond" w:cs="Garamond"/>
          <w:color w:val="000000" w:themeColor="text1"/>
        </w:rPr>
        <w:t>é</w:t>
      </w:r>
      <w:proofErr w:type="spellEnd"/>
      <w:r w:rsidRPr="664795EE">
        <w:rPr>
          <w:rFonts w:ascii="Garamond" w:hAnsi="Garamond" w:eastAsia="Times New Roman" w:cs="Arial"/>
        </w:rPr>
        <w:t xml:space="preserve"> Sap Basin.</w:t>
      </w:r>
    </w:p>
    <w:p w:rsidR="664795EE" w:rsidP="00C64B89" w:rsidRDefault="664795EE" w14:paraId="4E20F556" w14:textId="32BC42CD">
      <w:pPr>
        <w:pStyle w:val="NoSpacing"/>
        <w:jc w:val="center"/>
      </w:pPr>
    </w:p>
    <w:p w:rsidR="664795EE" w:rsidP="00C64B89" w:rsidRDefault="664795EE" w14:paraId="31E74626" w14:textId="63498E5B">
      <w:pPr>
        <w:pStyle w:val="NoSpacing"/>
        <w:jc w:val="center"/>
      </w:pPr>
    </w:p>
    <w:p w:rsidR="6C02DAF4" w:rsidP="00C64B89" w:rsidRDefault="6C02DAF4" w14:paraId="335209CE" w14:textId="4F99A057">
      <w:pPr>
        <w:pStyle w:val="NoSpacing"/>
        <w:jc w:val="center"/>
      </w:pPr>
      <w:r>
        <w:rPr>
          <w:noProof/>
        </w:rPr>
        <w:drawing>
          <wp:inline distT="0" distB="0" distL="0" distR="0" wp14:anchorId="0FD06081" wp14:editId="2FFB0F80">
            <wp:extent cx="4133850" cy="3505160"/>
            <wp:effectExtent l="0" t="0" r="0" b="0"/>
            <wp:docPr id="1216553561" name="Picture 121655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33850" cy="3505160"/>
                    </a:xfrm>
                    <a:prstGeom prst="rect">
                      <a:avLst/>
                    </a:prstGeom>
                  </pic:spPr>
                </pic:pic>
              </a:graphicData>
            </a:graphic>
          </wp:inline>
        </w:drawing>
      </w:r>
    </w:p>
    <w:p w:rsidR="60D7726D" w:rsidP="00C64B89" w:rsidRDefault="60D7726D" w14:paraId="6C8D1C77" w14:textId="0910FCBF">
      <w:pPr>
        <w:pStyle w:val="NoSpacing"/>
        <w:jc w:val="center"/>
        <w:rPr>
          <w:rFonts w:ascii="Garamond" w:hAnsi="Garamond" w:eastAsia="Times New Roman" w:cs="Arial"/>
        </w:rPr>
      </w:pPr>
      <w:r w:rsidRPr="664795EE">
        <w:rPr>
          <w:rFonts w:ascii="Garamond" w:hAnsi="Garamond" w:eastAsia="Times New Roman" w:cs="Arial"/>
          <w:i/>
          <w:iCs/>
        </w:rPr>
        <w:t xml:space="preserve">Figure </w:t>
      </w:r>
      <w:r w:rsidR="00F81DAF">
        <w:rPr>
          <w:rFonts w:ascii="Garamond" w:hAnsi="Garamond" w:eastAsia="Times New Roman" w:cs="Arial"/>
          <w:i/>
          <w:iCs/>
        </w:rPr>
        <w:t>6</w:t>
      </w:r>
      <w:r w:rsidRPr="664795EE" w:rsidR="23266EA3">
        <w:rPr>
          <w:rFonts w:ascii="Garamond" w:hAnsi="Garamond" w:eastAsia="Times New Roman" w:cs="Arial"/>
          <w:i/>
          <w:iCs/>
        </w:rPr>
        <w:t>.</w:t>
      </w:r>
      <w:r w:rsidRPr="664795EE">
        <w:rPr>
          <w:rFonts w:ascii="Garamond" w:hAnsi="Garamond" w:eastAsia="Times New Roman" w:cs="Arial"/>
        </w:rPr>
        <w:t xml:space="preserve"> SWAT output showing the monthly mean inflow of organic phosphorus</w:t>
      </w:r>
      <w:r w:rsidR="000E773E">
        <w:rPr>
          <w:rFonts w:ascii="Garamond" w:hAnsi="Garamond" w:eastAsia="Times New Roman" w:cs="Arial"/>
        </w:rPr>
        <w:t xml:space="preserve"> (mg/L</w:t>
      </w:r>
      <w:proofErr w:type="gramStart"/>
      <w:r w:rsidR="000E773E">
        <w:rPr>
          <w:rFonts w:ascii="Garamond" w:hAnsi="Garamond" w:eastAsia="Times New Roman" w:cs="Arial"/>
        </w:rPr>
        <w:t xml:space="preserve">) </w:t>
      </w:r>
      <w:r w:rsidRPr="664795EE">
        <w:rPr>
          <w:rFonts w:ascii="Garamond" w:hAnsi="Garamond" w:eastAsia="Times New Roman" w:cs="Arial"/>
        </w:rPr>
        <w:t xml:space="preserve"> in</w:t>
      </w:r>
      <w:proofErr w:type="gramEnd"/>
      <w:r w:rsidRPr="664795EE">
        <w:rPr>
          <w:rFonts w:ascii="Garamond" w:hAnsi="Garamond" w:eastAsia="Times New Roman" w:cs="Arial"/>
        </w:rPr>
        <w:t xml:space="preserve"> the </w:t>
      </w:r>
      <w:proofErr w:type="spellStart"/>
      <w:r w:rsidRPr="664795EE">
        <w:rPr>
          <w:rFonts w:ascii="Garamond" w:hAnsi="Garamond" w:eastAsia="Times New Roman" w:cs="Arial"/>
        </w:rPr>
        <w:t>Tonl</w:t>
      </w:r>
      <w:r w:rsidRPr="664795EE" w:rsidR="48C9AF43">
        <w:rPr>
          <w:rFonts w:ascii="Garamond" w:hAnsi="Garamond" w:eastAsia="Garamond" w:cs="Garamond"/>
          <w:color w:val="000000" w:themeColor="text1"/>
        </w:rPr>
        <w:t>é</w:t>
      </w:r>
      <w:proofErr w:type="spellEnd"/>
      <w:r w:rsidRPr="664795EE">
        <w:rPr>
          <w:rFonts w:ascii="Garamond" w:hAnsi="Garamond" w:eastAsia="Times New Roman" w:cs="Arial"/>
        </w:rPr>
        <w:t xml:space="preserve"> Sap Basin.</w:t>
      </w:r>
    </w:p>
    <w:p w:rsidR="664795EE" w:rsidP="00C64B89" w:rsidRDefault="664795EE" w14:paraId="4A26383C" w14:textId="6BA07834">
      <w:pPr>
        <w:pStyle w:val="NoSpacing"/>
        <w:rPr>
          <w:rFonts w:ascii="Garamond" w:hAnsi="Garamond"/>
        </w:rPr>
      </w:pPr>
    </w:p>
    <w:p w:rsidR="664795EE" w:rsidP="00C64B89" w:rsidRDefault="664795EE" w14:paraId="0B7B06D5" w14:textId="396DF5D4">
      <w:pPr>
        <w:pStyle w:val="NoSpacing"/>
      </w:pPr>
      <w:bookmarkStart w:name="_Toc334198734" w:id="4"/>
    </w:p>
    <w:bookmarkEnd w:id="4"/>
    <w:p w:rsidR="00621AB9" w:rsidP="00C64B89" w:rsidRDefault="00621AB9" w14:paraId="688CFB21" w14:textId="23776C4F">
      <w:pPr>
        <w:pStyle w:val="NoSpacing"/>
        <w:rPr>
          <w:rFonts w:ascii="Garamond" w:hAnsi="Garamond"/>
          <w:b/>
          <w:bCs/>
          <w:i/>
          <w:iCs/>
        </w:rPr>
      </w:pPr>
      <w:r w:rsidRPr="664795EE">
        <w:rPr>
          <w:rFonts w:ascii="Garamond" w:hAnsi="Garamond"/>
          <w:b/>
          <w:bCs/>
          <w:i/>
          <w:iCs/>
        </w:rPr>
        <w:t xml:space="preserve">4.2 </w:t>
      </w:r>
      <w:r w:rsidRPr="664795EE" w:rsidR="0B62B61C">
        <w:rPr>
          <w:rFonts w:ascii="Garamond" w:hAnsi="Garamond"/>
          <w:b/>
          <w:bCs/>
          <w:i/>
          <w:iCs/>
        </w:rPr>
        <w:t>Limitation</w:t>
      </w:r>
      <w:r w:rsidRPr="664795EE" w:rsidR="269CA7EB">
        <w:rPr>
          <w:rFonts w:ascii="Garamond" w:hAnsi="Garamond"/>
          <w:b/>
          <w:bCs/>
          <w:i/>
          <w:iCs/>
        </w:rPr>
        <w:t>s</w:t>
      </w:r>
    </w:p>
    <w:p w:rsidR="19D3CB82" w:rsidP="00C64B89" w:rsidRDefault="19D3CB82" w14:paraId="69F41EE6" w14:textId="6231ACC8">
      <w:pPr>
        <w:pStyle w:val="NoSpacing"/>
        <w:rPr>
          <w:rFonts w:ascii="Garamond" w:hAnsi="Garamond"/>
        </w:rPr>
      </w:pPr>
      <w:r w:rsidRPr="664795EE">
        <w:rPr>
          <w:rFonts w:ascii="Garamond" w:hAnsi="Garamond"/>
        </w:rPr>
        <w:lastRenderedPageBreak/>
        <w:t xml:space="preserve">One of the main limitations of our work was the </w:t>
      </w:r>
      <w:r w:rsidRPr="664795EE" w:rsidR="4E36F3C0">
        <w:rPr>
          <w:rFonts w:ascii="Garamond" w:hAnsi="Garamond"/>
        </w:rPr>
        <w:t>requirement</w:t>
      </w:r>
      <w:r w:rsidRPr="664795EE">
        <w:rPr>
          <w:rFonts w:ascii="Garamond" w:hAnsi="Garamond"/>
        </w:rPr>
        <w:t xml:space="preserve"> of </w:t>
      </w:r>
      <w:r w:rsidRPr="664795EE">
        <w:rPr>
          <w:rFonts w:ascii="Garamond" w:hAnsi="Garamond"/>
          <w:i/>
          <w:iCs/>
        </w:rPr>
        <w:t xml:space="preserve">in situ </w:t>
      </w:r>
      <w:r w:rsidRPr="664795EE">
        <w:rPr>
          <w:rFonts w:ascii="Garamond" w:hAnsi="Garamond"/>
        </w:rPr>
        <w:t>data for validation and calibration</w:t>
      </w:r>
      <w:r w:rsidRPr="664795EE" w:rsidR="390EF683">
        <w:rPr>
          <w:rFonts w:ascii="Garamond" w:hAnsi="Garamond"/>
        </w:rPr>
        <w:t xml:space="preserve"> of the SWAT model. While our objective was to calculate FHI sub-indicators </w:t>
      </w:r>
      <w:r w:rsidRPr="664795EE" w:rsidR="58CCA177">
        <w:rPr>
          <w:rFonts w:ascii="Garamond" w:hAnsi="Garamond"/>
        </w:rPr>
        <w:t xml:space="preserve">solely </w:t>
      </w:r>
      <w:r w:rsidRPr="664795EE" w:rsidR="390EF683">
        <w:rPr>
          <w:rFonts w:ascii="Garamond" w:hAnsi="Garamond"/>
        </w:rPr>
        <w:t xml:space="preserve">with remotely sensed data, the soil classification input for SWAT could not be acquired by satellite. Additionally, </w:t>
      </w:r>
      <w:r w:rsidRPr="664795EE" w:rsidR="635504B2">
        <w:rPr>
          <w:rFonts w:ascii="Garamond" w:hAnsi="Garamond"/>
        </w:rPr>
        <w:t>while</w:t>
      </w:r>
      <w:r w:rsidR="00D71356">
        <w:rPr>
          <w:rFonts w:ascii="Garamond" w:hAnsi="Garamond"/>
        </w:rPr>
        <w:t xml:space="preserve"> we believe</w:t>
      </w:r>
      <w:r w:rsidRPr="664795EE" w:rsidR="635504B2">
        <w:rPr>
          <w:rFonts w:ascii="Garamond" w:hAnsi="Garamond"/>
        </w:rPr>
        <w:t xml:space="preserve"> our SWAT outputs are valid, </w:t>
      </w:r>
      <w:r w:rsidR="00D71356">
        <w:rPr>
          <w:rFonts w:ascii="Garamond" w:hAnsi="Garamond"/>
        </w:rPr>
        <w:t>the</w:t>
      </w:r>
      <w:r w:rsidRPr="664795EE" w:rsidR="635504B2">
        <w:rPr>
          <w:rFonts w:ascii="Garamond" w:hAnsi="Garamond"/>
        </w:rPr>
        <w:t xml:space="preserve"> simulated</w:t>
      </w:r>
      <w:r w:rsidRPr="664795EE" w:rsidR="24CF1B9C">
        <w:rPr>
          <w:rFonts w:ascii="Garamond" w:hAnsi="Garamond"/>
        </w:rPr>
        <w:t xml:space="preserve"> </w:t>
      </w:r>
      <w:r w:rsidRPr="664795EE" w:rsidR="635504B2">
        <w:rPr>
          <w:rFonts w:ascii="Garamond" w:hAnsi="Garamond"/>
        </w:rPr>
        <w:t>results</w:t>
      </w:r>
      <w:r w:rsidR="00D71356">
        <w:rPr>
          <w:rFonts w:ascii="Garamond" w:hAnsi="Garamond"/>
        </w:rPr>
        <w:t xml:space="preserve"> are different from the limited</w:t>
      </w:r>
      <w:r w:rsidRPr="00D71356" w:rsidR="00D71356">
        <w:rPr>
          <w:rFonts w:ascii="Garamond" w:hAnsi="Garamond"/>
          <w:i/>
          <w:iCs/>
        </w:rPr>
        <w:t xml:space="preserve"> </w:t>
      </w:r>
      <w:r w:rsidRPr="664795EE" w:rsidR="00D71356">
        <w:rPr>
          <w:rFonts w:ascii="Garamond" w:hAnsi="Garamond"/>
          <w:i/>
          <w:iCs/>
        </w:rPr>
        <w:t xml:space="preserve">in situ </w:t>
      </w:r>
      <w:proofErr w:type="gramStart"/>
      <w:r w:rsidRPr="664795EE" w:rsidR="00D71356">
        <w:rPr>
          <w:rFonts w:ascii="Garamond" w:hAnsi="Garamond"/>
        </w:rPr>
        <w:t>data</w:t>
      </w:r>
      <w:r w:rsidR="00D71356">
        <w:rPr>
          <w:rFonts w:ascii="Garamond" w:hAnsi="Garamond"/>
        </w:rPr>
        <w:t xml:space="preserve"> </w:t>
      </w:r>
      <w:r w:rsidRPr="664795EE" w:rsidR="635504B2">
        <w:rPr>
          <w:rFonts w:ascii="Garamond" w:hAnsi="Garamond"/>
        </w:rPr>
        <w:t>.</w:t>
      </w:r>
      <w:proofErr w:type="gramEnd"/>
      <w:r w:rsidRPr="664795EE" w:rsidR="635504B2">
        <w:rPr>
          <w:rFonts w:ascii="Garamond" w:hAnsi="Garamond"/>
        </w:rPr>
        <w:t xml:space="preserve"> </w:t>
      </w:r>
      <w:r w:rsidRPr="664795EE" w:rsidR="41377ABB">
        <w:rPr>
          <w:rFonts w:ascii="Garamond" w:hAnsi="Garamond"/>
        </w:rPr>
        <w:t xml:space="preserve">Without </w:t>
      </w:r>
      <w:r w:rsidRPr="664795EE" w:rsidR="41377ABB">
        <w:rPr>
          <w:rFonts w:ascii="Garamond" w:hAnsi="Garamond"/>
          <w:i/>
          <w:iCs/>
        </w:rPr>
        <w:t xml:space="preserve">in situ </w:t>
      </w:r>
      <w:r w:rsidRPr="664795EE" w:rsidR="41377ABB">
        <w:rPr>
          <w:rFonts w:ascii="Garamond" w:hAnsi="Garamond"/>
        </w:rPr>
        <w:t>data to compare and validate</w:t>
      </w:r>
      <w:r w:rsidRPr="664795EE" w:rsidR="44E7DB82">
        <w:rPr>
          <w:rFonts w:ascii="Garamond" w:hAnsi="Garamond"/>
        </w:rPr>
        <w:t xml:space="preserve">, the results can be off by several orders of magnitude. </w:t>
      </w:r>
      <w:r w:rsidRPr="664795EE" w:rsidR="635504B2">
        <w:rPr>
          <w:rFonts w:ascii="Garamond" w:hAnsi="Garamond"/>
        </w:rPr>
        <w:t xml:space="preserve">Remotely sensed data brought in with the tools created this term can help fill data gaps and support existing </w:t>
      </w:r>
      <w:r w:rsidRPr="664795EE" w:rsidR="004C35C2">
        <w:rPr>
          <w:rFonts w:ascii="Garamond" w:hAnsi="Garamond"/>
        </w:rPr>
        <w:t>monitoring but</w:t>
      </w:r>
      <w:r w:rsidRPr="664795EE" w:rsidR="635504B2">
        <w:rPr>
          <w:rFonts w:ascii="Garamond" w:hAnsi="Garamond"/>
        </w:rPr>
        <w:t xml:space="preserve"> are not a replacement for </w:t>
      </w:r>
      <w:r w:rsidRPr="664795EE" w:rsidR="635504B2">
        <w:rPr>
          <w:rFonts w:ascii="Garamond" w:hAnsi="Garamond"/>
          <w:i/>
          <w:iCs/>
        </w:rPr>
        <w:t xml:space="preserve">in situ </w:t>
      </w:r>
      <w:r w:rsidRPr="664795EE" w:rsidR="595AA75D">
        <w:rPr>
          <w:rFonts w:ascii="Garamond" w:hAnsi="Garamond"/>
        </w:rPr>
        <w:t xml:space="preserve">analysis and data collection. </w:t>
      </w:r>
    </w:p>
    <w:p w:rsidR="664795EE" w:rsidP="00C64B89" w:rsidRDefault="664795EE" w14:paraId="550BC14F" w14:textId="374CCCB7">
      <w:pPr>
        <w:pStyle w:val="NoSpacing"/>
        <w:rPr>
          <w:rFonts w:ascii="Garamond" w:hAnsi="Garamond"/>
        </w:rPr>
      </w:pPr>
    </w:p>
    <w:p w:rsidR="5BFFD8D8" w:rsidP="00C64B89" w:rsidRDefault="5BFFD8D8" w14:paraId="6FD37627" w14:textId="33448F74">
      <w:pPr>
        <w:pStyle w:val="NoSpacing"/>
        <w:rPr>
          <w:rFonts w:ascii="Garamond" w:hAnsi="Garamond"/>
        </w:rPr>
      </w:pPr>
      <w:r w:rsidRPr="664795EE">
        <w:rPr>
          <w:rFonts w:ascii="Garamond" w:hAnsi="Garamond"/>
        </w:rPr>
        <w:t xml:space="preserve">Another limitation with the SWAT model is that it does not account for the </w:t>
      </w:r>
      <w:proofErr w:type="spellStart"/>
      <w:r w:rsidRPr="664795EE">
        <w:rPr>
          <w:rFonts w:ascii="Garamond" w:hAnsi="Garamond"/>
        </w:rPr>
        <w:t>Tonlé</w:t>
      </w:r>
      <w:proofErr w:type="spellEnd"/>
      <w:r w:rsidRPr="664795EE">
        <w:rPr>
          <w:rFonts w:ascii="Garamond" w:hAnsi="Garamond"/>
        </w:rPr>
        <w:t xml:space="preserve"> Sap’s unique hydrologic cycle in which the river flow direction reverses seasonally. </w:t>
      </w:r>
      <w:r w:rsidRPr="664795EE" w:rsidR="73909A3E">
        <w:rPr>
          <w:rFonts w:ascii="Garamond" w:hAnsi="Garamond"/>
        </w:rPr>
        <w:t>Our outputs were created using the model’s assumption that water in the basin only flows one direction, from northwest to southeast. If users were interested in considering this flow reversal in the analysis, it would require a hydraulic model in addition to the SWAT model. The SWAT model also requires a significant warm-up period, which means that we were unable to produce outputs for the entire study period, only the last 18 years.</w:t>
      </w:r>
      <w:r w:rsidRPr="664795EE" w:rsidR="208E52AA">
        <w:rPr>
          <w:rFonts w:ascii="Garamond" w:hAnsi="Garamond"/>
        </w:rPr>
        <w:t xml:space="preserve"> </w:t>
      </w:r>
      <w:r w:rsidRPr="664795EE" w:rsidR="25834CAC">
        <w:rPr>
          <w:rFonts w:ascii="Garamond" w:hAnsi="Garamond"/>
        </w:rPr>
        <w:t xml:space="preserve">Validation and calibration in SWAT CUP further limit the number of output years. </w:t>
      </w:r>
    </w:p>
    <w:p w:rsidR="664795EE" w:rsidP="00C64B89" w:rsidRDefault="664795EE" w14:paraId="670435E5" w14:textId="3BCD3486">
      <w:pPr>
        <w:pStyle w:val="NoSpacing"/>
        <w:rPr>
          <w:rFonts w:ascii="Garamond" w:hAnsi="Garamond"/>
        </w:rPr>
      </w:pPr>
    </w:p>
    <w:p w:rsidR="6C231C43" w:rsidP="00C64B89" w:rsidRDefault="6C231C43" w14:paraId="323EDD9F" w14:textId="546EBCDB">
      <w:pPr>
        <w:pStyle w:val="NoSpacing"/>
        <w:rPr>
          <w:rFonts w:ascii="Garamond" w:hAnsi="Garamond"/>
        </w:rPr>
      </w:pPr>
      <w:r w:rsidRPr="664795EE">
        <w:rPr>
          <w:rFonts w:ascii="Garamond" w:hAnsi="Garamond"/>
        </w:rPr>
        <w:t>L</w:t>
      </w:r>
      <w:r w:rsidRPr="664795EE" w:rsidR="0010952C">
        <w:rPr>
          <w:rFonts w:ascii="Garamond" w:hAnsi="Garamond"/>
        </w:rPr>
        <w:t>imitations related to our GRACE methodology include</w:t>
      </w:r>
      <w:r w:rsidRPr="664795EE" w:rsidR="1898BC50">
        <w:rPr>
          <w:rFonts w:ascii="Garamond" w:hAnsi="Garamond"/>
        </w:rPr>
        <w:t xml:space="preserve"> data availability and exclusion of groundwater quality data. Our study period for this analysis was 2000-2020, however, GRACE data is only available from</w:t>
      </w:r>
      <w:r w:rsidRPr="664795EE" w:rsidR="7D61A150">
        <w:rPr>
          <w:rFonts w:ascii="Garamond" w:hAnsi="Garamond"/>
        </w:rPr>
        <w:t xml:space="preserve"> 2002-04-01 through 2017-02-03, so our methodology only accounts for 15 years of the study period. Additionally, the GRACE methodology only </w:t>
      </w:r>
      <w:r w:rsidRPr="664795EE" w:rsidR="4424F6CD">
        <w:rPr>
          <w:rFonts w:ascii="Garamond" w:hAnsi="Garamond"/>
        </w:rPr>
        <w:t>considers</w:t>
      </w:r>
      <w:r w:rsidRPr="664795EE" w:rsidR="7D61A150">
        <w:rPr>
          <w:rFonts w:ascii="Garamond" w:hAnsi="Garamond"/>
        </w:rPr>
        <w:t xml:space="preserve"> groundwate</w:t>
      </w:r>
      <w:r w:rsidRPr="664795EE" w:rsidR="43DC0A09">
        <w:rPr>
          <w:rFonts w:ascii="Garamond" w:hAnsi="Garamond"/>
        </w:rPr>
        <w:t>r</w:t>
      </w:r>
      <w:r w:rsidRPr="664795EE" w:rsidR="7D61A150">
        <w:rPr>
          <w:rFonts w:ascii="Garamond" w:hAnsi="Garamond"/>
        </w:rPr>
        <w:t xml:space="preserve"> </w:t>
      </w:r>
      <w:r w:rsidRPr="664795EE" w:rsidR="7D61A150">
        <w:rPr>
          <w:rFonts w:ascii="Garamond" w:hAnsi="Garamond"/>
          <w:i/>
          <w:iCs/>
        </w:rPr>
        <w:t xml:space="preserve">quantity, </w:t>
      </w:r>
      <w:r w:rsidRPr="664795EE" w:rsidR="7D61A150">
        <w:rPr>
          <w:rFonts w:ascii="Garamond" w:hAnsi="Garamond"/>
        </w:rPr>
        <w:t xml:space="preserve">not </w:t>
      </w:r>
      <w:r w:rsidRPr="664795EE" w:rsidR="7D61A150">
        <w:rPr>
          <w:rFonts w:ascii="Garamond" w:hAnsi="Garamond"/>
          <w:i/>
          <w:iCs/>
        </w:rPr>
        <w:t>qualit</w:t>
      </w:r>
      <w:r w:rsidRPr="664795EE" w:rsidR="7A8B3061">
        <w:rPr>
          <w:rFonts w:ascii="Garamond" w:hAnsi="Garamond"/>
          <w:i/>
          <w:iCs/>
        </w:rPr>
        <w:t xml:space="preserve">y. </w:t>
      </w:r>
      <w:r w:rsidRPr="664795EE" w:rsidR="44206302">
        <w:rPr>
          <w:rFonts w:ascii="Garamond" w:hAnsi="Garamond"/>
        </w:rPr>
        <w:t xml:space="preserve">This means that although our methodology can highlight areas with plentiful groundwater, it cannot tell us </w:t>
      </w:r>
      <w:r w:rsidRPr="664795EE" w:rsidR="009D5CFB">
        <w:rPr>
          <w:rFonts w:ascii="Garamond" w:hAnsi="Garamond"/>
        </w:rPr>
        <w:t>whether</w:t>
      </w:r>
      <w:r w:rsidRPr="664795EE" w:rsidR="44206302">
        <w:rPr>
          <w:rFonts w:ascii="Garamond" w:hAnsi="Garamond"/>
        </w:rPr>
        <w:t xml:space="preserve"> that groundwater is drinkable or suitable for crop irrigation, for example. </w:t>
      </w:r>
    </w:p>
    <w:p w:rsidR="664795EE" w:rsidP="00C64B89" w:rsidRDefault="664795EE" w14:paraId="1B3C48CB" w14:textId="55A15F5A">
      <w:pPr>
        <w:pStyle w:val="NoSpacing"/>
        <w:rPr>
          <w:rFonts w:ascii="Garamond" w:hAnsi="Garamond" w:eastAsia="Times New Roman" w:cs="Arial"/>
        </w:rPr>
      </w:pPr>
    </w:p>
    <w:p w:rsidR="0B62B61C" w:rsidP="00C64B89" w:rsidRDefault="0B62B61C" w14:paraId="2AAD3869" w14:textId="79AA4A32">
      <w:pPr>
        <w:pStyle w:val="NoSpacing"/>
        <w:rPr>
          <w:rFonts w:ascii="Garamond" w:hAnsi="Garamond"/>
          <w:b/>
          <w:bCs/>
          <w:i/>
          <w:iCs/>
        </w:rPr>
      </w:pPr>
      <w:r w:rsidRPr="664795EE">
        <w:rPr>
          <w:rFonts w:ascii="Garamond" w:hAnsi="Garamond"/>
          <w:b/>
          <w:bCs/>
          <w:i/>
          <w:iCs/>
        </w:rPr>
        <w:t xml:space="preserve">4.3 </w:t>
      </w:r>
      <w:r w:rsidRPr="664795EE" w:rsidR="00621AB9">
        <w:rPr>
          <w:rFonts w:ascii="Garamond" w:hAnsi="Garamond"/>
          <w:b/>
          <w:bCs/>
          <w:i/>
          <w:iCs/>
        </w:rPr>
        <w:t>Future Work</w:t>
      </w:r>
    </w:p>
    <w:p w:rsidR="47EE3514" w:rsidP="00C64B89" w:rsidRDefault="47EE3514" w14:paraId="50BCD9CD" w14:textId="25037074">
      <w:pPr>
        <w:pStyle w:val="NoSpacing"/>
        <w:rPr>
          <w:rFonts w:ascii="Garamond" w:hAnsi="Garamond"/>
        </w:rPr>
      </w:pPr>
      <w:r w:rsidRPr="664795EE">
        <w:rPr>
          <w:rFonts w:ascii="Garamond" w:hAnsi="Garamond"/>
        </w:rPr>
        <w:t xml:space="preserve">As this project </w:t>
      </w:r>
      <w:r w:rsidRPr="664795EE" w:rsidR="687CC15A">
        <w:rPr>
          <w:rFonts w:ascii="Garamond" w:hAnsi="Garamond"/>
        </w:rPr>
        <w:t xml:space="preserve">continues </w:t>
      </w:r>
      <w:r w:rsidRPr="664795EE">
        <w:rPr>
          <w:rFonts w:ascii="Garamond" w:hAnsi="Garamond"/>
        </w:rPr>
        <w:t xml:space="preserve">into </w:t>
      </w:r>
      <w:r w:rsidRPr="664795EE" w:rsidR="5AE5DFCF">
        <w:rPr>
          <w:rFonts w:ascii="Garamond" w:hAnsi="Garamond"/>
        </w:rPr>
        <w:t xml:space="preserve">a </w:t>
      </w:r>
      <w:r w:rsidR="009D5CFB">
        <w:rPr>
          <w:rFonts w:ascii="Garamond" w:hAnsi="Garamond"/>
        </w:rPr>
        <w:t>third</w:t>
      </w:r>
      <w:r w:rsidRPr="664795EE" w:rsidR="77342DF0">
        <w:rPr>
          <w:rFonts w:ascii="Garamond" w:hAnsi="Garamond"/>
        </w:rPr>
        <w:t xml:space="preserve"> term</w:t>
      </w:r>
      <w:r w:rsidRPr="664795EE">
        <w:rPr>
          <w:rFonts w:ascii="Garamond" w:hAnsi="Garamond"/>
        </w:rPr>
        <w:t xml:space="preserve">, </w:t>
      </w:r>
      <w:r w:rsidRPr="664795EE" w:rsidR="0053782D">
        <w:rPr>
          <w:rFonts w:ascii="Garamond" w:hAnsi="Garamond"/>
        </w:rPr>
        <w:t xml:space="preserve">the </w:t>
      </w:r>
      <w:proofErr w:type="spellStart"/>
      <w:r w:rsidRPr="664795EE" w:rsidR="5A38B750">
        <w:rPr>
          <w:rFonts w:ascii="Garamond" w:hAnsi="Garamond"/>
        </w:rPr>
        <w:t>Tonlé</w:t>
      </w:r>
      <w:proofErr w:type="spellEnd"/>
      <w:r w:rsidRPr="664795EE" w:rsidR="5A38B750">
        <w:rPr>
          <w:rFonts w:ascii="Garamond" w:hAnsi="Garamond"/>
        </w:rPr>
        <w:t xml:space="preserve"> Sap III</w:t>
      </w:r>
      <w:r w:rsidRPr="664795EE">
        <w:rPr>
          <w:rFonts w:ascii="Garamond" w:hAnsi="Garamond"/>
        </w:rPr>
        <w:t xml:space="preserve"> </w:t>
      </w:r>
      <w:r w:rsidRPr="664795EE" w:rsidR="04F8D1AF">
        <w:rPr>
          <w:rFonts w:ascii="Garamond" w:hAnsi="Garamond"/>
        </w:rPr>
        <w:t xml:space="preserve">team </w:t>
      </w:r>
      <w:r w:rsidRPr="664795EE">
        <w:rPr>
          <w:rFonts w:ascii="Garamond" w:hAnsi="Garamond"/>
        </w:rPr>
        <w:t xml:space="preserve">will be tasked with completing a code </w:t>
      </w:r>
      <w:r w:rsidRPr="664795EE" w:rsidR="32FBD888">
        <w:rPr>
          <w:rFonts w:ascii="Garamond" w:hAnsi="Garamond"/>
        </w:rPr>
        <w:t xml:space="preserve">and software </w:t>
      </w:r>
      <w:r w:rsidRPr="664795EE">
        <w:rPr>
          <w:rFonts w:ascii="Garamond" w:hAnsi="Garamond"/>
        </w:rPr>
        <w:t>package t</w:t>
      </w:r>
      <w:r w:rsidRPr="664795EE" w:rsidR="6CF6A2B5">
        <w:rPr>
          <w:rFonts w:ascii="Garamond" w:hAnsi="Garamond"/>
        </w:rPr>
        <w:t xml:space="preserve">hat </w:t>
      </w:r>
      <w:r w:rsidRPr="664795EE" w:rsidR="68F651FF">
        <w:rPr>
          <w:rFonts w:ascii="Garamond" w:hAnsi="Garamond"/>
        </w:rPr>
        <w:t>contains organized and accessible versions</w:t>
      </w:r>
      <w:r w:rsidRPr="664795EE" w:rsidR="6CF6A2B5">
        <w:rPr>
          <w:rFonts w:ascii="Garamond" w:hAnsi="Garamond"/>
        </w:rPr>
        <w:t xml:space="preserve"> </w:t>
      </w:r>
      <w:r w:rsidRPr="664795EE" w:rsidR="42B7BDEE">
        <w:rPr>
          <w:rFonts w:ascii="Garamond" w:hAnsi="Garamond"/>
        </w:rPr>
        <w:t xml:space="preserve">of script and tools from </w:t>
      </w:r>
      <w:r w:rsidRPr="664795EE" w:rsidR="34C3DDCC">
        <w:rPr>
          <w:rFonts w:ascii="Garamond" w:hAnsi="Garamond"/>
        </w:rPr>
        <w:t xml:space="preserve">both </w:t>
      </w:r>
      <w:proofErr w:type="spellStart"/>
      <w:r w:rsidRPr="664795EE" w:rsidR="42B7BDEE">
        <w:rPr>
          <w:rFonts w:ascii="Garamond" w:hAnsi="Garamond"/>
        </w:rPr>
        <w:t>Tonlé</w:t>
      </w:r>
      <w:proofErr w:type="spellEnd"/>
      <w:r w:rsidRPr="664795EE" w:rsidR="42B7BDEE">
        <w:rPr>
          <w:rFonts w:ascii="Garamond" w:hAnsi="Garamond"/>
        </w:rPr>
        <w:t xml:space="preserve"> Sap I and II teams. </w:t>
      </w:r>
      <w:proofErr w:type="spellStart"/>
      <w:r w:rsidRPr="664795EE" w:rsidR="42B7BDEE">
        <w:rPr>
          <w:rFonts w:ascii="Garamond" w:hAnsi="Garamond"/>
        </w:rPr>
        <w:t>Tonlé</w:t>
      </w:r>
      <w:proofErr w:type="spellEnd"/>
      <w:r w:rsidRPr="664795EE" w:rsidR="42B7BDEE">
        <w:rPr>
          <w:rFonts w:ascii="Garamond" w:hAnsi="Garamond"/>
        </w:rPr>
        <w:t xml:space="preserve"> Sap III will also calculate groundwater storage depletion in the basin using the methodology developed this term.</w:t>
      </w:r>
      <w:r w:rsidRPr="664795EE" w:rsidR="7605359C">
        <w:rPr>
          <w:rFonts w:ascii="Garamond" w:hAnsi="Garamond"/>
        </w:rPr>
        <w:t xml:space="preserve"> </w:t>
      </w:r>
      <w:r w:rsidRPr="664795EE" w:rsidR="614E39C2">
        <w:rPr>
          <w:rFonts w:ascii="Garamond" w:hAnsi="Garamond"/>
        </w:rPr>
        <w:t xml:space="preserve">A potential area for additional attention would be validation of the SWAT model, specifically with the inclusion of </w:t>
      </w:r>
      <w:r w:rsidRPr="664795EE" w:rsidR="614E39C2">
        <w:rPr>
          <w:rFonts w:ascii="Garamond" w:hAnsi="Garamond"/>
          <w:i/>
          <w:iCs/>
        </w:rPr>
        <w:t xml:space="preserve">in situ </w:t>
      </w:r>
      <w:r w:rsidRPr="664795EE" w:rsidR="614E39C2">
        <w:rPr>
          <w:rFonts w:ascii="Garamond" w:hAnsi="Garamond"/>
        </w:rPr>
        <w:t xml:space="preserve">streamflow data </w:t>
      </w:r>
      <w:r w:rsidRPr="664795EE" w:rsidR="045C9FAC">
        <w:rPr>
          <w:rFonts w:ascii="Garamond" w:hAnsi="Garamond"/>
        </w:rPr>
        <w:t>and SWAT CUP software.</w:t>
      </w:r>
    </w:p>
    <w:p w:rsidR="664795EE" w:rsidP="00C64B89" w:rsidRDefault="664795EE" w14:paraId="568638C6" w14:textId="3E17C911">
      <w:pPr>
        <w:pStyle w:val="NoSpacing"/>
        <w:rPr>
          <w:rFonts w:ascii="Garamond" w:hAnsi="Garamond"/>
        </w:rPr>
      </w:pPr>
    </w:p>
    <w:p w:rsidR="47EE3514" w:rsidP="00C64B89" w:rsidRDefault="47EE3514" w14:paraId="6FC530F1" w14:textId="60C6CC2A">
      <w:pPr>
        <w:pStyle w:val="NoSpacing"/>
        <w:rPr>
          <w:rFonts w:ascii="Garamond" w:hAnsi="Garamond"/>
        </w:rPr>
      </w:pPr>
      <w:r w:rsidRPr="664795EE">
        <w:rPr>
          <w:rFonts w:ascii="Garamond" w:hAnsi="Garamond"/>
        </w:rPr>
        <w:t xml:space="preserve">Our partners </w:t>
      </w:r>
      <w:r w:rsidRPr="664795EE" w:rsidR="0E32DCB6">
        <w:rPr>
          <w:rFonts w:ascii="Garamond" w:hAnsi="Garamond"/>
        </w:rPr>
        <w:t xml:space="preserve">at Conservation International </w:t>
      </w:r>
      <w:r w:rsidRPr="664795EE">
        <w:rPr>
          <w:rFonts w:ascii="Garamond" w:hAnsi="Garamond"/>
        </w:rPr>
        <w:t>are</w:t>
      </w:r>
      <w:r w:rsidRPr="664795EE" w:rsidR="5AEB27BC">
        <w:rPr>
          <w:rFonts w:ascii="Garamond" w:hAnsi="Garamond"/>
        </w:rPr>
        <w:t xml:space="preserve"> </w:t>
      </w:r>
      <w:r w:rsidRPr="664795EE" w:rsidR="533F67B8">
        <w:rPr>
          <w:rFonts w:ascii="Garamond" w:hAnsi="Garamond"/>
        </w:rPr>
        <w:t xml:space="preserve">working on calculating </w:t>
      </w:r>
      <w:r w:rsidRPr="664795EE" w:rsidR="2FCB0872">
        <w:rPr>
          <w:rFonts w:ascii="Garamond" w:hAnsi="Garamond"/>
        </w:rPr>
        <w:t xml:space="preserve">FHI </w:t>
      </w:r>
      <w:r w:rsidRPr="664795EE" w:rsidR="74CA8673">
        <w:rPr>
          <w:rFonts w:ascii="Garamond" w:hAnsi="Garamond"/>
        </w:rPr>
        <w:t xml:space="preserve">sub-indicators </w:t>
      </w:r>
      <w:r w:rsidRPr="664795EE" w:rsidR="2FCB0872">
        <w:rPr>
          <w:rFonts w:ascii="Garamond" w:hAnsi="Garamond"/>
        </w:rPr>
        <w:t xml:space="preserve">for the </w:t>
      </w:r>
      <w:proofErr w:type="spellStart"/>
      <w:r w:rsidRPr="664795EE" w:rsidR="2FCB0872">
        <w:rPr>
          <w:rFonts w:ascii="Garamond" w:hAnsi="Garamond"/>
        </w:rPr>
        <w:t>Tonlé</w:t>
      </w:r>
      <w:proofErr w:type="spellEnd"/>
      <w:r w:rsidRPr="664795EE" w:rsidR="2FCB0872">
        <w:rPr>
          <w:rFonts w:ascii="Garamond" w:hAnsi="Garamond"/>
        </w:rPr>
        <w:t xml:space="preserve"> Sap Basin, and </w:t>
      </w:r>
      <w:r w:rsidRPr="664795EE" w:rsidR="714314D6">
        <w:rPr>
          <w:rFonts w:ascii="Garamond" w:hAnsi="Garamond"/>
        </w:rPr>
        <w:t xml:space="preserve">additional work </w:t>
      </w:r>
      <w:r w:rsidRPr="664795EE" w:rsidR="52F949F2">
        <w:rPr>
          <w:rFonts w:ascii="Garamond" w:hAnsi="Garamond"/>
        </w:rPr>
        <w:t xml:space="preserve">will include continuing to test the feasibility of using remotely sensed data to do so. </w:t>
      </w:r>
      <w:r w:rsidRPr="664795EE" w:rsidR="5B7F201E">
        <w:rPr>
          <w:rFonts w:ascii="Garamond" w:hAnsi="Garamond"/>
        </w:rPr>
        <w:t xml:space="preserve">While </w:t>
      </w:r>
      <w:r w:rsidRPr="664795EE" w:rsidR="5B7F201E">
        <w:rPr>
          <w:rFonts w:ascii="Garamond" w:hAnsi="Garamond"/>
          <w:i/>
          <w:iCs/>
        </w:rPr>
        <w:t xml:space="preserve">in situ </w:t>
      </w:r>
      <w:r w:rsidRPr="664795EE" w:rsidR="5B7F201E">
        <w:rPr>
          <w:rFonts w:ascii="Garamond" w:hAnsi="Garamond"/>
        </w:rPr>
        <w:t xml:space="preserve">data is likely to be necessary for some portions of the FHI, using remotely sensed data can fill data gaps and support monitoring efforts in the basin. </w:t>
      </w:r>
    </w:p>
    <w:p w:rsidR="664795EE" w:rsidP="00C64B89" w:rsidRDefault="664795EE" w14:paraId="0DE23A96" w14:textId="35AF929A">
      <w:pPr>
        <w:pStyle w:val="NoSpacing"/>
        <w:rPr>
          <w:rFonts w:ascii="Garamond" w:hAnsi="Garamond"/>
        </w:rPr>
      </w:pPr>
      <w:bookmarkStart w:name="_Toc334198735" w:id="5"/>
    </w:p>
    <w:p w:rsidRPr="0066138C" w:rsidR="00E41324" w:rsidP="00C64B89" w:rsidRDefault="00621AB9" w14:paraId="2177AADA" w14:textId="478759A0">
      <w:pPr>
        <w:pStyle w:val="Heading1"/>
        <w:spacing w:before="0" w:line="240" w:lineRule="auto"/>
        <w:rPr>
          <w:rFonts w:ascii="Garamond" w:hAnsi="Garamond"/>
        </w:rPr>
      </w:pPr>
      <w:r w:rsidRPr="664795EE">
        <w:rPr>
          <w:rFonts w:ascii="Garamond" w:hAnsi="Garamond"/>
        </w:rPr>
        <w:t>5</w:t>
      </w:r>
      <w:r w:rsidRPr="664795EE" w:rsidR="008B7071">
        <w:rPr>
          <w:rFonts w:ascii="Garamond" w:hAnsi="Garamond"/>
        </w:rPr>
        <w:t xml:space="preserve">. </w:t>
      </w:r>
      <w:r w:rsidRPr="664795EE" w:rsidR="00E41324">
        <w:rPr>
          <w:rFonts w:ascii="Garamond" w:hAnsi="Garamond"/>
        </w:rPr>
        <w:t>Conclusions</w:t>
      </w:r>
      <w:bookmarkEnd w:id="5"/>
    </w:p>
    <w:p w:rsidR="00AF0649" w:rsidP="00C64B89" w:rsidRDefault="00AF0649" w14:paraId="5A6BFD4C" w14:textId="26BE56D0">
      <w:pPr>
        <w:spacing w:after="0" w:line="240" w:lineRule="auto"/>
        <w:rPr>
          <w:rFonts w:ascii="Garamond" w:hAnsi="Garamond"/>
        </w:rPr>
      </w:pPr>
      <w:r w:rsidRPr="664795EE">
        <w:rPr>
          <w:rFonts w:ascii="Garamond" w:hAnsi="Garamond"/>
        </w:rPr>
        <w:t>Our</w:t>
      </w:r>
      <w:r w:rsidRPr="664795EE" w:rsidR="0DE59842">
        <w:rPr>
          <w:rFonts w:ascii="Garamond" w:hAnsi="Garamond"/>
        </w:rPr>
        <w:t xml:space="preserve"> </w:t>
      </w:r>
      <w:r w:rsidRPr="664795EE" w:rsidR="69954D57">
        <w:rPr>
          <w:rFonts w:ascii="Garamond" w:hAnsi="Garamond"/>
        </w:rPr>
        <w:t>feasibility</w:t>
      </w:r>
      <w:r w:rsidRPr="664795EE">
        <w:rPr>
          <w:rFonts w:ascii="Garamond" w:hAnsi="Garamond"/>
        </w:rPr>
        <w:t xml:space="preserve"> study has found that while creating a SWAT model with only remotely sensed data is possible, </w:t>
      </w:r>
      <w:r w:rsidR="00706EED">
        <w:rPr>
          <w:rFonts w:ascii="Garamond" w:hAnsi="Garamond"/>
        </w:rPr>
        <w:t xml:space="preserve">there is </w:t>
      </w:r>
      <w:r w:rsidR="00132E3A">
        <w:rPr>
          <w:rFonts w:ascii="Garamond" w:hAnsi="Garamond"/>
        </w:rPr>
        <w:t>not enough</w:t>
      </w:r>
      <w:r w:rsidRPr="664795EE">
        <w:rPr>
          <w:rFonts w:ascii="Garamond" w:hAnsi="Garamond"/>
        </w:rPr>
        <w:t xml:space="preserve"> </w:t>
      </w:r>
      <w:r w:rsidRPr="664795EE">
        <w:rPr>
          <w:rFonts w:ascii="Garamond" w:hAnsi="Garamond"/>
          <w:i/>
          <w:iCs/>
        </w:rPr>
        <w:t>in situ</w:t>
      </w:r>
      <w:r w:rsidRPr="664795EE">
        <w:rPr>
          <w:rFonts w:ascii="Garamond" w:hAnsi="Garamond"/>
        </w:rPr>
        <w:t xml:space="preserve"> data</w:t>
      </w:r>
      <w:r w:rsidR="00132E3A">
        <w:rPr>
          <w:rFonts w:ascii="Garamond" w:hAnsi="Garamond"/>
        </w:rPr>
        <w:t xml:space="preserve"> for calibration and validation</w:t>
      </w:r>
      <w:r w:rsidRPr="664795EE">
        <w:rPr>
          <w:rFonts w:ascii="Garamond" w:hAnsi="Garamond"/>
        </w:rPr>
        <w:t xml:space="preserve">. </w:t>
      </w:r>
      <w:r w:rsidRPr="664795EE" w:rsidR="59D8215F">
        <w:rPr>
          <w:rFonts w:ascii="Garamond" w:hAnsi="Garamond"/>
        </w:rPr>
        <w:t xml:space="preserve"> </w:t>
      </w:r>
      <w:r w:rsidRPr="664795EE" w:rsidR="569DB9A0">
        <w:rPr>
          <w:rFonts w:ascii="Garamond" w:hAnsi="Garamond"/>
          <w:i/>
          <w:iCs/>
        </w:rPr>
        <w:t>In situ</w:t>
      </w:r>
      <w:r w:rsidRPr="664795EE" w:rsidR="569DB9A0">
        <w:rPr>
          <w:rFonts w:ascii="Garamond" w:hAnsi="Garamond"/>
        </w:rPr>
        <w:t xml:space="preserve"> data collection is very costly and time </w:t>
      </w:r>
      <w:r w:rsidR="008E228F">
        <w:rPr>
          <w:rFonts w:ascii="Garamond" w:hAnsi="Garamond"/>
        </w:rPr>
        <w:t>consuming</w:t>
      </w:r>
      <w:r w:rsidRPr="664795EE" w:rsidR="569DB9A0">
        <w:rPr>
          <w:rFonts w:ascii="Garamond" w:hAnsi="Garamond"/>
        </w:rPr>
        <w:t xml:space="preserve">, and </w:t>
      </w:r>
      <w:r w:rsidRPr="664795EE" w:rsidR="570D3B7D">
        <w:rPr>
          <w:rFonts w:ascii="Garamond" w:hAnsi="Garamond"/>
        </w:rPr>
        <w:t xml:space="preserve">together with </w:t>
      </w:r>
      <w:r w:rsidRPr="664795EE" w:rsidR="569DB9A0">
        <w:rPr>
          <w:rFonts w:ascii="Garamond" w:hAnsi="Garamond"/>
        </w:rPr>
        <w:t>the lack of preexisting monitoring systems in the basin</w:t>
      </w:r>
      <w:r w:rsidRPr="664795EE" w:rsidR="24A7924A">
        <w:rPr>
          <w:rFonts w:ascii="Garamond" w:hAnsi="Garamond"/>
        </w:rPr>
        <w:t>, water quality and quantity measurements are nonexistent.</w:t>
      </w:r>
      <w:r w:rsidRPr="664795EE" w:rsidR="51EF2279">
        <w:rPr>
          <w:rFonts w:ascii="Garamond" w:hAnsi="Garamond"/>
        </w:rPr>
        <w:t xml:space="preserve"> Without calibrating the model </w:t>
      </w:r>
      <w:proofErr w:type="gramStart"/>
      <w:r w:rsidRPr="664795EE" w:rsidR="51EF2279">
        <w:rPr>
          <w:rFonts w:ascii="Garamond" w:hAnsi="Garamond"/>
        </w:rPr>
        <w:t xml:space="preserve">with </w:t>
      </w:r>
      <w:r w:rsidRPr="00D00A0B" w:rsidR="51EF2279">
        <w:rPr>
          <w:rFonts w:ascii="Garamond" w:hAnsi="Garamond"/>
          <w:i/>
          <w:iCs/>
        </w:rPr>
        <w:t>in</w:t>
      </w:r>
      <w:proofErr w:type="gramEnd"/>
      <w:r w:rsidRPr="00D00A0B" w:rsidR="51EF2279">
        <w:rPr>
          <w:rFonts w:ascii="Garamond" w:hAnsi="Garamond"/>
          <w:i/>
          <w:iCs/>
        </w:rPr>
        <w:t xml:space="preserve"> situ</w:t>
      </w:r>
      <w:r w:rsidRPr="664795EE" w:rsidR="51EF2279">
        <w:rPr>
          <w:rFonts w:ascii="Garamond" w:hAnsi="Garamond"/>
        </w:rPr>
        <w:t xml:space="preserve"> data, the SWAT model does not fully understand the baseline measurements of the </w:t>
      </w:r>
      <w:proofErr w:type="spellStart"/>
      <w:r w:rsidRPr="664795EE" w:rsidR="51EF2279">
        <w:rPr>
          <w:rFonts w:ascii="Garamond" w:hAnsi="Garamond"/>
        </w:rPr>
        <w:t>Tonlé</w:t>
      </w:r>
      <w:proofErr w:type="spellEnd"/>
      <w:r w:rsidRPr="664795EE" w:rsidR="51EF2279">
        <w:rPr>
          <w:rFonts w:ascii="Garamond" w:hAnsi="Garamond"/>
        </w:rPr>
        <w:t xml:space="preserve"> </w:t>
      </w:r>
      <w:r w:rsidRPr="664795EE" w:rsidR="3A331D4A">
        <w:rPr>
          <w:rFonts w:ascii="Garamond" w:hAnsi="Garamond"/>
        </w:rPr>
        <w:t>Sap River Basin, and so will come up with faulty measurements to substitute in for this lack of data.</w:t>
      </w:r>
      <w:r w:rsidRPr="664795EE" w:rsidR="24A7924A">
        <w:rPr>
          <w:rFonts w:ascii="Garamond" w:hAnsi="Garamond"/>
        </w:rPr>
        <w:t xml:space="preserve"> </w:t>
      </w:r>
      <w:r w:rsidRPr="664795EE" w:rsidR="227CC6E4">
        <w:rPr>
          <w:rFonts w:ascii="Garamond" w:hAnsi="Garamond"/>
        </w:rPr>
        <w:t xml:space="preserve">The Python API coding tool the team created to create SWAT outputs will greatly increase the efficiency of using the SWAT model, but it cannot replace </w:t>
      </w:r>
      <w:r w:rsidRPr="00D00A0B" w:rsidR="227CC6E4">
        <w:rPr>
          <w:rFonts w:ascii="Garamond" w:hAnsi="Garamond"/>
          <w:i/>
          <w:iCs/>
        </w:rPr>
        <w:t>in situ</w:t>
      </w:r>
      <w:r w:rsidRPr="664795EE" w:rsidR="227CC6E4">
        <w:rPr>
          <w:rFonts w:ascii="Garamond" w:hAnsi="Garamond"/>
        </w:rPr>
        <w:t xml:space="preserve"> data needed for the calibration</w:t>
      </w:r>
      <w:r w:rsidRPr="664795EE" w:rsidR="4956889A">
        <w:rPr>
          <w:rFonts w:ascii="Garamond" w:hAnsi="Garamond"/>
        </w:rPr>
        <w:t xml:space="preserve"> step.</w:t>
      </w:r>
      <w:r w:rsidRPr="664795EE" w:rsidR="318A8F4B">
        <w:rPr>
          <w:rFonts w:ascii="Garamond" w:hAnsi="Garamond"/>
        </w:rPr>
        <w:t xml:space="preserve"> </w:t>
      </w:r>
      <w:r w:rsidRPr="664795EE" w:rsidR="30CC119B">
        <w:rPr>
          <w:rFonts w:ascii="Garamond" w:hAnsi="Garamond"/>
        </w:rPr>
        <w:t xml:space="preserve">These calculations are key to determining policy issues such as overfishing, deforestation, and increasing irrigation along the </w:t>
      </w:r>
      <w:proofErr w:type="spellStart"/>
      <w:r w:rsidRPr="664795EE" w:rsidR="30CC119B">
        <w:rPr>
          <w:rFonts w:ascii="Garamond" w:hAnsi="Garamond"/>
        </w:rPr>
        <w:t>Tonlé</w:t>
      </w:r>
      <w:proofErr w:type="spellEnd"/>
      <w:r w:rsidRPr="664795EE" w:rsidR="30CC119B">
        <w:rPr>
          <w:rFonts w:ascii="Garamond" w:hAnsi="Garamond"/>
        </w:rPr>
        <w:t xml:space="preserve"> Sap Lake, so accuracy is of the highest importance. Increased agriculture and runoff from deforestation create eutrophication in the lake, which can lead to anoxic areas in the lake, which are kill off fish in large numbers. </w:t>
      </w:r>
    </w:p>
    <w:p w:rsidR="664795EE" w:rsidP="00C64B89" w:rsidRDefault="664795EE" w14:paraId="413425DE" w14:textId="185830BA">
      <w:pPr>
        <w:spacing w:after="0" w:line="240" w:lineRule="auto"/>
        <w:rPr>
          <w:rFonts w:ascii="Garamond" w:hAnsi="Garamond"/>
        </w:rPr>
      </w:pPr>
    </w:p>
    <w:p w:rsidR="0A177B1B" w:rsidP="00C64B89" w:rsidRDefault="0A177B1B" w14:paraId="030575F6" w14:textId="18151B02">
      <w:pPr>
        <w:spacing w:after="0" w:line="240" w:lineRule="auto"/>
        <w:rPr>
          <w:rFonts w:ascii="Garamond" w:hAnsi="Garamond"/>
        </w:rPr>
      </w:pPr>
      <w:r w:rsidRPr="664795EE">
        <w:rPr>
          <w:rFonts w:ascii="Garamond" w:hAnsi="Garamond"/>
        </w:rPr>
        <w:t xml:space="preserve">In addition, we developed a methodology for calculating groundwater storage using remotely sensed data in the </w:t>
      </w:r>
      <w:proofErr w:type="spellStart"/>
      <w:r w:rsidRPr="664795EE">
        <w:rPr>
          <w:rFonts w:ascii="Garamond" w:hAnsi="Garamond"/>
        </w:rPr>
        <w:t>Tonlé</w:t>
      </w:r>
      <w:proofErr w:type="spellEnd"/>
      <w:r w:rsidRPr="664795EE">
        <w:rPr>
          <w:rFonts w:ascii="Garamond" w:hAnsi="Garamond"/>
        </w:rPr>
        <w:t xml:space="preserve"> Sap basin, which contributes to water resources monitoring and provides information about dry-season water scarcity in the region.</w:t>
      </w:r>
      <w:r w:rsidRPr="664795EE" w:rsidR="06DD135C">
        <w:rPr>
          <w:rFonts w:ascii="Garamond" w:hAnsi="Garamond"/>
        </w:rPr>
        <w:t xml:space="preserve"> </w:t>
      </w:r>
      <w:r w:rsidRPr="664795EE" w:rsidR="30CC119B">
        <w:rPr>
          <w:rFonts w:ascii="Garamond" w:hAnsi="Garamond"/>
        </w:rPr>
        <w:t xml:space="preserve">It is vital to have these issues under surveillance for the health and prosperity not only the areas immediately surrounding the </w:t>
      </w:r>
      <w:proofErr w:type="spellStart"/>
      <w:r w:rsidRPr="664795EE" w:rsidR="30CC119B">
        <w:rPr>
          <w:rFonts w:ascii="Garamond" w:hAnsi="Garamond"/>
        </w:rPr>
        <w:t>Tonlé</w:t>
      </w:r>
      <w:proofErr w:type="spellEnd"/>
      <w:r w:rsidRPr="664795EE" w:rsidR="30CC119B">
        <w:rPr>
          <w:rFonts w:ascii="Garamond" w:hAnsi="Garamond"/>
        </w:rPr>
        <w:t xml:space="preserve"> Sap Lake, but also the </w:t>
      </w:r>
      <w:r w:rsidRPr="664795EE" w:rsidR="1B41A61D">
        <w:rPr>
          <w:rFonts w:ascii="Garamond" w:hAnsi="Garamond"/>
        </w:rPr>
        <w:t>entire region</w:t>
      </w:r>
      <w:r w:rsidRPr="664795EE" w:rsidR="30CC119B">
        <w:rPr>
          <w:rFonts w:ascii="Garamond" w:hAnsi="Garamond"/>
        </w:rPr>
        <w:t>.</w:t>
      </w:r>
      <w:r w:rsidRPr="664795EE" w:rsidR="17834F58">
        <w:rPr>
          <w:rFonts w:ascii="Garamond" w:hAnsi="Garamond"/>
        </w:rPr>
        <w:t xml:space="preserve"> </w:t>
      </w:r>
      <w:r w:rsidRPr="664795EE" w:rsidR="5AD2C2AA">
        <w:rPr>
          <w:rFonts w:ascii="Garamond" w:hAnsi="Garamond"/>
        </w:rPr>
        <w:lastRenderedPageBreak/>
        <w:t>C</w:t>
      </w:r>
      <w:r w:rsidRPr="664795EE" w:rsidR="6697150D">
        <w:rPr>
          <w:rFonts w:ascii="Garamond" w:hAnsi="Garamond"/>
        </w:rPr>
        <w:t xml:space="preserve">onservation International can use the code structure created by the team to construct SWAT </w:t>
      </w:r>
      <w:r w:rsidRPr="664795EE" w:rsidR="65EBB173">
        <w:rPr>
          <w:rFonts w:ascii="Garamond" w:hAnsi="Garamond"/>
        </w:rPr>
        <w:t xml:space="preserve">models across the world in areas of limited available </w:t>
      </w:r>
      <w:r w:rsidRPr="664795EE" w:rsidR="65EBB173">
        <w:rPr>
          <w:rFonts w:ascii="Garamond" w:hAnsi="Garamond"/>
          <w:i/>
          <w:iCs/>
        </w:rPr>
        <w:t xml:space="preserve">in situ </w:t>
      </w:r>
      <w:r w:rsidRPr="664795EE" w:rsidR="65EBB173">
        <w:rPr>
          <w:rFonts w:ascii="Garamond" w:hAnsi="Garamond"/>
        </w:rPr>
        <w:t>data</w:t>
      </w:r>
      <w:r w:rsidRPr="664795EE" w:rsidR="2BF6D60F">
        <w:rPr>
          <w:rFonts w:ascii="Garamond" w:hAnsi="Garamond"/>
        </w:rPr>
        <w:t xml:space="preserve">, </w:t>
      </w:r>
      <w:proofErr w:type="gramStart"/>
      <w:r w:rsidRPr="664795EE" w:rsidR="2BF6D60F">
        <w:rPr>
          <w:rFonts w:ascii="Garamond" w:hAnsi="Garamond"/>
        </w:rPr>
        <w:t>as long as</w:t>
      </w:r>
      <w:proofErr w:type="gramEnd"/>
      <w:r w:rsidRPr="664795EE" w:rsidR="2BF6D60F">
        <w:rPr>
          <w:rFonts w:ascii="Garamond" w:hAnsi="Garamond"/>
        </w:rPr>
        <w:t xml:space="preserve"> some in situ data already exists for the SWAT model to calibrate. Understanding the limit and scope of the SWAT model will help our partners to decide whether this </w:t>
      </w:r>
      <w:r w:rsidRPr="664795EE" w:rsidR="58C9930B">
        <w:rPr>
          <w:rFonts w:ascii="Garamond" w:hAnsi="Garamond"/>
        </w:rPr>
        <w:t xml:space="preserve">model is worth putting more time and energy into to get that </w:t>
      </w:r>
      <w:r w:rsidRPr="00C74E1A" w:rsidR="58C9930B">
        <w:rPr>
          <w:rFonts w:ascii="Garamond" w:hAnsi="Garamond"/>
          <w:i/>
          <w:iCs/>
        </w:rPr>
        <w:t>in situ</w:t>
      </w:r>
      <w:r w:rsidRPr="664795EE" w:rsidR="58C9930B">
        <w:rPr>
          <w:rFonts w:ascii="Garamond" w:hAnsi="Garamond"/>
        </w:rPr>
        <w:t xml:space="preserve"> data, or if another model is a better option to explore. </w:t>
      </w:r>
    </w:p>
    <w:p w:rsidRPr="00040AE0" w:rsidR="0056152E" w:rsidP="00C64B89" w:rsidRDefault="0056152E" w14:paraId="7EF42CEC" w14:textId="77777777">
      <w:pPr>
        <w:pStyle w:val="Heading1"/>
        <w:spacing w:before="0" w:line="240" w:lineRule="auto"/>
        <w:rPr>
          <w:rFonts w:ascii="Garamond" w:hAnsi="Garamond"/>
          <w:sz w:val="22"/>
        </w:rPr>
      </w:pPr>
      <w:bookmarkStart w:name="_Toc334198736" w:id="6"/>
    </w:p>
    <w:p w:rsidRPr="0066138C" w:rsidR="00E41324" w:rsidP="00C64B89" w:rsidRDefault="00621AB9" w14:paraId="2BF53931" w14:textId="2887DB48">
      <w:pPr>
        <w:pStyle w:val="Heading1"/>
        <w:spacing w:before="0" w:line="240" w:lineRule="auto"/>
        <w:rPr>
          <w:rFonts w:ascii="Garamond" w:hAnsi="Garamond"/>
        </w:rPr>
      </w:pPr>
      <w:r w:rsidRPr="664795EE">
        <w:rPr>
          <w:rFonts w:ascii="Garamond" w:hAnsi="Garamond"/>
        </w:rPr>
        <w:t>6</w:t>
      </w:r>
      <w:r w:rsidRPr="664795EE" w:rsidR="008B7071">
        <w:rPr>
          <w:rFonts w:ascii="Garamond" w:hAnsi="Garamond"/>
        </w:rPr>
        <w:t xml:space="preserve">. </w:t>
      </w:r>
      <w:r w:rsidRPr="664795EE" w:rsidR="00E41324">
        <w:rPr>
          <w:rFonts w:ascii="Garamond" w:hAnsi="Garamond"/>
        </w:rPr>
        <w:t>Acknowledgments</w:t>
      </w:r>
      <w:bookmarkEnd w:id="6"/>
    </w:p>
    <w:p w:rsidRPr="0066138C" w:rsidR="00171796" w:rsidP="00C64B89" w:rsidRDefault="42A7C20A" w14:paraId="1719D9BD" w14:textId="27812012">
      <w:pPr>
        <w:pStyle w:val="ListParagraph"/>
        <w:numPr>
          <w:ilvl w:val="0"/>
          <w:numId w:val="9"/>
        </w:numPr>
        <w:spacing w:after="0" w:line="240" w:lineRule="auto"/>
        <w:rPr/>
      </w:pPr>
      <w:r w:rsidRPr="003323A3" w:rsidR="23D96F49">
        <w:rPr>
          <w:rFonts w:ascii="Garamond" w:hAnsi="Garamond" w:eastAsia="Garamond" w:cs="Garamond"/>
        </w:rPr>
        <w:t xml:space="preserve">Adriana Le </w:t>
      </w:r>
      <w:r w:rsidRPr="003323A3" w:rsidR="23D96F49">
        <w:rPr>
          <w:rFonts w:ascii="Garamond" w:hAnsi="Garamond" w:eastAsia="Garamond" w:cs="Garamond"/>
        </w:rPr>
        <w:t>Compte</w:t>
      </w:r>
      <w:r w:rsidRPr="003323A3" w:rsidR="23D96F49">
        <w:rPr>
          <w:rFonts w:ascii="Garamond" w:hAnsi="Garamond" w:eastAsia="Garamond" w:cs="Garamond"/>
        </w:rPr>
        <w:t xml:space="preserve">, NASA DEVELOP </w:t>
      </w:r>
      <w:r w:rsidRPr="003323A3" w:rsidR="23D96F49">
        <w:rPr>
          <w:rFonts w:ascii="Garamond" w:hAnsi="Garamond" w:eastAsia="Garamond" w:cs="Garamond"/>
        </w:rPr>
        <w:t>LaRC</w:t>
      </w:r>
    </w:p>
    <w:p w:rsidR="77CB39C5" w:rsidP="00C64B89" w:rsidRDefault="77CB39C5" w14:paraId="438444BA" w14:textId="27EB3DF2">
      <w:pPr>
        <w:pStyle w:val="ListParagraph"/>
        <w:numPr>
          <w:ilvl w:val="0"/>
          <w:numId w:val="9"/>
        </w:numPr>
        <w:spacing w:after="0" w:line="240" w:lineRule="auto"/>
        <w:rPr/>
      </w:pPr>
      <w:r w:rsidRPr="003323A3" w:rsidR="1385B2D6">
        <w:rPr>
          <w:rFonts w:ascii="Garamond" w:hAnsi="Garamond" w:eastAsia="Garamond" w:cs="Garamond"/>
        </w:rPr>
        <w:t>Dr. Venkataraman Lakshmi, University of Virginia</w:t>
      </w:r>
    </w:p>
    <w:p w:rsidR="77CB39C5" w:rsidP="00C64B89" w:rsidRDefault="77CB39C5" w14:paraId="458E5B9E" w14:textId="2CFF25B1">
      <w:pPr>
        <w:pStyle w:val="ListParagraph"/>
        <w:numPr>
          <w:ilvl w:val="0"/>
          <w:numId w:val="9"/>
        </w:numPr>
        <w:spacing w:after="0" w:line="240" w:lineRule="auto"/>
        <w:rPr/>
      </w:pPr>
      <w:r w:rsidRPr="003323A3" w:rsidR="1385B2D6">
        <w:rPr>
          <w:rFonts w:ascii="Garamond" w:hAnsi="Garamond" w:eastAsia="Garamond" w:cs="Garamond"/>
        </w:rPr>
        <w:t>Manh</w:t>
      </w:r>
      <w:r w:rsidRPr="003323A3" w:rsidR="1385B2D6">
        <w:rPr>
          <w:rFonts w:ascii="Garamond" w:hAnsi="Garamond" w:eastAsia="Garamond" w:cs="Garamond"/>
        </w:rPr>
        <w:t>-Hung Le, University of Virginia</w:t>
      </w:r>
    </w:p>
    <w:p w:rsidRPr="0066138C" w:rsidR="00171796" w:rsidP="00C64B89" w:rsidRDefault="42A7C20A" w14:paraId="4571D2B1" w14:textId="333EAEC0">
      <w:pPr>
        <w:pStyle w:val="ListParagraph"/>
        <w:numPr>
          <w:ilvl w:val="0"/>
          <w:numId w:val="9"/>
        </w:numPr>
        <w:spacing w:after="0" w:line="240" w:lineRule="auto"/>
        <w:rPr/>
      </w:pPr>
      <w:r w:rsidRPr="003323A3" w:rsidR="23D96F49">
        <w:rPr>
          <w:rFonts w:ascii="Garamond" w:hAnsi="Garamond" w:eastAsia="Garamond" w:cs="Garamond"/>
        </w:rPr>
        <w:t>Dr. Derek Vollmer, Conservation International</w:t>
      </w:r>
    </w:p>
    <w:p w:rsidR="1C12EA15" w:rsidP="00C64B89" w:rsidRDefault="1C12EA15" w14:paraId="32052D81" w14:textId="5584424D">
      <w:pPr>
        <w:pStyle w:val="ListParagraph"/>
        <w:numPr>
          <w:ilvl w:val="0"/>
          <w:numId w:val="9"/>
        </w:numPr>
        <w:spacing w:after="0" w:line="240" w:lineRule="auto"/>
        <w:rPr/>
      </w:pPr>
      <w:r w:rsidRPr="003323A3" w:rsidR="2C16DB02">
        <w:rPr>
          <w:rFonts w:ascii="Garamond" w:hAnsi="Garamond" w:eastAsia="Garamond" w:cs="Garamond"/>
        </w:rPr>
        <w:t>Dr. Kenton Ross, Langley Research Center</w:t>
      </w:r>
    </w:p>
    <w:p w:rsidRPr="0066138C" w:rsidR="00171796" w:rsidP="00C64B89" w:rsidRDefault="00171796" w14:paraId="598A6CC6" w14:textId="043CCA8B">
      <w:pPr>
        <w:spacing w:after="0" w:line="240" w:lineRule="auto"/>
        <w:rPr>
          <w:rFonts w:ascii="Garamond" w:hAnsi="Garamond" w:eastAsia="Garamond" w:cs="Garamond"/>
        </w:rPr>
      </w:pPr>
    </w:p>
    <w:p w:rsidRPr="0066138C" w:rsidR="00171796" w:rsidP="00C64B89" w:rsidRDefault="00171796" w14:paraId="2E7BC272" w14:textId="74613B8D">
      <w:pPr>
        <w:spacing w:after="0" w:line="240" w:lineRule="auto"/>
        <w:rPr>
          <w:rFonts w:ascii="Garamond" w:hAnsi="Garamond" w:cs="Arial"/>
          <w:color w:val="000000"/>
        </w:rPr>
      </w:pPr>
      <w:r w:rsidRPr="664795EE">
        <w:rPr>
          <w:rFonts w:ascii="Garamond" w:hAnsi="Garamond" w:cs="Arial"/>
          <w:color w:val="000000" w:themeColor="text1"/>
        </w:rPr>
        <w:t>This material contains modified Copernicus Sentinel data (</w:t>
      </w:r>
      <w:r w:rsidRPr="664795EE" w:rsidR="25F2C596">
        <w:rPr>
          <w:rFonts w:ascii="Garamond" w:hAnsi="Garamond" w:cs="Arial"/>
          <w:color w:val="000000" w:themeColor="text1"/>
        </w:rPr>
        <w:t>2000-2019)</w:t>
      </w:r>
      <w:r w:rsidRPr="664795EE">
        <w:rPr>
          <w:rFonts w:ascii="Garamond" w:hAnsi="Garamond" w:cs="Arial"/>
          <w:color w:val="000000" w:themeColor="text1"/>
        </w:rPr>
        <w:t xml:space="preserve">, processed by ESA. </w:t>
      </w:r>
    </w:p>
    <w:p w:rsidRPr="0066138C" w:rsidR="00171796" w:rsidP="00C64B89" w:rsidRDefault="00171796" w14:paraId="0CBC3E7E" w14:textId="77777777">
      <w:pPr>
        <w:spacing w:after="0" w:line="240" w:lineRule="auto"/>
        <w:rPr>
          <w:rFonts w:ascii="Garamond" w:hAnsi="Garamond" w:cs="Arial"/>
          <w:color w:val="000000"/>
        </w:rPr>
      </w:pPr>
    </w:p>
    <w:p w:rsidRPr="0066138C" w:rsidR="000057A6" w:rsidP="00C64B89" w:rsidRDefault="00171796" w14:paraId="33DBD467" w14:textId="7E82DA90">
      <w:pPr>
        <w:spacing w:after="0" w:line="240" w:lineRule="auto"/>
        <w:rPr>
          <w:rFonts w:ascii="Garamond" w:hAnsi="Garamond" w:cs="Arial"/>
          <w:color w:val="000000"/>
        </w:rPr>
      </w:pPr>
      <w:r w:rsidRPr="0066138C">
        <w:rPr>
          <w:rFonts w:ascii="Garamond" w:hAnsi="Garamond" w:cs="Arial"/>
          <w:color w:val="000000"/>
        </w:rPr>
        <w:t>A</w:t>
      </w:r>
      <w:r w:rsidRPr="0066138C" w:rsidR="000057A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rsidRPr="0066138C" w:rsidR="000057A6" w:rsidP="00C64B89" w:rsidRDefault="000057A6" w14:paraId="55CF60A4" w14:textId="77777777">
      <w:pPr>
        <w:spacing w:after="0" w:line="240" w:lineRule="auto"/>
        <w:rPr>
          <w:rFonts w:ascii="Garamond" w:hAnsi="Garamond"/>
        </w:rPr>
      </w:pPr>
    </w:p>
    <w:p w:rsidRPr="0066138C" w:rsidR="00FC670A" w:rsidP="00C64B89" w:rsidRDefault="00FC670A" w14:paraId="108F742C" w14:textId="675DB84B">
      <w:pPr>
        <w:spacing w:after="0" w:line="240" w:lineRule="auto"/>
        <w:rPr>
          <w:rFonts w:ascii="Garamond" w:hAnsi="Garamond"/>
        </w:rPr>
      </w:pPr>
      <w:r w:rsidRPr="664795EE">
        <w:rPr>
          <w:rFonts w:ascii="Garamond" w:hAnsi="Garamond"/>
        </w:rPr>
        <w:t xml:space="preserve">This material is based upon work supported by NASA </w:t>
      </w:r>
      <w:r w:rsidRPr="664795EE" w:rsidR="00855532">
        <w:rPr>
          <w:rFonts w:ascii="Garamond" w:hAnsi="Garamond"/>
        </w:rPr>
        <w:t>through</w:t>
      </w:r>
      <w:r w:rsidRPr="664795EE" w:rsidR="000F2ADA">
        <w:rPr>
          <w:rFonts w:ascii="Garamond" w:hAnsi="Garamond"/>
        </w:rPr>
        <w:t xml:space="preserve"> contract NNL16AA05C</w:t>
      </w:r>
      <w:r w:rsidRPr="664795EE">
        <w:rPr>
          <w:rFonts w:ascii="Garamond" w:hAnsi="Garamond"/>
        </w:rPr>
        <w:t>.</w:t>
      </w:r>
    </w:p>
    <w:p w:rsidRPr="00040AE0" w:rsidR="0056152E" w:rsidP="00C64B89" w:rsidRDefault="0056152E" w14:paraId="208BE60E" w14:textId="77777777">
      <w:pPr>
        <w:pStyle w:val="Heading1"/>
        <w:spacing w:before="0" w:line="240" w:lineRule="auto"/>
        <w:rPr>
          <w:rFonts w:ascii="Garamond" w:hAnsi="Garamond"/>
          <w:sz w:val="22"/>
        </w:rPr>
      </w:pPr>
      <w:bookmarkStart w:name="_Toc334198737" w:id="7"/>
    </w:p>
    <w:p w:rsidRPr="0066138C" w:rsidR="001A67C2" w:rsidP="00C64B89" w:rsidRDefault="00621AB9" w14:paraId="5E048FEB" w14:textId="699BFED3">
      <w:pPr>
        <w:pStyle w:val="Heading1"/>
        <w:spacing w:before="0" w:line="240" w:lineRule="auto"/>
        <w:rPr>
          <w:rFonts w:ascii="Garamond" w:hAnsi="Garamond"/>
        </w:rPr>
      </w:pPr>
      <w:r w:rsidRPr="664795EE">
        <w:rPr>
          <w:rFonts w:ascii="Garamond" w:hAnsi="Garamond"/>
        </w:rPr>
        <w:t>7</w:t>
      </w:r>
      <w:r w:rsidRPr="664795EE" w:rsidR="008B7071">
        <w:rPr>
          <w:rFonts w:ascii="Garamond" w:hAnsi="Garamond"/>
        </w:rPr>
        <w:t xml:space="preserve">. </w:t>
      </w:r>
      <w:r w:rsidRPr="664795EE" w:rsidR="001A67C2">
        <w:rPr>
          <w:rFonts w:ascii="Garamond" w:hAnsi="Garamond"/>
        </w:rPr>
        <w:t>Glossary</w:t>
      </w:r>
    </w:p>
    <w:p w:rsidR="54A715F5" w:rsidP="00C64B89" w:rsidRDefault="54A715F5" w14:paraId="30DA1C6A" w14:textId="0401FA99">
      <w:pPr>
        <w:spacing w:after="0" w:line="240" w:lineRule="auto"/>
        <w:rPr>
          <w:rFonts w:ascii="Garamond" w:hAnsi="Garamond"/>
          <w:b/>
          <w:bCs/>
        </w:rPr>
      </w:pPr>
      <w:r w:rsidRPr="664795EE">
        <w:rPr>
          <w:rFonts w:ascii="Garamond" w:hAnsi="Garamond"/>
          <w:b/>
          <w:bCs/>
        </w:rPr>
        <w:t xml:space="preserve">AIRS – </w:t>
      </w:r>
      <w:r w:rsidRPr="664795EE">
        <w:rPr>
          <w:rFonts w:ascii="Garamond" w:hAnsi="Garamond"/>
        </w:rPr>
        <w:t>Atmospheric Infrared Sounder</w:t>
      </w:r>
    </w:p>
    <w:p w:rsidR="1DA05AAF" w:rsidP="00C64B89" w:rsidRDefault="1DA05AAF" w14:paraId="730420AB" w14:textId="26F7720B">
      <w:pPr>
        <w:spacing w:after="0" w:line="240" w:lineRule="auto"/>
        <w:rPr>
          <w:rFonts w:ascii="Garamond" w:hAnsi="Garamond"/>
        </w:rPr>
      </w:pPr>
      <w:r w:rsidRPr="664795EE">
        <w:rPr>
          <w:rFonts w:ascii="Garamond" w:hAnsi="Garamond"/>
          <w:b/>
          <w:bCs/>
        </w:rPr>
        <w:t xml:space="preserve">API – </w:t>
      </w:r>
      <w:r w:rsidRPr="664795EE">
        <w:rPr>
          <w:rFonts w:ascii="Garamond" w:hAnsi="Garamond"/>
        </w:rPr>
        <w:t>Application Programming Interface; project utilized a Python API</w:t>
      </w:r>
    </w:p>
    <w:p w:rsidR="0FA2A39C" w:rsidP="00C64B89" w:rsidRDefault="0FA2A39C" w14:paraId="502C5727" w14:textId="26ABF83A">
      <w:pPr>
        <w:spacing w:after="0" w:line="240" w:lineRule="auto"/>
        <w:rPr>
          <w:rFonts w:ascii="Garamond" w:hAnsi="Garamond"/>
        </w:rPr>
      </w:pPr>
      <w:r w:rsidRPr="778158E8">
        <w:rPr>
          <w:rFonts w:ascii="Garamond" w:hAnsi="Garamond"/>
          <w:b/>
          <w:bCs/>
        </w:rPr>
        <w:t xml:space="preserve">CI – </w:t>
      </w:r>
      <w:r w:rsidRPr="778158E8">
        <w:rPr>
          <w:rFonts w:ascii="Garamond" w:hAnsi="Garamond"/>
        </w:rPr>
        <w:t>Conservation International</w:t>
      </w:r>
    </w:p>
    <w:p w:rsidR="0FA2A39C" w:rsidP="00C64B89" w:rsidRDefault="0FA2A39C" w14:paraId="64DD21AE" w14:textId="6D0E76FC" w14:noSpellErr="1">
      <w:pPr>
        <w:spacing w:after="0" w:line="240" w:lineRule="auto"/>
        <w:rPr>
          <w:rFonts w:ascii="Garamond" w:hAnsi="Garamond"/>
        </w:rPr>
      </w:pPr>
      <w:r w:rsidRPr="3CF84B04" w:rsidR="0C21AC4E">
        <w:rPr>
          <w:rFonts w:ascii="Garamond" w:hAnsi="Garamond"/>
          <w:b w:val="1"/>
          <w:bCs w:val="1"/>
        </w:rPr>
        <w:t xml:space="preserve">DEM – </w:t>
      </w:r>
      <w:r w:rsidRPr="3CF84B04" w:rsidR="0C21AC4E">
        <w:rPr>
          <w:rFonts w:ascii="Garamond" w:hAnsi="Garamond"/>
        </w:rPr>
        <w:t>Digital Elevation Model</w:t>
      </w:r>
    </w:p>
    <w:p w:rsidR="39A5349A" w:rsidP="3CF84B04" w:rsidRDefault="39A5349A" w14:paraId="5C26F196" w14:textId="17CEB754">
      <w:pPr>
        <w:pStyle w:val="Normal"/>
        <w:spacing w:after="0" w:line="240" w:lineRule="auto"/>
        <w:rPr>
          <w:rFonts w:ascii="Garamond" w:hAnsi="Garamond"/>
        </w:rPr>
      </w:pPr>
      <w:r w:rsidRPr="3CF84B04" w:rsidR="39A5349A">
        <w:rPr>
          <w:rFonts w:ascii="Garamond" w:hAnsi="Garamond"/>
          <w:b w:val="1"/>
          <w:bCs w:val="1"/>
        </w:rPr>
        <w:t>DSMW –</w:t>
      </w:r>
      <w:r w:rsidRPr="3CF84B04" w:rsidR="39A5349A">
        <w:rPr>
          <w:rFonts w:ascii="Garamond" w:hAnsi="Garamond"/>
        </w:rPr>
        <w:t xml:space="preserve"> Digital Soil Map of the World</w:t>
      </w:r>
    </w:p>
    <w:p w:rsidR="4FE7A3A6" w:rsidP="00C64B89" w:rsidRDefault="4FE7A3A6" w14:paraId="56ABE405" w14:textId="25635BA5">
      <w:pPr>
        <w:spacing w:after="0" w:line="240" w:lineRule="auto"/>
        <w:rPr>
          <w:rFonts w:ascii="Garamond" w:hAnsi="Garamond"/>
        </w:rPr>
      </w:pPr>
      <w:r w:rsidRPr="664795EE">
        <w:rPr>
          <w:rFonts w:ascii="Garamond" w:hAnsi="Garamond"/>
          <w:b/>
          <w:bCs/>
        </w:rPr>
        <w:t xml:space="preserve">FAO – </w:t>
      </w:r>
      <w:r w:rsidRPr="664795EE">
        <w:rPr>
          <w:rFonts w:ascii="Garamond" w:hAnsi="Garamond"/>
        </w:rPr>
        <w:t>Food and Agriculture Organization of the United Nations</w:t>
      </w:r>
    </w:p>
    <w:p w:rsidR="0FA2A39C" w:rsidP="00C64B89" w:rsidRDefault="0FA2A39C" w14:paraId="5479155B" w14:textId="5D4158D7">
      <w:pPr>
        <w:spacing w:after="0" w:line="240" w:lineRule="auto"/>
        <w:rPr>
          <w:rFonts w:ascii="Garamond" w:hAnsi="Garamond"/>
          <w:b/>
          <w:bCs/>
        </w:rPr>
      </w:pPr>
      <w:r w:rsidRPr="778158E8">
        <w:rPr>
          <w:rFonts w:ascii="Garamond" w:hAnsi="Garamond"/>
          <w:b/>
          <w:bCs/>
        </w:rPr>
        <w:t xml:space="preserve">FHI – </w:t>
      </w:r>
      <w:r w:rsidRPr="778158E8">
        <w:rPr>
          <w:rFonts w:ascii="Garamond" w:hAnsi="Garamond"/>
        </w:rPr>
        <w:t>Freshwater Health Index, a tool for assessing basins developed by Conservation International.</w:t>
      </w:r>
    </w:p>
    <w:p w:rsidR="0FA2A39C" w:rsidP="00C64B89" w:rsidRDefault="0FA2A39C" w14:paraId="77BF3D0A" w14:textId="44E9166D">
      <w:pPr>
        <w:spacing w:after="0" w:line="240" w:lineRule="auto"/>
        <w:rPr>
          <w:rFonts w:ascii="Garamond" w:hAnsi="Garamond"/>
        </w:rPr>
      </w:pPr>
      <w:r w:rsidRPr="664795EE">
        <w:rPr>
          <w:rFonts w:ascii="Garamond" w:hAnsi="Garamond"/>
          <w:b/>
          <w:bCs/>
        </w:rPr>
        <w:t xml:space="preserve">GEE – </w:t>
      </w:r>
      <w:r w:rsidRPr="664795EE">
        <w:rPr>
          <w:rFonts w:ascii="Garamond" w:hAnsi="Garamond"/>
        </w:rPr>
        <w:t>Google Earth Engine</w:t>
      </w:r>
    </w:p>
    <w:p w:rsidR="0FA2A39C" w:rsidP="00C64B89" w:rsidRDefault="0FA2A39C" w14:paraId="2FEA58B9" w14:textId="1183FD1C">
      <w:pPr>
        <w:spacing w:after="0" w:line="240" w:lineRule="auto"/>
        <w:rPr>
          <w:rFonts w:ascii="Garamond" w:hAnsi="Garamond"/>
        </w:rPr>
      </w:pPr>
      <w:r w:rsidRPr="778158E8">
        <w:rPr>
          <w:rFonts w:ascii="Garamond" w:hAnsi="Garamond"/>
          <w:b/>
          <w:bCs/>
        </w:rPr>
        <w:t xml:space="preserve">GRACE – </w:t>
      </w:r>
      <w:r w:rsidRPr="778158E8">
        <w:rPr>
          <w:rFonts w:ascii="Garamond" w:hAnsi="Garamond"/>
        </w:rPr>
        <w:t>Gravity Recovery and Climate Experiment</w:t>
      </w:r>
    </w:p>
    <w:p w:rsidR="145AD7E9" w:rsidP="00C64B89" w:rsidRDefault="145AD7E9" w14:paraId="34337D56" w14:textId="67C26E6A">
      <w:pPr>
        <w:spacing w:after="0" w:line="240" w:lineRule="auto"/>
        <w:rPr>
          <w:rFonts w:ascii="Garamond" w:hAnsi="Garamond"/>
        </w:rPr>
      </w:pPr>
      <w:r w:rsidRPr="664795EE">
        <w:rPr>
          <w:rFonts w:ascii="Garamond" w:hAnsi="Garamond"/>
          <w:b/>
          <w:bCs/>
        </w:rPr>
        <w:t xml:space="preserve">Groundwater </w:t>
      </w:r>
      <w:r w:rsidRPr="664795EE" w:rsidR="6A186C7B">
        <w:rPr>
          <w:rFonts w:ascii="Garamond" w:hAnsi="Garamond"/>
          <w:b/>
          <w:bCs/>
        </w:rPr>
        <w:t>–</w:t>
      </w:r>
      <w:r w:rsidRPr="664795EE" w:rsidR="175F11AB">
        <w:rPr>
          <w:rFonts w:ascii="Garamond" w:hAnsi="Garamond"/>
          <w:b/>
          <w:bCs/>
        </w:rPr>
        <w:t xml:space="preserve"> </w:t>
      </w:r>
      <w:r w:rsidRPr="664795EE" w:rsidR="175F11AB">
        <w:rPr>
          <w:rFonts w:ascii="Garamond" w:hAnsi="Garamond"/>
        </w:rPr>
        <w:t xml:space="preserve">Water that </w:t>
      </w:r>
      <w:r w:rsidRPr="664795EE" w:rsidR="54D4512E">
        <w:rPr>
          <w:rFonts w:ascii="Garamond" w:hAnsi="Garamond"/>
        </w:rPr>
        <w:t xml:space="preserve">is present </w:t>
      </w:r>
      <w:r w:rsidRPr="664795EE" w:rsidR="175F11AB">
        <w:rPr>
          <w:rFonts w:ascii="Garamond" w:hAnsi="Garamond"/>
        </w:rPr>
        <w:t xml:space="preserve">underground in saturated zones beneath the </w:t>
      </w:r>
      <w:r w:rsidRPr="664795EE" w:rsidR="100F20C9">
        <w:rPr>
          <w:rFonts w:ascii="Garamond" w:hAnsi="Garamond"/>
        </w:rPr>
        <w:t xml:space="preserve">Earth’s </w:t>
      </w:r>
      <w:r w:rsidRPr="664795EE" w:rsidR="175F11AB">
        <w:rPr>
          <w:rFonts w:ascii="Garamond" w:hAnsi="Garamond"/>
        </w:rPr>
        <w:t xml:space="preserve">surface. </w:t>
      </w:r>
      <w:r w:rsidRPr="664795EE" w:rsidR="05893B28">
        <w:rPr>
          <w:rFonts w:ascii="Garamond" w:hAnsi="Garamond"/>
        </w:rPr>
        <w:t xml:space="preserve">It exists in rock and soil pore spaces and in fractures of rock formations. </w:t>
      </w:r>
    </w:p>
    <w:p w:rsidR="71CE5CAF" w:rsidP="3CF84B04" w:rsidRDefault="71CE5CAF" w14:paraId="1461D8AD" w14:textId="1E55E3AF">
      <w:pPr>
        <w:pStyle w:val="Normal"/>
        <w:spacing w:after="0" w:line="240" w:lineRule="auto"/>
        <w:rPr>
          <w:rFonts w:ascii="Garamond" w:hAnsi="Garamond"/>
          <w:b w:val="1"/>
          <w:bCs w:val="1"/>
        </w:rPr>
      </w:pPr>
      <w:r w:rsidRPr="3CF84B04" w:rsidR="63EB61B1">
        <w:rPr>
          <w:rFonts w:ascii="Garamond" w:hAnsi="Garamond"/>
          <w:b w:val="1"/>
          <w:bCs w:val="1"/>
          <w:i w:val="1"/>
          <w:iCs w:val="1"/>
        </w:rPr>
        <w:t xml:space="preserve">In situ – </w:t>
      </w:r>
      <w:r w:rsidRPr="3CF84B04" w:rsidR="63EB61B1">
        <w:rPr>
          <w:rFonts w:ascii="Garamond" w:hAnsi="Garamond"/>
        </w:rPr>
        <w:t>Data collected with local, on-the-ground sensors</w:t>
      </w:r>
      <w:r w:rsidRPr="3CF84B04" w:rsidR="45951711">
        <w:rPr>
          <w:rFonts w:ascii="Garamond" w:hAnsi="Garamond"/>
        </w:rPr>
        <w:t>.</w:t>
      </w:r>
    </w:p>
    <w:p w:rsidR="71CE5CAF" w:rsidP="00C64B89" w:rsidRDefault="71CE5CAF" w14:paraId="7D75DC38" w14:textId="2C0EB552">
      <w:pPr>
        <w:spacing w:after="0" w:line="240" w:lineRule="auto"/>
        <w:rPr>
          <w:rFonts w:ascii="Garamond" w:hAnsi="Garamond"/>
        </w:rPr>
      </w:pPr>
      <w:proofErr w:type="spellStart"/>
      <w:r w:rsidRPr="664795EE">
        <w:rPr>
          <w:rFonts w:ascii="Garamond" w:hAnsi="Garamond"/>
          <w:b/>
          <w:bCs/>
        </w:rPr>
        <w:t>MoWRaM</w:t>
      </w:r>
      <w:proofErr w:type="spellEnd"/>
      <w:r w:rsidRPr="664795EE">
        <w:rPr>
          <w:rFonts w:ascii="Garamond" w:hAnsi="Garamond"/>
          <w:b/>
          <w:bCs/>
        </w:rPr>
        <w:t xml:space="preserve"> – </w:t>
      </w:r>
      <w:r w:rsidRPr="664795EE">
        <w:rPr>
          <w:rFonts w:ascii="Garamond" w:hAnsi="Garamond"/>
        </w:rPr>
        <w:t>Ministry of Water Resources and Meteorology, Cambodian government</w:t>
      </w:r>
      <w:r w:rsidRPr="664795EE" w:rsidR="693A574B">
        <w:rPr>
          <w:rFonts w:ascii="Garamond" w:hAnsi="Garamond"/>
        </w:rPr>
        <w:t>.</w:t>
      </w:r>
    </w:p>
    <w:p w:rsidR="259C4663" w:rsidP="00C64B89" w:rsidRDefault="259C4663" w14:paraId="276F5023" w14:textId="22E93273">
      <w:pPr>
        <w:spacing w:after="0" w:line="240" w:lineRule="auto"/>
        <w:rPr>
          <w:rFonts w:ascii="Garamond" w:hAnsi="Garamond"/>
        </w:rPr>
      </w:pPr>
      <w:r w:rsidRPr="664795EE">
        <w:rPr>
          <w:rFonts w:ascii="Garamond" w:hAnsi="Garamond"/>
          <w:b/>
          <w:bCs/>
        </w:rPr>
        <w:t xml:space="preserve">Remote sensing – </w:t>
      </w:r>
      <w:r w:rsidRPr="664795EE" w:rsidR="03E09706">
        <w:rPr>
          <w:rFonts w:ascii="Garamond" w:hAnsi="Garamond"/>
        </w:rPr>
        <w:t>Data that has been acquired through non-physical contact of a subject, usually through a sensor built onto a satel</w:t>
      </w:r>
      <w:r w:rsidRPr="664795EE" w:rsidR="44BEB010">
        <w:rPr>
          <w:rFonts w:ascii="Garamond" w:hAnsi="Garamond"/>
        </w:rPr>
        <w:t xml:space="preserve">lite. </w:t>
      </w:r>
    </w:p>
    <w:p w:rsidR="7E5AA7B4" w:rsidP="00C64B89" w:rsidRDefault="7E5AA7B4" w14:paraId="7133D49D" w14:textId="0473DB44">
      <w:pPr>
        <w:spacing w:after="0" w:line="240" w:lineRule="auto"/>
        <w:rPr>
          <w:rFonts w:ascii="Garamond" w:hAnsi="Garamond"/>
        </w:rPr>
      </w:pPr>
      <w:r w:rsidRPr="778158E8">
        <w:rPr>
          <w:rFonts w:ascii="Garamond" w:hAnsi="Garamond"/>
          <w:b/>
          <w:bCs/>
        </w:rPr>
        <w:t>SRTM</w:t>
      </w:r>
      <w:r w:rsidRPr="778158E8" w:rsidR="4C53589A">
        <w:rPr>
          <w:rFonts w:ascii="Garamond" w:hAnsi="Garamond"/>
          <w:b/>
          <w:bCs/>
        </w:rPr>
        <w:t xml:space="preserve"> – </w:t>
      </w:r>
      <w:r w:rsidRPr="778158E8" w:rsidR="4C53589A">
        <w:rPr>
          <w:rFonts w:ascii="Garamond" w:hAnsi="Garamond"/>
        </w:rPr>
        <w:t>Shuttle Radar Topography Mission</w:t>
      </w:r>
    </w:p>
    <w:p w:rsidR="7E5AA7B4" w:rsidP="00C64B89" w:rsidRDefault="7E5AA7B4" w14:paraId="2950D3FB" w14:textId="31445656">
      <w:pPr>
        <w:spacing w:after="0" w:line="240" w:lineRule="auto"/>
        <w:rPr>
          <w:rFonts w:ascii="Garamond" w:hAnsi="Garamond"/>
          <w:b/>
          <w:bCs/>
        </w:rPr>
      </w:pPr>
      <w:r w:rsidRPr="778158E8">
        <w:rPr>
          <w:rFonts w:ascii="Garamond" w:hAnsi="Garamond"/>
          <w:b/>
          <w:bCs/>
        </w:rPr>
        <w:t>SWAT</w:t>
      </w:r>
      <w:r w:rsidRPr="778158E8" w:rsidR="4D9598CC">
        <w:rPr>
          <w:rFonts w:ascii="Garamond" w:hAnsi="Garamond"/>
          <w:b/>
          <w:bCs/>
        </w:rPr>
        <w:t xml:space="preserve"> – </w:t>
      </w:r>
      <w:r w:rsidRPr="778158E8" w:rsidR="4D9598CC">
        <w:rPr>
          <w:rFonts w:ascii="Garamond" w:hAnsi="Garamond"/>
        </w:rPr>
        <w:t>Soil and Water Assessment Tool</w:t>
      </w:r>
    </w:p>
    <w:p w:rsidR="2A90DD9F" w:rsidP="00C64B89" w:rsidRDefault="2A90DD9F" w14:paraId="19DE4494" w14:textId="7C5E2A51">
      <w:pPr>
        <w:spacing w:after="0" w:line="240" w:lineRule="auto"/>
        <w:rPr>
          <w:rFonts w:ascii="Garamond" w:hAnsi="Garamond"/>
        </w:rPr>
      </w:pPr>
      <w:r w:rsidRPr="664795EE">
        <w:rPr>
          <w:rFonts w:ascii="Garamond" w:hAnsi="Garamond"/>
          <w:b/>
          <w:bCs/>
        </w:rPr>
        <w:t xml:space="preserve">TSA – </w:t>
      </w:r>
      <w:proofErr w:type="spellStart"/>
      <w:r w:rsidRPr="664795EE">
        <w:rPr>
          <w:rFonts w:ascii="Garamond" w:hAnsi="Garamond"/>
        </w:rPr>
        <w:t>Tonlé</w:t>
      </w:r>
      <w:proofErr w:type="spellEnd"/>
      <w:r w:rsidRPr="664795EE">
        <w:rPr>
          <w:rFonts w:ascii="Garamond" w:hAnsi="Garamond"/>
        </w:rPr>
        <w:t xml:space="preserve"> Sap Authority, part of </w:t>
      </w:r>
      <w:proofErr w:type="spellStart"/>
      <w:r w:rsidRPr="664795EE">
        <w:rPr>
          <w:rFonts w:ascii="Garamond" w:hAnsi="Garamond"/>
        </w:rPr>
        <w:t>MoWRaM</w:t>
      </w:r>
      <w:proofErr w:type="spellEnd"/>
      <w:r w:rsidRPr="664795EE">
        <w:rPr>
          <w:rFonts w:ascii="Garamond" w:hAnsi="Garamond"/>
        </w:rPr>
        <w:t>.</w:t>
      </w:r>
    </w:p>
    <w:p w:rsidRPr="00040AE0" w:rsidR="0056152E" w:rsidP="00C64B89" w:rsidRDefault="0056152E" w14:paraId="00E0B8C0" w14:textId="77777777">
      <w:pPr>
        <w:pStyle w:val="Heading1"/>
        <w:spacing w:before="0" w:line="240" w:lineRule="auto"/>
        <w:rPr>
          <w:rFonts w:ascii="Garamond" w:hAnsi="Garamond"/>
          <w:sz w:val="22"/>
        </w:rPr>
      </w:pPr>
    </w:p>
    <w:p w:rsidR="001A67C2" w:rsidP="00C64B89" w:rsidRDefault="001A67C2" w14:paraId="6B6E5493" w14:textId="7D317A90">
      <w:pPr>
        <w:pStyle w:val="Heading1"/>
        <w:spacing w:before="0" w:line="240" w:lineRule="auto"/>
        <w:rPr>
          <w:rFonts w:ascii="Garamond" w:hAnsi="Garamond"/>
        </w:rPr>
      </w:pPr>
      <w:r w:rsidRPr="664795EE">
        <w:rPr>
          <w:rFonts w:ascii="Garamond" w:hAnsi="Garamond"/>
        </w:rPr>
        <w:t xml:space="preserve">8. </w:t>
      </w:r>
      <w:r w:rsidRPr="664795EE" w:rsidR="00E41324">
        <w:rPr>
          <w:rFonts w:ascii="Garamond" w:hAnsi="Garamond"/>
        </w:rPr>
        <w:t>References</w:t>
      </w:r>
      <w:bookmarkEnd w:id="7"/>
    </w:p>
    <w:p w:rsidR="68749117" w:rsidP="00672CDE" w:rsidRDefault="68749117" w14:paraId="77F5F755" w14:textId="524260DD">
      <w:pPr>
        <w:spacing w:after="0" w:line="240" w:lineRule="auto"/>
        <w:ind w:left="720" w:hanging="720"/>
        <w:rPr>
          <w:rStyle w:val="Hyperlink"/>
          <w:rFonts w:ascii="Garamond" w:hAnsi="Garamond" w:eastAsia="Garamond" w:cs="Garamond"/>
        </w:rPr>
      </w:pPr>
      <w:r w:rsidRPr="6C495946">
        <w:rPr>
          <w:rFonts w:ascii="Garamond" w:hAnsi="Garamond" w:eastAsia="Garamond" w:cs="Garamond"/>
        </w:rPr>
        <w:t xml:space="preserve">Arias, M. E., Cochrane, T. A., </w:t>
      </w:r>
      <w:proofErr w:type="spellStart"/>
      <w:r w:rsidRPr="6C495946">
        <w:rPr>
          <w:rFonts w:ascii="Garamond" w:hAnsi="Garamond" w:eastAsia="Garamond" w:cs="Garamond"/>
        </w:rPr>
        <w:t>Kummu</w:t>
      </w:r>
      <w:proofErr w:type="spellEnd"/>
      <w:r w:rsidRPr="6C495946">
        <w:rPr>
          <w:rFonts w:ascii="Garamond" w:hAnsi="Garamond" w:eastAsia="Garamond" w:cs="Garamond"/>
        </w:rPr>
        <w:t xml:space="preserve">, M., Lauri, H., </w:t>
      </w:r>
      <w:proofErr w:type="spellStart"/>
      <w:r w:rsidRPr="6C495946">
        <w:rPr>
          <w:rFonts w:ascii="Garamond" w:hAnsi="Garamond" w:eastAsia="Garamond" w:cs="Garamond"/>
        </w:rPr>
        <w:t>Holtgrieve</w:t>
      </w:r>
      <w:proofErr w:type="spellEnd"/>
      <w:r w:rsidRPr="6C495946">
        <w:rPr>
          <w:rFonts w:ascii="Garamond" w:hAnsi="Garamond" w:eastAsia="Garamond" w:cs="Garamond"/>
        </w:rPr>
        <w:t xml:space="preserve">, G. W., </w:t>
      </w:r>
      <w:proofErr w:type="spellStart"/>
      <w:r w:rsidRPr="6C495946">
        <w:rPr>
          <w:rFonts w:ascii="Garamond" w:hAnsi="Garamond" w:eastAsia="Garamond" w:cs="Garamond"/>
        </w:rPr>
        <w:t>Koponen</w:t>
      </w:r>
      <w:proofErr w:type="spellEnd"/>
      <w:r w:rsidRPr="6C495946">
        <w:rPr>
          <w:rFonts w:ascii="Garamond" w:hAnsi="Garamond" w:eastAsia="Garamond" w:cs="Garamond"/>
        </w:rPr>
        <w:t xml:space="preserve">, J., &amp; </w:t>
      </w:r>
      <w:proofErr w:type="spellStart"/>
      <w:r w:rsidRPr="6C495946">
        <w:rPr>
          <w:rFonts w:ascii="Garamond" w:hAnsi="Garamond" w:eastAsia="Garamond" w:cs="Garamond"/>
        </w:rPr>
        <w:t>Piman</w:t>
      </w:r>
      <w:proofErr w:type="spellEnd"/>
      <w:r w:rsidRPr="6C495946">
        <w:rPr>
          <w:rFonts w:ascii="Garamond" w:hAnsi="Garamond" w:eastAsia="Garamond" w:cs="Garamond"/>
        </w:rPr>
        <w:t xml:space="preserve">, T. (2014). Impacts of hydropower and climate change on drivers of ecological productivity of Southeast Asia’s most important wetland. </w:t>
      </w:r>
      <w:r w:rsidRPr="6C495946">
        <w:rPr>
          <w:rFonts w:ascii="Garamond" w:hAnsi="Garamond" w:eastAsia="Garamond" w:cs="Garamond"/>
          <w:i/>
          <w:iCs/>
        </w:rPr>
        <w:t>Ecological Modelling</w:t>
      </w:r>
      <w:r w:rsidRPr="6C495946">
        <w:rPr>
          <w:rFonts w:ascii="Garamond" w:hAnsi="Garamond" w:eastAsia="Garamond" w:cs="Garamond"/>
        </w:rPr>
        <w:t xml:space="preserve">, </w:t>
      </w:r>
      <w:r w:rsidRPr="6C495946">
        <w:rPr>
          <w:rFonts w:ascii="Garamond" w:hAnsi="Garamond" w:eastAsia="Garamond" w:cs="Garamond"/>
          <w:i/>
          <w:iCs/>
        </w:rPr>
        <w:t>272</w:t>
      </w:r>
      <w:r w:rsidRPr="6C495946">
        <w:rPr>
          <w:rFonts w:ascii="Garamond" w:hAnsi="Garamond" w:eastAsia="Garamond" w:cs="Garamond"/>
        </w:rPr>
        <w:t xml:space="preserve">, 252–263. </w:t>
      </w:r>
      <w:hyperlink r:id="rId19">
        <w:r w:rsidRPr="6C495946">
          <w:rPr>
            <w:rStyle w:val="Hyperlink"/>
            <w:rFonts w:ascii="Garamond" w:hAnsi="Garamond" w:eastAsia="Garamond" w:cs="Garamond"/>
          </w:rPr>
          <w:t>https://doi.org/10.1016/j.ecolmodel.2013.10.015</w:t>
        </w:r>
      </w:hyperlink>
    </w:p>
    <w:p w:rsidR="00C06A9A" w:rsidP="00672CDE" w:rsidRDefault="00C06A9A" w14:paraId="578ADC18" w14:textId="77777777">
      <w:pPr>
        <w:spacing w:after="0" w:line="240" w:lineRule="auto"/>
        <w:ind w:left="720" w:hanging="720"/>
      </w:pPr>
    </w:p>
    <w:p w:rsidR="730D6E52" w:rsidP="00672CDE" w:rsidRDefault="730D6E52" w14:paraId="5E06EC1A" w14:textId="052A6E72">
      <w:pPr>
        <w:spacing w:after="0" w:line="240" w:lineRule="auto"/>
        <w:ind w:left="720" w:hanging="720"/>
        <w:rPr>
          <w:rStyle w:val="Hyperlink"/>
          <w:rFonts w:ascii="Garamond" w:hAnsi="Garamond" w:eastAsia="Garamond" w:cs="Garamond"/>
        </w:rPr>
      </w:pPr>
      <w:r w:rsidRPr="664795EE">
        <w:rPr>
          <w:rFonts w:ascii="Garamond" w:hAnsi="Garamond" w:eastAsia="Garamond" w:cs="Garamond"/>
        </w:rPr>
        <w:t xml:space="preserve">Conservation International. (n.d.). </w:t>
      </w:r>
      <w:proofErr w:type="spellStart"/>
      <w:r w:rsidRPr="664795EE" w:rsidR="348880F5">
        <w:rPr>
          <w:rFonts w:ascii="Garamond" w:hAnsi="Garamond" w:eastAsia="Garamond" w:cs="Garamond"/>
          <w:i/>
          <w:iCs/>
        </w:rPr>
        <w:t>Tonlé</w:t>
      </w:r>
      <w:proofErr w:type="spellEnd"/>
      <w:r w:rsidRPr="664795EE">
        <w:rPr>
          <w:rFonts w:ascii="Garamond" w:hAnsi="Garamond" w:eastAsia="Garamond" w:cs="Garamond"/>
          <w:i/>
          <w:iCs/>
        </w:rPr>
        <w:t xml:space="preserve"> Sap Lake: Cambodia’s Fish Factory</w:t>
      </w:r>
      <w:r w:rsidRPr="664795EE">
        <w:rPr>
          <w:rFonts w:ascii="Garamond" w:hAnsi="Garamond" w:eastAsia="Garamond" w:cs="Garamond"/>
        </w:rPr>
        <w:t xml:space="preserve">. Retrieved July 1, 2021, from </w:t>
      </w:r>
      <w:hyperlink r:id="rId20">
        <w:r w:rsidRPr="664795EE">
          <w:rPr>
            <w:rStyle w:val="Hyperlink"/>
            <w:rFonts w:ascii="Garamond" w:hAnsi="Garamond" w:eastAsia="Garamond" w:cs="Garamond"/>
          </w:rPr>
          <w:t>https://www.conservation.org/projects/</w:t>
        </w:r>
        <w:r w:rsidRPr="664795EE" w:rsidR="348880F5">
          <w:rPr>
            <w:rStyle w:val="Hyperlink"/>
            <w:rFonts w:ascii="Garamond" w:hAnsi="Garamond" w:eastAsia="Garamond" w:cs="Garamond"/>
          </w:rPr>
          <w:t>Tonlé</w:t>
        </w:r>
        <w:r w:rsidRPr="664795EE">
          <w:rPr>
            <w:rStyle w:val="Hyperlink"/>
            <w:rFonts w:ascii="Garamond" w:hAnsi="Garamond" w:eastAsia="Garamond" w:cs="Garamond"/>
          </w:rPr>
          <w:t>-sap-lake-conserving-cambodias-fish-factory</w:t>
        </w:r>
      </w:hyperlink>
    </w:p>
    <w:p w:rsidR="00C06A9A" w:rsidP="00672CDE" w:rsidRDefault="00C06A9A" w14:paraId="47DBCA34" w14:textId="77777777">
      <w:pPr>
        <w:spacing w:after="0" w:line="240" w:lineRule="auto"/>
        <w:ind w:left="720" w:hanging="720"/>
        <w:rPr>
          <w:rFonts w:ascii="Garamond" w:hAnsi="Garamond" w:eastAsia="Garamond" w:cs="Garamond"/>
        </w:rPr>
      </w:pPr>
    </w:p>
    <w:p w:rsidR="789176EC" w:rsidP="00672CDE" w:rsidRDefault="789176EC" w14:paraId="61C9DB15" w14:textId="0E74BDB5">
      <w:pPr>
        <w:spacing w:after="0" w:line="240" w:lineRule="auto"/>
        <w:ind w:left="720" w:hanging="720"/>
        <w:rPr>
          <w:rFonts w:ascii="Garamond" w:hAnsi="Garamond" w:eastAsia="Garamond" w:cs="Garamond"/>
        </w:rPr>
      </w:pPr>
      <w:r w:rsidRPr="003323A3" w:rsidR="6C70D894">
        <w:rPr>
          <w:rFonts w:ascii="Garamond" w:hAnsi="Garamond" w:eastAsia="Garamond" w:cs="Garamond"/>
        </w:rPr>
        <w:t xml:space="preserve">F </w:t>
      </w:r>
      <w:r w:rsidRPr="003323A3" w:rsidR="6C70D894">
        <w:rPr>
          <w:rFonts w:ascii="Garamond" w:hAnsi="Garamond" w:eastAsia="Garamond" w:cs="Garamond"/>
        </w:rPr>
        <w:t>Landerer</w:t>
      </w:r>
      <w:r w:rsidRPr="003323A3" w:rsidR="6C70D894">
        <w:rPr>
          <w:rFonts w:ascii="Garamond" w:hAnsi="Garamond" w:eastAsia="Garamond" w:cs="Garamond"/>
        </w:rPr>
        <w:t xml:space="preserve">. 2021. TELLUS_GRAC_L3_CSR_RL06_LND_v04. Ver. RL06 v04. </w:t>
      </w:r>
      <w:proofErr w:type="gramStart"/>
      <w:r w:rsidRPr="003323A3" w:rsidR="6C70D894">
        <w:rPr>
          <w:rFonts w:ascii="Garamond" w:hAnsi="Garamond" w:eastAsia="Garamond" w:cs="Garamond"/>
        </w:rPr>
        <w:t>PO.DAAC</w:t>
      </w:r>
      <w:proofErr w:type="gramEnd"/>
      <w:r w:rsidRPr="003323A3" w:rsidR="6C70D894">
        <w:rPr>
          <w:rFonts w:ascii="Garamond" w:hAnsi="Garamond" w:eastAsia="Garamond" w:cs="Garamond"/>
        </w:rPr>
        <w:t xml:space="preserve">, CA, USA. Dataset accessed [2021-07-01] at </w:t>
      </w:r>
      <w:hyperlink r:id="R05abc816fccc4bd9">
        <w:r w:rsidRPr="003323A3" w:rsidR="6C70D894">
          <w:rPr>
            <w:rStyle w:val="Hyperlink"/>
            <w:rFonts w:ascii="Garamond" w:hAnsi="Garamond" w:eastAsia="Garamond" w:cs="Garamond"/>
          </w:rPr>
          <w:t>https://doi.org/10.5067/TELND-3AC64</w:t>
        </w:r>
      </w:hyperlink>
      <w:r w:rsidRPr="003323A3" w:rsidR="238708EA">
        <w:rPr>
          <w:rFonts w:ascii="Garamond" w:hAnsi="Garamond" w:eastAsia="Garamond" w:cs="Garamond"/>
        </w:rPr>
        <w:t xml:space="preserve">  </w:t>
      </w:r>
    </w:p>
    <w:p w:rsidR="3CF84B04" w:rsidP="3CF84B04" w:rsidRDefault="3CF84B04" w14:paraId="61279DF6" w14:textId="0FB8277A">
      <w:pPr>
        <w:pStyle w:val="Normal"/>
        <w:spacing w:after="0" w:line="240" w:lineRule="auto"/>
        <w:ind w:left="720" w:hanging="720"/>
        <w:rPr>
          <w:rFonts w:ascii="Garamond" w:hAnsi="Garamond" w:eastAsia="Garamond" w:cs="Garamond"/>
        </w:rPr>
      </w:pPr>
    </w:p>
    <w:p w:rsidR="3EB6862F" w:rsidP="003323A3" w:rsidRDefault="3EB6862F" w14:paraId="3682663E" w14:textId="019386C8">
      <w:pPr>
        <w:pStyle w:val="Normal"/>
        <w:spacing w:after="0" w:line="240" w:lineRule="auto"/>
        <w:ind w:left="720" w:hanging="720"/>
        <w:rPr>
          <w:rFonts w:ascii="Garamond" w:hAnsi="Garamond" w:eastAsia="Garamond" w:cs="Garamond"/>
        </w:rPr>
      </w:pPr>
      <w:r w:rsidRPr="003323A3" w:rsidR="3EB6862F">
        <w:rPr>
          <w:rFonts w:ascii="Garamond" w:hAnsi="Garamond" w:eastAsia="Garamond" w:cs="Garamond"/>
        </w:rPr>
        <w:t>F</w:t>
      </w:r>
      <w:r w:rsidRPr="003323A3" w:rsidR="19812248">
        <w:rPr>
          <w:rFonts w:ascii="Garamond" w:hAnsi="Garamond" w:eastAsia="Garamond" w:cs="Garamond"/>
        </w:rPr>
        <w:t>o</w:t>
      </w:r>
      <w:r w:rsidRPr="003323A3" w:rsidR="1815636C">
        <w:rPr>
          <w:rFonts w:ascii="Garamond" w:hAnsi="Garamond" w:eastAsia="Garamond" w:cs="Garamond"/>
        </w:rPr>
        <w:t>od</w:t>
      </w:r>
      <w:r w:rsidRPr="003323A3" w:rsidR="1815636C">
        <w:rPr>
          <w:rFonts w:ascii="Garamond" w:hAnsi="Garamond" w:eastAsia="Garamond" w:cs="Garamond"/>
        </w:rPr>
        <w:t xml:space="preserve"> </w:t>
      </w:r>
      <w:r w:rsidRPr="003323A3" w:rsidR="0307E0B7">
        <w:rPr>
          <w:rFonts w:ascii="Garamond" w:hAnsi="Garamond" w:eastAsia="Garamond" w:cs="Garamond"/>
        </w:rPr>
        <w:t>and Agriculture Organization of the United Nations. (2007).</w:t>
      </w:r>
      <w:r w:rsidRPr="003323A3" w:rsidR="34F03EA8">
        <w:rPr>
          <w:rFonts w:ascii="Garamond" w:hAnsi="Garamond" w:eastAsia="Garamond" w:cs="Garamond"/>
        </w:rPr>
        <w:t xml:space="preserve"> </w:t>
      </w:r>
      <w:r w:rsidRPr="003323A3" w:rsidR="34F03EA8">
        <w:rPr>
          <w:rFonts w:ascii="Garamond" w:hAnsi="Garamond" w:eastAsia="Garamond" w:cs="Garamond"/>
          <w:i w:val="1"/>
          <w:iCs w:val="1"/>
        </w:rPr>
        <w:t>Digital Soil Map of the World</w:t>
      </w:r>
      <w:r w:rsidRPr="003323A3" w:rsidR="34F03EA8">
        <w:rPr>
          <w:rFonts w:ascii="Garamond" w:hAnsi="Garamond" w:eastAsia="Garamond" w:cs="Garamond"/>
        </w:rPr>
        <w:t xml:space="preserve"> (</w:t>
      </w:r>
      <w:r w:rsidRPr="003323A3" w:rsidR="180F635E">
        <w:rPr>
          <w:rFonts w:ascii="Garamond" w:hAnsi="Garamond" w:eastAsia="Garamond" w:cs="Garamond"/>
        </w:rPr>
        <w:t xml:space="preserve">3.6) [Digital map]. </w:t>
      </w:r>
      <w:r w:rsidRPr="003323A3" w:rsidR="188124FE">
        <w:rPr>
          <w:rFonts w:ascii="Garamond" w:hAnsi="Garamond" w:eastAsia="Garamond" w:cs="Garamond"/>
        </w:rPr>
        <w:t xml:space="preserve">FAO Map Catalog. </w:t>
      </w:r>
      <w:hyperlink w:anchor="/metadata/446ed430-8383-11db-b9b2-000d939bc5d8" r:id="R2c568ed656e347ae">
        <w:r w:rsidRPr="003323A3" w:rsidR="188124FE">
          <w:rPr>
            <w:rStyle w:val="Hyperlink"/>
            <w:rFonts w:ascii="Garamond" w:hAnsi="Garamond" w:eastAsia="Garamond" w:cs="Garamond"/>
          </w:rPr>
          <w:t>https://data.apps.fao.org/map/catalog/srv/eng/catalog.search?id=14116#/metadata/446ed430-8383-11db-b9b2-000d939bc5d</w:t>
        </w:r>
        <w:r w:rsidRPr="003323A3" w:rsidR="50A00463">
          <w:rPr>
            <w:rStyle w:val="Hyperlink"/>
            <w:rFonts w:ascii="Garamond" w:hAnsi="Garamond" w:eastAsia="Garamond" w:cs="Garamond"/>
          </w:rPr>
          <w:t>8</w:t>
        </w:r>
      </w:hyperlink>
    </w:p>
    <w:p w:rsidR="3CF84B04" w:rsidP="3CF84B04" w:rsidRDefault="3CF84B04" w14:paraId="0439CE54" w14:textId="7884FB12">
      <w:pPr>
        <w:pStyle w:val="Normal"/>
        <w:spacing w:after="0" w:line="240" w:lineRule="auto"/>
        <w:ind w:left="720" w:hanging="720"/>
        <w:rPr>
          <w:rFonts w:ascii="Garamond" w:hAnsi="Garamond" w:eastAsia="Garamond" w:cs="Garamond"/>
        </w:rPr>
      </w:pPr>
    </w:p>
    <w:p w:rsidR="65BE5B7A" w:rsidP="00672CDE" w:rsidRDefault="65BE5B7A" w14:paraId="1171CC2D" w14:textId="55E90EF9">
      <w:pPr>
        <w:spacing w:after="0" w:line="240" w:lineRule="auto"/>
        <w:ind w:left="720" w:hanging="720"/>
        <w:rPr>
          <w:rStyle w:val="Hyperlink"/>
          <w:rFonts w:ascii="Garamond" w:hAnsi="Garamond" w:eastAsia="Garamond" w:cs="Garamond"/>
        </w:rPr>
      </w:pPr>
      <w:proofErr w:type="spellStart"/>
      <w:r w:rsidRPr="664795EE">
        <w:rPr>
          <w:rFonts w:ascii="Garamond" w:hAnsi="Garamond" w:eastAsia="Garamond" w:cs="Garamond"/>
        </w:rPr>
        <w:t>Lohani</w:t>
      </w:r>
      <w:proofErr w:type="spellEnd"/>
      <w:r w:rsidRPr="664795EE">
        <w:rPr>
          <w:rFonts w:ascii="Garamond" w:hAnsi="Garamond" w:eastAsia="Garamond" w:cs="Garamond"/>
        </w:rPr>
        <w:t xml:space="preserve">, S., </w:t>
      </w:r>
      <w:proofErr w:type="spellStart"/>
      <w:r w:rsidRPr="664795EE">
        <w:rPr>
          <w:rFonts w:ascii="Garamond" w:hAnsi="Garamond" w:eastAsia="Garamond" w:cs="Garamond"/>
        </w:rPr>
        <w:t>Dilts</w:t>
      </w:r>
      <w:proofErr w:type="spellEnd"/>
      <w:r w:rsidRPr="664795EE">
        <w:rPr>
          <w:rFonts w:ascii="Garamond" w:hAnsi="Garamond" w:eastAsia="Garamond" w:cs="Garamond"/>
        </w:rPr>
        <w:t xml:space="preserve">, T., Weisberg, P., Null, S., &amp; Hogan, Z. (2020). Rapidly Accelerating Deforestation in Cambodia’s Mekong River Basin: A Comparative Analysis of Spatial Patterns and Drivers. </w:t>
      </w:r>
      <w:r w:rsidRPr="664795EE">
        <w:rPr>
          <w:rFonts w:ascii="Garamond" w:hAnsi="Garamond" w:eastAsia="Garamond" w:cs="Garamond"/>
          <w:i/>
          <w:iCs/>
        </w:rPr>
        <w:t>Water</w:t>
      </w:r>
      <w:r w:rsidRPr="664795EE">
        <w:rPr>
          <w:rFonts w:ascii="Garamond" w:hAnsi="Garamond" w:eastAsia="Garamond" w:cs="Garamond"/>
        </w:rPr>
        <w:t xml:space="preserve">, </w:t>
      </w:r>
      <w:r w:rsidRPr="664795EE">
        <w:rPr>
          <w:rFonts w:ascii="Garamond" w:hAnsi="Garamond" w:eastAsia="Garamond" w:cs="Garamond"/>
          <w:i/>
          <w:iCs/>
        </w:rPr>
        <w:t>12</w:t>
      </w:r>
      <w:r w:rsidRPr="664795EE">
        <w:rPr>
          <w:rFonts w:ascii="Garamond" w:hAnsi="Garamond" w:eastAsia="Garamond" w:cs="Garamond"/>
        </w:rPr>
        <w:t xml:space="preserve">(8), 2191. </w:t>
      </w:r>
      <w:hyperlink r:id="rId22">
        <w:r w:rsidRPr="664795EE">
          <w:rPr>
            <w:rStyle w:val="Hyperlink"/>
            <w:rFonts w:ascii="Garamond" w:hAnsi="Garamond" w:eastAsia="Garamond" w:cs="Garamond"/>
          </w:rPr>
          <w:t>https://doi.org/10.3390/w12082191</w:t>
        </w:r>
      </w:hyperlink>
    </w:p>
    <w:p w:rsidR="00C06A9A" w:rsidP="00672CDE" w:rsidRDefault="00C06A9A" w14:paraId="68F03761" w14:textId="77777777">
      <w:pPr>
        <w:spacing w:after="0" w:line="240" w:lineRule="auto"/>
        <w:ind w:left="720" w:hanging="720"/>
      </w:pPr>
    </w:p>
    <w:p w:rsidR="79EDB77B" w:rsidP="00672CDE" w:rsidRDefault="79EDB77B" w14:paraId="57A4B11D" w14:textId="628964AB">
      <w:pPr>
        <w:spacing w:after="0" w:line="240" w:lineRule="auto"/>
        <w:ind w:left="720" w:hanging="720"/>
        <w:rPr>
          <w:rFonts w:ascii="Garamond" w:hAnsi="Garamond" w:eastAsia="Garamond" w:cs="Garamond"/>
          <w:color w:val="1E1E1E"/>
        </w:rPr>
      </w:pPr>
      <w:r w:rsidRPr="664795EE">
        <w:rPr>
          <w:rFonts w:ascii="Garamond" w:hAnsi="Garamond" w:eastAsia="Garamond" w:cs="Garamond"/>
          <w:color w:val="1E1E1E"/>
        </w:rPr>
        <w:t>NASA Shuttle Radar Topography Mission (SRTM</w:t>
      </w:r>
      <w:proofErr w:type="gramStart"/>
      <w:r w:rsidRPr="664795EE">
        <w:rPr>
          <w:rFonts w:ascii="Garamond" w:hAnsi="Garamond" w:eastAsia="Garamond" w:cs="Garamond"/>
          <w:color w:val="1E1E1E"/>
        </w:rPr>
        <w:t>)(</w:t>
      </w:r>
      <w:proofErr w:type="gramEnd"/>
      <w:r w:rsidRPr="664795EE">
        <w:rPr>
          <w:rFonts w:ascii="Garamond" w:hAnsi="Garamond" w:eastAsia="Garamond" w:cs="Garamond"/>
          <w:color w:val="1E1E1E"/>
        </w:rPr>
        <w:t xml:space="preserve">2013). Shuttle Radar Topography Mission (SRTM) Global. Distributed by </w:t>
      </w:r>
      <w:proofErr w:type="spellStart"/>
      <w:r w:rsidRPr="664795EE">
        <w:rPr>
          <w:rFonts w:ascii="Garamond" w:hAnsi="Garamond" w:eastAsia="Garamond" w:cs="Garamond"/>
          <w:color w:val="1E1E1E"/>
        </w:rPr>
        <w:t>OpenTopography</w:t>
      </w:r>
      <w:proofErr w:type="spellEnd"/>
      <w:r w:rsidRPr="664795EE">
        <w:rPr>
          <w:rFonts w:ascii="Garamond" w:hAnsi="Garamond" w:eastAsia="Garamond" w:cs="Garamond"/>
          <w:color w:val="1E1E1E"/>
        </w:rPr>
        <w:t xml:space="preserve">. Accessed: 15 June 2021. </w:t>
      </w:r>
      <w:hyperlink r:id="rId23">
        <w:r w:rsidRPr="664795EE">
          <w:rPr>
            <w:rStyle w:val="Hyperlink"/>
            <w:rFonts w:ascii="Garamond" w:hAnsi="Garamond" w:eastAsia="Garamond" w:cs="Garamond"/>
          </w:rPr>
          <w:t>https://doi.org/10.5069/G9445JDF</w:t>
        </w:r>
      </w:hyperlink>
      <w:r w:rsidRPr="664795EE" w:rsidR="1EB212BF">
        <w:rPr>
          <w:rFonts w:ascii="Garamond" w:hAnsi="Garamond" w:eastAsia="Garamond" w:cs="Garamond"/>
          <w:color w:val="1E1E1E"/>
        </w:rPr>
        <w:t xml:space="preserve"> </w:t>
      </w:r>
    </w:p>
    <w:p w:rsidR="00C06A9A" w:rsidP="00672CDE" w:rsidRDefault="00C06A9A" w14:paraId="4BE7EB8E" w14:textId="77777777">
      <w:pPr>
        <w:spacing w:after="0" w:line="240" w:lineRule="auto"/>
        <w:ind w:left="720" w:hanging="720"/>
        <w:rPr>
          <w:rFonts w:ascii="Garamond" w:hAnsi="Garamond" w:eastAsia="Garamond" w:cs="Garamond"/>
          <w:color w:val="1E1E1E"/>
        </w:rPr>
      </w:pPr>
    </w:p>
    <w:p w:rsidR="79EDB77B" w:rsidP="00672CDE" w:rsidRDefault="79EDB77B" w14:paraId="18CABE9F" w14:textId="1B4494F5">
      <w:pPr>
        <w:spacing w:after="0" w:line="240" w:lineRule="auto"/>
        <w:ind w:left="720" w:hanging="720"/>
        <w:rPr>
          <w:rFonts w:ascii="Garamond" w:hAnsi="Garamond" w:eastAsia="Garamond" w:cs="Garamond"/>
          <w:color w:val="2B2B2B"/>
        </w:rPr>
      </w:pPr>
      <w:proofErr w:type="spellStart"/>
      <w:r w:rsidRPr="664795EE">
        <w:rPr>
          <w:rFonts w:ascii="Garamond" w:hAnsi="Garamond" w:eastAsia="Garamond" w:cs="Garamond"/>
          <w:color w:val="2B2B2B"/>
        </w:rPr>
        <w:t>Rodell</w:t>
      </w:r>
      <w:proofErr w:type="spellEnd"/>
      <w:r w:rsidRPr="664795EE">
        <w:rPr>
          <w:rFonts w:ascii="Garamond" w:hAnsi="Garamond" w:eastAsia="Garamond" w:cs="Garamond"/>
          <w:color w:val="2B2B2B"/>
        </w:rPr>
        <w:t xml:space="preserve"> M, P. R. Houser, U. </w:t>
      </w:r>
      <w:proofErr w:type="spellStart"/>
      <w:r w:rsidRPr="664795EE">
        <w:rPr>
          <w:rFonts w:ascii="Garamond" w:hAnsi="Garamond" w:eastAsia="Garamond" w:cs="Garamond"/>
          <w:color w:val="2B2B2B"/>
        </w:rPr>
        <w:t>Jambor</w:t>
      </w:r>
      <w:proofErr w:type="spellEnd"/>
      <w:r w:rsidRPr="664795EE">
        <w:rPr>
          <w:rFonts w:ascii="Garamond" w:hAnsi="Garamond" w:eastAsia="Garamond" w:cs="Garamond"/>
          <w:color w:val="2B2B2B"/>
        </w:rPr>
        <w:t xml:space="preserve">, J. </w:t>
      </w:r>
      <w:proofErr w:type="spellStart"/>
      <w:r w:rsidRPr="664795EE">
        <w:rPr>
          <w:rFonts w:ascii="Garamond" w:hAnsi="Garamond" w:eastAsia="Garamond" w:cs="Garamond"/>
          <w:color w:val="2B2B2B"/>
        </w:rPr>
        <w:t>Gottschalck</w:t>
      </w:r>
      <w:proofErr w:type="spellEnd"/>
      <w:r w:rsidRPr="664795EE">
        <w:rPr>
          <w:rFonts w:ascii="Garamond" w:hAnsi="Garamond" w:eastAsia="Garamond" w:cs="Garamond"/>
          <w:color w:val="2B2B2B"/>
        </w:rPr>
        <w:t xml:space="preserve">, K. Mitchell, C.-J. Meng, K. Arsenault, B. Cosgrove, J. Radakovich, M. </w:t>
      </w:r>
      <w:proofErr w:type="spellStart"/>
      <w:r w:rsidRPr="664795EE">
        <w:rPr>
          <w:rFonts w:ascii="Garamond" w:hAnsi="Garamond" w:eastAsia="Garamond" w:cs="Garamond"/>
          <w:color w:val="2B2B2B"/>
        </w:rPr>
        <w:t>Bosilovich</w:t>
      </w:r>
      <w:proofErr w:type="spellEnd"/>
      <w:r w:rsidRPr="664795EE">
        <w:rPr>
          <w:rFonts w:ascii="Garamond" w:hAnsi="Garamond" w:eastAsia="Garamond" w:cs="Garamond"/>
          <w:color w:val="2B2B2B"/>
        </w:rPr>
        <w:t xml:space="preserve">, J. K. </w:t>
      </w:r>
      <w:proofErr w:type="spellStart"/>
      <w:r w:rsidRPr="664795EE">
        <w:rPr>
          <w:rFonts w:ascii="Garamond" w:hAnsi="Garamond" w:eastAsia="Garamond" w:cs="Garamond"/>
          <w:color w:val="2B2B2B"/>
        </w:rPr>
        <w:t>Entin</w:t>
      </w:r>
      <w:proofErr w:type="spellEnd"/>
      <w:r w:rsidRPr="664795EE">
        <w:rPr>
          <w:rFonts w:ascii="Garamond" w:hAnsi="Garamond" w:eastAsia="Garamond" w:cs="Garamond"/>
          <w:color w:val="2B2B2B"/>
        </w:rPr>
        <w:t>, J. P. Walker, D. Lohmann, and D. Toll (2004). The Global Land Data Assimilation System. Bulletin of the American Meteorological Society, vol 85 (3), pp 381-394. Accessed 20 July 2021. The GLDAS data retrieved from "</w:t>
      </w:r>
      <w:hyperlink r:id="rId24">
        <w:r w:rsidRPr="664795EE">
          <w:rPr>
            <w:rStyle w:val="Hyperlink"/>
            <w:rFonts w:ascii="Garamond" w:hAnsi="Garamond" w:eastAsia="Garamond" w:cs="Garamond"/>
          </w:rPr>
          <w:t>http://grace.jpl.nasa.gov</w:t>
        </w:r>
      </w:hyperlink>
      <w:r w:rsidRPr="664795EE">
        <w:rPr>
          <w:rFonts w:ascii="Garamond" w:hAnsi="Garamond" w:eastAsia="Garamond" w:cs="Garamond"/>
          <w:color w:val="2B2B2B"/>
        </w:rPr>
        <w:t>", which used the "Goddard Earth Sciences Data and Information Services Center".</w:t>
      </w:r>
    </w:p>
    <w:p w:rsidR="00C06A9A" w:rsidP="00672CDE" w:rsidRDefault="00C06A9A" w14:paraId="311343D6" w14:textId="77777777">
      <w:pPr>
        <w:spacing w:after="0" w:line="240" w:lineRule="auto"/>
        <w:ind w:left="720" w:hanging="720"/>
        <w:rPr>
          <w:rFonts w:ascii="Garamond" w:hAnsi="Garamond" w:eastAsia="Garamond" w:cs="Garamond"/>
          <w:color w:val="2B2B2B"/>
        </w:rPr>
      </w:pPr>
    </w:p>
    <w:p w:rsidR="64D25E68" w:rsidP="00672CDE" w:rsidRDefault="64D25E68" w14:paraId="6780B0FF" w14:textId="4B1E317F">
      <w:pPr>
        <w:spacing w:after="0" w:line="240" w:lineRule="auto"/>
        <w:ind w:left="720" w:hanging="720"/>
        <w:rPr>
          <w:rFonts w:ascii="Garamond" w:hAnsi="Garamond" w:eastAsia="Garamond" w:cs="Garamond"/>
        </w:rPr>
      </w:pPr>
      <w:r w:rsidRPr="664795EE">
        <w:rPr>
          <w:rFonts w:ascii="Garamond" w:hAnsi="Garamond" w:eastAsia="Garamond" w:cs="Garamond"/>
        </w:rPr>
        <w:t xml:space="preserve">Rossi, C. G., Srinivasan, R., </w:t>
      </w:r>
      <w:proofErr w:type="spellStart"/>
      <w:r w:rsidRPr="664795EE">
        <w:rPr>
          <w:rFonts w:ascii="Garamond" w:hAnsi="Garamond" w:eastAsia="Garamond" w:cs="Garamond"/>
        </w:rPr>
        <w:t>Jirayoot</w:t>
      </w:r>
      <w:proofErr w:type="spellEnd"/>
      <w:r w:rsidRPr="664795EE">
        <w:rPr>
          <w:rFonts w:ascii="Garamond" w:hAnsi="Garamond" w:eastAsia="Garamond" w:cs="Garamond"/>
        </w:rPr>
        <w:t xml:space="preserve">, K., Duc, T. L., </w:t>
      </w:r>
      <w:proofErr w:type="spellStart"/>
      <w:r w:rsidRPr="664795EE">
        <w:rPr>
          <w:rFonts w:ascii="Garamond" w:hAnsi="Garamond" w:eastAsia="Garamond" w:cs="Garamond"/>
        </w:rPr>
        <w:t>Souvannabouth</w:t>
      </w:r>
      <w:proofErr w:type="spellEnd"/>
      <w:r w:rsidRPr="664795EE">
        <w:rPr>
          <w:rFonts w:ascii="Garamond" w:hAnsi="Garamond" w:eastAsia="Garamond" w:cs="Garamond"/>
        </w:rPr>
        <w:t xml:space="preserve">, P., </w:t>
      </w:r>
      <w:proofErr w:type="spellStart"/>
      <w:r w:rsidRPr="664795EE">
        <w:rPr>
          <w:rFonts w:ascii="Garamond" w:hAnsi="Garamond" w:eastAsia="Garamond" w:cs="Garamond"/>
        </w:rPr>
        <w:t>Binh</w:t>
      </w:r>
      <w:proofErr w:type="spellEnd"/>
      <w:r w:rsidRPr="664795EE">
        <w:rPr>
          <w:rFonts w:ascii="Garamond" w:hAnsi="Garamond" w:eastAsia="Garamond" w:cs="Garamond"/>
        </w:rPr>
        <w:t xml:space="preserve">, N., &amp; </w:t>
      </w:r>
      <w:proofErr w:type="spellStart"/>
      <w:r w:rsidRPr="664795EE">
        <w:rPr>
          <w:rFonts w:ascii="Garamond" w:hAnsi="Garamond" w:eastAsia="Garamond" w:cs="Garamond"/>
        </w:rPr>
        <w:t>Gassman</w:t>
      </w:r>
      <w:proofErr w:type="spellEnd"/>
      <w:r w:rsidRPr="664795EE">
        <w:rPr>
          <w:rFonts w:ascii="Garamond" w:hAnsi="Garamond" w:eastAsia="Garamond" w:cs="Garamond"/>
        </w:rPr>
        <w:t xml:space="preserve">, P. W. (2009). </w:t>
      </w:r>
      <w:r w:rsidRPr="664795EE">
        <w:rPr>
          <w:rFonts w:ascii="Garamond" w:hAnsi="Garamond" w:eastAsia="Garamond" w:cs="Garamond"/>
          <w:i/>
          <w:iCs/>
        </w:rPr>
        <w:t>HYDROLOGIC EVALUATION OF THE LOWER MEKONG RIVER BASIN WITH THE SOIL AND WATER ASSESSMENT TOOL MODEL</w:t>
      </w:r>
      <w:r w:rsidRPr="664795EE">
        <w:rPr>
          <w:rFonts w:ascii="Garamond" w:hAnsi="Garamond" w:eastAsia="Garamond" w:cs="Garamond"/>
        </w:rPr>
        <w:t>. International Agricultural Engineering Journal, 18, pp. 1-13 13.</w:t>
      </w:r>
    </w:p>
    <w:p w:rsidR="00C06A9A" w:rsidP="00672CDE" w:rsidRDefault="00C06A9A" w14:paraId="605DBD49" w14:textId="77777777">
      <w:pPr>
        <w:spacing w:after="0" w:line="240" w:lineRule="auto"/>
        <w:ind w:left="720" w:hanging="720"/>
        <w:rPr>
          <w:rFonts w:ascii="Garamond" w:hAnsi="Garamond" w:eastAsia="Garamond" w:cs="Garamond"/>
        </w:rPr>
      </w:pPr>
    </w:p>
    <w:p w:rsidR="3AA5B0DC" w:rsidP="00672CDE" w:rsidRDefault="3AA5B0DC" w14:paraId="716D55C9" w14:textId="073385CB">
      <w:pPr>
        <w:spacing w:after="0" w:line="240" w:lineRule="auto"/>
        <w:ind w:left="720" w:hanging="720"/>
        <w:rPr>
          <w:rFonts w:ascii="Garamond" w:hAnsi="Garamond" w:eastAsia="Garamond" w:cs="Garamond"/>
        </w:rPr>
      </w:pPr>
      <w:proofErr w:type="spellStart"/>
      <w:r w:rsidRPr="664795EE">
        <w:rPr>
          <w:rFonts w:ascii="Garamond" w:hAnsi="Garamond" w:eastAsia="Garamond" w:cs="Garamond"/>
        </w:rPr>
        <w:t>Sarkkula</w:t>
      </w:r>
      <w:proofErr w:type="spellEnd"/>
      <w:r w:rsidRPr="664795EE">
        <w:rPr>
          <w:rFonts w:ascii="Garamond" w:hAnsi="Garamond" w:eastAsia="Garamond" w:cs="Garamond"/>
        </w:rPr>
        <w:t xml:space="preserve">, J., </w:t>
      </w:r>
      <w:proofErr w:type="spellStart"/>
      <w:r w:rsidRPr="664795EE">
        <w:rPr>
          <w:rFonts w:ascii="Garamond" w:hAnsi="Garamond" w:eastAsia="Garamond" w:cs="Garamond"/>
        </w:rPr>
        <w:t>Kiirikki</w:t>
      </w:r>
      <w:proofErr w:type="spellEnd"/>
      <w:r w:rsidRPr="664795EE">
        <w:rPr>
          <w:rFonts w:ascii="Garamond" w:hAnsi="Garamond" w:eastAsia="Garamond" w:cs="Garamond"/>
        </w:rPr>
        <w:t xml:space="preserve">, M., </w:t>
      </w:r>
      <w:proofErr w:type="spellStart"/>
      <w:r w:rsidRPr="664795EE">
        <w:rPr>
          <w:rFonts w:ascii="Garamond" w:hAnsi="Garamond" w:eastAsia="Garamond" w:cs="Garamond"/>
        </w:rPr>
        <w:t>Koponen</w:t>
      </w:r>
      <w:proofErr w:type="spellEnd"/>
      <w:r w:rsidRPr="664795EE">
        <w:rPr>
          <w:rFonts w:ascii="Garamond" w:hAnsi="Garamond" w:eastAsia="Garamond" w:cs="Garamond"/>
        </w:rPr>
        <w:t xml:space="preserve">, J., &amp; </w:t>
      </w:r>
      <w:proofErr w:type="spellStart"/>
      <w:r w:rsidRPr="664795EE">
        <w:rPr>
          <w:rFonts w:ascii="Garamond" w:hAnsi="Garamond" w:eastAsia="Garamond" w:cs="Garamond"/>
        </w:rPr>
        <w:t>Kummu</w:t>
      </w:r>
      <w:proofErr w:type="spellEnd"/>
      <w:r w:rsidRPr="664795EE">
        <w:rPr>
          <w:rFonts w:ascii="Garamond" w:hAnsi="Garamond" w:eastAsia="Garamond" w:cs="Garamond"/>
        </w:rPr>
        <w:t xml:space="preserve">, M. (2003). </w:t>
      </w:r>
      <w:r w:rsidRPr="664795EE">
        <w:rPr>
          <w:rFonts w:ascii="Garamond" w:hAnsi="Garamond" w:eastAsia="Garamond" w:cs="Garamond"/>
          <w:i/>
          <w:iCs/>
        </w:rPr>
        <w:t xml:space="preserve">Ecosystem processes of the </w:t>
      </w:r>
      <w:proofErr w:type="spellStart"/>
      <w:r w:rsidRPr="664795EE" w:rsidR="348880F5">
        <w:rPr>
          <w:rFonts w:ascii="Garamond" w:hAnsi="Garamond" w:eastAsia="Garamond" w:cs="Garamond"/>
          <w:i/>
          <w:iCs/>
        </w:rPr>
        <w:t>Tonlé</w:t>
      </w:r>
      <w:proofErr w:type="spellEnd"/>
      <w:r w:rsidRPr="664795EE">
        <w:rPr>
          <w:rFonts w:ascii="Garamond" w:hAnsi="Garamond" w:eastAsia="Garamond" w:cs="Garamond"/>
          <w:i/>
          <w:iCs/>
        </w:rPr>
        <w:t xml:space="preserve"> Sap Lake</w:t>
      </w:r>
      <w:r w:rsidRPr="664795EE">
        <w:rPr>
          <w:rFonts w:ascii="Garamond" w:hAnsi="Garamond" w:eastAsia="Garamond" w:cs="Garamond"/>
        </w:rPr>
        <w:t>.</w:t>
      </w:r>
    </w:p>
    <w:p w:rsidR="00C06A9A" w:rsidP="00672CDE" w:rsidRDefault="00C06A9A" w14:paraId="5EA08247" w14:textId="77777777">
      <w:pPr>
        <w:spacing w:after="0" w:line="240" w:lineRule="auto"/>
        <w:ind w:left="720" w:hanging="720"/>
      </w:pPr>
    </w:p>
    <w:p w:rsidR="33EC56FC" w:rsidP="00672CDE" w:rsidRDefault="33EC56FC" w14:paraId="3C791424" w14:textId="37B562A5">
      <w:pPr>
        <w:spacing w:after="0" w:line="240" w:lineRule="auto"/>
        <w:ind w:left="720" w:hanging="720"/>
        <w:rPr>
          <w:rFonts w:ascii="Garamond" w:hAnsi="Garamond"/>
        </w:rPr>
      </w:pPr>
      <w:proofErr w:type="spellStart"/>
      <w:r w:rsidRPr="664795EE">
        <w:rPr>
          <w:rFonts w:ascii="Garamond" w:hAnsi="Garamond"/>
        </w:rPr>
        <w:t>Tangdamrongsub</w:t>
      </w:r>
      <w:proofErr w:type="spellEnd"/>
      <w:r w:rsidRPr="664795EE">
        <w:rPr>
          <w:rFonts w:ascii="Garamond" w:hAnsi="Garamond"/>
        </w:rPr>
        <w:t xml:space="preserve">, N., Ditmar, P., Steele-Dunne, S., Gunter, B. and </w:t>
      </w:r>
      <w:proofErr w:type="spellStart"/>
      <w:r w:rsidRPr="664795EE">
        <w:rPr>
          <w:rFonts w:ascii="Garamond" w:hAnsi="Garamond"/>
        </w:rPr>
        <w:t>Sutanudjaja</w:t>
      </w:r>
      <w:proofErr w:type="spellEnd"/>
      <w:r w:rsidRPr="664795EE">
        <w:rPr>
          <w:rFonts w:ascii="Garamond" w:hAnsi="Garamond"/>
        </w:rPr>
        <w:t xml:space="preserve">, E. (2016). Assessing total water storage and identifying flood events over </w:t>
      </w:r>
      <w:proofErr w:type="spellStart"/>
      <w:r w:rsidRPr="664795EE">
        <w:rPr>
          <w:rFonts w:ascii="Garamond" w:hAnsi="Garamond"/>
        </w:rPr>
        <w:t>Tonlé</w:t>
      </w:r>
      <w:proofErr w:type="spellEnd"/>
      <w:r w:rsidRPr="664795EE">
        <w:rPr>
          <w:rFonts w:ascii="Garamond" w:hAnsi="Garamond"/>
        </w:rPr>
        <w:t xml:space="preserve"> Sap basin in Cambodia using GRACE and MODIS satellite observations combined with hydrological models. </w:t>
      </w:r>
      <w:r w:rsidRPr="664795EE">
        <w:rPr>
          <w:rFonts w:ascii="Garamond" w:hAnsi="Garamond"/>
          <w:i/>
          <w:iCs/>
        </w:rPr>
        <w:t>Remote Sensing of Environment</w:t>
      </w:r>
      <w:r w:rsidRPr="664795EE">
        <w:rPr>
          <w:rFonts w:ascii="Garamond" w:hAnsi="Garamond"/>
        </w:rPr>
        <w:t xml:space="preserve">, 181, pp.162-173. </w:t>
      </w:r>
      <w:hyperlink r:id="rId25">
        <w:r w:rsidRPr="664795EE">
          <w:rPr>
            <w:rStyle w:val="Hyperlink"/>
            <w:rFonts w:ascii="Garamond" w:hAnsi="Garamond"/>
          </w:rPr>
          <w:t>http://dx.doi.org/10.1016/j.rse.2016.03.030</w:t>
        </w:r>
      </w:hyperlink>
    </w:p>
    <w:p w:rsidR="664795EE" w:rsidP="00672CDE" w:rsidRDefault="664795EE" w14:paraId="1BCD80A4" w14:textId="4B99D5B9">
      <w:pPr>
        <w:spacing w:after="0" w:line="240" w:lineRule="auto"/>
        <w:ind w:left="720" w:hanging="720"/>
        <w:rPr>
          <w:rFonts w:ascii="Garamond" w:hAnsi="Garamond"/>
        </w:rPr>
      </w:pPr>
    </w:p>
    <w:p w:rsidR="33EC56FC" w:rsidP="00672CDE" w:rsidRDefault="33EC56FC" w14:paraId="35E58B92" w14:textId="1CC42094">
      <w:pPr>
        <w:spacing w:after="0" w:line="240" w:lineRule="auto"/>
        <w:ind w:left="720" w:hanging="720"/>
      </w:pPr>
      <w:proofErr w:type="spellStart"/>
      <w:r w:rsidRPr="664795EE">
        <w:rPr>
          <w:rFonts w:ascii="Garamond" w:hAnsi="Garamond" w:eastAsia="Garamond" w:cs="Garamond"/>
        </w:rPr>
        <w:t>Uk</w:t>
      </w:r>
      <w:proofErr w:type="spellEnd"/>
      <w:r w:rsidRPr="664795EE">
        <w:rPr>
          <w:rFonts w:ascii="Garamond" w:hAnsi="Garamond" w:eastAsia="Garamond" w:cs="Garamond"/>
        </w:rPr>
        <w:t xml:space="preserve">, S., Yoshimura, C., </w:t>
      </w:r>
      <w:proofErr w:type="spellStart"/>
      <w:r w:rsidRPr="664795EE">
        <w:rPr>
          <w:rFonts w:ascii="Garamond" w:hAnsi="Garamond" w:eastAsia="Garamond" w:cs="Garamond"/>
        </w:rPr>
        <w:t>Siev</w:t>
      </w:r>
      <w:proofErr w:type="spellEnd"/>
      <w:r w:rsidRPr="664795EE">
        <w:rPr>
          <w:rFonts w:ascii="Garamond" w:hAnsi="Garamond" w:eastAsia="Garamond" w:cs="Garamond"/>
        </w:rPr>
        <w:t xml:space="preserve">, S., Try, S., Yang, H., </w:t>
      </w:r>
      <w:proofErr w:type="spellStart"/>
      <w:r w:rsidRPr="664795EE">
        <w:rPr>
          <w:rFonts w:ascii="Garamond" w:hAnsi="Garamond" w:eastAsia="Garamond" w:cs="Garamond"/>
        </w:rPr>
        <w:t>Oeurng</w:t>
      </w:r>
      <w:proofErr w:type="spellEnd"/>
      <w:r w:rsidRPr="664795EE">
        <w:rPr>
          <w:rFonts w:ascii="Garamond" w:hAnsi="Garamond" w:eastAsia="Garamond" w:cs="Garamond"/>
        </w:rPr>
        <w:t xml:space="preserve">, C., Li, S., &amp; </w:t>
      </w:r>
      <w:proofErr w:type="spellStart"/>
      <w:r w:rsidRPr="664795EE">
        <w:rPr>
          <w:rFonts w:ascii="Garamond" w:hAnsi="Garamond" w:eastAsia="Garamond" w:cs="Garamond"/>
        </w:rPr>
        <w:t>Hul</w:t>
      </w:r>
      <w:proofErr w:type="spellEnd"/>
      <w:r w:rsidRPr="664795EE">
        <w:rPr>
          <w:rFonts w:ascii="Garamond" w:hAnsi="Garamond" w:eastAsia="Garamond" w:cs="Garamond"/>
        </w:rPr>
        <w:t xml:space="preserve">, S. (2018). </w:t>
      </w:r>
      <w:proofErr w:type="spellStart"/>
      <w:r w:rsidRPr="664795EE">
        <w:rPr>
          <w:rFonts w:ascii="Garamond" w:hAnsi="Garamond" w:eastAsia="Garamond" w:cs="Garamond"/>
        </w:rPr>
        <w:t>Tonlé</w:t>
      </w:r>
      <w:proofErr w:type="spellEnd"/>
      <w:r w:rsidRPr="664795EE">
        <w:rPr>
          <w:rFonts w:ascii="Garamond" w:hAnsi="Garamond" w:eastAsia="Garamond" w:cs="Garamond"/>
        </w:rPr>
        <w:t xml:space="preserve"> Sap Lake: </w:t>
      </w:r>
      <w:proofErr w:type="gramStart"/>
      <w:r w:rsidRPr="664795EE">
        <w:rPr>
          <w:rFonts w:ascii="Garamond" w:hAnsi="Garamond" w:eastAsia="Garamond" w:cs="Garamond"/>
        </w:rPr>
        <w:t>Current status</w:t>
      </w:r>
      <w:proofErr w:type="gramEnd"/>
      <w:r w:rsidRPr="664795EE">
        <w:rPr>
          <w:rFonts w:ascii="Garamond" w:hAnsi="Garamond" w:eastAsia="Garamond" w:cs="Garamond"/>
        </w:rPr>
        <w:t xml:space="preserve"> and important research directions for environmental management. </w:t>
      </w:r>
      <w:r w:rsidRPr="664795EE">
        <w:rPr>
          <w:rFonts w:ascii="Garamond" w:hAnsi="Garamond" w:eastAsia="Garamond" w:cs="Garamond"/>
          <w:i/>
          <w:iCs/>
        </w:rPr>
        <w:t>Lakes &amp; Reservoirs: Science, Policy and Management for Sustainable Use</w:t>
      </w:r>
      <w:r w:rsidRPr="664795EE">
        <w:rPr>
          <w:rFonts w:ascii="Garamond" w:hAnsi="Garamond" w:eastAsia="Garamond" w:cs="Garamond"/>
        </w:rPr>
        <w:t xml:space="preserve">, </w:t>
      </w:r>
      <w:r w:rsidRPr="664795EE">
        <w:rPr>
          <w:rFonts w:ascii="Garamond" w:hAnsi="Garamond" w:eastAsia="Garamond" w:cs="Garamond"/>
          <w:i/>
          <w:iCs/>
        </w:rPr>
        <w:t>23</w:t>
      </w:r>
      <w:r w:rsidRPr="664795EE">
        <w:rPr>
          <w:rFonts w:ascii="Garamond" w:hAnsi="Garamond" w:eastAsia="Garamond" w:cs="Garamond"/>
        </w:rPr>
        <w:t xml:space="preserve">(3), 177–189. </w:t>
      </w:r>
      <w:hyperlink r:id="rId26">
        <w:r w:rsidRPr="664795EE">
          <w:rPr>
            <w:rStyle w:val="Hyperlink"/>
            <w:rFonts w:ascii="Garamond" w:hAnsi="Garamond" w:eastAsia="Garamond" w:cs="Garamond"/>
          </w:rPr>
          <w:t>https://doi.org/10.1111/lre.12222</w:t>
        </w:r>
      </w:hyperlink>
    </w:p>
    <w:p w:rsidR="664795EE" w:rsidP="00672CDE" w:rsidRDefault="664795EE" w14:paraId="33D967D0" w14:textId="4EE45B95">
      <w:pPr>
        <w:spacing w:after="0" w:line="240" w:lineRule="auto"/>
        <w:ind w:left="720" w:hanging="720"/>
        <w:rPr>
          <w:rFonts w:ascii="Garamond" w:hAnsi="Garamond"/>
        </w:rPr>
      </w:pPr>
    </w:p>
    <w:p w:rsidR="46C5CFCA" w:rsidP="00672CDE" w:rsidRDefault="46C5CFCA" w14:paraId="6309785A" w14:textId="73D934E1">
      <w:pPr>
        <w:spacing w:after="0" w:line="240" w:lineRule="auto"/>
        <w:ind w:left="720" w:hanging="720"/>
        <w:rPr>
          <w:rFonts w:ascii="Garamond" w:hAnsi="Garamond" w:cs="Arial"/>
        </w:rPr>
      </w:pPr>
      <w:proofErr w:type="spellStart"/>
      <w:r w:rsidRPr="6C495946">
        <w:rPr>
          <w:rFonts w:ascii="Garamond" w:hAnsi="Garamond" w:cs="Arial"/>
        </w:rPr>
        <w:t>Vallejos</w:t>
      </w:r>
      <w:proofErr w:type="spellEnd"/>
      <w:r w:rsidRPr="6C495946">
        <w:rPr>
          <w:rFonts w:ascii="Garamond" w:hAnsi="Garamond" w:cs="Arial"/>
        </w:rPr>
        <w:t xml:space="preserve">, M., Johnston, J., Phelps, S., </w:t>
      </w:r>
      <w:proofErr w:type="spellStart"/>
      <w:r w:rsidRPr="6C495946">
        <w:rPr>
          <w:rFonts w:ascii="Garamond" w:hAnsi="Garamond" w:cs="Arial"/>
        </w:rPr>
        <w:t>Scarmuzza</w:t>
      </w:r>
      <w:proofErr w:type="spellEnd"/>
      <w:r w:rsidRPr="6C495946">
        <w:rPr>
          <w:rFonts w:ascii="Garamond" w:hAnsi="Garamond" w:cs="Arial"/>
        </w:rPr>
        <w:t xml:space="preserve">, J. </w:t>
      </w:r>
      <w:r w:rsidRPr="6C495946" w:rsidR="5401C53C">
        <w:rPr>
          <w:rFonts w:ascii="Garamond" w:hAnsi="Garamond" w:cs="Arial"/>
        </w:rPr>
        <w:t>(</w:t>
      </w:r>
      <w:r w:rsidRPr="6C495946">
        <w:rPr>
          <w:rFonts w:ascii="Garamond" w:hAnsi="Garamond" w:cs="Arial"/>
        </w:rPr>
        <w:t>2021</w:t>
      </w:r>
      <w:r w:rsidRPr="6C495946" w:rsidR="4974873B">
        <w:rPr>
          <w:rFonts w:ascii="Garamond" w:hAnsi="Garamond" w:cs="Arial"/>
        </w:rPr>
        <w:t>)</w:t>
      </w:r>
      <w:r w:rsidRPr="6C495946">
        <w:rPr>
          <w:rFonts w:ascii="Garamond" w:hAnsi="Garamond" w:cs="Arial"/>
        </w:rPr>
        <w:t xml:space="preserve">. </w:t>
      </w:r>
      <w:proofErr w:type="spellStart"/>
      <w:r w:rsidRPr="6C495946">
        <w:rPr>
          <w:rFonts w:ascii="Garamond" w:hAnsi="Garamond" w:cs="Arial"/>
        </w:rPr>
        <w:t>Tonlé</w:t>
      </w:r>
      <w:proofErr w:type="spellEnd"/>
      <w:r w:rsidRPr="6C495946">
        <w:rPr>
          <w:rFonts w:ascii="Garamond" w:hAnsi="Garamond" w:cs="Arial"/>
        </w:rPr>
        <w:t xml:space="preserve"> Sap Food Security and Agriculture: Evaluating the Effects of Land Use and Hydrological Change on Ecosystem Vitality using Remotely Sensed Data in the </w:t>
      </w:r>
      <w:proofErr w:type="spellStart"/>
      <w:r w:rsidRPr="6C495946">
        <w:rPr>
          <w:rFonts w:ascii="Garamond" w:hAnsi="Garamond" w:cs="Arial"/>
        </w:rPr>
        <w:t>Tonlé</w:t>
      </w:r>
      <w:proofErr w:type="spellEnd"/>
      <w:r w:rsidRPr="6C495946">
        <w:rPr>
          <w:rFonts w:ascii="Garamond" w:hAnsi="Garamond" w:cs="Arial"/>
        </w:rPr>
        <w:t xml:space="preserve"> Sap Lake Basin.</w:t>
      </w:r>
    </w:p>
    <w:p w:rsidR="6C495946" w:rsidP="00672CDE" w:rsidRDefault="6C495946" w14:paraId="16C31022" w14:textId="72312C2E">
      <w:pPr>
        <w:spacing w:after="0" w:line="240" w:lineRule="auto"/>
        <w:ind w:left="720" w:hanging="720"/>
        <w:rPr>
          <w:rFonts w:ascii="Garamond" w:hAnsi="Garamond"/>
        </w:rPr>
      </w:pPr>
    </w:p>
    <w:p w:rsidR="7F012BED" w:rsidP="00672CDE" w:rsidRDefault="7F012BED" w14:paraId="6C56B02F" w14:textId="753F4913">
      <w:pPr>
        <w:spacing w:after="0" w:line="240" w:lineRule="auto"/>
        <w:ind w:left="720" w:hanging="720"/>
        <w:rPr>
          <w:rFonts w:ascii="Garamond" w:hAnsi="Garamond"/>
        </w:rPr>
      </w:pPr>
      <w:r w:rsidRPr="664795EE">
        <w:rPr>
          <w:rFonts w:ascii="Garamond" w:hAnsi="Garamond"/>
        </w:rPr>
        <w:t xml:space="preserve">Vollmer, D., </w:t>
      </w:r>
      <w:proofErr w:type="spellStart"/>
      <w:r w:rsidRPr="664795EE">
        <w:rPr>
          <w:rFonts w:ascii="Garamond" w:hAnsi="Garamond"/>
        </w:rPr>
        <w:t>Shaad</w:t>
      </w:r>
      <w:proofErr w:type="spellEnd"/>
      <w:r w:rsidRPr="664795EE">
        <w:rPr>
          <w:rFonts w:ascii="Garamond" w:hAnsi="Garamond"/>
        </w:rPr>
        <w:t xml:space="preserve">, K., Souter, N., Farrell, T., Dudgeon, D., Sullivan, C., </w:t>
      </w:r>
      <w:proofErr w:type="spellStart"/>
      <w:r w:rsidRPr="664795EE">
        <w:rPr>
          <w:rFonts w:ascii="Garamond" w:hAnsi="Garamond"/>
        </w:rPr>
        <w:t>Fauconnier</w:t>
      </w:r>
      <w:proofErr w:type="spellEnd"/>
      <w:r w:rsidRPr="664795EE">
        <w:rPr>
          <w:rFonts w:ascii="Garamond" w:hAnsi="Garamond"/>
        </w:rPr>
        <w:t xml:space="preserve">, I., MacDonald, G., McCartney, M., Power, A., McNally, A., </w:t>
      </w:r>
      <w:proofErr w:type="spellStart"/>
      <w:r w:rsidRPr="664795EE">
        <w:rPr>
          <w:rFonts w:ascii="Garamond" w:hAnsi="Garamond"/>
        </w:rPr>
        <w:t>Andelman</w:t>
      </w:r>
      <w:proofErr w:type="spellEnd"/>
      <w:r w:rsidRPr="664795EE">
        <w:rPr>
          <w:rFonts w:ascii="Garamond" w:hAnsi="Garamond"/>
        </w:rPr>
        <w:t xml:space="preserve">, S., Capon, T., </w:t>
      </w:r>
      <w:proofErr w:type="spellStart"/>
      <w:r w:rsidRPr="664795EE">
        <w:rPr>
          <w:rFonts w:ascii="Garamond" w:hAnsi="Garamond"/>
        </w:rPr>
        <w:t>Devineni</w:t>
      </w:r>
      <w:proofErr w:type="spellEnd"/>
      <w:r w:rsidRPr="664795EE">
        <w:rPr>
          <w:rFonts w:ascii="Garamond" w:hAnsi="Garamond"/>
        </w:rPr>
        <w:t xml:space="preserve">, N., </w:t>
      </w:r>
      <w:proofErr w:type="spellStart"/>
      <w:r w:rsidRPr="664795EE">
        <w:rPr>
          <w:rFonts w:ascii="Garamond" w:hAnsi="Garamond"/>
        </w:rPr>
        <w:t>Apirumanekul</w:t>
      </w:r>
      <w:proofErr w:type="spellEnd"/>
      <w:r w:rsidRPr="664795EE">
        <w:rPr>
          <w:rFonts w:ascii="Garamond" w:hAnsi="Garamond"/>
        </w:rPr>
        <w:t>, C., Ng, C., Rebecca Shaw, M., Wang, R., Lai, C., Wang, Z. and Regan, H.</w:t>
      </w:r>
      <w:r w:rsidRPr="664795EE" w:rsidR="629EC37C">
        <w:rPr>
          <w:rFonts w:ascii="Garamond" w:hAnsi="Garamond"/>
        </w:rPr>
        <w:t xml:space="preserve"> (</w:t>
      </w:r>
      <w:r w:rsidRPr="664795EE">
        <w:rPr>
          <w:rFonts w:ascii="Garamond" w:hAnsi="Garamond"/>
        </w:rPr>
        <w:t>2018</w:t>
      </w:r>
      <w:r w:rsidRPr="664795EE" w:rsidR="10C6B29C">
        <w:rPr>
          <w:rFonts w:ascii="Garamond" w:hAnsi="Garamond"/>
        </w:rPr>
        <w:t>)</w:t>
      </w:r>
      <w:r w:rsidRPr="664795EE">
        <w:rPr>
          <w:rFonts w:ascii="Garamond" w:hAnsi="Garamond"/>
        </w:rPr>
        <w:t>. Integrating the social,</w:t>
      </w:r>
      <w:r w:rsidRPr="664795EE" w:rsidR="73BC57D7">
        <w:rPr>
          <w:rFonts w:ascii="Garamond" w:hAnsi="Garamond"/>
        </w:rPr>
        <w:t xml:space="preserve"> </w:t>
      </w:r>
      <w:proofErr w:type="gramStart"/>
      <w:r w:rsidRPr="664795EE">
        <w:rPr>
          <w:rFonts w:ascii="Garamond" w:hAnsi="Garamond"/>
        </w:rPr>
        <w:t>hydrological</w:t>
      </w:r>
      <w:proofErr w:type="gramEnd"/>
      <w:r w:rsidRPr="664795EE">
        <w:rPr>
          <w:rFonts w:ascii="Garamond" w:hAnsi="Garamond"/>
        </w:rPr>
        <w:t xml:space="preserve"> and ecological dimensions of freshwater health: The Freshwater Health Index. </w:t>
      </w:r>
      <w:r w:rsidRPr="664795EE">
        <w:rPr>
          <w:rFonts w:ascii="Garamond" w:hAnsi="Garamond"/>
          <w:i/>
          <w:iCs/>
        </w:rPr>
        <w:t>Science of The Total Environment</w:t>
      </w:r>
      <w:r w:rsidRPr="664795EE">
        <w:rPr>
          <w:rFonts w:ascii="Garamond" w:hAnsi="Garamond"/>
        </w:rPr>
        <w:t>, 627, pp.304-313.</w:t>
      </w:r>
      <w:r w:rsidRPr="664795EE" w:rsidR="20B2DFE5">
        <w:rPr>
          <w:rFonts w:ascii="Garamond" w:hAnsi="Garamond"/>
        </w:rPr>
        <w:t xml:space="preserve"> </w:t>
      </w:r>
      <w:hyperlink r:id="rId27">
        <w:r w:rsidRPr="664795EE" w:rsidR="35C90723">
          <w:rPr>
            <w:rStyle w:val="Hyperlink"/>
            <w:rFonts w:ascii="Garamond" w:hAnsi="Garamond"/>
          </w:rPr>
          <w:t>https://doi.org/10.1016/j.scitotenv.2018.01.040</w:t>
        </w:r>
      </w:hyperlink>
      <w:r w:rsidRPr="664795EE" w:rsidR="35C90723">
        <w:rPr>
          <w:rFonts w:ascii="Garamond" w:hAnsi="Garamond"/>
        </w:rPr>
        <w:t xml:space="preserve"> </w:t>
      </w:r>
    </w:p>
    <w:p w:rsidRPr="0066138C" w:rsidR="0056152E" w:rsidP="00C64B89" w:rsidRDefault="0056152E" w14:paraId="7EE8193F" w14:textId="027BBF48">
      <w:pPr>
        <w:spacing w:after="0" w:line="240" w:lineRule="auto"/>
        <w:rPr>
          <w:rFonts w:ascii="Garamond" w:hAnsi="Garamond"/>
          <w:color w:val="333333"/>
        </w:rPr>
      </w:pPr>
    </w:p>
    <w:p w:rsidR="00D71356" w:rsidRDefault="00D71356" w14:paraId="78B7E33E" w14:textId="77777777">
      <w:pPr>
        <w:rPr>
          <w:rFonts w:ascii="Garamond" w:hAnsi="Garamond" w:eastAsiaTheme="majorEastAsia" w:cstheme="majorBidi"/>
          <w:b/>
          <w:bCs/>
          <w:color w:val="365F91" w:themeColor="accent1" w:themeShade="BF"/>
          <w:sz w:val="28"/>
          <w:szCs w:val="28"/>
        </w:rPr>
      </w:pPr>
      <w:r>
        <w:rPr>
          <w:rFonts w:ascii="Garamond" w:hAnsi="Garamond"/>
        </w:rPr>
        <w:br w:type="page"/>
      </w:r>
    </w:p>
    <w:p w:rsidR="00824CC4" w:rsidP="00C64B89" w:rsidRDefault="00824CC4" w14:paraId="178582C2" w14:textId="523FE819">
      <w:pPr>
        <w:pStyle w:val="Heading1"/>
        <w:spacing w:before="0" w:line="240" w:lineRule="auto"/>
        <w:rPr>
          <w:rFonts w:ascii="Garamond" w:hAnsi="Garamond"/>
        </w:rPr>
      </w:pPr>
      <w:r w:rsidRPr="664795EE">
        <w:rPr>
          <w:rFonts w:ascii="Garamond" w:hAnsi="Garamond"/>
        </w:rPr>
        <w:lastRenderedPageBreak/>
        <w:t>9</w:t>
      </w:r>
      <w:r w:rsidRPr="664795EE" w:rsidR="00615E3A">
        <w:rPr>
          <w:rFonts w:ascii="Garamond" w:hAnsi="Garamond"/>
        </w:rPr>
        <w:t>. Appendi</w:t>
      </w:r>
      <w:r w:rsidRPr="664795EE" w:rsidR="5AFB9531">
        <w:rPr>
          <w:rFonts w:ascii="Garamond" w:hAnsi="Garamond"/>
        </w:rPr>
        <w:t>x</w:t>
      </w:r>
    </w:p>
    <w:p w:rsidR="534065DB" w:rsidP="00C64B89" w:rsidRDefault="534065DB" w14:paraId="35AF6BF2" w14:textId="2750A0B7">
      <w:pPr>
        <w:spacing w:after="0" w:line="240" w:lineRule="auto"/>
        <w:rPr>
          <w:rFonts w:ascii="Garamond" w:hAnsi="Garamond"/>
        </w:rPr>
      </w:pPr>
      <w:r w:rsidRPr="664795EE">
        <w:rPr>
          <w:rFonts w:ascii="Garamond" w:hAnsi="Garamond"/>
        </w:rPr>
        <w:t xml:space="preserve">Table </w:t>
      </w:r>
      <w:r w:rsidRPr="664795EE" w:rsidR="0F1F3234">
        <w:rPr>
          <w:rFonts w:ascii="Garamond" w:hAnsi="Garamond"/>
        </w:rPr>
        <w:t>A</w:t>
      </w:r>
      <w:r w:rsidRPr="664795EE" w:rsidR="50D40F65">
        <w:rPr>
          <w:rFonts w:ascii="Garamond" w:hAnsi="Garamond"/>
        </w:rPr>
        <w:t>1</w:t>
      </w:r>
    </w:p>
    <w:p w:rsidR="40B71FF6" w:rsidP="00C64B89" w:rsidRDefault="30F69DED" w14:paraId="442D145E" w14:textId="14EDBAB1">
      <w:pPr>
        <w:spacing w:after="0" w:line="240" w:lineRule="auto"/>
        <w:rPr>
          <w:rFonts w:ascii="Garamond" w:hAnsi="Garamond"/>
          <w:i/>
          <w:iCs/>
        </w:rPr>
      </w:pPr>
      <w:r w:rsidRPr="664795EE">
        <w:rPr>
          <w:rFonts w:ascii="Garamond" w:hAnsi="Garamond"/>
          <w:i/>
          <w:iCs/>
        </w:rPr>
        <w:t xml:space="preserve">Additional </w:t>
      </w:r>
      <w:r w:rsidRPr="664795EE" w:rsidR="7135EB39">
        <w:rPr>
          <w:rFonts w:ascii="Garamond" w:hAnsi="Garamond"/>
          <w:i/>
          <w:iCs/>
        </w:rPr>
        <w:t>d</w:t>
      </w:r>
      <w:r w:rsidRPr="664795EE">
        <w:rPr>
          <w:rFonts w:ascii="Garamond" w:hAnsi="Garamond"/>
          <w:i/>
          <w:iCs/>
        </w:rPr>
        <w:t>atasets required for analysis with GRACE methodology</w:t>
      </w:r>
    </w:p>
    <w:tbl>
      <w:tblPr>
        <w:tblStyle w:val="TableGrid"/>
        <w:tblW w:w="0" w:type="auto"/>
        <w:tblInd w:w="0" w:type="dxa"/>
        <w:tblLook w:val="06A0" w:firstRow="1" w:lastRow="0" w:firstColumn="1" w:lastColumn="0" w:noHBand="1" w:noVBand="1"/>
      </w:tblPr>
      <w:tblGrid>
        <w:gridCol w:w="1584"/>
        <w:gridCol w:w="1499"/>
        <w:gridCol w:w="1464"/>
        <w:gridCol w:w="1404"/>
        <w:gridCol w:w="1249"/>
        <w:gridCol w:w="2150"/>
      </w:tblGrid>
      <w:tr w:rsidR="664795EE" w:rsidTr="664795EE" w14:paraId="6704F9A2" w14:textId="77777777">
        <w:tc>
          <w:tcPr>
            <w:tcW w:w="1585" w:type="dxa"/>
          </w:tcPr>
          <w:p w:rsidR="664795EE" w:rsidP="00C64B89" w:rsidRDefault="664795EE" w14:paraId="23F4342D" w14:textId="4A9D836F">
            <w:pPr>
              <w:rPr>
                <w:rFonts w:ascii="Garamond" w:hAnsi="Garamond" w:eastAsia="Times New Roman" w:cs="Arial"/>
                <w:b/>
                <w:bCs/>
              </w:rPr>
            </w:pPr>
            <w:r w:rsidRPr="664795EE">
              <w:rPr>
                <w:rFonts w:ascii="Garamond" w:hAnsi="Garamond" w:eastAsia="Times New Roman" w:cs="Arial"/>
                <w:b/>
                <w:bCs/>
              </w:rPr>
              <w:t>Parameter</w:t>
            </w:r>
          </w:p>
        </w:tc>
        <w:tc>
          <w:tcPr>
            <w:tcW w:w="1500" w:type="dxa"/>
          </w:tcPr>
          <w:p w:rsidR="664795EE" w:rsidP="00C64B89" w:rsidRDefault="664795EE" w14:paraId="236AC58D" w14:textId="7587F1C0">
            <w:pPr>
              <w:rPr>
                <w:rFonts w:ascii="Garamond" w:hAnsi="Garamond" w:eastAsia="Times New Roman" w:cs="Arial"/>
                <w:b/>
                <w:bCs/>
              </w:rPr>
            </w:pPr>
            <w:r w:rsidRPr="664795EE">
              <w:rPr>
                <w:rFonts w:ascii="Garamond" w:hAnsi="Garamond" w:eastAsia="Times New Roman" w:cs="Arial"/>
                <w:b/>
                <w:bCs/>
              </w:rPr>
              <w:t>Platform &amp; Sensor</w:t>
            </w:r>
          </w:p>
        </w:tc>
        <w:tc>
          <w:tcPr>
            <w:tcW w:w="1465" w:type="dxa"/>
          </w:tcPr>
          <w:p w:rsidR="664795EE" w:rsidP="00C64B89" w:rsidRDefault="664795EE" w14:paraId="71BDD17A" w14:textId="2DEC5D3A">
            <w:pPr>
              <w:rPr>
                <w:rFonts w:ascii="Garamond" w:hAnsi="Garamond" w:eastAsia="Times New Roman" w:cs="Arial"/>
                <w:b/>
                <w:bCs/>
              </w:rPr>
            </w:pPr>
            <w:r w:rsidRPr="664795EE">
              <w:rPr>
                <w:rFonts w:ascii="Garamond" w:hAnsi="Garamond" w:eastAsia="Times New Roman" w:cs="Arial"/>
                <w:b/>
                <w:bCs/>
              </w:rPr>
              <w:t>Data Product</w:t>
            </w:r>
          </w:p>
        </w:tc>
        <w:tc>
          <w:tcPr>
            <w:tcW w:w="1405" w:type="dxa"/>
          </w:tcPr>
          <w:p w:rsidR="664795EE" w:rsidP="00C64B89" w:rsidRDefault="664795EE" w14:paraId="27A64F26" w14:textId="5FCAB231">
            <w:pPr>
              <w:rPr>
                <w:rFonts w:ascii="Garamond" w:hAnsi="Garamond" w:eastAsia="Times New Roman" w:cs="Arial"/>
                <w:b/>
                <w:bCs/>
              </w:rPr>
            </w:pPr>
            <w:r w:rsidRPr="664795EE">
              <w:rPr>
                <w:rFonts w:ascii="Garamond" w:hAnsi="Garamond" w:eastAsia="Times New Roman" w:cs="Arial"/>
                <w:b/>
                <w:bCs/>
              </w:rPr>
              <w:t>Resolution</w:t>
            </w:r>
          </w:p>
        </w:tc>
        <w:tc>
          <w:tcPr>
            <w:tcW w:w="1251" w:type="dxa"/>
          </w:tcPr>
          <w:p w:rsidR="664795EE" w:rsidP="00C64B89" w:rsidRDefault="664795EE" w14:paraId="1A51B480" w14:textId="46166D2A">
            <w:pPr>
              <w:rPr>
                <w:rFonts w:ascii="Garamond" w:hAnsi="Garamond" w:eastAsia="Times New Roman" w:cs="Arial"/>
                <w:b/>
                <w:bCs/>
              </w:rPr>
            </w:pPr>
            <w:r w:rsidRPr="664795EE">
              <w:rPr>
                <w:rFonts w:ascii="Garamond" w:hAnsi="Garamond" w:eastAsia="Times New Roman" w:cs="Arial"/>
                <w:b/>
                <w:bCs/>
              </w:rPr>
              <w:t>Dates</w:t>
            </w:r>
          </w:p>
        </w:tc>
        <w:tc>
          <w:tcPr>
            <w:tcW w:w="2154" w:type="dxa"/>
          </w:tcPr>
          <w:p w:rsidR="664795EE" w:rsidP="00C64B89" w:rsidRDefault="664795EE" w14:paraId="7E11F8DC" w14:textId="76F4387D">
            <w:pPr>
              <w:rPr>
                <w:rFonts w:ascii="Garamond" w:hAnsi="Garamond" w:eastAsia="Times New Roman" w:cs="Arial"/>
                <w:b/>
                <w:bCs/>
              </w:rPr>
            </w:pPr>
            <w:r w:rsidRPr="664795EE">
              <w:rPr>
                <w:rFonts w:ascii="Garamond" w:hAnsi="Garamond" w:eastAsia="Times New Roman" w:cs="Arial"/>
                <w:b/>
                <w:bCs/>
              </w:rPr>
              <w:t>Acquisition Method</w:t>
            </w:r>
          </w:p>
        </w:tc>
      </w:tr>
      <w:tr w:rsidR="664795EE" w:rsidTr="664795EE" w14:paraId="04548511" w14:textId="77777777">
        <w:tc>
          <w:tcPr>
            <w:tcW w:w="1585" w:type="dxa"/>
          </w:tcPr>
          <w:p w:rsidR="664795EE" w:rsidP="00C64B89" w:rsidRDefault="664795EE" w14:paraId="1940CA80" w14:textId="1C39B597">
            <w:pPr>
              <w:rPr>
                <w:rFonts w:ascii="Garamond" w:hAnsi="Garamond" w:eastAsia="Times New Roman" w:cs="Arial"/>
              </w:rPr>
            </w:pPr>
            <w:r w:rsidRPr="664795EE">
              <w:rPr>
                <w:rFonts w:ascii="Garamond" w:hAnsi="Garamond" w:eastAsia="Times New Roman" w:cs="Arial"/>
              </w:rPr>
              <w:t>Soil Moisture and Plant Canopy Intercept</w:t>
            </w:r>
          </w:p>
        </w:tc>
        <w:tc>
          <w:tcPr>
            <w:tcW w:w="1500" w:type="dxa"/>
          </w:tcPr>
          <w:p w:rsidR="3B1DE388" w:rsidP="00C64B89" w:rsidRDefault="3B1DE388" w14:paraId="6227A1E3" w14:textId="6E982A56">
            <w:pPr>
              <w:rPr>
                <w:rFonts w:ascii="Garamond" w:hAnsi="Garamond" w:eastAsia="Times New Roman" w:cs="Arial"/>
              </w:rPr>
            </w:pPr>
            <w:r w:rsidRPr="664795EE">
              <w:rPr>
                <w:rFonts w:ascii="Garamond" w:hAnsi="Garamond" w:eastAsia="Times New Roman" w:cs="Arial"/>
              </w:rPr>
              <w:t>N/A</w:t>
            </w:r>
          </w:p>
        </w:tc>
        <w:tc>
          <w:tcPr>
            <w:tcW w:w="1465" w:type="dxa"/>
          </w:tcPr>
          <w:p w:rsidR="3B1DE388" w:rsidP="00C64B89" w:rsidRDefault="3B1DE388" w14:paraId="6A11A0F2" w14:textId="70004B0D">
            <w:pPr>
              <w:rPr>
                <w:rFonts w:ascii="Garamond" w:hAnsi="Garamond" w:eastAsia="Times New Roman" w:cs="Arial"/>
              </w:rPr>
            </w:pPr>
            <w:r w:rsidRPr="664795EE">
              <w:rPr>
                <w:rFonts w:ascii="Garamond" w:hAnsi="Garamond" w:eastAsia="Times New Roman" w:cs="Arial"/>
              </w:rPr>
              <w:t>GLDAS 2.1</w:t>
            </w:r>
          </w:p>
        </w:tc>
        <w:tc>
          <w:tcPr>
            <w:tcW w:w="1405" w:type="dxa"/>
          </w:tcPr>
          <w:p w:rsidR="3B1DE388" w:rsidP="00C64B89" w:rsidRDefault="3B1DE388" w14:paraId="2E1E4AE0" w14:textId="74F4B527">
            <w:pPr>
              <w:rPr>
                <w:rFonts w:ascii="Garamond" w:hAnsi="Garamond" w:eastAsia="Times New Roman" w:cs="Arial"/>
              </w:rPr>
            </w:pPr>
            <w:r w:rsidRPr="664795EE">
              <w:rPr>
                <w:rFonts w:ascii="Garamond" w:hAnsi="Garamond" w:eastAsia="Times New Roman" w:cs="Arial"/>
              </w:rPr>
              <w:t>0.25 arc degrees</w:t>
            </w:r>
          </w:p>
        </w:tc>
        <w:tc>
          <w:tcPr>
            <w:tcW w:w="1251" w:type="dxa"/>
          </w:tcPr>
          <w:p w:rsidR="3B1DE388" w:rsidP="00C64B89" w:rsidRDefault="3B1DE388" w14:paraId="0751D18B" w14:textId="1B8FB1D8">
            <w:pPr>
              <w:rPr>
                <w:rFonts w:ascii="Garamond" w:hAnsi="Garamond" w:eastAsia="Times New Roman" w:cs="Arial"/>
              </w:rPr>
            </w:pPr>
            <w:r w:rsidRPr="664795EE">
              <w:rPr>
                <w:rFonts w:ascii="Garamond" w:hAnsi="Garamond" w:eastAsia="Times New Roman" w:cs="Arial"/>
              </w:rPr>
              <w:t>2000-01-01 – 2021-07-10</w:t>
            </w:r>
          </w:p>
        </w:tc>
        <w:tc>
          <w:tcPr>
            <w:tcW w:w="2154" w:type="dxa"/>
          </w:tcPr>
          <w:p w:rsidR="664795EE" w:rsidP="00C64B89" w:rsidRDefault="664795EE" w14:paraId="26FF2E4A" w14:textId="2D9C4181">
            <w:pPr>
              <w:rPr>
                <w:rFonts w:ascii="Garamond" w:hAnsi="Garamond" w:eastAsia="Times New Roman" w:cs="Arial"/>
              </w:rPr>
            </w:pPr>
            <w:r w:rsidRPr="664795EE">
              <w:rPr>
                <w:rFonts w:ascii="Garamond" w:hAnsi="Garamond" w:eastAsia="Times New Roman" w:cs="Arial"/>
              </w:rPr>
              <w:t>Retriev</w:t>
            </w:r>
            <w:r w:rsidRPr="664795EE" w:rsidR="6446BBCC">
              <w:rPr>
                <w:rFonts w:ascii="Garamond" w:hAnsi="Garamond" w:eastAsia="Times New Roman" w:cs="Arial"/>
              </w:rPr>
              <w:t>e</w:t>
            </w:r>
            <w:r w:rsidRPr="664795EE">
              <w:rPr>
                <w:rFonts w:ascii="Garamond" w:hAnsi="Garamond" w:eastAsia="Times New Roman" w:cs="Arial"/>
              </w:rPr>
              <w:t xml:space="preserve"> as Google Earth Engine Dataset</w:t>
            </w:r>
          </w:p>
        </w:tc>
      </w:tr>
      <w:tr w:rsidR="664795EE" w:rsidTr="664795EE" w14:paraId="3558B737" w14:textId="77777777">
        <w:tc>
          <w:tcPr>
            <w:tcW w:w="1585" w:type="dxa"/>
          </w:tcPr>
          <w:p w:rsidR="56DC0779" w:rsidP="00C64B89" w:rsidRDefault="56DC0779" w14:paraId="1BB1B414" w14:textId="5F1CF74E">
            <w:pPr>
              <w:rPr>
                <w:rFonts w:ascii="Garamond" w:hAnsi="Garamond" w:eastAsia="Times New Roman" w:cs="Arial"/>
              </w:rPr>
            </w:pPr>
            <w:r w:rsidRPr="664795EE">
              <w:rPr>
                <w:rFonts w:ascii="Garamond" w:hAnsi="Garamond" w:eastAsia="Times New Roman" w:cs="Arial"/>
              </w:rPr>
              <w:t>Water mask</w:t>
            </w:r>
          </w:p>
        </w:tc>
        <w:tc>
          <w:tcPr>
            <w:tcW w:w="1500" w:type="dxa"/>
          </w:tcPr>
          <w:p w:rsidR="56DC0779" w:rsidP="00C64B89" w:rsidRDefault="56DC0779" w14:paraId="7AA4B01B" w14:textId="7CA05330">
            <w:pPr>
              <w:rPr>
                <w:rFonts w:ascii="Garamond" w:hAnsi="Garamond" w:eastAsia="Times New Roman" w:cs="Arial"/>
              </w:rPr>
            </w:pPr>
            <w:r w:rsidRPr="664795EE">
              <w:rPr>
                <w:rFonts w:ascii="Garamond" w:hAnsi="Garamond" w:eastAsia="Times New Roman" w:cs="Arial"/>
              </w:rPr>
              <w:t>Landsat 5, 7 and 8</w:t>
            </w:r>
          </w:p>
        </w:tc>
        <w:tc>
          <w:tcPr>
            <w:tcW w:w="1465" w:type="dxa"/>
          </w:tcPr>
          <w:p w:rsidR="56DC0779" w:rsidP="00C64B89" w:rsidRDefault="56DC0779" w14:paraId="0286BC2A" w14:textId="699B07EB">
            <w:pPr>
              <w:rPr>
                <w:rFonts w:ascii="Garamond" w:hAnsi="Garamond" w:eastAsia="Times New Roman" w:cs="Arial"/>
              </w:rPr>
            </w:pPr>
            <w:r w:rsidRPr="664795EE">
              <w:rPr>
                <w:rFonts w:ascii="Garamond" w:hAnsi="Garamond" w:eastAsia="Times New Roman" w:cs="Arial"/>
              </w:rPr>
              <w:t>JRC Monthly Water Recurrence</w:t>
            </w:r>
          </w:p>
        </w:tc>
        <w:tc>
          <w:tcPr>
            <w:tcW w:w="1405" w:type="dxa"/>
          </w:tcPr>
          <w:p w:rsidR="56DC0779" w:rsidP="00C64B89" w:rsidRDefault="56DC0779" w14:paraId="400C202E" w14:textId="37727FC6">
            <w:pPr>
              <w:rPr>
                <w:rFonts w:ascii="Garamond" w:hAnsi="Garamond" w:eastAsia="Times New Roman" w:cs="Arial"/>
              </w:rPr>
            </w:pPr>
            <w:r w:rsidRPr="664795EE">
              <w:rPr>
                <w:rFonts w:ascii="Garamond" w:hAnsi="Garamond" w:eastAsia="Times New Roman" w:cs="Arial"/>
              </w:rPr>
              <w:t>30 meters</w:t>
            </w:r>
          </w:p>
        </w:tc>
        <w:tc>
          <w:tcPr>
            <w:tcW w:w="1251" w:type="dxa"/>
          </w:tcPr>
          <w:p w:rsidR="4C308FBC" w:rsidP="00C64B89" w:rsidRDefault="4C308FBC" w14:paraId="058C7F97" w14:textId="7C622A96">
            <w:pPr>
              <w:rPr>
                <w:rFonts w:ascii="Garamond" w:hAnsi="Garamond" w:eastAsia="Times New Roman" w:cs="Arial"/>
              </w:rPr>
            </w:pPr>
            <w:r w:rsidRPr="664795EE">
              <w:rPr>
                <w:rFonts w:ascii="Garamond" w:hAnsi="Garamond" w:eastAsia="Times New Roman" w:cs="Arial"/>
              </w:rPr>
              <w:t>N/A</w:t>
            </w:r>
          </w:p>
        </w:tc>
        <w:tc>
          <w:tcPr>
            <w:tcW w:w="2154" w:type="dxa"/>
          </w:tcPr>
          <w:p w:rsidR="664795EE" w:rsidP="00C64B89" w:rsidRDefault="664795EE" w14:paraId="4B172555" w14:textId="07C1F2E3">
            <w:pPr>
              <w:rPr>
                <w:rFonts w:ascii="Garamond" w:hAnsi="Garamond" w:eastAsia="Times New Roman" w:cs="Arial"/>
              </w:rPr>
            </w:pPr>
            <w:r w:rsidRPr="664795EE">
              <w:rPr>
                <w:rFonts w:ascii="Garamond" w:hAnsi="Garamond" w:eastAsia="Times New Roman" w:cs="Arial"/>
              </w:rPr>
              <w:t>Retrieve as Google Earth Engine Dataset</w:t>
            </w:r>
          </w:p>
        </w:tc>
      </w:tr>
      <w:tr w:rsidR="664795EE" w:rsidTr="664795EE" w14:paraId="49822DFF" w14:textId="77777777">
        <w:tc>
          <w:tcPr>
            <w:tcW w:w="1585" w:type="dxa"/>
          </w:tcPr>
          <w:p w:rsidR="3867ADEB" w:rsidP="00C64B89" w:rsidRDefault="3867ADEB" w14:paraId="1E3555B0" w14:textId="0D4BC51E">
            <w:pPr>
              <w:rPr>
                <w:rFonts w:ascii="Garamond" w:hAnsi="Garamond" w:eastAsia="Times New Roman" w:cs="Arial"/>
              </w:rPr>
            </w:pP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Lake level</w:t>
            </w:r>
          </w:p>
        </w:tc>
        <w:tc>
          <w:tcPr>
            <w:tcW w:w="1500" w:type="dxa"/>
          </w:tcPr>
          <w:p w:rsidR="664795EE" w:rsidP="00C64B89" w:rsidRDefault="664795EE" w14:paraId="7F4BD9DF" w14:textId="2C695DFE">
            <w:pPr>
              <w:rPr>
                <w:rFonts w:ascii="Garamond" w:hAnsi="Garamond" w:eastAsia="Times New Roman" w:cs="Arial"/>
              </w:rPr>
            </w:pPr>
            <w:r w:rsidRPr="664795EE">
              <w:rPr>
                <w:rFonts w:ascii="Garamond" w:hAnsi="Garamond" w:eastAsia="Times New Roman" w:cs="Arial"/>
              </w:rPr>
              <w:t>N/A</w:t>
            </w:r>
          </w:p>
          <w:p w:rsidR="664795EE" w:rsidP="00C64B89" w:rsidRDefault="664795EE" w14:paraId="6264D29C" w14:textId="7568397E">
            <w:pPr>
              <w:rPr>
                <w:rFonts w:ascii="Garamond" w:hAnsi="Garamond" w:eastAsia="Times New Roman" w:cs="Arial"/>
              </w:rPr>
            </w:pPr>
            <w:r w:rsidRPr="664795EE">
              <w:rPr>
                <w:rFonts w:ascii="Garamond" w:hAnsi="Garamond" w:eastAsia="Times New Roman" w:cs="Arial"/>
              </w:rPr>
              <w:t>(See Term I Tech Paper for additional information)</w:t>
            </w:r>
          </w:p>
        </w:tc>
        <w:tc>
          <w:tcPr>
            <w:tcW w:w="1465" w:type="dxa"/>
          </w:tcPr>
          <w:p w:rsidR="544B701C" w:rsidP="00C64B89" w:rsidRDefault="544B701C" w14:paraId="7A01C88F" w14:textId="6B0B8378">
            <w:pPr>
              <w:rPr>
                <w:rFonts w:ascii="Garamond" w:hAnsi="Garamond" w:eastAsia="Times New Roman" w:cs="Arial"/>
              </w:rPr>
            </w:pP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altimetry time series</w:t>
            </w:r>
          </w:p>
        </w:tc>
        <w:tc>
          <w:tcPr>
            <w:tcW w:w="1405" w:type="dxa"/>
          </w:tcPr>
          <w:p w:rsidR="1977D359" w:rsidP="00C64B89" w:rsidRDefault="1977D359" w14:paraId="6D4A9519" w14:textId="7DACB1FF">
            <w:pPr>
              <w:rPr>
                <w:rFonts w:ascii="Garamond" w:hAnsi="Garamond" w:eastAsia="Times New Roman" w:cs="Arial"/>
              </w:rPr>
            </w:pPr>
            <w:r w:rsidRPr="664795EE">
              <w:rPr>
                <w:rFonts w:ascii="Garamond" w:hAnsi="Garamond" w:eastAsia="Times New Roman" w:cs="Arial"/>
              </w:rPr>
              <w:t>N/A/</w:t>
            </w:r>
          </w:p>
        </w:tc>
        <w:tc>
          <w:tcPr>
            <w:tcW w:w="1251" w:type="dxa"/>
          </w:tcPr>
          <w:p w:rsidR="1977D359" w:rsidP="00C64B89" w:rsidRDefault="1977D359" w14:paraId="668CAD20" w14:textId="3B77ECBB">
            <w:pPr>
              <w:rPr>
                <w:rFonts w:ascii="Garamond" w:hAnsi="Garamond" w:eastAsia="Times New Roman" w:cs="Arial"/>
              </w:rPr>
            </w:pPr>
            <w:r w:rsidRPr="664795EE">
              <w:rPr>
                <w:rFonts w:ascii="Garamond" w:hAnsi="Garamond" w:eastAsia="Times New Roman" w:cs="Arial"/>
              </w:rPr>
              <w:t>2000-2020</w:t>
            </w:r>
          </w:p>
        </w:tc>
        <w:tc>
          <w:tcPr>
            <w:tcW w:w="2154" w:type="dxa"/>
          </w:tcPr>
          <w:p w:rsidR="1977D359" w:rsidP="00C64B89" w:rsidRDefault="1977D359" w14:paraId="2852E9DC" w14:textId="5A677302">
            <w:pPr>
              <w:rPr>
                <w:rFonts w:ascii="Garamond" w:hAnsi="Garamond" w:eastAsia="Times New Roman" w:cs="Arial"/>
              </w:rPr>
            </w:pPr>
            <w:r w:rsidRPr="664795EE">
              <w:rPr>
                <w:rFonts w:ascii="Garamond" w:hAnsi="Garamond" w:eastAsia="Times New Roman" w:cs="Arial"/>
              </w:rPr>
              <w:t xml:space="preserve">Retrieve from </w:t>
            </w:r>
            <w:proofErr w:type="spellStart"/>
            <w:r w:rsidRPr="664795EE">
              <w:rPr>
                <w:rFonts w:ascii="Garamond" w:hAnsi="Garamond" w:eastAsia="Times New Roman" w:cs="Arial"/>
              </w:rPr>
              <w:t>Tonlé</w:t>
            </w:r>
            <w:proofErr w:type="spellEnd"/>
            <w:r w:rsidRPr="664795EE">
              <w:rPr>
                <w:rFonts w:ascii="Garamond" w:hAnsi="Garamond" w:eastAsia="Times New Roman" w:cs="Arial"/>
              </w:rPr>
              <w:t xml:space="preserve"> Sap I </w:t>
            </w:r>
            <w:proofErr w:type="spellStart"/>
            <w:r w:rsidRPr="664795EE">
              <w:rPr>
                <w:rFonts w:ascii="Garamond" w:hAnsi="Garamond" w:eastAsia="Times New Roman" w:cs="Arial"/>
              </w:rPr>
              <w:t>Colab</w:t>
            </w:r>
            <w:proofErr w:type="spellEnd"/>
            <w:r w:rsidRPr="664795EE">
              <w:rPr>
                <w:rFonts w:ascii="Garamond" w:hAnsi="Garamond" w:eastAsia="Times New Roman" w:cs="Arial"/>
              </w:rPr>
              <w:t xml:space="preserve"> notebook</w:t>
            </w:r>
          </w:p>
        </w:tc>
      </w:tr>
    </w:tbl>
    <w:p w:rsidR="40B71FF6" w:rsidP="00C64B89" w:rsidRDefault="40B71FF6" w14:paraId="5C2ECCB2" w14:textId="5BD17726">
      <w:pPr>
        <w:spacing w:after="0" w:line="240" w:lineRule="auto"/>
      </w:pPr>
    </w:p>
    <w:sectPr w:rsidR="40B71FF6" w:rsidSect="0064280B">
      <w:headerReference w:type="default" r:id="rId28"/>
      <w:footerReference w:type="default" r:id="rId29"/>
      <w:headerReference w:type="first" r:id="rId30"/>
      <w:footerReference w:type="first" r:id="rId31"/>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227D" w:rsidP="00242822" w:rsidRDefault="00AB227D" w14:paraId="015DA9F0" w14:textId="77777777">
      <w:pPr>
        <w:spacing w:after="0" w:line="240" w:lineRule="auto"/>
      </w:pPr>
      <w:r>
        <w:separator/>
      </w:r>
    </w:p>
  </w:endnote>
  <w:endnote w:type="continuationSeparator" w:id="0">
    <w:p w:rsidR="00AB227D" w:rsidP="00242822" w:rsidRDefault="00AB227D" w14:paraId="02FA4E79" w14:textId="77777777">
      <w:pPr>
        <w:spacing w:after="0" w:line="240" w:lineRule="auto"/>
      </w:pPr>
      <w:r>
        <w:continuationSeparator/>
      </w:r>
    </w:p>
  </w:endnote>
  <w:endnote w:type="continuationNotice" w:id="1">
    <w:p w:rsidR="00AB227D" w:rsidRDefault="00AB227D" w14:paraId="5ACBA5E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rPr>
          <w:fldChar w:fldCharType="begin"/>
        </w:r>
        <w:r w:rsidRPr="0056152E" w:rsidR="0064280B">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227D" w:rsidP="00242822" w:rsidRDefault="00AB227D" w14:paraId="45C03CAE" w14:textId="77777777">
      <w:pPr>
        <w:spacing w:after="0" w:line="240" w:lineRule="auto"/>
      </w:pPr>
      <w:r>
        <w:separator/>
      </w:r>
    </w:p>
  </w:footnote>
  <w:footnote w:type="continuationSeparator" w:id="0">
    <w:p w:rsidR="00AB227D" w:rsidP="00242822" w:rsidRDefault="00AB227D" w14:paraId="30FB57A8" w14:textId="77777777">
      <w:pPr>
        <w:spacing w:after="0" w:line="240" w:lineRule="auto"/>
      </w:pPr>
      <w:r>
        <w:continuationSeparator/>
      </w:r>
    </w:p>
  </w:footnote>
  <w:footnote w:type="continuationNotice" w:id="1">
    <w:p w:rsidR="00AB227D" w:rsidRDefault="00AB227D" w14:paraId="0B2CB1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C495946" w:rsidTr="6C495946" w14:paraId="495DD2A4" w14:textId="77777777">
      <w:tc>
        <w:tcPr>
          <w:tcW w:w="3120" w:type="dxa"/>
        </w:tcPr>
        <w:p w:rsidR="6C495946" w:rsidP="6C495946" w:rsidRDefault="6C495946" w14:paraId="3BA24FDE" w14:textId="5D8A5C5F">
          <w:pPr>
            <w:pStyle w:val="Header"/>
            <w:ind w:left="-115"/>
          </w:pPr>
        </w:p>
      </w:tc>
      <w:tc>
        <w:tcPr>
          <w:tcW w:w="3120" w:type="dxa"/>
        </w:tcPr>
        <w:p w:rsidR="6C495946" w:rsidP="6C495946" w:rsidRDefault="6C495946" w14:paraId="0D626FCA" w14:textId="148D945C">
          <w:pPr>
            <w:pStyle w:val="Header"/>
            <w:jc w:val="center"/>
          </w:pPr>
        </w:p>
      </w:tc>
      <w:tc>
        <w:tcPr>
          <w:tcW w:w="3120" w:type="dxa"/>
        </w:tcPr>
        <w:p w:rsidR="6C495946" w:rsidP="6C495946" w:rsidRDefault="6C495946" w14:paraId="75199D51" w14:textId="7D70C182">
          <w:pPr>
            <w:pStyle w:val="Header"/>
            <w:ind w:right="-115"/>
            <w:jc w:val="right"/>
          </w:pPr>
        </w:p>
      </w:tc>
    </w:tr>
  </w:tbl>
  <w:p w:rsidR="6C495946" w:rsidP="6C495946" w:rsidRDefault="6C495946" w14:paraId="315C295F" w14:textId="52D20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6C495946" w:rsidRDefault="0077554A" w14:paraId="2C103C83" w14:textId="26165842">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6C495946" w:rsidR="3354D522">
      <w:rPr>
        <w:rFonts w:ascii="Garamond" w:hAnsi="Garamond"/>
        <w:b/>
        <w:bCs/>
        <w:sz w:val="32"/>
        <w:szCs w:val="32"/>
      </w:rPr>
      <w:t>Virginia – Langley</w:t>
    </w:r>
  </w:p>
  <w:p w:rsidR="005F6AD4" w:rsidP="000D5104" w:rsidRDefault="00BC47BB" w14:paraId="77B49D9A" w14:textId="56337E2A">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rsidRPr="0077554A" w:rsidR="00AA4C5F" w:rsidP="000D5104" w:rsidRDefault="00AA4C5F" w14:paraId="2F683015" w14:textId="77777777">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0UqICZaqPN96wp" id="YphvL1SB"/>
    <int:WordHash hashCode="UlKYM28yslcfU8" id="TYX/doAz"/>
    <int:ParagraphRange paragraphId="1434005083" textId="909446171" start="968" length="3" invalidationStart="968" invalidationLength="3" id="LZeylWMm"/>
    <int:ParagraphRange paragraphId="1123983877" textId="1569401918" start="4" length="13" invalidationStart="4" invalidationLength="13" id="E22C7V7W"/>
    <int:WordHash hashCode="NikyADlk18yWPI" id="USknDgbq"/>
    <int:WordHash hashCode="Y/7gSmLTC06nN3" id="rjhQoZVl"/>
    <int:WordHash hashCode="FsGA3/bu7KlRRj" id="e+P0ur4Y"/>
    <int:ParagraphRange paragraphId="1434005083" textId="848700633" start="1010" length="3" invalidationStart="1010" invalidationLength="3" id="AkyCmLb7"/>
    <int:ParagraphRange paragraphId="1046826310" textId="1459823614" start="57" length="3" invalidationStart="57" invalidationLength="3" id="uNO+JXYc"/>
    <int:WordHash hashCode="0b3s2aRE269as2" id="IrTWRO0E"/>
    <int:WordHash hashCode="0zlbYHs+kXuFP3" id="i/K4JdnL"/>
    <int:WordHash hashCode="M/eE5d0up2WMao" id="/QSOOPNU"/>
    <int:ParagraphRange paragraphId="50689526" textId="450127521" start="312" length="7" invalidationStart="312" invalidationLength="7" id="0ZiDISrN"/>
    <int:WordHash hashCode="8RBavhKqptCEEC" id="6M2CVnfF"/>
    <int:WordHash hashCode="uNuEGja/moZulH" id="XYG8gNay"/>
    <int:WordHash hashCode="Uan4LdOqy/RbuI" id="OCAn94Oc"/>
    <int:WordHash hashCode="0w4kL4JO9hED7X" id="xCxp5yId"/>
    <int:WordHash hashCode="rnSuvDRw+Ll0A5" id="WQYZUVQn"/>
    <int:WordHash hashCode="fZNQDIauWHs9n0" id="6xK0ls2u"/>
    <int:ParagraphRange paragraphId="252163964" textId="1838900162" start="229" length="7" invalidationStart="229" invalidationLength="7" id="UzXahYHs"/>
    <int:ParagraphRange paragraphId="252163964" textId="901574201" start="127" length="7" invalidationStart="127" invalidationLength="7" id="rHxq36wK"/>
  </int:Manifest>
  <int:Observations>
    <int:Content id="YphvL1SB">
      <int:Rejection type="LegacyProofing"/>
    </int:Content>
    <int:Content id="TYX/doAz">
      <int:Rejection type="LegacyProofing"/>
    </int:Content>
    <int:Content id="LZeylWMm">
      <int:Rejection type="LegacyProofing"/>
    </int:Content>
    <int:Content id="E22C7V7W">
      <int:Rejection type="LegacyProofing"/>
    </int:Content>
    <int:Content id="USknDgbq">
      <int:Rejection type="LegacyProofing"/>
    </int:Content>
    <int:Content id="rjhQoZVl">
      <int:Rejection type="LegacyProofing"/>
    </int:Content>
    <int:Content id="e+P0ur4Y">
      <int:Rejection type="LegacyProofing"/>
    </int:Content>
    <int:Content id="AkyCmLb7">
      <int:Rejection type="LegacyProofing"/>
    </int:Content>
    <int:Content id="uNO+JXYc">
      <int:Rejection type="LegacyProofing"/>
    </int:Content>
    <int:Content id="IrTWRO0E">
      <int:Rejection type="LegacyProofing"/>
    </int:Content>
    <int:Content id="i/K4JdnL">
      <int:Rejection type="LegacyProofing"/>
    </int:Content>
    <int:Content id="/QSOOPNU">
      <int:Rejection type="LegacyProofing"/>
    </int:Content>
    <int:Content id="0ZiDISrN">
      <int:Rejection type="LegacyProofing"/>
    </int:Content>
    <int:Content id="6M2CVnfF">
      <int:Rejection type="LegacyProofing"/>
    </int:Content>
    <int:Content id="XYG8gNay">
      <int:Rejection type="LegacyProofing"/>
    </int:Content>
    <int:Content id="OCAn94Oc">
      <int:Rejection type="LegacyProofing"/>
    </int:Content>
    <int:Content id="xCxp5yId">
      <int:Rejection type="LegacyProofing"/>
    </int:Content>
    <int:Content id="WQYZUVQn">
      <int:Rejection type="LegacyProofing"/>
    </int:Content>
    <int:Content id="6xK0ls2u">
      <int:Rejection type="LegacyProofing"/>
    </int:Content>
    <int:Content id="UzXahYHs">
      <int:Rejection type="LegacyProofing"/>
    </int:Content>
    <int:Content id="rHxq36w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5FB3"/>
    <w:multiLevelType w:val="hybridMultilevel"/>
    <w:tmpl w:val="233C2126"/>
    <w:lvl w:ilvl="0" w:tplc="F3941BBC">
      <w:start w:val="1"/>
      <w:numFmt w:val="bullet"/>
      <w:lvlText w:val=""/>
      <w:lvlJc w:val="left"/>
      <w:pPr>
        <w:ind w:left="720" w:hanging="360"/>
      </w:pPr>
      <w:rPr>
        <w:rFonts w:hint="default" w:ascii="Symbol" w:hAnsi="Symbol"/>
      </w:rPr>
    </w:lvl>
    <w:lvl w:ilvl="1" w:tplc="6D34EB92">
      <w:start w:val="1"/>
      <w:numFmt w:val="bullet"/>
      <w:lvlText w:val="o"/>
      <w:lvlJc w:val="left"/>
      <w:pPr>
        <w:ind w:left="1440" w:hanging="360"/>
      </w:pPr>
      <w:rPr>
        <w:rFonts w:hint="default" w:ascii="Courier New" w:hAnsi="Courier New"/>
      </w:rPr>
    </w:lvl>
    <w:lvl w:ilvl="2" w:tplc="C56C5EC2">
      <w:start w:val="1"/>
      <w:numFmt w:val="bullet"/>
      <w:lvlText w:val=""/>
      <w:lvlJc w:val="left"/>
      <w:pPr>
        <w:ind w:left="2160" w:hanging="360"/>
      </w:pPr>
      <w:rPr>
        <w:rFonts w:hint="default" w:ascii="Wingdings" w:hAnsi="Wingdings"/>
      </w:rPr>
    </w:lvl>
    <w:lvl w:ilvl="3" w:tplc="D72EB10A">
      <w:start w:val="1"/>
      <w:numFmt w:val="bullet"/>
      <w:lvlText w:val=""/>
      <w:lvlJc w:val="left"/>
      <w:pPr>
        <w:ind w:left="2880" w:hanging="360"/>
      </w:pPr>
      <w:rPr>
        <w:rFonts w:hint="default" w:ascii="Symbol" w:hAnsi="Symbol"/>
      </w:rPr>
    </w:lvl>
    <w:lvl w:ilvl="4" w:tplc="583A441C">
      <w:start w:val="1"/>
      <w:numFmt w:val="bullet"/>
      <w:lvlText w:val="o"/>
      <w:lvlJc w:val="left"/>
      <w:pPr>
        <w:ind w:left="3600" w:hanging="360"/>
      </w:pPr>
      <w:rPr>
        <w:rFonts w:hint="default" w:ascii="Courier New" w:hAnsi="Courier New"/>
      </w:rPr>
    </w:lvl>
    <w:lvl w:ilvl="5" w:tplc="6AF0F12A">
      <w:start w:val="1"/>
      <w:numFmt w:val="bullet"/>
      <w:lvlText w:val=""/>
      <w:lvlJc w:val="left"/>
      <w:pPr>
        <w:ind w:left="4320" w:hanging="360"/>
      </w:pPr>
      <w:rPr>
        <w:rFonts w:hint="default" w:ascii="Wingdings" w:hAnsi="Wingdings"/>
      </w:rPr>
    </w:lvl>
    <w:lvl w:ilvl="6" w:tplc="6186C332">
      <w:start w:val="1"/>
      <w:numFmt w:val="bullet"/>
      <w:lvlText w:val=""/>
      <w:lvlJc w:val="left"/>
      <w:pPr>
        <w:ind w:left="5040" w:hanging="360"/>
      </w:pPr>
      <w:rPr>
        <w:rFonts w:hint="default" w:ascii="Symbol" w:hAnsi="Symbol"/>
      </w:rPr>
    </w:lvl>
    <w:lvl w:ilvl="7" w:tplc="C92068AE">
      <w:start w:val="1"/>
      <w:numFmt w:val="bullet"/>
      <w:lvlText w:val="o"/>
      <w:lvlJc w:val="left"/>
      <w:pPr>
        <w:ind w:left="5760" w:hanging="360"/>
      </w:pPr>
      <w:rPr>
        <w:rFonts w:hint="default" w:ascii="Courier New" w:hAnsi="Courier New"/>
      </w:rPr>
    </w:lvl>
    <w:lvl w:ilvl="8" w:tplc="52C8279E">
      <w:start w:val="1"/>
      <w:numFmt w:val="bullet"/>
      <w:lvlText w:val=""/>
      <w:lvlJc w:val="left"/>
      <w:pPr>
        <w:ind w:left="6480" w:hanging="360"/>
      </w:pPr>
      <w:rPr>
        <w:rFonts w:hint="default" w:ascii="Wingdings" w:hAnsi="Wingdings"/>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B36408F"/>
    <w:multiLevelType w:val="hybridMultilevel"/>
    <w:tmpl w:val="EC0635C2"/>
    <w:lvl w:ilvl="0" w:tplc="DF30B966">
      <w:start w:val="1"/>
      <w:numFmt w:val="bullet"/>
      <w:lvlText w:val="-"/>
      <w:lvlJc w:val="left"/>
      <w:pPr>
        <w:ind w:left="720" w:hanging="360"/>
      </w:pPr>
      <w:rPr>
        <w:rFonts w:hint="default" w:ascii="Calibri" w:hAnsi="Calibri"/>
      </w:rPr>
    </w:lvl>
    <w:lvl w:ilvl="1" w:tplc="1E307FE6">
      <w:start w:val="1"/>
      <w:numFmt w:val="bullet"/>
      <w:lvlText w:val="o"/>
      <w:lvlJc w:val="left"/>
      <w:pPr>
        <w:ind w:left="1440" w:hanging="360"/>
      </w:pPr>
      <w:rPr>
        <w:rFonts w:hint="default" w:ascii="Courier New" w:hAnsi="Courier New"/>
      </w:rPr>
    </w:lvl>
    <w:lvl w:ilvl="2" w:tplc="0BD8C4B4">
      <w:start w:val="1"/>
      <w:numFmt w:val="bullet"/>
      <w:lvlText w:val=""/>
      <w:lvlJc w:val="left"/>
      <w:pPr>
        <w:ind w:left="2160" w:hanging="360"/>
      </w:pPr>
      <w:rPr>
        <w:rFonts w:hint="default" w:ascii="Wingdings" w:hAnsi="Wingdings"/>
      </w:rPr>
    </w:lvl>
    <w:lvl w:ilvl="3" w:tplc="DF8A2D42">
      <w:start w:val="1"/>
      <w:numFmt w:val="bullet"/>
      <w:lvlText w:val=""/>
      <w:lvlJc w:val="left"/>
      <w:pPr>
        <w:ind w:left="2880" w:hanging="360"/>
      </w:pPr>
      <w:rPr>
        <w:rFonts w:hint="default" w:ascii="Symbol" w:hAnsi="Symbol"/>
      </w:rPr>
    </w:lvl>
    <w:lvl w:ilvl="4" w:tplc="A78C25C4">
      <w:start w:val="1"/>
      <w:numFmt w:val="bullet"/>
      <w:lvlText w:val="o"/>
      <w:lvlJc w:val="left"/>
      <w:pPr>
        <w:ind w:left="3600" w:hanging="360"/>
      </w:pPr>
      <w:rPr>
        <w:rFonts w:hint="default" w:ascii="Courier New" w:hAnsi="Courier New"/>
      </w:rPr>
    </w:lvl>
    <w:lvl w:ilvl="5" w:tplc="398C3AE8">
      <w:start w:val="1"/>
      <w:numFmt w:val="bullet"/>
      <w:lvlText w:val=""/>
      <w:lvlJc w:val="left"/>
      <w:pPr>
        <w:ind w:left="4320" w:hanging="360"/>
      </w:pPr>
      <w:rPr>
        <w:rFonts w:hint="default" w:ascii="Wingdings" w:hAnsi="Wingdings"/>
      </w:rPr>
    </w:lvl>
    <w:lvl w:ilvl="6" w:tplc="6480F2C8">
      <w:start w:val="1"/>
      <w:numFmt w:val="bullet"/>
      <w:lvlText w:val=""/>
      <w:lvlJc w:val="left"/>
      <w:pPr>
        <w:ind w:left="5040" w:hanging="360"/>
      </w:pPr>
      <w:rPr>
        <w:rFonts w:hint="default" w:ascii="Symbol" w:hAnsi="Symbol"/>
      </w:rPr>
    </w:lvl>
    <w:lvl w:ilvl="7" w:tplc="A31003F8">
      <w:start w:val="1"/>
      <w:numFmt w:val="bullet"/>
      <w:lvlText w:val="o"/>
      <w:lvlJc w:val="left"/>
      <w:pPr>
        <w:ind w:left="5760" w:hanging="360"/>
      </w:pPr>
      <w:rPr>
        <w:rFonts w:hint="default" w:ascii="Courier New" w:hAnsi="Courier New"/>
      </w:rPr>
    </w:lvl>
    <w:lvl w:ilvl="8" w:tplc="C12EB838">
      <w:start w:val="1"/>
      <w:numFmt w:val="bullet"/>
      <w:lvlText w:val=""/>
      <w:lvlJc w:val="left"/>
      <w:pPr>
        <w:ind w:left="6480" w:hanging="360"/>
      </w:pPr>
      <w:rPr>
        <w:rFonts w:hint="default" w:ascii="Wingdings" w:hAnsi="Wingdings"/>
      </w:rPr>
    </w:lvl>
  </w:abstractNum>
  <w:abstractNum w:abstractNumId="4" w15:restartNumberingAfterBreak="0">
    <w:nsid w:val="10622831"/>
    <w:multiLevelType w:val="hybridMultilevel"/>
    <w:tmpl w:val="35BE1FE0"/>
    <w:lvl w:ilvl="0" w:tplc="51D27954">
      <w:start w:val="1"/>
      <w:numFmt w:val="bullet"/>
      <w:lvlText w:val=""/>
      <w:lvlJc w:val="left"/>
      <w:pPr>
        <w:ind w:left="720" w:hanging="360"/>
      </w:pPr>
      <w:rPr>
        <w:rFonts w:hint="default" w:ascii="Symbol" w:hAnsi="Symbol"/>
      </w:rPr>
    </w:lvl>
    <w:lvl w:ilvl="1" w:tplc="01B6DD4E">
      <w:start w:val="1"/>
      <w:numFmt w:val="bullet"/>
      <w:lvlText w:val="o"/>
      <w:lvlJc w:val="left"/>
      <w:pPr>
        <w:ind w:left="1440" w:hanging="360"/>
      </w:pPr>
      <w:rPr>
        <w:rFonts w:hint="default" w:ascii="Courier New" w:hAnsi="Courier New"/>
      </w:rPr>
    </w:lvl>
    <w:lvl w:ilvl="2" w:tplc="957E688E">
      <w:start w:val="1"/>
      <w:numFmt w:val="bullet"/>
      <w:lvlText w:val=""/>
      <w:lvlJc w:val="left"/>
      <w:pPr>
        <w:ind w:left="2160" w:hanging="360"/>
      </w:pPr>
      <w:rPr>
        <w:rFonts w:hint="default" w:ascii="Wingdings" w:hAnsi="Wingdings"/>
      </w:rPr>
    </w:lvl>
    <w:lvl w:ilvl="3" w:tplc="6E9EFB74">
      <w:start w:val="1"/>
      <w:numFmt w:val="bullet"/>
      <w:lvlText w:val=""/>
      <w:lvlJc w:val="left"/>
      <w:pPr>
        <w:ind w:left="2880" w:hanging="360"/>
      </w:pPr>
      <w:rPr>
        <w:rFonts w:hint="default" w:ascii="Symbol" w:hAnsi="Symbol"/>
      </w:rPr>
    </w:lvl>
    <w:lvl w:ilvl="4" w:tplc="39200D0E">
      <w:start w:val="1"/>
      <w:numFmt w:val="bullet"/>
      <w:lvlText w:val="o"/>
      <w:lvlJc w:val="left"/>
      <w:pPr>
        <w:ind w:left="3600" w:hanging="360"/>
      </w:pPr>
      <w:rPr>
        <w:rFonts w:hint="default" w:ascii="Courier New" w:hAnsi="Courier New"/>
      </w:rPr>
    </w:lvl>
    <w:lvl w:ilvl="5" w:tplc="3ED03ECA">
      <w:start w:val="1"/>
      <w:numFmt w:val="bullet"/>
      <w:lvlText w:val=""/>
      <w:lvlJc w:val="left"/>
      <w:pPr>
        <w:ind w:left="4320" w:hanging="360"/>
      </w:pPr>
      <w:rPr>
        <w:rFonts w:hint="default" w:ascii="Wingdings" w:hAnsi="Wingdings"/>
      </w:rPr>
    </w:lvl>
    <w:lvl w:ilvl="6" w:tplc="574C8B9A">
      <w:start w:val="1"/>
      <w:numFmt w:val="bullet"/>
      <w:lvlText w:val=""/>
      <w:lvlJc w:val="left"/>
      <w:pPr>
        <w:ind w:left="5040" w:hanging="360"/>
      </w:pPr>
      <w:rPr>
        <w:rFonts w:hint="default" w:ascii="Symbol" w:hAnsi="Symbol"/>
      </w:rPr>
    </w:lvl>
    <w:lvl w:ilvl="7" w:tplc="FECA2BA8">
      <w:start w:val="1"/>
      <w:numFmt w:val="bullet"/>
      <w:lvlText w:val="o"/>
      <w:lvlJc w:val="left"/>
      <w:pPr>
        <w:ind w:left="5760" w:hanging="360"/>
      </w:pPr>
      <w:rPr>
        <w:rFonts w:hint="default" w:ascii="Courier New" w:hAnsi="Courier New"/>
      </w:rPr>
    </w:lvl>
    <w:lvl w:ilvl="8" w:tplc="139A3FEA">
      <w:start w:val="1"/>
      <w:numFmt w:val="bullet"/>
      <w:lvlText w:val=""/>
      <w:lvlJc w:val="left"/>
      <w:pPr>
        <w:ind w:left="6480" w:hanging="360"/>
      </w:pPr>
      <w:rPr>
        <w:rFonts w:hint="default" w:ascii="Wingdings" w:hAnsi="Wingdings"/>
      </w:rPr>
    </w:lvl>
  </w:abstractNum>
  <w:abstractNum w:abstractNumId="5" w15:restartNumberingAfterBreak="0">
    <w:nsid w:val="11470A39"/>
    <w:multiLevelType w:val="hybridMultilevel"/>
    <w:tmpl w:val="B5AE5254"/>
    <w:lvl w:ilvl="0" w:tplc="B3D2ED78">
      <w:start w:val="1"/>
      <w:numFmt w:val="bullet"/>
      <w:lvlText w:val=""/>
      <w:lvlJc w:val="left"/>
      <w:pPr>
        <w:ind w:left="720" w:hanging="360"/>
      </w:pPr>
      <w:rPr>
        <w:rFonts w:hint="default" w:ascii="Symbol" w:hAnsi="Symbol"/>
      </w:rPr>
    </w:lvl>
    <w:lvl w:ilvl="1" w:tplc="A732B2B2">
      <w:start w:val="1"/>
      <w:numFmt w:val="bullet"/>
      <w:lvlText w:val="o"/>
      <w:lvlJc w:val="left"/>
      <w:pPr>
        <w:ind w:left="1440" w:hanging="360"/>
      </w:pPr>
      <w:rPr>
        <w:rFonts w:hint="default" w:ascii="Courier New" w:hAnsi="Courier New"/>
      </w:rPr>
    </w:lvl>
    <w:lvl w:ilvl="2" w:tplc="F2847B56">
      <w:start w:val="1"/>
      <w:numFmt w:val="bullet"/>
      <w:lvlText w:val=""/>
      <w:lvlJc w:val="left"/>
      <w:pPr>
        <w:ind w:left="2160" w:hanging="360"/>
      </w:pPr>
      <w:rPr>
        <w:rFonts w:hint="default" w:ascii="Wingdings" w:hAnsi="Wingdings"/>
      </w:rPr>
    </w:lvl>
    <w:lvl w:ilvl="3" w:tplc="19CABC00">
      <w:start w:val="1"/>
      <w:numFmt w:val="bullet"/>
      <w:lvlText w:val=""/>
      <w:lvlJc w:val="left"/>
      <w:pPr>
        <w:ind w:left="2880" w:hanging="360"/>
      </w:pPr>
      <w:rPr>
        <w:rFonts w:hint="default" w:ascii="Symbol" w:hAnsi="Symbol"/>
      </w:rPr>
    </w:lvl>
    <w:lvl w:ilvl="4" w:tplc="C5D072D4">
      <w:start w:val="1"/>
      <w:numFmt w:val="bullet"/>
      <w:lvlText w:val="o"/>
      <w:lvlJc w:val="left"/>
      <w:pPr>
        <w:ind w:left="3600" w:hanging="360"/>
      </w:pPr>
      <w:rPr>
        <w:rFonts w:hint="default" w:ascii="Courier New" w:hAnsi="Courier New"/>
      </w:rPr>
    </w:lvl>
    <w:lvl w:ilvl="5" w:tplc="B400E796">
      <w:start w:val="1"/>
      <w:numFmt w:val="bullet"/>
      <w:lvlText w:val=""/>
      <w:lvlJc w:val="left"/>
      <w:pPr>
        <w:ind w:left="4320" w:hanging="360"/>
      </w:pPr>
      <w:rPr>
        <w:rFonts w:hint="default" w:ascii="Wingdings" w:hAnsi="Wingdings"/>
      </w:rPr>
    </w:lvl>
    <w:lvl w:ilvl="6" w:tplc="217632E4">
      <w:start w:val="1"/>
      <w:numFmt w:val="bullet"/>
      <w:lvlText w:val=""/>
      <w:lvlJc w:val="left"/>
      <w:pPr>
        <w:ind w:left="5040" w:hanging="360"/>
      </w:pPr>
      <w:rPr>
        <w:rFonts w:hint="default" w:ascii="Symbol" w:hAnsi="Symbol"/>
      </w:rPr>
    </w:lvl>
    <w:lvl w:ilvl="7" w:tplc="CD200212">
      <w:start w:val="1"/>
      <w:numFmt w:val="bullet"/>
      <w:lvlText w:val="o"/>
      <w:lvlJc w:val="left"/>
      <w:pPr>
        <w:ind w:left="5760" w:hanging="360"/>
      </w:pPr>
      <w:rPr>
        <w:rFonts w:hint="default" w:ascii="Courier New" w:hAnsi="Courier New"/>
      </w:rPr>
    </w:lvl>
    <w:lvl w:ilvl="8" w:tplc="BC54703C">
      <w:start w:val="1"/>
      <w:numFmt w:val="bullet"/>
      <w:lvlText w:val=""/>
      <w:lvlJc w:val="left"/>
      <w:pPr>
        <w:ind w:left="6480" w:hanging="360"/>
      </w:pPr>
      <w:rPr>
        <w:rFonts w:hint="default" w:ascii="Wingdings" w:hAnsi="Wingdings"/>
      </w:rPr>
    </w:lvl>
  </w:abstractNum>
  <w:abstractNum w:abstractNumId="6" w15:restartNumberingAfterBreak="0">
    <w:nsid w:val="1397458B"/>
    <w:multiLevelType w:val="hybridMultilevel"/>
    <w:tmpl w:val="42B8DEA4"/>
    <w:lvl w:ilvl="0" w:tplc="D97A9CA4">
      <w:start w:val="1"/>
      <w:numFmt w:val="bullet"/>
      <w:lvlText w:val=""/>
      <w:lvlJc w:val="left"/>
      <w:pPr>
        <w:ind w:left="720" w:hanging="360"/>
      </w:pPr>
      <w:rPr>
        <w:rFonts w:hint="default" w:ascii="Symbol" w:hAnsi="Symbol"/>
      </w:rPr>
    </w:lvl>
    <w:lvl w:ilvl="1" w:tplc="C54434C4">
      <w:start w:val="1"/>
      <w:numFmt w:val="bullet"/>
      <w:lvlText w:val="o"/>
      <w:lvlJc w:val="left"/>
      <w:pPr>
        <w:ind w:left="1440" w:hanging="360"/>
      </w:pPr>
      <w:rPr>
        <w:rFonts w:hint="default" w:ascii="Courier New" w:hAnsi="Courier New"/>
      </w:rPr>
    </w:lvl>
    <w:lvl w:ilvl="2" w:tplc="C81A1216">
      <w:start w:val="1"/>
      <w:numFmt w:val="bullet"/>
      <w:lvlText w:val=""/>
      <w:lvlJc w:val="left"/>
      <w:pPr>
        <w:ind w:left="2160" w:hanging="360"/>
      </w:pPr>
      <w:rPr>
        <w:rFonts w:hint="default" w:ascii="Wingdings" w:hAnsi="Wingdings"/>
      </w:rPr>
    </w:lvl>
    <w:lvl w:ilvl="3" w:tplc="425AECF4">
      <w:start w:val="1"/>
      <w:numFmt w:val="bullet"/>
      <w:lvlText w:val=""/>
      <w:lvlJc w:val="left"/>
      <w:pPr>
        <w:ind w:left="2880" w:hanging="360"/>
      </w:pPr>
      <w:rPr>
        <w:rFonts w:hint="default" w:ascii="Symbol" w:hAnsi="Symbol"/>
      </w:rPr>
    </w:lvl>
    <w:lvl w:ilvl="4" w:tplc="D996F1CE">
      <w:start w:val="1"/>
      <w:numFmt w:val="bullet"/>
      <w:lvlText w:val="o"/>
      <w:lvlJc w:val="left"/>
      <w:pPr>
        <w:ind w:left="3600" w:hanging="360"/>
      </w:pPr>
      <w:rPr>
        <w:rFonts w:hint="default" w:ascii="Courier New" w:hAnsi="Courier New"/>
      </w:rPr>
    </w:lvl>
    <w:lvl w:ilvl="5" w:tplc="295402A8">
      <w:start w:val="1"/>
      <w:numFmt w:val="bullet"/>
      <w:lvlText w:val=""/>
      <w:lvlJc w:val="left"/>
      <w:pPr>
        <w:ind w:left="4320" w:hanging="360"/>
      </w:pPr>
      <w:rPr>
        <w:rFonts w:hint="default" w:ascii="Wingdings" w:hAnsi="Wingdings"/>
      </w:rPr>
    </w:lvl>
    <w:lvl w:ilvl="6" w:tplc="204C89AA">
      <w:start w:val="1"/>
      <w:numFmt w:val="bullet"/>
      <w:lvlText w:val=""/>
      <w:lvlJc w:val="left"/>
      <w:pPr>
        <w:ind w:left="5040" w:hanging="360"/>
      </w:pPr>
      <w:rPr>
        <w:rFonts w:hint="default" w:ascii="Symbol" w:hAnsi="Symbol"/>
      </w:rPr>
    </w:lvl>
    <w:lvl w:ilvl="7" w:tplc="A7944316">
      <w:start w:val="1"/>
      <w:numFmt w:val="bullet"/>
      <w:lvlText w:val="o"/>
      <w:lvlJc w:val="left"/>
      <w:pPr>
        <w:ind w:left="5760" w:hanging="360"/>
      </w:pPr>
      <w:rPr>
        <w:rFonts w:hint="default" w:ascii="Courier New" w:hAnsi="Courier New"/>
      </w:rPr>
    </w:lvl>
    <w:lvl w:ilvl="8" w:tplc="3638528C">
      <w:start w:val="1"/>
      <w:numFmt w:val="bullet"/>
      <w:lvlText w:val=""/>
      <w:lvlJc w:val="left"/>
      <w:pPr>
        <w:ind w:left="6480" w:hanging="360"/>
      </w:pPr>
      <w:rPr>
        <w:rFonts w:hint="default" w:ascii="Wingdings" w:hAnsi="Wingdings"/>
      </w:rPr>
    </w:lvl>
  </w:abstractNum>
  <w:abstractNum w:abstractNumId="7" w15:restartNumberingAfterBreak="0">
    <w:nsid w:val="14687E75"/>
    <w:multiLevelType w:val="hybridMultilevel"/>
    <w:tmpl w:val="3EB4F5EC"/>
    <w:lvl w:ilvl="0" w:tplc="252C9222">
      <w:start w:val="1"/>
      <w:numFmt w:val="bullet"/>
      <w:lvlText w:val=""/>
      <w:lvlJc w:val="left"/>
      <w:pPr>
        <w:ind w:left="720" w:hanging="360"/>
      </w:pPr>
      <w:rPr>
        <w:rFonts w:hint="default" w:ascii="Symbol" w:hAnsi="Symbol"/>
      </w:rPr>
    </w:lvl>
    <w:lvl w:ilvl="1" w:tplc="87007986">
      <w:start w:val="1"/>
      <w:numFmt w:val="bullet"/>
      <w:lvlText w:val="o"/>
      <w:lvlJc w:val="left"/>
      <w:pPr>
        <w:ind w:left="1440" w:hanging="360"/>
      </w:pPr>
      <w:rPr>
        <w:rFonts w:hint="default" w:ascii="Courier New" w:hAnsi="Courier New"/>
      </w:rPr>
    </w:lvl>
    <w:lvl w:ilvl="2" w:tplc="8B9C63EE">
      <w:start w:val="1"/>
      <w:numFmt w:val="bullet"/>
      <w:lvlText w:val=""/>
      <w:lvlJc w:val="left"/>
      <w:pPr>
        <w:ind w:left="2160" w:hanging="360"/>
      </w:pPr>
      <w:rPr>
        <w:rFonts w:hint="default" w:ascii="Wingdings" w:hAnsi="Wingdings"/>
      </w:rPr>
    </w:lvl>
    <w:lvl w:ilvl="3" w:tplc="3516F518">
      <w:start w:val="1"/>
      <w:numFmt w:val="bullet"/>
      <w:lvlText w:val=""/>
      <w:lvlJc w:val="left"/>
      <w:pPr>
        <w:ind w:left="2880" w:hanging="360"/>
      </w:pPr>
      <w:rPr>
        <w:rFonts w:hint="default" w:ascii="Symbol" w:hAnsi="Symbol"/>
      </w:rPr>
    </w:lvl>
    <w:lvl w:ilvl="4" w:tplc="2DA6B312">
      <w:start w:val="1"/>
      <w:numFmt w:val="bullet"/>
      <w:lvlText w:val="o"/>
      <w:lvlJc w:val="left"/>
      <w:pPr>
        <w:ind w:left="3600" w:hanging="360"/>
      </w:pPr>
      <w:rPr>
        <w:rFonts w:hint="default" w:ascii="Courier New" w:hAnsi="Courier New"/>
      </w:rPr>
    </w:lvl>
    <w:lvl w:ilvl="5" w:tplc="5072AF1C">
      <w:start w:val="1"/>
      <w:numFmt w:val="bullet"/>
      <w:lvlText w:val=""/>
      <w:lvlJc w:val="left"/>
      <w:pPr>
        <w:ind w:left="4320" w:hanging="360"/>
      </w:pPr>
      <w:rPr>
        <w:rFonts w:hint="default" w:ascii="Wingdings" w:hAnsi="Wingdings"/>
      </w:rPr>
    </w:lvl>
    <w:lvl w:ilvl="6" w:tplc="4BC6663A">
      <w:start w:val="1"/>
      <w:numFmt w:val="bullet"/>
      <w:lvlText w:val=""/>
      <w:lvlJc w:val="left"/>
      <w:pPr>
        <w:ind w:left="5040" w:hanging="360"/>
      </w:pPr>
      <w:rPr>
        <w:rFonts w:hint="default" w:ascii="Symbol" w:hAnsi="Symbol"/>
      </w:rPr>
    </w:lvl>
    <w:lvl w:ilvl="7" w:tplc="5704CC12">
      <w:start w:val="1"/>
      <w:numFmt w:val="bullet"/>
      <w:lvlText w:val="o"/>
      <w:lvlJc w:val="left"/>
      <w:pPr>
        <w:ind w:left="5760" w:hanging="360"/>
      </w:pPr>
      <w:rPr>
        <w:rFonts w:hint="default" w:ascii="Courier New" w:hAnsi="Courier New"/>
      </w:rPr>
    </w:lvl>
    <w:lvl w:ilvl="8" w:tplc="856E307C">
      <w:start w:val="1"/>
      <w:numFmt w:val="bullet"/>
      <w:lvlText w:val=""/>
      <w:lvlJc w:val="left"/>
      <w:pPr>
        <w:ind w:left="6480" w:hanging="360"/>
      </w:pPr>
      <w:rPr>
        <w:rFonts w:hint="default" w:ascii="Wingdings" w:hAnsi="Wingdings"/>
      </w:rPr>
    </w:lvl>
  </w:abstractNum>
  <w:abstractNum w:abstractNumId="8" w15:restartNumberingAfterBreak="0">
    <w:nsid w:val="16DA6C5D"/>
    <w:multiLevelType w:val="hybridMultilevel"/>
    <w:tmpl w:val="117E6F1C"/>
    <w:lvl w:ilvl="0" w:tplc="03B23388">
      <w:start w:val="1"/>
      <w:numFmt w:val="bullet"/>
      <w:lvlText w:val=""/>
      <w:lvlJc w:val="left"/>
      <w:pPr>
        <w:ind w:left="720" w:hanging="360"/>
      </w:pPr>
      <w:rPr>
        <w:rFonts w:hint="default" w:ascii="Symbol" w:hAnsi="Symbol"/>
      </w:rPr>
    </w:lvl>
    <w:lvl w:ilvl="1" w:tplc="41EECE9E">
      <w:start w:val="1"/>
      <w:numFmt w:val="bullet"/>
      <w:lvlText w:val="o"/>
      <w:lvlJc w:val="left"/>
      <w:pPr>
        <w:ind w:left="1440" w:hanging="360"/>
      </w:pPr>
      <w:rPr>
        <w:rFonts w:hint="default" w:ascii="Courier New" w:hAnsi="Courier New"/>
      </w:rPr>
    </w:lvl>
    <w:lvl w:ilvl="2" w:tplc="0D3E4554">
      <w:start w:val="1"/>
      <w:numFmt w:val="bullet"/>
      <w:lvlText w:val=""/>
      <w:lvlJc w:val="left"/>
      <w:pPr>
        <w:ind w:left="2160" w:hanging="360"/>
      </w:pPr>
      <w:rPr>
        <w:rFonts w:hint="default" w:ascii="Wingdings" w:hAnsi="Wingdings"/>
      </w:rPr>
    </w:lvl>
    <w:lvl w:ilvl="3" w:tplc="3648C0F4">
      <w:start w:val="1"/>
      <w:numFmt w:val="bullet"/>
      <w:lvlText w:val=""/>
      <w:lvlJc w:val="left"/>
      <w:pPr>
        <w:ind w:left="2880" w:hanging="360"/>
      </w:pPr>
      <w:rPr>
        <w:rFonts w:hint="default" w:ascii="Symbol" w:hAnsi="Symbol"/>
      </w:rPr>
    </w:lvl>
    <w:lvl w:ilvl="4" w:tplc="D4565E54">
      <w:start w:val="1"/>
      <w:numFmt w:val="bullet"/>
      <w:lvlText w:val="o"/>
      <w:lvlJc w:val="left"/>
      <w:pPr>
        <w:ind w:left="3600" w:hanging="360"/>
      </w:pPr>
      <w:rPr>
        <w:rFonts w:hint="default" w:ascii="Courier New" w:hAnsi="Courier New"/>
      </w:rPr>
    </w:lvl>
    <w:lvl w:ilvl="5" w:tplc="312EFB18">
      <w:start w:val="1"/>
      <w:numFmt w:val="bullet"/>
      <w:lvlText w:val=""/>
      <w:lvlJc w:val="left"/>
      <w:pPr>
        <w:ind w:left="4320" w:hanging="360"/>
      </w:pPr>
      <w:rPr>
        <w:rFonts w:hint="default" w:ascii="Wingdings" w:hAnsi="Wingdings"/>
      </w:rPr>
    </w:lvl>
    <w:lvl w:ilvl="6" w:tplc="69E03D14">
      <w:start w:val="1"/>
      <w:numFmt w:val="bullet"/>
      <w:lvlText w:val=""/>
      <w:lvlJc w:val="left"/>
      <w:pPr>
        <w:ind w:left="5040" w:hanging="360"/>
      </w:pPr>
      <w:rPr>
        <w:rFonts w:hint="default" w:ascii="Symbol" w:hAnsi="Symbol"/>
      </w:rPr>
    </w:lvl>
    <w:lvl w:ilvl="7" w:tplc="760C3F50">
      <w:start w:val="1"/>
      <w:numFmt w:val="bullet"/>
      <w:lvlText w:val="o"/>
      <w:lvlJc w:val="left"/>
      <w:pPr>
        <w:ind w:left="5760" w:hanging="360"/>
      </w:pPr>
      <w:rPr>
        <w:rFonts w:hint="default" w:ascii="Courier New" w:hAnsi="Courier New"/>
      </w:rPr>
    </w:lvl>
    <w:lvl w:ilvl="8" w:tplc="585069BC">
      <w:start w:val="1"/>
      <w:numFmt w:val="bullet"/>
      <w:lvlText w:val=""/>
      <w:lvlJc w:val="left"/>
      <w:pPr>
        <w:ind w:left="6480" w:hanging="360"/>
      </w:pPr>
      <w:rPr>
        <w:rFonts w:hint="default" w:ascii="Wingdings" w:hAnsi="Wingdings"/>
      </w:rPr>
    </w:lvl>
  </w:abstractNum>
  <w:abstractNum w:abstractNumId="9"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D904F62"/>
    <w:multiLevelType w:val="hybridMultilevel"/>
    <w:tmpl w:val="406AB046"/>
    <w:lvl w:ilvl="0" w:tplc="EF2E6BD2">
      <w:start w:val="1"/>
      <w:numFmt w:val="decimal"/>
      <w:lvlText w:val="%1."/>
      <w:lvlJc w:val="left"/>
      <w:pPr>
        <w:ind w:left="720" w:hanging="360"/>
      </w:pPr>
    </w:lvl>
    <w:lvl w:ilvl="1" w:tplc="EAA209F2">
      <w:start w:val="1"/>
      <w:numFmt w:val="lowerLetter"/>
      <w:lvlText w:val="%2."/>
      <w:lvlJc w:val="left"/>
      <w:pPr>
        <w:ind w:left="1440" w:hanging="360"/>
      </w:pPr>
    </w:lvl>
    <w:lvl w:ilvl="2" w:tplc="F72AC5E0">
      <w:start w:val="1"/>
      <w:numFmt w:val="lowerRoman"/>
      <w:lvlText w:val="%3."/>
      <w:lvlJc w:val="right"/>
      <w:pPr>
        <w:ind w:left="2160" w:hanging="180"/>
      </w:pPr>
    </w:lvl>
    <w:lvl w:ilvl="3" w:tplc="BB82168E">
      <w:start w:val="1"/>
      <w:numFmt w:val="decimal"/>
      <w:lvlText w:val="%4."/>
      <w:lvlJc w:val="left"/>
      <w:pPr>
        <w:ind w:left="2880" w:hanging="360"/>
      </w:pPr>
    </w:lvl>
    <w:lvl w:ilvl="4" w:tplc="8DD6E7D2">
      <w:start w:val="1"/>
      <w:numFmt w:val="lowerLetter"/>
      <w:lvlText w:val="%5."/>
      <w:lvlJc w:val="left"/>
      <w:pPr>
        <w:ind w:left="3600" w:hanging="360"/>
      </w:pPr>
    </w:lvl>
    <w:lvl w:ilvl="5" w:tplc="1100AC32">
      <w:start w:val="1"/>
      <w:numFmt w:val="lowerRoman"/>
      <w:lvlText w:val="%6."/>
      <w:lvlJc w:val="right"/>
      <w:pPr>
        <w:ind w:left="4320" w:hanging="180"/>
      </w:pPr>
    </w:lvl>
    <w:lvl w:ilvl="6" w:tplc="A1D8431A">
      <w:start w:val="1"/>
      <w:numFmt w:val="decimal"/>
      <w:lvlText w:val="%7."/>
      <w:lvlJc w:val="left"/>
      <w:pPr>
        <w:ind w:left="5040" w:hanging="360"/>
      </w:pPr>
    </w:lvl>
    <w:lvl w:ilvl="7" w:tplc="A0DA7532">
      <w:start w:val="1"/>
      <w:numFmt w:val="lowerLetter"/>
      <w:lvlText w:val="%8."/>
      <w:lvlJc w:val="left"/>
      <w:pPr>
        <w:ind w:left="5760" w:hanging="360"/>
      </w:pPr>
    </w:lvl>
    <w:lvl w:ilvl="8" w:tplc="A126DB74">
      <w:start w:val="1"/>
      <w:numFmt w:val="lowerRoman"/>
      <w:lvlText w:val="%9."/>
      <w:lvlJc w:val="right"/>
      <w:pPr>
        <w:ind w:left="6480" w:hanging="180"/>
      </w:pPr>
    </w:lvl>
  </w:abstractNum>
  <w:abstractNum w:abstractNumId="11" w15:restartNumberingAfterBreak="0">
    <w:nsid w:val="24C30632"/>
    <w:multiLevelType w:val="hybridMultilevel"/>
    <w:tmpl w:val="CB983650"/>
    <w:lvl w:ilvl="0" w:tplc="0EA2A164">
      <w:start w:val="1"/>
      <w:numFmt w:val="bullet"/>
      <w:lvlText w:val=""/>
      <w:lvlJc w:val="left"/>
      <w:pPr>
        <w:ind w:left="720" w:hanging="360"/>
      </w:pPr>
      <w:rPr>
        <w:rFonts w:hint="default" w:ascii="Symbol" w:hAnsi="Symbol"/>
      </w:rPr>
    </w:lvl>
    <w:lvl w:ilvl="1" w:tplc="E1D2B568">
      <w:start w:val="1"/>
      <w:numFmt w:val="bullet"/>
      <w:lvlText w:val="o"/>
      <w:lvlJc w:val="left"/>
      <w:pPr>
        <w:ind w:left="1440" w:hanging="360"/>
      </w:pPr>
      <w:rPr>
        <w:rFonts w:hint="default" w:ascii="Courier New" w:hAnsi="Courier New"/>
      </w:rPr>
    </w:lvl>
    <w:lvl w:ilvl="2" w:tplc="021A10B8">
      <w:start w:val="1"/>
      <w:numFmt w:val="bullet"/>
      <w:lvlText w:val=""/>
      <w:lvlJc w:val="left"/>
      <w:pPr>
        <w:ind w:left="2160" w:hanging="360"/>
      </w:pPr>
      <w:rPr>
        <w:rFonts w:hint="default" w:ascii="Wingdings" w:hAnsi="Wingdings"/>
      </w:rPr>
    </w:lvl>
    <w:lvl w:ilvl="3" w:tplc="BB505DB6">
      <w:start w:val="1"/>
      <w:numFmt w:val="bullet"/>
      <w:lvlText w:val=""/>
      <w:lvlJc w:val="left"/>
      <w:pPr>
        <w:ind w:left="2880" w:hanging="360"/>
      </w:pPr>
      <w:rPr>
        <w:rFonts w:hint="default" w:ascii="Symbol" w:hAnsi="Symbol"/>
      </w:rPr>
    </w:lvl>
    <w:lvl w:ilvl="4" w:tplc="650AB722">
      <w:start w:val="1"/>
      <w:numFmt w:val="bullet"/>
      <w:lvlText w:val="o"/>
      <w:lvlJc w:val="left"/>
      <w:pPr>
        <w:ind w:left="3600" w:hanging="360"/>
      </w:pPr>
      <w:rPr>
        <w:rFonts w:hint="default" w:ascii="Courier New" w:hAnsi="Courier New"/>
      </w:rPr>
    </w:lvl>
    <w:lvl w:ilvl="5" w:tplc="125A89E6">
      <w:start w:val="1"/>
      <w:numFmt w:val="bullet"/>
      <w:lvlText w:val=""/>
      <w:lvlJc w:val="left"/>
      <w:pPr>
        <w:ind w:left="4320" w:hanging="360"/>
      </w:pPr>
      <w:rPr>
        <w:rFonts w:hint="default" w:ascii="Wingdings" w:hAnsi="Wingdings"/>
      </w:rPr>
    </w:lvl>
    <w:lvl w:ilvl="6" w:tplc="E50A422C">
      <w:start w:val="1"/>
      <w:numFmt w:val="bullet"/>
      <w:lvlText w:val=""/>
      <w:lvlJc w:val="left"/>
      <w:pPr>
        <w:ind w:left="5040" w:hanging="360"/>
      </w:pPr>
      <w:rPr>
        <w:rFonts w:hint="default" w:ascii="Symbol" w:hAnsi="Symbol"/>
      </w:rPr>
    </w:lvl>
    <w:lvl w:ilvl="7" w:tplc="0BDC6994">
      <w:start w:val="1"/>
      <w:numFmt w:val="bullet"/>
      <w:lvlText w:val="o"/>
      <w:lvlJc w:val="left"/>
      <w:pPr>
        <w:ind w:left="5760" w:hanging="360"/>
      </w:pPr>
      <w:rPr>
        <w:rFonts w:hint="default" w:ascii="Courier New" w:hAnsi="Courier New"/>
      </w:rPr>
    </w:lvl>
    <w:lvl w:ilvl="8" w:tplc="AE8CD63A">
      <w:start w:val="1"/>
      <w:numFmt w:val="bullet"/>
      <w:lvlText w:val=""/>
      <w:lvlJc w:val="left"/>
      <w:pPr>
        <w:ind w:left="6480" w:hanging="360"/>
      </w:pPr>
      <w:rPr>
        <w:rFonts w:hint="default" w:ascii="Wingdings" w:hAnsi="Wingdings"/>
      </w:rPr>
    </w:lvl>
  </w:abstractNum>
  <w:abstractNum w:abstractNumId="12"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0032C65"/>
    <w:multiLevelType w:val="hybridMultilevel"/>
    <w:tmpl w:val="BB72B5E8"/>
    <w:lvl w:ilvl="0" w:tplc="03D2EAD8">
      <w:start w:val="1"/>
      <w:numFmt w:val="bullet"/>
      <w:lvlText w:val=""/>
      <w:lvlJc w:val="left"/>
      <w:pPr>
        <w:ind w:left="720" w:hanging="360"/>
      </w:pPr>
      <w:rPr>
        <w:rFonts w:hint="default" w:ascii="Symbol" w:hAnsi="Symbol"/>
      </w:rPr>
    </w:lvl>
    <w:lvl w:ilvl="1" w:tplc="FD7E7406">
      <w:start w:val="1"/>
      <w:numFmt w:val="bullet"/>
      <w:lvlText w:val="o"/>
      <w:lvlJc w:val="left"/>
      <w:pPr>
        <w:ind w:left="1440" w:hanging="360"/>
      </w:pPr>
      <w:rPr>
        <w:rFonts w:hint="default" w:ascii="Courier New" w:hAnsi="Courier New"/>
      </w:rPr>
    </w:lvl>
    <w:lvl w:ilvl="2" w:tplc="6E50800E">
      <w:start w:val="1"/>
      <w:numFmt w:val="bullet"/>
      <w:lvlText w:val=""/>
      <w:lvlJc w:val="left"/>
      <w:pPr>
        <w:ind w:left="2160" w:hanging="360"/>
      </w:pPr>
      <w:rPr>
        <w:rFonts w:hint="default" w:ascii="Wingdings" w:hAnsi="Wingdings"/>
      </w:rPr>
    </w:lvl>
    <w:lvl w:ilvl="3" w:tplc="FCBC49F0">
      <w:start w:val="1"/>
      <w:numFmt w:val="bullet"/>
      <w:lvlText w:val=""/>
      <w:lvlJc w:val="left"/>
      <w:pPr>
        <w:ind w:left="2880" w:hanging="360"/>
      </w:pPr>
      <w:rPr>
        <w:rFonts w:hint="default" w:ascii="Symbol" w:hAnsi="Symbol"/>
      </w:rPr>
    </w:lvl>
    <w:lvl w:ilvl="4" w:tplc="124097F2">
      <w:start w:val="1"/>
      <w:numFmt w:val="bullet"/>
      <w:lvlText w:val="o"/>
      <w:lvlJc w:val="left"/>
      <w:pPr>
        <w:ind w:left="3600" w:hanging="360"/>
      </w:pPr>
      <w:rPr>
        <w:rFonts w:hint="default" w:ascii="Courier New" w:hAnsi="Courier New"/>
      </w:rPr>
    </w:lvl>
    <w:lvl w:ilvl="5" w:tplc="8F42785A">
      <w:start w:val="1"/>
      <w:numFmt w:val="bullet"/>
      <w:lvlText w:val=""/>
      <w:lvlJc w:val="left"/>
      <w:pPr>
        <w:ind w:left="4320" w:hanging="360"/>
      </w:pPr>
      <w:rPr>
        <w:rFonts w:hint="default" w:ascii="Wingdings" w:hAnsi="Wingdings"/>
      </w:rPr>
    </w:lvl>
    <w:lvl w:ilvl="6" w:tplc="7D024928">
      <w:start w:val="1"/>
      <w:numFmt w:val="bullet"/>
      <w:lvlText w:val=""/>
      <w:lvlJc w:val="left"/>
      <w:pPr>
        <w:ind w:left="5040" w:hanging="360"/>
      </w:pPr>
      <w:rPr>
        <w:rFonts w:hint="default" w:ascii="Symbol" w:hAnsi="Symbol"/>
      </w:rPr>
    </w:lvl>
    <w:lvl w:ilvl="7" w:tplc="0988EBE0">
      <w:start w:val="1"/>
      <w:numFmt w:val="bullet"/>
      <w:lvlText w:val="o"/>
      <w:lvlJc w:val="left"/>
      <w:pPr>
        <w:ind w:left="5760" w:hanging="360"/>
      </w:pPr>
      <w:rPr>
        <w:rFonts w:hint="default" w:ascii="Courier New" w:hAnsi="Courier New"/>
      </w:rPr>
    </w:lvl>
    <w:lvl w:ilvl="8" w:tplc="ADB80E52">
      <w:start w:val="1"/>
      <w:numFmt w:val="bullet"/>
      <w:lvlText w:val=""/>
      <w:lvlJc w:val="left"/>
      <w:pPr>
        <w:ind w:left="6480" w:hanging="360"/>
      </w:pPr>
      <w:rPr>
        <w:rFonts w:hint="default" w:ascii="Wingdings" w:hAnsi="Wingdings"/>
      </w:rPr>
    </w:lvl>
  </w:abstractNum>
  <w:abstractNum w:abstractNumId="14" w15:restartNumberingAfterBreak="0">
    <w:nsid w:val="35F235FA"/>
    <w:multiLevelType w:val="hybridMultilevel"/>
    <w:tmpl w:val="FA96102E"/>
    <w:lvl w:ilvl="0" w:tplc="07188ACC">
      <w:start w:val="1"/>
      <w:numFmt w:val="bullet"/>
      <w:lvlText w:val=""/>
      <w:lvlJc w:val="left"/>
      <w:pPr>
        <w:ind w:left="720" w:hanging="360"/>
      </w:pPr>
      <w:rPr>
        <w:rFonts w:hint="default" w:ascii="Symbol" w:hAnsi="Symbol"/>
      </w:rPr>
    </w:lvl>
    <w:lvl w:ilvl="1" w:tplc="563A4EDA">
      <w:start w:val="1"/>
      <w:numFmt w:val="bullet"/>
      <w:lvlText w:val="o"/>
      <w:lvlJc w:val="left"/>
      <w:pPr>
        <w:ind w:left="1440" w:hanging="360"/>
      </w:pPr>
      <w:rPr>
        <w:rFonts w:hint="default" w:ascii="Courier New" w:hAnsi="Courier New"/>
      </w:rPr>
    </w:lvl>
    <w:lvl w:ilvl="2" w:tplc="75BC4EAA">
      <w:start w:val="1"/>
      <w:numFmt w:val="bullet"/>
      <w:lvlText w:val=""/>
      <w:lvlJc w:val="left"/>
      <w:pPr>
        <w:ind w:left="2160" w:hanging="360"/>
      </w:pPr>
      <w:rPr>
        <w:rFonts w:hint="default" w:ascii="Wingdings" w:hAnsi="Wingdings"/>
      </w:rPr>
    </w:lvl>
    <w:lvl w:ilvl="3" w:tplc="2FB0ECA2">
      <w:start w:val="1"/>
      <w:numFmt w:val="bullet"/>
      <w:lvlText w:val=""/>
      <w:lvlJc w:val="left"/>
      <w:pPr>
        <w:ind w:left="2880" w:hanging="360"/>
      </w:pPr>
      <w:rPr>
        <w:rFonts w:hint="default" w:ascii="Symbol" w:hAnsi="Symbol"/>
      </w:rPr>
    </w:lvl>
    <w:lvl w:ilvl="4" w:tplc="A18AA06A">
      <w:start w:val="1"/>
      <w:numFmt w:val="bullet"/>
      <w:lvlText w:val="o"/>
      <w:lvlJc w:val="left"/>
      <w:pPr>
        <w:ind w:left="3600" w:hanging="360"/>
      </w:pPr>
      <w:rPr>
        <w:rFonts w:hint="default" w:ascii="Courier New" w:hAnsi="Courier New"/>
      </w:rPr>
    </w:lvl>
    <w:lvl w:ilvl="5" w:tplc="9BC41E76">
      <w:start w:val="1"/>
      <w:numFmt w:val="bullet"/>
      <w:lvlText w:val=""/>
      <w:lvlJc w:val="left"/>
      <w:pPr>
        <w:ind w:left="4320" w:hanging="360"/>
      </w:pPr>
      <w:rPr>
        <w:rFonts w:hint="default" w:ascii="Wingdings" w:hAnsi="Wingdings"/>
      </w:rPr>
    </w:lvl>
    <w:lvl w:ilvl="6" w:tplc="1F207766">
      <w:start w:val="1"/>
      <w:numFmt w:val="bullet"/>
      <w:lvlText w:val=""/>
      <w:lvlJc w:val="left"/>
      <w:pPr>
        <w:ind w:left="5040" w:hanging="360"/>
      </w:pPr>
      <w:rPr>
        <w:rFonts w:hint="default" w:ascii="Symbol" w:hAnsi="Symbol"/>
      </w:rPr>
    </w:lvl>
    <w:lvl w:ilvl="7" w:tplc="013A542A">
      <w:start w:val="1"/>
      <w:numFmt w:val="bullet"/>
      <w:lvlText w:val="o"/>
      <w:lvlJc w:val="left"/>
      <w:pPr>
        <w:ind w:left="5760" w:hanging="360"/>
      </w:pPr>
      <w:rPr>
        <w:rFonts w:hint="default" w:ascii="Courier New" w:hAnsi="Courier New"/>
      </w:rPr>
    </w:lvl>
    <w:lvl w:ilvl="8" w:tplc="2B9EA066">
      <w:start w:val="1"/>
      <w:numFmt w:val="bullet"/>
      <w:lvlText w:val=""/>
      <w:lvlJc w:val="left"/>
      <w:pPr>
        <w:ind w:left="6480" w:hanging="360"/>
      </w:pPr>
      <w:rPr>
        <w:rFonts w:hint="default" w:ascii="Wingdings" w:hAnsi="Wingdings"/>
      </w:rPr>
    </w:lvl>
  </w:abstractNum>
  <w:abstractNum w:abstractNumId="15"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15F0A41"/>
    <w:multiLevelType w:val="hybridMultilevel"/>
    <w:tmpl w:val="2E284182"/>
    <w:lvl w:ilvl="0" w:tplc="7FB273CC">
      <w:start w:val="1"/>
      <w:numFmt w:val="bullet"/>
      <w:lvlText w:val=""/>
      <w:lvlJc w:val="left"/>
      <w:pPr>
        <w:ind w:left="720" w:hanging="360"/>
      </w:pPr>
      <w:rPr>
        <w:rFonts w:hint="default" w:ascii="Symbol" w:hAnsi="Symbol"/>
      </w:rPr>
    </w:lvl>
    <w:lvl w:ilvl="1" w:tplc="EB20CA5E">
      <w:start w:val="1"/>
      <w:numFmt w:val="bullet"/>
      <w:lvlText w:val="o"/>
      <w:lvlJc w:val="left"/>
      <w:pPr>
        <w:ind w:left="1440" w:hanging="360"/>
      </w:pPr>
      <w:rPr>
        <w:rFonts w:hint="default" w:ascii="Courier New" w:hAnsi="Courier New"/>
      </w:rPr>
    </w:lvl>
    <w:lvl w:ilvl="2" w:tplc="102CEAEC">
      <w:start w:val="1"/>
      <w:numFmt w:val="bullet"/>
      <w:lvlText w:val=""/>
      <w:lvlJc w:val="left"/>
      <w:pPr>
        <w:ind w:left="2160" w:hanging="360"/>
      </w:pPr>
      <w:rPr>
        <w:rFonts w:hint="default" w:ascii="Wingdings" w:hAnsi="Wingdings"/>
      </w:rPr>
    </w:lvl>
    <w:lvl w:ilvl="3" w:tplc="F66A0878">
      <w:start w:val="1"/>
      <w:numFmt w:val="bullet"/>
      <w:lvlText w:val=""/>
      <w:lvlJc w:val="left"/>
      <w:pPr>
        <w:ind w:left="2880" w:hanging="360"/>
      </w:pPr>
      <w:rPr>
        <w:rFonts w:hint="default" w:ascii="Symbol" w:hAnsi="Symbol"/>
      </w:rPr>
    </w:lvl>
    <w:lvl w:ilvl="4" w:tplc="32D80896">
      <w:start w:val="1"/>
      <w:numFmt w:val="bullet"/>
      <w:lvlText w:val="o"/>
      <w:lvlJc w:val="left"/>
      <w:pPr>
        <w:ind w:left="3600" w:hanging="360"/>
      </w:pPr>
      <w:rPr>
        <w:rFonts w:hint="default" w:ascii="Courier New" w:hAnsi="Courier New"/>
      </w:rPr>
    </w:lvl>
    <w:lvl w:ilvl="5" w:tplc="CFBC1558">
      <w:start w:val="1"/>
      <w:numFmt w:val="bullet"/>
      <w:lvlText w:val=""/>
      <w:lvlJc w:val="left"/>
      <w:pPr>
        <w:ind w:left="4320" w:hanging="360"/>
      </w:pPr>
      <w:rPr>
        <w:rFonts w:hint="default" w:ascii="Wingdings" w:hAnsi="Wingdings"/>
      </w:rPr>
    </w:lvl>
    <w:lvl w:ilvl="6" w:tplc="1352A718">
      <w:start w:val="1"/>
      <w:numFmt w:val="bullet"/>
      <w:lvlText w:val=""/>
      <w:lvlJc w:val="left"/>
      <w:pPr>
        <w:ind w:left="5040" w:hanging="360"/>
      </w:pPr>
      <w:rPr>
        <w:rFonts w:hint="default" w:ascii="Symbol" w:hAnsi="Symbol"/>
      </w:rPr>
    </w:lvl>
    <w:lvl w:ilvl="7" w:tplc="CAF8301E">
      <w:start w:val="1"/>
      <w:numFmt w:val="bullet"/>
      <w:lvlText w:val="o"/>
      <w:lvlJc w:val="left"/>
      <w:pPr>
        <w:ind w:left="5760" w:hanging="360"/>
      </w:pPr>
      <w:rPr>
        <w:rFonts w:hint="default" w:ascii="Courier New" w:hAnsi="Courier New"/>
      </w:rPr>
    </w:lvl>
    <w:lvl w:ilvl="8" w:tplc="3664243E">
      <w:start w:val="1"/>
      <w:numFmt w:val="bullet"/>
      <w:lvlText w:val=""/>
      <w:lvlJc w:val="left"/>
      <w:pPr>
        <w:ind w:left="6480" w:hanging="360"/>
      </w:pPr>
      <w:rPr>
        <w:rFonts w:hint="default" w:ascii="Wingdings" w:hAnsi="Wingdings"/>
      </w:rPr>
    </w:lvl>
  </w:abstractNum>
  <w:abstractNum w:abstractNumId="17"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8BA2C2F"/>
    <w:multiLevelType w:val="hybridMultilevel"/>
    <w:tmpl w:val="A91E6C9A"/>
    <w:lvl w:ilvl="0" w:tplc="D6E832C4">
      <w:start w:val="1"/>
      <w:numFmt w:val="bullet"/>
      <w:lvlText w:val="-"/>
      <w:lvlJc w:val="left"/>
      <w:pPr>
        <w:ind w:left="720" w:hanging="360"/>
      </w:pPr>
      <w:rPr>
        <w:rFonts w:hint="default" w:ascii="Calibri" w:hAnsi="Calibri"/>
      </w:rPr>
    </w:lvl>
    <w:lvl w:ilvl="1" w:tplc="1A14C28E">
      <w:start w:val="1"/>
      <w:numFmt w:val="bullet"/>
      <w:lvlText w:val="o"/>
      <w:lvlJc w:val="left"/>
      <w:pPr>
        <w:ind w:left="1440" w:hanging="360"/>
      </w:pPr>
      <w:rPr>
        <w:rFonts w:hint="default" w:ascii="Courier New" w:hAnsi="Courier New"/>
      </w:rPr>
    </w:lvl>
    <w:lvl w:ilvl="2" w:tplc="7728B52E">
      <w:start w:val="1"/>
      <w:numFmt w:val="bullet"/>
      <w:lvlText w:val=""/>
      <w:lvlJc w:val="left"/>
      <w:pPr>
        <w:ind w:left="2160" w:hanging="360"/>
      </w:pPr>
      <w:rPr>
        <w:rFonts w:hint="default" w:ascii="Wingdings" w:hAnsi="Wingdings"/>
      </w:rPr>
    </w:lvl>
    <w:lvl w:ilvl="3" w:tplc="4BB83A96">
      <w:start w:val="1"/>
      <w:numFmt w:val="bullet"/>
      <w:lvlText w:val=""/>
      <w:lvlJc w:val="left"/>
      <w:pPr>
        <w:ind w:left="2880" w:hanging="360"/>
      </w:pPr>
      <w:rPr>
        <w:rFonts w:hint="default" w:ascii="Symbol" w:hAnsi="Symbol"/>
      </w:rPr>
    </w:lvl>
    <w:lvl w:ilvl="4" w:tplc="01404B16">
      <w:start w:val="1"/>
      <w:numFmt w:val="bullet"/>
      <w:lvlText w:val="o"/>
      <w:lvlJc w:val="left"/>
      <w:pPr>
        <w:ind w:left="3600" w:hanging="360"/>
      </w:pPr>
      <w:rPr>
        <w:rFonts w:hint="default" w:ascii="Courier New" w:hAnsi="Courier New"/>
      </w:rPr>
    </w:lvl>
    <w:lvl w:ilvl="5" w:tplc="F27E7196">
      <w:start w:val="1"/>
      <w:numFmt w:val="bullet"/>
      <w:lvlText w:val=""/>
      <w:lvlJc w:val="left"/>
      <w:pPr>
        <w:ind w:left="4320" w:hanging="360"/>
      </w:pPr>
      <w:rPr>
        <w:rFonts w:hint="default" w:ascii="Wingdings" w:hAnsi="Wingdings"/>
      </w:rPr>
    </w:lvl>
    <w:lvl w:ilvl="6" w:tplc="F17A7500">
      <w:start w:val="1"/>
      <w:numFmt w:val="bullet"/>
      <w:lvlText w:val=""/>
      <w:lvlJc w:val="left"/>
      <w:pPr>
        <w:ind w:left="5040" w:hanging="360"/>
      </w:pPr>
      <w:rPr>
        <w:rFonts w:hint="default" w:ascii="Symbol" w:hAnsi="Symbol"/>
      </w:rPr>
    </w:lvl>
    <w:lvl w:ilvl="7" w:tplc="0F8CC274">
      <w:start w:val="1"/>
      <w:numFmt w:val="bullet"/>
      <w:lvlText w:val="o"/>
      <w:lvlJc w:val="left"/>
      <w:pPr>
        <w:ind w:left="5760" w:hanging="360"/>
      </w:pPr>
      <w:rPr>
        <w:rFonts w:hint="default" w:ascii="Courier New" w:hAnsi="Courier New"/>
      </w:rPr>
    </w:lvl>
    <w:lvl w:ilvl="8" w:tplc="59E2BB04">
      <w:start w:val="1"/>
      <w:numFmt w:val="bullet"/>
      <w:lvlText w:val=""/>
      <w:lvlJc w:val="left"/>
      <w:pPr>
        <w:ind w:left="6480" w:hanging="360"/>
      </w:pPr>
      <w:rPr>
        <w:rFonts w:hint="default" w:ascii="Wingdings" w:hAnsi="Wingdings"/>
      </w:rPr>
    </w:lvl>
  </w:abstractNum>
  <w:abstractNum w:abstractNumId="19" w15:restartNumberingAfterBreak="0">
    <w:nsid w:val="58F5747D"/>
    <w:multiLevelType w:val="hybridMultilevel"/>
    <w:tmpl w:val="6E02A13E"/>
    <w:lvl w:ilvl="0" w:tplc="375C2022">
      <w:start w:val="1"/>
      <w:numFmt w:val="bullet"/>
      <w:lvlText w:val=""/>
      <w:lvlJc w:val="left"/>
      <w:pPr>
        <w:ind w:left="720" w:hanging="360"/>
      </w:pPr>
      <w:rPr>
        <w:rFonts w:hint="default" w:ascii="Symbol" w:hAnsi="Symbol"/>
      </w:rPr>
    </w:lvl>
    <w:lvl w:ilvl="1" w:tplc="3DF659D6">
      <w:start w:val="1"/>
      <w:numFmt w:val="bullet"/>
      <w:lvlText w:val="o"/>
      <w:lvlJc w:val="left"/>
      <w:pPr>
        <w:ind w:left="1440" w:hanging="360"/>
      </w:pPr>
      <w:rPr>
        <w:rFonts w:hint="default" w:ascii="Courier New" w:hAnsi="Courier New"/>
      </w:rPr>
    </w:lvl>
    <w:lvl w:ilvl="2" w:tplc="CC9E876A">
      <w:start w:val="1"/>
      <w:numFmt w:val="bullet"/>
      <w:lvlText w:val=""/>
      <w:lvlJc w:val="left"/>
      <w:pPr>
        <w:ind w:left="2160" w:hanging="360"/>
      </w:pPr>
      <w:rPr>
        <w:rFonts w:hint="default" w:ascii="Wingdings" w:hAnsi="Wingdings"/>
      </w:rPr>
    </w:lvl>
    <w:lvl w:ilvl="3" w:tplc="6DF25064">
      <w:start w:val="1"/>
      <w:numFmt w:val="bullet"/>
      <w:lvlText w:val=""/>
      <w:lvlJc w:val="left"/>
      <w:pPr>
        <w:ind w:left="2880" w:hanging="360"/>
      </w:pPr>
      <w:rPr>
        <w:rFonts w:hint="default" w:ascii="Symbol" w:hAnsi="Symbol"/>
      </w:rPr>
    </w:lvl>
    <w:lvl w:ilvl="4" w:tplc="900A619E">
      <w:start w:val="1"/>
      <w:numFmt w:val="bullet"/>
      <w:lvlText w:val="o"/>
      <w:lvlJc w:val="left"/>
      <w:pPr>
        <w:ind w:left="3600" w:hanging="360"/>
      </w:pPr>
      <w:rPr>
        <w:rFonts w:hint="default" w:ascii="Courier New" w:hAnsi="Courier New"/>
      </w:rPr>
    </w:lvl>
    <w:lvl w:ilvl="5" w:tplc="6444139A">
      <w:start w:val="1"/>
      <w:numFmt w:val="bullet"/>
      <w:lvlText w:val=""/>
      <w:lvlJc w:val="left"/>
      <w:pPr>
        <w:ind w:left="4320" w:hanging="360"/>
      </w:pPr>
      <w:rPr>
        <w:rFonts w:hint="default" w:ascii="Wingdings" w:hAnsi="Wingdings"/>
      </w:rPr>
    </w:lvl>
    <w:lvl w:ilvl="6" w:tplc="541ABF1C">
      <w:start w:val="1"/>
      <w:numFmt w:val="bullet"/>
      <w:lvlText w:val=""/>
      <w:lvlJc w:val="left"/>
      <w:pPr>
        <w:ind w:left="5040" w:hanging="360"/>
      </w:pPr>
      <w:rPr>
        <w:rFonts w:hint="default" w:ascii="Symbol" w:hAnsi="Symbol"/>
      </w:rPr>
    </w:lvl>
    <w:lvl w:ilvl="7" w:tplc="2A2899B6">
      <w:start w:val="1"/>
      <w:numFmt w:val="bullet"/>
      <w:lvlText w:val="o"/>
      <w:lvlJc w:val="left"/>
      <w:pPr>
        <w:ind w:left="5760" w:hanging="360"/>
      </w:pPr>
      <w:rPr>
        <w:rFonts w:hint="default" w:ascii="Courier New" w:hAnsi="Courier New"/>
      </w:rPr>
    </w:lvl>
    <w:lvl w:ilvl="8" w:tplc="70025A12">
      <w:start w:val="1"/>
      <w:numFmt w:val="bullet"/>
      <w:lvlText w:val=""/>
      <w:lvlJc w:val="left"/>
      <w:pPr>
        <w:ind w:left="6480" w:hanging="360"/>
      </w:pPr>
      <w:rPr>
        <w:rFonts w:hint="default" w:ascii="Wingdings" w:hAnsi="Wingdings"/>
      </w:rPr>
    </w:lvl>
  </w:abstractNum>
  <w:abstractNum w:abstractNumId="20" w15:restartNumberingAfterBreak="0">
    <w:nsid w:val="5CFB55E1"/>
    <w:multiLevelType w:val="hybridMultilevel"/>
    <w:tmpl w:val="E11461FE"/>
    <w:lvl w:ilvl="0" w:tplc="E6EA3CE4">
      <w:start w:val="1"/>
      <w:numFmt w:val="bullet"/>
      <w:lvlText w:val=""/>
      <w:lvlJc w:val="left"/>
      <w:pPr>
        <w:ind w:left="720" w:hanging="360"/>
      </w:pPr>
      <w:rPr>
        <w:rFonts w:hint="default" w:ascii="Symbol" w:hAnsi="Symbol"/>
      </w:rPr>
    </w:lvl>
    <w:lvl w:ilvl="1" w:tplc="6FD009FA">
      <w:start w:val="1"/>
      <w:numFmt w:val="bullet"/>
      <w:lvlText w:val="o"/>
      <w:lvlJc w:val="left"/>
      <w:pPr>
        <w:ind w:left="1440" w:hanging="360"/>
      </w:pPr>
      <w:rPr>
        <w:rFonts w:hint="default" w:ascii="Courier New" w:hAnsi="Courier New"/>
      </w:rPr>
    </w:lvl>
    <w:lvl w:ilvl="2" w:tplc="14462544">
      <w:start w:val="1"/>
      <w:numFmt w:val="bullet"/>
      <w:lvlText w:val=""/>
      <w:lvlJc w:val="left"/>
      <w:pPr>
        <w:ind w:left="2160" w:hanging="360"/>
      </w:pPr>
      <w:rPr>
        <w:rFonts w:hint="default" w:ascii="Wingdings" w:hAnsi="Wingdings"/>
      </w:rPr>
    </w:lvl>
    <w:lvl w:ilvl="3" w:tplc="2EB09D1A">
      <w:start w:val="1"/>
      <w:numFmt w:val="bullet"/>
      <w:lvlText w:val=""/>
      <w:lvlJc w:val="left"/>
      <w:pPr>
        <w:ind w:left="2880" w:hanging="360"/>
      </w:pPr>
      <w:rPr>
        <w:rFonts w:hint="default" w:ascii="Symbol" w:hAnsi="Symbol"/>
      </w:rPr>
    </w:lvl>
    <w:lvl w:ilvl="4" w:tplc="9742536E">
      <w:start w:val="1"/>
      <w:numFmt w:val="bullet"/>
      <w:lvlText w:val="o"/>
      <w:lvlJc w:val="left"/>
      <w:pPr>
        <w:ind w:left="3600" w:hanging="360"/>
      </w:pPr>
      <w:rPr>
        <w:rFonts w:hint="default" w:ascii="Courier New" w:hAnsi="Courier New"/>
      </w:rPr>
    </w:lvl>
    <w:lvl w:ilvl="5" w:tplc="2206C314">
      <w:start w:val="1"/>
      <w:numFmt w:val="bullet"/>
      <w:lvlText w:val=""/>
      <w:lvlJc w:val="left"/>
      <w:pPr>
        <w:ind w:left="4320" w:hanging="360"/>
      </w:pPr>
      <w:rPr>
        <w:rFonts w:hint="default" w:ascii="Wingdings" w:hAnsi="Wingdings"/>
      </w:rPr>
    </w:lvl>
    <w:lvl w:ilvl="6" w:tplc="4AE459BE">
      <w:start w:val="1"/>
      <w:numFmt w:val="bullet"/>
      <w:lvlText w:val=""/>
      <w:lvlJc w:val="left"/>
      <w:pPr>
        <w:ind w:left="5040" w:hanging="360"/>
      </w:pPr>
      <w:rPr>
        <w:rFonts w:hint="default" w:ascii="Symbol" w:hAnsi="Symbol"/>
      </w:rPr>
    </w:lvl>
    <w:lvl w:ilvl="7" w:tplc="3A869E94">
      <w:start w:val="1"/>
      <w:numFmt w:val="bullet"/>
      <w:lvlText w:val="o"/>
      <w:lvlJc w:val="left"/>
      <w:pPr>
        <w:ind w:left="5760" w:hanging="360"/>
      </w:pPr>
      <w:rPr>
        <w:rFonts w:hint="default" w:ascii="Courier New" w:hAnsi="Courier New"/>
      </w:rPr>
    </w:lvl>
    <w:lvl w:ilvl="8" w:tplc="3F08870C">
      <w:start w:val="1"/>
      <w:numFmt w:val="bullet"/>
      <w:lvlText w:val=""/>
      <w:lvlJc w:val="left"/>
      <w:pPr>
        <w:ind w:left="6480" w:hanging="360"/>
      </w:pPr>
      <w:rPr>
        <w:rFonts w:hint="default" w:ascii="Wingdings" w:hAnsi="Wingdings"/>
      </w:rPr>
    </w:lvl>
  </w:abstractNum>
  <w:abstractNum w:abstractNumId="21"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2594CEC"/>
    <w:multiLevelType w:val="hybridMultilevel"/>
    <w:tmpl w:val="C70E1EAA"/>
    <w:lvl w:ilvl="0" w:tplc="A2984A4C">
      <w:start w:val="1"/>
      <w:numFmt w:val="decimal"/>
      <w:lvlText w:val="%1."/>
      <w:lvlJc w:val="left"/>
      <w:pPr>
        <w:ind w:left="720" w:hanging="360"/>
      </w:pPr>
      <w:rPr>
        <w:rFonts w:hint="default" w:ascii="Garamond" w:hAnsi="Garamond"/>
      </w:rPr>
    </w:lvl>
    <w:lvl w:ilvl="1" w:tplc="563A4EDA">
      <w:start w:val="1"/>
      <w:numFmt w:val="bullet"/>
      <w:lvlText w:val="o"/>
      <w:lvlJc w:val="left"/>
      <w:pPr>
        <w:ind w:left="1440" w:hanging="360"/>
      </w:pPr>
      <w:rPr>
        <w:rFonts w:hint="default" w:ascii="Courier New" w:hAnsi="Courier New"/>
      </w:rPr>
    </w:lvl>
    <w:lvl w:ilvl="2" w:tplc="75BC4EAA">
      <w:start w:val="1"/>
      <w:numFmt w:val="bullet"/>
      <w:lvlText w:val=""/>
      <w:lvlJc w:val="left"/>
      <w:pPr>
        <w:ind w:left="2160" w:hanging="360"/>
      </w:pPr>
      <w:rPr>
        <w:rFonts w:hint="default" w:ascii="Wingdings" w:hAnsi="Wingdings"/>
      </w:rPr>
    </w:lvl>
    <w:lvl w:ilvl="3" w:tplc="2FB0ECA2">
      <w:start w:val="1"/>
      <w:numFmt w:val="bullet"/>
      <w:lvlText w:val=""/>
      <w:lvlJc w:val="left"/>
      <w:pPr>
        <w:ind w:left="2880" w:hanging="360"/>
      </w:pPr>
      <w:rPr>
        <w:rFonts w:hint="default" w:ascii="Symbol" w:hAnsi="Symbol"/>
      </w:rPr>
    </w:lvl>
    <w:lvl w:ilvl="4" w:tplc="A18AA06A">
      <w:start w:val="1"/>
      <w:numFmt w:val="bullet"/>
      <w:lvlText w:val="o"/>
      <w:lvlJc w:val="left"/>
      <w:pPr>
        <w:ind w:left="3600" w:hanging="360"/>
      </w:pPr>
      <w:rPr>
        <w:rFonts w:hint="default" w:ascii="Courier New" w:hAnsi="Courier New"/>
      </w:rPr>
    </w:lvl>
    <w:lvl w:ilvl="5" w:tplc="9BC41E76">
      <w:start w:val="1"/>
      <w:numFmt w:val="bullet"/>
      <w:lvlText w:val=""/>
      <w:lvlJc w:val="left"/>
      <w:pPr>
        <w:ind w:left="4320" w:hanging="360"/>
      </w:pPr>
      <w:rPr>
        <w:rFonts w:hint="default" w:ascii="Wingdings" w:hAnsi="Wingdings"/>
      </w:rPr>
    </w:lvl>
    <w:lvl w:ilvl="6" w:tplc="1F207766">
      <w:start w:val="1"/>
      <w:numFmt w:val="bullet"/>
      <w:lvlText w:val=""/>
      <w:lvlJc w:val="left"/>
      <w:pPr>
        <w:ind w:left="5040" w:hanging="360"/>
      </w:pPr>
      <w:rPr>
        <w:rFonts w:hint="default" w:ascii="Symbol" w:hAnsi="Symbol"/>
      </w:rPr>
    </w:lvl>
    <w:lvl w:ilvl="7" w:tplc="013A542A">
      <w:start w:val="1"/>
      <w:numFmt w:val="bullet"/>
      <w:lvlText w:val="o"/>
      <w:lvlJc w:val="left"/>
      <w:pPr>
        <w:ind w:left="5760" w:hanging="360"/>
      </w:pPr>
      <w:rPr>
        <w:rFonts w:hint="default" w:ascii="Courier New" w:hAnsi="Courier New"/>
      </w:rPr>
    </w:lvl>
    <w:lvl w:ilvl="8" w:tplc="2B9EA066">
      <w:start w:val="1"/>
      <w:numFmt w:val="bullet"/>
      <w:lvlText w:val=""/>
      <w:lvlJc w:val="left"/>
      <w:pPr>
        <w:ind w:left="6480" w:hanging="360"/>
      </w:pPr>
      <w:rPr>
        <w:rFonts w:hint="default" w:ascii="Wingdings" w:hAnsi="Wingdings"/>
      </w:rPr>
    </w:lvl>
  </w:abstractNum>
  <w:abstractNum w:abstractNumId="24" w15:restartNumberingAfterBreak="0">
    <w:nsid w:val="647B134B"/>
    <w:multiLevelType w:val="hybridMultilevel"/>
    <w:tmpl w:val="C3C860A2"/>
    <w:lvl w:ilvl="0" w:tplc="ABE4D136">
      <w:start w:val="1"/>
      <w:numFmt w:val="bullet"/>
      <w:lvlText w:val=""/>
      <w:lvlJc w:val="left"/>
      <w:pPr>
        <w:ind w:left="720" w:hanging="360"/>
      </w:pPr>
      <w:rPr>
        <w:rFonts w:hint="default" w:ascii="Symbol" w:hAnsi="Symbol"/>
      </w:rPr>
    </w:lvl>
    <w:lvl w:ilvl="1" w:tplc="83CCCF7C">
      <w:start w:val="1"/>
      <w:numFmt w:val="bullet"/>
      <w:lvlText w:val="o"/>
      <w:lvlJc w:val="left"/>
      <w:pPr>
        <w:ind w:left="1440" w:hanging="360"/>
      </w:pPr>
      <w:rPr>
        <w:rFonts w:hint="default" w:ascii="Courier New" w:hAnsi="Courier New"/>
      </w:rPr>
    </w:lvl>
    <w:lvl w:ilvl="2" w:tplc="715EB88A">
      <w:start w:val="1"/>
      <w:numFmt w:val="bullet"/>
      <w:lvlText w:val=""/>
      <w:lvlJc w:val="left"/>
      <w:pPr>
        <w:ind w:left="2160" w:hanging="360"/>
      </w:pPr>
      <w:rPr>
        <w:rFonts w:hint="default" w:ascii="Wingdings" w:hAnsi="Wingdings"/>
      </w:rPr>
    </w:lvl>
    <w:lvl w:ilvl="3" w:tplc="38269516">
      <w:start w:val="1"/>
      <w:numFmt w:val="bullet"/>
      <w:lvlText w:val=""/>
      <w:lvlJc w:val="left"/>
      <w:pPr>
        <w:ind w:left="2880" w:hanging="360"/>
      </w:pPr>
      <w:rPr>
        <w:rFonts w:hint="default" w:ascii="Symbol" w:hAnsi="Symbol"/>
      </w:rPr>
    </w:lvl>
    <w:lvl w:ilvl="4" w:tplc="1AC42584">
      <w:start w:val="1"/>
      <w:numFmt w:val="bullet"/>
      <w:lvlText w:val="o"/>
      <w:lvlJc w:val="left"/>
      <w:pPr>
        <w:ind w:left="3600" w:hanging="360"/>
      </w:pPr>
      <w:rPr>
        <w:rFonts w:hint="default" w:ascii="Courier New" w:hAnsi="Courier New"/>
      </w:rPr>
    </w:lvl>
    <w:lvl w:ilvl="5" w:tplc="A9804632">
      <w:start w:val="1"/>
      <w:numFmt w:val="bullet"/>
      <w:lvlText w:val=""/>
      <w:lvlJc w:val="left"/>
      <w:pPr>
        <w:ind w:left="4320" w:hanging="360"/>
      </w:pPr>
      <w:rPr>
        <w:rFonts w:hint="default" w:ascii="Wingdings" w:hAnsi="Wingdings"/>
      </w:rPr>
    </w:lvl>
    <w:lvl w:ilvl="6" w:tplc="700E5A72">
      <w:start w:val="1"/>
      <w:numFmt w:val="bullet"/>
      <w:lvlText w:val=""/>
      <w:lvlJc w:val="left"/>
      <w:pPr>
        <w:ind w:left="5040" w:hanging="360"/>
      </w:pPr>
      <w:rPr>
        <w:rFonts w:hint="default" w:ascii="Symbol" w:hAnsi="Symbol"/>
      </w:rPr>
    </w:lvl>
    <w:lvl w:ilvl="7" w:tplc="465CB07C">
      <w:start w:val="1"/>
      <w:numFmt w:val="bullet"/>
      <w:lvlText w:val="o"/>
      <w:lvlJc w:val="left"/>
      <w:pPr>
        <w:ind w:left="5760" w:hanging="360"/>
      </w:pPr>
      <w:rPr>
        <w:rFonts w:hint="default" w:ascii="Courier New" w:hAnsi="Courier New"/>
      </w:rPr>
    </w:lvl>
    <w:lvl w:ilvl="8" w:tplc="F89AE656">
      <w:start w:val="1"/>
      <w:numFmt w:val="bullet"/>
      <w:lvlText w:val=""/>
      <w:lvlJc w:val="left"/>
      <w:pPr>
        <w:ind w:left="6480" w:hanging="360"/>
      </w:pPr>
      <w:rPr>
        <w:rFonts w:hint="default" w:ascii="Wingdings" w:hAnsi="Wingdings"/>
      </w:rPr>
    </w:lvl>
  </w:abstractNum>
  <w:abstractNum w:abstractNumId="2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FD35140"/>
    <w:multiLevelType w:val="hybridMultilevel"/>
    <w:tmpl w:val="7D386834"/>
    <w:lvl w:ilvl="0" w:tplc="EEDE4EAA">
      <w:start w:val="1"/>
      <w:numFmt w:val="bullet"/>
      <w:lvlText w:val="-"/>
      <w:lvlJc w:val="left"/>
      <w:pPr>
        <w:ind w:left="720" w:hanging="360"/>
      </w:pPr>
      <w:rPr>
        <w:rFonts w:hint="default" w:ascii="Calibri" w:hAnsi="Calibri"/>
      </w:rPr>
    </w:lvl>
    <w:lvl w:ilvl="1" w:tplc="35CC406C">
      <w:start w:val="1"/>
      <w:numFmt w:val="bullet"/>
      <w:lvlText w:val="o"/>
      <w:lvlJc w:val="left"/>
      <w:pPr>
        <w:ind w:left="1440" w:hanging="360"/>
      </w:pPr>
      <w:rPr>
        <w:rFonts w:hint="default" w:ascii="Courier New" w:hAnsi="Courier New"/>
      </w:rPr>
    </w:lvl>
    <w:lvl w:ilvl="2" w:tplc="FE989950">
      <w:start w:val="1"/>
      <w:numFmt w:val="bullet"/>
      <w:lvlText w:val=""/>
      <w:lvlJc w:val="left"/>
      <w:pPr>
        <w:ind w:left="2160" w:hanging="360"/>
      </w:pPr>
      <w:rPr>
        <w:rFonts w:hint="default" w:ascii="Wingdings" w:hAnsi="Wingdings"/>
      </w:rPr>
    </w:lvl>
    <w:lvl w:ilvl="3" w:tplc="36026C7E">
      <w:start w:val="1"/>
      <w:numFmt w:val="bullet"/>
      <w:lvlText w:val=""/>
      <w:lvlJc w:val="left"/>
      <w:pPr>
        <w:ind w:left="2880" w:hanging="360"/>
      </w:pPr>
      <w:rPr>
        <w:rFonts w:hint="default" w:ascii="Symbol" w:hAnsi="Symbol"/>
      </w:rPr>
    </w:lvl>
    <w:lvl w:ilvl="4" w:tplc="C08A1982">
      <w:start w:val="1"/>
      <w:numFmt w:val="bullet"/>
      <w:lvlText w:val="o"/>
      <w:lvlJc w:val="left"/>
      <w:pPr>
        <w:ind w:left="3600" w:hanging="360"/>
      </w:pPr>
      <w:rPr>
        <w:rFonts w:hint="default" w:ascii="Courier New" w:hAnsi="Courier New"/>
      </w:rPr>
    </w:lvl>
    <w:lvl w:ilvl="5" w:tplc="07FCB24E">
      <w:start w:val="1"/>
      <w:numFmt w:val="bullet"/>
      <w:lvlText w:val=""/>
      <w:lvlJc w:val="left"/>
      <w:pPr>
        <w:ind w:left="4320" w:hanging="360"/>
      </w:pPr>
      <w:rPr>
        <w:rFonts w:hint="default" w:ascii="Wingdings" w:hAnsi="Wingdings"/>
      </w:rPr>
    </w:lvl>
    <w:lvl w:ilvl="6" w:tplc="CF6C136A">
      <w:start w:val="1"/>
      <w:numFmt w:val="bullet"/>
      <w:lvlText w:val=""/>
      <w:lvlJc w:val="left"/>
      <w:pPr>
        <w:ind w:left="5040" w:hanging="360"/>
      </w:pPr>
      <w:rPr>
        <w:rFonts w:hint="default" w:ascii="Symbol" w:hAnsi="Symbol"/>
      </w:rPr>
    </w:lvl>
    <w:lvl w:ilvl="7" w:tplc="08CE45E0">
      <w:start w:val="1"/>
      <w:numFmt w:val="bullet"/>
      <w:lvlText w:val="o"/>
      <w:lvlJc w:val="left"/>
      <w:pPr>
        <w:ind w:left="5760" w:hanging="360"/>
      </w:pPr>
      <w:rPr>
        <w:rFonts w:hint="default" w:ascii="Courier New" w:hAnsi="Courier New"/>
      </w:rPr>
    </w:lvl>
    <w:lvl w:ilvl="8" w:tplc="FCF4C7BA">
      <w:start w:val="1"/>
      <w:numFmt w:val="bullet"/>
      <w:lvlText w:val=""/>
      <w:lvlJc w:val="left"/>
      <w:pPr>
        <w:ind w:left="6480" w:hanging="360"/>
      </w:pPr>
      <w:rPr>
        <w:rFonts w:hint="default" w:ascii="Wingdings" w:hAnsi="Wingdings"/>
      </w:rPr>
    </w:lvl>
  </w:abstractNum>
  <w:abstractNum w:abstractNumId="27"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64B7DAB"/>
    <w:multiLevelType w:val="hybridMultilevel"/>
    <w:tmpl w:val="A3487CD6"/>
    <w:lvl w:ilvl="0" w:tplc="9DAC648A">
      <w:start w:val="1"/>
      <w:numFmt w:val="bullet"/>
      <w:lvlText w:val=""/>
      <w:lvlJc w:val="left"/>
      <w:pPr>
        <w:ind w:left="720" w:hanging="360"/>
      </w:pPr>
      <w:rPr>
        <w:rFonts w:hint="default" w:ascii="Symbol" w:hAnsi="Symbol"/>
      </w:rPr>
    </w:lvl>
    <w:lvl w:ilvl="1" w:tplc="5A748B24">
      <w:start w:val="1"/>
      <w:numFmt w:val="bullet"/>
      <w:lvlText w:val="o"/>
      <w:lvlJc w:val="left"/>
      <w:pPr>
        <w:ind w:left="1440" w:hanging="360"/>
      </w:pPr>
      <w:rPr>
        <w:rFonts w:hint="default" w:ascii="Courier New" w:hAnsi="Courier New"/>
      </w:rPr>
    </w:lvl>
    <w:lvl w:ilvl="2" w:tplc="4D74E6E0">
      <w:start w:val="1"/>
      <w:numFmt w:val="bullet"/>
      <w:lvlText w:val=""/>
      <w:lvlJc w:val="left"/>
      <w:pPr>
        <w:ind w:left="2160" w:hanging="360"/>
      </w:pPr>
      <w:rPr>
        <w:rFonts w:hint="default" w:ascii="Wingdings" w:hAnsi="Wingdings"/>
      </w:rPr>
    </w:lvl>
    <w:lvl w:ilvl="3" w:tplc="AA2E4248">
      <w:start w:val="1"/>
      <w:numFmt w:val="bullet"/>
      <w:lvlText w:val=""/>
      <w:lvlJc w:val="left"/>
      <w:pPr>
        <w:ind w:left="2880" w:hanging="360"/>
      </w:pPr>
      <w:rPr>
        <w:rFonts w:hint="default" w:ascii="Symbol" w:hAnsi="Symbol"/>
      </w:rPr>
    </w:lvl>
    <w:lvl w:ilvl="4" w:tplc="4436391C">
      <w:start w:val="1"/>
      <w:numFmt w:val="bullet"/>
      <w:lvlText w:val="o"/>
      <w:lvlJc w:val="left"/>
      <w:pPr>
        <w:ind w:left="3600" w:hanging="360"/>
      </w:pPr>
      <w:rPr>
        <w:rFonts w:hint="default" w:ascii="Courier New" w:hAnsi="Courier New"/>
      </w:rPr>
    </w:lvl>
    <w:lvl w:ilvl="5" w:tplc="5484C072">
      <w:start w:val="1"/>
      <w:numFmt w:val="bullet"/>
      <w:lvlText w:val=""/>
      <w:lvlJc w:val="left"/>
      <w:pPr>
        <w:ind w:left="4320" w:hanging="360"/>
      </w:pPr>
      <w:rPr>
        <w:rFonts w:hint="default" w:ascii="Wingdings" w:hAnsi="Wingdings"/>
      </w:rPr>
    </w:lvl>
    <w:lvl w:ilvl="6" w:tplc="5DB668E8">
      <w:start w:val="1"/>
      <w:numFmt w:val="bullet"/>
      <w:lvlText w:val=""/>
      <w:lvlJc w:val="left"/>
      <w:pPr>
        <w:ind w:left="5040" w:hanging="360"/>
      </w:pPr>
      <w:rPr>
        <w:rFonts w:hint="default" w:ascii="Symbol" w:hAnsi="Symbol"/>
      </w:rPr>
    </w:lvl>
    <w:lvl w:ilvl="7" w:tplc="FB045DDA">
      <w:start w:val="1"/>
      <w:numFmt w:val="bullet"/>
      <w:lvlText w:val="o"/>
      <w:lvlJc w:val="left"/>
      <w:pPr>
        <w:ind w:left="5760" w:hanging="360"/>
      </w:pPr>
      <w:rPr>
        <w:rFonts w:hint="default" w:ascii="Courier New" w:hAnsi="Courier New"/>
      </w:rPr>
    </w:lvl>
    <w:lvl w:ilvl="8" w:tplc="D8A23874">
      <w:start w:val="1"/>
      <w:numFmt w:val="bullet"/>
      <w:lvlText w:val=""/>
      <w:lvlJc w:val="left"/>
      <w:pPr>
        <w:ind w:left="6480" w:hanging="360"/>
      </w:pPr>
      <w:rPr>
        <w:rFonts w:hint="default" w:ascii="Wingdings" w:hAnsi="Wingdings"/>
      </w:rPr>
    </w:lvl>
  </w:abstractNum>
  <w:abstractNum w:abstractNumId="29"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C1D2762"/>
    <w:multiLevelType w:val="hybridMultilevel"/>
    <w:tmpl w:val="33304924"/>
    <w:lvl w:ilvl="0" w:tplc="7B9A5DD0">
      <w:start w:val="1"/>
      <w:numFmt w:val="bullet"/>
      <w:lvlText w:val="-"/>
      <w:lvlJc w:val="left"/>
      <w:pPr>
        <w:ind w:left="720" w:hanging="360"/>
      </w:pPr>
      <w:rPr>
        <w:rFonts w:hint="default" w:ascii="Calibri" w:hAnsi="Calibri"/>
      </w:rPr>
    </w:lvl>
    <w:lvl w:ilvl="1" w:tplc="774ACB38">
      <w:start w:val="1"/>
      <w:numFmt w:val="bullet"/>
      <w:lvlText w:val="o"/>
      <w:lvlJc w:val="left"/>
      <w:pPr>
        <w:ind w:left="1440" w:hanging="360"/>
      </w:pPr>
      <w:rPr>
        <w:rFonts w:hint="default" w:ascii="Courier New" w:hAnsi="Courier New"/>
      </w:rPr>
    </w:lvl>
    <w:lvl w:ilvl="2" w:tplc="CF72FE72">
      <w:start w:val="1"/>
      <w:numFmt w:val="bullet"/>
      <w:lvlText w:val=""/>
      <w:lvlJc w:val="left"/>
      <w:pPr>
        <w:ind w:left="2160" w:hanging="360"/>
      </w:pPr>
      <w:rPr>
        <w:rFonts w:hint="default" w:ascii="Wingdings" w:hAnsi="Wingdings"/>
      </w:rPr>
    </w:lvl>
    <w:lvl w:ilvl="3" w:tplc="E2321AF2">
      <w:start w:val="1"/>
      <w:numFmt w:val="bullet"/>
      <w:lvlText w:val=""/>
      <w:lvlJc w:val="left"/>
      <w:pPr>
        <w:ind w:left="2880" w:hanging="360"/>
      </w:pPr>
      <w:rPr>
        <w:rFonts w:hint="default" w:ascii="Symbol" w:hAnsi="Symbol"/>
      </w:rPr>
    </w:lvl>
    <w:lvl w:ilvl="4" w:tplc="3B6062CC">
      <w:start w:val="1"/>
      <w:numFmt w:val="bullet"/>
      <w:lvlText w:val="o"/>
      <w:lvlJc w:val="left"/>
      <w:pPr>
        <w:ind w:left="3600" w:hanging="360"/>
      </w:pPr>
      <w:rPr>
        <w:rFonts w:hint="default" w:ascii="Courier New" w:hAnsi="Courier New"/>
      </w:rPr>
    </w:lvl>
    <w:lvl w:ilvl="5" w:tplc="819CDA40">
      <w:start w:val="1"/>
      <w:numFmt w:val="bullet"/>
      <w:lvlText w:val=""/>
      <w:lvlJc w:val="left"/>
      <w:pPr>
        <w:ind w:left="4320" w:hanging="360"/>
      </w:pPr>
      <w:rPr>
        <w:rFonts w:hint="default" w:ascii="Wingdings" w:hAnsi="Wingdings"/>
      </w:rPr>
    </w:lvl>
    <w:lvl w:ilvl="6" w:tplc="881412DC">
      <w:start w:val="1"/>
      <w:numFmt w:val="bullet"/>
      <w:lvlText w:val=""/>
      <w:lvlJc w:val="left"/>
      <w:pPr>
        <w:ind w:left="5040" w:hanging="360"/>
      </w:pPr>
      <w:rPr>
        <w:rFonts w:hint="default" w:ascii="Symbol" w:hAnsi="Symbol"/>
      </w:rPr>
    </w:lvl>
    <w:lvl w:ilvl="7" w:tplc="D108BA3E">
      <w:start w:val="1"/>
      <w:numFmt w:val="bullet"/>
      <w:lvlText w:val="o"/>
      <w:lvlJc w:val="left"/>
      <w:pPr>
        <w:ind w:left="5760" w:hanging="360"/>
      </w:pPr>
      <w:rPr>
        <w:rFonts w:hint="default" w:ascii="Courier New" w:hAnsi="Courier New"/>
      </w:rPr>
    </w:lvl>
    <w:lvl w:ilvl="8" w:tplc="8B3849C8">
      <w:start w:val="1"/>
      <w:numFmt w:val="bullet"/>
      <w:lvlText w:val=""/>
      <w:lvlJc w:val="left"/>
      <w:pPr>
        <w:ind w:left="6480" w:hanging="360"/>
      </w:pPr>
      <w:rPr>
        <w:rFonts w:hint="default" w:ascii="Wingdings" w:hAnsi="Wingdings"/>
      </w:rPr>
    </w:lvl>
  </w:abstractNum>
  <w:abstractNum w:abstractNumId="31" w15:restartNumberingAfterBreak="0">
    <w:nsid w:val="7C563476"/>
    <w:multiLevelType w:val="hybridMultilevel"/>
    <w:tmpl w:val="14EACD46"/>
    <w:lvl w:ilvl="0" w:tplc="C0086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CF39B4"/>
    <w:multiLevelType w:val="hybridMultilevel"/>
    <w:tmpl w:val="FAAA0A9C"/>
    <w:lvl w:ilvl="0" w:tplc="6BC6E8CE">
      <w:start w:val="1"/>
      <w:numFmt w:val="bullet"/>
      <w:lvlText w:val=""/>
      <w:lvlJc w:val="left"/>
      <w:pPr>
        <w:ind w:left="720" w:hanging="360"/>
      </w:pPr>
      <w:rPr>
        <w:rFonts w:hint="default" w:ascii="Symbol" w:hAnsi="Symbol"/>
      </w:rPr>
    </w:lvl>
    <w:lvl w:ilvl="1" w:tplc="C9EAD1E8">
      <w:start w:val="1"/>
      <w:numFmt w:val="bullet"/>
      <w:lvlText w:val="o"/>
      <w:lvlJc w:val="left"/>
      <w:pPr>
        <w:ind w:left="1440" w:hanging="360"/>
      </w:pPr>
      <w:rPr>
        <w:rFonts w:hint="default" w:ascii="Courier New" w:hAnsi="Courier New"/>
      </w:rPr>
    </w:lvl>
    <w:lvl w:ilvl="2" w:tplc="563489B8">
      <w:start w:val="1"/>
      <w:numFmt w:val="bullet"/>
      <w:lvlText w:val=""/>
      <w:lvlJc w:val="left"/>
      <w:pPr>
        <w:ind w:left="2160" w:hanging="360"/>
      </w:pPr>
      <w:rPr>
        <w:rFonts w:hint="default" w:ascii="Wingdings" w:hAnsi="Wingdings"/>
      </w:rPr>
    </w:lvl>
    <w:lvl w:ilvl="3" w:tplc="B9268FA6">
      <w:start w:val="1"/>
      <w:numFmt w:val="bullet"/>
      <w:lvlText w:val=""/>
      <w:lvlJc w:val="left"/>
      <w:pPr>
        <w:ind w:left="2880" w:hanging="360"/>
      </w:pPr>
      <w:rPr>
        <w:rFonts w:hint="default" w:ascii="Symbol" w:hAnsi="Symbol"/>
      </w:rPr>
    </w:lvl>
    <w:lvl w:ilvl="4" w:tplc="4EA474FE">
      <w:start w:val="1"/>
      <w:numFmt w:val="bullet"/>
      <w:lvlText w:val="o"/>
      <w:lvlJc w:val="left"/>
      <w:pPr>
        <w:ind w:left="3600" w:hanging="360"/>
      </w:pPr>
      <w:rPr>
        <w:rFonts w:hint="default" w:ascii="Courier New" w:hAnsi="Courier New"/>
      </w:rPr>
    </w:lvl>
    <w:lvl w:ilvl="5" w:tplc="CDF6D976">
      <w:start w:val="1"/>
      <w:numFmt w:val="bullet"/>
      <w:lvlText w:val=""/>
      <w:lvlJc w:val="left"/>
      <w:pPr>
        <w:ind w:left="4320" w:hanging="360"/>
      </w:pPr>
      <w:rPr>
        <w:rFonts w:hint="default" w:ascii="Wingdings" w:hAnsi="Wingdings"/>
      </w:rPr>
    </w:lvl>
    <w:lvl w:ilvl="6" w:tplc="3FB805B8">
      <w:start w:val="1"/>
      <w:numFmt w:val="bullet"/>
      <w:lvlText w:val=""/>
      <w:lvlJc w:val="left"/>
      <w:pPr>
        <w:ind w:left="5040" w:hanging="360"/>
      </w:pPr>
      <w:rPr>
        <w:rFonts w:hint="default" w:ascii="Symbol" w:hAnsi="Symbol"/>
      </w:rPr>
    </w:lvl>
    <w:lvl w:ilvl="7" w:tplc="BAD063C4">
      <w:start w:val="1"/>
      <w:numFmt w:val="bullet"/>
      <w:lvlText w:val="o"/>
      <w:lvlJc w:val="left"/>
      <w:pPr>
        <w:ind w:left="5760" w:hanging="360"/>
      </w:pPr>
      <w:rPr>
        <w:rFonts w:hint="default" w:ascii="Courier New" w:hAnsi="Courier New"/>
      </w:rPr>
    </w:lvl>
    <w:lvl w:ilvl="8" w:tplc="AF1C63D4">
      <w:start w:val="1"/>
      <w:numFmt w:val="bullet"/>
      <w:lvlText w:val=""/>
      <w:lvlJc w:val="left"/>
      <w:pPr>
        <w:ind w:left="6480" w:hanging="360"/>
      </w:pPr>
      <w:rPr>
        <w:rFonts w:hint="default" w:ascii="Wingdings" w:hAnsi="Wingdings"/>
      </w:rPr>
    </w:lvl>
  </w:abstractNum>
  <w:abstractNum w:abstractNumId="34" w15:restartNumberingAfterBreak="0">
    <w:nsid w:val="7E5D0AE1"/>
    <w:multiLevelType w:val="hybridMultilevel"/>
    <w:tmpl w:val="0E2E6874"/>
    <w:lvl w:ilvl="0" w:tplc="B290B56A">
      <w:start w:val="1"/>
      <w:numFmt w:val="bullet"/>
      <w:lvlText w:val=""/>
      <w:lvlJc w:val="left"/>
      <w:pPr>
        <w:ind w:left="720" w:hanging="360"/>
      </w:pPr>
      <w:rPr>
        <w:rFonts w:hint="default" w:ascii="Symbol" w:hAnsi="Symbol"/>
      </w:rPr>
    </w:lvl>
    <w:lvl w:ilvl="1" w:tplc="2D128142">
      <w:start w:val="1"/>
      <w:numFmt w:val="bullet"/>
      <w:lvlText w:val="o"/>
      <w:lvlJc w:val="left"/>
      <w:pPr>
        <w:ind w:left="1440" w:hanging="360"/>
      </w:pPr>
      <w:rPr>
        <w:rFonts w:hint="default" w:ascii="Courier New" w:hAnsi="Courier New"/>
      </w:rPr>
    </w:lvl>
    <w:lvl w:ilvl="2" w:tplc="3A1C9CCC">
      <w:start w:val="1"/>
      <w:numFmt w:val="bullet"/>
      <w:lvlText w:val=""/>
      <w:lvlJc w:val="left"/>
      <w:pPr>
        <w:ind w:left="2160" w:hanging="360"/>
      </w:pPr>
      <w:rPr>
        <w:rFonts w:hint="default" w:ascii="Wingdings" w:hAnsi="Wingdings"/>
      </w:rPr>
    </w:lvl>
    <w:lvl w:ilvl="3" w:tplc="C47A262C">
      <w:start w:val="1"/>
      <w:numFmt w:val="bullet"/>
      <w:lvlText w:val=""/>
      <w:lvlJc w:val="left"/>
      <w:pPr>
        <w:ind w:left="2880" w:hanging="360"/>
      </w:pPr>
      <w:rPr>
        <w:rFonts w:hint="default" w:ascii="Symbol" w:hAnsi="Symbol"/>
      </w:rPr>
    </w:lvl>
    <w:lvl w:ilvl="4" w:tplc="F30011A0">
      <w:start w:val="1"/>
      <w:numFmt w:val="bullet"/>
      <w:lvlText w:val="o"/>
      <w:lvlJc w:val="left"/>
      <w:pPr>
        <w:ind w:left="3600" w:hanging="360"/>
      </w:pPr>
      <w:rPr>
        <w:rFonts w:hint="default" w:ascii="Courier New" w:hAnsi="Courier New"/>
      </w:rPr>
    </w:lvl>
    <w:lvl w:ilvl="5" w:tplc="7612EF72">
      <w:start w:val="1"/>
      <w:numFmt w:val="bullet"/>
      <w:lvlText w:val=""/>
      <w:lvlJc w:val="left"/>
      <w:pPr>
        <w:ind w:left="4320" w:hanging="360"/>
      </w:pPr>
      <w:rPr>
        <w:rFonts w:hint="default" w:ascii="Wingdings" w:hAnsi="Wingdings"/>
      </w:rPr>
    </w:lvl>
    <w:lvl w:ilvl="6" w:tplc="93DE3FAE">
      <w:start w:val="1"/>
      <w:numFmt w:val="bullet"/>
      <w:lvlText w:val=""/>
      <w:lvlJc w:val="left"/>
      <w:pPr>
        <w:ind w:left="5040" w:hanging="360"/>
      </w:pPr>
      <w:rPr>
        <w:rFonts w:hint="default" w:ascii="Symbol" w:hAnsi="Symbol"/>
      </w:rPr>
    </w:lvl>
    <w:lvl w:ilvl="7" w:tplc="586215B0">
      <w:start w:val="1"/>
      <w:numFmt w:val="bullet"/>
      <w:lvlText w:val="o"/>
      <w:lvlJc w:val="left"/>
      <w:pPr>
        <w:ind w:left="5760" w:hanging="360"/>
      </w:pPr>
      <w:rPr>
        <w:rFonts w:hint="default" w:ascii="Courier New" w:hAnsi="Courier New"/>
      </w:rPr>
    </w:lvl>
    <w:lvl w:ilvl="8" w:tplc="54DE4858">
      <w:start w:val="1"/>
      <w:numFmt w:val="bullet"/>
      <w:lvlText w:val=""/>
      <w:lvlJc w:val="left"/>
      <w:pPr>
        <w:ind w:left="6480" w:hanging="360"/>
      </w:pPr>
      <w:rPr>
        <w:rFonts w:hint="default" w:ascii="Wingdings" w:hAnsi="Wingdings"/>
      </w:rPr>
    </w:lvl>
  </w:abstractNum>
  <w:num w:numId="1">
    <w:abstractNumId w:val="14"/>
  </w:num>
  <w:num w:numId="2">
    <w:abstractNumId w:val="30"/>
  </w:num>
  <w:num w:numId="3">
    <w:abstractNumId w:val="33"/>
  </w:num>
  <w:num w:numId="4">
    <w:abstractNumId w:val="10"/>
  </w:num>
  <w:num w:numId="5">
    <w:abstractNumId w:val="18"/>
  </w:num>
  <w:num w:numId="6">
    <w:abstractNumId w:val="3"/>
  </w:num>
  <w:num w:numId="7">
    <w:abstractNumId w:val="26"/>
  </w:num>
  <w:num w:numId="8">
    <w:abstractNumId w:val="19"/>
  </w:num>
  <w:num w:numId="9">
    <w:abstractNumId w:val="24"/>
  </w:num>
  <w:num w:numId="10">
    <w:abstractNumId w:val="4"/>
  </w:num>
  <w:num w:numId="11">
    <w:abstractNumId w:val="13"/>
  </w:num>
  <w:num w:numId="12">
    <w:abstractNumId w:val="20"/>
  </w:num>
  <w:num w:numId="13">
    <w:abstractNumId w:val="11"/>
  </w:num>
  <w:num w:numId="14">
    <w:abstractNumId w:val="5"/>
  </w:num>
  <w:num w:numId="15">
    <w:abstractNumId w:val="0"/>
  </w:num>
  <w:num w:numId="16">
    <w:abstractNumId w:val="7"/>
  </w:num>
  <w:num w:numId="17">
    <w:abstractNumId w:val="16"/>
  </w:num>
  <w:num w:numId="18">
    <w:abstractNumId w:val="34"/>
  </w:num>
  <w:num w:numId="19">
    <w:abstractNumId w:val="28"/>
  </w:num>
  <w:num w:numId="20">
    <w:abstractNumId w:val="6"/>
  </w:num>
  <w:num w:numId="21">
    <w:abstractNumId w:val="8"/>
  </w:num>
  <w:num w:numId="22">
    <w:abstractNumId w:val="2"/>
  </w:num>
  <w:num w:numId="23">
    <w:abstractNumId w:val="22"/>
  </w:num>
  <w:num w:numId="24">
    <w:abstractNumId w:val="9"/>
  </w:num>
  <w:num w:numId="25">
    <w:abstractNumId w:val="15"/>
  </w:num>
  <w:num w:numId="26">
    <w:abstractNumId w:val="17"/>
  </w:num>
  <w:num w:numId="27">
    <w:abstractNumId w:val="12"/>
  </w:num>
  <w:num w:numId="28">
    <w:abstractNumId w:val="29"/>
  </w:num>
  <w:num w:numId="29">
    <w:abstractNumId w:val="21"/>
  </w:num>
  <w:num w:numId="30">
    <w:abstractNumId w:val="27"/>
  </w:num>
  <w:num w:numId="31">
    <w:abstractNumId w:val="1"/>
  </w:num>
  <w:num w:numId="32">
    <w:abstractNumId w:val="32"/>
  </w:num>
  <w:num w:numId="33">
    <w:abstractNumId w:val="25"/>
  </w:num>
  <w:num w:numId="34">
    <w:abstractNumId w:val="2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57A6"/>
    <w:rsid w:val="00014A39"/>
    <w:rsid w:val="00014DAF"/>
    <w:rsid w:val="00030B13"/>
    <w:rsid w:val="000328E4"/>
    <w:rsid w:val="00035B53"/>
    <w:rsid w:val="00040AE0"/>
    <w:rsid w:val="00041792"/>
    <w:rsid w:val="000456D3"/>
    <w:rsid w:val="00045FD6"/>
    <w:rsid w:val="000501ED"/>
    <w:rsid w:val="00054474"/>
    <w:rsid w:val="00054A1A"/>
    <w:rsid w:val="000801F4"/>
    <w:rsid w:val="00081A91"/>
    <w:rsid w:val="00086B7E"/>
    <w:rsid w:val="00096016"/>
    <w:rsid w:val="000A5C0B"/>
    <w:rsid w:val="000B3F87"/>
    <w:rsid w:val="000B6E68"/>
    <w:rsid w:val="000C58B8"/>
    <w:rsid w:val="000D5104"/>
    <w:rsid w:val="000D6939"/>
    <w:rsid w:val="000D79AC"/>
    <w:rsid w:val="000E773E"/>
    <w:rsid w:val="000F1545"/>
    <w:rsid w:val="000F1EE7"/>
    <w:rsid w:val="000F2ADA"/>
    <w:rsid w:val="00101280"/>
    <w:rsid w:val="00106FD6"/>
    <w:rsid w:val="0010952C"/>
    <w:rsid w:val="00122FF5"/>
    <w:rsid w:val="001277EC"/>
    <w:rsid w:val="00132E3A"/>
    <w:rsid w:val="0013432E"/>
    <w:rsid w:val="0014039E"/>
    <w:rsid w:val="0014286F"/>
    <w:rsid w:val="00145FA8"/>
    <w:rsid w:val="0015019B"/>
    <w:rsid w:val="00155274"/>
    <w:rsid w:val="001556CC"/>
    <w:rsid w:val="00163111"/>
    <w:rsid w:val="00163EFB"/>
    <w:rsid w:val="00164753"/>
    <w:rsid w:val="00167211"/>
    <w:rsid w:val="00171796"/>
    <w:rsid w:val="00173976"/>
    <w:rsid w:val="001821EB"/>
    <w:rsid w:val="00184B22"/>
    <w:rsid w:val="00193BC3"/>
    <w:rsid w:val="00194FE1"/>
    <w:rsid w:val="00195D23"/>
    <w:rsid w:val="001A67C2"/>
    <w:rsid w:val="001B3D42"/>
    <w:rsid w:val="001E158F"/>
    <w:rsid w:val="001F1328"/>
    <w:rsid w:val="001F2623"/>
    <w:rsid w:val="001F6824"/>
    <w:rsid w:val="00206AB6"/>
    <w:rsid w:val="00214BE4"/>
    <w:rsid w:val="00218471"/>
    <w:rsid w:val="0022176E"/>
    <w:rsid w:val="00221CE5"/>
    <w:rsid w:val="00234F37"/>
    <w:rsid w:val="0023574D"/>
    <w:rsid w:val="00241DB5"/>
    <w:rsid w:val="00242822"/>
    <w:rsid w:val="002539A7"/>
    <w:rsid w:val="00265D20"/>
    <w:rsid w:val="0029214C"/>
    <w:rsid w:val="00292A2D"/>
    <w:rsid w:val="00293F47"/>
    <w:rsid w:val="002A2D97"/>
    <w:rsid w:val="002A37F8"/>
    <w:rsid w:val="002B1159"/>
    <w:rsid w:val="002B2BE4"/>
    <w:rsid w:val="002B5FEB"/>
    <w:rsid w:val="002C28E6"/>
    <w:rsid w:val="002C43C4"/>
    <w:rsid w:val="002C4C2E"/>
    <w:rsid w:val="002D0CB3"/>
    <w:rsid w:val="002D5DCD"/>
    <w:rsid w:val="002D5F9B"/>
    <w:rsid w:val="002D6167"/>
    <w:rsid w:val="002E2A19"/>
    <w:rsid w:val="002F204B"/>
    <w:rsid w:val="00307D86"/>
    <w:rsid w:val="003323A3"/>
    <w:rsid w:val="0035532B"/>
    <w:rsid w:val="00366BA2"/>
    <w:rsid w:val="00381B85"/>
    <w:rsid w:val="00395C21"/>
    <w:rsid w:val="003A6D33"/>
    <w:rsid w:val="003C1630"/>
    <w:rsid w:val="003C204D"/>
    <w:rsid w:val="003C3508"/>
    <w:rsid w:val="003D3A5B"/>
    <w:rsid w:val="003F318B"/>
    <w:rsid w:val="003F39BF"/>
    <w:rsid w:val="00401A84"/>
    <w:rsid w:val="0041150E"/>
    <w:rsid w:val="00413D52"/>
    <w:rsid w:val="0041500B"/>
    <w:rsid w:val="004178B6"/>
    <w:rsid w:val="00417A61"/>
    <w:rsid w:val="00425068"/>
    <w:rsid w:val="0043112E"/>
    <w:rsid w:val="00436161"/>
    <w:rsid w:val="00436E69"/>
    <w:rsid w:val="0044423A"/>
    <w:rsid w:val="00451695"/>
    <w:rsid w:val="00482519"/>
    <w:rsid w:val="00482CE3"/>
    <w:rsid w:val="00494746"/>
    <w:rsid w:val="004951A9"/>
    <w:rsid w:val="004A2010"/>
    <w:rsid w:val="004B2481"/>
    <w:rsid w:val="004B6B33"/>
    <w:rsid w:val="004C35C2"/>
    <w:rsid w:val="004C4352"/>
    <w:rsid w:val="004D19D3"/>
    <w:rsid w:val="004D7212"/>
    <w:rsid w:val="004D75BF"/>
    <w:rsid w:val="004D75CF"/>
    <w:rsid w:val="004E726C"/>
    <w:rsid w:val="004E730A"/>
    <w:rsid w:val="004F3873"/>
    <w:rsid w:val="004FFCCB"/>
    <w:rsid w:val="00505CD1"/>
    <w:rsid w:val="00524715"/>
    <w:rsid w:val="0053782D"/>
    <w:rsid w:val="005418C9"/>
    <w:rsid w:val="005447A6"/>
    <w:rsid w:val="00552880"/>
    <w:rsid w:val="00552AF4"/>
    <w:rsid w:val="00552C75"/>
    <w:rsid w:val="0056152E"/>
    <w:rsid w:val="00561856"/>
    <w:rsid w:val="00561C9E"/>
    <w:rsid w:val="00571F90"/>
    <w:rsid w:val="00583B86"/>
    <w:rsid w:val="005974B9"/>
    <w:rsid w:val="005A457F"/>
    <w:rsid w:val="005A5711"/>
    <w:rsid w:val="005A78B0"/>
    <w:rsid w:val="005B6AE3"/>
    <w:rsid w:val="005C4DFF"/>
    <w:rsid w:val="005C723F"/>
    <w:rsid w:val="005D550F"/>
    <w:rsid w:val="005D5E63"/>
    <w:rsid w:val="005E75E3"/>
    <w:rsid w:val="005F6188"/>
    <w:rsid w:val="005F6AD4"/>
    <w:rsid w:val="005FCC87"/>
    <w:rsid w:val="006043FF"/>
    <w:rsid w:val="00607BA9"/>
    <w:rsid w:val="00611ACB"/>
    <w:rsid w:val="00615E3A"/>
    <w:rsid w:val="00621AB9"/>
    <w:rsid w:val="00624E1E"/>
    <w:rsid w:val="0063420A"/>
    <w:rsid w:val="006368EC"/>
    <w:rsid w:val="0064280B"/>
    <w:rsid w:val="006528A0"/>
    <w:rsid w:val="0066075C"/>
    <w:rsid w:val="0066138C"/>
    <w:rsid w:val="006638C9"/>
    <w:rsid w:val="0066727D"/>
    <w:rsid w:val="00672CDE"/>
    <w:rsid w:val="006822ED"/>
    <w:rsid w:val="00684FE5"/>
    <w:rsid w:val="00695331"/>
    <w:rsid w:val="00695BB8"/>
    <w:rsid w:val="006A0BCE"/>
    <w:rsid w:val="006A440C"/>
    <w:rsid w:val="006B5D75"/>
    <w:rsid w:val="006B6FAA"/>
    <w:rsid w:val="006C6154"/>
    <w:rsid w:val="006C7B8F"/>
    <w:rsid w:val="006D1A28"/>
    <w:rsid w:val="006D3FFF"/>
    <w:rsid w:val="006D5E8B"/>
    <w:rsid w:val="006E1497"/>
    <w:rsid w:val="006E2A1C"/>
    <w:rsid w:val="006E2B65"/>
    <w:rsid w:val="006E74BC"/>
    <w:rsid w:val="006F0FAB"/>
    <w:rsid w:val="00700CF7"/>
    <w:rsid w:val="00703C4B"/>
    <w:rsid w:val="00706EED"/>
    <w:rsid w:val="00711047"/>
    <w:rsid w:val="007152DE"/>
    <w:rsid w:val="00716586"/>
    <w:rsid w:val="0072613C"/>
    <w:rsid w:val="00732B10"/>
    <w:rsid w:val="0073FFD8"/>
    <w:rsid w:val="00753B16"/>
    <w:rsid w:val="007566D3"/>
    <w:rsid w:val="00756C0F"/>
    <w:rsid w:val="00770650"/>
    <w:rsid w:val="00771691"/>
    <w:rsid w:val="007735A8"/>
    <w:rsid w:val="0077554A"/>
    <w:rsid w:val="007775D4"/>
    <w:rsid w:val="00781908"/>
    <w:rsid w:val="00786D89"/>
    <w:rsid w:val="00793FBF"/>
    <w:rsid w:val="00794B6E"/>
    <w:rsid w:val="007A20DC"/>
    <w:rsid w:val="007B712C"/>
    <w:rsid w:val="007C1AEA"/>
    <w:rsid w:val="007D0214"/>
    <w:rsid w:val="007D7035"/>
    <w:rsid w:val="007E17FB"/>
    <w:rsid w:val="007E508C"/>
    <w:rsid w:val="007E68B5"/>
    <w:rsid w:val="007E6A77"/>
    <w:rsid w:val="007E7C44"/>
    <w:rsid w:val="007F5769"/>
    <w:rsid w:val="007F6093"/>
    <w:rsid w:val="0080A608"/>
    <w:rsid w:val="0081261B"/>
    <w:rsid w:val="0081646A"/>
    <w:rsid w:val="0082104E"/>
    <w:rsid w:val="00824CC4"/>
    <w:rsid w:val="00832B48"/>
    <w:rsid w:val="0083391E"/>
    <w:rsid w:val="00835D5B"/>
    <w:rsid w:val="00840285"/>
    <w:rsid w:val="00855532"/>
    <w:rsid w:val="00865A53"/>
    <w:rsid w:val="00870E95"/>
    <w:rsid w:val="00871621"/>
    <w:rsid w:val="00872A13"/>
    <w:rsid w:val="008741CE"/>
    <w:rsid w:val="00876DBF"/>
    <w:rsid w:val="00887B07"/>
    <w:rsid w:val="008921B2"/>
    <w:rsid w:val="00893A40"/>
    <w:rsid w:val="008975BD"/>
    <w:rsid w:val="0089CA3B"/>
    <w:rsid w:val="008A3345"/>
    <w:rsid w:val="008A357F"/>
    <w:rsid w:val="008B2FF6"/>
    <w:rsid w:val="008B595B"/>
    <w:rsid w:val="008B7071"/>
    <w:rsid w:val="008C0234"/>
    <w:rsid w:val="008C36E1"/>
    <w:rsid w:val="008C7380"/>
    <w:rsid w:val="008C783C"/>
    <w:rsid w:val="008D4B2B"/>
    <w:rsid w:val="008D5500"/>
    <w:rsid w:val="008D56BA"/>
    <w:rsid w:val="008DB384"/>
    <w:rsid w:val="008E14C4"/>
    <w:rsid w:val="008E228F"/>
    <w:rsid w:val="008E5453"/>
    <w:rsid w:val="009046BB"/>
    <w:rsid w:val="0091079C"/>
    <w:rsid w:val="00916AAB"/>
    <w:rsid w:val="009228EC"/>
    <w:rsid w:val="00922F76"/>
    <w:rsid w:val="009230CB"/>
    <w:rsid w:val="00932CD8"/>
    <w:rsid w:val="00933965"/>
    <w:rsid w:val="00935394"/>
    <w:rsid w:val="009518A0"/>
    <w:rsid w:val="009554C2"/>
    <w:rsid w:val="00957AEA"/>
    <w:rsid w:val="0096368B"/>
    <w:rsid w:val="0097212D"/>
    <w:rsid w:val="009830D6"/>
    <w:rsid w:val="00985DD4"/>
    <w:rsid w:val="009A19B3"/>
    <w:rsid w:val="009A20C2"/>
    <w:rsid w:val="009A20ED"/>
    <w:rsid w:val="009A4203"/>
    <w:rsid w:val="009A5F2A"/>
    <w:rsid w:val="009B0301"/>
    <w:rsid w:val="009B0C82"/>
    <w:rsid w:val="009D10A1"/>
    <w:rsid w:val="009D5CFB"/>
    <w:rsid w:val="009D6888"/>
    <w:rsid w:val="009E13E2"/>
    <w:rsid w:val="009E6C0B"/>
    <w:rsid w:val="009F5966"/>
    <w:rsid w:val="009F5B6F"/>
    <w:rsid w:val="009F60A9"/>
    <w:rsid w:val="009F74AC"/>
    <w:rsid w:val="00A0128A"/>
    <w:rsid w:val="00A11DB7"/>
    <w:rsid w:val="00A12C21"/>
    <w:rsid w:val="00A13D0E"/>
    <w:rsid w:val="00A212CE"/>
    <w:rsid w:val="00A2773A"/>
    <w:rsid w:val="00A402E2"/>
    <w:rsid w:val="00A43059"/>
    <w:rsid w:val="00A44FFF"/>
    <w:rsid w:val="00A45D20"/>
    <w:rsid w:val="00A462A1"/>
    <w:rsid w:val="00A468F7"/>
    <w:rsid w:val="00A51FA1"/>
    <w:rsid w:val="00A542DA"/>
    <w:rsid w:val="00A571A1"/>
    <w:rsid w:val="00A57B4C"/>
    <w:rsid w:val="00A60645"/>
    <w:rsid w:val="00A715D8"/>
    <w:rsid w:val="00A774D7"/>
    <w:rsid w:val="00A77C96"/>
    <w:rsid w:val="00A84352"/>
    <w:rsid w:val="00A95E7B"/>
    <w:rsid w:val="00A969C6"/>
    <w:rsid w:val="00AA4C5F"/>
    <w:rsid w:val="00AB12D0"/>
    <w:rsid w:val="00AB227D"/>
    <w:rsid w:val="00AC0D82"/>
    <w:rsid w:val="00AC1843"/>
    <w:rsid w:val="00AD1075"/>
    <w:rsid w:val="00AD5D0D"/>
    <w:rsid w:val="00AD6E52"/>
    <w:rsid w:val="00AF0649"/>
    <w:rsid w:val="00AF73E3"/>
    <w:rsid w:val="00B00BCB"/>
    <w:rsid w:val="00B07E78"/>
    <w:rsid w:val="00B173A5"/>
    <w:rsid w:val="00B1778F"/>
    <w:rsid w:val="00B1781E"/>
    <w:rsid w:val="00B17AB7"/>
    <w:rsid w:val="00B1A3B6"/>
    <w:rsid w:val="00B2307C"/>
    <w:rsid w:val="00B24E61"/>
    <w:rsid w:val="00B265D9"/>
    <w:rsid w:val="00B3322E"/>
    <w:rsid w:val="00B35B60"/>
    <w:rsid w:val="00B365F0"/>
    <w:rsid w:val="00B468A3"/>
    <w:rsid w:val="00B564AC"/>
    <w:rsid w:val="00B64CCF"/>
    <w:rsid w:val="00B8577D"/>
    <w:rsid w:val="00B8A2F0"/>
    <w:rsid w:val="00BA41F7"/>
    <w:rsid w:val="00BB17BF"/>
    <w:rsid w:val="00BB1B7B"/>
    <w:rsid w:val="00BB78A4"/>
    <w:rsid w:val="00BC113C"/>
    <w:rsid w:val="00BC47BB"/>
    <w:rsid w:val="00BC5578"/>
    <w:rsid w:val="00BD1A87"/>
    <w:rsid w:val="00BD2292"/>
    <w:rsid w:val="00BD38D8"/>
    <w:rsid w:val="00BEDC1C"/>
    <w:rsid w:val="00BF2838"/>
    <w:rsid w:val="00C06A9A"/>
    <w:rsid w:val="00C11A50"/>
    <w:rsid w:val="00C15E9C"/>
    <w:rsid w:val="00C3045C"/>
    <w:rsid w:val="00C3742B"/>
    <w:rsid w:val="00C374E6"/>
    <w:rsid w:val="00C4248A"/>
    <w:rsid w:val="00C46DF0"/>
    <w:rsid w:val="00C50F66"/>
    <w:rsid w:val="00C53F96"/>
    <w:rsid w:val="00C59719"/>
    <w:rsid w:val="00C60F7D"/>
    <w:rsid w:val="00C63C12"/>
    <w:rsid w:val="00C64B89"/>
    <w:rsid w:val="00C67765"/>
    <w:rsid w:val="00C74E1A"/>
    <w:rsid w:val="00C82473"/>
    <w:rsid w:val="00C84D4D"/>
    <w:rsid w:val="00C86E0B"/>
    <w:rsid w:val="00CA741C"/>
    <w:rsid w:val="00CB0C33"/>
    <w:rsid w:val="00CB1C0F"/>
    <w:rsid w:val="00CB6DF6"/>
    <w:rsid w:val="00CB7AFE"/>
    <w:rsid w:val="00CC6A0E"/>
    <w:rsid w:val="00CD092A"/>
    <w:rsid w:val="00CD7525"/>
    <w:rsid w:val="00CE3161"/>
    <w:rsid w:val="00CE7909"/>
    <w:rsid w:val="00CE7FDD"/>
    <w:rsid w:val="00CF17F8"/>
    <w:rsid w:val="00CF6083"/>
    <w:rsid w:val="00D00A0B"/>
    <w:rsid w:val="00D1374C"/>
    <w:rsid w:val="00D15940"/>
    <w:rsid w:val="00D249C8"/>
    <w:rsid w:val="00D3013B"/>
    <w:rsid w:val="00D3592E"/>
    <w:rsid w:val="00D37248"/>
    <w:rsid w:val="00D41203"/>
    <w:rsid w:val="00D41B46"/>
    <w:rsid w:val="00D523CD"/>
    <w:rsid w:val="00D61206"/>
    <w:rsid w:val="00D71356"/>
    <w:rsid w:val="00D7644D"/>
    <w:rsid w:val="00D76E29"/>
    <w:rsid w:val="00D9219C"/>
    <w:rsid w:val="00D94371"/>
    <w:rsid w:val="00DA5145"/>
    <w:rsid w:val="00DA6C24"/>
    <w:rsid w:val="00DA7B77"/>
    <w:rsid w:val="00DA7F96"/>
    <w:rsid w:val="00DB15B2"/>
    <w:rsid w:val="00DB17D1"/>
    <w:rsid w:val="00DC52E2"/>
    <w:rsid w:val="00DE048E"/>
    <w:rsid w:val="00DF7CDD"/>
    <w:rsid w:val="00E00E6B"/>
    <w:rsid w:val="00E02B08"/>
    <w:rsid w:val="00E03B8E"/>
    <w:rsid w:val="00E139E4"/>
    <w:rsid w:val="00E14AE3"/>
    <w:rsid w:val="00E16257"/>
    <w:rsid w:val="00E254AB"/>
    <w:rsid w:val="00E40B9D"/>
    <w:rsid w:val="00E41324"/>
    <w:rsid w:val="00E43BB7"/>
    <w:rsid w:val="00E578D6"/>
    <w:rsid w:val="00E6105B"/>
    <w:rsid w:val="00E64FEA"/>
    <w:rsid w:val="00E74845"/>
    <w:rsid w:val="00E7544F"/>
    <w:rsid w:val="00E75D54"/>
    <w:rsid w:val="00E91B1A"/>
    <w:rsid w:val="00E91C8B"/>
    <w:rsid w:val="00EB1428"/>
    <w:rsid w:val="00EB28B9"/>
    <w:rsid w:val="00EB565D"/>
    <w:rsid w:val="00EB62C3"/>
    <w:rsid w:val="00EC015A"/>
    <w:rsid w:val="00EC38A2"/>
    <w:rsid w:val="00ED281B"/>
    <w:rsid w:val="00ED4EBF"/>
    <w:rsid w:val="00EE8A5A"/>
    <w:rsid w:val="00EF4E37"/>
    <w:rsid w:val="00EF58B8"/>
    <w:rsid w:val="00EF7EC6"/>
    <w:rsid w:val="00F064FA"/>
    <w:rsid w:val="00F121FB"/>
    <w:rsid w:val="00F24FCE"/>
    <w:rsid w:val="00F27C8D"/>
    <w:rsid w:val="00F309D0"/>
    <w:rsid w:val="00F3765A"/>
    <w:rsid w:val="00F37B0F"/>
    <w:rsid w:val="00F425A7"/>
    <w:rsid w:val="00F54C5E"/>
    <w:rsid w:val="00F608C9"/>
    <w:rsid w:val="00F81DAF"/>
    <w:rsid w:val="00F85D9B"/>
    <w:rsid w:val="00F96268"/>
    <w:rsid w:val="00F96CD3"/>
    <w:rsid w:val="00FA2B26"/>
    <w:rsid w:val="00FB2F9A"/>
    <w:rsid w:val="00FB5846"/>
    <w:rsid w:val="00FB5D9B"/>
    <w:rsid w:val="00FC4C02"/>
    <w:rsid w:val="00FC670A"/>
    <w:rsid w:val="00FD1C1F"/>
    <w:rsid w:val="00FD2E28"/>
    <w:rsid w:val="00FD3059"/>
    <w:rsid w:val="00FE08DD"/>
    <w:rsid w:val="00FE5203"/>
    <w:rsid w:val="00FF7D1E"/>
    <w:rsid w:val="0101C621"/>
    <w:rsid w:val="01043142"/>
    <w:rsid w:val="011A0156"/>
    <w:rsid w:val="011FCA30"/>
    <w:rsid w:val="013B3BBB"/>
    <w:rsid w:val="015B7B4F"/>
    <w:rsid w:val="01607B61"/>
    <w:rsid w:val="0171182D"/>
    <w:rsid w:val="0180695C"/>
    <w:rsid w:val="0184FFD5"/>
    <w:rsid w:val="01965A1C"/>
    <w:rsid w:val="01968C8E"/>
    <w:rsid w:val="019F382E"/>
    <w:rsid w:val="01B8DAA6"/>
    <w:rsid w:val="01B95A0C"/>
    <w:rsid w:val="01EF347F"/>
    <w:rsid w:val="02098A87"/>
    <w:rsid w:val="021469F8"/>
    <w:rsid w:val="022F1C93"/>
    <w:rsid w:val="0237AF36"/>
    <w:rsid w:val="02384397"/>
    <w:rsid w:val="0239F604"/>
    <w:rsid w:val="0257CD93"/>
    <w:rsid w:val="0260D436"/>
    <w:rsid w:val="02808F85"/>
    <w:rsid w:val="028A9A26"/>
    <w:rsid w:val="02960B4E"/>
    <w:rsid w:val="02C6DF5C"/>
    <w:rsid w:val="02E45B1E"/>
    <w:rsid w:val="02E921ED"/>
    <w:rsid w:val="02F1DACC"/>
    <w:rsid w:val="03002A35"/>
    <w:rsid w:val="03045D75"/>
    <w:rsid w:val="0307E0B7"/>
    <w:rsid w:val="031D98E7"/>
    <w:rsid w:val="03231A7C"/>
    <w:rsid w:val="0347F4A5"/>
    <w:rsid w:val="03599954"/>
    <w:rsid w:val="03610EFE"/>
    <w:rsid w:val="038F6A37"/>
    <w:rsid w:val="03A27AC8"/>
    <w:rsid w:val="03A45930"/>
    <w:rsid w:val="03B5B345"/>
    <w:rsid w:val="03B8765B"/>
    <w:rsid w:val="03C3D770"/>
    <w:rsid w:val="03C58652"/>
    <w:rsid w:val="03C728D9"/>
    <w:rsid w:val="03CCC70D"/>
    <w:rsid w:val="03D68476"/>
    <w:rsid w:val="03E09706"/>
    <w:rsid w:val="03EA5E7C"/>
    <w:rsid w:val="0407EDE4"/>
    <w:rsid w:val="041DE235"/>
    <w:rsid w:val="04232752"/>
    <w:rsid w:val="043A8289"/>
    <w:rsid w:val="044674AB"/>
    <w:rsid w:val="044D340E"/>
    <w:rsid w:val="045C9FAC"/>
    <w:rsid w:val="046DA67C"/>
    <w:rsid w:val="0481814D"/>
    <w:rsid w:val="048D966C"/>
    <w:rsid w:val="0496FC30"/>
    <w:rsid w:val="049EF696"/>
    <w:rsid w:val="04A68AA7"/>
    <w:rsid w:val="04B4075E"/>
    <w:rsid w:val="04B7B1AE"/>
    <w:rsid w:val="04BEEF76"/>
    <w:rsid w:val="04C11757"/>
    <w:rsid w:val="04CDFADE"/>
    <w:rsid w:val="04D1D23A"/>
    <w:rsid w:val="04E6FFDA"/>
    <w:rsid w:val="04EB029A"/>
    <w:rsid w:val="04ED2E66"/>
    <w:rsid w:val="04F8D1AF"/>
    <w:rsid w:val="04FED10E"/>
    <w:rsid w:val="050804B0"/>
    <w:rsid w:val="05120089"/>
    <w:rsid w:val="051304A7"/>
    <w:rsid w:val="05200ABB"/>
    <w:rsid w:val="052E4999"/>
    <w:rsid w:val="0540F701"/>
    <w:rsid w:val="0541457D"/>
    <w:rsid w:val="0548CBB2"/>
    <w:rsid w:val="055746AC"/>
    <w:rsid w:val="057334F5"/>
    <w:rsid w:val="05755300"/>
    <w:rsid w:val="057EA9F0"/>
    <w:rsid w:val="057EC8DE"/>
    <w:rsid w:val="05893B28"/>
    <w:rsid w:val="058B7A6F"/>
    <w:rsid w:val="059CC980"/>
    <w:rsid w:val="05A1B1B1"/>
    <w:rsid w:val="05AEEF63"/>
    <w:rsid w:val="05E80CB0"/>
    <w:rsid w:val="05E9DB94"/>
    <w:rsid w:val="060C1BD8"/>
    <w:rsid w:val="06175B5F"/>
    <w:rsid w:val="061E28AA"/>
    <w:rsid w:val="063EDAAD"/>
    <w:rsid w:val="064E30CD"/>
    <w:rsid w:val="06612DE2"/>
    <w:rsid w:val="066358FA"/>
    <w:rsid w:val="0665F769"/>
    <w:rsid w:val="066A08EB"/>
    <w:rsid w:val="0671DE2E"/>
    <w:rsid w:val="0679AA92"/>
    <w:rsid w:val="067D9B61"/>
    <w:rsid w:val="068297B8"/>
    <w:rsid w:val="069B1EDF"/>
    <w:rsid w:val="06ADABCA"/>
    <w:rsid w:val="06B776A3"/>
    <w:rsid w:val="06B7B033"/>
    <w:rsid w:val="06C3199B"/>
    <w:rsid w:val="06DBD07A"/>
    <w:rsid w:val="06DD135C"/>
    <w:rsid w:val="06E31E81"/>
    <w:rsid w:val="06F27FF7"/>
    <w:rsid w:val="06F87CA5"/>
    <w:rsid w:val="071A993F"/>
    <w:rsid w:val="0725EA3D"/>
    <w:rsid w:val="072D7B1B"/>
    <w:rsid w:val="074B85C1"/>
    <w:rsid w:val="076469B8"/>
    <w:rsid w:val="0773148F"/>
    <w:rsid w:val="07747DD2"/>
    <w:rsid w:val="077C57CE"/>
    <w:rsid w:val="077DA2C5"/>
    <w:rsid w:val="078B41D4"/>
    <w:rsid w:val="0796B1D2"/>
    <w:rsid w:val="0797B499"/>
    <w:rsid w:val="07B392C1"/>
    <w:rsid w:val="07BEA63B"/>
    <w:rsid w:val="07DBA9E2"/>
    <w:rsid w:val="07DC1ED0"/>
    <w:rsid w:val="07DC32F3"/>
    <w:rsid w:val="07E4DE38"/>
    <w:rsid w:val="0803CA79"/>
    <w:rsid w:val="0824CF28"/>
    <w:rsid w:val="0826F26F"/>
    <w:rsid w:val="087BBC77"/>
    <w:rsid w:val="087C0CCA"/>
    <w:rsid w:val="087F5C29"/>
    <w:rsid w:val="0896BABE"/>
    <w:rsid w:val="089A06BA"/>
    <w:rsid w:val="08B1E14D"/>
    <w:rsid w:val="08B21934"/>
    <w:rsid w:val="08B5D440"/>
    <w:rsid w:val="08C172C1"/>
    <w:rsid w:val="08C405BF"/>
    <w:rsid w:val="08CBF224"/>
    <w:rsid w:val="08E9E5C0"/>
    <w:rsid w:val="08F3AFA9"/>
    <w:rsid w:val="08F8C75E"/>
    <w:rsid w:val="08F99C3F"/>
    <w:rsid w:val="09007FFB"/>
    <w:rsid w:val="090C762A"/>
    <w:rsid w:val="09285FD6"/>
    <w:rsid w:val="092893F0"/>
    <w:rsid w:val="092D2543"/>
    <w:rsid w:val="09311AAA"/>
    <w:rsid w:val="09452310"/>
    <w:rsid w:val="09619DF6"/>
    <w:rsid w:val="0962A090"/>
    <w:rsid w:val="096F90D1"/>
    <w:rsid w:val="096F92F7"/>
    <w:rsid w:val="097ECF58"/>
    <w:rsid w:val="098D80B1"/>
    <w:rsid w:val="098FFF15"/>
    <w:rsid w:val="09A1AA58"/>
    <w:rsid w:val="09ABA559"/>
    <w:rsid w:val="09B859A0"/>
    <w:rsid w:val="09CE93BB"/>
    <w:rsid w:val="09D05C89"/>
    <w:rsid w:val="09D38A81"/>
    <w:rsid w:val="09D454D6"/>
    <w:rsid w:val="09DCA3E6"/>
    <w:rsid w:val="09DEBDCF"/>
    <w:rsid w:val="09E24EFA"/>
    <w:rsid w:val="09E393FC"/>
    <w:rsid w:val="09E53400"/>
    <w:rsid w:val="09F2D745"/>
    <w:rsid w:val="09F3CF56"/>
    <w:rsid w:val="09F4C706"/>
    <w:rsid w:val="0A06658E"/>
    <w:rsid w:val="0A0673D0"/>
    <w:rsid w:val="0A0BC340"/>
    <w:rsid w:val="0A177B1B"/>
    <w:rsid w:val="0A1A3EC6"/>
    <w:rsid w:val="0A2D8706"/>
    <w:rsid w:val="0A30CC4B"/>
    <w:rsid w:val="0A437EEA"/>
    <w:rsid w:val="0A44BEF3"/>
    <w:rsid w:val="0A4536A8"/>
    <w:rsid w:val="0A6343DC"/>
    <w:rsid w:val="0A677E7C"/>
    <w:rsid w:val="0A6C0ACA"/>
    <w:rsid w:val="0A70B575"/>
    <w:rsid w:val="0A8AC66A"/>
    <w:rsid w:val="0AA2DDF6"/>
    <w:rsid w:val="0AAFF95D"/>
    <w:rsid w:val="0AB54102"/>
    <w:rsid w:val="0ADBDA80"/>
    <w:rsid w:val="0ADCB334"/>
    <w:rsid w:val="0AE63D5E"/>
    <w:rsid w:val="0AE70501"/>
    <w:rsid w:val="0B0BCF5F"/>
    <w:rsid w:val="0B159404"/>
    <w:rsid w:val="0B19A734"/>
    <w:rsid w:val="0B2C8D46"/>
    <w:rsid w:val="0B345F32"/>
    <w:rsid w:val="0B38CADC"/>
    <w:rsid w:val="0B3A78BD"/>
    <w:rsid w:val="0B413A9A"/>
    <w:rsid w:val="0B4775BA"/>
    <w:rsid w:val="0B610F20"/>
    <w:rsid w:val="0B62B61C"/>
    <w:rsid w:val="0B665B49"/>
    <w:rsid w:val="0B72C134"/>
    <w:rsid w:val="0B88816D"/>
    <w:rsid w:val="0B892F93"/>
    <w:rsid w:val="0B89A807"/>
    <w:rsid w:val="0B8BD574"/>
    <w:rsid w:val="0B917EAD"/>
    <w:rsid w:val="0B944967"/>
    <w:rsid w:val="0B9D104B"/>
    <w:rsid w:val="0BA01B5D"/>
    <w:rsid w:val="0BB89154"/>
    <w:rsid w:val="0BBAFE05"/>
    <w:rsid w:val="0BC82011"/>
    <w:rsid w:val="0BE59FC5"/>
    <w:rsid w:val="0BF3DF03"/>
    <w:rsid w:val="0BF54A45"/>
    <w:rsid w:val="0BFC551F"/>
    <w:rsid w:val="0C0E2500"/>
    <w:rsid w:val="0C12157C"/>
    <w:rsid w:val="0C15641C"/>
    <w:rsid w:val="0C21AC4E"/>
    <w:rsid w:val="0C2DF100"/>
    <w:rsid w:val="0C4277D8"/>
    <w:rsid w:val="0C583986"/>
    <w:rsid w:val="0C65F73A"/>
    <w:rsid w:val="0C694ACA"/>
    <w:rsid w:val="0C8B0378"/>
    <w:rsid w:val="0C924160"/>
    <w:rsid w:val="0C9940D3"/>
    <w:rsid w:val="0CAFEE50"/>
    <w:rsid w:val="0CBD90B1"/>
    <w:rsid w:val="0CC21070"/>
    <w:rsid w:val="0CD14359"/>
    <w:rsid w:val="0CDF8C1B"/>
    <w:rsid w:val="0CFDABEE"/>
    <w:rsid w:val="0D0E8125"/>
    <w:rsid w:val="0D11F3DA"/>
    <w:rsid w:val="0D12431D"/>
    <w:rsid w:val="0D291CC6"/>
    <w:rsid w:val="0D32CB25"/>
    <w:rsid w:val="0D359442"/>
    <w:rsid w:val="0D38DED9"/>
    <w:rsid w:val="0D488009"/>
    <w:rsid w:val="0D639219"/>
    <w:rsid w:val="0D6D18F2"/>
    <w:rsid w:val="0D72CE7A"/>
    <w:rsid w:val="0D774689"/>
    <w:rsid w:val="0D7D583A"/>
    <w:rsid w:val="0D7F8EFF"/>
    <w:rsid w:val="0D88FFCE"/>
    <w:rsid w:val="0D8F2A9F"/>
    <w:rsid w:val="0D98BEEA"/>
    <w:rsid w:val="0D9CB28E"/>
    <w:rsid w:val="0D9D261B"/>
    <w:rsid w:val="0D9DD5C0"/>
    <w:rsid w:val="0DB66C8C"/>
    <w:rsid w:val="0DB78E38"/>
    <w:rsid w:val="0DBD7C37"/>
    <w:rsid w:val="0DC3D789"/>
    <w:rsid w:val="0DDC8DCF"/>
    <w:rsid w:val="0DE59842"/>
    <w:rsid w:val="0DF72757"/>
    <w:rsid w:val="0E11664D"/>
    <w:rsid w:val="0E137B42"/>
    <w:rsid w:val="0E25636E"/>
    <w:rsid w:val="0E30EA50"/>
    <w:rsid w:val="0E32DCB6"/>
    <w:rsid w:val="0E39A728"/>
    <w:rsid w:val="0E3EFE69"/>
    <w:rsid w:val="0E5E20B9"/>
    <w:rsid w:val="0E65D1BC"/>
    <w:rsid w:val="0E702E1F"/>
    <w:rsid w:val="0E8EE4C1"/>
    <w:rsid w:val="0EB4B8E0"/>
    <w:rsid w:val="0EBC3653"/>
    <w:rsid w:val="0EDBBB68"/>
    <w:rsid w:val="0EE2FB21"/>
    <w:rsid w:val="0EEFD7C7"/>
    <w:rsid w:val="0EF03505"/>
    <w:rsid w:val="0F025D14"/>
    <w:rsid w:val="0F0AE498"/>
    <w:rsid w:val="0F1D673F"/>
    <w:rsid w:val="0F1F3234"/>
    <w:rsid w:val="0F27CFB5"/>
    <w:rsid w:val="0F3DA491"/>
    <w:rsid w:val="0F5D38B1"/>
    <w:rsid w:val="0F6A49D9"/>
    <w:rsid w:val="0F6F4869"/>
    <w:rsid w:val="0F6FC17F"/>
    <w:rsid w:val="0F7E0598"/>
    <w:rsid w:val="0F8197E8"/>
    <w:rsid w:val="0F8DBF83"/>
    <w:rsid w:val="0F994A47"/>
    <w:rsid w:val="0FA2A39C"/>
    <w:rsid w:val="0FE9B72A"/>
    <w:rsid w:val="0FED6A56"/>
    <w:rsid w:val="100AE7A3"/>
    <w:rsid w:val="100F20C9"/>
    <w:rsid w:val="100F7B5A"/>
    <w:rsid w:val="1017848B"/>
    <w:rsid w:val="10228375"/>
    <w:rsid w:val="1022C6B5"/>
    <w:rsid w:val="103612EA"/>
    <w:rsid w:val="1039E996"/>
    <w:rsid w:val="103A8B36"/>
    <w:rsid w:val="1050D384"/>
    <w:rsid w:val="105A65BA"/>
    <w:rsid w:val="107422E5"/>
    <w:rsid w:val="1082EEF5"/>
    <w:rsid w:val="108AAB4F"/>
    <w:rsid w:val="108B5494"/>
    <w:rsid w:val="109AAAD3"/>
    <w:rsid w:val="10C2013F"/>
    <w:rsid w:val="10C6B29C"/>
    <w:rsid w:val="10CACBB0"/>
    <w:rsid w:val="10D58B1C"/>
    <w:rsid w:val="10E6D695"/>
    <w:rsid w:val="10FFDD34"/>
    <w:rsid w:val="111D98D5"/>
    <w:rsid w:val="1121D2C1"/>
    <w:rsid w:val="112414D1"/>
    <w:rsid w:val="112A358D"/>
    <w:rsid w:val="113F5757"/>
    <w:rsid w:val="1140C771"/>
    <w:rsid w:val="1145729F"/>
    <w:rsid w:val="11541FF7"/>
    <w:rsid w:val="11719A82"/>
    <w:rsid w:val="11729BAB"/>
    <w:rsid w:val="118275FF"/>
    <w:rsid w:val="11A15D15"/>
    <w:rsid w:val="11A90406"/>
    <w:rsid w:val="11E1EE9B"/>
    <w:rsid w:val="11E7F546"/>
    <w:rsid w:val="11EC5179"/>
    <w:rsid w:val="11F3D715"/>
    <w:rsid w:val="1202F055"/>
    <w:rsid w:val="12117773"/>
    <w:rsid w:val="121C7B95"/>
    <w:rsid w:val="12286B1F"/>
    <w:rsid w:val="122A9FD0"/>
    <w:rsid w:val="122C49B0"/>
    <w:rsid w:val="123695A6"/>
    <w:rsid w:val="12376C43"/>
    <w:rsid w:val="12436A85"/>
    <w:rsid w:val="1263628B"/>
    <w:rsid w:val="1281F2D8"/>
    <w:rsid w:val="128999B2"/>
    <w:rsid w:val="12A048CD"/>
    <w:rsid w:val="12A76241"/>
    <w:rsid w:val="12A8B155"/>
    <w:rsid w:val="12BBE5EF"/>
    <w:rsid w:val="12C020D5"/>
    <w:rsid w:val="12D0A523"/>
    <w:rsid w:val="12E403AD"/>
    <w:rsid w:val="12E6EC65"/>
    <w:rsid w:val="12FEC99F"/>
    <w:rsid w:val="13089989"/>
    <w:rsid w:val="1323E741"/>
    <w:rsid w:val="1325721D"/>
    <w:rsid w:val="1334B49B"/>
    <w:rsid w:val="1336ADBD"/>
    <w:rsid w:val="133AE69D"/>
    <w:rsid w:val="13413065"/>
    <w:rsid w:val="135A9CE2"/>
    <w:rsid w:val="136F2091"/>
    <w:rsid w:val="13780E50"/>
    <w:rsid w:val="137EEBC3"/>
    <w:rsid w:val="1385B2D6"/>
    <w:rsid w:val="13997D47"/>
    <w:rsid w:val="13B95011"/>
    <w:rsid w:val="13C8EE1C"/>
    <w:rsid w:val="13EE0A84"/>
    <w:rsid w:val="140766DB"/>
    <w:rsid w:val="140C7A20"/>
    <w:rsid w:val="140E30EB"/>
    <w:rsid w:val="140E5502"/>
    <w:rsid w:val="140EF4F7"/>
    <w:rsid w:val="14174E88"/>
    <w:rsid w:val="141D8C91"/>
    <w:rsid w:val="1424F9A8"/>
    <w:rsid w:val="143DBED9"/>
    <w:rsid w:val="145AD7E9"/>
    <w:rsid w:val="1461313B"/>
    <w:rsid w:val="146898AF"/>
    <w:rsid w:val="147C865C"/>
    <w:rsid w:val="14AE3FED"/>
    <w:rsid w:val="14AE4A8D"/>
    <w:rsid w:val="14AFC16C"/>
    <w:rsid w:val="14C32CE1"/>
    <w:rsid w:val="14DAD2B4"/>
    <w:rsid w:val="14E2778A"/>
    <w:rsid w:val="14E857E0"/>
    <w:rsid w:val="14F8F0E7"/>
    <w:rsid w:val="150A9328"/>
    <w:rsid w:val="150FAC60"/>
    <w:rsid w:val="15210413"/>
    <w:rsid w:val="1523F23B"/>
    <w:rsid w:val="152BE2B6"/>
    <w:rsid w:val="15421A61"/>
    <w:rsid w:val="1553EA10"/>
    <w:rsid w:val="15639ADD"/>
    <w:rsid w:val="15668C2D"/>
    <w:rsid w:val="156818C9"/>
    <w:rsid w:val="158EAB83"/>
    <w:rsid w:val="15968A91"/>
    <w:rsid w:val="159E6C1A"/>
    <w:rsid w:val="15A1A054"/>
    <w:rsid w:val="15A4324F"/>
    <w:rsid w:val="15AA6FAC"/>
    <w:rsid w:val="15AE4F90"/>
    <w:rsid w:val="15D75D56"/>
    <w:rsid w:val="15DF5EA7"/>
    <w:rsid w:val="1607F998"/>
    <w:rsid w:val="1608FBC2"/>
    <w:rsid w:val="1625B465"/>
    <w:rsid w:val="166526A8"/>
    <w:rsid w:val="166E43B8"/>
    <w:rsid w:val="166EF1DE"/>
    <w:rsid w:val="167B0253"/>
    <w:rsid w:val="168C5378"/>
    <w:rsid w:val="16974EFF"/>
    <w:rsid w:val="16983E4F"/>
    <w:rsid w:val="169C41F7"/>
    <w:rsid w:val="16B0B74B"/>
    <w:rsid w:val="16B0FA8F"/>
    <w:rsid w:val="16BFC29C"/>
    <w:rsid w:val="16D6FEA9"/>
    <w:rsid w:val="16E7AB1D"/>
    <w:rsid w:val="16F3156B"/>
    <w:rsid w:val="172943F3"/>
    <w:rsid w:val="17348647"/>
    <w:rsid w:val="1737FCEC"/>
    <w:rsid w:val="173A2232"/>
    <w:rsid w:val="1745349A"/>
    <w:rsid w:val="1748FDA9"/>
    <w:rsid w:val="174E3C5E"/>
    <w:rsid w:val="1756F997"/>
    <w:rsid w:val="175F11AB"/>
    <w:rsid w:val="17834F58"/>
    <w:rsid w:val="17B3E9F3"/>
    <w:rsid w:val="17BB764D"/>
    <w:rsid w:val="17BE9B63"/>
    <w:rsid w:val="17C33602"/>
    <w:rsid w:val="17EF97EE"/>
    <w:rsid w:val="180F635E"/>
    <w:rsid w:val="1814B03D"/>
    <w:rsid w:val="1815636C"/>
    <w:rsid w:val="1818458A"/>
    <w:rsid w:val="182BD587"/>
    <w:rsid w:val="18377AC0"/>
    <w:rsid w:val="183A470C"/>
    <w:rsid w:val="183E646F"/>
    <w:rsid w:val="1842C6A0"/>
    <w:rsid w:val="18527544"/>
    <w:rsid w:val="185ED3B5"/>
    <w:rsid w:val="187B9353"/>
    <w:rsid w:val="187CABD5"/>
    <w:rsid w:val="188124FE"/>
    <w:rsid w:val="1898BC50"/>
    <w:rsid w:val="1898EFB4"/>
    <w:rsid w:val="18A5D72A"/>
    <w:rsid w:val="18B7FE46"/>
    <w:rsid w:val="18CE184A"/>
    <w:rsid w:val="18CEB1A2"/>
    <w:rsid w:val="18DA941A"/>
    <w:rsid w:val="1902F7B3"/>
    <w:rsid w:val="190449AB"/>
    <w:rsid w:val="190F825D"/>
    <w:rsid w:val="19101A61"/>
    <w:rsid w:val="192EB5E5"/>
    <w:rsid w:val="196E0B7D"/>
    <w:rsid w:val="1977D359"/>
    <w:rsid w:val="19812248"/>
    <w:rsid w:val="19874ADE"/>
    <w:rsid w:val="199A8900"/>
    <w:rsid w:val="19A1C1B0"/>
    <w:rsid w:val="19B1C33E"/>
    <w:rsid w:val="19BFA2BA"/>
    <w:rsid w:val="19D3CB82"/>
    <w:rsid w:val="19EF954E"/>
    <w:rsid w:val="19FB57CA"/>
    <w:rsid w:val="1A0003C1"/>
    <w:rsid w:val="1A1A34F0"/>
    <w:rsid w:val="1A1C8958"/>
    <w:rsid w:val="1A4E8E33"/>
    <w:rsid w:val="1A567551"/>
    <w:rsid w:val="1A6A8203"/>
    <w:rsid w:val="1A6CF046"/>
    <w:rsid w:val="1A702755"/>
    <w:rsid w:val="1A7C5CFE"/>
    <w:rsid w:val="1A95BA54"/>
    <w:rsid w:val="1AC910B8"/>
    <w:rsid w:val="1ADEBD6F"/>
    <w:rsid w:val="1AE9BE2B"/>
    <w:rsid w:val="1AF63C25"/>
    <w:rsid w:val="1AFE1575"/>
    <w:rsid w:val="1B03AFAB"/>
    <w:rsid w:val="1B052684"/>
    <w:rsid w:val="1B1DBBC9"/>
    <w:rsid w:val="1B41A61D"/>
    <w:rsid w:val="1B4454C4"/>
    <w:rsid w:val="1B4A2692"/>
    <w:rsid w:val="1B4FE187"/>
    <w:rsid w:val="1B734FE2"/>
    <w:rsid w:val="1B7F71AB"/>
    <w:rsid w:val="1B8C23E2"/>
    <w:rsid w:val="1B9A162B"/>
    <w:rsid w:val="1BA3EC9C"/>
    <w:rsid w:val="1BA63719"/>
    <w:rsid w:val="1BA93536"/>
    <w:rsid w:val="1BB8C5C0"/>
    <w:rsid w:val="1BB9B404"/>
    <w:rsid w:val="1BBA2064"/>
    <w:rsid w:val="1BC0473F"/>
    <w:rsid w:val="1BC8FC79"/>
    <w:rsid w:val="1BF81C07"/>
    <w:rsid w:val="1C0F3F84"/>
    <w:rsid w:val="1C126050"/>
    <w:rsid w:val="1C12EA15"/>
    <w:rsid w:val="1C31E1A1"/>
    <w:rsid w:val="1C3F3DFF"/>
    <w:rsid w:val="1C43811F"/>
    <w:rsid w:val="1C4C7BA2"/>
    <w:rsid w:val="1C4E3113"/>
    <w:rsid w:val="1C50E16E"/>
    <w:rsid w:val="1C5BE6D6"/>
    <w:rsid w:val="1C699A04"/>
    <w:rsid w:val="1CB165B1"/>
    <w:rsid w:val="1CBF0BDD"/>
    <w:rsid w:val="1CCDA31B"/>
    <w:rsid w:val="1CD24190"/>
    <w:rsid w:val="1CD4D379"/>
    <w:rsid w:val="1D333638"/>
    <w:rsid w:val="1D35DC19"/>
    <w:rsid w:val="1D3867F5"/>
    <w:rsid w:val="1D494919"/>
    <w:rsid w:val="1D4DB066"/>
    <w:rsid w:val="1D4F43FA"/>
    <w:rsid w:val="1D54A94C"/>
    <w:rsid w:val="1D6A1B6F"/>
    <w:rsid w:val="1D8E1504"/>
    <w:rsid w:val="1D9258BD"/>
    <w:rsid w:val="1D92ABF1"/>
    <w:rsid w:val="1DA05AAF"/>
    <w:rsid w:val="1DBACDEF"/>
    <w:rsid w:val="1DDF78BE"/>
    <w:rsid w:val="1DE8A849"/>
    <w:rsid w:val="1DEA898A"/>
    <w:rsid w:val="1DEB83F5"/>
    <w:rsid w:val="1DF7B737"/>
    <w:rsid w:val="1E004C9F"/>
    <w:rsid w:val="1E07E306"/>
    <w:rsid w:val="1E0A5F87"/>
    <w:rsid w:val="1E0B3F9C"/>
    <w:rsid w:val="1E23742D"/>
    <w:rsid w:val="1E29CC66"/>
    <w:rsid w:val="1E29D3E2"/>
    <w:rsid w:val="1E369C4B"/>
    <w:rsid w:val="1E5517C8"/>
    <w:rsid w:val="1E800063"/>
    <w:rsid w:val="1E85F592"/>
    <w:rsid w:val="1EAC7661"/>
    <w:rsid w:val="1EB212BF"/>
    <w:rsid w:val="1EC071A3"/>
    <w:rsid w:val="1ECB4EF7"/>
    <w:rsid w:val="1ED1AC7A"/>
    <w:rsid w:val="1ED541B4"/>
    <w:rsid w:val="1EEB2EE6"/>
    <w:rsid w:val="1EFF7821"/>
    <w:rsid w:val="1F12C1E8"/>
    <w:rsid w:val="1F165A1F"/>
    <w:rsid w:val="1F19E0C2"/>
    <w:rsid w:val="1F36973C"/>
    <w:rsid w:val="1F44D613"/>
    <w:rsid w:val="1F478460"/>
    <w:rsid w:val="1F4DFD21"/>
    <w:rsid w:val="1F4E4522"/>
    <w:rsid w:val="1F54CFAD"/>
    <w:rsid w:val="1F661DCC"/>
    <w:rsid w:val="1F6D1890"/>
    <w:rsid w:val="1F6DC6B6"/>
    <w:rsid w:val="1F910CCC"/>
    <w:rsid w:val="1FA2B7F6"/>
    <w:rsid w:val="1FA870DC"/>
    <w:rsid w:val="1FB44D05"/>
    <w:rsid w:val="1FB7B3D5"/>
    <w:rsid w:val="1FDD7801"/>
    <w:rsid w:val="1FE7E600"/>
    <w:rsid w:val="1FE8985A"/>
    <w:rsid w:val="1FF00FE0"/>
    <w:rsid w:val="1FF0AB03"/>
    <w:rsid w:val="201ACB78"/>
    <w:rsid w:val="20212B29"/>
    <w:rsid w:val="202172A5"/>
    <w:rsid w:val="20309D28"/>
    <w:rsid w:val="2047CA79"/>
    <w:rsid w:val="2055E980"/>
    <w:rsid w:val="205EED9F"/>
    <w:rsid w:val="20774B43"/>
    <w:rsid w:val="208BD0EA"/>
    <w:rsid w:val="208E52AA"/>
    <w:rsid w:val="20A29625"/>
    <w:rsid w:val="20B2DFE5"/>
    <w:rsid w:val="20C32F9C"/>
    <w:rsid w:val="20CB8D2A"/>
    <w:rsid w:val="20D39B7B"/>
    <w:rsid w:val="20D57388"/>
    <w:rsid w:val="20EAF181"/>
    <w:rsid w:val="20F9A27B"/>
    <w:rsid w:val="210ADF14"/>
    <w:rsid w:val="2136721A"/>
    <w:rsid w:val="2143A5D2"/>
    <w:rsid w:val="21501587"/>
    <w:rsid w:val="215A5B50"/>
    <w:rsid w:val="215A8CCB"/>
    <w:rsid w:val="2175A01D"/>
    <w:rsid w:val="2178FEA0"/>
    <w:rsid w:val="2198EF6B"/>
    <w:rsid w:val="219D4AC9"/>
    <w:rsid w:val="21A1B961"/>
    <w:rsid w:val="21A5AD89"/>
    <w:rsid w:val="21B03614"/>
    <w:rsid w:val="21B431B1"/>
    <w:rsid w:val="21D8787A"/>
    <w:rsid w:val="21E43F59"/>
    <w:rsid w:val="21F6D89A"/>
    <w:rsid w:val="21FA0B0D"/>
    <w:rsid w:val="220E5735"/>
    <w:rsid w:val="220E896A"/>
    <w:rsid w:val="220E9FDE"/>
    <w:rsid w:val="222727CB"/>
    <w:rsid w:val="22303E21"/>
    <w:rsid w:val="22349965"/>
    <w:rsid w:val="227CC6E4"/>
    <w:rsid w:val="2282579B"/>
    <w:rsid w:val="228FBCEE"/>
    <w:rsid w:val="22AF5576"/>
    <w:rsid w:val="22B2A1C7"/>
    <w:rsid w:val="22C05625"/>
    <w:rsid w:val="22C4FA7B"/>
    <w:rsid w:val="22C8C2A3"/>
    <w:rsid w:val="22CB1C81"/>
    <w:rsid w:val="22D96731"/>
    <w:rsid w:val="22DF5FDE"/>
    <w:rsid w:val="22E7CF87"/>
    <w:rsid w:val="22F3BBDA"/>
    <w:rsid w:val="230257D4"/>
    <w:rsid w:val="230E4BEF"/>
    <w:rsid w:val="2318564C"/>
    <w:rsid w:val="231AA3F5"/>
    <w:rsid w:val="23227BA5"/>
    <w:rsid w:val="23266EA3"/>
    <w:rsid w:val="2326F891"/>
    <w:rsid w:val="232EE939"/>
    <w:rsid w:val="23572220"/>
    <w:rsid w:val="2367FC6C"/>
    <w:rsid w:val="238708EA"/>
    <w:rsid w:val="23970039"/>
    <w:rsid w:val="23A0F5F0"/>
    <w:rsid w:val="23A4CB04"/>
    <w:rsid w:val="23A734EF"/>
    <w:rsid w:val="23AA2796"/>
    <w:rsid w:val="23B89E90"/>
    <w:rsid w:val="23D96F49"/>
    <w:rsid w:val="23F25E23"/>
    <w:rsid w:val="24091490"/>
    <w:rsid w:val="242347FD"/>
    <w:rsid w:val="2433B015"/>
    <w:rsid w:val="245EA259"/>
    <w:rsid w:val="24628C48"/>
    <w:rsid w:val="246AAF71"/>
    <w:rsid w:val="247277AF"/>
    <w:rsid w:val="247A72E3"/>
    <w:rsid w:val="247FBB92"/>
    <w:rsid w:val="248A7210"/>
    <w:rsid w:val="248C4224"/>
    <w:rsid w:val="24997347"/>
    <w:rsid w:val="24A7924A"/>
    <w:rsid w:val="24B01842"/>
    <w:rsid w:val="24B421BE"/>
    <w:rsid w:val="24BFD182"/>
    <w:rsid w:val="24CF1B9C"/>
    <w:rsid w:val="24DE1CC3"/>
    <w:rsid w:val="24F01C4B"/>
    <w:rsid w:val="24F1DF9F"/>
    <w:rsid w:val="24FE962C"/>
    <w:rsid w:val="2506056B"/>
    <w:rsid w:val="2508D2AE"/>
    <w:rsid w:val="252A7EFB"/>
    <w:rsid w:val="2534D0DD"/>
    <w:rsid w:val="2557F411"/>
    <w:rsid w:val="25672985"/>
    <w:rsid w:val="256CBFA6"/>
    <w:rsid w:val="256E4211"/>
    <w:rsid w:val="25834CAC"/>
    <w:rsid w:val="258CA83B"/>
    <w:rsid w:val="2596CA01"/>
    <w:rsid w:val="2596DBE0"/>
    <w:rsid w:val="259C4663"/>
    <w:rsid w:val="25A645B7"/>
    <w:rsid w:val="25DEF9FD"/>
    <w:rsid w:val="25DF1660"/>
    <w:rsid w:val="25EDAD3F"/>
    <w:rsid w:val="25F2C596"/>
    <w:rsid w:val="26007CE5"/>
    <w:rsid w:val="2642AD70"/>
    <w:rsid w:val="26440741"/>
    <w:rsid w:val="26586FC1"/>
    <w:rsid w:val="265D2F9E"/>
    <w:rsid w:val="266AE47C"/>
    <w:rsid w:val="267246F7"/>
    <w:rsid w:val="2674FEBE"/>
    <w:rsid w:val="2683112A"/>
    <w:rsid w:val="268758E4"/>
    <w:rsid w:val="269AD2F3"/>
    <w:rsid w:val="269CA7EB"/>
    <w:rsid w:val="26C4FDFB"/>
    <w:rsid w:val="26E526B7"/>
    <w:rsid w:val="26F1E5C7"/>
    <w:rsid w:val="26F3064F"/>
    <w:rsid w:val="2700A57E"/>
    <w:rsid w:val="2705B8D4"/>
    <w:rsid w:val="272880C4"/>
    <w:rsid w:val="272E3B58"/>
    <w:rsid w:val="2751E377"/>
    <w:rsid w:val="2763DF08"/>
    <w:rsid w:val="2767E2CF"/>
    <w:rsid w:val="276C1B57"/>
    <w:rsid w:val="277AE6C1"/>
    <w:rsid w:val="2780A572"/>
    <w:rsid w:val="27861F8C"/>
    <w:rsid w:val="2789B540"/>
    <w:rsid w:val="27AA663A"/>
    <w:rsid w:val="27C9A959"/>
    <w:rsid w:val="27CB6404"/>
    <w:rsid w:val="27DCAA52"/>
    <w:rsid w:val="27DD08DC"/>
    <w:rsid w:val="27E60538"/>
    <w:rsid w:val="27F0F5B3"/>
    <w:rsid w:val="280307EA"/>
    <w:rsid w:val="28128A1C"/>
    <w:rsid w:val="281BAAE1"/>
    <w:rsid w:val="28475B8F"/>
    <w:rsid w:val="286868AC"/>
    <w:rsid w:val="2884EA91"/>
    <w:rsid w:val="2886CB4D"/>
    <w:rsid w:val="288E9F52"/>
    <w:rsid w:val="289579C8"/>
    <w:rsid w:val="28A45B90"/>
    <w:rsid w:val="28A5D9A1"/>
    <w:rsid w:val="28B10ED5"/>
    <w:rsid w:val="28B1C1CE"/>
    <w:rsid w:val="28B82F12"/>
    <w:rsid w:val="28D69F0F"/>
    <w:rsid w:val="28D85D1D"/>
    <w:rsid w:val="28ECF1E1"/>
    <w:rsid w:val="28ECF723"/>
    <w:rsid w:val="28FC98A2"/>
    <w:rsid w:val="29140C05"/>
    <w:rsid w:val="291A0738"/>
    <w:rsid w:val="2939CBA5"/>
    <w:rsid w:val="2940D82A"/>
    <w:rsid w:val="2949A09E"/>
    <w:rsid w:val="2955BE24"/>
    <w:rsid w:val="295B3ECB"/>
    <w:rsid w:val="29600AAA"/>
    <w:rsid w:val="296BACC2"/>
    <w:rsid w:val="296E6F73"/>
    <w:rsid w:val="29719958"/>
    <w:rsid w:val="29753DC5"/>
    <w:rsid w:val="297DB00A"/>
    <w:rsid w:val="297DF8E9"/>
    <w:rsid w:val="297EE6D5"/>
    <w:rsid w:val="297FBEB3"/>
    <w:rsid w:val="2992D780"/>
    <w:rsid w:val="299EDEDB"/>
    <w:rsid w:val="29A3F10F"/>
    <w:rsid w:val="29B3B5ED"/>
    <w:rsid w:val="29C3626F"/>
    <w:rsid w:val="29E081D9"/>
    <w:rsid w:val="29F729A2"/>
    <w:rsid w:val="2A09ADA9"/>
    <w:rsid w:val="2A20BAF2"/>
    <w:rsid w:val="2A322DB3"/>
    <w:rsid w:val="2A417264"/>
    <w:rsid w:val="2A90DD9F"/>
    <w:rsid w:val="2ABD206A"/>
    <w:rsid w:val="2AC41CFF"/>
    <w:rsid w:val="2AC5352E"/>
    <w:rsid w:val="2AD02098"/>
    <w:rsid w:val="2AD51A1A"/>
    <w:rsid w:val="2AD55DBB"/>
    <w:rsid w:val="2AD72840"/>
    <w:rsid w:val="2AFBE1B3"/>
    <w:rsid w:val="2B00C16E"/>
    <w:rsid w:val="2B098A0D"/>
    <w:rsid w:val="2B1A47F7"/>
    <w:rsid w:val="2B246A29"/>
    <w:rsid w:val="2B4B7ABE"/>
    <w:rsid w:val="2B4CF7BA"/>
    <w:rsid w:val="2B5B2416"/>
    <w:rsid w:val="2B78B93D"/>
    <w:rsid w:val="2B87421F"/>
    <w:rsid w:val="2B8F5647"/>
    <w:rsid w:val="2B979F98"/>
    <w:rsid w:val="2BB57727"/>
    <w:rsid w:val="2BCAFB0D"/>
    <w:rsid w:val="2BCCD35E"/>
    <w:rsid w:val="2BF6D60F"/>
    <w:rsid w:val="2C16DB02"/>
    <w:rsid w:val="2C172EDE"/>
    <w:rsid w:val="2C3CB893"/>
    <w:rsid w:val="2C4041F3"/>
    <w:rsid w:val="2C531B2E"/>
    <w:rsid w:val="2C540627"/>
    <w:rsid w:val="2C58CD6A"/>
    <w:rsid w:val="2C6DF149"/>
    <w:rsid w:val="2C7F53AA"/>
    <w:rsid w:val="2CAEB137"/>
    <w:rsid w:val="2CAF7B7D"/>
    <w:rsid w:val="2CB816CE"/>
    <w:rsid w:val="2CBA796F"/>
    <w:rsid w:val="2CBD2788"/>
    <w:rsid w:val="2CBE3354"/>
    <w:rsid w:val="2CCA0E86"/>
    <w:rsid w:val="2CD5EA2A"/>
    <w:rsid w:val="2CE7CC3F"/>
    <w:rsid w:val="2CF0C188"/>
    <w:rsid w:val="2CF3D255"/>
    <w:rsid w:val="2CFBDECD"/>
    <w:rsid w:val="2D047BBB"/>
    <w:rsid w:val="2D09641D"/>
    <w:rsid w:val="2D151502"/>
    <w:rsid w:val="2D171970"/>
    <w:rsid w:val="2D51E929"/>
    <w:rsid w:val="2D55E556"/>
    <w:rsid w:val="2D78EA37"/>
    <w:rsid w:val="2D7990E1"/>
    <w:rsid w:val="2DAB00AA"/>
    <w:rsid w:val="2DAB7D97"/>
    <w:rsid w:val="2DCD3858"/>
    <w:rsid w:val="2DD40696"/>
    <w:rsid w:val="2DD75F9C"/>
    <w:rsid w:val="2DDBC777"/>
    <w:rsid w:val="2DF74EE3"/>
    <w:rsid w:val="2E06C33B"/>
    <w:rsid w:val="2E23E7E8"/>
    <w:rsid w:val="2E3A362D"/>
    <w:rsid w:val="2E5087F4"/>
    <w:rsid w:val="2E54A806"/>
    <w:rsid w:val="2E5E3B89"/>
    <w:rsid w:val="2E5F678B"/>
    <w:rsid w:val="2E97AF2E"/>
    <w:rsid w:val="2E9A06D6"/>
    <w:rsid w:val="2EA30F01"/>
    <w:rsid w:val="2EAC748C"/>
    <w:rsid w:val="2EB1C9E0"/>
    <w:rsid w:val="2EBF7424"/>
    <w:rsid w:val="2ED00FE0"/>
    <w:rsid w:val="2EE91761"/>
    <w:rsid w:val="2EEFFD4E"/>
    <w:rsid w:val="2EF28F06"/>
    <w:rsid w:val="2EFF5D27"/>
    <w:rsid w:val="2F23E811"/>
    <w:rsid w:val="2F297650"/>
    <w:rsid w:val="2F801CCC"/>
    <w:rsid w:val="2F8085F3"/>
    <w:rsid w:val="2F8C1271"/>
    <w:rsid w:val="2F914175"/>
    <w:rsid w:val="2F9F9A34"/>
    <w:rsid w:val="2FA09DF6"/>
    <w:rsid w:val="2FA15274"/>
    <w:rsid w:val="2FA2C684"/>
    <w:rsid w:val="2FAB7F57"/>
    <w:rsid w:val="2FBD6769"/>
    <w:rsid w:val="2FCB0872"/>
    <w:rsid w:val="2FE94831"/>
    <w:rsid w:val="2FE96B13"/>
    <w:rsid w:val="2FF5E521"/>
    <w:rsid w:val="2FF9E138"/>
    <w:rsid w:val="2FFD22F1"/>
    <w:rsid w:val="302504B1"/>
    <w:rsid w:val="302A2E04"/>
    <w:rsid w:val="3043BC30"/>
    <w:rsid w:val="3048F63F"/>
    <w:rsid w:val="30492ADF"/>
    <w:rsid w:val="30528C8C"/>
    <w:rsid w:val="3055A302"/>
    <w:rsid w:val="30586B4D"/>
    <w:rsid w:val="305DD022"/>
    <w:rsid w:val="305E5B21"/>
    <w:rsid w:val="3062ABFD"/>
    <w:rsid w:val="3072A93E"/>
    <w:rsid w:val="30746D5E"/>
    <w:rsid w:val="307EDEE2"/>
    <w:rsid w:val="309544B8"/>
    <w:rsid w:val="30BBEDE6"/>
    <w:rsid w:val="30CC119B"/>
    <w:rsid w:val="30D11E94"/>
    <w:rsid w:val="30EF61E4"/>
    <w:rsid w:val="30F28CE2"/>
    <w:rsid w:val="30F4B385"/>
    <w:rsid w:val="30F69DED"/>
    <w:rsid w:val="310599FF"/>
    <w:rsid w:val="3106F1AB"/>
    <w:rsid w:val="3120AD2E"/>
    <w:rsid w:val="3121F356"/>
    <w:rsid w:val="3122D2EB"/>
    <w:rsid w:val="3126696B"/>
    <w:rsid w:val="3126FA41"/>
    <w:rsid w:val="3135A36E"/>
    <w:rsid w:val="313E5A5B"/>
    <w:rsid w:val="313EB0BD"/>
    <w:rsid w:val="313EDF42"/>
    <w:rsid w:val="316AE9BE"/>
    <w:rsid w:val="3170E343"/>
    <w:rsid w:val="317565C3"/>
    <w:rsid w:val="317C8304"/>
    <w:rsid w:val="317C893C"/>
    <w:rsid w:val="317E3492"/>
    <w:rsid w:val="318A7F65"/>
    <w:rsid w:val="318A8F4B"/>
    <w:rsid w:val="31A36F10"/>
    <w:rsid w:val="31A91B9C"/>
    <w:rsid w:val="31C03590"/>
    <w:rsid w:val="31F3C0C8"/>
    <w:rsid w:val="31FE8CBD"/>
    <w:rsid w:val="3208D6E9"/>
    <w:rsid w:val="321BB4B5"/>
    <w:rsid w:val="321D6BD2"/>
    <w:rsid w:val="3222A635"/>
    <w:rsid w:val="323AC219"/>
    <w:rsid w:val="323E2955"/>
    <w:rsid w:val="324F584D"/>
    <w:rsid w:val="325685B7"/>
    <w:rsid w:val="3256BF2B"/>
    <w:rsid w:val="3262C6E5"/>
    <w:rsid w:val="326BF903"/>
    <w:rsid w:val="3272CC8A"/>
    <w:rsid w:val="328F2E14"/>
    <w:rsid w:val="328F87C7"/>
    <w:rsid w:val="32979C8B"/>
    <w:rsid w:val="32A98029"/>
    <w:rsid w:val="32AAA862"/>
    <w:rsid w:val="32AEEB83"/>
    <w:rsid w:val="32B71EB6"/>
    <w:rsid w:val="32C6147F"/>
    <w:rsid w:val="32CD187A"/>
    <w:rsid w:val="32DD0399"/>
    <w:rsid w:val="32DF56B1"/>
    <w:rsid w:val="32FA8251"/>
    <w:rsid w:val="32FB779C"/>
    <w:rsid w:val="32FBD888"/>
    <w:rsid w:val="3300BF57"/>
    <w:rsid w:val="331333F9"/>
    <w:rsid w:val="332795FE"/>
    <w:rsid w:val="332C1B83"/>
    <w:rsid w:val="333BDEA0"/>
    <w:rsid w:val="334A821E"/>
    <w:rsid w:val="3354D522"/>
    <w:rsid w:val="336AE1C0"/>
    <w:rsid w:val="336C2565"/>
    <w:rsid w:val="33773E70"/>
    <w:rsid w:val="33803B7F"/>
    <w:rsid w:val="339178EE"/>
    <w:rsid w:val="339625D8"/>
    <w:rsid w:val="339D13D5"/>
    <w:rsid w:val="33CF034D"/>
    <w:rsid w:val="33D3EEF2"/>
    <w:rsid w:val="33D73B00"/>
    <w:rsid w:val="33DCEE3A"/>
    <w:rsid w:val="33E279D9"/>
    <w:rsid w:val="33EC56FC"/>
    <w:rsid w:val="33FA55EF"/>
    <w:rsid w:val="340914AC"/>
    <w:rsid w:val="341A1F26"/>
    <w:rsid w:val="3440B431"/>
    <w:rsid w:val="3452EF17"/>
    <w:rsid w:val="3453101C"/>
    <w:rsid w:val="345F8E73"/>
    <w:rsid w:val="34663B13"/>
    <w:rsid w:val="346FC0E5"/>
    <w:rsid w:val="347C9835"/>
    <w:rsid w:val="348037DA"/>
    <w:rsid w:val="348880F5"/>
    <w:rsid w:val="348ED8CE"/>
    <w:rsid w:val="349D11E8"/>
    <w:rsid w:val="34AC5D3A"/>
    <w:rsid w:val="34C3DDCC"/>
    <w:rsid w:val="34C733B5"/>
    <w:rsid w:val="34CB1639"/>
    <w:rsid w:val="34F03EA8"/>
    <w:rsid w:val="34F2CC59"/>
    <w:rsid w:val="34F4BD11"/>
    <w:rsid w:val="34FF6911"/>
    <w:rsid w:val="35073E54"/>
    <w:rsid w:val="3514E1D6"/>
    <w:rsid w:val="3515372C"/>
    <w:rsid w:val="35300EE8"/>
    <w:rsid w:val="35433110"/>
    <w:rsid w:val="3572B237"/>
    <w:rsid w:val="357B5F5F"/>
    <w:rsid w:val="358B4F03"/>
    <w:rsid w:val="358CE9DE"/>
    <w:rsid w:val="35908BC5"/>
    <w:rsid w:val="359248B5"/>
    <w:rsid w:val="359CC72A"/>
    <w:rsid w:val="359D8439"/>
    <w:rsid w:val="35C20E3C"/>
    <w:rsid w:val="35C4B4B0"/>
    <w:rsid w:val="35C5D215"/>
    <w:rsid w:val="35C8FE6F"/>
    <w:rsid w:val="35C90723"/>
    <w:rsid w:val="35D51293"/>
    <w:rsid w:val="35ECDD92"/>
    <w:rsid w:val="360C97D3"/>
    <w:rsid w:val="361BFCF3"/>
    <w:rsid w:val="362B173B"/>
    <w:rsid w:val="3641C85D"/>
    <w:rsid w:val="366C419A"/>
    <w:rsid w:val="369E185C"/>
    <w:rsid w:val="36C1BCFA"/>
    <w:rsid w:val="370740B0"/>
    <w:rsid w:val="371BA930"/>
    <w:rsid w:val="37282D5F"/>
    <w:rsid w:val="374A8DDD"/>
    <w:rsid w:val="37503837"/>
    <w:rsid w:val="37673A99"/>
    <w:rsid w:val="377A2A5E"/>
    <w:rsid w:val="378121F5"/>
    <w:rsid w:val="37881FEF"/>
    <w:rsid w:val="37A36D97"/>
    <w:rsid w:val="37ADF241"/>
    <w:rsid w:val="37C9408D"/>
    <w:rsid w:val="37CC249D"/>
    <w:rsid w:val="37E97658"/>
    <w:rsid w:val="37ECBD29"/>
    <w:rsid w:val="38029EB5"/>
    <w:rsid w:val="38327AF8"/>
    <w:rsid w:val="383B1E4F"/>
    <w:rsid w:val="3857972D"/>
    <w:rsid w:val="386552A8"/>
    <w:rsid w:val="3867ADEB"/>
    <w:rsid w:val="387CD2C2"/>
    <w:rsid w:val="389207C3"/>
    <w:rsid w:val="38A2D50E"/>
    <w:rsid w:val="38A4550A"/>
    <w:rsid w:val="38AC52D0"/>
    <w:rsid w:val="38B3F17D"/>
    <w:rsid w:val="38B77991"/>
    <w:rsid w:val="38B7AD14"/>
    <w:rsid w:val="38D2E331"/>
    <w:rsid w:val="38EC988A"/>
    <w:rsid w:val="38F0D4E5"/>
    <w:rsid w:val="38F5E4BB"/>
    <w:rsid w:val="390EF683"/>
    <w:rsid w:val="3912CC22"/>
    <w:rsid w:val="391967FA"/>
    <w:rsid w:val="391BE2A0"/>
    <w:rsid w:val="39417775"/>
    <w:rsid w:val="3942AF84"/>
    <w:rsid w:val="3952D002"/>
    <w:rsid w:val="3976604A"/>
    <w:rsid w:val="397BFA5E"/>
    <w:rsid w:val="397EE31C"/>
    <w:rsid w:val="39970AC3"/>
    <w:rsid w:val="399CDD5A"/>
    <w:rsid w:val="399DD71B"/>
    <w:rsid w:val="39A5349A"/>
    <w:rsid w:val="39B7D3E1"/>
    <w:rsid w:val="39C234BD"/>
    <w:rsid w:val="39CA3FC3"/>
    <w:rsid w:val="39CE6E0C"/>
    <w:rsid w:val="39F9EC1B"/>
    <w:rsid w:val="3A0108F1"/>
    <w:rsid w:val="3A0AD0DD"/>
    <w:rsid w:val="3A11EB08"/>
    <w:rsid w:val="3A1634F6"/>
    <w:rsid w:val="3A1E38A6"/>
    <w:rsid w:val="3A246CD4"/>
    <w:rsid w:val="3A28AF70"/>
    <w:rsid w:val="3A331D4A"/>
    <w:rsid w:val="3A5335E2"/>
    <w:rsid w:val="3A56381A"/>
    <w:rsid w:val="3A68DE58"/>
    <w:rsid w:val="3A7B5E14"/>
    <w:rsid w:val="3A9080C0"/>
    <w:rsid w:val="3A92E94C"/>
    <w:rsid w:val="3AA5B0DC"/>
    <w:rsid w:val="3AA823EB"/>
    <w:rsid w:val="3ABD407F"/>
    <w:rsid w:val="3AD52729"/>
    <w:rsid w:val="3AE391CD"/>
    <w:rsid w:val="3AE59303"/>
    <w:rsid w:val="3AF2EFD4"/>
    <w:rsid w:val="3AFAF876"/>
    <w:rsid w:val="3AFCF68A"/>
    <w:rsid w:val="3B0ECD1B"/>
    <w:rsid w:val="3B1230AB"/>
    <w:rsid w:val="3B1B161A"/>
    <w:rsid w:val="3B1DE388"/>
    <w:rsid w:val="3B2081BD"/>
    <w:rsid w:val="3B238D83"/>
    <w:rsid w:val="3B23B3FB"/>
    <w:rsid w:val="3B3DD7FF"/>
    <w:rsid w:val="3B45FCB6"/>
    <w:rsid w:val="3B4D69F6"/>
    <w:rsid w:val="3B5BD924"/>
    <w:rsid w:val="3B5FBDD8"/>
    <w:rsid w:val="3B691474"/>
    <w:rsid w:val="3B781544"/>
    <w:rsid w:val="3B78447C"/>
    <w:rsid w:val="3B784EF9"/>
    <w:rsid w:val="3B867322"/>
    <w:rsid w:val="3B9B1EB7"/>
    <w:rsid w:val="3BA035CB"/>
    <w:rsid w:val="3BA1C8BA"/>
    <w:rsid w:val="3BA3CFE4"/>
    <w:rsid w:val="3BB2E33E"/>
    <w:rsid w:val="3BBD2D83"/>
    <w:rsid w:val="3BD02E35"/>
    <w:rsid w:val="3BE1F4F1"/>
    <w:rsid w:val="3BEA8213"/>
    <w:rsid w:val="3BEDE91E"/>
    <w:rsid w:val="3BF95B46"/>
    <w:rsid w:val="3C2EFC6E"/>
    <w:rsid w:val="3C39FC17"/>
    <w:rsid w:val="3C3EB6E6"/>
    <w:rsid w:val="3C51AF4B"/>
    <w:rsid w:val="3C591734"/>
    <w:rsid w:val="3C64359F"/>
    <w:rsid w:val="3C66CC26"/>
    <w:rsid w:val="3C7CB877"/>
    <w:rsid w:val="3C85F52D"/>
    <w:rsid w:val="3C873516"/>
    <w:rsid w:val="3C90C43C"/>
    <w:rsid w:val="3C92FC92"/>
    <w:rsid w:val="3C9A541B"/>
    <w:rsid w:val="3CA15605"/>
    <w:rsid w:val="3CB5547C"/>
    <w:rsid w:val="3CB73306"/>
    <w:rsid w:val="3CBA55C3"/>
    <w:rsid w:val="3CC00875"/>
    <w:rsid w:val="3CC25C56"/>
    <w:rsid w:val="3CCCBBA5"/>
    <w:rsid w:val="3CCF8132"/>
    <w:rsid w:val="3CF6E5EF"/>
    <w:rsid w:val="3CF84B04"/>
    <w:rsid w:val="3D09EC5A"/>
    <w:rsid w:val="3D0F153B"/>
    <w:rsid w:val="3D12C05C"/>
    <w:rsid w:val="3D1A2B12"/>
    <w:rsid w:val="3D55C91D"/>
    <w:rsid w:val="3D672B8B"/>
    <w:rsid w:val="3DA7E95D"/>
    <w:rsid w:val="3DA8428E"/>
    <w:rsid w:val="3DB0C714"/>
    <w:rsid w:val="3DC40FD1"/>
    <w:rsid w:val="3DD30E2A"/>
    <w:rsid w:val="3DDBAB12"/>
    <w:rsid w:val="3DDCB664"/>
    <w:rsid w:val="3DE337DC"/>
    <w:rsid w:val="3DF3699B"/>
    <w:rsid w:val="3E0A9CF5"/>
    <w:rsid w:val="3E19FD6E"/>
    <w:rsid w:val="3E3127DD"/>
    <w:rsid w:val="3E41C83C"/>
    <w:rsid w:val="3E4FE2A0"/>
    <w:rsid w:val="3E55BBC6"/>
    <w:rsid w:val="3E57D53C"/>
    <w:rsid w:val="3E5F1A48"/>
    <w:rsid w:val="3E613444"/>
    <w:rsid w:val="3E618DF7"/>
    <w:rsid w:val="3E6D2A76"/>
    <w:rsid w:val="3E6F0A84"/>
    <w:rsid w:val="3EB06893"/>
    <w:rsid w:val="3EB6862F"/>
    <w:rsid w:val="3ECD7BF3"/>
    <w:rsid w:val="3EE2494B"/>
    <w:rsid w:val="3EF1E899"/>
    <w:rsid w:val="3EFA6E31"/>
    <w:rsid w:val="3EFAA142"/>
    <w:rsid w:val="3F2513C6"/>
    <w:rsid w:val="3F295E64"/>
    <w:rsid w:val="3F30D01C"/>
    <w:rsid w:val="3F3249A0"/>
    <w:rsid w:val="3F3DFF4D"/>
    <w:rsid w:val="3F44359B"/>
    <w:rsid w:val="3F5AEB84"/>
    <w:rsid w:val="3F633ED1"/>
    <w:rsid w:val="3F6E2DA8"/>
    <w:rsid w:val="3F8670EF"/>
    <w:rsid w:val="3FA2DA7D"/>
    <w:rsid w:val="3FAE4ADA"/>
    <w:rsid w:val="3FBC3AED"/>
    <w:rsid w:val="3FE769EE"/>
    <w:rsid w:val="3FF0ADA5"/>
    <w:rsid w:val="400BF4E6"/>
    <w:rsid w:val="400DB09A"/>
    <w:rsid w:val="4014CB41"/>
    <w:rsid w:val="4015FD5E"/>
    <w:rsid w:val="40180E92"/>
    <w:rsid w:val="4019B112"/>
    <w:rsid w:val="4027EA2C"/>
    <w:rsid w:val="4045DA1B"/>
    <w:rsid w:val="4046DD3B"/>
    <w:rsid w:val="404BD8C0"/>
    <w:rsid w:val="4052AF13"/>
    <w:rsid w:val="405489FF"/>
    <w:rsid w:val="4074909D"/>
    <w:rsid w:val="4083DBDD"/>
    <w:rsid w:val="408A8879"/>
    <w:rsid w:val="40936EB7"/>
    <w:rsid w:val="40A00833"/>
    <w:rsid w:val="40B71FF6"/>
    <w:rsid w:val="40C640A4"/>
    <w:rsid w:val="40C78832"/>
    <w:rsid w:val="40CBE890"/>
    <w:rsid w:val="40DBA7E7"/>
    <w:rsid w:val="40DBB470"/>
    <w:rsid w:val="40E736CB"/>
    <w:rsid w:val="410A5CDC"/>
    <w:rsid w:val="411C78A2"/>
    <w:rsid w:val="4124E33F"/>
    <w:rsid w:val="4129DCC5"/>
    <w:rsid w:val="4135DEAB"/>
    <w:rsid w:val="41377ABB"/>
    <w:rsid w:val="41425425"/>
    <w:rsid w:val="4144C114"/>
    <w:rsid w:val="4145CE8A"/>
    <w:rsid w:val="419062CD"/>
    <w:rsid w:val="419116D1"/>
    <w:rsid w:val="4192D324"/>
    <w:rsid w:val="41973EB8"/>
    <w:rsid w:val="41A1326C"/>
    <w:rsid w:val="41B191B1"/>
    <w:rsid w:val="41BFB8BF"/>
    <w:rsid w:val="41E13C9B"/>
    <w:rsid w:val="41E51A51"/>
    <w:rsid w:val="41EC85A4"/>
    <w:rsid w:val="42040112"/>
    <w:rsid w:val="420B3528"/>
    <w:rsid w:val="421652A5"/>
    <w:rsid w:val="4221DC51"/>
    <w:rsid w:val="422AF151"/>
    <w:rsid w:val="423DFD6E"/>
    <w:rsid w:val="42402F9B"/>
    <w:rsid w:val="42405392"/>
    <w:rsid w:val="426149FF"/>
    <w:rsid w:val="4278F5CA"/>
    <w:rsid w:val="428499B7"/>
    <w:rsid w:val="42A7C20A"/>
    <w:rsid w:val="42AEFDC0"/>
    <w:rsid w:val="42B7BDEE"/>
    <w:rsid w:val="42BB23FA"/>
    <w:rsid w:val="42BFC60F"/>
    <w:rsid w:val="42F1A431"/>
    <w:rsid w:val="42F1B40B"/>
    <w:rsid w:val="42F77083"/>
    <w:rsid w:val="42FAAB96"/>
    <w:rsid w:val="43088254"/>
    <w:rsid w:val="430B6DA3"/>
    <w:rsid w:val="433F5397"/>
    <w:rsid w:val="4347EE28"/>
    <w:rsid w:val="435BF6B6"/>
    <w:rsid w:val="438AF1D5"/>
    <w:rsid w:val="439F263B"/>
    <w:rsid w:val="43ADB5B8"/>
    <w:rsid w:val="43CA11D9"/>
    <w:rsid w:val="43DC0A09"/>
    <w:rsid w:val="43F60A83"/>
    <w:rsid w:val="43F897F8"/>
    <w:rsid w:val="44118335"/>
    <w:rsid w:val="44206302"/>
    <w:rsid w:val="4424F6CD"/>
    <w:rsid w:val="44291094"/>
    <w:rsid w:val="44371299"/>
    <w:rsid w:val="443EC21C"/>
    <w:rsid w:val="4445534B"/>
    <w:rsid w:val="444C4FFA"/>
    <w:rsid w:val="4459A51A"/>
    <w:rsid w:val="447D7F8A"/>
    <w:rsid w:val="44987456"/>
    <w:rsid w:val="449B104D"/>
    <w:rsid w:val="44BEB010"/>
    <w:rsid w:val="44E7DB82"/>
    <w:rsid w:val="44FD9596"/>
    <w:rsid w:val="4513BE5E"/>
    <w:rsid w:val="45142D0B"/>
    <w:rsid w:val="45172E42"/>
    <w:rsid w:val="4519BC1B"/>
    <w:rsid w:val="452B744D"/>
    <w:rsid w:val="45483D89"/>
    <w:rsid w:val="45487023"/>
    <w:rsid w:val="455B8703"/>
    <w:rsid w:val="4577F454"/>
    <w:rsid w:val="457906E4"/>
    <w:rsid w:val="458AF378"/>
    <w:rsid w:val="45951711"/>
    <w:rsid w:val="45B28A40"/>
    <w:rsid w:val="45BBF1F7"/>
    <w:rsid w:val="45CBFDDD"/>
    <w:rsid w:val="45DE58EB"/>
    <w:rsid w:val="45DE8921"/>
    <w:rsid w:val="45E31B64"/>
    <w:rsid w:val="45E62AED"/>
    <w:rsid w:val="45E75F8A"/>
    <w:rsid w:val="4608ABEE"/>
    <w:rsid w:val="46157D5E"/>
    <w:rsid w:val="463C1C61"/>
    <w:rsid w:val="46417162"/>
    <w:rsid w:val="4652E54C"/>
    <w:rsid w:val="4668712E"/>
    <w:rsid w:val="466FDA11"/>
    <w:rsid w:val="467D4810"/>
    <w:rsid w:val="4682DDEE"/>
    <w:rsid w:val="468738F6"/>
    <w:rsid w:val="46926848"/>
    <w:rsid w:val="46984D28"/>
    <w:rsid w:val="46A58A61"/>
    <w:rsid w:val="46ADCDFD"/>
    <w:rsid w:val="46AE77DA"/>
    <w:rsid w:val="46C5CFCA"/>
    <w:rsid w:val="46CE57B3"/>
    <w:rsid w:val="46D579B6"/>
    <w:rsid w:val="46EDAB1C"/>
    <w:rsid w:val="4709DD1C"/>
    <w:rsid w:val="470D22A9"/>
    <w:rsid w:val="471339F0"/>
    <w:rsid w:val="4713C4B5"/>
    <w:rsid w:val="47228C25"/>
    <w:rsid w:val="474BEE36"/>
    <w:rsid w:val="47536768"/>
    <w:rsid w:val="4754C82E"/>
    <w:rsid w:val="47860E1B"/>
    <w:rsid w:val="47A479A6"/>
    <w:rsid w:val="47A8F450"/>
    <w:rsid w:val="47CA3B7B"/>
    <w:rsid w:val="47D092B2"/>
    <w:rsid w:val="47D58FDD"/>
    <w:rsid w:val="47EE3514"/>
    <w:rsid w:val="47F0C18B"/>
    <w:rsid w:val="47F0DC32"/>
    <w:rsid w:val="47FB8483"/>
    <w:rsid w:val="48363769"/>
    <w:rsid w:val="483737AA"/>
    <w:rsid w:val="484F61C8"/>
    <w:rsid w:val="48543278"/>
    <w:rsid w:val="48580313"/>
    <w:rsid w:val="48666BCD"/>
    <w:rsid w:val="487E88C7"/>
    <w:rsid w:val="4898A576"/>
    <w:rsid w:val="489AAEA4"/>
    <w:rsid w:val="48AF9516"/>
    <w:rsid w:val="48B4CF0D"/>
    <w:rsid w:val="48BCF09C"/>
    <w:rsid w:val="48C9AF43"/>
    <w:rsid w:val="48DF5102"/>
    <w:rsid w:val="48E6B9CC"/>
    <w:rsid w:val="48ECE7C1"/>
    <w:rsid w:val="491B9FA8"/>
    <w:rsid w:val="491E6A29"/>
    <w:rsid w:val="492ECD47"/>
    <w:rsid w:val="4934B10F"/>
    <w:rsid w:val="493D6E93"/>
    <w:rsid w:val="4945230A"/>
    <w:rsid w:val="49545676"/>
    <w:rsid w:val="4956889A"/>
    <w:rsid w:val="49675E1A"/>
    <w:rsid w:val="4967EEEA"/>
    <w:rsid w:val="49683477"/>
    <w:rsid w:val="496EDDE9"/>
    <w:rsid w:val="4974873B"/>
    <w:rsid w:val="4985D6CB"/>
    <w:rsid w:val="49ABF960"/>
    <w:rsid w:val="49BB46A9"/>
    <w:rsid w:val="49CAB71A"/>
    <w:rsid w:val="49DB43DE"/>
    <w:rsid w:val="4A122DC9"/>
    <w:rsid w:val="4A13B5E9"/>
    <w:rsid w:val="4A140E67"/>
    <w:rsid w:val="4A159E90"/>
    <w:rsid w:val="4A18264D"/>
    <w:rsid w:val="4A1B4D7A"/>
    <w:rsid w:val="4A469784"/>
    <w:rsid w:val="4A648DD4"/>
    <w:rsid w:val="4A6DC842"/>
    <w:rsid w:val="4A8F43B1"/>
    <w:rsid w:val="4AA0BE3F"/>
    <w:rsid w:val="4AA1D651"/>
    <w:rsid w:val="4AABBD62"/>
    <w:rsid w:val="4AB0AC60"/>
    <w:rsid w:val="4ABB6511"/>
    <w:rsid w:val="4ABCD263"/>
    <w:rsid w:val="4AD57418"/>
    <w:rsid w:val="4AE79E5B"/>
    <w:rsid w:val="4AEA92B8"/>
    <w:rsid w:val="4B2E775D"/>
    <w:rsid w:val="4B3C9A17"/>
    <w:rsid w:val="4B5F4054"/>
    <w:rsid w:val="4B652157"/>
    <w:rsid w:val="4B738A80"/>
    <w:rsid w:val="4B78EA40"/>
    <w:rsid w:val="4B8786B8"/>
    <w:rsid w:val="4B88E433"/>
    <w:rsid w:val="4B95D0E5"/>
    <w:rsid w:val="4BACA90B"/>
    <w:rsid w:val="4BB36A84"/>
    <w:rsid w:val="4BD04638"/>
    <w:rsid w:val="4BE5A9F4"/>
    <w:rsid w:val="4BFFC886"/>
    <w:rsid w:val="4C09A38F"/>
    <w:rsid w:val="4C0EB1A5"/>
    <w:rsid w:val="4C1568C5"/>
    <w:rsid w:val="4C308FBC"/>
    <w:rsid w:val="4C42247E"/>
    <w:rsid w:val="4C53589A"/>
    <w:rsid w:val="4C6028A6"/>
    <w:rsid w:val="4C6E87EA"/>
    <w:rsid w:val="4C82188E"/>
    <w:rsid w:val="4C91F5DA"/>
    <w:rsid w:val="4CA4AC77"/>
    <w:rsid w:val="4CE0E1C8"/>
    <w:rsid w:val="4D01DECD"/>
    <w:rsid w:val="4D175345"/>
    <w:rsid w:val="4D197750"/>
    <w:rsid w:val="4D1CACF5"/>
    <w:rsid w:val="4D214565"/>
    <w:rsid w:val="4D23C213"/>
    <w:rsid w:val="4D28AC71"/>
    <w:rsid w:val="4D2CE111"/>
    <w:rsid w:val="4D377540"/>
    <w:rsid w:val="4D4D99D1"/>
    <w:rsid w:val="4D52EE3C"/>
    <w:rsid w:val="4D69BA68"/>
    <w:rsid w:val="4D781B24"/>
    <w:rsid w:val="4D830639"/>
    <w:rsid w:val="4D9598CC"/>
    <w:rsid w:val="4DA0B3EE"/>
    <w:rsid w:val="4DACC089"/>
    <w:rsid w:val="4DB0FDC2"/>
    <w:rsid w:val="4DD5860C"/>
    <w:rsid w:val="4DE40D2F"/>
    <w:rsid w:val="4DE5647D"/>
    <w:rsid w:val="4DF19732"/>
    <w:rsid w:val="4E159D59"/>
    <w:rsid w:val="4E18AB7F"/>
    <w:rsid w:val="4E27E003"/>
    <w:rsid w:val="4E343853"/>
    <w:rsid w:val="4E36F3C0"/>
    <w:rsid w:val="4E3D0C14"/>
    <w:rsid w:val="4E42A795"/>
    <w:rsid w:val="4E4FB5E3"/>
    <w:rsid w:val="4E50DCD9"/>
    <w:rsid w:val="4E54B17D"/>
    <w:rsid w:val="4E596608"/>
    <w:rsid w:val="4E5DBD75"/>
    <w:rsid w:val="4E60CD43"/>
    <w:rsid w:val="4E76C92C"/>
    <w:rsid w:val="4E7B9B7F"/>
    <w:rsid w:val="4E7DBDE3"/>
    <w:rsid w:val="4E802B50"/>
    <w:rsid w:val="4E9E9792"/>
    <w:rsid w:val="4EAA8DC1"/>
    <w:rsid w:val="4EB12CB4"/>
    <w:rsid w:val="4EB4CE31"/>
    <w:rsid w:val="4EC45CA7"/>
    <w:rsid w:val="4EEEB230"/>
    <w:rsid w:val="4EFA9ACA"/>
    <w:rsid w:val="4EFDAE28"/>
    <w:rsid w:val="4EFF4AEB"/>
    <w:rsid w:val="4F027090"/>
    <w:rsid w:val="4F30E698"/>
    <w:rsid w:val="4F457E12"/>
    <w:rsid w:val="4F4890EA"/>
    <w:rsid w:val="4F50E70F"/>
    <w:rsid w:val="4F53B82A"/>
    <w:rsid w:val="4F5FF551"/>
    <w:rsid w:val="4F65CA1F"/>
    <w:rsid w:val="4F7F106E"/>
    <w:rsid w:val="4F9609DA"/>
    <w:rsid w:val="4F9744EE"/>
    <w:rsid w:val="4F9AC81A"/>
    <w:rsid w:val="4F9E127B"/>
    <w:rsid w:val="4F9E212A"/>
    <w:rsid w:val="4F9EDEFA"/>
    <w:rsid w:val="4FB4FCAB"/>
    <w:rsid w:val="4FBA52E3"/>
    <w:rsid w:val="4FBE1B9E"/>
    <w:rsid w:val="4FBE60E7"/>
    <w:rsid w:val="4FDA9395"/>
    <w:rsid w:val="4FE7A3A6"/>
    <w:rsid w:val="4FFBB881"/>
    <w:rsid w:val="5010F5E2"/>
    <w:rsid w:val="503ADEA8"/>
    <w:rsid w:val="5042E866"/>
    <w:rsid w:val="5043AA69"/>
    <w:rsid w:val="50467415"/>
    <w:rsid w:val="50509E92"/>
    <w:rsid w:val="50681C98"/>
    <w:rsid w:val="50837237"/>
    <w:rsid w:val="5085B6F1"/>
    <w:rsid w:val="50887092"/>
    <w:rsid w:val="50A00463"/>
    <w:rsid w:val="50AB7CA8"/>
    <w:rsid w:val="50AEA371"/>
    <w:rsid w:val="50B3BAEF"/>
    <w:rsid w:val="50C98E78"/>
    <w:rsid w:val="50D40F65"/>
    <w:rsid w:val="50DA79A6"/>
    <w:rsid w:val="50E2CFBF"/>
    <w:rsid w:val="5106DAA6"/>
    <w:rsid w:val="510DD03B"/>
    <w:rsid w:val="5122CE33"/>
    <w:rsid w:val="512A6F9F"/>
    <w:rsid w:val="513288AE"/>
    <w:rsid w:val="51330EA7"/>
    <w:rsid w:val="513AC79E"/>
    <w:rsid w:val="5141F90D"/>
    <w:rsid w:val="5154239F"/>
    <w:rsid w:val="51AA6015"/>
    <w:rsid w:val="51ACD2B7"/>
    <w:rsid w:val="51B58088"/>
    <w:rsid w:val="51CA07B0"/>
    <w:rsid w:val="51CF16F2"/>
    <w:rsid w:val="51D24A20"/>
    <w:rsid w:val="51D54183"/>
    <w:rsid w:val="51D54B30"/>
    <w:rsid w:val="51D64750"/>
    <w:rsid w:val="51E2E69C"/>
    <w:rsid w:val="51EF2279"/>
    <w:rsid w:val="51F191DF"/>
    <w:rsid w:val="51F99FBE"/>
    <w:rsid w:val="51FA6395"/>
    <w:rsid w:val="5210B54A"/>
    <w:rsid w:val="52150981"/>
    <w:rsid w:val="521C95BE"/>
    <w:rsid w:val="5260032A"/>
    <w:rsid w:val="52633735"/>
    <w:rsid w:val="5271EFAB"/>
    <w:rsid w:val="527A1E15"/>
    <w:rsid w:val="528A84ED"/>
    <w:rsid w:val="528B66C4"/>
    <w:rsid w:val="52972620"/>
    <w:rsid w:val="529AD296"/>
    <w:rsid w:val="52A33F88"/>
    <w:rsid w:val="52A3F346"/>
    <w:rsid w:val="52CE1BDD"/>
    <w:rsid w:val="52D9EE6D"/>
    <w:rsid w:val="52DF77B0"/>
    <w:rsid w:val="52E4792E"/>
    <w:rsid w:val="52F949F2"/>
    <w:rsid w:val="5307F34F"/>
    <w:rsid w:val="53284093"/>
    <w:rsid w:val="532F43AC"/>
    <w:rsid w:val="533B1CFC"/>
    <w:rsid w:val="533F67B8"/>
    <w:rsid w:val="534065DB"/>
    <w:rsid w:val="536F7B04"/>
    <w:rsid w:val="53839DD2"/>
    <w:rsid w:val="53A3AE66"/>
    <w:rsid w:val="53A495DD"/>
    <w:rsid w:val="53AA466E"/>
    <w:rsid w:val="53AABEAF"/>
    <w:rsid w:val="53B96606"/>
    <w:rsid w:val="53D488A1"/>
    <w:rsid w:val="53D9BC43"/>
    <w:rsid w:val="53F50A9A"/>
    <w:rsid w:val="5401C53C"/>
    <w:rsid w:val="540726F2"/>
    <w:rsid w:val="5415B437"/>
    <w:rsid w:val="541C9221"/>
    <w:rsid w:val="54273725"/>
    <w:rsid w:val="542E7828"/>
    <w:rsid w:val="542F86B0"/>
    <w:rsid w:val="5444481C"/>
    <w:rsid w:val="544B701C"/>
    <w:rsid w:val="5458477E"/>
    <w:rsid w:val="545AB379"/>
    <w:rsid w:val="546686F4"/>
    <w:rsid w:val="54726648"/>
    <w:rsid w:val="54758913"/>
    <w:rsid w:val="5483DC27"/>
    <w:rsid w:val="5499CB21"/>
    <w:rsid w:val="549C7387"/>
    <w:rsid w:val="54A715F5"/>
    <w:rsid w:val="54AC8874"/>
    <w:rsid w:val="54B159B8"/>
    <w:rsid w:val="54B741D4"/>
    <w:rsid w:val="54B95F4C"/>
    <w:rsid w:val="54BE8AD7"/>
    <w:rsid w:val="54C1BA64"/>
    <w:rsid w:val="54C5A10B"/>
    <w:rsid w:val="54C84BE7"/>
    <w:rsid w:val="54D4512E"/>
    <w:rsid w:val="54D4CFD9"/>
    <w:rsid w:val="54D948C9"/>
    <w:rsid w:val="54E52810"/>
    <w:rsid w:val="55023717"/>
    <w:rsid w:val="550BF1E8"/>
    <w:rsid w:val="551A3531"/>
    <w:rsid w:val="551F884E"/>
    <w:rsid w:val="552E9E87"/>
    <w:rsid w:val="55328768"/>
    <w:rsid w:val="5540F956"/>
    <w:rsid w:val="5549D96A"/>
    <w:rsid w:val="5570B07D"/>
    <w:rsid w:val="5572AEFF"/>
    <w:rsid w:val="5587DDD2"/>
    <w:rsid w:val="55917ED0"/>
    <w:rsid w:val="55A5267F"/>
    <w:rsid w:val="55A67417"/>
    <w:rsid w:val="55B48307"/>
    <w:rsid w:val="55B6186D"/>
    <w:rsid w:val="55BA694A"/>
    <w:rsid w:val="55DB34DD"/>
    <w:rsid w:val="55E1673F"/>
    <w:rsid w:val="55E873AC"/>
    <w:rsid w:val="55EC73E9"/>
    <w:rsid w:val="55F51064"/>
    <w:rsid w:val="55F7914F"/>
    <w:rsid w:val="560E38C1"/>
    <w:rsid w:val="560FB5EA"/>
    <w:rsid w:val="56104927"/>
    <w:rsid w:val="5614E74B"/>
    <w:rsid w:val="5615C062"/>
    <w:rsid w:val="56269E03"/>
    <w:rsid w:val="5627AB21"/>
    <w:rsid w:val="5627C098"/>
    <w:rsid w:val="56304122"/>
    <w:rsid w:val="5638C167"/>
    <w:rsid w:val="564E441C"/>
    <w:rsid w:val="566B4DFE"/>
    <w:rsid w:val="5676CC01"/>
    <w:rsid w:val="567E8CA5"/>
    <w:rsid w:val="568A5395"/>
    <w:rsid w:val="569617D7"/>
    <w:rsid w:val="5698376F"/>
    <w:rsid w:val="569DB9A0"/>
    <w:rsid w:val="56B912CB"/>
    <w:rsid w:val="56CA6EE8"/>
    <w:rsid w:val="56DC0779"/>
    <w:rsid w:val="56DFDED7"/>
    <w:rsid w:val="56E2D42F"/>
    <w:rsid w:val="56E4266D"/>
    <w:rsid w:val="56EDFFFF"/>
    <w:rsid w:val="56F00C75"/>
    <w:rsid w:val="56F6046C"/>
    <w:rsid w:val="57009D8D"/>
    <w:rsid w:val="5705443E"/>
    <w:rsid w:val="570D3B7D"/>
    <w:rsid w:val="57181054"/>
    <w:rsid w:val="5721C420"/>
    <w:rsid w:val="5730F5CD"/>
    <w:rsid w:val="574D8F38"/>
    <w:rsid w:val="5764DD4A"/>
    <w:rsid w:val="57759E04"/>
    <w:rsid w:val="577DB237"/>
    <w:rsid w:val="57AF6A76"/>
    <w:rsid w:val="57BAA50C"/>
    <w:rsid w:val="57CBAD3B"/>
    <w:rsid w:val="57CCCB66"/>
    <w:rsid w:val="57EE2634"/>
    <w:rsid w:val="57F537FF"/>
    <w:rsid w:val="57FDAC28"/>
    <w:rsid w:val="5803E3E2"/>
    <w:rsid w:val="580DBD26"/>
    <w:rsid w:val="581516E4"/>
    <w:rsid w:val="5817B20C"/>
    <w:rsid w:val="582C37D5"/>
    <w:rsid w:val="582E27D9"/>
    <w:rsid w:val="583B7EE4"/>
    <w:rsid w:val="58446348"/>
    <w:rsid w:val="58477C20"/>
    <w:rsid w:val="58591629"/>
    <w:rsid w:val="586C612B"/>
    <w:rsid w:val="58730466"/>
    <w:rsid w:val="58877A0C"/>
    <w:rsid w:val="588B0A41"/>
    <w:rsid w:val="588B1F73"/>
    <w:rsid w:val="589B2A51"/>
    <w:rsid w:val="58C4FA70"/>
    <w:rsid w:val="58C86B74"/>
    <w:rsid w:val="58C9930B"/>
    <w:rsid w:val="58CCA177"/>
    <w:rsid w:val="58DF2263"/>
    <w:rsid w:val="58E65607"/>
    <w:rsid w:val="58EC23C9"/>
    <w:rsid w:val="58ED35A2"/>
    <w:rsid w:val="58FF2B59"/>
    <w:rsid w:val="59047D96"/>
    <w:rsid w:val="591716E7"/>
    <w:rsid w:val="591C77FE"/>
    <w:rsid w:val="592786FF"/>
    <w:rsid w:val="5928E372"/>
    <w:rsid w:val="594066AE"/>
    <w:rsid w:val="595429F7"/>
    <w:rsid w:val="5959F9BF"/>
    <w:rsid w:val="595AA75D"/>
    <w:rsid w:val="595AE674"/>
    <w:rsid w:val="596AFFCF"/>
    <w:rsid w:val="59835310"/>
    <w:rsid w:val="5985725F"/>
    <w:rsid w:val="598963D6"/>
    <w:rsid w:val="599942AC"/>
    <w:rsid w:val="599FF792"/>
    <w:rsid w:val="59BD3A79"/>
    <w:rsid w:val="59C785FF"/>
    <w:rsid w:val="59CD6306"/>
    <w:rsid w:val="59D45D87"/>
    <w:rsid w:val="59D8215F"/>
    <w:rsid w:val="59E4B188"/>
    <w:rsid w:val="59E850D0"/>
    <w:rsid w:val="59E9DC17"/>
    <w:rsid w:val="59F2196B"/>
    <w:rsid w:val="5A0D67FF"/>
    <w:rsid w:val="5A15BA6F"/>
    <w:rsid w:val="5A2FCA26"/>
    <w:rsid w:val="5A38B750"/>
    <w:rsid w:val="5A3B8E39"/>
    <w:rsid w:val="5A3FE954"/>
    <w:rsid w:val="5A45412C"/>
    <w:rsid w:val="5A46BBE1"/>
    <w:rsid w:val="5A71076E"/>
    <w:rsid w:val="5A7245D0"/>
    <w:rsid w:val="5A7A1C41"/>
    <w:rsid w:val="5A7B19BE"/>
    <w:rsid w:val="5A988D76"/>
    <w:rsid w:val="5AA2A0C7"/>
    <w:rsid w:val="5AB81CAE"/>
    <w:rsid w:val="5AC4A196"/>
    <w:rsid w:val="5AD2C2AA"/>
    <w:rsid w:val="5ADFACD1"/>
    <w:rsid w:val="5AE5DFCF"/>
    <w:rsid w:val="5AE6F7EE"/>
    <w:rsid w:val="5AE8433E"/>
    <w:rsid w:val="5AEB27BC"/>
    <w:rsid w:val="5AEC60D5"/>
    <w:rsid w:val="5AFB9531"/>
    <w:rsid w:val="5B148F03"/>
    <w:rsid w:val="5B43B969"/>
    <w:rsid w:val="5B6A3710"/>
    <w:rsid w:val="5B7F201E"/>
    <w:rsid w:val="5B8D75B5"/>
    <w:rsid w:val="5BA5C541"/>
    <w:rsid w:val="5BB2DF80"/>
    <w:rsid w:val="5BB419C3"/>
    <w:rsid w:val="5BBE3E99"/>
    <w:rsid w:val="5BC623C3"/>
    <w:rsid w:val="5BCB60A6"/>
    <w:rsid w:val="5BD02532"/>
    <w:rsid w:val="5BDACC7A"/>
    <w:rsid w:val="5BF413EF"/>
    <w:rsid w:val="5BF4ADB4"/>
    <w:rsid w:val="5BFAC6F2"/>
    <w:rsid w:val="5BFFD8D8"/>
    <w:rsid w:val="5C38AD91"/>
    <w:rsid w:val="5C3C6BDE"/>
    <w:rsid w:val="5C5AE76E"/>
    <w:rsid w:val="5C5FA2B6"/>
    <w:rsid w:val="5C63A80D"/>
    <w:rsid w:val="5C7A3AEE"/>
    <w:rsid w:val="5C8553A2"/>
    <w:rsid w:val="5C892AFC"/>
    <w:rsid w:val="5CA44C33"/>
    <w:rsid w:val="5CABE69F"/>
    <w:rsid w:val="5CB31EFA"/>
    <w:rsid w:val="5CBD4279"/>
    <w:rsid w:val="5CD15D92"/>
    <w:rsid w:val="5CE36643"/>
    <w:rsid w:val="5CE94EB2"/>
    <w:rsid w:val="5CEB4D6B"/>
    <w:rsid w:val="5D00C5D7"/>
    <w:rsid w:val="5D010A1C"/>
    <w:rsid w:val="5D108A77"/>
    <w:rsid w:val="5D20B611"/>
    <w:rsid w:val="5D2B6592"/>
    <w:rsid w:val="5D33CCBE"/>
    <w:rsid w:val="5D3651E3"/>
    <w:rsid w:val="5D3D5040"/>
    <w:rsid w:val="5D42F655"/>
    <w:rsid w:val="5D4539BD"/>
    <w:rsid w:val="5D5E36A6"/>
    <w:rsid w:val="5D636014"/>
    <w:rsid w:val="5D69F170"/>
    <w:rsid w:val="5D6B50A2"/>
    <w:rsid w:val="5D76262E"/>
    <w:rsid w:val="5D79ACE4"/>
    <w:rsid w:val="5D8B71B6"/>
    <w:rsid w:val="5D9DCE9D"/>
    <w:rsid w:val="5DA00BA4"/>
    <w:rsid w:val="5DA44928"/>
    <w:rsid w:val="5DB03447"/>
    <w:rsid w:val="5DB15294"/>
    <w:rsid w:val="5DE05B9B"/>
    <w:rsid w:val="5E0F53CF"/>
    <w:rsid w:val="5E0F9BD0"/>
    <w:rsid w:val="5E2370A1"/>
    <w:rsid w:val="5E26C78A"/>
    <w:rsid w:val="5E2A5C3B"/>
    <w:rsid w:val="5E2FB8B6"/>
    <w:rsid w:val="5E2FCDBC"/>
    <w:rsid w:val="5E3E82DF"/>
    <w:rsid w:val="5E4C103E"/>
    <w:rsid w:val="5E4C2FC5"/>
    <w:rsid w:val="5E6846D5"/>
    <w:rsid w:val="5E765A47"/>
    <w:rsid w:val="5E7A1AAB"/>
    <w:rsid w:val="5E8CECF6"/>
    <w:rsid w:val="5EC65BBF"/>
    <w:rsid w:val="5EC6CC86"/>
    <w:rsid w:val="5ED35901"/>
    <w:rsid w:val="5EDA3732"/>
    <w:rsid w:val="5EE068A5"/>
    <w:rsid w:val="5EED234F"/>
    <w:rsid w:val="5EF33716"/>
    <w:rsid w:val="5EF3E53C"/>
    <w:rsid w:val="5EF47A9C"/>
    <w:rsid w:val="5EF5823B"/>
    <w:rsid w:val="5EF9F106"/>
    <w:rsid w:val="5F0CF30E"/>
    <w:rsid w:val="5F0E7BF4"/>
    <w:rsid w:val="5F399EFE"/>
    <w:rsid w:val="5F44B5FA"/>
    <w:rsid w:val="5F4715F4"/>
    <w:rsid w:val="5F4B8DF3"/>
    <w:rsid w:val="5F4D22F5"/>
    <w:rsid w:val="5F67878C"/>
    <w:rsid w:val="5F7E2E8A"/>
    <w:rsid w:val="5F8FD6B2"/>
    <w:rsid w:val="5FB16299"/>
    <w:rsid w:val="5FBA85A1"/>
    <w:rsid w:val="5FF92BF2"/>
    <w:rsid w:val="600801FB"/>
    <w:rsid w:val="6026B5C6"/>
    <w:rsid w:val="602D9A23"/>
    <w:rsid w:val="6035402A"/>
    <w:rsid w:val="603F50E6"/>
    <w:rsid w:val="6043D3A3"/>
    <w:rsid w:val="60482F12"/>
    <w:rsid w:val="6049F51D"/>
    <w:rsid w:val="60506914"/>
    <w:rsid w:val="607EDEEA"/>
    <w:rsid w:val="60B57A5F"/>
    <w:rsid w:val="60D7726D"/>
    <w:rsid w:val="60DB2BBC"/>
    <w:rsid w:val="60DE2B81"/>
    <w:rsid w:val="60F75450"/>
    <w:rsid w:val="60F7DFE5"/>
    <w:rsid w:val="60F813D5"/>
    <w:rsid w:val="6102DB00"/>
    <w:rsid w:val="611ACF01"/>
    <w:rsid w:val="61265E3F"/>
    <w:rsid w:val="6129D061"/>
    <w:rsid w:val="612E69FD"/>
    <w:rsid w:val="6130BFC7"/>
    <w:rsid w:val="614E39C2"/>
    <w:rsid w:val="6150F81E"/>
    <w:rsid w:val="6152A5FA"/>
    <w:rsid w:val="6153577A"/>
    <w:rsid w:val="615E885C"/>
    <w:rsid w:val="616A8B71"/>
    <w:rsid w:val="61751599"/>
    <w:rsid w:val="61A2BC35"/>
    <w:rsid w:val="61B34969"/>
    <w:rsid w:val="61B352E1"/>
    <w:rsid w:val="61B8AB99"/>
    <w:rsid w:val="61BBE1C2"/>
    <w:rsid w:val="61C0924B"/>
    <w:rsid w:val="61DDF283"/>
    <w:rsid w:val="61EF8190"/>
    <w:rsid w:val="61F1171E"/>
    <w:rsid w:val="61FD97DA"/>
    <w:rsid w:val="61FE70FB"/>
    <w:rsid w:val="61FEA72D"/>
    <w:rsid w:val="6208A5C1"/>
    <w:rsid w:val="6213E1E7"/>
    <w:rsid w:val="621533F5"/>
    <w:rsid w:val="6235091D"/>
    <w:rsid w:val="62414739"/>
    <w:rsid w:val="624A2F20"/>
    <w:rsid w:val="6265912E"/>
    <w:rsid w:val="62713FC0"/>
    <w:rsid w:val="6284C9BC"/>
    <w:rsid w:val="6288D6CA"/>
    <w:rsid w:val="6292918E"/>
    <w:rsid w:val="629D7705"/>
    <w:rsid w:val="629EC37C"/>
    <w:rsid w:val="62C2A789"/>
    <w:rsid w:val="62CDD83C"/>
    <w:rsid w:val="62D32BB7"/>
    <w:rsid w:val="62D751CF"/>
    <w:rsid w:val="63078457"/>
    <w:rsid w:val="631F48AE"/>
    <w:rsid w:val="63205637"/>
    <w:rsid w:val="6324A0C3"/>
    <w:rsid w:val="6329E813"/>
    <w:rsid w:val="632A330E"/>
    <w:rsid w:val="6345BE84"/>
    <w:rsid w:val="634B30EE"/>
    <w:rsid w:val="634ECC25"/>
    <w:rsid w:val="635504B2"/>
    <w:rsid w:val="63644DB7"/>
    <w:rsid w:val="6366DD2B"/>
    <w:rsid w:val="637695DD"/>
    <w:rsid w:val="637E2B10"/>
    <w:rsid w:val="637E7FC4"/>
    <w:rsid w:val="637F5F3D"/>
    <w:rsid w:val="638DE4CE"/>
    <w:rsid w:val="639CC1C5"/>
    <w:rsid w:val="63A0698D"/>
    <w:rsid w:val="63B80D4B"/>
    <w:rsid w:val="63EB61B1"/>
    <w:rsid w:val="63F6151F"/>
    <w:rsid w:val="63FF5AC0"/>
    <w:rsid w:val="643B9678"/>
    <w:rsid w:val="6446BBCC"/>
    <w:rsid w:val="64545DC0"/>
    <w:rsid w:val="6454CCBF"/>
    <w:rsid w:val="648AE0C8"/>
    <w:rsid w:val="649584B0"/>
    <w:rsid w:val="64B5CAF0"/>
    <w:rsid w:val="64D25E68"/>
    <w:rsid w:val="64D41FAE"/>
    <w:rsid w:val="64DDD288"/>
    <w:rsid w:val="64E07465"/>
    <w:rsid w:val="653E6F95"/>
    <w:rsid w:val="654D7214"/>
    <w:rsid w:val="6552BCF0"/>
    <w:rsid w:val="6558808A"/>
    <w:rsid w:val="65781FFA"/>
    <w:rsid w:val="65819D27"/>
    <w:rsid w:val="65A7B396"/>
    <w:rsid w:val="65BE5B7A"/>
    <w:rsid w:val="65D68BD4"/>
    <w:rsid w:val="65D753C4"/>
    <w:rsid w:val="65D91D78"/>
    <w:rsid w:val="65DDD91F"/>
    <w:rsid w:val="65E4C56E"/>
    <w:rsid w:val="65EBB173"/>
    <w:rsid w:val="65FA139F"/>
    <w:rsid w:val="65FCC27F"/>
    <w:rsid w:val="6606DD8D"/>
    <w:rsid w:val="6609C3FB"/>
    <w:rsid w:val="660E87B2"/>
    <w:rsid w:val="660FFE65"/>
    <w:rsid w:val="6628F2E0"/>
    <w:rsid w:val="663EEE04"/>
    <w:rsid w:val="664427DF"/>
    <w:rsid w:val="664795EE"/>
    <w:rsid w:val="665E1B22"/>
    <w:rsid w:val="6666BB33"/>
    <w:rsid w:val="666FF9CD"/>
    <w:rsid w:val="6692F6D3"/>
    <w:rsid w:val="6697150D"/>
    <w:rsid w:val="66CBD9F4"/>
    <w:rsid w:val="66DBDF20"/>
    <w:rsid w:val="66E41D67"/>
    <w:rsid w:val="670B3E77"/>
    <w:rsid w:val="673CD28A"/>
    <w:rsid w:val="673E08D1"/>
    <w:rsid w:val="676024B4"/>
    <w:rsid w:val="6783D448"/>
    <w:rsid w:val="679B7743"/>
    <w:rsid w:val="67A69338"/>
    <w:rsid w:val="67A92423"/>
    <w:rsid w:val="67AA5813"/>
    <w:rsid w:val="67AD463B"/>
    <w:rsid w:val="67AE6E9F"/>
    <w:rsid w:val="67B1C821"/>
    <w:rsid w:val="67CA52E7"/>
    <w:rsid w:val="67D9E9AE"/>
    <w:rsid w:val="67DE41A1"/>
    <w:rsid w:val="67EC2AE5"/>
    <w:rsid w:val="6819FDFB"/>
    <w:rsid w:val="681A3C08"/>
    <w:rsid w:val="683873D6"/>
    <w:rsid w:val="68461294"/>
    <w:rsid w:val="684C1B88"/>
    <w:rsid w:val="685A3A25"/>
    <w:rsid w:val="6863EE9D"/>
    <w:rsid w:val="6867E0F8"/>
    <w:rsid w:val="68749117"/>
    <w:rsid w:val="6879C1C7"/>
    <w:rsid w:val="687CC15A"/>
    <w:rsid w:val="688D8961"/>
    <w:rsid w:val="68A9E677"/>
    <w:rsid w:val="68C12AD0"/>
    <w:rsid w:val="68D959A7"/>
    <w:rsid w:val="68EF4334"/>
    <w:rsid w:val="68F3D832"/>
    <w:rsid w:val="68F651FF"/>
    <w:rsid w:val="68F9918E"/>
    <w:rsid w:val="690242C5"/>
    <w:rsid w:val="69048239"/>
    <w:rsid w:val="690782EF"/>
    <w:rsid w:val="691D21A6"/>
    <w:rsid w:val="69235B0A"/>
    <w:rsid w:val="6935390B"/>
    <w:rsid w:val="69367633"/>
    <w:rsid w:val="693A574B"/>
    <w:rsid w:val="693F1190"/>
    <w:rsid w:val="69447404"/>
    <w:rsid w:val="694A6624"/>
    <w:rsid w:val="695EB6E5"/>
    <w:rsid w:val="697B7E5B"/>
    <w:rsid w:val="698E7232"/>
    <w:rsid w:val="69954D57"/>
    <w:rsid w:val="69DCDA1C"/>
    <w:rsid w:val="69E2C3BA"/>
    <w:rsid w:val="69EEC4A6"/>
    <w:rsid w:val="69EF7CA3"/>
    <w:rsid w:val="69FAFD72"/>
    <w:rsid w:val="69FBE729"/>
    <w:rsid w:val="69FBED61"/>
    <w:rsid w:val="6A1165E6"/>
    <w:rsid w:val="6A186C7B"/>
    <w:rsid w:val="6A1EF690"/>
    <w:rsid w:val="6A32DCD7"/>
    <w:rsid w:val="6A393CBA"/>
    <w:rsid w:val="6A44437B"/>
    <w:rsid w:val="6A464044"/>
    <w:rsid w:val="6A5A6352"/>
    <w:rsid w:val="6A81439E"/>
    <w:rsid w:val="6AA07115"/>
    <w:rsid w:val="6AB1018C"/>
    <w:rsid w:val="6AB21E41"/>
    <w:rsid w:val="6AB2E871"/>
    <w:rsid w:val="6AE24417"/>
    <w:rsid w:val="6AE3367A"/>
    <w:rsid w:val="6AF28DF5"/>
    <w:rsid w:val="6AF7141A"/>
    <w:rsid w:val="6AF7263A"/>
    <w:rsid w:val="6B09551D"/>
    <w:rsid w:val="6B0DF030"/>
    <w:rsid w:val="6B1F9E19"/>
    <w:rsid w:val="6B2C4C99"/>
    <w:rsid w:val="6B5C0384"/>
    <w:rsid w:val="6B6C2D65"/>
    <w:rsid w:val="6B778D0B"/>
    <w:rsid w:val="6B85D85E"/>
    <w:rsid w:val="6B925EA8"/>
    <w:rsid w:val="6B92C134"/>
    <w:rsid w:val="6BA1CCDF"/>
    <w:rsid w:val="6BBBCA1D"/>
    <w:rsid w:val="6BC67B1B"/>
    <w:rsid w:val="6BC7F120"/>
    <w:rsid w:val="6BFD5973"/>
    <w:rsid w:val="6C02DAF4"/>
    <w:rsid w:val="6C231C43"/>
    <w:rsid w:val="6C372425"/>
    <w:rsid w:val="6C388295"/>
    <w:rsid w:val="6C3D470D"/>
    <w:rsid w:val="6C495946"/>
    <w:rsid w:val="6C70D894"/>
    <w:rsid w:val="6C78B6F7"/>
    <w:rsid w:val="6C79794F"/>
    <w:rsid w:val="6C7B5591"/>
    <w:rsid w:val="6C885349"/>
    <w:rsid w:val="6C99B1F5"/>
    <w:rsid w:val="6CA47818"/>
    <w:rsid w:val="6CAE2A8B"/>
    <w:rsid w:val="6CBC99B6"/>
    <w:rsid w:val="6CC1545A"/>
    <w:rsid w:val="6CC35687"/>
    <w:rsid w:val="6CD2AEE3"/>
    <w:rsid w:val="6CD301FD"/>
    <w:rsid w:val="6CD7660E"/>
    <w:rsid w:val="6CF370BA"/>
    <w:rsid w:val="6CF6A2B5"/>
    <w:rsid w:val="6D197273"/>
    <w:rsid w:val="6D2E2376"/>
    <w:rsid w:val="6D2ED70F"/>
    <w:rsid w:val="6D37FB7B"/>
    <w:rsid w:val="6D39DE1D"/>
    <w:rsid w:val="6D43B524"/>
    <w:rsid w:val="6D48CF09"/>
    <w:rsid w:val="6D615977"/>
    <w:rsid w:val="6D99F4F9"/>
    <w:rsid w:val="6D9B3D41"/>
    <w:rsid w:val="6D9CF558"/>
    <w:rsid w:val="6DAFAA7D"/>
    <w:rsid w:val="6DBAA10A"/>
    <w:rsid w:val="6DC1B9AF"/>
    <w:rsid w:val="6DC94EB2"/>
    <w:rsid w:val="6DE0F71C"/>
    <w:rsid w:val="6DF4D01E"/>
    <w:rsid w:val="6E1AD73C"/>
    <w:rsid w:val="6E3583C2"/>
    <w:rsid w:val="6E3E0A80"/>
    <w:rsid w:val="6E4DC1F3"/>
    <w:rsid w:val="6E7903EE"/>
    <w:rsid w:val="6E7B8CA5"/>
    <w:rsid w:val="6E809B12"/>
    <w:rsid w:val="6E8BBF89"/>
    <w:rsid w:val="6EA43EBE"/>
    <w:rsid w:val="6EC8AD19"/>
    <w:rsid w:val="6EDBE040"/>
    <w:rsid w:val="6EE455BC"/>
    <w:rsid w:val="6EF17609"/>
    <w:rsid w:val="6F082B56"/>
    <w:rsid w:val="6F1E5FBD"/>
    <w:rsid w:val="6F414618"/>
    <w:rsid w:val="6F4AF736"/>
    <w:rsid w:val="6F4B349F"/>
    <w:rsid w:val="6F551AFD"/>
    <w:rsid w:val="6F6319B6"/>
    <w:rsid w:val="6F6713AA"/>
    <w:rsid w:val="6F6CD383"/>
    <w:rsid w:val="6F6FE511"/>
    <w:rsid w:val="6F76D278"/>
    <w:rsid w:val="6F8CA7F0"/>
    <w:rsid w:val="6FA49887"/>
    <w:rsid w:val="6FACD852"/>
    <w:rsid w:val="6FC13569"/>
    <w:rsid w:val="6FD96AA7"/>
    <w:rsid w:val="6FECC6C1"/>
    <w:rsid w:val="6FEE82E5"/>
    <w:rsid w:val="7000447E"/>
    <w:rsid w:val="70078F5A"/>
    <w:rsid w:val="70108132"/>
    <w:rsid w:val="701B7ED5"/>
    <w:rsid w:val="7044D255"/>
    <w:rsid w:val="705694A3"/>
    <w:rsid w:val="705DE245"/>
    <w:rsid w:val="70680646"/>
    <w:rsid w:val="706BB765"/>
    <w:rsid w:val="706FE3CE"/>
    <w:rsid w:val="707F02DF"/>
    <w:rsid w:val="708FFCEC"/>
    <w:rsid w:val="70984F8B"/>
    <w:rsid w:val="709D8360"/>
    <w:rsid w:val="709FFF7E"/>
    <w:rsid w:val="70A5D967"/>
    <w:rsid w:val="70E4D0F4"/>
    <w:rsid w:val="70E5C1BA"/>
    <w:rsid w:val="70EA9B5A"/>
    <w:rsid w:val="70F43825"/>
    <w:rsid w:val="70F9DE06"/>
    <w:rsid w:val="7117D6B4"/>
    <w:rsid w:val="712665B8"/>
    <w:rsid w:val="712BD54B"/>
    <w:rsid w:val="7135EB39"/>
    <w:rsid w:val="713AC4C8"/>
    <w:rsid w:val="713EFA18"/>
    <w:rsid w:val="714314D6"/>
    <w:rsid w:val="714F85E9"/>
    <w:rsid w:val="715C8A94"/>
    <w:rsid w:val="716172DC"/>
    <w:rsid w:val="71744099"/>
    <w:rsid w:val="718CFB01"/>
    <w:rsid w:val="7192E970"/>
    <w:rsid w:val="71A62006"/>
    <w:rsid w:val="71C1B690"/>
    <w:rsid w:val="71C976AB"/>
    <w:rsid w:val="71CE5CAF"/>
    <w:rsid w:val="71D54929"/>
    <w:rsid w:val="71F8286E"/>
    <w:rsid w:val="7201A02C"/>
    <w:rsid w:val="721BF67E"/>
    <w:rsid w:val="722688AA"/>
    <w:rsid w:val="722BF3B3"/>
    <w:rsid w:val="7240C11D"/>
    <w:rsid w:val="7241A9C8"/>
    <w:rsid w:val="72497F0B"/>
    <w:rsid w:val="725184CF"/>
    <w:rsid w:val="7252E06C"/>
    <w:rsid w:val="725B4432"/>
    <w:rsid w:val="72623783"/>
    <w:rsid w:val="728166C3"/>
    <w:rsid w:val="72891F24"/>
    <w:rsid w:val="72951391"/>
    <w:rsid w:val="7299FF4A"/>
    <w:rsid w:val="72A3B94D"/>
    <w:rsid w:val="72ADB484"/>
    <w:rsid w:val="72ADBA07"/>
    <w:rsid w:val="72B32629"/>
    <w:rsid w:val="72B4683F"/>
    <w:rsid w:val="72C79026"/>
    <w:rsid w:val="72EC70CE"/>
    <w:rsid w:val="72F71261"/>
    <w:rsid w:val="7301019D"/>
    <w:rsid w:val="730D6E52"/>
    <w:rsid w:val="7337EDA6"/>
    <w:rsid w:val="733A8D4D"/>
    <w:rsid w:val="733CD399"/>
    <w:rsid w:val="7356B5BB"/>
    <w:rsid w:val="73758217"/>
    <w:rsid w:val="737A876F"/>
    <w:rsid w:val="7385D7D7"/>
    <w:rsid w:val="7389273E"/>
    <w:rsid w:val="73909A3E"/>
    <w:rsid w:val="73950FD8"/>
    <w:rsid w:val="7397C0AA"/>
    <w:rsid w:val="739ED358"/>
    <w:rsid w:val="73BA9FD4"/>
    <w:rsid w:val="73BC57D7"/>
    <w:rsid w:val="73C13AE6"/>
    <w:rsid w:val="73D55035"/>
    <w:rsid w:val="73EF0CF7"/>
    <w:rsid w:val="73F3BA0B"/>
    <w:rsid w:val="73F55760"/>
    <w:rsid w:val="740CF052"/>
    <w:rsid w:val="7418F0B3"/>
    <w:rsid w:val="743A2CD9"/>
    <w:rsid w:val="743FE1A2"/>
    <w:rsid w:val="7442F08A"/>
    <w:rsid w:val="74441AC1"/>
    <w:rsid w:val="74456D08"/>
    <w:rsid w:val="7448161D"/>
    <w:rsid w:val="746E8402"/>
    <w:rsid w:val="7474E220"/>
    <w:rsid w:val="7478F795"/>
    <w:rsid w:val="74966196"/>
    <w:rsid w:val="74AC0B1F"/>
    <w:rsid w:val="74B814BF"/>
    <w:rsid w:val="74CA8673"/>
    <w:rsid w:val="74D6B957"/>
    <w:rsid w:val="74D86E8B"/>
    <w:rsid w:val="74E277F3"/>
    <w:rsid w:val="74E7CD77"/>
    <w:rsid w:val="74EE7194"/>
    <w:rsid w:val="7503AD1B"/>
    <w:rsid w:val="750F2EA8"/>
    <w:rsid w:val="75346D60"/>
    <w:rsid w:val="75373D1D"/>
    <w:rsid w:val="755AB629"/>
    <w:rsid w:val="755C625C"/>
    <w:rsid w:val="755C863D"/>
    <w:rsid w:val="755F878D"/>
    <w:rsid w:val="7567A034"/>
    <w:rsid w:val="756ECB92"/>
    <w:rsid w:val="75745679"/>
    <w:rsid w:val="75B05892"/>
    <w:rsid w:val="75B42BE1"/>
    <w:rsid w:val="75C155E1"/>
    <w:rsid w:val="75C54559"/>
    <w:rsid w:val="75DDC8E9"/>
    <w:rsid w:val="75F82CB6"/>
    <w:rsid w:val="7605359C"/>
    <w:rsid w:val="7615154F"/>
    <w:rsid w:val="7623FED9"/>
    <w:rsid w:val="762D03E1"/>
    <w:rsid w:val="762D4EE2"/>
    <w:rsid w:val="7632004A"/>
    <w:rsid w:val="7640D906"/>
    <w:rsid w:val="764E0039"/>
    <w:rsid w:val="765233C3"/>
    <w:rsid w:val="76569694"/>
    <w:rsid w:val="7667EBDA"/>
    <w:rsid w:val="767FAE6C"/>
    <w:rsid w:val="769EF3C0"/>
    <w:rsid w:val="76ACA659"/>
    <w:rsid w:val="76AD5641"/>
    <w:rsid w:val="76BD5928"/>
    <w:rsid w:val="76BE353A"/>
    <w:rsid w:val="76C5739B"/>
    <w:rsid w:val="76C5D627"/>
    <w:rsid w:val="76CAAE1B"/>
    <w:rsid w:val="76DD9DBE"/>
    <w:rsid w:val="76F273D7"/>
    <w:rsid w:val="77013C38"/>
    <w:rsid w:val="7707910F"/>
    <w:rsid w:val="771FD54D"/>
    <w:rsid w:val="772E21CA"/>
    <w:rsid w:val="77342DF0"/>
    <w:rsid w:val="773A5108"/>
    <w:rsid w:val="773B9E73"/>
    <w:rsid w:val="775E5A07"/>
    <w:rsid w:val="776E0749"/>
    <w:rsid w:val="77756217"/>
    <w:rsid w:val="778158E8"/>
    <w:rsid w:val="7788645D"/>
    <w:rsid w:val="778FD7E2"/>
    <w:rsid w:val="77AB2A53"/>
    <w:rsid w:val="77C55453"/>
    <w:rsid w:val="77CB39C5"/>
    <w:rsid w:val="77DBA214"/>
    <w:rsid w:val="77E1E0A0"/>
    <w:rsid w:val="77E7FE63"/>
    <w:rsid w:val="78056D62"/>
    <w:rsid w:val="7813279C"/>
    <w:rsid w:val="781BB9E1"/>
    <w:rsid w:val="783DC256"/>
    <w:rsid w:val="7845F34A"/>
    <w:rsid w:val="784F4BBE"/>
    <w:rsid w:val="7865CD3F"/>
    <w:rsid w:val="786B4557"/>
    <w:rsid w:val="786DBE8D"/>
    <w:rsid w:val="787C2E50"/>
    <w:rsid w:val="78896702"/>
    <w:rsid w:val="789176EC"/>
    <w:rsid w:val="789B8195"/>
    <w:rsid w:val="78A2E5A7"/>
    <w:rsid w:val="78ACAEEB"/>
    <w:rsid w:val="78C50B88"/>
    <w:rsid w:val="78C7595C"/>
    <w:rsid w:val="78C8ED55"/>
    <w:rsid w:val="78CF9F21"/>
    <w:rsid w:val="78D77FEA"/>
    <w:rsid w:val="78E2323C"/>
    <w:rsid w:val="78E56402"/>
    <w:rsid w:val="78EC6BB2"/>
    <w:rsid w:val="78FC3AEC"/>
    <w:rsid w:val="79065E19"/>
    <w:rsid w:val="79129F49"/>
    <w:rsid w:val="792B6677"/>
    <w:rsid w:val="793029D5"/>
    <w:rsid w:val="794CFE74"/>
    <w:rsid w:val="795DFC65"/>
    <w:rsid w:val="796AF9A7"/>
    <w:rsid w:val="796C5E5D"/>
    <w:rsid w:val="798D8785"/>
    <w:rsid w:val="7992ECC0"/>
    <w:rsid w:val="79954CA2"/>
    <w:rsid w:val="799D96C7"/>
    <w:rsid w:val="79AEE23C"/>
    <w:rsid w:val="79D4830B"/>
    <w:rsid w:val="79DCD12C"/>
    <w:rsid w:val="79E49692"/>
    <w:rsid w:val="79EDB77B"/>
    <w:rsid w:val="7A010B39"/>
    <w:rsid w:val="7A141BD6"/>
    <w:rsid w:val="7A20145F"/>
    <w:rsid w:val="7A3D0992"/>
    <w:rsid w:val="7A5490F0"/>
    <w:rsid w:val="7A575EBF"/>
    <w:rsid w:val="7A5DCBB6"/>
    <w:rsid w:val="7A5F8A1D"/>
    <w:rsid w:val="7A6CB0D2"/>
    <w:rsid w:val="7A762AFC"/>
    <w:rsid w:val="7A7949F0"/>
    <w:rsid w:val="7A860816"/>
    <w:rsid w:val="7A8B3061"/>
    <w:rsid w:val="7A93A45F"/>
    <w:rsid w:val="7A94420F"/>
    <w:rsid w:val="7A95FAC9"/>
    <w:rsid w:val="7A9858EF"/>
    <w:rsid w:val="7A9FA2A1"/>
    <w:rsid w:val="7AA2614B"/>
    <w:rsid w:val="7AB449BA"/>
    <w:rsid w:val="7AB54B3A"/>
    <w:rsid w:val="7AC94D1E"/>
    <w:rsid w:val="7ADB1BF3"/>
    <w:rsid w:val="7ADEB266"/>
    <w:rsid w:val="7AE5B5C4"/>
    <w:rsid w:val="7AF8877E"/>
    <w:rsid w:val="7B008CA6"/>
    <w:rsid w:val="7B0C91A8"/>
    <w:rsid w:val="7B12074C"/>
    <w:rsid w:val="7B147B25"/>
    <w:rsid w:val="7B31358C"/>
    <w:rsid w:val="7B38027E"/>
    <w:rsid w:val="7B46BBBE"/>
    <w:rsid w:val="7B4FF2CC"/>
    <w:rsid w:val="7B608A08"/>
    <w:rsid w:val="7B644A0F"/>
    <w:rsid w:val="7B7DC1C7"/>
    <w:rsid w:val="7BAB42C7"/>
    <w:rsid w:val="7BB7AEC7"/>
    <w:rsid w:val="7BCFB316"/>
    <w:rsid w:val="7BDB0232"/>
    <w:rsid w:val="7BE10E7F"/>
    <w:rsid w:val="7BFE1F05"/>
    <w:rsid w:val="7C1B1936"/>
    <w:rsid w:val="7C40304C"/>
    <w:rsid w:val="7C468C56"/>
    <w:rsid w:val="7C61A72A"/>
    <w:rsid w:val="7C71207C"/>
    <w:rsid w:val="7C7FC864"/>
    <w:rsid w:val="7C9CBE1C"/>
    <w:rsid w:val="7C9F3307"/>
    <w:rsid w:val="7CB31ABD"/>
    <w:rsid w:val="7CB39579"/>
    <w:rsid w:val="7CB452B5"/>
    <w:rsid w:val="7CBE7772"/>
    <w:rsid w:val="7CC13569"/>
    <w:rsid w:val="7CC51867"/>
    <w:rsid w:val="7CEC8BA1"/>
    <w:rsid w:val="7CF596A3"/>
    <w:rsid w:val="7D25FC3C"/>
    <w:rsid w:val="7D31BF8D"/>
    <w:rsid w:val="7D34046E"/>
    <w:rsid w:val="7D5011BB"/>
    <w:rsid w:val="7D5F0E2B"/>
    <w:rsid w:val="7D61A150"/>
    <w:rsid w:val="7D867F14"/>
    <w:rsid w:val="7D88F615"/>
    <w:rsid w:val="7D90A8EF"/>
    <w:rsid w:val="7DA46CC4"/>
    <w:rsid w:val="7DA961D3"/>
    <w:rsid w:val="7DAAB2AF"/>
    <w:rsid w:val="7DB7FDDF"/>
    <w:rsid w:val="7DB8A429"/>
    <w:rsid w:val="7DD778D2"/>
    <w:rsid w:val="7DE6C3E8"/>
    <w:rsid w:val="7DF027AA"/>
    <w:rsid w:val="7DFD5777"/>
    <w:rsid w:val="7E28133C"/>
    <w:rsid w:val="7E30EC51"/>
    <w:rsid w:val="7E3108E1"/>
    <w:rsid w:val="7E36C375"/>
    <w:rsid w:val="7E4EA02A"/>
    <w:rsid w:val="7E5AA7B4"/>
    <w:rsid w:val="7E6DBD6C"/>
    <w:rsid w:val="7E8C3F9E"/>
    <w:rsid w:val="7E8F8F89"/>
    <w:rsid w:val="7E99A06E"/>
    <w:rsid w:val="7EB0636E"/>
    <w:rsid w:val="7EB765E5"/>
    <w:rsid w:val="7EF9A50B"/>
    <w:rsid w:val="7F012BED"/>
    <w:rsid w:val="7F31DAFE"/>
    <w:rsid w:val="7F31DE19"/>
    <w:rsid w:val="7F3B09E5"/>
    <w:rsid w:val="7F44D6D6"/>
    <w:rsid w:val="7F671165"/>
    <w:rsid w:val="7F69E22D"/>
    <w:rsid w:val="7F6C6D63"/>
    <w:rsid w:val="7F881288"/>
    <w:rsid w:val="7F899F64"/>
    <w:rsid w:val="7F9BE99D"/>
    <w:rsid w:val="7FA2A231"/>
    <w:rsid w:val="7FA45571"/>
    <w:rsid w:val="7FACF77D"/>
    <w:rsid w:val="7FADF8AF"/>
    <w:rsid w:val="7FCBE63F"/>
    <w:rsid w:val="7FD9C1AB"/>
    <w:rsid w:val="7FE002CB"/>
    <w:rsid w:val="7FF02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D3EE057-E6AD-4E8C-A9DB-D56C6934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Revision">
    <w:name w:val="Revision"/>
    <w:hidden/>
    <w:uiPriority w:val="99"/>
    <w:semiHidden/>
    <w:rsid w:val="00A51F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png" Id="rId18" /><Relationship Type="http://schemas.openxmlformats.org/officeDocument/2006/relationships/hyperlink" Target="https://doi.org/10.1111/lre.12222" TargetMode="Externa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hyperlink" Target="http://dx.doi.org/10.1016/j.rse.2016.03.030"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www.conservation.org/projects/tonle-sap-lake-conserving-cambodias-fish-factory"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grace.jpl.nasa.gov" TargetMode="External" Id="rId24" /><Relationship Type="http://schemas.openxmlformats.org/officeDocument/2006/relationships/fontTable" Target="fontTable.xml" Id="rId32" /><Relationship Type="http://schemas.microsoft.com/office/2019/09/relationships/intelligence" Target="intelligence.xml" Id="R6e5a234916d14ae9"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yperlink" Target="https://doi.org/10.5069/G9445JDF"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doi.org/10.1016/j.ecolmodel.2013.10.015"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doi.org/10.3390/w12082191" TargetMode="External" Id="rId22" /><Relationship Type="http://schemas.openxmlformats.org/officeDocument/2006/relationships/hyperlink" Target="https://doi.org/10.1016/j.scitotenv.2018.01.040" TargetMode="External" Id="rId27" /><Relationship Type="http://schemas.openxmlformats.org/officeDocument/2006/relationships/header" Target="header2.xml" Id="rId30" /><Relationship Type="http://schemas.openxmlformats.org/officeDocument/2006/relationships/webSettings" Target="webSettings.xml" Id="rId8" /><Relationship Type="http://schemas.openxmlformats.org/officeDocument/2006/relationships/glossaryDocument" Target="/word/glossary/document.xml" Id="R80b352681cd4468d" /><Relationship Type="http://schemas.openxmlformats.org/officeDocument/2006/relationships/hyperlink" Target="https://doi.org/10.5067/TELND-3AC64" TargetMode="External" Id="R05abc816fccc4bd9" /><Relationship Type="http://schemas.openxmlformats.org/officeDocument/2006/relationships/hyperlink" Target="https://data.apps.fao.org/map/catalog/srv/eng/catalog.search?id=14116" TargetMode="External" Id="R2c568ed656e347ae" /></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a430045-fa9c-47bd-b3fe-29924124f54a}"/>
      </w:docPartPr>
      <w:docPartBody>
        <w:p w14:paraId="3D7A812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Limited Access System Group</DisplayName>
        <AccountId>21</AccountId>
        <AccountType/>
      </UserInfo>
      <UserInfo>
        <DisplayName>Adriana Le Compte</DisplayName>
        <AccountId>47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C6052-EF58-4F94-BB3B-4519F0CF7C57}">
  <ds:schemaRefs>
    <ds:schemaRef ds:uri="http://schemas.openxmlformats.org/officeDocument/2006/bibliography"/>
  </ds:schemaRefs>
</ds:datastoreItem>
</file>

<file path=customXml/itemProps2.xml><?xml version="1.0" encoding="utf-8"?>
<ds:datastoreItem xmlns:ds="http://schemas.openxmlformats.org/officeDocument/2006/customXml" ds:itemID="{288A01A0-1E60-481D-8E51-81D838E5980A}">
  <ds:schemaRefs>
    <ds:schemaRef ds:uri="http://schemas.microsoft.com/sharepoint/v3/contenttype/forms"/>
  </ds:schemaRefs>
</ds:datastoreItem>
</file>

<file path=customXml/itemProps3.xml><?xml version="1.0" encoding="utf-8"?>
<ds:datastoreItem xmlns:ds="http://schemas.openxmlformats.org/officeDocument/2006/customXml" ds:itemID="{61D0FECA-2079-470E-8BBE-EE0CB092E2E4}">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9ABF1328-DA2F-47CD-94D8-ACE507CFE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Ko, Malcolm K. (LARC-E3)[Distinguished Research Associates]</dc:creator>
  <keywords/>
  <dc:description/>
  <lastModifiedBy>Sophia Skoglund</lastModifiedBy>
  <revision>6</revision>
  <dcterms:created xsi:type="dcterms:W3CDTF">2021-09-13T20:19:00.0000000Z</dcterms:created>
  <dcterms:modified xsi:type="dcterms:W3CDTF">2021-10-12T17:14:03.3241226Z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