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05CEF" w14:textId="6DCC8BBC" w:rsidR="00C82473" w:rsidRPr="0047289E" w:rsidRDefault="00105247" w:rsidP="00476B26">
      <w:pPr>
        <w:jc w:val="right"/>
        <w:rPr>
          <w:rFonts w:ascii="Garamond" w:hAnsi="Garamond"/>
          <w:b/>
          <w:sz w:val="28"/>
        </w:rPr>
      </w:pPr>
      <w:r>
        <w:rPr>
          <w:b/>
          <w:noProof/>
          <w:sz w:val="24"/>
        </w:rPr>
        <w:drawing>
          <wp:anchor distT="0" distB="0" distL="114300" distR="114300" simplePos="0" relativeHeight="251659264" behindDoc="1" locked="0" layoutInCell="1" allowOverlap="1" wp14:anchorId="68CA8E45" wp14:editId="179DE8D4">
            <wp:simplePos x="0" y="0"/>
            <wp:positionH relativeFrom="margin">
              <wp:posOffset>0</wp:posOffset>
            </wp:positionH>
            <wp:positionV relativeFrom="paragraph">
              <wp:posOffset>77943</wp:posOffset>
            </wp:positionV>
            <wp:extent cx="5924550" cy="6419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7">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007B73F9" w:rsidRPr="0047289E">
        <w:rPr>
          <w:rFonts w:ascii="Garamond" w:hAnsi="Garamond"/>
          <w:b/>
          <w:sz w:val="28"/>
        </w:rPr>
        <w:t>NASA DEVELOP National Program</w:t>
      </w:r>
    </w:p>
    <w:p w14:paraId="1F647F42" w14:textId="7EE5D786" w:rsidR="00476B26" w:rsidRPr="0047289E" w:rsidRDefault="00446FF7" w:rsidP="00476B26">
      <w:pPr>
        <w:jc w:val="right"/>
        <w:rPr>
          <w:rFonts w:ascii="Garamond" w:hAnsi="Garamond"/>
          <w:b/>
          <w:sz w:val="24"/>
          <w:szCs w:val="24"/>
        </w:rPr>
      </w:pPr>
      <w:r>
        <w:rPr>
          <w:rFonts w:ascii="Garamond" w:hAnsi="Garamond"/>
          <w:b/>
          <w:sz w:val="24"/>
          <w:szCs w:val="24"/>
        </w:rPr>
        <w:t>Virginia – Wise</w:t>
      </w:r>
    </w:p>
    <w:p w14:paraId="0CF5EA14" w14:textId="6EC5BAA5" w:rsidR="00A44DD0" w:rsidRPr="0047289E" w:rsidRDefault="00A44DD0" w:rsidP="00A44DD0">
      <w:pPr>
        <w:rPr>
          <w:rFonts w:ascii="Garamond" w:hAnsi="Garamond"/>
          <w:b/>
          <w:sz w:val="24"/>
          <w:szCs w:val="24"/>
        </w:rPr>
      </w:pPr>
    </w:p>
    <w:p w14:paraId="1A7AD353" w14:textId="6C51121C" w:rsidR="00476B26" w:rsidRPr="0047289E" w:rsidRDefault="00476B26" w:rsidP="00476B26">
      <w:pPr>
        <w:jc w:val="right"/>
        <w:rPr>
          <w:rFonts w:ascii="Garamond" w:hAnsi="Garamond"/>
          <w:i/>
          <w:sz w:val="24"/>
          <w:szCs w:val="24"/>
        </w:rPr>
      </w:pPr>
      <w:r w:rsidRPr="0047289E">
        <w:rPr>
          <w:rFonts w:ascii="Garamond" w:hAnsi="Garamond"/>
          <w:i/>
          <w:sz w:val="24"/>
          <w:szCs w:val="24"/>
        </w:rPr>
        <w:t xml:space="preserve">Project Summary – </w:t>
      </w:r>
      <w:r w:rsidR="003B46FD">
        <w:rPr>
          <w:rFonts w:ascii="Garamond" w:hAnsi="Garamond"/>
          <w:i/>
          <w:sz w:val="24"/>
          <w:szCs w:val="24"/>
        </w:rPr>
        <w:t>Summer</w:t>
      </w:r>
      <w:r w:rsidRPr="0047289E">
        <w:rPr>
          <w:rFonts w:ascii="Garamond" w:hAnsi="Garamond"/>
          <w:i/>
          <w:sz w:val="24"/>
          <w:szCs w:val="24"/>
        </w:rPr>
        <w:t xml:space="preserve"> 201</w:t>
      </w:r>
      <w:r w:rsidR="004E455B" w:rsidRPr="0047289E">
        <w:rPr>
          <w:rFonts w:ascii="Garamond" w:hAnsi="Garamond"/>
          <w:i/>
          <w:sz w:val="24"/>
          <w:szCs w:val="24"/>
        </w:rPr>
        <w:t>8</w:t>
      </w:r>
    </w:p>
    <w:p w14:paraId="61AF2CF2" w14:textId="77777777" w:rsidR="00476B26" w:rsidRPr="0047289E" w:rsidRDefault="00476B26">
      <w:pPr>
        <w:rPr>
          <w:rFonts w:ascii="Garamond" w:hAnsi="Garamond"/>
          <w:b/>
          <w:sz w:val="20"/>
          <w:szCs w:val="20"/>
        </w:rPr>
      </w:pPr>
    </w:p>
    <w:p w14:paraId="1824EBE9" w14:textId="38680826" w:rsidR="007B73F9" w:rsidRPr="0047289E" w:rsidRDefault="004302D7">
      <w:pPr>
        <w:rPr>
          <w:rFonts w:ascii="Garamond" w:hAnsi="Garamond"/>
          <w:b/>
          <w:szCs w:val="20"/>
        </w:rPr>
      </w:pPr>
      <w:r w:rsidRPr="004302D7">
        <w:rPr>
          <w:rFonts w:ascii="Garamond" w:hAnsi="Garamond"/>
          <w:b/>
          <w:szCs w:val="20"/>
        </w:rPr>
        <w:t>Fremont River Basin Water Resources II</w:t>
      </w:r>
    </w:p>
    <w:p w14:paraId="5B7B00A4" w14:textId="014307F4" w:rsidR="007B73F9" w:rsidRPr="00105247" w:rsidRDefault="004302D7" w:rsidP="00476B26">
      <w:pPr>
        <w:rPr>
          <w:rFonts w:ascii="Garamond" w:hAnsi="Garamond"/>
          <w:i/>
        </w:rPr>
      </w:pPr>
      <w:r w:rsidRPr="004302D7">
        <w:rPr>
          <w:rFonts w:ascii="Garamond" w:hAnsi="Garamond"/>
          <w:i/>
        </w:rPr>
        <w:t>Water Availability Assessment from Annual Snow Cover in the Fremont River Basin Based on NASA Earth Observations and In Situ Data</w:t>
      </w:r>
    </w:p>
    <w:p w14:paraId="18D479DC" w14:textId="77777777" w:rsidR="00272CD9" w:rsidRPr="0047289E" w:rsidRDefault="00272CD9" w:rsidP="00476B26">
      <w:pPr>
        <w:rPr>
          <w:rFonts w:ascii="Garamond" w:hAnsi="Garamond"/>
          <w:b/>
          <w:sz w:val="20"/>
        </w:rPr>
      </w:pPr>
    </w:p>
    <w:p w14:paraId="1BF25C11" w14:textId="6070A3AC" w:rsidR="00FF7741" w:rsidRPr="00FF7741" w:rsidRDefault="00476B26" w:rsidP="00FF7741">
      <w:pPr>
        <w:rPr>
          <w:rFonts w:ascii="Times" w:eastAsia="Times New Roman" w:hAnsi="Times"/>
          <w:sz w:val="20"/>
          <w:szCs w:val="20"/>
          <w:lang w:val="en-AU"/>
        </w:rPr>
      </w:pPr>
      <w:r w:rsidRPr="00FF7741">
        <w:rPr>
          <w:rFonts w:ascii="Garamond" w:hAnsi="Garamond" w:cs="Arial"/>
          <w:b/>
        </w:rPr>
        <w:t>VPS Title:</w:t>
      </w:r>
      <w:r w:rsidRPr="00FF7741">
        <w:rPr>
          <w:rFonts w:ascii="Garamond" w:hAnsi="Garamond" w:cs="Arial"/>
        </w:rPr>
        <w:t xml:space="preserve"> </w:t>
      </w:r>
      <w:r w:rsidR="007B37D3" w:rsidRPr="00FF7741">
        <w:rPr>
          <w:rFonts w:ascii="Garamond" w:hAnsi="Garamond" w:cs="Arial"/>
        </w:rPr>
        <w:t>Winter</w:t>
      </w:r>
      <w:r w:rsidR="007B37D3" w:rsidRPr="0046485A">
        <w:rPr>
          <w:rFonts w:ascii="Garamond" w:hAnsi="Garamond" w:cs="Arial"/>
        </w:rPr>
        <w:t xml:space="preserve"> is Coming</w:t>
      </w:r>
      <w:r w:rsidR="004302D7" w:rsidRPr="0046485A">
        <w:rPr>
          <w:rFonts w:ascii="Garamond" w:hAnsi="Garamond" w:cs="Arial"/>
        </w:rPr>
        <w:t xml:space="preserve">: </w:t>
      </w:r>
      <w:r w:rsidR="005D784E">
        <w:rPr>
          <w:rFonts w:ascii="Garamond" w:eastAsia="Times New Roman" w:hAnsi="Garamond"/>
          <w:color w:val="000000"/>
          <w:lang w:val="en-AU"/>
        </w:rPr>
        <w:t>Forecasting</w:t>
      </w:r>
      <w:r w:rsidR="00FF7741" w:rsidRPr="00FF7741">
        <w:rPr>
          <w:rFonts w:ascii="Garamond" w:eastAsia="Times New Roman" w:hAnsi="Garamond"/>
          <w:color w:val="000000"/>
          <w:lang w:val="en-AU"/>
        </w:rPr>
        <w:t xml:space="preserve"> Streamflow </w:t>
      </w:r>
      <w:r w:rsidR="005D784E">
        <w:rPr>
          <w:rFonts w:ascii="Garamond" w:eastAsia="Times New Roman" w:hAnsi="Garamond"/>
          <w:color w:val="000000"/>
          <w:lang w:val="en-AU"/>
        </w:rPr>
        <w:t>in the Fremont River Basin</w:t>
      </w:r>
    </w:p>
    <w:p w14:paraId="3014536A" w14:textId="77777777" w:rsidR="00476B26" w:rsidRPr="0047289E" w:rsidRDefault="00476B26" w:rsidP="00476B26">
      <w:pPr>
        <w:rPr>
          <w:rFonts w:ascii="Garamond" w:hAnsi="Garamond"/>
          <w:b/>
          <w:sz w:val="20"/>
        </w:rPr>
      </w:pPr>
    </w:p>
    <w:p w14:paraId="53F43B6C" w14:textId="77777777" w:rsidR="00476B26" w:rsidRPr="0047289E" w:rsidRDefault="00476B26" w:rsidP="00105247">
      <w:pPr>
        <w:pBdr>
          <w:bottom w:val="single" w:sz="4" w:space="0" w:color="auto"/>
        </w:pBdr>
        <w:rPr>
          <w:rFonts w:ascii="Garamond" w:hAnsi="Garamond" w:cs="Arial"/>
          <w:b/>
          <w:szCs w:val="20"/>
        </w:rPr>
      </w:pPr>
      <w:r w:rsidRPr="0047289E">
        <w:rPr>
          <w:rFonts w:ascii="Garamond" w:hAnsi="Garamond" w:cs="Arial"/>
          <w:b/>
          <w:szCs w:val="20"/>
        </w:rPr>
        <w:t>Project Team</w:t>
      </w:r>
    </w:p>
    <w:p w14:paraId="5B988DE0"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Project Team</w:t>
      </w:r>
      <w:r w:rsidRPr="0047289E">
        <w:rPr>
          <w:rFonts w:ascii="Garamond" w:hAnsi="Garamond" w:cs="Arial"/>
          <w:b/>
          <w:sz w:val="20"/>
          <w:szCs w:val="20"/>
        </w:rPr>
        <w:t>:</w:t>
      </w:r>
    </w:p>
    <w:p w14:paraId="36AE428E" w14:textId="79E7B5DA" w:rsidR="00702EE9" w:rsidRPr="0047289E" w:rsidRDefault="004302D7" w:rsidP="00476B26">
      <w:pPr>
        <w:rPr>
          <w:rFonts w:ascii="Garamond" w:hAnsi="Garamond" w:cs="Arial"/>
        </w:rPr>
      </w:pPr>
      <w:r>
        <w:rPr>
          <w:rFonts w:ascii="Garamond" w:hAnsi="Garamond" w:cs="Arial"/>
        </w:rPr>
        <w:t>Jessica Li</w:t>
      </w:r>
      <w:r w:rsidR="00476B26" w:rsidRPr="0047289E">
        <w:rPr>
          <w:rFonts w:ascii="Garamond" w:hAnsi="Garamond" w:cs="Arial"/>
        </w:rPr>
        <w:t xml:space="preserve"> (Project Lead), </w:t>
      </w:r>
      <w:r w:rsidRPr="004302D7">
        <w:rPr>
          <w:rFonts w:ascii="Garamond" w:hAnsi="Garamond" w:cs="Arial"/>
        </w:rPr>
        <w:t>jessica.li9530@gmail.com</w:t>
      </w:r>
    </w:p>
    <w:p w14:paraId="206838FA" w14:textId="6FCC9F50" w:rsidR="00476B26" w:rsidRPr="0047289E" w:rsidRDefault="004302D7" w:rsidP="00476B26">
      <w:pPr>
        <w:rPr>
          <w:rFonts w:ascii="Garamond" w:hAnsi="Garamond" w:cs="Arial"/>
        </w:rPr>
      </w:pPr>
      <w:r>
        <w:rPr>
          <w:rFonts w:ascii="Garamond" w:hAnsi="Garamond" w:cs="Arial"/>
        </w:rPr>
        <w:t>Zhuoyan He</w:t>
      </w:r>
    </w:p>
    <w:p w14:paraId="1CDD7D21" w14:textId="0AD85667" w:rsidR="00702EE9" w:rsidRPr="0047289E" w:rsidRDefault="004302D7" w:rsidP="00702EE9">
      <w:pPr>
        <w:rPr>
          <w:rFonts w:ascii="Garamond" w:hAnsi="Garamond" w:cs="Arial"/>
        </w:rPr>
      </w:pPr>
      <w:r>
        <w:rPr>
          <w:rFonts w:ascii="Garamond" w:hAnsi="Garamond" w:cs="Arial"/>
        </w:rPr>
        <w:t>Chenyu Shi</w:t>
      </w:r>
    </w:p>
    <w:p w14:paraId="5DD9205E" w14:textId="77777777" w:rsidR="00476B26" w:rsidRPr="0047289E" w:rsidRDefault="00476B26" w:rsidP="00476B26">
      <w:pPr>
        <w:rPr>
          <w:rFonts w:ascii="Garamond" w:hAnsi="Garamond" w:cs="Arial"/>
          <w:sz w:val="20"/>
          <w:szCs w:val="20"/>
        </w:rPr>
      </w:pPr>
    </w:p>
    <w:p w14:paraId="6DBB9F0C"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Advisors &amp; Mentors</w:t>
      </w:r>
      <w:r w:rsidRPr="0047289E">
        <w:rPr>
          <w:rFonts w:ascii="Garamond" w:hAnsi="Garamond" w:cs="Arial"/>
          <w:b/>
          <w:sz w:val="20"/>
          <w:szCs w:val="20"/>
        </w:rPr>
        <w:t>:</w:t>
      </w:r>
    </w:p>
    <w:p w14:paraId="61FEED58" w14:textId="6618258D" w:rsidR="00922C87" w:rsidRDefault="00922C87" w:rsidP="00922C87">
      <w:pPr>
        <w:rPr>
          <w:rFonts w:ascii="Garamond" w:hAnsi="Garamond" w:cs="Arial"/>
        </w:rPr>
      </w:pPr>
      <w:r w:rsidRPr="00702EE9">
        <w:rPr>
          <w:rFonts w:ascii="Garamond" w:hAnsi="Garamond" w:cs="Arial"/>
        </w:rPr>
        <w:t>Joseph Spruce (Science Systems &amp; Applica</w:t>
      </w:r>
      <w:r>
        <w:rPr>
          <w:rFonts w:ascii="Garamond" w:hAnsi="Garamond" w:cs="Arial"/>
        </w:rPr>
        <w:t>tions, Inc., Consultant)</w:t>
      </w:r>
      <w:r w:rsidR="00734C5C">
        <w:rPr>
          <w:rFonts w:ascii="Garamond" w:hAnsi="Garamond" w:cs="Arial"/>
        </w:rPr>
        <w:t xml:space="preserve"> – Lead Science</w:t>
      </w:r>
      <w:bookmarkStart w:id="0" w:name="_GoBack"/>
      <w:bookmarkEnd w:id="0"/>
      <w:r w:rsidR="0077090F">
        <w:rPr>
          <w:rFonts w:ascii="Garamond" w:hAnsi="Garamond" w:cs="Arial"/>
        </w:rPr>
        <w:t xml:space="preserve"> Advisor</w:t>
      </w:r>
    </w:p>
    <w:p w14:paraId="6B72879D" w14:textId="72F9CF01" w:rsidR="00476B26" w:rsidRPr="0047289E" w:rsidRDefault="00702EE9" w:rsidP="00922C87">
      <w:pPr>
        <w:ind w:left="567" w:hanging="567"/>
        <w:rPr>
          <w:rFonts w:ascii="Garamond" w:hAnsi="Garamond" w:cs="Arial"/>
        </w:rPr>
      </w:pPr>
      <w:r w:rsidRPr="00702EE9">
        <w:rPr>
          <w:rFonts w:ascii="Garamond" w:hAnsi="Garamond" w:cs="Arial"/>
        </w:rPr>
        <w:t>Dr. L. DeWayne Cecil (NOAA National Centers for Environmenta</w:t>
      </w:r>
      <w:r w:rsidR="002B59D8">
        <w:rPr>
          <w:rFonts w:ascii="Garamond" w:hAnsi="Garamond" w:cs="Arial"/>
        </w:rPr>
        <w:t xml:space="preserve">l Information, Global Science &amp; </w:t>
      </w:r>
      <w:r w:rsidRPr="00702EE9">
        <w:rPr>
          <w:rFonts w:ascii="Garamond" w:hAnsi="Garamond" w:cs="Arial"/>
        </w:rPr>
        <w:t>Technology, Inc.)</w:t>
      </w:r>
      <w:r w:rsidR="0077090F">
        <w:rPr>
          <w:rFonts w:ascii="Garamond" w:hAnsi="Garamond" w:cs="Arial"/>
        </w:rPr>
        <w:t xml:space="preserve"> – Advisor</w:t>
      </w:r>
    </w:p>
    <w:p w14:paraId="23C98C2C" w14:textId="0B3EC785" w:rsidR="00476B26" w:rsidRPr="0047289E" w:rsidRDefault="00702EE9" w:rsidP="00476B26">
      <w:pPr>
        <w:rPr>
          <w:rFonts w:ascii="Garamond" w:hAnsi="Garamond" w:cs="Arial"/>
        </w:rPr>
      </w:pPr>
      <w:r w:rsidRPr="00702EE9">
        <w:rPr>
          <w:rFonts w:ascii="Garamond" w:hAnsi="Garamond" w:cs="Arial"/>
        </w:rPr>
        <w:t>Bob VanGundy (The University of Virginia’s College at Wise)</w:t>
      </w:r>
      <w:r w:rsidR="00922C87">
        <w:rPr>
          <w:rFonts w:ascii="Garamond" w:hAnsi="Garamond" w:cs="Arial"/>
        </w:rPr>
        <w:t xml:space="preserve"> </w:t>
      </w:r>
      <w:r w:rsidR="0077090F">
        <w:rPr>
          <w:rFonts w:ascii="Garamond" w:hAnsi="Garamond" w:cs="Arial"/>
        </w:rPr>
        <w:t>– Mentor/Advisor</w:t>
      </w:r>
    </w:p>
    <w:p w14:paraId="06132A76" w14:textId="77777777" w:rsidR="00476B26" w:rsidRPr="0047289E" w:rsidRDefault="00476B26" w:rsidP="00476B26">
      <w:pPr>
        <w:rPr>
          <w:rFonts w:ascii="Garamond" w:hAnsi="Garamond" w:cs="Arial"/>
        </w:rPr>
      </w:pPr>
    </w:p>
    <w:p w14:paraId="2850A65E"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Past or Other Contributors</w:t>
      </w:r>
      <w:r w:rsidRPr="0047289E">
        <w:rPr>
          <w:rFonts w:ascii="Garamond" w:hAnsi="Garamond" w:cs="Arial"/>
          <w:b/>
          <w:sz w:val="20"/>
          <w:szCs w:val="20"/>
        </w:rPr>
        <w:t>:</w:t>
      </w:r>
    </w:p>
    <w:p w14:paraId="390B3226" w14:textId="7DCD0E3B" w:rsidR="00476B26" w:rsidRPr="0047289E" w:rsidRDefault="002B59D8" w:rsidP="00476B26">
      <w:pPr>
        <w:rPr>
          <w:rFonts w:ascii="Garamond" w:hAnsi="Garamond" w:cs="Arial"/>
        </w:rPr>
      </w:pPr>
      <w:r>
        <w:rPr>
          <w:rFonts w:ascii="Garamond" w:hAnsi="Garamond" w:cs="Arial"/>
        </w:rPr>
        <w:t>Margaret Mulhern</w:t>
      </w:r>
    </w:p>
    <w:p w14:paraId="08C12C5D" w14:textId="77777777" w:rsidR="002B59D8" w:rsidRPr="00702EE9" w:rsidRDefault="002B59D8" w:rsidP="002B59D8">
      <w:pPr>
        <w:rPr>
          <w:rFonts w:ascii="Garamond" w:hAnsi="Garamond" w:cs="Arial"/>
        </w:rPr>
      </w:pPr>
      <w:r w:rsidRPr="00702EE9">
        <w:rPr>
          <w:rFonts w:ascii="Garamond" w:hAnsi="Garamond" w:cs="Arial"/>
        </w:rPr>
        <w:t>Manda Au</w:t>
      </w:r>
    </w:p>
    <w:p w14:paraId="75CFAAA6" w14:textId="77777777" w:rsidR="002B59D8" w:rsidRPr="00702EE9" w:rsidRDefault="002B59D8" w:rsidP="002B59D8">
      <w:pPr>
        <w:rPr>
          <w:rFonts w:ascii="Garamond" w:hAnsi="Garamond" w:cs="Arial"/>
        </w:rPr>
      </w:pPr>
      <w:r w:rsidRPr="00702EE9">
        <w:rPr>
          <w:rFonts w:ascii="Garamond" w:hAnsi="Garamond" w:cs="Arial"/>
        </w:rPr>
        <w:t>Nolan Barrette</w:t>
      </w:r>
    </w:p>
    <w:p w14:paraId="7D8FB903" w14:textId="3AD28B5B" w:rsidR="00476B26" w:rsidRPr="0047289E" w:rsidRDefault="002B59D8" w:rsidP="002B59D8">
      <w:pPr>
        <w:rPr>
          <w:rFonts w:ascii="Garamond" w:hAnsi="Garamond" w:cs="Arial"/>
        </w:rPr>
      </w:pPr>
      <w:r w:rsidRPr="00702EE9">
        <w:rPr>
          <w:rFonts w:ascii="Garamond" w:hAnsi="Garamond" w:cs="Arial"/>
        </w:rPr>
        <w:t>Austin Counts</w:t>
      </w:r>
    </w:p>
    <w:p w14:paraId="5D8B0429" w14:textId="77777777" w:rsidR="00476B26" w:rsidRPr="0047289E" w:rsidRDefault="00476B26" w:rsidP="00334B0C">
      <w:pPr>
        <w:rPr>
          <w:rFonts w:ascii="Garamond" w:hAnsi="Garamond"/>
          <w:b/>
          <w:sz w:val="20"/>
        </w:rPr>
      </w:pPr>
    </w:p>
    <w:p w14:paraId="2A539E14" w14:textId="77777777" w:rsidR="00CD0433" w:rsidRPr="0047289E" w:rsidRDefault="00CD0433" w:rsidP="00CD0433">
      <w:pPr>
        <w:pBdr>
          <w:bottom w:val="single" w:sz="4" w:space="1" w:color="auto"/>
        </w:pBdr>
        <w:rPr>
          <w:rFonts w:ascii="Garamond" w:hAnsi="Garamond"/>
          <w:b/>
        </w:rPr>
      </w:pPr>
      <w:r w:rsidRPr="0047289E">
        <w:rPr>
          <w:rFonts w:ascii="Garamond" w:hAnsi="Garamond"/>
          <w:b/>
        </w:rPr>
        <w:t>Project Overview</w:t>
      </w:r>
    </w:p>
    <w:p w14:paraId="64E41EBC" w14:textId="56699520" w:rsidR="008B3821" w:rsidRPr="00D57DA8" w:rsidRDefault="008B3821" w:rsidP="00276572">
      <w:pPr>
        <w:rPr>
          <w:rFonts w:ascii="Garamond" w:eastAsia="Times New Roman" w:hAnsi="Garamond"/>
          <w:color w:val="000000"/>
          <w:lang w:val="en-AU"/>
        </w:rPr>
      </w:pPr>
      <w:r w:rsidRPr="00FF7741">
        <w:rPr>
          <w:rFonts w:ascii="Garamond" w:hAnsi="Garamond"/>
          <w:b/>
          <w:i/>
        </w:rPr>
        <w:t>Project Synopsis</w:t>
      </w:r>
      <w:r w:rsidRPr="00FF7741">
        <w:rPr>
          <w:rFonts w:ascii="Garamond" w:hAnsi="Garamond"/>
          <w:b/>
        </w:rPr>
        <w:t>:</w:t>
      </w:r>
      <w:r w:rsidRPr="00FF7741">
        <w:rPr>
          <w:rFonts w:ascii="Garamond" w:hAnsi="Garamond"/>
          <w:b/>
          <w:sz w:val="20"/>
          <w:szCs w:val="20"/>
        </w:rPr>
        <w:t xml:space="preserve"> </w:t>
      </w:r>
      <w:r w:rsidR="00FF7741" w:rsidRPr="00FF7741">
        <w:rPr>
          <w:rFonts w:ascii="Garamond" w:eastAsia="Times New Roman" w:hAnsi="Garamond"/>
          <w:color w:val="000000"/>
          <w:lang w:val="en-AU"/>
        </w:rPr>
        <w:t>A</w:t>
      </w:r>
      <w:r w:rsidR="0077090F">
        <w:rPr>
          <w:rFonts w:ascii="Garamond" w:eastAsia="Times New Roman" w:hAnsi="Garamond"/>
          <w:color w:val="000000"/>
          <w:lang w:val="en-AU"/>
        </w:rPr>
        <w:t>s a</w:t>
      </w:r>
      <w:r w:rsidR="00FF7741" w:rsidRPr="00FF7741">
        <w:rPr>
          <w:rFonts w:ascii="Garamond" w:eastAsia="Times New Roman" w:hAnsi="Garamond"/>
          <w:color w:val="000000"/>
          <w:lang w:val="en-AU"/>
        </w:rPr>
        <w:t xml:space="preserve"> largely snowmelt </w:t>
      </w:r>
      <w:r w:rsidR="0077090F">
        <w:rPr>
          <w:rFonts w:ascii="Garamond" w:eastAsia="Times New Roman" w:hAnsi="Garamond"/>
          <w:color w:val="000000"/>
          <w:lang w:val="en-AU"/>
        </w:rPr>
        <w:t>fed</w:t>
      </w:r>
      <w:r w:rsidR="00FF7741" w:rsidRPr="00FF7741">
        <w:rPr>
          <w:rFonts w:ascii="Garamond" w:eastAsia="Times New Roman" w:hAnsi="Garamond"/>
          <w:color w:val="000000"/>
          <w:lang w:val="en-AU"/>
        </w:rPr>
        <w:t xml:space="preserve"> watershed, Utah’s Fremont River </w:t>
      </w:r>
      <w:r w:rsidR="0077090F">
        <w:rPr>
          <w:rFonts w:ascii="Garamond" w:eastAsia="Times New Roman" w:hAnsi="Garamond"/>
          <w:color w:val="000000"/>
          <w:lang w:val="en-AU"/>
        </w:rPr>
        <w:t>flows</w:t>
      </w:r>
      <w:r w:rsidR="00FF7741" w:rsidRPr="00FF7741">
        <w:rPr>
          <w:rFonts w:ascii="Garamond" w:eastAsia="Times New Roman" w:hAnsi="Garamond"/>
          <w:color w:val="000000"/>
          <w:lang w:val="en-AU"/>
        </w:rPr>
        <w:t xml:space="preserve"> through Capitol Reef National Park (CARE) providing year-round irrigation for approximately 16,000 acres of agricultu</w:t>
      </w:r>
      <w:r w:rsidR="00862254">
        <w:rPr>
          <w:rFonts w:ascii="Garamond" w:eastAsia="Times New Roman" w:hAnsi="Garamond"/>
          <w:color w:val="000000"/>
          <w:lang w:val="en-AU"/>
        </w:rPr>
        <w:t>ral areas in Rabbit Valley, including</w:t>
      </w:r>
      <w:r w:rsidR="00FF7741" w:rsidRPr="00FF7741">
        <w:rPr>
          <w:rFonts w:ascii="Garamond" w:eastAsia="Times New Roman" w:hAnsi="Garamond"/>
          <w:color w:val="000000"/>
          <w:lang w:val="en-AU"/>
        </w:rPr>
        <w:t xml:space="preserve"> historic orchards and pastures. In recent years,</w:t>
      </w:r>
      <w:r w:rsidR="0077090F">
        <w:rPr>
          <w:rFonts w:ascii="Garamond" w:eastAsia="Times New Roman" w:hAnsi="Garamond"/>
          <w:color w:val="000000"/>
          <w:lang w:val="en-AU"/>
        </w:rPr>
        <w:t xml:space="preserve"> estimates of</w:t>
      </w:r>
      <w:r w:rsidR="00FF7741" w:rsidRPr="00FF7741">
        <w:rPr>
          <w:rFonts w:ascii="Garamond" w:eastAsia="Times New Roman" w:hAnsi="Garamond"/>
          <w:color w:val="000000"/>
          <w:lang w:val="en-AU"/>
        </w:rPr>
        <w:t xml:space="preserve"> wa</w:t>
      </w:r>
      <w:r w:rsidR="0077090F">
        <w:rPr>
          <w:rFonts w:ascii="Garamond" w:eastAsia="Times New Roman" w:hAnsi="Garamond"/>
          <w:color w:val="000000"/>
          <w:lang w:val="en-AU"/>
        </w:rPr>
        <w:t>ter availability in the area have</w:t>
      </w:r>
      <w:r w:rsidR="00FF7741" w:rsidRPr="00FF7741">
        <w:rPr>
          <w:rFonts w:ascii="Garamond" w:eastAsia="Times New Roman" w:hAnsi="Garamond"/>
          <w:color w:val="000000"/>
          <w:lang w:val="en-AU"/>
        </w:rPr>
        <w:t xml:space="preserve"> </w:t>
      </w:r>
      <w:r w:rsidR="0077090F">
        <w:rPr>
          <w:rFonts w:ascii="Garamond" w:eastAsia="Times New Roman" w:hAnsi="Garamond"/>
          <w:color w:val="000000"/>
          <w:lang w:val="en-AU"/>
        </w:rPr>
        <w:t>become increasingly unpredictable</w:t>
      </w:r>
      <w:r w:rsidR="00922C87">
        <w:rPr>
          <w:rFonts w:ascii="Garamond" w:eastAsia="Times New Roman" w:hAnsi="Garamond"/>
          <w:color w:val="000000"/>
          <w:lang w:val="en-AU"/>
        </w:rPr>
        <w:t>,</w:t>
      </w:r>
      <w:r w:rsidR="00FF7741" w:rsidRPr="00FF7741">
        <w:rPr>
          <w:rFonts w:ascii="Garamond" w:eastAsia="Times New Roman" w:hAnsi="Garamond"/>
          <w:color w:val="000000"/>
          <w:lang w:val="en-AU"/>
        </w:rPr>
        <w:t xml:space="preserve"> thus raising concerns over future water allotment plans. The</w:t>
      </w:r>
      <w:r w:rsidR="0077090F">
        <w:rPr>
          <w:rFonts w:ascii="Garamond" w:eastAsia="Times New Roman" w:hAnsi="Garamond"/>
          <w:color w:val="000000"/>
          <w:lang w:val="en-AU"/>
        </w:rPr>
        <w:t>refore, the</w:t>
      </w:r>
      <w:r w:rsidR="00FF7741" w:rsidRPr="00FF7741">
        <w:rPr>
          <w:rFonts w:ascii="Garamond" w:eastAsia="Times New Roman" w:hAnsi="Garamond"/>
          <w:color w:val="000000"/>
          <w:lang w:val="en-AU"/>
        </w:rPr>
        <w:t xml:space="preserve"> Fremont River Basin Water Resources team sought to assess patterns in water availability upstream of </w:t>
      </w:r>
      <w:r w:rsidR="00922C87">
        <w:rPr>
          <w:rFonts w:ascii="Garamond" w:eastAsia="Times New Roman" w:hAnsi="Garamond"/>
          <w:color w:val="000000"/>
          <w:lang w:val="en-AU"/>
        </w:rPr>
        <w:t>CARE</w:t>
      </w:r>
      <w:r w:rsidR="0077090F">
        <w:rPr>
          <w:rFonts w:ascii="Garamond" w:eastAsia="Times New Roman" w:hAnsi="Garamond"/>
          <w:color w:val="000000"/>
          <w:lang w:val="en-AU"/>
        </w:rPr>
        <w:t xml:space="preserve"> using NASA Earth observation data</w:t>
      </w:r>
      <w:r w:rsidR="00922C87">
        <w:rPr>
          <w:rFonts w:ascii="Garamond" w:eastAsia="Times New Roman" w:hAnsi="Garamond"/>
          <w:color w:val="000000"/>
          <w:lang w:val="en-AU"/>
        </w:rPr>
        <w:t xml:space="preserve"> </w:t>
      </w:r>
      <w:r w:rsidR="0077090F">
        <w:rPr>
          <w:rFonts w:ascii="Garamond" w:eastAsia="Times New Roman" w:hAnsi="Garamond"/>
          <w:color w:val="000000"/>
          <w:lang w:val="en-AU"/>
        </w:rPr>
        <w:t xml:space="preserve">in addition to creating a streamflow forecasting tool </w:t>
      </w:r>
      <w:r w:rsidR="0077090F" w:rsidRPr="00D57DA8">
        <w:rPr>
          <w:rFonts w:ascii="Garamond" w:eastAsia="Times New Roman" w:hAnsi="Garamond"/>
          <w:color w:val="000000"/>
          <w:lang w:val="en-AU"/>
        </w:rPr>
        <w:t>to help predict and assess streamflow for a given year</w:t>
      </w:r>
      <w:r w:rsidR="00FF7741" w:rsidRPr="00D57DA8">
        <w:rPr>
          <w:rFonts w:ascii="Garamond" w:eastAsia="Times New Roman" w:hAnsi="Garamond"/>
          <w:color w:val="000000"/>
          <w:lang w:val="en-AU"/>
        </w:rPr>
        <w:t>.</w:t>
      </w:r>
    </w:p>
    <w:p w14:paraId="1E7BF85A" w14:textId="77777777" w:rsidR="008B3821" w:rsidRDefault="008B3821" w:rsidP="008B3821">
      <w:pPr>
        <w:rPr>
          <w:rFonts w:ascii="Garamond" w:eastAsia="Times New Roman" w:hAnsi="Garamond"/>
          <w:lang w:val="en-AU"/>
        </w:rPr>
      </w:pPr>
    </w:p>
    <w:p w14:paraId="075B4896" w14:textId="77777777" w:rsidR="00D57DA8" w:rsidRDefault="00D57DA8" w:rsidP="008B3821">
      <w:pPr>
        <w:rPr>
          <w:rFonts w:ascii="Garamond" w:eastAsia="Times New Roman" w:hAnsi="Garamond"/>
          <w:lang w:val="en-AU"/>
        </w:rPr>
      </w:pPr>
    </w:p>
    <w:p w14:paraId="53FC5CC9" w14:textId="77777777" w:rsidR="00D57DA8" w:rsidRDefault="00D57DA8" w:rsidP="008B3821">
      <w:pPr>
        <w:rPr>
          <w:rFonts w:ascii="Garamond" w:eastAsia="Times New Roman" w:hAnsi="Garamond"/>
          <w:lang w:val="en-AU"/>
        </w:rPr>
      </w:pPr>
    </w:p>
    <w:p w14:paraId="13807100" w14:textId="77777777" w:rsidR="00D57DA8" w:rsidRDefault="00D57DA8" w:rsidP="008B3821">
      <w:pPr>
        <w:rPr>
          <w:rFonts w:ascii="Garamond" w:eastAsia="Times New Roman" w:hAnsi="Garamond"/>
          <w:lang w:val="en-AU"/>
        </w:rPr>
      </w:pPr>
    </w:p>
    <w:p w14:paraId="417BC8A5" w14:textId="77777777" w:rsidR="00D57DA8" w:rsidRDefault="00D57DA8" w:rsidP="008B3821">
      <w:pPr>
        <w:rPr>
          <w:rFonts w:ascii="Garamond" w:eastAsia="Times New Roman" w:hAnsi="Garamond"/>
          <w:lang w:val="en-AU"/>
        </w:rPr>
      </w:pPr>
    </w:p>
    <w:p w14:paraId="44CD2BE5" w14:textId="77777777" w:rsidR="00D57DA8" w:rsidRDefault="00D57DA8" w:rsidP="008B3821">
      <w:pPr>
        <w:rPr>
          <w:rFonts w:ascii="Garamond" w:eastAsia="Times New Roman" w:hAnsi="Garamond"/>
          <w:lang w:val="en-AU"/>
        </w:rPr>
      </w:pPr>
    </w:p>
    <w:p w14:paraId="0E19D4C0" w14:textId="77777777" w:rsidR="00D57DA8" w:rsidRDefault="00D57DA8" w:rsidP="008B3821">
      <w:pPr>
        <w:rPr>
          <w:rFonts w:ascii="Garamond" w:eastAsia="Times New Roman" w:hAnsi="Garamond"/>
          <w:lang w:val="en-AU"/>
        </w:rPr>
      </w:pPr>
    </w:p>
    <w:p w14:paraId="10037416" w14:textId="77777777" w:rsidR="00D57DA8" w:rsidRDefault="00D57DA8" w:rsidP="008B3821">
      <w:pPr>
        <w:rPr>
          <w:rFonts w:ascii="Garamond" w:eastAsia="Times New Roman" w:hAnsi="Garamond"/>
          <w:lang w:val="en-AU"/>
        </w:rPr>
      </w:pPr>
    </w:p>
    <w:p w14:paraId="6F893B84" w14:textId="77777777" w:rsidR="00D57DA8" w:rsidRDefault="00D57DA8" w:rsidP="008B3821">
      <w:pPr>
        <w:rPr>
          <w:rFonts w:ascii="Garamond" w:eastAsia="Times New Roman" w:hAnsi="Garamond"/>
          <w:lang w:val="en-AU"/>
        </w:rPr>
      </w:pPr>
    </w:p>
    <w:p w14:paraId="7EBD3AC0" w14:textId="77777777" w:rsidR="00D57DA8" w:rsidRDefault="00D57DA8" w:rsidP="008B3821">
      <w:pPr>
        <w:rPr>
          <w:rFonts w:ascii="Garamond" w:eastAsia="Times New Roman" w:hAnsi="Garamond"/>
          <w:lang w:val="en-AU"/>
        </w:rPr>
      </w:pPr>
    </w:p>
    <w:p w14:paraId="3C83C512" w14:textId="77777777" w:rsidR="00D57DA8" w:rsidRDefault="00D57DA8" w:rsidP="008B3821">
      <w:pPr>
        <w:rPr>
          <w:rFonts w:ascii="Garamond" w:eastAsia="Times New Roman" w:hAnsi="Garamond"/>
          <w:lang w:val="en-AU"/>
        </w:rPr>
      </w:pPr>
    </w:p>
    <w:p w14:paraId="262C1DFB" w14:textId="77777777" w:rsidR="00D57DA8" w:rsidRDefault="00D57DA8" w:rsidP="008B3821">
      <w:pPr>
        <w:rPr>
          <w:rFonts w:ascii="Garamond" w:eastAsia="Times New Roman" w:hAnsi="Garamond"/>
          <w:lang w:val="en-AU"/>
        </w:rPr>
      </w:pPr>
    </w:p>
    <w:p w14:paraId="0586E2E1" w14:textId="77777777" w:rsidR="00D57DA8" w:rsidRDefault="00D57DA8" w:rsidP="008B3821">
      <w:pPr>
        <w:rPr>
          <w:rFonts w:ascii="Garamond" w:eastAsia="Times New Roman" w:hAnsi="Garamond"/>
          <w:lang w:val="en-AU"/>
        </w:rPr>
      </w:pPr>
    </w:p>
    <w:p w14:paraId="22BA8A29" w14:textId="77777777" w:rsidR="00D57DA8" w:rsidRDefault="00D57DA8" w:rsidP="008B3821">
      <w:pPr>
        <w:rPr>
          <w:rFonts w:ascii="Garamond" w:eastAsia="Times New Roman" w:hAnsi="Garamond"/>
          <w:lang w:val="en-AU"/>
        </w:rPr>
      </w:pPr>
    </w:p>
    <w:p w14:paraId="33D10CD8" w14:textId="77777777" w:rsidR="00D57DA8" w:rsidRPr="00D57DA8" w:rsidRDefault="00D57DA8" w:rsidP="008B3821">
      <w:pPr>
        <w:rPr>
          <w:rFonts w:ascii="Garamond" w:hAnsi="Garamond"/>
          <w:b/>
        </w:rPr>
      </w:pPr>
    </w:p>
    <w:p w14:paraId="250F10DE" w14:textId="77777777" w:rsidR="00476B26" w:rsidRPr="00FF7741" w:rsidRDefault="00476B26" w:rsidP="00476B26">
      <w:pPr>
        <w:rPr>
          <w:rFonts w:ascii="Garamond" w:hAnsi="Garamond" w:cs="Arial"/>
        </w:rPr>
      </w:pPr>
      <w:r w:rsidRPr="00FF7741">
        <w:rPr>
          <w:rFonts w:ascii="Garamond" w:hAnsi="Garamond" w:cs="Arial"/>
          <w:b/>
          <w:i/>
        </w:rPr>
        <w:lastRenderedPageBreak/>
        <w:t>Abstract</w:t>
      </w:r>
      <w:r w:rsidRPr="00FF7741">
        <w:rPr>
          <w:rFonts w:ascii="Garamond" w:hAnsi="Garamond" w:cs="Arial"/>
          <w:b/>
        </w:rPr>
        <w:t>:</w:t>
      </w:r>
    </w:p>
    <w:p w14:paraId="75E67B0E" w14:textId="77777777" w:rsidR="00D57DA8" w:rsidRPr="00D57DA8" w:rsidRDefault="00D57DA8" w:rsidP="00D57DA8">
      <w:pPr>
        <w:rPr>
          <w:rFonts w:ascii="Garamond" w:eastAsia="Times New Roman" w:hAnsi="Garamond"/>
          <w:lang w:val="en-AU"/>
        </w:rPr>
      </w:pPr>
      <w:r w:rsidRPr="00D57DA8">
        <w:rPr>
          <w:rFonts w:ascii="Garamond" w:eastAsia="Times New Roman" w:hAnsi="Garamond"/>
          <w:lang w:val="en-AU"/>
        </w:rPr>
        <w:t>As a largely snowmelt-fed watershed, Utah’s Fremont River Basin pro</w:t>
      </w:r>
      <w:r>
        <w:rPr>
          <w:rFonts w:ascii="Garamond" w:eastAsia="Times New Roman" w:hAnsi="Garamond"/>
          <w:lang w:val="en-AU"/>
        </w:rPr>
        <w:t xml:space="preserve">vides year-round irrigation for </w:t>
      </w:r>
      <w:r w:rsidRPr="00D57DA8">
        <w:rPr>
          <w:rFonts w:ascii="Garamond" w:eastAsia="Times New Roman" w:hAnsi="Garamond"/>
          <w:lang w:val="en-AU"/>
        </w:rPr>
        <w:t>approximately 16,000 acres of agricultural areas, including historic orchards and pastures maintained by</w:t>
      </w:r>
      <w:r>
        <w:rPr>
          <w:rFonts w:ascii="Garamond" w:eastAsia="Times New Roman" w:hAnsi="Garamond"/>
          <w:lang w:val="en-AU"/>
        </w:rPr>
        <w:t xml:space="preserve"> </w:t>
      </w:r>
      <w:r w:rsidRPr="00D57DA8">
        <w:rPr>
          <w:rFonts w:ascii="Garamond" w:eastAsia="Times New Roman" w:hAnsi="Garamond"/>
          <w:lang w:val="en-AU"/>
        </w:rPr>
        <w:t>Capitol Reef National Park (CARE). However, forecasts for seasonal water availability within the basin based</w:t>
      </w:r>
      <w:r>
        <w:rPr>
          <w:rFonts w:ascii="Garamond" w:eastAsia="Times New Roman" w:hAnsi="Garamond"/>
          <w:lang w:val="en-AU"/>
        </w:rPr>
        <w:t xml:space="preserve"> </w:t>
      </w:r>
      <w:r w:rsidRPr="00D57DA8">
        <w:rPr>
          <w:rFonts w:ascii="Garamond" w:eastAsia="Times New Roman" w:hAnsi="Garamond"/>
          <w:lang w:val="en-AU"/>
        </w:rPr>
        <w:t xml:space="preserve">on </w:t>
      </w:r>
      <w:r w:rsidRPr="00D57DA8">
        <w:rPr>
          <w:rFonts w:ascii="Garamond" w:eastAsia="Times New Roman" w:hAnsi="Garamond"/>
          <w:i/>
          <w:lang w:val="en-AU"/>
        </w:rPr>
        <w:t>in situ</w:t>
      </w:r>
      <w:r w:rsidRPr="00D57DA8">
        <w:rPr>
          <w:rFonts w:ascii="Garamond" w:eastAsia="Times New Roman" w:hAnsi="Garamond"/>
          <w:lang w:val="en-AU"/>
        </w:rPr>
        <w:t xml:space="preserve"> snowpack data have been unreliable compared to water use allocations in the past. For this reason, a</w:t>
      </w:r>
      <w:r>
        <w:rPr>
          <w:rFonts w:ascii="Garamond" w:eastAsia="Times New Roman" w:hAnsi="Garamond"/>
          <w:lang w:val="en-AU"/>
        </w:rPr>
        <w:t xml:space="preserve"> </w:t>
      </w:r>
      <w:r w:rsidRPr="00D57DA8">
        <w:rPr>
          <w:rFonts w:ascii="Garamond" w:eastAsia="Times New Roman" w:hAnsi="Garamond"/>
          <w:lang w:val="en-AU"/>
        </w:rPr>
        <w:t>more robust method was required to provide accurate water availability assessments that help CARE plan</w:t>
      </w:r>
      <w:r>
        <w:rPr>
          <w:rFonts w:ascii="Garamond" w:eastAsia="Times New Roman" w:hAnsi="Garamond"/>
          <w:lang w:val="en-AU"/>
        </w:rPr>
        <w:t xml:space="preserve"> </w:t>
      </w:r>
      <w:r w:rsidRPr="00D57DA8">
        <w:rPr>
          <w:rFonts w:ascii="Garamond" w:eastAsia="Times New Roman" w:hAnsi="Garamond"/>
          <w:lang w:val="en-AU"/>
        </w:rPr>
        <w:t xml:space="preserve">future water allocations more effectively. Multiple NASA Earth observations and </w:t>
      </w:r>
      <w:r w:rsidRPr="00D57DA8">
        <w:rPr>
          <w:rFonts w:ascii="Garamond" w:eastAsia="Times New Roman" w:hAnsi="Garamond"/>
          <w:i/>
          <w:lang w:val="en-AU"/>
        </w:rPr>
        <w:t>in situ</w:t>
      </w:r>
      <w:r w:rsidRPr="00D57DA8">
        <w:rPr>
          <w:rFonts w:ascii="Garamond" w:eastAsia="Times New Roman" w:hAnsi="Garamond"/>
          <w:lang w:val="en-AU"/>
        </w:rPr>
        <w:t xml:space="preserve"> data were employed</w:t>
      </w:r>
      <w:r>
        <w:rPr>
          <w:rFonts w:ascii="Garamond" w:eastAsia="Times New Roman" w:hAnsi="Garamond"/>
          <w:lang w:val="en-AU"/>
        </w:rPr>
        <w:t xml:space="preserve"> </w:t>
      </w:r>
      <w:r w:rsidRPr="00D57DA8">
        <w:rPr>
          <w:rFonts w:ascii="Garamond" w:eastAsia="Times New Roman" w:hAnsi="Garamond"/>
          <w:lang w:val="en-AU"/>
        </w:rPr>
        <w:t>to derive key trends and data insights for snowmelt and relevant climate variables across the watershed.</w:t>
      </w:r>
    </w:p>
    <w:p w14:paraId="260BB7F5" w14:textId="77777777" w:rsidR="00D57DA8" w:rsidRPr="00D57DA8" w:rsidRDefault="00D57DA8" w:rsidP="00D57DA8">
      <w:pPr>
        <w:rPr>
          <w:rFonts w:ascii="Garamond" w:eastAsia="Times New Roman" w:hAnsi="Garamond"/>
          <w:lang w:val="en-AU"/>
        </w:rPr>
      </w:pPr>
      <w:r w:rsidRPr="00D57DA8">
        <w:rPr>
          <w:rFonts w:ascii="Garamond" w:eastAsia="Times New Roman" w:hAnsi="Garamond"/>
          <w:lang w:val="en-AU"/>
        </w:rPr>
        <w:t xml:space="preserve">Furthermore, a forecasting tool that predicts seasonal streamflow in the </w:t>
      </w:r>
      <w:r>
        <w:rPr>
          <w:rFonts w:ascii="Garamond" w:eastAsia="Times New Roman" w:hAnsi="Garamond"/>
          <w:lang w:val="en-AU"/>
        </w:rPr>
        <w:t xml:space="preserve">Fremont River Basin was created </w:t>
      </w:r>
      <w:r w:rsidRPr="00D57DA8">
        <w:rPr>
          <w:rFonts w:ascii="Garamond" w:eastAsia="Times New Roman" w:hAnsi="Garamond"/>
          <w:lang w:val="en-AU"/>
        </w:rPr>
        <w:t>using machine learning models. The results of the snowmelt and climate analyses along with the forecasting</w:t>
      </w:r>
      <w:r>
        <w:rPr>
          <w:rFonts w:ascii="Garamond" w:eastAsia="Times New Roman" w:hAnsi="Garamond"/>
          <w:lang w:val="en-AU"/>
        </w:rPr>
        <w:t xml:space="preserve"> </w:t>
      </w:r>
      <w:r w:rsidRPr="00D57DA8">
        <w:rPr>
          <w:rFonts w:ascii="Garamond" w:eastAsia="Times New Roman" w:hAnsi="Garamond"/>
          <w:lang w:val="en-AU"/>
        </w:rPr>
        <w:t>tool will inform water resource management and enhance future irrigation allocation plans at CARE.</w:t>
      </w:r>
    </w:p>
    <w:p w14:paraId="5E5DA0AC" w14:textId="77777777" w:rsidR="00862254" w:rsidRPr="0047289E" w:rsidRDefault="00862254" w:rsidP="00476B26">
      <w:pPr>
        <w:rPr>
          <w:rFonts w:ascii="Garamond" w:hAnsi="Garamond" w:cs="Arial"/>
          <w:sz w:val="20"/>
          <w:szCs w:val="20"/>
        </w:rPr>
      </w:pPr>
    </w:p>
    <w:p w14:paraId="3A687869" w14:textId="77777777" w:rsidR="00476B26" w:rsidRPr="0047289E" w:rsidRDefault="00476B26" w:rsidP="00476B26">
      <w:pPr>
        <w:rPr>
          <w:rFonts w:ascii="Garamond" w:hAnsi="Garamond" w:cs="Arial"/>
          <w:b/>
        </w:rPr>
      </w:pPr>
      <w:r w:rsidRPr="00F1658C">
        <w:rPr>
          <w:rFonts w:ascii="Garamond" w:hAnsi="Garamond" w:cs="Arial"/>
          <w:b/>
        </w:rPr>
        <w:t>Keywords:</w:t>
      </w:r>
    </w:p>
    <w:p w14:paraId="66B06B6B" w14:textId="59A2C858" w:rsidR="00930E0D" w:rsidRPr="00930E0D" w:rsidRDefault="00930E0D" w:rsidP="00930E0D">
      <w:pPr>
        <w:rPr>
          <w:rFonts w:ascii="Times" w:eastAsia="Times New Roman" w:hAnsi="Times"/>
          <w:sz w:val="20"/>
          <w:szCs w:val="20"/>
          <w:lang w:val="en-AU"/>
        </w:rPr>
      </w:pPr>
      <w:r w:rsidRPr="00930E0D">
        <w:rPr>
          <w:rFonts w:ascii="Garamond" w:eastAsia="Times New Roman" w:hAnsi="Garamond"/>
          <w:color w:val="000000"/>
          <w:lang w:val="en-AU"/>
        </w:rPr>
        <w:t>Snowmelt</w:t>
      </w:r>
      <w:r w:rsidR="00CF1DAF">
        <w:rPr>
          <w:rFonts w:ascii="Garamond" w:eastAsia="Times New Roman" w:hAnsi="Garamond"/>
          <w:color w:val="000000"/>
          <w:lang w:val="en-AU"/>
        </w:rPr>
        <w:t>, s</w:t>
      </w:r>
      <w:r w:rsidR="009D4103">
        <w:rPr>
          <w:rFonts w:ascii="Garamond" w:eastAsia="Times New Roman" w:hAnsi="Garamond"/>
          <w:color w:val="000000"/>
          <w:lang w:val="en-AU"/>
        </w:rPr>
        <w:t>treamflow, forecasting, machine l</w:t>
      </w:r>
      <w:r w:rsidRPr="00930E0D">
        <w:rPr>
          <w:rFonts w:ascii="Garamond" w:eastAsia="Times New Roman" w:hAnsi="Garamond"/>
          <w:color w:val="000000"/>
          <w:lang w:val="en-AU"/>
        </w:rPr>
        <w:t>earning, Capitol Reef National Park, NDSI, Terra MODIS, PERSIANN - CDR</w:t>
      </w:r>
    </w:p>
    <w:p w14:paraId="3C76A5F2" w14:textId="77777777" w:rsidR="00CB6407" w:rsidRPr="00FF7741" w:rsidRDefault="00CB6407" w:rsidP="00CB6407">
      <w:pPr>
        <w:ind w:left="720" w:hanging="720"/>
        <w:rPr>
          <w:rFonts w:ascii="Garamond" w:hAnsi="Garamond"/>
          <w:sz w:val="20"/>
          <w:szCs w:val="20"/>
        </w:rPr>
      </w:pPr>
    </w:p>
    <w:p w14:paraId="55C3C2BC" w14:textId="529C2CD2" w:rsidR="00CB6407" w:rsidRPr="0047289E" w:rsidRDefault="006121E2" w:rsidP="00CB6407">
      <w:pPr>
        <w:ind w:left="720" w:hanging="720"/>
        <w:rPr>
          <w:rFonts w:ascii="Garamond" w:hAnsi="Garamond"/>
          <w:sz w:val="20"/>
          <w:szCs w:val="20"/>
        </w:rPr>
      </w:pPr>
      <w:r>
        <w:rPr>
          <w:rFonts w:ascii="Garamond" w:hAnsi="Garamond"/>
          <w:b/>
          <w:i/>
        </w:rPr>
        <w:t>National Application Areas</w:t>
      </w:r>
      <w:r w:rsidR="00CB6407" w:rsidRPr="0047289E">
        <w:rPr>
          <w:rFonts w:ascii="Garamond" w:hAnsi="Garamond"/>
          <w:b/>
          <w:i/>
        </w:rPr>
        <w:t xml:space="preserve"> Addressed:</w:t>
      </w:r>
      <w:r w:rsidR="00CB6407" w:rsidRPr="0047289E">
        <w:rPr>
          <w:rFonts w:ascii="Garamond" w:hAnsi="Garamond"/>
          <w:sz w:val="20"/>
          <w:szCs w:val="20"/>
        </w:rPr>
        <w:t xml:space="preserve"> </w:t>
      </w:r>
      <w:r w:rsidRPr="006121E2">
        <w:rPr>
          <w:rFonts w:ascii="Garamond" w:hAnsi="Garamond"/>
        </w:rPr>
        <w:t>Water Resources, Agriculture &amp; Food Security</w:t>
      </w:r>
    </w:p>
    <w:p w14:paraId="52128FB8" w14:textId="5C5DDB30" w:rsidR="00CB6407" w:rsidRPr="0047289E" w:rsidRDefault="00CB6407" w:rsidP="00CB6407">
      <w:pPr>
        <w:ind w:left="720" w:hanging="720"/>
        <w:rPr>
          <w:rFonts w:ascii="Garamond" w:hAnsi="Garamond"/>
          <w:sz w:val="20"/>
          <w:szCs w:val="20"/>
        </w:rPr>
      </w:pPr>
      <w:r w:rsidRPr="0047289E">
        <w:rPr>
          <w:rFonts w:ascii="Garamond" w:hAnsi="Garamond"/>
          <w:b/>
          <w:i/>
        </w:rPr>
        <w:t>Study Location:</w:t>
      </w:r>
      <w:r w:rsidRPr="0047289E">
        <w:rPr>
          <w:rFonts w:ascii="Garamond" w:hAnsi="Garamond"/>
          <w:sz w:val="20"/>
          <w:szCs w:val="20"/>
        </w:rPr>
        <w:t xml:space="preserve"> </w:t>
      </w:r>
      <w:r w:rsidR="006121E2" w:rsidRPr="006121E2">
        <w:rPr>
          <w:rFonts w:ascii="Garamond" w:hAnsi="Garamond"/>
        </w:rPr>
        <w:t>Fremont River Basin, U</w:t>
      </w:r>
      <w:r w:rsidR="00FF7741">
        <w:rPr>
          <w:rFonts w:ascii="Garamond" w:hAnsi="Garamond"/>
        </w:rPr>
        <w:t>tah</w:t>
      </w:r>
    </w:p>
    <w:p w14:paraId="5148089D" w14:textId="21180AB6" w:rsidR="00CB6407" w:rsidRPr="00FF7741" w:rsidRDefault="00CB6407" w:rsidP="00FF7741">
      <w:pPr>
        <w:rPr>
          <w:rFonts w:ascii="Times" w:eastAsia="Times New Roman" w:hAnsi="Times"/>
          <w:sz w:val="20"/>
          <w:szCs w:val="20"/>
          <w:lang w:val="en-AU"/>
        </w:rPr>
      </w:pPr>
      <w:r w:rsidRPr="0047289E">
        <w:rPr>
          <w:rFonts w:ascii="Garamond" w:hAnsi="Garamond"/>
          <w:b/>
          <w:i/>
        </w:rPr>
        <w:t>Study Period:</w:t>
      </w:r>
      <w:r w:rsidRPr="0047289E">
        <w:rPr>
          <w:rFonts w:ascii="Garamond" w:hAnsi="Garamond"/>
          <w:b/>
          <w:sz w:val="20"/>
          <w:szCs w:val="20"/>
        </w:rPr>
        <w:t xml:space="preserve"> </w:t>
      </w:r>
      <w:r w:rsidR="009D4103">
        <w:rPr>
          <w:rFonts w:ascii="Garamond" w:eastAsia="Times New Roman" w:hAnsi="Garamond"/>
          <w:color w:val="000000"/>
          <w:lang w:val="en-AU"/>
        </w:rPr>
        <w:t xml:space="preserve">October 2000 – September </w:t>
      </w:r>
      <w:r w:rsidR="00FF7741" w:rsidRPr="00FF7741">
        <w:rPr>
          <w:rFonts w:ascii="Garamond" w:eastAsia="Times New Roman" w:hAnsi="Garamond"/>
          <w:color w:val="000000"/>
          <w:lang w:val="en-AU"/>
        </w:rPr>
        <w:t>2017</w:t>
      </w:r>
    </w:p>
    <w:p w14:paraId="537F3E75" w14:textId="77777777" w:rsidR="00CB6407" w:rsidRPr="0047289E" w:rsidRDefault="00CB6407" w:rsidP="00CB6407">
      <w:pPr>
        <w:rPr>
          <w:rFonts w:ascii="Garamond" w:hAnsi="Garamond"/>
          <w:b/>
          <w:sz w:val="20"/>
          <w:szCs w:val="20"/>
        </w:rPr>
      </w:pPr>
    </w:p>
    <w:p w14:paraId="447921FF" w14:textId="6ED2B0BD" w:rsidR="00CB6407" w:rsidRPr="0047289E" w:rsidRDefault="00353F4B" w:rsidP="008B3821">
      <w:pPr>
        <w:rPr>
          <w:rFonts w:ascii="Garamond" w:hAnsi="Garamond"/>
        </w:rPr>
      </w:pPr>
      <w:r w:rsidRPr="00EB333F">
        <w:rPr>
          <w:rFonts w:ascii="Garamond" w:hAnsi="Garamond"/>
          <w:b/>
          <w:i/>
        </w:rPr>
        <w:t>Community Concern:</w:t>
      </w:r>
    </w:p>
    <w:p w14:paraId="1837A848" w14:textId="48E9D767" w:rsidR="008A324C" w:rsidRPr="008A324C" w:rsidRDefault="00FF7741" w:rsidP="00FF7741">
      <w:pPr>
        <w:pStyle w:val="NormalWeb"/>
        <w:numPr>
          <w:ilvl w:val="0"/>
          <w:numId w:val="12"/>
        </w:numPr>
        <w:spacing w:before="0" w:beforeAutospacing="0" w:after="0" w:afterAutospacing="0"/>
        <w:textAlignment w:val="baseline"/>
        <w:rPr>
          <w:rFonts w:ascii="Noto Sans Symbols" w:hAnsi="Noto Sans Symbols" w:hint="eastAsia"/>
          <w:color w:val="000000"/>
          <w:sz w:val="22"/>
          <w:szCs w:val="22"/>
        </w:rPr>
      </w:pPr>
      <w:r>
        <w:rPr>
          <w:rFonts w:ascii="Garamond" w:hAnsi="Garamond"/>
          <w:color w:val="000000"/>
          <w:sz w:val="22"/>
          <w:szCs w:val="22"/>
        </w:rPr>
        <w:t xml:space="preserve">Forecasted Fremont River streamflow </w:t>
      </w:r>
      <w:r w:rsidR="0077090F">
        <w:rPr>
          <w:rFonts w:ascii="Garamond" w:hAnsi="Garamond"/>
          <w:color w:val="000000"/>
          <w:sz w:val="22"/>
          <w:szCs w:val="22"/>
        </w:rPr>
        <w:t xml:space="preserve">from </w:t>
      </w:r>
      <w:r w:rsidR="0077090F">
        <w:rPr>
          <w:rFonts w:ascii="Garamond" w:hAnsi="Garamond"/>
          <w:i/>
          <w:color w:val="000000"/>
          <w:sz w:val="22"/>
          <w:szCs w:val="22"/>
        </w:rPr>
        <w:t>in situ</w:t>
      </w:r>
      <w:r>
        <w:rPr>
          <w:rFonts w:ascii="Garamond" w:hAnsi="Garamond"/>
          <w:color w:val="000000"/>
          <w:sz w:val="22"/>
          <w:szCs w:val="22"/>
        </w:rPr>
        <w:t xml:space="preserve"> snowpack data </w:t>
      </w:r>
      <w:r w:rsidR="0077090F">
        <w:rPr>
          <w:rFonts w:ascii="Garamond" w:hAnsi="Garamond"/>
          <w:color w:val="000000"/>
          <w:sz w:val="22"/>
          <w:szCs w:val="22"/>
        </w:rPr>
        <w:t>versus</w:t>
      </w:r>
      <w:r w:rsidR="005057C7">
        <w:rPr>
          <w:rFonts w:ascii="Garamond" w:hAnsi="Garamond"/>
          <w:i/>
          <w:color w:val="000000"/>
          <w:sz w:val="22"/>
          <w:szCs w:val="22"/>
        </w:rPr>
        <w:t xml:space="preserve"> </w:t>
      </w:r>
      <w:r w:rsidR="005057C7">
        <w:rPr>
          <w:rFonts w:ascii="Garamond" w:hAnsi="Garamond"/>
          <w:color w:val="000000"/>
          <w:sz w:val="22"/>
          <w:szCs w:val="22"/>
        </w:rPr>
        <w:t>streamflow</w:t>
      </w:r>
      <w:r w:rsidR="009D4103">
        <w:rPr>
          <w:rFonts w:ascii="Garamond" w:hAnsi="Garamond"/>
          <w:color w:val="000000"/>
          <w:sz w:val="22"/>
          <w:szCs w:val="22"/>
        </w:rPr>
        <w:t xml:space="preserve"> data</w:t>
      </w:r>
      <w:r w:rsidR="005057C7">
        <w:rPr>
          <w:rFonts w:ascii="Garamond" w:hAnsi="Garamond"/>
          <w:color w:val="000000"/>
          <w:sz w:val="22"/>
          <w:szCs w:val="22"/>
        </w:rPr>
        <w:t xml:space="preserve"> </w:t>
      </w:r>
      <w:r>
        <w:rPr>
          <w:rFonts w:ascii="Garamond" w:hAnsi="Garamond"/>
          <w:color w:val="000000"/>
          <w:sz w:val="22"/>
          <w:szCs w:val="22"/>
        </w:rPr>
        <w:t xml:space="preserve">do not agree, but sufficient observational data are lacking to </w:t>
      </w:r>
      <w:r w:rsidR="0077090F">
        <w:rPr>
          <w:rFonts w:ascii="Garamond" w:hAnsi="Garamond"/>
          <w:color w:val="000000"/>
          <w:sz w:val="22"/>
          <w:szCs w:val="22"/>
        </w:rPr>
        <w:t>explain causes of these disagreements</w:t>
      </w:r>
      <w:r w:rsidR="00862254">
        <w:rPr>
          <w:rFonts w:ascii="Garamond" w:hAnsi="Garamond"/>
          <w:color w:val="000000"/>
          <w:sz w:val="22"/>
          <w:szCs w:val="22"/>
        </w:rPr>
        <w:t>.</w:t>
      </w:r>
    </w:p>
    <w:p w14:paraId="64B71D6F" w14:textId="362890ED" w:rsidR="00FF7741" w:rsidRDefault="008A324C" w:rsidP="00FF7741">
      <w:pPr>
        <w:pStyle w:val="NormalWeb"/>
        <w:numPr>
          <w:ilvl w:val="0"/>
          <w:numId w:val="12"/>
        </w:numPr>
        <w:spacing w:before="0" w:beforeAutospacing="0" w:after="0" w:afterAutospacing="0"/>
        <w:textAlignment w:val="baseline"/>
        <w:rPr>
          <w:rFonts w:ascii="Noto Sans Symbols" w:hAnsi="Noto Sans Symbols" w:hint="eastAsia"/>
          <w:color w:val="000000"/>
          <w:sz w:val="22"/>
          <w:szCs w:val="22"/>
        </w:rPr>
      </w:pPr>
      <w:r>
        <w:rPr>
          <w:rFonts w:ascii="Garamond" w:hAnsi="Garamond"/>
          <w:color w:val="000000"/>
          <w:sz w:val="22"/>
          <w:szCs w:val="22"/>
        </w:rPr>
        <w:t>T</w:t>
      </w:r>
      <w:r w:rsidR="005057C7">
        <w:rPr>
          <w:rFonts w:ascii="Garamond" w:hAnsi="Garamond"/>
          <w:color w:val="000000"/>
          <w:sz w:val="22"/>
          <w:szCs w:val="22"/>
        </w:rPr>
        <w:t>he Utah Division of Water Resources is requesting reductions in irrigation water allotment in the Fremont River</w:t>
      </w:r>
      <w:r w:rsidR="00FF7741">
        <w:rPr>
          <w:rFonts w:ascii="Garamond" w:hAnsi="Garamond"/>
          <w:color w:val="000000"/>
          <w:sz w:val="22"/>
          <w:szCs w:val="22"/>
        </w:rPr>
        <w:t>.</w:t>
      </w:r>
      <w:r w:rsidR="005057C7">
        <w:rPr>
          <w:rFonts w:ascii="Garamond" w:hAnsi="Garamond"/>
          <w:color w:val="000000"/>
          <w:sz w:val="22"/>
          <w:szCs w:val="22"/>
        </w:rPr>
        <w:t xml:space="preserve"> There is a need for better streamflow forecasts to help officials at the </w:t>
      </w:r>
      <w:r w:rsidR="009D4103">
        <w:rPr>
          <w:rFonts w:ascii="Garamond" w:hAnsi="Garamond"/>
          <w:color w:val="000000"/>
          <w:sz w:val="22"/>
          <w:szCs w:val="22"/>
        </w:rPr>
        <w:t>CARE</w:t>
      </w:r>
      <w:r w:rsidR="005057C7">
        <w:rPr>
          <w:rFonts w:ascii="Garamond" w:hAnsi="Garamond"/>
          <w:color w:val="000000"/>
          <w:sz w:val="22"/>
          <w:szCs w:val="22"/>
        </w:rPr>
        <w:t xml:space="preserve"> reallocate irrigation water under these new conditions.</w:t>
      </w:r>
    </w:p>
    <w:p w14:paraId="5FF120E3" w14:textId="20A9E42B" w:rsidR="00FF7741" w:rsidRDefault="00FF7741" w:rsidP="00FF7741">
      <w:pPr>
        <w:pStyle w:val="NormalWeb"/>
        <w:numPr>
          <w:ilvl w:val="0"/>
          <w:numId w:val="12"/>
        </w:numPr>
        <w:spacing w:before="0" w:beforeAutospacing="0" w:after="0" w:afterAutospacing="0"/>
        <w:textAlignment w:val="baseline"/>
        <w:rPr>
          <w:rFonts w:ascii="Noto Sans Symbols" w:hAnsi="Noto Sans Symbols" w:hint="eastAsia"/>
          <w:color w:val="000000"/>
          <w:sz w:val="22"/>
          <w:szCs w:val="22"/>
        </w:rPr>
      </w:pPr>
      <w:r>
        <w:rPr>
          <w:rFonts w:ascii="Garamond" w:hAnsi="Garamond"/>
          <w:color w:val="000000"/>
          <w:sz w:val="22"/>
          <w:szCs w:val="22"/>
        </w:rPr>
        <w:t xml:space="preserve">The 16,000 acres of irrigated agricultural lands within the Fremont River Basin, including historic orchards and pastures managed by </w:t>
      </w:r>
      <w:r w:rsidR="009D4103">
        <w:rPr>
          <w:rFonts w:ascii="Garamond" w:hAnsi="Garamond"/>
          <w:color w:val="000000"/>
          <w:sz w:val="22"/>
          <w:szCs w:val="22"/>
        </w:rPr>
        <w:t>CARE</w:t>
      </w:r>
      <w:r w:rsidR="005057C7">
        <w:rPr>
          <w:rFonts w:ascii="Garamond" w:hAnsi="Garamond"/>
          <w:color w:val="000000"/>
          <w:sz w:val="22"/>
          <w:szCs w:val="22"/>
        </w:rPr>
        <w:t xml:space="preserve">, are </w:t>
      </w:r>
      <w:r w:rsidR="0077090F">
        <w:rPr>
          <w:rFonts w:ascii="Garamond" w:hAnsi="Garamond"/>
          <w:color w:val="000000"/>
          <w:sz w:val="22"/>
          <w:szCs w:val="22"/>
        </w:rPr>
        <w:t>dependent on</w:t>
      </w:r>
      <w:r>
        <w:rPr>
          <w:rFonts w:ascii="Garamond" w:hAnsi="Garamond"/>
          <w:color w:val="000000"/>
          <w:sz w:val="22"/>
          <w:szCs w:val="22"/>
        </w:rPr>
        <w:t xml:space="preserve"> irrigation water</w:t>
      </w:r>
      <w:r w:rsidR="0077090F">
        <w:rPr>
          <w:rFonts w:ascii="Garamond" w:hAnsi="Garamond"/>
          <w:color w:val="000000"/>
          <w:sz w:val="22"/>
          <w:szCs w:val="22"/>
        </w:rPr>
        <w:t xml:space="preserve"> allocations that are based on sparsely distributed </w:t>
      </w:r>
      <w:r w:rsidR="0077090F">
        <w:rPr>
          <w:rFonts w:ascii="Garamond" w:hAnsi="Garamond"/>
          <w:i/>
          <w:color w:val="000000"/>
          <w:sz w:val="22"/>
          <w:szCs w:val="22"/>
        </w:rPr>
        <w:t>in situ</w:t>
      </w:r>
      <w:r w:rsidR="0077090F">
        <w:rPr>
          <w:rFonts w:ascii="Garamond" w:hAnsi="Garamond"/>
          <w:color w:val="000000"/>
          <w:sz w:val="22"/>
          <w:szCs w:val="22"/>
        </w:rPr>
        <w:t xml:space="preserve"> based streamflow estimates</w:t>
      </w:r>
      <w:r>
        <w:rPr>
          <w:rFonts w:ascii="Garamond" w:hAnsi="Garamond"/>
          <w:color w:val="000000"/>
          <w:sz w:val="22"/>
          <w:szCs w:val="22"/>
        </w:rPr>
        <w:t>.</w:t>
      </w:r>
    </w:p>
    <w:p w14:paraId="40877E14" w14:textId="7382BE5B" w:rsidR="00FF7741" w:rsidRPr="00F1658C" w:rsidRDefault="00FF7741" w:rsidP="00FF7741">
      <w:pPr>
        <w:pStyle w:val="NormalWeb"/>
        <w:numPr>
          <w:ilvl w:val="0"/>
          <w:numId w:val="12"/>
        </w:numPr>
        <w:spacing w:before="0" w:beforeAutospacing="0" w:after="0" w:afterAutospacing="0"/>
        <w:textAlignment w:val="baseline"/>
        <w:rPr>
          <w:rFonts w:ascii="Noto Sans Symbols" w:hAnsi="Noto Sans Symbols" w:hint="eastAsia"/>
          <w:color w:val="000000"/>
          <w:sz w:val="22"/>
          <w:szCs w:val="22"/>
        </w:rPr>
      </w:pPr>
      <w:r>
        <w:rPr>
          <w:rFonts w:ascii="Garamond" w:hAnsi="Garamond"/>
          <w:color w:val="000000"/>
          <w:sz w:val="22"/>
          <w:szCs w:val="22"/>
        </w:rPr>
        <w:t xml:space="preserve">Currently, the National Resources Conservation Service (NRCS) creates forecasts for the Dirty Devil </w:t>
      </w:r>
      <w:r w:rsidRPr="00F1658C">
        <w:rPr>
          <w:rFonts w:ascii="Garamond" w:hAnsi="Garamond"/>
          <w:color w:val="000000"/>
          <w:sz w:val="22"/>
          <w:szCs w:val="22"/>
        </w:rPr>
        <w:t>River do</w:t>
      </w:r>
      <w:r w:rsidR="009D4103">
        <w:rPr>
          <w:rFonts w:ascii="Garamond" w:hAnsi="Garamond"/>
          <w:color w:val="000000"/>
          <w:sz w:val="22"/>
          <w:szCs w:val="22"/>
        </w:rPr>
        <w:t xml:space="preserve">wnstream of </w:t>
      </w:r>
      <w:r w:rsidR="00CA2B79">
        <w:rPr>
          <w:rFonts w:ascii="Garamond" w:hAnsi="Garamond"/>
          <w:color w:val="000000"/>
          <w:sz w:val="22"/>
          <w:szCs w:val="22"/>
        </w:rPr>
        <w:t>CARE</w:t>
      </w:r>
      <w:r w:rsidR="009D4103">
        <w:rPr>
          <w:rFonts w:ascii="Garamond" w:hAnsi="Garamond"/>
          <w:color w:val="000000"/>
          <w:sz w:val="22"/>
          <w:szCs w:val="22"/>
        </w:rPr>
        <w:t xml:space="preserve">, </w:t>
      </w:r>
      <w:r w:rsidR="005057C7" w:rsidRPr="00F1658C">
        <w:rPr>
          <w:rFonts w:ascii="Garamond" w:hAnsi="Garamond"/>
          <w:color w:val="000000"/>
          <w:sz w:val="22"/>
          <w:szCs w:val="22"/>
        </w:rPr>
        <w:t xml:space="preserve">but </w:t>
      </w:r>
      <w:r w:rsidRPr="00F1658C">
        <w:rPr>
          <w:rFonts w:ascii="Garamond" w:hAnsi="Garamond"/>
          <w:color w:val="000000"/>
          <w:sz w:val="22"/>
          <w:szCs w:val="22"/>
        </w:rPr>
        <w:t>does not predict outflows for the Fremont River upstream.</w:t>
      </w:r>
    </w:p>
    <w:p w14:paraId="3C709863" w14:textId="77777777" w:rsidR="00CB6407" w:rsidRPr="00F1658C" w:rsidRDefault="00CB6407" w:rsidP="008B3821">
      <w:pPr>
        <w:rPr>
          <w:rFonts w:ascii="Garamond" w:hAnsi="Garamond"/>
        </w:rPr>
      </w:pPr>
    </w:p>
    <w:p w14:paraId="4C60F77B" w14:textId="23D336E0" w:rsidR="008F2A72" w:rsidRPr="0047289E" w:rsidRDefault="008F2A72" w:rsidP="008F2A72">
      <w:pPr>
        <w:rPr>
          <w:rFonts w:ascii="Garamond" w:hAnsi="Garamond"/>
        </w:rPr>
      </w:pPr>
      <w:r w:rsidRPr="00F1658C">
        <w:rPr>
          <w:rFonts w:ascii="Garamond" w:hAnsi="Garamond"/>
          <w:b/>
          <w:i/>
        </w:rPr>
        <w:t>Project Objectives:</w:t>
      </w:r>
    </w:p>
    <w:p w14:paraId="2550E663" w14:textId="2A1CFEE0" w:rsidR="00FF7741" w:rsidRPr="00FF7741" w:rsidRDefault="009D4103" w:rsidP="00FF7741">
      <w:pPr>
        <w:numPr>
          <w:ilvl w:val="0"/>
          <w:numId w:val="13"/>
        </w:numPr>
        <w:textAlignment w:val="baseline"/>
        <w:rPr>
          <w:rFonts w:ascii="Noto Sans Symbols" w:hAnsi="Noto Sans Symbols" w:hint="eastAsia"/>
          <w:color w:val="000000"/>
          <w:lang w:val="en-AU"/>
        </w:rPr>
      </w:pPr>
      <w:r>
        <w:rPr>
          <w:rFonts w:ascii="Garamond" w:hAnsi="Garamond"/>
          <w:color w:val="000000"/>
          <w:lang w:val="en-AU"/>
        </w:rPr>
        <w:t xml:space="preserve">Predict streamflow for </w:t>
      </w:r>
      <w:r w:rsidR="00FF7741" w:rsidRPr="00FF7741">
        <w:rPr>
          <w:rFonts w:ascii="Garamond" w:hAnsi="Garamond"/>
          <w:color w:val="000000"/>
          <w:lang w:val="en-AU"/>
        </w:rPr>
        <w:t xml:space="preserve">the Fremont River </w:t>
      </w:r>
      <w:r>
        <w:rPr>
          <w:rFonts w:ascii="Garamond" w:hAnsi="Garamond"/>
          <w:color w:val="000000"/>
          <w:lang w:val="en-AU"/>
        </w:rPr>
        <w:t xml:space="preserve">Basin </w:t>
      </w:r>
      <w:r w:rsidR="008A324C">
        <w:rPr>
          <w:rFonts w:ascii="Garamond" w:hAnsi="Garamond"/>
          <w:color w:val="000000"/>
          <w:lang w:val="en-AU"/>
        </w:rPr>
        <w:t>at the upstream Bicknell stream gauge</w:t>
      </w:r>
      <w:r w:rsidR="00FF7741" w:rsidRPr="00FF7741">
        <w:rPr>
          <w:rFonts w:ascii="Garamond" w:hAnsi="Garamond"/>
          <w:color w:val="000000"/>
          <w:lang w:val="en-AU"/>
        </w:rPr>
        <w:t xml:space="preserve"> </w:t>
      </w:r>
      <w:r>
        <w:rPr>
          <w:rFonts w:ascii="Garamond" w:hAnsi="Garamond"/>
          <w:color w:val="000000"/>
          <w:lang w:val="en-AU"/>
        </w:rPr>
        <w:t xml:space="preserve">using </w:t>
      </w:r>
      <w:r w:rsidR="003E36FC">
        <w:rPr>
          <w:rFonts w:ascii="Garamond" w:hAnsi="Garamond"/>
          <w:color w:val="000000"/>
          <w:lang w:val="en-AU"/>
        </w:rPr>
        <w:t>machine learning</w:t>
      </w:r>
      <w:r>
        <w:rPr>
          <w:rFonts w:ascii="Garamond" w:hAnsi="Garamond"/>
          <w:color w:val="000000"/>
          <w:lang w:val="en-AU"/>
        </w:rPr>
        <w:t xml:space="preserve"> models</w:t>
      </w:r>
    </w:p>
    <w:p w14:paraId="2DEED762" w14:textId="1D6EAD57" w:rsidR="00FF7741" w:rsidRPr="00FF7741" w:rsidRDefault="00FF7741" w:rsidP="00FF7741">
      <w:pPr>
        <w:numPr>
          <w:ilvl w:val="0"/>
          <w:numId w:val="13"/>
        </w:numPr>
        <w:textAlignment w:val="baseline"/>
        <w:rPr>
          <w:rFonts w:ascii="Noto Sans Symbols" w:hAnsi="Noto Sans Symbols" w:hint="eastAsia"/>
          <w:color w:val="000000"/>
          <w:lang w:val="en-AU"/>
        </w:rPr>
      </w:pPr>
      <w:r w:rsidRPr="00FF7741">
        <w:rPr>
          <w:rFonts w:ascii="Garamond" w:hAnsi="Garamond"/>
          <w:color w:val="000000"/>
          <w:lang w:val="en-AU"/>
        </w:rPr>
        <w:t>Create a user-friendly</w:t>
      </w:r>
      <w:r w:rsidR="009D4103">
        <w:rPr>
          <w:rFonts w:ascii="Garamond" w:hAnsi="Garamond"/>
          <w:color w:val="000000"/>
          <w:lang w:val="en-AU"/>
        </w:rPr>
        <w:t xml:space="preserve"> Graphic User Interface (GUI) for partners to </w:t>
      </w:r>
      <w:r w:rsidRPr="00FF7741">
        <w:rPr>
          <w:rFonts w:ascii="Garamond" w:hAnsi="Garamond"/>
          <w:color w:val="000000"/>
          <w:lang w:val="en-AU"/>
        </w:rPr>
        <w:t xml:space="preserve">easily interact with the </w:t>
      </w:r>
      <w:r w:rsidR="009D4103">
        <w:rPr>
          <w:rFonts w:ascii="Garamond" w:hAnsi="Garamond"/>
          <w:color w:val="000000"/>
          <w:lang w:val="en-AU"/>
        </w:rPr>
        <w:t>forecasting tool</w:t>
      </w:r>
    </w:p>
    <w:p w14:paraId="661BA31B" w14:textId="3CEBA847" w:rsidR="009D4103" w:rsidRDefault="009D4103" w:rsidP="00FF7741">
      <w:pPr>
        <w:numPr>
          <w:ilvl w:val="0"/>
          <w:numId w:val="13"/>
        </w:numPr>
        <w:textAlignment w:val="baseline"/>
        <w:rPr>
          <w:rFonts w:ascii="Garamond" w:hAnsi="Garamond"/>
          <w:color w:val="000000"/>
          <w:lang w:val="en-AU"/>
        </w:rPr>
      </w:pPr>
      <w:r w:rsidRPr="009D4103">
        <w:rPr>
          <w:rFonts w:ascii="Garamond" w:hAnsi="Garamond"/>
          <w:color w:val="000000"/>
          <w:lang w:val="en-AU"/>
        </w:rPr>
        <w:t xml:space="preserve">Conduct an Exploratory Data Analysis (EDA) </w:t>
      </w:r>
      <w:r>
        <w:rPr>
          <w:rFonts w:ascii="Garamond" w:hAnsi="Garamond"/>
          <w:color w:val="000000"/>
          <w:lang w:val="en-AU"/>
        </w:rPr>
        <w:t xml:space="preserve">report </w:t>
      </w:r>
      <w:r w:rsidRPr="009D4103">
        <w:rPr>
          <w:rFonts w:ascii="Garamond" w:hAnsi="Garamond"/>
          <w:color w:val="000000"/>
          <w:lang w:val="en-AU"/>
        </w:rPr>
        <w:t>that rev</w:t>
      </w:r>
      <w:r>
        <w:rPr>
          <w:rFonts w:ascii="Garamond" w:hAnsi="Garamond"/>
          <w:color w:val="000000"/>
          <w:lang w:val="en-AU"/>
        </w:rPr>
        <w:t xml:space="preserve">eals key trends and insights between </w:t>
      </w:r>
      <w:r w:rsidRPr="009D4103">
        <w:rPr>
          <w:rFonts w:ascii="Garamond" w:hAnsi="Garamond"/>
          <w:color w:val="000000"/>
          <w:lang w:val="en-AU"/>
        </w:rPr>
        <w:t xml:space="preserve">snowmelt and climate variables in the Fremont </w:t>
      </w:r>
      <w:r>
        <w:rPr>
          <w:rFonts w:ascii="Garamond" w:hAnsi="Garamond"/>
          <w:color w:val="000000"/>
          <w:lang w:val="en-AU"/>
        </w:rPr>
        <w:t>River Basin</w:t>
      </w:r>
    </w:p>
    <w:p w14:paraId="4AB6327E" w14:textId="7568FD29" w:rsidR="00CE0743" w:rsidRPr="00CE0743" w:rsidRDefault="00CE0743" w:rsidP="00CE0743">
      <w:pPr>
        <w:numPr>
          <w:ilvl w:val="0"/>
          <w:numId w:val="13"/>
        </w:numPr>
        <w:textAlignment w:val="baseline"/>
        <w:rPr>
          <w:rFonts w:ascii="Noto Sans Symbols" w:hAnsi="Noto Sans Symbols" w:hint="eastAsia"/>
          <w:color w:val="000000"/>
          <w:lang w:val="en-AU"/>
        </w:rPr>
      </w:pPr>
      <w:r w:rsidRPr="00FF7741">
        <w:rPr>
          <w:rFonts w:ascii="Garamond" w:hAnsi="Garamond"/>
          <w:color w:val="000000"/>
          <w:lang w:val="en-AU"/>
        </w:rPr>
        <w:t>Detect and visualize time series of snow cover changes in the Fremont River Basin</w:t>
      </w:r>
    </w:p>
    <w:p w14:paraId="2570FFD8" w14:textId="77777777" w:rsidR="008F2A72" w:rsidRPr="0047289E" w:rsidRDefault="008F2A72" w:rsidP="008F2A72">
      <w:pPr>
        <w:rPr>
          <w:rFonts w:ascii="Garamond" w:hAnsi="Garamond"/>
          <w:b/>
          <w:i/>
          <w:sz w:val="20"/>
          <w:szCs w:val="20"/>
        </w:rPr>
      </w:pPr>
    </w:p>
    <w:p w14:paraId="053F5E60" w14:textId="2C6479D6" w:rsidR="008F2A72" w:rsidRPr="00FF7741" w:rsidRDefault="008F2A72" w:rsidP="008F2A72">
      <w:pPr>
        <w:rPr>
          <w:rFonts w:ascii="Times" w:eastAsia="Times New Roman" w:hAnsi="Times"/>
          <w:sz w:val="20"/>
          <w:szCs w:val="20"/>
          <w:lang w:val="en-AU"/>
        </w:rPr>
      </w:pPr>
      <w:r w:rsidRPr="0047289E">
        <w:rPr>
          <w:rFonts w:ascii="Garamond" w:hAnsi="Garamond"/>
          <w:b/>
          <w:i/>
        </w:rPr>
        <w:t>Previous Term</w:t>
      </w:r>
      <w:r w:rsidR="008162EB">
        <w:rPr>
          <w:rFonts w:ascii="Garamond" w:hAnsi="Garamond"/>
          <w:b/>
          <w:i/>
        </w:rPr>
        <w:t xml:space="preserve">: </w:t>
      </w:r>
      <w:r w:rsidR="008162EB" w:rsidRPr="008162EB">
        <w:rPr>
          <w:rFonts w:ascii="Garamond" w:hAnsi="Garamond"/>
        </w:rPr>
        <w:t>2018 Spring (</w:t>
      </w:r>
      <w:r w:rsidR="009D4103">
        <w:rPr>
          <w:rFonts w:ascii="Garamond" w:hAnsi="Garamond"/>
        </w:rPr>
        <w:t>VA</w:t>
      </w:r>
      <w:r w:rsidR="008162EB" w:rsidRPr="008162EB">
        <w:rPr>
          <w:rFonts w:ascii="Garamond" w:hAnsi="Garamond"/>
        </w:rPr>
        <w:t xml:space="preserve">) – </w:t>
      </w:r>
      <w:r w:rsidR="00FF7741" w:rsidRPr="00FF7741">
        <w:rPr>
          <w:rFonts w:ascii="Garamond" w:eastAsia="Times New Roman" w:hAnsi="Garamond"/>
          <w:color w:val="000000"/>
          <w:lang w:val="en-AU"/>
        </w:rPr>
        <w:t>Fremont River Basin</w:t>
      </w:r>
      <w:r w:rsidR="00FF7741">
        <w:rPr>
          <w:rFonts w:ascii="Times" w:eastAsia="Times New Roman" w:hAnsi="Times"/>
          <w:sz w:val="20"/>
          <w:szCs w:val="20"/>
          <w:lang w:val="en-AU"/>
        </w:rPr>
        <w:t xml:space="preserve"> </w:t>
      </w:r>
      <w:r w:rsidR="008162EB" w:rsidRPr="008162EB">
        <w:rPr>
          <w:rFonts w:ascii="Garamond" w:hAnsi="Garamond"/>
        </w:rPr>
        <w:t>Water Resources</w:t>
      </w:r>
    </w:p>
    <w:p w14:paraId="346D8347" w14:textId="77777777" w:rsidR="008F2A72" w:rsidRPr="0047289E" w:rsidRDefault="008F2A72" w:rsidP="008B3821">
      <w:pPr>
        <w:rPr>
          <w:rFonts w:ascii="Garamond" w:hAnsi="Garamond"/>
        </w:rPr>
      </w:pPr>
    </w:p>
    <w:p w14:paraId="07D5EB77" w14:textId="77777777" w:rsidR="00CD0433" w:rsidRPr="0047289E" w:rsidRDefault="00CD0433" w:rsidP="00CD0433">
      <w:pPr>
        <w:pBdr>
          <w:bottom w:val="single" w:sz="4" w:space="1" w:color="auto"/>
        </w:pBdr>
        <w:rPr>
          <w:rFonts w:ascii="Garamond" w:hAnsi="Garamond"/>
          <w:b/>
        </w:rPr>
      </w:pPr>
      <w:r w:rsidRPr="0047289E">
        <w:rPr>
          <w:rFonts w:ascii="Garamond" w:hAnsi="Garamond"/>
          <w:b/>
        </w:rPr>
        <w:t>Partner Overview</w:t>
      </w:r>
    </w:p>
    <w:p w14:paraId="34B6E1B7" w14:textId="59598325" w:rsidR="00D12F5B" w:rsidRPr="0047289E" w:rsidRDefault="00CF6E9E" w:rsidP="00D12F5B">
      <w:pPr>
        <w:rPr>
          <w:rFonts w:ascii="Garamond" w:hAnsi="Garamond"/>
          <w:b/>
          <w:i/>
        </w:rPr>
      </w:pPr>
      <w:r>
        <w:rPr>
          <w:rFonts w:ascii="Garamond" w:hAnsi="Garamond"/>
          <w:b/>
          <w:i/>
        </w:rPr>
        <w:t>Partner Organization</w:t>
      </w:r>
      <w:r w:rsidRPr="00CF6E9E">
        <w:rPr>
          <w:rFonts w:ascii="Garamond" w:hAnsi="Garamond"/>
          <w:b/>
          <w:i/>
        </w:rPr>
        <w:t>s</w:t>
      </w:r>
      <w:r w:rsidR="00D12F5B" w:rsidRPr="0047289E">
        <w:rPr>
          <w:rFonts w:ascii="Garamond" w:hAnsi="Garamond"/>
          <w:b/>
          <w:i/>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36FAE" w:rsidRPr="0047289E" w14:paraId="4EEA7B0E" w14:textId="77777777" w:rsidTr="00CB6407">
        <w:tc>
          <w:tcPr>
            <w:tcW w:w="3263" w:type="dxa"/>
            <w:shd w:val="clear" w:color="auto" w:fill="31849B" w:themeFill="accent5" w:themeFillShade="BF"/>
            <w:vAlign w:val="center"/>
          </w:tcPr>
          <w:p w14:paraId="66FDE6C5"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POC (Name, Position/Title)</w:t>
            </w:r>
          </w:p>
        </w:tc>
        <w:tc>
          <w:tcPr>
            <w:tcW w:w="1620" w:type="dxa"/>
            <w:shd w:val="clear" w:color="auto" w:fill="31849B" w:themeFill="accent5" w:themeFillShade="BF"/>
            <w:vAlign w:val="center"/>
          </w:tcPr>
          <w:p w14:paraId="311B19EA" w14:textId="5CF80940" w:rsidR="006804AC" w:rsidRPr="0047289E" w:rsidRDefault="00CF6E9E" w:rsidP="00A44DD0">
            <w:pPr>
              <w:rPr>
                <w:rFonts w:ascii="Garamond" w:hAnsi="Garamond"/>
                <w:b/>
                <w:color w:val="FFFFFF" w:themeColor="background1"/>
                <w:szCs w:val="20"/>
              </w:rPr>
            </w:pPr>
            <w:r w:rsidRPr="00CF6E9E">
              <w:rPr>
                <w:rFonts w:ascii="Garamond" w:hAnsi="Garamond"/>
                <w:b/>
                <w:color w:val="FFFFFF" w:themeColor="background1"/>
                <w:szCs w:val="20"/>
              </w:rPr>
              <w:t>Partner Type</w:t>
            </w:r>
          </w:p>
        </w:tc>
        <w:tc>
          <w:tcPr>
            <w:tcW w:w="1080" w:type="dxa"/>
            <w:shd w:val="clear" w:color="auto" w:fill="31849B" w:themeFill="accent5" w:themeFillShade="BF"/>
          </w:tcPr>
          <w:p w14:paraId="77BDFEF2" w14:textId="77777777" w:rsidR="006804AC" w:rsidRPr="0047289E" w:rsidRDefault="006804AC" w:rsidP="006804AC">
            <w:pPr>
              <w:jc w:val="center"/>
              <w:rPr>
                <w:rFonts w:ascii="Garamond" w:hAnsi="Garamond"/>
                <w:b/>
                <w:color w:val="FFFFFF" w:themeColor="background1"/>
                <w:sz w:val="20"/>
                <w:szCs w:val="20"/>
              </w:rPr>
            </w:pPr>
            <w:r w:rsidRPr="0047289E">
              <w:rPr>
                <w:rFonts w:ascii="Garamond" w:hAnsi="Garamond"/>
                <w:b/>
                <w:color w:val="FFFFFF" w:themeColor="background1"/>
                <w:sz w:val="18"/>
                <w:szCs w:val="20"/>
              </w:rPr>
              <w:t>Boundary Org?</w:t>
            </w:r>
          </w:p>
        </w:tc>
      </w:tr>
      <w:tr w:rsidR="006804AC" w:rsidRPr="0047289E" w14:paraId="5D470CD2" w14:textId="77777777" w:rsidTr="00CB6407">
        <w:tc>
          <w:tcPr>
            <w:tcW w:w="3263" w:type="dxa"/>
          </w:tcPr>
          <w:p w14:paraId="147FACB8" w14:textId="07EC5DE4" w:rsidR="006804AC" w:rsidRPr="0047289E" w:rsidRDefault="00734C5C" w:rsidP="00734C5C">
            <w:pPr>
              <w:rPr>
                <w:rFonts w:ascii="Garamond" w:hAnsi="Garamond"/>
                <w:b/>
              </w:rPr>
            </w:pPr>
            <w:r>
              <w:rPr>
                <w:rFonts w:ascii="Garamond" w:hAnsi="Garamond"/>
                <w:b/>
              </w:rPr>
              <w:t>National Park Service</w:t>
            </w:r>
            <w:r w:rsidRPr="00CA2B79">
              <w:rPr>
                <w:rFonts w:ascii="Garamond" w:hAnsi="Garamond"/>
                <w:b/>
              </w:rPr>
              <w:t xml:space="preserve">, </w:t>
            </w:r>
            <w:r>
              <w:rPr>
                <w:rFonts w:ascii="Garamond" w:hAnsi="Garamond"/>
                <w:b/>
              </w:rPr>
              <w:t>Capitol Reef National Park</w:t>
            </w:r>
          </w:p>
        </w:tc>
        <w:tc>
          <w:tcPr>
            <w:tcW w:w="3510" w:type="dxa"/>
          </w:tcPr>
          <w:p w14:paraId="0111C027" w14:textId="10BA48E1" w:rsidR="006804AC" w:rsidRPr="0047289E" w:rsidRDefault="00734C5C" w:rsidP="00A44DD0">
            <w:pPr>
              <w:rPr>
                <w:rFonts w:ascii="Garamond" w:hAnsi="Garamond"/>
              </w:rPr>
            </w:pPr>
            <w:r w:rsidRPr="00CA2B79">
              <w:rPr>
                <w:rFonts w:ascii="Garamond" w:hAnsi="Garamond"/>
              </w:rPr>
              <w:t>Terry Fisk, Chief of Resource Stewardship &amp; Science</w:t>
            </w:r>
          </w:p>
        </w:tc>
        <w:tc>
          <w:tcPr>
            <w:tcW w:w="1620" w:type="dxa"/>
          </w:tcPr>
          <w:p w14:paraId="21053937" w14:textId="49F56FE4" w:rsidR="006804AC" w:rsidRPr="0047289E" w:rsidRDefault="00CB6407" w:rsidP="00A44DD0">
            <w:pPr>
              <w:rPr>
                <w:rFonts w:ascii="Garamond" w:hAnsi="Garamond"/>
              </w:rPr>
            </w:pPr>
            <w:r w:rsidRPr="0047289E">
              <w:rPr>
                <w:rFonts w:ascii="Garamond" w:hAnsi="Garamond"/>
              </w:rPr>
              <w:t xml:space="preserve">End </w:t>
            </w:r>
            <w:r w:rsidR="009E4CFF" w:rsidRPr="0047289E">
              <w:rPr>
                <w:rFonts w:ascii="Garamond" w:hAnsi="Garamond"/>
              </w:rPr>
              <w:t>User</w:t>
            </w:r>
          </w:p>
        </w:tc>
        <w:tc>
          <w:tcPr>
            <w:tcW w:w="1080" w:type="dxa"/>
          </w:tcPr>
          <w:p w14:paraId="6070AA6D" w14:textId="7EDF9967" w:rsidR="006804AC" w:rsidRPr="0047289E" w:rsidRDefault="00B464CF" w:rsidP="006804AC">
            <w:pPr>
              <w:jc w:val="center"/>
              <w:rPr>
                <w:rFonts w:ascii="Garamond" w:hAnsi="Garamond"/>
              </w:rPr>
            </w:pPr>
            <w:r>
              <w:rPr>
                <w:rFonts w:ascii="Garamond" w:hAnsi="Garamond"/>
              </w:rPr>
              <w:t>No</w:t>
            </w:r>
          </w:p>
        </w:tc>
      </w:tr>
      <w:tr w:rsidR="006804AC" w:rsidRPr="0047289E" w14:paraId="3CC8ABAF" w14:textId="77777777" w:rsidTr="00CB6407">
        <w:tc>
          <w:tcPr>
            <w:tcW w:w="3263" w:type="dxa"/>
          </w:tcPr>
          <w:p w14:paraId="09C3C822" w14:textId="49CCE892" w:rsidR="00734C5C" w:rsidRPr="00CA2B79" w:rsidRDefault="00734C5C" w:rsidP="00A44DD0">
            <w:pPr>
              <w:rPr>
                <w:rFonts w:ascii="Garamond" w:hAnsi="Garamond"/>
                <w:b/>
              </w:rPr>
            </w:pPr>
            <w:r w:rsidRPr="00B464CF">
              <w:rPr>
                <w:rFonts w:ascii="Garamond" w:hAnsi="Garamond"/>
                <w:b/>
              </w:rPr>
              <w:t>National Park Service, Northern Colorado Plateau Network</w:t>
            </w:r>
          </w:p>
        </w:tc>
        <w:tc>
          <w:tcPr>
            <w:tcW w:w="3510" w:type="dxa"/>
          </w:tcPr>
          <w:p w14:paraId="36E16CC9" w14:textId="558AA81E" w:rsidR="006804AC" w:rsidRPr="00CA2B79" w:rsidRDefault="00734C5C" w:rsidP="00862254">
            <w:pPr>
              <w:rPr>
                <w:rFonts w:ascii="Garamond" w:hAnsi="Garamond"/>
              </w:rPr>
            </w:pPr>
            <w:r w:rsidRPr="00B464CF">
              <w:rPr>
                <w:rFonts w:ascii="Garamond" w:hAnsi="Garamond"/>
              </w:rPr>
              <w:t>Rebecca Weissinger, Ecologist</w:t>
            </w:r>
          </w:p>
        </w:tc>
        <w:tc>
          <w:tcPr>
            <w:tcW w:w="1620" w:type="dxa"/>
          </w:tcPr>
          <w:p w14:paraId="011729D9" w14:textId="3645EFA5" w:rsidR="006804AC" w:rsidRPr="0047289E" w:rsidRDefault="00B464CF" w:rsidP="00A44DD0">
            <w:pPr>
              <w:rPr>
                <w:rFonts w:ascii="Garamond" w:hAnsi="Garamond"/>
              </w:rPr>
            </w:pPr>
            <w:r w:rsidRPr="0047289E">
              <w:rPr>
                <w:rFonts w:ascii="Garamond" w:hAnsi="Garamond"/>
              </w:rPr>
              <w:t>End User</w:t>
            </w:r>
          </w:p>
        </w:tc>
        <w:tc>
          <w:tcPr>
            <w:tcW w:w="1080" w:type="dxa"/>
          </w:tcPr>
          <w:p w14:paraId="70AD209A" w14:textId="77777777" w:rsidR="006804AC" w:rsidRPr="0047289E" w:rsidRDefault="006804AC" w:rsidP="006804AC">
            <w:pPr>
              <w:jc w:val="center"/>
              <w:rPr>
                <w:rFonts w:ascii="Garamond" w:hAnsi="Garamond"/>
              </w:rPr>
            </w:pPr>
            <w:r w:rsidRPr="0047289E">
              <w:rPr>
                <w:rFonts w:ascii="Garamond" w:hAnsi="Garamond"/>
              </w:rPr>
              <w:t>No</w:t>
            </w:r>
          </w:p>
        </w:tc>
      </w:tr>
    </w:tbl>
    <w:p w14:paraId="77D4BCBD" w14:textId="77777777" w:rsidR="00CD0433" w:rsidRPr="0047289E" w:rsidRDefault="00CD0433" w:rsidP="00CD0433">
      <w:pPr>
        <w:rPr>
          <w:rFonts w:ascii="Garamond" w:hAnsi="Garamond"/>
          <w:sz w:val="20"/>
          <w:szCs w:val="20"/>
        </w:rPr>
      </w:pPr>
    </w:p>
    <w:p w14:paraId="00FC030F" w14:textId="1CBC511A" w:rsidR="00CB6407" w:rsidRPr="0047289E" w:rsidRDefault="00CB6407" w:rsidP="00CB6407">
      <w:pPr>
        <w:rPr>
          <w:rFonts w:ascii="Garamond" w:hAnsi="Garamond" w:cs="Arial"/>
        </w:rPr>
      </w:pPr>
      <w:r w:rsidRPr="004555F4">
        <w:rPr>
          <w:rFonts w:ascii="Garamond" w:hAnsi="Garamond" w:cs="Arial"/>
          <w:b/>
          <w:i/>
        </w:rPr>
        <w:lastRenderedPageBreak/>
        <w:t>Decision Making Practices &amp; Policies</w:t>
      </w:r>
      <w:r w:rsidRPr="004555F4">
        <w:rPr>
          <w:rFonts w:ascii="Garamond" w:hAnsi="Garamond" w:cs="Arial"/>
        </w:rPr>
        <w:t>:</w:t>
      </w:r>
    </w:p>
    <w:p w14:paraId="10DAA0C6" w14:textId="554C1E0D" w:rsidR="0030294E" w:rsidRPr="008A324C" w:rsidRDefault="008A324C" w:rsidP="0030294E">
      <w:pPr>
        <w:rPr>
          <w:rFonts w:ascii="Times" w:eastAsia="Times New Roman" w:hAnsi="Times"/>
          <w:sz w:val="20"/>
          <w:szCs w:val="20"/>
          <w:lang w:val="en-AU"/>
        </w:rPr>
      </w:pPr>
      <w:r w:rsidRPr="008A324C">
        <w:rPr>
          <w:rFonts w:ascii="Garamond" w:eastAsia="Times New Roman" w:hAnsi="Garamond"/>
          <w:color w:val="000000"/>
          <w:lang w:val="en-AU"/>
        </w:rPr>
        <w:t>Currently, remote sensing is not incorporated into the National Park Service’s decision-making process in assessing their water</w:t>
      </w:r>
      <w:r w:rsidR="00A27B4D">
        <w:rPr>
          <w:rFonts w:ascii="Garamond" w:eastAsia="Times New Roman" w:hAnsi="Garamond"/>
          <w:color w:val="000000"/>
          <w:lang w:val="en-AU"/>
        </w:rPr>
        <w:t xml:space="preserve"> use retrieval </w:t>
      </w:r>
      <w:r w:rsidRPr="008A324C">
        <w:rPr>
          <w:rFonts w:ascii="Garamond" w:eastAsia="Times New Roman" w:hAnsi="Garamond"/>
          <w:color w:val="000000"/>
          <w:lang w:val="en-AU"/>
        </w:rPr>
        <w:t>from the Fremont River Basin</w:t>
      </w:r>
      <w:r w:rsidR="00A27B4D">
        <w:rPr>
          <w:rFonts w:ascii="Garamond" w:eastAsia="Times New Roman" w:hAnsi="Garamond"/>
          <w:color w:val="000000"/>
          <w:lang w:val="en-AU"/>
        </w:rPr>
        <w:t>, which is allocated by the state of Utah</w:t>
      </w:r>
      <w:r w:rsidRPr="008A324C">
        <w:rPr>
          <w:rFonts w:ascii="Garamond" w:eastAsia="Times New Roman" w:hAnsi="Garamond"/>
          <w:color w:val="000000"/>
          <w:lang w:val="en-AU"/>
        </w:rPr>
        <w:t>. The existing management practices are provided via state and federal agencies, such as the Utah Division of Water Rights and the United States Department of Agriculture (USDA). Irrigation reduction is currently the only decision made to help conserve water. More specifically, The Utah Division of Water Resources has directed a reduction in water use for irrigation despite existing data that suggests positive trends in snowpack accumulation in recent years.</w:t>
      </w:r>
      <w:r w:rsidR="0030294E" w:rsidRPr="0030294E">
        <w:rPr>
          <w:rFonts w:ascii="Garamond" w:hAnsi="Garamond"/>
          <w:color w:val="000000"/>
          <w:lang w:val="en-AU"/>
        </w:rPr>
        <w:t xml:space="preserve"> </w:t>
      </w:r>
    </w:p>
    <w:p w14:paraId="17B3A381" w14:textId="77777777" w:rsidR="00CA0EED" w:rsidRPr="0047289E" w:rsidRDefault="00CA0EED" w:rsidP="00CA0EED">
      <w:pPr>
        <w:rPr>
          <w:rFonts w:ascii="Garamond" w:hAnsi="Garamond"/>
          <w:sz w:val="20"/>
          <w:szCs w:val="20"/>
        </w:rPr>
      </w:pPr>
    </w:p>
    <w:p w14:paraId="08DEF88A" w14:textId="6B741614" w:rsidR="00CB6407" w:rsidRPr="0047289E" w:rsidRDefault="00CB6407" w:rsidP="00CB6407">
      <w:pPr>
        <w:rPr>
          <w:rFonts w:ascii="Garamond" w:hAnsi="Garamond" w:cs="Arial"/>
        </w:rPr>
      </w:pPr>
      <w:r w:rsidRPr="00157322">
        <w:rPr>
          <w:rFonts w:ascii="Garamond" w:hAnsi="Garamond" w:cs="Arial"/>
          <w:b/>
          <w:i/>
        </w:rPr>
        <w:t>Project Benefit to End User</w:t>
      </w:r>
      <w:r w:rsidRPr="00157322">
        <w:rPr>
          <w:rFonts w:ascii="Garamond" w:hAnsi="Garamond" w:cs="Arial"/>
        </w:rPr>
        <w:t>:</w:t>
      </w:r>
    </w:p>
    <w:p w14:paraId="66F647B4" w14:textId="5D956652" w:rsidR="0030294E" w:rsidRPr="0030294E" w:rsidRDefault="009D4103" w:rsidP="0030294E">
      <w:pPr>
        <w:rPr>
          <w:rFonts w:ascii="Times" w:hAnsi="Times"/>
          <w:sz w:val="20"/>
          <w:szCs w:val="20"/>
          <w:lang w:val="en-AU"/>
        </w:rPr>
      </w:pPr>
      <w:r>
        <w:rPr>
          <w:rFonts w:ascii="Garamond" w:hAnsi="Garamond"/>
          <w:color w:val="000000"/>
          <w:lang w:val="en-AU"/>
        </w:rPr>
        <w:t xml:space="preserve">A streamflow forecasting tool </w:t>
      </w:r>
      <w:r w:rsidR="008A324C">
        <w:rPr>
          <w:rFonts w:ascii="Garamond" w:hAnsi="Garamond"/>
          <w:color w:val="000000"/>
          <w:lang w:val="en-AU"/>
        </w:rPr>
        <w:t xml:space="preserve">and </w:t>
      </w:r>
      <w:r>
        <w:rPr>
          <w:rFonts w:ascii="Garamond" w:hAnsi="Garamond"/>
          <w:color w:val="000000"/>
          <w:lang w:val="en-AU"/>
        </w:rPr>
        <w:t>a complementary exploratory data analysis report deriving data insights for the Fremont River Basin will help CARE understand seasonal water availability better and subsequently devise more efficient water allocation plans</w:t>
      </w:r>
      <w:r w:rsidR="0030294E" w:rsidRPr="0030294E">
        <w:rPr>
          <w:rFonts w:ascii="Garamond" w:hAnsi="Garamond"/>
          <w:color w:val="000000"/>
          <w:lang w:val="en-AU"/>
        </w:rPr>
        <w:t xml:space="preserve">. Advanced planning for future irrigation water use and better anticipation of calls for voluntary reductions in irrigation are some of the decisions that may be </w:t>
      </w:r>
      <w:r w:rsidR="00A27B4D">
        <w:rPr>
          <w:rFonts w:ascii="Garamond" w:hAnsi="Garamond"/>
          <w:color w:val="000000"/>
          <w:lang w:val="en-AU"/>
        </w:rPr>
        <w:t>enhanced</w:t>
      </w:r>
      <w:r w:rsidR="0030294E" w:rsidRPr="0030294E">
        <w:rPr>
          <w:rFonts w:ascii="Garamond" w:hAnsi="Garamond"/>
          <w:color w:val="000000"/>
          <w:lang w:val="en-AU"/>
        </w:rPr>
        <w:t xml:space="preserve"> by the results of this project.</w:t>
      </w:r>
    </w:p>
    <w:p w14:paraId="1242BC45" w14:textId="77777777" w:rsidR="00C057E9" w:rsidRPr="0047289E" w:rsidRDefault="00C057E9" w:rsidP="0030294E">
      <w:pPr>
        <w:rPr>
          <w:rFonts w:ascii="Garamond" w:hAnsi="Garamond"/>
          <w:sz w:val="20"/>
          <w:szCs w:val="20"/>
        </w:rPr>
      </w:pPr>
    </w:p>
    <w:p w14:paraId="4C354B64" w14:textId="3D67BE8E" w:rsidR="00CD0433" w:rsidRPr="0030294E" w:rsidRDefault="004D358F" w:rsidP="002E2D9E">
      <w:pPr>
        <w:pBdr>
          <w:bottom w:val="single" w:sz="4" w:space="1" w:color="auto"/>
        </w:pBdr>
        <w:rPr>
          <w:rFonts w:ascii="Garamond" w:hAnsi="Garamond"/>
          <w:b/>
          <w:szCs w:val="20"/>
        </w:rPr>
      </w:pPr>
      <w:r w:rsidRPr="0030294E">
        <w:rPr>
          <w:rFonts w:ascii="Garamond" w:hAnsi="Garamond"/>
          <w:b/>
          <w:szCs w:val="20"/>
        </w:rPr>
        <w:t>Earth Observations &amp; End Products</w:t>
      </w:r>
      <w:r w:rsidR="00CB6407" w:rsidRPr="0030294E">
        <w:rPr>
          <w:rFonts w:ascii="Garamond" w:hAnsi="Garamond"/>
          <w:b/>
          <w:szCs w:val="20"/>
        </w:rPr>
        <w:t xml:space="preserve"> </w:t>
      </w:r>
      <w:r w:rsidR="002E2D9E" w:rsidRPr="0030294E">
        <w:rPr>
          <w:rFonts w:ascii="Garamond" w:hAnsi="Garamond"/>
          <w:b/>
          <w:szCs w:val="20"/>
        </w:rPr>
        <w:t>Overvie</w:t>
      </w:r>
      <w:r w:rsidR="00E97B9A" w:rsidRPr="0030294E">
        <w:rPr>
          <w:rFonts w:ascii="Garamond" w:hAnsi="Garamond"/>
          <w:b/>
          <w:szCs w:val="20"/>
        </w:rPr>
        <w:t>w</w:t>
      </w:r>
    </w:p>
    <w:p w14:paraId="3BFDFC24" w14:textId="056B2B71" w:rsidR="008E656A" w:rsidRPr="008E656A" w:rsidRDefault="00735F70" w:rsidP="008E656A">
      <w:pPr>
        <w:rPr>
          <w:rFonts w:ascii="Garamond" w:hAnsi="Garamond"/>
          <w:b/>
          <w:i/>
        </w:rPr>
      </w:pPr>
      <w:r w:rsidRPr="0030294E">
        <w:rPr>
          <w:rFonts w:ascii="Garamond" w:hAnsi="Garamond"/>
          <w:b/>
          <w:i/>
        </w:rPr>
        <w:t>Earth Observations</w:t>
      </w:r>
      <w:r w:rsidRPr="0047289E">
        <w:rPr>
          <w:rFonts w:ascii="Garamond" w:hAnsi="Garamond"/>
          <w:b/>
          <w:i/>
        </w:rPr>
        <w:t>:</w:t>
      </w:r>
    </w:p>
    <w:tbl>
      <w:tblPr>
        <w:tblW w:w="0" w:type="auto"/>
        <w:tblCellMar>
          <w:top w:w="15" w:type="dxa"/>
          <w:left w:w="15" w:type="dxa"/>
          <w:bottom w:w="15" w:type="dxa"/>
          <w:right w:w="15" w:type="dxa"/>
        </w:tblCellMar>
        <w:tblLook w:val="04A0" w:firstRow="1" w:lastRow="0" w:firstColumn="1" w:lastColumn="0" w:noHBand="0" w:noVBand="1"/>
      </w:tblPr>
      <w:tblGrid>
        <w:gridCol w:w="1555"/>
        <w:gridCol w:w="2234"/>
        <w:gridCol w:w="5801"/>
      </w:tblGrid>
      <w:tr w:rsidR="008A324C" w:rsidRPr="008E656A" w14:paraId="64A8A680" w14:textId="77777777" w:rsidTr="008E656A">
        <w:tc>
          <w:tcPr>
            <w:tcW w:w="0" w:type="auto"/>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19BEBDBC" w14:textId="77777777" w:rsidR="008E656A" w:rsidRPr="008E656A" w:rsidRDefault="008E656A" w:rsidP="008E656A">
            <w:pPr>
              <w:spacing w:line="0" w:lineRule="atLeast"/>
              <w:jc w:val="center"/>
              <w:rPr>
                <w:rFonts w:ascii="Times" w:hAnsi="Times"/>
                <w:sz w:val="20"/>
                <w:szCs w:val="20"/>
                <w:lang w:val="en-AU"/>
              </w:rPr>
            </w:pPr>
            <w:r w:rsidRPr="008E656A">
              <w:rPr>
                <w:rFonts w:ascii="Garamond" w:hAnsi="Garamond"/>
                <w:b/>
                <w:bCs/>
                <w:color w:val="FFFFFF"/>
                <w:lang w:val="en-AU"/>
              </w:rPr>
              <w:t>Platform &amp; Sensor</w:t>
            </w:r>
          </w:p>
        </w:tc>
        <w:tc>
          <w:tcPr>
            <w:tcW w:w="0" w:type="auto"/>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458181CE" w14:textId="77777777" w:rsidR="008E656A" w:rsidRPr="008E656A" w:rsidRDefault="008E656A" w:rsidP="008E656A">
            <w:pPr>
              <w:spacing w:line="0" w:lineRule="atLeast"/>
              <w:jc w:val="center"/>
              <w:rPr>
                <w:rFonts w:ascii="Times" w:hAnsi="Times"/>
                <w:sz w:val="20"/>
                <w:szCs w:val="20"/>
                <w:lang w:val="en-AU"/>
              </w:rPr>
            </w:pPr>
            <w:r w:rsidRPr="008E656A">
              <w:rPr>
                <w:rFonts w:ascii="Garamond" w:hAnsi="Garamond"/>
                <w:b/>
                <w:bCs/>
                <w:color w:val="FFFFFF"/>
                <w:lang w:val="en-AU"/>
              </w:rPr>
              <w:t>Parameter(s)</w:t>
            </w:r>
          </w:p>
        </w:tc>
        <w:tc>
          <w:tcPr>
            <w:tcW w:w="0" w:type="auto"/>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145D91A2" w14:textId="77777777" w:rsidR="008E656A" w:rsidRPr="008E656A" w:rsidRDefault="008E656A" w:rsidP="008E656A">
            <w:pPr>
              <w:spacing w:line="0" w:lineRule="atLeast"/>
              <w:jc w:val="center"/>
              <w:rPr>
                <w:rFonts w:ascii="Times" w:hAnsi="Times"/>
                <w:sz w:val="20"/>
                <w:szCs w:val="20"/>
                <w:lang w:val="en-AU"/>
              </w:rPr>
            </w:pPr>
            <w:r w:rsidRPr="008E656A">
              <w:rPr>
                <w:rFonts w:ascii="Garamond" w:hAnsi="Garamond"/>
                <w:b/>
                <w:bCs/>
                <w:color w:val="FFFFFF"/>
                <w:lang w:val="en-AU"/>
              </w:rPr>
              <w:t>Use</w:t>
            </w:r>
          </w:p>
        </w:tc>
      </w:tr>
      <w:tr w:rsidR="008A324C" w:rsidRPr="008E656A" w14:paraId="5581007A" w14:textId="77777777" w:rsidTr="008E656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13ADCC" w14:textId="77777777" w:rsidR="008E656A" w:rsidRPr="008E656A" w:rsidRDefault="008E656A" w:rsidP="008E656A">
            <w:pPr>
              <w:spacing w:line="0" w:lineRule="atLeast"/>
              <w:rPr>
                <w:rFonts w:ascii="Times" w:hAnsi="Times"/>
                <w:sz w:val="20"/>
                <w:szCs w:val="20"/>
                <w:lang w:val="en-AU"/>
              </w:rPr>
            </w:pPr>
            <w:r w:rsidRPr="008E656A">
              <w:rPr>
                <w:rFonts w:ascii="Garamond" w:hAnsi="Garamond"/>
                <w:b/>
                <w:bCs/>
                <w:color w:val="000000"/>
                <w:lang w:val="en-AU"/>
              </w:rPr>
              <w:t>Terra MODIS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FF5DC1" w14:textId="77777777" w:rsidR="008E656A" w:rsidRPr="008E656A" w:rsidRDefault="008E656A" w:rsidP="008E656A">
            <w:pPr>
              <w:spacing w:line="0" w:lineRule="atLeast"/>
              <w:rPr>
                <w:rFonts w:ascii="Times" w:hAnsi="Times"/>
                <w:sz w:val="20"/>
                <w:szCs w:val="20"/>
                <w:lang w:val="en-AU"/>
              </w:rPr>
            </w:pPr>
            <w:r w:rsidRPr="008E656A">
              <w:rPr>
                <w:rFonts w:ascii="Garamond" w:hAnsi="Garamond"/>
                <w:color w:val="000000"/>
                <w:lang w:val="en-AU"/>
              </w:rPr>
              <w:t>Snow Indices (NDSI); Snow Cover; Land Surface Temperature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BC6525" w14:textId="77777777" w:rsidR="008E656A" w:rsidRPr="008E656A" w:rsidRDefault="008E656A" w:rsidP="008E656A">
            <w:pPr>
              <w:spacing w:line="0" w:lineRule="atLeast"/>
              <w:rPr>
                <w:rFonts w:ascii="Times" w:hAnsi="Times"/>
                <w:sz w:val="20"/>
                <w:szCs w:val="20"/>
                <w:lang w:val="en-AU"/>
              </w:rPr>
            </w:pPr>
            <w:r w:rsidRPr="008E656A">
              <w:rPr>
                <w:rFonts w:ascii="Garamond" w:hAnsi="Garamond"/>
                <w:color w:val="000000"/>
                <w:lang w:val="en-AU"/>
              </w:rPr>
              <w:t>Terra MODIS daily data served as the major predictor variables for the machine learning models. The data included spatio-temporal representation of snow cover, snow indices as a proxy for snow volume, and land surface temperature for capturing snowpack sublimation dynamics.</w:t>
            </w:r>
          </w:p>
        </w:tc>
      </w:tr>
      <w:tr w:rsidR="008A324C" w:rsidRPr="008E656A" w14:paraId="08F15AD3" w14:textId="77777777" w:rsidTr="008E656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76C6D5" w14:textId="77777777" w:rsidR="008E656A" w:rsidRPr="008E656A" w:rsidRDefault="008E656A" w:rsidP="008E656A">
            <w:pPr>
              <w:spacing w:line="0" w:lineRule="atLeast"/>
              <w:rPr>
                <w:rFonts w:ascii="Times" w:hAnsi="Times"/>
                <w:sz w:val="20"/>
                <w:szCs w:val="20"/>
                <w:lang w:val="en-AU"/>
              </w:rPr>
            </w:pPr>
            <w:r w:rsidRPr="008E656A">
              <w:rPr>
                <w:rFonts w:ascii="Garamond" w:hAnsi="Garamond"/>
                <w:b/>
                <w:bCs/>
                <w:color w:val="000000"/>
                <w:lang w:val="en-AU"/>
              </w:rPr>
              <w:t>PERSIANN-CDR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B68810" w14:textId="77777777" w:rsidR="008E656A" w:rsidRPr="008E656A" w:rsidRDefault="008E656A" w:rsidP="008E656A">
            <w:pPr>
              <w:spacing w:line="0" w:lineRule="atLeast"/>
              <w:rPr>
                <w:rFonts w:ascii="Times" w:hAnsi="Times"/>
                <w:sz w:val="20"/>
                <w:szCs w:val="20"/>
                <w:lang w:val="en-AU"/>
              </w:rPr>
            </w:pPr>
            <w:r w:rsidRPr="008E656A">
              <w:rPr>
                <w:rFonts w:ascii="Garamond" w:hAnsi="Garamond"/>
                <w:color w:val="000000"/>
                <w:lang w:val="en-AU"/>
              </w:rPr>
              <w:t>Precipitation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8E8782" w14:textId="4ED6598F" w:rsidR="008E656A" w:rsidRPr="008E656A" w:rsidRDefault="008E656A" w:rsidP="008E656A">
            <w:pPr>
              <w:spacing w:line="0" w:lineRule="atLeast"/>
              <w:rPr>
                <w:rFonts w:ascii="Times" w:hAnsi="Times"/>
                <w:sz w:val="20"/>
                <w:szCs w:val="20"/>
                <w:lang w:val="en-AU"/>
              </w:rPr>
            </w:pPr>
            <w:r w:rsidRPr="008E656A">
              <w:rPr>
                <w:rFonts w:ascii="Garamond" w:hAnsi="Garamond"/>
                <w:color w:val="000000"/>
                <w:lang w:val="en-AU"/>
              </w:rPr>
              <w:t xml:space="preserve">PERSIANN-CDR daily precipitation data were used as a predictor variable for the models. River water that originates from precipitation </w:t>
            </w:r>
            <w:r w:rsidR="00F17A70" w:rsidRPr="008E656A">
              <w:rPr>
                <w:rFonts w:ascii="Garamond" w:hAnsi="Garamond"/>
                <w:color w:val="000000"/>
                <w:lang w:val="en-AU"/>
              </w:rPr>
              <w:t>is</w:t>
            </w:r>
            <w:r w:rsidRPr="008E656A">
              <w:rPr>
                <w:rFonts w:ascii="Garamond" w:hAnsi="Garamond"/>
                <w:color w:val="000000"/>
                <w:lang w:val="en-AU"/>
              </w:rPr>
              <w:t xml:space="preserve"> an important consideration in the process of predicting streamflow.</w:t>
            </w:r>
          </w:p>
        </w:tc>
      </w:tr>
    </w:tbl>
    <w:p w14:paraId="6DE21442" w14:textId="14251DEA" w:rsidR="007A4F2A" w:rsidRPr="0047289E" w:rsidRDefault="007A4F2A" w:rsidP="007A4F2A">
      <w:pPr>
        <w:rPr>
          <w:rFonts w:ascii="Garamond" w:hAnsi="Garamond"/>
          <w:sz w:val="20"/>
          <w:szCs w:val="20"/>
        </w:rPr>
      </w:pPr>
    </w:p>
    <w:p w14:paraId="1530166C" w14:textId="5DE2AF60" w:rsidR="00B9614C" w:rsidRPr="0047289E" w:rsidRDefault="007A4F2A" w:rsidP="007A4F2A">
      <w:pPr>
        <w:rPr>
          <w:rFonts w:ascii="Garamond" w:hAnsi="Garamond"/>
          <w:i/>
        </w:rPr>
      </w:pPr>
      <w:r w:rsidRPr="0047289E">
        <w:rPr>
          <w:rFonts w:ascii="Garamond" w:hAnsi="Garamond"/>
          <w:b/>
          <w:i/>
        </w:rPr>
        <w:t>Ancillar</w:t>
      </w:r>
      <w:r w:rsidR="00BB4420">
        <w:rPr>
          <w:rFonts w:ascii="Garamond" w:hAnsi="Garamond"/>
          <w:b/>
          <w:i/>
        </w:rPr>
        <w:t>y Datasets:</w:t>
      </w:r>
    </w:p>
    <w:p w14:paraId="067DA707" w14:textId="53008001" w:rsidR="000D2DFD" w:rsidRDefault="000D2DFD" w:rsidP="00402D9D">
      <w:pPr>
        <w:ind w:left="720" w:hanging="720"/>
        <w:rPr>
          <w:rFonts w:ascii="Garamond" w:hAnsi="Garamond"/>
        </w:rPr>
      </w:pPr>
      <w:r>
        <w:rPr>
          <w:rFonts w:ascii="Garamond" w:hAnsi="Garamond"/>
        </w:rPr>
        <w:t>LiDAR derived DEM (USGS National Elevation Dataset) – Extracted DEM elevation values to classify the basin into different elevation zones, aiming to capture unique ecosystems within the basin</w:t>
      </w:r>
    </w:p>
    <w:p w14:paraId="56138710" w14:textId="6D96687E" w:rsidR="000D2DFD" w:rsidRDefault="000D2DFD" w:rsidP="000D2DFD">
      <w:pPr>
        <w:ind w:left="567" w:hanging="567"/>
        <w:rPr>
          <w:rFonts w:ascii="Garamond" w:eastAsia="Times New Roman" w:hAnsi="Garamond"/>
          <w:color w:val="000000"/>
          <w:lang w:val="en-AU"/>
        </w:rPr>
      </w:pPr>
      <w:r w:rsidRPr="008E656A">
        <w:rPr>
          <w:rFonts w:ascii="Garamond" w:eastAsia="Times New Roman" w:hAnsi="Garamond"/>
          <w:color w:val="000000"/>
          <w:lang w:val="en-AU"/>
        </w:rPr>
        <w:t>NWQMC Water Monitoring STOrage and RETrieval (STORET) Data – Water monitoring results covering the study period</w:t>
      </w:r>
    </w:p>
    <w:p w14:paraId="5265CE11" w14:textId="269F4E39" w:rsidR="000D2DFD" w:rsidRPr="000D2DFD" w:rsidRDefault="000D2DFD" w:rsidP="000D2DFD">
      <w:pPr>
        <w:ind w:left="567" w:hanging="567"/>
        <w:rPr>
          <w:rFonts w:ascii="Times" w:eastAsia="Times New Roman" w:hAnsi="Times"/>
          <w:sz w:val="20"/>
          <w:szCs w:val="20"/>
          <w:lang w:val="en-AU"/>
        </w:rPr>
      </w:pPr>
      <w:r>
        <w:rPr>
          <w:rFonts w:ascii="Garamond" w:eastAsia="Times New Roman" w:hAnsi="Garamond"/>
          <w:color w:val="000000"/>
          <w:lang w:val="en-AU"/>
        </w:rPr>
        <w:t>PRISM Climate Data – Precipitation at low elevations</w:t>
      </w:r>
    </w:p>
    <w:p w14:paraId="26B26AD5" w14:textId="119D161B" w:rsidR="000D2DFD" w:rsidRPr="000D2DFD" w:rsidRDefault="000D2DFD" w:rsidP="000D2DFD">
      <w:pPr>
        <w:ind w:left="567" w:hanging="567"/>
        <w:rPr>
          <w:rFonts w:ascii="Garamond" w:eastAsia="Times New Roman" w:hAnsi="Garamond"/>
          <w:color w:val="000000"/>
          <w:lang w:val="en-AU"/>
        </w:rPr>
      </w:pPr>
      <w:r>
        <w:rPr>
          <w:rFonts w:ascii="Garamond" w:eastAsia="Times New Roman" w:hAnsi="Garamond"/>
          <w:color w:val="000000"/>
          <w:lang w:val="en-AU"/>
        </w:rPr>
        <w:t>USDA Snowpack Telemetry (SNo</w:t>
      </w:r>
      <w:r w:rsidRPr="008E656A">
        <w:rPr>
          <w:rFonts w:ascii="Garamond" w:eastAsia="Times New Roman" w:hAnsi="Garamond"/>
          <w:color w:val="000000"/>
          <w:lang w:val="en-AU"/>
        </w:rPr>
        <w:t xml:space="preserve">TEL) Snow Water Equivalent (SWE) – Daily </w:t>
      </w:r>
      <w:r w:rsidRPr="008E656A">
        <w:rPr>
          <w:rFonts w:ascii="Garamond" w:eastAsia="Times New Roman" w:hAnsi="Garamond"/>
          <w:i/>
          <w:iCs/>
          <w:color w:val="000000"/>
          <w:lang w:val="en-AU"/>
        </w:rPr>
        <w:t>in situ</w:t>
      </w:r>
      <w:r>
        <w:rPr>
          <w:rFonts w:ascii="Garamond" w:eastAsia="Times New Roman" w:hAnsi="Garamond"/>
          <w:color w:val="000000"/>
          <w:lang w:val="en-AU"/>
        </w:rPr>
        <w:t xml:space="preserve"> data</w:t>
      </w:r>
      <w:r w:rsidRPr="008E656A">
        <w:rPr>
          <w:rFonts w:ascii="Garamond" w:eastAsia="Times New Roman" w:hAnsi="Garamond"/>
          <w:color w:val="000000"/>
          <w:lang w:val="en-AU"/>
        </w:rPr>
        <w:t xml:space="preserve"> for snow water equivalent, precipitation, and temperature</w:t>
      </w:r>
    </w:p>
    <w:p w14:paraId="50DC8C60" w14:textId="6F51C0D5" w:rsidR="00402D9D" w:rsidRPr="00402D9D" w:rsidRDefault="00864EF3" w:rsidP="000D2DFD">
      <w:pPr>
        <w:rPr>
          <w:rFonts w:ascii="Garamond" w:hAnsi="Garamond"/>
        </w:rPr>
      </w:pPr>
      <w:r>
        <w:rPr>
          <w:rFonts w:ascii="Garamond" w:hAnsi="Garamond"/>
        </w:rPr>
        <w:t xml:space="preserve">USGS National </w:t>
      </w:r>
      <w:r w:rsidR="00402D9D" w:rsidRPr="00402D9D">
        <w:rPr>
          <w:rFonts w:ascii="Garamond" w:hAnsi="Garamond"/>
        </w:rPr>
        <w:t>Hydrography Datasets</w:t>
      </w:r>
      <w:r w:rsidR="008A324C">
        <w:rPr>
          <w:rFonts w:ascii="Garamond" w:hAnsi="Garamond"/>
        </w:rPr>
        <w:t xml:space="preserve"> </w:t>
      </w:r>
      <w:r w:rsidR="00402D9D" w:rsidRPr="00402D9D">
        <w:rPr>
          <w:rFonts w:ascii="Garamond" w:hAnsi="Garamond"/>
        </w:rPr>
        <w:t xml:space="preserve">– </w:t>
      </w:r>
      <w:r w:rsidR="008A324C">
        <w:rPr>
          <w:rFonts w:ascii="Garamond" w:hAnsi="Garamond"/>
        </w:rPr>
        <w:t>Hydrologic</w:t>
      </w:r>
      <w:r w:rsidR="00402D9D" w:rsidRPr="00402D9D">
        <w:rPr>
          <w:rFonts w:ascii="Garamond" w:hAnsi="Garamond"/>
        </w:rPr>
        <w:t xml:space="preserve"> units </w:t>
      </w:r>
      <w:r w:rsidR="008E656A">
        <w:rPr>
          <w:rFonts w:ascii="Garamond" w:hAnsi="Garamond"/>
        </w:rPr>
        <w:t>and water years for watersheds</w:t>
      </w:r>
    </w:p>
    <w:p w14:paraId="36A9CE85" w14:textId="4F396903" w:rsidR="000D2DFD" w:rsidRDefault="000D2DFD" w:rsidP="000D2DFD">
      <w:pPr>
        <w:ind w:left="720" w:hanging="720"/>
        <w:rPr>
          <w:rFonts w:ascii="Garamond" w:hAnsi="Garamond"/>
        </w:rPr>
      </w:pPr>
      <w:r>
        <w:rPr>
          <w:rFonts w:ascii="Garamond" w:hAnsi="Garamond"/>
        </w:rPr>
        <w:t>USGS S</w:t>
      </w:r>
      <w:r w:rsidRPr="00402D9D">
        <w:rPr>
          <w:rFonts w:ascii="Garamond" w:hAnsi="Garamond"/>
        </w:rPr>
        <w:t xml:space="preserve">tream </w:t>
      </w:r>
      <w:r>
        <w:rPr>
          <w:rFonts w:ascii="Garamond" w:hAnsi="Garamond"/>
        </w:rPr>
        <w:t>G</w:t>
      </w:r>
      <w:r w:rsidRPr="00402D9D">
        <w:rPr>
          <w:rFonts w:ascii="Garamond" w:hAnsi="Garamond"/>
        </w:rPr>
        <w:t xml:space="preserve">auge </w:t>
      </w:r>
      <w:r>
        <w:rPr>
          <w:rFonts w:ascii="Garamond" w:hAnsi="Garamond"/>
        </w:rPr>
        <w:t>D</w:t>
      </w:r>
      <w:r w:rsidRPr="00402D9D">
        <w:rPr>
          <w:rFonts w:ascii="Garamond" w:hAnsi="Garamond"/>
        </w:rPr>
        <w:t xml:space="preserve">ata – </w:t>
      </w:r>
      <w:r>
        <w:rPr>
          <w:rFonts w:ascii="Garamond" w:hAnsi="Garamond"/>
        </w:rPr>
        <w:t xml:space="preserve">Daily </w:t>
      </w:r>
      <w:r>
        <w:rPr>
          <w:rFonts w:ascii="Garamond" w:hAnsi="Garamond"/>
          <w:i/>
        </w:rPr>
        <w:t>in situ</w:t>
      </w:r>
      <w:r>
        <w:rPr>
          <w:rFonts w:ascii="Garamond" w:hAnsi="Garamond"/>
        </w:rPr>
        <w:t xml:space="preserve"> streamflow data covering the study period</w:t>
      </w:r>
    </w:p>
    <w:p w14:paraId="4352B7F7" w14:textId="251B7DEA" w:rsidR="00402D9D" w:rsidRPr="00402D9D" w:rsidRDefault="00402D9D" w:rsidP="00402D9D">
      <w:pPr>
        <w:ind w:left="720" w:hanging="720"/>
        <w:rPr>
          <w:rFonts w:ascii="Garamond" w:hAnsi="Garamond"/>
        </w:rPr>
      </w:pPr>
      <w:r w:rsidRPr="00402D9D">
        <w:rPr>
          <w:rFonts w:ascii="Garamond" w:hAnsi="Garamond"/>
        </w:rPr>
        <w:t xml:space="preserve">USGS Watershed Boundary Dataset (WBD) – </w:t>
      </w:r>
      <w:r w:rsidR="008A324C">
        <w:rPr>
          <w:rFonts w:ascii="Garamond" w:hAnsi="Garamond"/>
        </w:rPr>
        <w:t>Areal</w:t>
      </w:r>
      <w:r w:rsidRPr="00402D9D">
        <w:rPr>
          <w:rFonts w:ascii="Garamond" w:hAnsi="Garamond"/>
        </w:rPr>
        <w:t xml:space="preserve"> extent of surface water drainage </w:t>
      </w:r>
    </w:p>
    <w:p w14:paraId="7452885F" w14:textId="77777777" w:rsidR="00896D48" w:rsidRPr="0047289E" w:rsidRDefault="00896D48" w:rsidP="00B76BDC">
      <w:pPr>
        <w:rPr>
          <w:rFonts w:ascii="Garamond" w:hAnsi="Garamond"/>
          <w:b/>
          <w:sz w:val="20"/>
          <w:szCs w:val="20"/>
        </w:rPr>
      </w:pPr>
    </w:p>
    <w:p w14:paraId="1D469BF3" w14:textId="75A8ED9D" w:rsidR="00B9614C" w:rsidRPr="0047289E" w:rsidRDefault="0080287D" w:rsidP="00B76BDC">
      <w:pPr>
        <w:rPr>
          <w:rFonts w:ascii="Garamond" w:hAnsi="Garamond"/>
          <w:i/>
        </w:rPr>
      </w:pPr>
      <w:r w:rsidRPr="0047289E">
        <w:rPr>
          <w:rFonts w:ascii="Garamond" w:hAnsi="Garamond"/>
          <w:b/>
          <w:i/>
        </w:rPr>
        <w:t>Model</w:t>
      </w:r>
      <w:r w:rsidR="00B82905" w:rsidRPr="0047289E">
        <w:rPr>
          <w:rFonts w:ascii="Garamond" w:hAnsi="Garamond"/>
          <w:b/>
          <w:i/>
        </w:rPr>
        <w:t>ing</w:t>
      </w:r>
      <w:r w:rsidR="007A4F2A" w:rsidRPr="0047289E">
        <w:rPr>
          <w:rFonts w:ascii="Garamond" w:hAnsi="Garamond"/>
          <w:b/>
          <w:i/>
        </w:rPr>
        <w:t>:</w:t>
      </w:r>
    </w:p>
    <w:p w14:paraId="3B98F387" w14:textId="2960AFA3" w:rsidR="001039AF" w:rsidRPr="001039AF" w:rsidRDefault="001039AF" w:rsidP="008A324C">
      <w:pPr>
        <w:ind w:left="567" w:hanging="567"/>
        <w:rPr>
          <w:rFonts w:ascii="Garamond" w:hAnsi="Garamond"/>
          <w:lang w:eastAsia="zh-CN"/>
        </w:rPr>
      </w:pPr>
      <w:r w:rsidRPr="001039AF">
        <w:rPr>
          <w:rFonts w:ascii="Garamond" w:hAnsi="Garamond"/>
        </w:rPr>
        <w:t>Soil and Water Assessment Tool (SWAT) (Dr. Kenton Ross, NASA Langley Research Center)</w:t>
      </w:r>
      <w:r w:rsidRPr="001039AF">
        <w:t xml:space="preserve"> </w:t>
      </w:r>
      <w:r w:rsidRPr="001039AF">
        <w:rPr>
          <w:rFonts w:ascii="Garamond" w:hAnsi="Garamond"/>
        </w:rPr>
        <w:t xml:space="preserve">– </w:t>
      </w:r>
      <w:r w:rsidR="006F4B2C">
        <w:rPr>
          <w:rFonts w:ascii="Garamond" w:hAnsi="Garamond"/>
          <w:lang w:eastAsia="zh-CN"/>
        </w:rPr>
        <w:t xml:space="preserve">Delineation of </w:t>
      </w:r>
      <w:r w:rsidR="008E656A">
        <w:rPr>
          <w:rFonts w:ascii="Garamond" w:hAnsi="Garamond"/>
          <w:lang w:eastAsia="zh-CN"/>
        </w:rPr>
        <w:t>the Fremont River Basin into unique elevation zones</w:t>
      </w:r>
    </w:p>
    <w:p w14:paraId="75C3506A" w14:textId="36EE9888" w:rsidR="001039AF" w:rsidRPr="001039AF" w:rsidRDefault="008E656A" w:rsidP="008A324C">
      <w:pPr>
        <w:ind w:left="567" w:hanging="567"/>
        <w:rPr>
          <w:rFonts w:ascii="Garamond" w:hAnsi="Garamond"/>
          <w:lang w:eastAsia="zh-CN"/>
        </w:rPr>
      </w:pPr>
      <w:r>
        <w:rPr>
          <w:rFonts w:ascii="Garamond" w:hAnsi="Garamond"/>
        </w:rPr>
        <w:t>Snowmelt-Runoff Model (M-</w:t>
      </w:r>
      <w:r w:rsidR="001039AF" w:rsidRPr="001039AF">
        <w:rPr>
          <w:rFonts w:ascii="Garamond" w:hAnsi="Garamond"/>
        </w:rPr>
        <w:t>SRM) (Dr. Kenton Ross, NASA Langley Research Center)</w:t>
      </w:r>
      <w:r w:rsidR="001039AF" w:rsidRPr="001039AF">
        <w:t xml:space="preserve"> </w:t>
      </w:r>
      <w:r w:rsidR="001039AF" w:rsidRPr="001039AF">
        <w:rPr>
          <w:rFonts w:ascii="Garamond" w:hAnsi="Garamond"/>
        </w:rPr>
        <w:t xml:space="preserve">– </w:t>
      </w:r>
      <w:r w:rsidR="008A324C">
        <w:rPr>
          <w:rFonts w:ascii="Garamond" w:hAnsi="Garamond"/>
        </w:rPr>
        <w:t>B</w:t>
      </w:r>
      <w:r w:rsidR="00561148">
        <w:rPr>
          <w:rFonts w:ascii="Garamond" w:hAnsi="Garamond"/>
          <w:lang w:eastAsia="zh-CN"/>
        </w:rPr>
        <w:t>ase code a</w:t>
      </w:r>
      <w:r>
        <w:rPr>
          <w:rFonts w:ascii="Garamond" w:hAnsi="Garamond"/>
          <w:lang w:eastAsia="zh-CN"/>
        </w:rPr>
        <w:t>nd structure for the SNOW-M model</w:t>
      </w:r>
    </w:p>
    <w:p w14:paraId="7CB25AC0" w14:textId="66A658A1" w:rsidR="001039AF" w:rsidRDefault="001039AF" w:rsidP="008A324C">
      <w:pPr>
        <w:ind w:left="567" w:hanging="567"/>
        <w:rPr>
          <w:rFonts w:ascii="Garamond" w:hAnsi="Garamond"/>
        </w:rPr>
      </w:pPr>
      <w:r w:rsidRPr="001039AF">
        <w:rPr>
          <w:rFonts w:ascii="Garamond" w:hAnsi="Garamond"/>
        </w:rPr>
        <w:t>SNowmelt Observational Watershed Model (SNOW-M) (Ma</w:t>
      </w:r>
      <w:r w:rsidR="000D2DFD">
        <w:rPr>
          <w:rFonts w:ascii="Garamond" w:hAnsi="Garamond"/>
        </w:rPr>
        <w:t>rgaret Mulhern, NASA DEVELOP</w:t>
      </w:r>
      <w:r w:rsidRPr="001039AF">
        <w:rPr>
          <w:rFonts w:ascii="Garamond" w:hAnsi="Garamond"/>
        </w:rPr>
        <w:t>)</w:t>
      </w:r>
      <w:r w:rsidRPr="001039AF">
        <w:t xml:space="preserve"> </w:t>
      </w:r>
      <w:r w:rsidRPr="001039AF">
        <w:rPr>
          <w:rFonts w:ascii="Garamond" w:hAnsi="Garamond"/>
        </w:rPr>
        <w:t xml:space="preserve">– </w:t>
      </w:r>
      <w:r w:rsidR="00277F57" w:rsidRPr="001F551E">
        <w:rPr>
          <w:rFonts w:ascii="Garamond" w:eastAsia="Times New Roman" w:hAnsi="Garamond"/>
          <w:color w:val="000000"/>
        </w:rPr>
        <w:t xml:space="preserve">Statistical modeling of </w:t>
      </w:r>
      <w:r w:rsidR="008E656A">
        <w:rPr>
          <w:rFonts w:ascii="Garamond" w:eastAsia="Times New Roman" w:hAnsi="Garamond"/>
          <w:color w:val="000000"/>
        </w:rPr>
        <w:t>streamflow from annual snowmelt and projected flow of the Fremont River; update to the original Modified Snowmelt-Runoff Model (M-SRM)</w:t>
      </w:r>
    </w:p>
    <w:p w14:paraId="3D7241AD" w14:textId="0812EF2E" w:rsidR="008E656A" w:rsidRDefault="000D2DFD" w:rsidP="00930E0D">
      <w:pPr>
        <w:ind w:left="567" w:hanging="567"/>
        <w:rPr>
          <w:rFonts w:ascii="Garamond" w:hAnsi="Garamond"/>
          <w:color w:val="000000"/>
          <w:lang w:val="en-AU"/>
        </w:rPr>
      </w:pPr>
      <w:r>
        <w:rPr>
          <w:rFonts w:ascii="Garamond" w:hAnsi="Garamond"/>
          <w:color w:val="000000"/>
          <w:lang w:val="en-AU"/>
        </w:rPr>
        <w:t>Recurrent Neural Networks (POC: Jessica Li, NASA DEVELOP) –</w:t>
      </w:r>
      <w:r w:rsidR="004F0E08">
        <w:rPr>
          <w:rFonts w:ascii="Garamond" w:hAnsi="Garamond"/>
          <w:color w:val="000000"/>
          <w:lang w:val="en-AU"/>
        </w:rPr>
        <w:t xml:space="preserve"> streamflow forecasting tool</w:t>
      </w:r>
      <w:r w:rsidR="000048A4">
        <w:rPr>
          <w:rFonts w:ascii="Garamond" w:hAnsi="Garamond"/>
          <w:color w:val="000000"/>
          <w:lang w:val="en-AU"/>
        </w:rPr>
        <w:t xml:space="preserve"> that served as the model framework for SPAM</w:t>
      </w:r>
    </w:p>
    <w:p w14:paraId="78AFB2DD" w14:textId="2462C3C3" w:rsidR="004F0E08" w:rsidRPr="008E656A" w:rsidRDefault="004F0E08" w:rsidP="00930E0D">
      <w:pPr>
        <w:ind w:left="567" w:hanging="567"/>
        <w:rPr>
          <w:rFonts w:ascii="Times" w:hAnsi="Times"/>
          <w:sz w:val="20"/>
          <w:szCs w:val="20"/>
          <w:lang w:val="en-AU"/>
        </w:rPr>
      </w:pPr>
      <w:r>
        <w:rPr>
          <w:rFonts w:ascii="Garamond" w:hAnsi="Garamond"/>
          <w:color w:val="000000"/>
          <w:lang w:val="en-AU"/>
        </w:rPr>
        <w:lastRenderedPageBreak/>
        <w:t xml:space="preserve">ARIMA (POC: Jessica Li, NASA DEVELOP) – </w:t>
      </w:r>
      <w:r w:rsidR="000048A4">
        <w:rPr>
          <w:rFonts w:ascii="Garamond" w:hAnsi="Garamond"/>
          <w:color w:val="000000"/>
          <w:lang w:val="en-AU"/>
        </w:rPr>
        <w:t>streamflow forecasting tool that served as the model framework for SPAM</w:t>
      </w:r>
    </w:p>
    <w:p w14:paraId="4ABE973B" w14:textId="77777777" w:rsidR="006A2A26" w:rsidRPr="0047289E" w:rsidRDefault="006A2A26" w:rsidP="00F17A70">
      <w:pPr>
        <w:rPr>
          <w:rFonts w:ascii="Garamond" w:hAnsi="Garamond"/>
          <w:b/>
          <w:bCs/>
          <w:i/>
          <w:sz w:val="20"/>
          <w:szCs w:val="20"/>
        </w:rPr>
      </w:pPr>
    </w:p>
    <w:p w14:paraId="0CBC9B56" w14:textId="77777777" w:rsidR="006A2A26" w:rsidRPr="0047289E" w:rsidRDefault="006A2A26" w:rsidP="006A2A26">
      <w:pPr>
        <w:rPr>
          <w:rFonts w:ascii="Garamond" w:hAnsi="Garamond"/>
          <w:i/>
        </w:rPr>
      </w:pPr>
      <w:r w:rsidRPr="0047289E">
        <w:rPr>
          <w:rFonts w:ascii="Garamond" w:hAnsi="Garamond"/>
          <w:b/>
          <w:bCs/>
          <w:i/>
        </w:rPr>
        <w:t>Software &amp; Scripting:</w:t>
      </w:r>
    </w:p>
    <w:p w14:paraId="018B3EC3" w14:textId="1425393A" w:rsidR="00F1658C" w:rsidRPr="00F1658C" w:rsidRDefault="00F1658C" w:rsidP="00F1658C">
      <w:pPr>
        <w:rPr>
          <w:rFonts w:ascii="Times" w:hAnsi="Times"/>
          <w:sz w:val="20"/>
          <w:szCs w:val="20"/>
          <w:lang w:val="en-AU"/>
        </w:rPr>
      </w:pPr>
      <w:r w:rsidRPr="00F1658C">
        <w:rPr>
          <w:rFonts w:ascii="Garamond" w:hAnsi="Garamond"/>
          <w:color w:val="000000"/>
          <w:lang w:val="en-AU"/>
        </w:rPr>
        <w:t xml:space="preserve">Google Earth Engine – Data </w:t>
      </w:r>
      <w:r w:rsidR="008A324C">
        <w:rPr>
          <w:rFonts w:ascii="Garamond" w:hAnsi="Garamond"/>
          <w:color w:val="000000"/>
          <w:lang w:val="en-AU"/>
        </w:rPr>
        <w:t>acquisition</w:t>
      </w:r>
      <w:r w:rsidRPr="00F1658C">
        <w:rPr>
          <w:rFonts w:ascii="Garamond" w:hAnsi="Garamond"/>
          <w:color w:val="000000"/>
          <w:lang w:val="en-AU"/>
        </w:rPr>
        <w:t xml:space="preserve"> and image classification</w:t>
      </w:r>
    </w:p>
    <w:p w14:paraId="381DD909" w14:textId="4E660C19" w:rsidR="00F1658C" w:rsidRPr="004F0E08" w:rsidRDefault="008A324C" w:rsidP="00F1658C">
      <w:pPr>
        <w:rPr>
          <w:rFonts w:ascii="Times" w:hAnsi="Times"/>
          <w:sz w:val="20"/>
          <w:szCs w:val="20"/>
          <w:lang w:val="en-AU"/>
        </w:rPr>
      </w:pPr>
      <w:r>
        <w:rPr>
          <w:rFonts w:ascii="Garamond" w:hAnsi="Garamond"/>
          <w:color w:val="000000"/>
          <w:lang w:val="en-AU"/>
        </w:rPr>
        <w:t>ESRI</w:t>
      </w:r>
      <w:r w:rsidR="00F1658C" w:rsidRPr="00F1658C">
        <w:rPr>
          <w:rFonts w:ascii="Garamond" w:hAnsi="Garamond"/>
          <w:color w:val="000000"/>
          <w:lang w:val="en-AU"/>
        </w:rPr>
        <w:t xml:space="preserve"> ArcGIS – Data processing and analysis</w:t>
      </w:r>
    </w:p>
    <w:p w14:paraId="5A5F20C9" w14:textId="76CDA802" w:rsidR="004F0E08" w:rsidRDefault="004F0E08" w:rsidP="00F1658C">
      <w:pPr>
        <w:rPr>
          <w:rFonts w:ascii="Garamond" w:hAnsi="Garamond"/>
          <w:color w:val="000000"/>
          <w:lang w:val="en-AU"/>
        </w:rPr>
      </w:pPr>
      <w:r>
        <w:rPr>
          <w:rFonts w:ascii="Garamond" w:hAnsi="Garamond"/>
          <w:color w:val="000000"/>
          <w:lang w:val="en-AU"/>
        </w:rPr>
        <w:t>Python – Data processing</w:t>
      </w:r>
    </w:p>
    <w:p w14:paraId="1C6F599D" w14:textId="1B03CBE5" w:rsidR="004F0E08" w:rsidRDefault="004F0E08" w:rsidP="00F1658C">
      <w:pPr>
        <w:rPr>
          <w:rFonts w:ascii="Garamond" w:hAnsi="Garamond"/>
          <w:color w:val="000000"/>
          <w:lang w:val="en-AU"/>
        </w:rPr>
      </w:pPr>
      <w:r>
        <w:rPr>
          <w:rFonts w:ascii="Garamond" w:hAnsi="Garamond"/>
          <w:color w:val="000000"/>
          <w:lang w:val="en-AU"/>
        </w:rPr>
        <w:t>JavaScript – Earth observation data processing</w:t>
      </w:r>
    </w:p>
    <w:p w14:paraId="3BEAF752" w14:textId="56A7D8F9" w:rsidR="004F0E08" w:rsidRPr="00F1658C" w:rsidRDefault="004F0E08" w:rsidP="00F1658C">
      <w:pPr>
        <w:rPr>
          <w:rFonts w:ascii="Times" w:hAnsi="Times"/>
          <w:sz w:val="20"/>
          <w:szCs w:val="20"/>
          <w:lang w:val="en-AU"/>
        </w:rPr>
      </w:pPr>
      <w:r w:rsidRPr="00F1658C">
        <w:rPr>
          <w:rFonts w:ascii="Garamond" w:hAnsi="Garamond"/>
          <w:color w:val="000000"/>
          <w:lang w:val="en-AU"/>
        </w:rPr>
        <w:t xml:space="preserve">R – </w:t>
      </w:r>
      <w:r w:rsidR="003E36FC">
        <w:rPr>
          <w:rFonts w:ascii="Garamond" w:hAnsi="Garamond"/>
          <w:color w:val="000000"/>
          <w:lang w:val="en-AU"/>
        </w:rPr>
        <w:t>Data processing, machine</w:t>
      </w:r>
      <w:r>
        <w:rPr>
          <w:rFonts w:ascii="Garamond" w:hAnsi="Garamond"/>
          <w:color w:val="000000"/>
          <w:lang w:val="en-AU"/>
        </w:rPr>
        <w:t xml:space="preserve"> learning models</w:t>
      </w:r>
      <w:r w:rsidRPr="00F1658C">
        <w:rPr>
          <w:rFonts w:ascii="Garamond" w:hAnsi="Garamond"/>
          <w:color w:val="000000"/>
          <w:lang w:val="en-AU"/>
        </w:rPr>
        <w:t>, statistical analysis, graphing, and software development</w:t>
      </w:r>
    </w:p>
    <w:p w14:paraId="7E026233" w14:textId="77777777" w:rsidR="002C664B" w:rsidRDefault="002C664B" w:rsidP="00F1658C">
      <w:pPr>
        <w:rPr>
          <w:rFonts w:ascii="Garamond" w:hAnsi="Garamond"/>
          <w:b/>
          <w:u w:val="single"/>
        </w:rPr>
      </w:pPr>
    </w:p>
    <w:p w14:paraId="486A9555" w14:textId="77777777" w:rsidR="00862254" w:rsidRDefault="00862254" w:rsidP="00F1658C">
      <w:pPr>
        <w:rPr>
          <w:rFonts w:ascii="Garamond" w:hAnsi="Garamond"/>
          <w:b/>
          <w:u w:val="single"/>
        </w:rPr>
      </w:pPr>
    </w:p>
    <w:p w14:paraId="3BEFA7D5" w14:textId="77777777" w:rsidR="00862254" w:rsidRPr="0047289E" w:rsidRDefault="00862254" w:rsidP="00F1658C">
      <w:pPr>
        <w:rPr>
          <w:rFonts w:ascii="Garamond" w:hAnsi="Garamond"/>
          <w:b/>
          <w:u w:val="single"/>
        </w:rPr>
      </w:pPr>
    </w:p>
    <w:p w14:paraId="14CBC202" w14:textId="77777777" w:rsidR="00073224" w:rsidRPr="0047289E" w:rsidRDefault="001538F2" w:rsidP="00073224">
      <w:pPr>
        <w:rPr>
          <w:rFonts w:ascii="Garamond" w:hAnsi="Garamond"/>
          <w:b/>
          <w:i/>
        </w:rPr>
      </w:pPr>
      <w:r w:rsidRPr="0047289E">
        <w:rPr>
          <w:rFonts w:ascii="Garamond" w:hAnsi="Garamond"/>
          <w:b/>
          <w:i/>
        </w:rPr>
        <w:t>End</w:t>
      </w:r>
      <w:r w:rsidR="00B9571C" w:rsidRPr="0047289E">
        <w:rPr>
          <w:rFonts w:ascii="Garamond" w:hAnsi="Garamond"/>
          <w:b/>
          <w:i/>
        </w:rPr>
        <w:t xml:space="preserve"> </w:t>
      </w:r>
      <w:r w:rsidRPr="0047289E">
        <w:rPr>
          <w:rFonts w:ascii="Garamond" w:hAnsi="Garamond"/>
          <w:b/>
          <w:i/>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2660"/>
        <w:gridCol w:w="3460"/>
        <w:gridCol w:w="1080"/>
      </w:tblGrid>
      <w:tr w:rsidR="001538F2" w:rsidRPr="0047289E" w14:paraId="2A0027C9" w14:textId="77777777" w:rsidTr="00930E0D">
        <w:tc>
          <w:tcPr>
            <w:tcW w:w="2273" w:type="dxa"/>
            <w:shd w:val="clear" w:color="auto" w:fill="31849B" w:themeFill="accent5" w:themeFillShade="BF"/>
            <w:vAlign w:val="center"/>
          </w:tcPr>
          <w:p w14:paraId="67DE7A20" w14:textId="77777777" w:rsidR="001538F2" w:rsidRPr="0047289E" w:rsidRDefault="001538F2" w:rsidP="00272CD9">
            <w:pPr>
              <w:jc w:val="center"/>
              <w:rPr>
                <w:rFonts w:ascii="Garamond" w:hAnsi="Garamond"/>
                <w:b/>
                <w:bCs/>
                <w:color w:val="FFFFFF"/>
              </w:rPr>
            </w:pPr>
            <w:r w:rsidRPr="0047289E">
              <w:rPr>
                <w:rFonts w:ascii="Garamond" w:hAnsi="Garamond"/>
                <w:b/>
                <w:bCs/>
                <w:color w:val="FFFFFF"/>
              </w:rPr>
              <w:t>E</w:t>
            </w:r>
            <w:r w:rsidR="000F76DA" w:rsidRPr="0047289E">
              <w:rPr>
                <w:rFonts w:ascii="Garamond" w:hAnsi="Garamond"/>
                <w:b/>
                <w:bCs/>
                <w:color w:val="FFFFFF"/>
              </w:rPr>
              <w:t>nd</w:t>
            </w:r>
            <w:r w:rsidR="00B9571C" w:rsidRPr="0047289E">
              <w:rPr>
                <w:rFonts w:ascii="Garamond" w:hAnsi="Garamond"/>
                <w:b/>
                <w:bCs/>
                <w:color w:val="FFFFFF"/>
              </w:rPr>
              <w:t xml:space="preserve"> </w:t>
            </w:r>
            <w:r w:rsidRPr="0047289E">
              <w:rPr>
                <w:rFonts w:ascii="Garamond" w:hAnsi="Garamond"/>
                <w:b/>
                <w:bCs/>
                <w:color w:val="FFFFFF"/>
              </w:rPr>
              <w:t>Product(s)</w:t>
            </w:r>
          </w:p>
        </w:tc>
        <w:tc>
          <w:tcPr>
            <w:tcW w:w="2660" w:type="dxa"/>
            <w:shd w:val="clear" w:color="auto" w:fill="31849B" w:themeFill="accent5" w:themeFillShade="BF"/>
            <w:vAlign w:val="center"/>
          </w:tcPr>
          <w:p w14:paraId="5D000EB1" w14:textId="73C9558D" w:rsidR="001538F2" w:rsidRPr="0047289E" w:rsidRDefault="004D358F" w:rsidP="00272CD9">
            <w:pPr>
              <w:jc w:val="center"/>
              <w:rPr>
                <w:rFonts w:ascii="Garamond" w:hAnsi="Garamond"/>
                <w:b/>
                <w:bCs/>
                <w:color w:val="FFFFFF"/>
              </w:rPr>
            </w:pPr>
            <w:r w:rsidRPr="0047289E">
              <w:rPr>
                <w:rFonts w:ascii="Garamond" w:hAnsi="Garamond"/>
                <w:b/>
                <w:bCs/>
                <w:color w:val="FFFFFF"/>
              </w:rPr>
              <w:t xml:space="preserve">Earth Observations Used </w:t>
            </w:r>
          </w:p>
        </w:tc>
        <w:tc>
          <w:tcPr>
            <w:tcW w:w="3460" w:type="dxa"/>
            <w:shd w:val="clear" w:color="auto" w:fill="31849B" w:themeFill="accent5" w:themeFillShade="BF"/>
            <w:vAlign w:val="center"/>
          </w:tcPr>
          <w:p w14:paraId="664079CF" w14:textId="7FD35A9E" w:rsidR="001538F2" w:rsidRPr="0047289E" w:rsidRDefault="004D358F" w:rsidP="00272CD9">
            <w:pPr>
              <w:jc w:val="center"/>
              <w:rPr>
                <w:rFonts w:ascii="Garamond" w:hAnsi="Garamond"/>
                <w:b/>
                <w:bCs/>
                <w:color w:val="FFFFFF"/>
              </w:rPr>
            </w:pPr>
            <w:r w:rsidRPr="0047289E">
              <w:rPr>
                <w:rFonts w:ascii="Garamond" w:hAnsi="Garamond"/>
                <w:b/>
                <w:bCs/>
                <w:color w:val="FFFFFF"/>
              </w:rPr>
              <w:t>Partner Benefit &amp; Use</w:t>
            </w:r>
          </w:p>
        </w:tc>
        <w:tc>
          <w:tcPr>
            <w:tcW w:w="1080" w:type="dxa"/>
            <w:shd w:val="clear" w:color="auto" w:fill="31849B" w:themeFill="accent5" w:themeFillShade="BF"/>
          </w:tcPr>
          <w:p w14:paraId="528DEE6A" w14:textId="77777777" w:rsidR="001538F2" w:rsidRPr="0047289E" w:rsidRDefault="001538F2" w:rsidP="00272CD9">
            <w:pPr>
              <w:jc w:val="center"/>
              <w:rPr>
                <w:rFonts w:ascii="Garamond" w:hAnsi="Garamond"/>
                <w:b/>
                <w:bCs/>
                <w:color w:val="FFFFFF"/>
                <w:sz w:val="20"/>
              </w:rPr>
            </w:pPr>
            <w:r w:rsidRPr="0047289E">
              <w:rPr>
                <w:rFonts w:ascii="Garamond" w:hAnsi="Garamond"/>
                <w:b/>
                <w:bCs/>
                <w:color w:val="FFFFFF"/>
                <w:sz w:val="18"/>
              </w:rPr>
              <w:t>Software Release Category</w:t>
            </w:r>
          </w:p>
        </w:tc>
      </w:tr>
      <w:tr w:rsidR="004D358F" w:rsidRPr="0047289E" w14:paraId="407EEF43" w14:textId="77777777" w:rsidTr="00930E0D">
        <w:tc>
          <w:tcPr>
            <w:tcW w:w="2273" w:type="dxa"/>
            <w:vAlign w:val="center"/>
          </w:tcPr>
          <w:p w14:paraId="6303043D" w14:textId="69C0B64D" w:rsidR="004D358F" w:rsidRPr="004F0E08" w:rsidRDefault="004F0E08" w:rsidP="00FE1EC1">
            <w:pPr>
              <w:rPr>
                <w:rFonts w:ascii="Garamond" w:eastAsia="Times New Roman" w:hAnsi="Garamond"/>
                <w:b/>
                <w:bCs/>
                <w:color w:val="000000"/>
                <w:lang w:val="en-AU"/>
              </w:rPr>
            </w:pPr>
            <w:r>
              <w:rPr>
                <w:rFonts w:ascii="Garamond" w:eastAsia="Times New Roman" w:hAnsi="Garamond"/>
                <w:b/>
                <w:bCs/>
                <w:color w:val="000000"/>
                <w:lang w:val="en-AU"/>
              </w:rPr>
              <w:t>Streamflow Prediction and Assessment Model (SPAM)</w:t>
            </w:r>
          </w:p>
        </w:tc>
        <w:tc>
          <w:tcPr>
            <w:tcW w:w="2660" w:type="dxa"/>
            <w:vAlign w:val="center"/>
          </w:tcPr>
          <w:p w14:paraId="05C6772C" w14:textId="4518D0DD" w:rsidR="004D358F" w:rsidRPr="008E656A" w:rsidRDefault="008E656A" w:rsidP="00FE1EC1">
            <w:pPr>
              <w:rPr>
                <w:rFonts w:ascii="Times" w:eastAsia="Times New Roman" w:hAnsi="Times"/>
                <w:sz w:val="20"/>
                <w:szCs w:val="20"/>
                <w:lang w:val="en-AU"/>
              </w:rPr>
            </w:pPr>
            <w:r w:rsidRPr="008E656A">
              <w:rPr>
                <w:rFonts w:ascii="Garamond" w:eastAsia="Times New Roman" w:hAnsi="Garamond"/>
                <w:color w:val="000000"/>
                <w:lang w:val="en-AU"/>
              </w:rPr>
              <w:t>Terra MODIS, LiDAR derived DEM, PERSIANN-CDR</w:t>
            </w:r>
          </w:p>
        </w:tc>
        <w:tc>
          <w:tcPr>
            <w:tcW w:w="3460" w:type="dxa"/>
            <w:vAlign w:val="center"/>
          </w:tcPr>
          <w:p w14:paraId="29D692C0" w14:textId="0DC20D46" w:rsidR="004D358F" w:rsidRPr="008E656A" w:rsidRDefault="00CE0743" w:rsidP="003E36FC">
            <w:pPr>
              <w:rPr>
                <w:rFonts w:ascii="Times" w:eastAsia="Times New Roman" w:hAnsi="Times"/>
                <w:sz w:val="20"/>
                <w:szCs w:val="20"/>
                <w:lang w:val="en-AU"/>
              </w:rPr>
            </w:pPr>
            <w:r>
              <w:rPr>
                <w:rFonts w:ascii="Garamond" w:eastAsia="Times New Roman" w:hAnsi="Garamond"/>
                <w:color w:val="000000"/>
                <w:lang w:val="en-AU"/>
              </w:rPr>
              <w:t>The SPAM</w:t>
            </w:r>
            <w:r w:rsidR="004F0E08">
              <w:rPr>
                <w:rFonts w:ascii="Garamond" w:eastAsia="Times New Roman" w:hAnsi="Garamond"/>
                <w:color w:val="000000"/>
                <w:lang w:val="en-AU"/>
              </w:rPr>
              <w:t>,</w:t>
            </w:r>
            <w:r w:rsidR="008A324C" w:rsidRPr="008A324C">
              <w:rPr>
                <w:rFonts w:ascii="Garamond" w:eastAsia="Times New Roman" w:hAnsi="Garamond"/>
                <w:color w:val="000000"/>
                <w:lang w:val="en-AU"/>
              </w:rPr>
              <w:t xml:space="preserve"> </w:t>
            </w:r>
            <w:r w:rsidR="004F0E08">
              <w:rPr>
                <w:rFonts w:ascii="Garamond" w:eastAsia="Times New Roman" w:hAnsi="Garamond"/>
                <w:color w:val="000000"/>
                <w:lang w:val="en-AU"/>
              </w:rPr>
              <w:t xml:space="preserve">created by </w:t>
            </w:r>
            <w:r w:rsidR="003E36FC">
              <w:rPr>
                <w:rFonts w:ascii="Garamond" w:eastAsia="Times New Roman" w:hAnsi="Garamond"/>
                <w:color w:val="000000"/>
                <w:lang w:val="en-AU"/>
              </w:rPr>
              <w:t xml:space="preserve">machine learning </w:t>
            </w:r>
            <w:r w:rsidR="004F0E08">
              <w:rPr>
                <w:rFonts w:ascii="Garamond" w:eastAsia="Times New Roman" w:hAnsi="Garamond"/>
                <w:color w:val="000000"/>
                <w:lang w:val="en-AU"/>
              </w:rPr>
              <w:t>models,</w:t>
            </w:r>
            <w:r w:rsidR="008A324C" w:rsidRPr="008A324C">
              <w:rPr>
                <w:rFonts w:ascii="Garamond" w:eastAsia="Times New Roman" w:hAnsi="Garamond"/>
                <w:color w:val="000000"/>
                <w:lang w:val="en-AU"/>
              </w:rPr>
              <w:t xml:space="preserve"> will predict streamflow at various points of the basin</w:t>
            </w:r>
            <w:r w:rsidR="004F0E08">
              <w:rPr>
                <w:rFonts w:ascii="Garamond" w:eastAsia="Times New Roman" w:hAnsi="Garamond"/>
                <w:color w:val="000000"/>
                <w:lang w:val="en-AU"/>
              </w:rPr>
              <w:t>. Forecasted data</w:t>
            </w:r>
            <w:r w:rsidR="008A324C" w:rsidRPr="008A324C">
              <w:rPr>
                <w:rFonts w:ascii="Garamond" w:eastAsia="Times New Roman" w:hAnsi="Garamond"/>
                <w:color w:val="000000"/>
                <w:lang w:val="en-AU"/>
              </w:rPr>
              <w:t xml:space="preserve"> will assist our partners in monitoring water availability and plan future irrigation </w:t>
            </w:r>
            <w:r w:rsidR="004F0E08">
              <w:rPr>
                <w:rFonts w:ascii="Garamond" w:eastAsia="Times New Roman" w:hAnsi="Garamond"/>
                <w:color w:val="000000"/>
                <w:lang w:val="en-AU"/>
              </w:rPr>
              <w:t>allocations.</w:t>
            </w:r>
          </w:p>
        </w:tc>
        <w:tc>
          <w:tcPr>
            <w:tcW w:w="1080" w:type="dxa"/>
            <w:vAlign w:val="center"/>
          </w:tcPr>
          <w:p w14:paraId="33182638" w14:textId="7A9DC775" w:rsidR="004D358F" w:rsidRPr="008E656A" w:rsidRDefault="004F0E08" w:rsidP="00FE1EC1">
            <w:pPr>
              <w:rPr>
                <w:rFonts w:ascii="Times" w:eastAsia="Times New Roman" w:hAnsi="Times"/>
                <w:sz w:val="20"/>
                <w:szCs w:val="20"/>
                <w:lang w:val="en-AU"/>
              </w:rPr>
            </w:pPr>
            <w:r>
              <w:rPr>
                <w:rFonts w:ascii="Garamond" w:eastAsia="Times New Roman" w:hAnsi="Garamond"/>
                <w:color w:val="000000"/>
                <w:lang w:val="en-AU"/>
              </w:rPr>
              <w:t>IV</w:t>
            </w:r>
          </w:p>
        </w:tc>
      </w:tr>
      <w:tr w:rsidR="004D358F" w:rsidRPr="0047289E" w14:paraId="6CADEA21" w14:textId="77777777" w:rsidTr="00930E0D">
        <w:tc>
          <w:tcPr>
            <w:tcW w:w="2273" w:type="dxa"/>
            <w:vAlign w:val="center"/>
          </w:tcPr>
          <w:p w14:paraId="60ADAAAA" w14:textId="3703B692" w:rsidR="004D358F" w:rsidRPr="008E656A" w:rsidRDefault="004F0E08" w:rsidP="00FE1EC1">
            <w:pPr>
              <w:rPr>
                <w:rFonts w:ascii="Times" w:eastAsia="Times New Roman" w:hAnsi="Times"/>
                <w:sz w:val="20"/>
                <w:szCs w:val="20"/>
                <w:lang w:val="en-AU"/>
              </w:rPr>
            </w:pPr>
            <w:r>
              <w:rPr>
                <w:rFonts w:ascii="Garamond" w:eastAsia="Times New Roman" w:hAnsi="Garamond"/>
                <w:b/>
                <w:bCs/>
                <w:color w:val="000000"/>
                <w:lang w:val="en-AU"/>
              </w:rPr>
              <w:t>SPAM</w:t>
            </w:r>
            <w:r w:rsidR="008A324C">
              <w:rPr>
                <w:rFonts w:ascii="Garamond" w:eastAsia="Times New Roman" w:hAnsi="Garamond"/>
                <w:b/>
                <w:bCs/>
                <w:color w:val="000000"/>
                <w:lang w:val="en-AU"/>
              </w:rPr>
              <w:t xml:space="preserve"> User</w:t>
            </w:r>
            <w:r w:rsidR="008E656A" w:rsidRPr="008E656A">
              <w:rPr>
                <w:rFonts w:ascii="Garamond" w:eastAsia="Times New Roman" w:hAnsi="Garamond"/>
                <w:b/>
                <w:bCs/>
                <w:color w:val="000000"/>
                <w:lang w:val="en-AU"/>
              </w:rPr>
              <w:t xml:space="preserve"> Manual</w:t>
            </w:r>
          </w:p>
        </w:tc>
        <w:tc>
          <w:tcPr>
            <w:tcW w:w="2660" w:type="dxa"/>
            <w:vAlign w:val="center"/>
          </w:tcPr>
          <w:p w14:paraId="017926FC" w14:textId="74AA0BD2" w:rsidR="004D358F" w:rsidRPr="0047289E" w:rsidRDefault="008E656A" w:rsidP="00FE1EC1">
            <w:pPr>
              <w:rPr>
                <w:rFonts w:ascii="Garamond" w:hAnsi="Garamond"/>
              </w:rPr>
            </w:pPr>
            <w:r>
              <w:rPr>
                <w:rFonts w:ascii="Garamond" w:hAnsi="Garamond"/>
              </w:rPr>
              <w:t>N/A</w:t>
            </w:r>
          </w:p>
        </w:tc>
        <w:tc>
          <w:tcPr>
            <w:tcW w:w="3460" w:type="dxa"/>
            <w:vAlign w:val="center"/>
          </w:tcPr>
          <w:p w14:paraId="1FD94241" w14:textId="6D70EB52" w:rsidR="004D358F" w:rsidRPr="008A324C" w:rsidRDefault="004F0E08" w:rsidP="004F0E08">
            <w:pPr>
              <w:rPr>
                <w:rFonts w:ascii="Times" w:eastAsia="Times New Roman" w:hAnsi="Times"/>
                <w:sz w:val="20"/>
                <w:szCs w:val="20"/>
                <w:lang w:val="en-AU"/>
              </w:rPr>
            </w:pPr>
            <w:r>
              <w:rPr>
                <w:rFonts w:ascii="Garamond" w:eastAsia="Times New Roman" w:hAnsi="Garamond"/>
                <w:color w:val="000000"/>
                <w:lang w:val="en-AU"/>
              </w:rPr>
              <w:t xml:space="preserve">The SPAM user manual will explain how to interact with the code and maintain current data for SPAM. Partners can understand </w:t>
            </w:r>
            <w:r w:rsidR="008A324C" w:rsidRPr="008A324C">
              <w:rPr>
                <w:rFonts w:ascii="Garamond" w:eastAsia="Times New Roman" w:hAnsi="Garamond"/>
                <w:color w:val="000000"/>
                <w:lang w:val="en-AU"/>
              </w:rPr>
              <w:t>how to reproduce this model for other basin research in the future.</w:t>
            </w:r>
          </w:p>
        </w:tc>
        <w:tc>
          <w:tcPr>
            <w:tcW w:w="1080" w:type="dxa"/>
            <w:vAlign w:val="center"/>
          </w:tcPr>
          <w:p w14:paraId="6CCF6DA3" w14:textId="00BD2997" w:rsidR="004D358F" w:rsidRPr="0047289E" w:rsidRDefault="004F0E08" w:rsidP="004F0E08">
            <w:pPr>
              <w:rPr>
                <w:rFonts w:ascii="Garamond" w:hAnsi="Garamond"/>
              </w:rPr>
            </w:pPr>
            <w:r>
              <w:rPr>
                <w:rFonts w:ascii="Garamond" w:hAnsi="Garamond"/>
              </w:rPr>
              <w:t>I</w:t>
            </w:r>
          </w:p>
        </w:tc>
      </w:tr>
      <w:tr w:rsidR="00CE2FF5" w:rsidRPr="0047289E" w14:paraId="037813A3" w14:textId="77777777" w:rsidTr="00930E0D">
        <w:tc>
          <w:tcPr>
            <w:tcW w:w="2273" w:type="dxa"/>
            <w:vAlign w:val="center"/>
          </w:tcPr>
          <w:p w14:paraId="147A034C" w14:textId="368E0330" w:rsidR="00CE2FF5" w:rsidRPr="008E656A" w:rsidRDefault="004F0E08" w:rsidP="00CE0743">
            <w:pPr>
              <w:rPr>
                <w:rFonts w:ascii="Times" w:eastAsia="Times New Roman" w:hAnsi="Times"/>
                <w:sz w:val="20"/>
                <w:szCs w:val="20"/>
                <w:lang w:val="en-AU"/>
              </w:rPr>
            </w:pPr>
            <w:r>
              <w:rPr>
                <w:rFonts w:ascii="Garamond" w:eastAsia="Times New Roman" w:hAnsi="Garamond"/>
                <w:b/>
                <w:bCs/>
                <w:color w:val="000000"/>
                <w:lang w:val="en-AU"/>
              </w:rPr>
              <w:t xml:space="preserve">Exploratory Data Analysis </w:t>
            </w:r>
            <w:r w:rsidR="00CE0743">
              <w:rPr>
                <w:rFonts w:ascii="Garamond" w:eastAsia="Times New Roman" w:hAnsi="Garamond"/>
                <w:b/>
                <w:bCs/>
                <w:color w:val="000000"/>
                <w:lang w:val="en-AU"/>
              </w:rPr>
              <w:t>(EDA) Report</w:t>
            </w:r>
          </w:p>
        </w:tc>
        <w:tc>
          <w:tcPr>
            <w:tcW w:w="2660" w:type="dxa"/>
            <w:vAlign w:val="center"/>
          </w:tcPr>
          <w:p w14:paraId="27DD28C4" w14:textId="19243F2D" w:rsidR="00CE2FF5" w:rsidRPr="0047289E" w:rsidRDefault="004F0E08" w:rsidP="00FE1EC1">
            <w:pPr>
              <w:rPr>
                <w:rFonts w:ascii="Garamond" w:hAnsi="Garamond"/>
              </w:rPr>
            </w:pPr>
            <w:r>
              <w:rPr>
                <w:rFonts w:ascii="Garamond" w:hAnsi="Garamond"/>
              </w:rPr>
              <w:t>Terra MODIS, PERSIANN-CDR</w:t>
            </w:r>
          </w:p>
        </w:tc>
        <w:tc>
          <w:tcPr>
            <w:tcW w:w="3460" w:type="dxa"/>
            <w:vAlign w:val="center"/>
          </w:tcPr>
          <w:p w14:paraId="6A71BCD8" w14:textId="2016513B" w:rsidR="00CE2FF5" w:rsidRPr="00CE0743" w:rsidRDefault="004F0E08" w:rsidP="00FE1EC1">
            <w:pPr>
              <w:rPr>
                <w:rFonts w:ascii="Times" w:eastAsia="Times New Roman" w:hAnsi="Times"/>
                <w:sz w:val="20"/>
                <w:szCs w:val="20"/>
                <w:lang w:val="en-AU"/>
              </w:rPr>
            </w:pPr>
            <w:r>
              <w:rPr>
                <w:rFonts w:ascii="Garamond" w:eastAsia="Times New Roman" w:hAnsi="Garamond"/>
                <w:color w:val="000000"/>
                <w:lang w:val="en-AU"/>
              </w:rPr>
              <w:t xml:space="preserve">The </w:t>
            </w:r>
            <w:r w:rsidR="00CE0743">
              <w:rPr>
                <w:rFonts w:ascii="Garamond" w:eastAsia="Times New Roman" w:hAnsi="Garamond"/>
                <w:color w:val="000000"/>
                <w:lang w:val="en-AU"/>
              </w:rPr>
              <w:t xml:space="preserve">EDA will reveal key trends and data insights from Earth observation and </w:t>
            </w:r>
            <w:r w:rsidR="00CE0743">
              <w:rPr>
                <w:rFonts w:ascii="Garamond" w:eastAsia="Times New Roman" w:hAnsi="Garamond"/>
                <w:i/>
                <w:color w:val="000000"/>
                <w:lang w:val="en-AU"/>
              </w:rPr>
              <w:t>in situ</w:t>
            </w:r>
            <w:r w:rsidR="00CE0743">
              <w:rPr>
                <w:rFonts w:ascii="Garamond" w:eastAsia="Times New Roman" w:hAnsi="Garamond"/>
                <w:color w:val="000000"/>
                <w:lang w:val="en-AU"/>
              </w:rPr>
              <w:t xml:space="preserve"> data for the Fremont River Basin. Partners will have a greater understanding of snowmelt and climate variables interactions.</w:t>
            </w:r>
          </w:p>
        </w:tc>
        <w:tc>
          <w:tcPr>
            <w:tcW w:w="1080" w:type="dxa"/>
            <w:vAlign w:val="center"/>
          </w:tcPr>
          <w:p w14:paraId="28669BE9" w14:textId="09C9DC8C" w:rsidR="00CE2FF5" w:rsidRPr="0047289E" w:rsidRDefault="008E656A" w:rsidP="00FE1EC1">
            <w:pPr>
              <w:rPr>
                <w:rFonts w:ascii="Garamond" w:hAnsi="Garamond"/>
              </w:rPr>
            </w:pPr>
            <w:r>
              <w:rPr>
                <w:rFonts w:ascii="Garamond" w:hAnsi="Garamond"/>
              </w:rPr>
              <w:t>I</w:t>
            </w:r>
          </w:p>
        </w:tc>
      </w:tr>
      <w:tr w:rsidR="00CE0743" w:rsidRPr="0047289E" w14:paraId="541B9398" w14:textId="77777777" w:rsidTr="00930E0D">
        <w:tc>
          <w:tcPr>
            <w:tcW w:w="2273" w:type="dxa"/>
            <w:vAlign w:val="center"/>
          </w:tcPr>
          <w:p w14:paraId="54C3BA72" w14:textId="32821891" w:rsidR="00CE0743" w:rsidRDefault="00CE0743" w:rsidP="00CE0743">
            <w:pPr>
              <w:rPr>
                <w:rFonts w:ascii="Garamond" w:eastAsia="Times New Roman" w:hAnsi="Garamond"/>
                <w:b/>
                <w:bCs/>
                <w:color w:val="000000"/>
                <w:lang w:val="en-AU"/>
              </w:rPr>
            </w:pPr>
            <w:r w:rsidRPr="008E656A">
              <w:rPr>
                <w:rFonts w:ascii="Garamond" w:eastAsia="Times New Roman" w:hAnsi="Garamond"/>
                <w:b/>
                <w:bCs/>
                <w:color w:val="000000"/>
                <w:lang w:val="en-AU"/>
              </w:rPr>
              <w:t>Snow Cover Time Series Maps (2000 - 2017)</w:t>
            </w:r>
          </w:p>
        </w:tc>
        <w:tc>
          <w:tcPr>
            <w:tcW w:w="2660" w:type="dxa"/>
            <w:vAlign w:val="center"/>
          </w:tcPr>
          <w:p w14:paraId="73D49209" w14:textId="43F534C3" w:rsidR="00CE0743" w:rsidRDefault="00CE0743" w:rsidP="00FE1EC1">
            <w:pPr>
              <w:rPr>
                <w:rFonts w:ascii="Garamond" w:hAnsi="Garamond"/>
              </w:rPr>
            </w:pPr>
            <w:r w:rsidRPr="00E76A58">
              <w:rPr>
                <w:rFonts w:ascii="Garamond" w:hAnsi="Garamond"/>
              </w:rPr>
              <w:t>Terra MODIS</w:t>
            </w:r>
          </w:p>
        </w:tc>
        <w:tc>
          <w:tcPr>
            <w:tcW w:w="3460" w:type="dxa"/>
            <w:vAlign w:val="center"/>
          </w:tcPr>
          <w:p w14:paraId="3CF36652" w14:textId="30F5FE9F" w:rsidR="00CE0743" w:rsidRDefault="00CE0743" w:rsidP="00FE1EC1">
            <w:pPr>
              <w:rPr>
                <w:rFonts w:ascii="Garamond" w:eastAsia="Times New Roman" w:hAnsi="Garamond"/>
                <w:color w:val="000000"/>
                <w:lang w:val="en-AU"/>
              </w:rPr>
            </w:pPr>
            <w:r>
              <w:rPr>
                <w:rFonts w:ascii="Garamond" w:eastAsia="Times New Roman" w:hAnsi="Garamond"/>
                <w:color w:val="000000"/>
                <w:lang w:val="en-AU"/>
              </w:rPr>
              <w:t>The t</w:t>
            </w:r>
            <w:r w:rsidRPr="008E656A">
              <w:rPr>
                <w:rFonts w:ascii="Garamond" w:eastAsia="Times New Roman" w:hAnsi="Garamond"/>
                <w:color w:val="000000"/>
                <w:lang w:val="en-AU"/>
              </w:rPr>
              <w:t xml:space="preserve">ime series maps </w:t>
            </w:r>
            <w:r>
              <w:rPr>
                <w:rFonts w:ascii="Garamond" w:eastAsia="Times New Roman" w:hAnsi="Garamond"/>
                <w:color w:val="000000"/>
                <w:lang w:val="en-AU"/>
              </w:rPr>
              <w:t xml:space="preserve">are </w:t>
            </w:r>
            <w:r w:rsidRPr="008E656A">
              <w:rPr>
                <w:rFonts w:ascii="Garamond" w:eastAsia="Times New Roman" w:hAnsi="Garamond"/>
                <w:color w:val="000000"/>
                <w:lang w:val="en-AU"/>
              </w:rPr>
              <w:t>supplementary information that provides the partners insight into snowpack accumulation patterns in recent years for understanding historical water availability.</w:t>
            </w:r>
          </w:p>
        </w:tc>
        <w:tc>
          <w:tcPr>
            <w:tcW w:w="1080" w:type="dxa"/>
            <w:vAlign w:val="center"/>
          </w:tcPr>
          <w:p w14:paraId="60A925CA" w14:textId="6835F52C" w:rsidR="00CE0743" w:rsidRDefault="00CE0743" w:rsidP="00FE1EC1">
            <w:pPr>
              <w:rPr>
                <w:rFonts w:ascii="Garamond" w:hAnsi="Garamond"/>
              </w:rPr>
            </w:pPr>
            <w:r>
              <w:rPr>
                <w:rFonts w:ascii="Garamond" w:hAnsi="Garamond"/>
              </w:rPr>
              <w:t>I</w:t>
            </w:r>
          </w:p>
        </w:tc>
      </w:tr>
    </w:tbl>
    <w:p w14:paraId="0F4FA500" w14:textId="77777777" w:rsidR="00DC6974" w:rsidRPr="0047289E" w:rsidRDefault="00DC6974" w:rsidP="007A7268">
      <w:pPr>
        <w:ind w:left="720" w:hanging="720"/>
        <w:rPr>
          <w:rFonts w:ascii="Garamond" w:hAnsi="Garamond"/>
          <w:sz w:val="20"/>
          <w:szCs w:val="20"/>
        </w:rPr>
      </w:pPr>
    </w:p>
    <w:p w14:paraId="0C46C1EF" w14:textId="77777777" w:rsidR="004D358F" w:rsidRPr="0047289E" w:rsidRDefault="004D358F" w:rsidP="004D358F">
      <w:pPr>
        <w:pBdr>
          <w:bottom w:val="single" w:sz="4" w:space="1" w:color="auto"/>
        </w:pBdr>
        <w:rPr>
          <w:rFonts w:ascii="Garamond" w:hAnsi="Garamond" w:cs="Arial"/>
          <w:b/>
          <w:szCs w:val="20"/>
        </w:rPr>
      </w:pPr>
      <w:r w:rsidRPr="0047289E">
        <w:rPr>
          <w:rFonts w:ascii="Garamond" w:hAnsi="Garamond" w:cs="Arial"/>
          <w:b/>
          <w:szCs w:val="20"/>
        </w:rPr>
        <w:t>Project Handoff Package</w:t>
      </w:r>
    </w:p>
    <w:p w14:paraId="118AA2A7" w14:textId="77777777" w:rsidR="004D358F" w:rsidRPr="0047289E" w:rsidRDefault="004D358F" w:rsidP="004D358F">
      <w:pPr>
        <w:rPr>
          <w:rFonts w:ascii="Garamond" w:hAnsi="Garamond" w:cs="Arial"/>
          <w:b/>
        </w:rPr>
      </w:pPr>
      <w:r w:rsidRPr="008E656A">
        <w:rPr>
          <w:rFonts w:ascii="Garamond" w:hAnsi="Garamond" w:cs="Arial"/>
          <w:b/>
        </w:rPr>
        <w:t>Transition Plan:</w:t>
      </w:r>
    </w:p>
    <w:p w14:paraId="6D8116DD" w14:textId="2B188FD9" w:rsidR="00F17A70" w:rsidRPr="00F17A70" w:rsidRDefault="00CE0743" w:rsidP="00F17A70">
      <w:pPr>
        <w:rPr>
          <w:rFonts w:ascii="Times" w:eastAsia="Times New Roman" w:hAnsi="Times"/>
          <w:sz w:val="20"/>
          <w:szCs w:val="20"/>
          <w:lang w:val="en-AU"/>
        </w:rPr>
      </w:pPr>
      <w:r>
        <w:rPr>
          <w:rFonts w:ascii="Garamond" w:eastAsia="Times New Roman" w:hAnsi="Garamond"/>
          <w:color w:val="000000"/>
          <w:lang w:val="en-AU"/>
        </w:rPr>
        <w:t xml:space="preserve">The team met with CARE partners </w:t>
      </w:r>
      <w:r w:rsidR="008A324C" w:rsidRPr="008A324C">
        <w:rPr>
          <w:rFonts w:ascii="Garamond" w:eastAsia="Times New Roman" w:hAnsi="Garamond"/>
          <w:color w:val="000000"/>
          <w:lang w:val="en-AU"/>
        </w:rPr>
        <w:t>in the last week of the term via Web</w:t>
      </w:r>
      <w:r w:rsidR="00A27B4D">
        <w:rPr>
          <w:rFonts w:ascii="Garamond" w:eastAsia="Times New Roman" w:hAnsi="Garamond"/>
          <w:color w:val="000000"/>
          <w:lang w:val="en-AU"/>
        </w:rPr>
        <w:t>Ex</w:t>
      </w:r>
      <w:r w:rsidR="008A324C" w:rsidRPr="008A324C">
        <w:rPr>
          <w:rFonts w:ascii="Garamond" w:eastAsia="Times New Roman" w:hAnsi="Garamond"/>
          <w:color w:val="000000"/>
          <w:lang w:val="en-AU"/>
        </w:rPr>
        <w:t xml:space="preserve"> </w:t>
      </w:r>
      <w:r>
        <w:rPr>
          <w:rFonts w:ascii="Garamond" w:eastAsia="Times New Roman" w:hAnsi="Garamond"/>
          <w:color w:val="000000"/>
          <w:lang w:val="en-AU"/>
        </w:rPr>
        <w:t>to perform</w:t>
      </w:r>
      <w:r w:rsidR="008A324C" w:rsidRPr="008A324C">
        <w:rPr>
          <w:rFonts w:ascii="Garamond" w:eastAsia="Times New Roman" w:hAnsi="Garamond"/>
          <w:color w:val="000000"/>
          <w:lang w:val="en-AU"/>
        </w:rPr>
        <w:t xml:space="preserve"> a live demonstration of the </w:t>
      </w:r>
      <w:r>
        <w:rPr>
          <w:rFonts w:ascii="Garamond" w:eastAsia="Times New Roman" w:hAnsi="Garamond"/>
          <w:color w:val="000000"/>
          <w:lang w:val="en-AU"/>
        </w:rPr>
        <w:t xml:space="preserve">Streamflow Prediction and Assessment Model (SPAM) </w:t>
      </w:r>
      <w:r w:rsidR="008A324C" w:rsidRPr="008A324C">
        <w:rPr>
          <w:rFonts w:ascii="Garamond" w:eastAsia="Times New Roman" w:hAnsi="Garamond"/>
          <w:color w:val="000000"/>
          <w:lang w:val="en-AU"/>
        </w:rPr>
        <w:t xml:space="preserve">and present </w:t>
      </w:r>
      <w:r>
        <w:rPr>
          <w:rFonts w:ascii="Garamond" w:eastAsia="Times New Roman" w:hAnsi="Garamond"/>
          <w:color w:val="000000"/>
          <w:lang w:val="en-AU"/>
        </w:rPr>
        <w:t>data findings from the EDA report</w:t>
      </w:r>
      <w:r w:rsidR="008A324C" w:rsidRPr="008A324C">
        <w:rPr>
          <w:rFonts w:ascii="Garamond" w:eastAsia="Times New Roman" w:hAnsi="Garamond"/>
          <w:color w:val="000000"/>
          <w:lang w:val="en-AU"/>
        </w:rPr>
        <w:t>.</w:t>
      </w:r>
      <w:r>
        <w:rPr>
          <w:rFonts w:ascii="Garamond" w:eastAsia="Times New Roman" w:hAnsi="Garamond"/>
          <w:color w:val="000000"/>
          <w:lang w:val="en-AU"/>
        </w:rPr>
        <w:t xml:space="preserve"> A handoff package excluding SPAM was delivered </w:t>
      </w:r>
      <w:r w:rsidR="008A324C" w:rsidRPr="008A324C">
        <w:rPr>
          <w:rFonts w:ascii="Garamond" w:eastAsia="Times New Roman" w:hAnsi="Garamond"/>
          <w:color w:val="000000"/>
          <w:lang w:val="en-AU"/>
        </w:rPr>
        <w:t xml:space="preserve">via Google Drive. After code </w:t>
      </w:r>
      <w:r>
        <w:rPr>
          <w:rFonts w:ascii="Garamond" w:eastAsia="Times New Roman" w:hAnsi="Garamond"/>
          <w:color w:val="000000"/>
          <w:lang w:val="en-AU"/>
        </w:rPr>
        <w:t xml:space="preserve">was </w:t>
      </w:r>
      <w:r w:rsidR="008A324C" w:rsidRPr="008A324C">
        <w:rPr>
          <w:rFonts w:ascii="Garamond" w:eastAsia="Times New Roman" w:hAnsi="Garamond"/>
          <w:color w:val="000000"/>
          <w:lang w:val="en-AU"/>
        </w:rPr>
        <w:t>approved</w:t>
      </w:r>
      <w:r>
        <w:rPr>
          <w:rFonts w:ascii="Garamond" w:eastAsia="Times New Roman" w:hAnsi="Garamond"/>
          <w:color w:val="000000"/>
          <w:lang w:val="en-AU"/>
        </w:rPr>
        <w:t xml:space="preserve"> via the Software Release process</w:t>
      </w:r>
      <w:r w:rsidR="008A324C" w:rsidRPr="008A324C">
        <w:rPr>
          <w:rFonts w:ascii="Garamond" w:eastAsia="Times New Roman" w:hAnsi="Garamond"/>
          <w:color w:val="000000"/>
          <w:lang w:val="en-AU"/>
        </w:rPr>
        <w:t xml:space="preserve">, </w:t>
      </w:r>
      <w:r>
        <w:rPr>
          <w:rFonts w:ascii="Garamond" w:eastAsia="Times New Roman" w:hAnsi="Garamond"/>
          <w:color w:val="000000"/>
          <w:lang w:val="en-AU"/>
        </w:rPr>
        <w:t>SPAM</w:t>
      </w:r>
      <w:r w:rsidR="008A324C" w:rsidRPr="008A324C">
        <w:rPr>
          <w:rFonts w:ascii="Garamond" w:eastAsia="Times New Roman" w:hAnsi="Garamond"/>
          <w:color w:val="000000"/>
          <w:lang w:val="en-AU"/>
        </w:rPr>
        <w:t xml:space="preserve"> </w:t>
      </w:r>
      <w:r>
        <w:rPr>
          <w:rFonts w:ascii="Garamond" w:eastAsia="Times New Roman" w:hAnsi="Garamond"/>
          <w:color w:val="000000"/>
          <w:lang w:val="en-AU"/>
        </w:rPr>
        <w:t>was delivered</w:t>
      </w:r>
      <w:r w:rsidR="008A324C" w:rsidRPr="008A324C">
        <w:rPr>
          <w:rFonts w:ascii="Garamond" w:eastAsia="Times New Roman" w:hAnsi="Garamond"/>
          <w:color w:val="000000"/>
          <w:lang w:val="en-AU"/>
        </w:rPr>
        <w:t xml:space="preserve"> to the partners vi</w:t>
      </w:r>
      <w:r>
        <w:rPr>
          <w:rFonts w:ascii="Garamond" w:eastAsia="Times New Roman" w:hAnsi="Garamond"/>
          <w:color w:val="000000"/>
          <w:lang w:val="en-AU"/>
        </w:rPr>
        <w:t>a Large File Transfer (LFT). A follow up e-mail was sent introducing package contents</w:t>
      </w:r>
      <w:r w:rsidR="008A324C" w:rsidRPr="008A324C">
        <w:rPr>
          <w:rFonts w:ascii="Garamond" w:eastAsia="Times New Roman" w:hAnsi="Garamond"/>
          <w:color w:val="000000"/>
          <w:lang w:val="en-AU"/>
        </w:rPr>
        <w:t xml:space="preserve">. Interim communication </w:t>
      </w:r>
      <w:r>
        <w:rPr>
          <w:rFonts w:ascii="Garamond" w:eastAsia="Times New Roman" w:hAnsi="Garamond"/>
          <w:color w:val="000000"/>
          <w:lang w:val="en-AU"/>
        </w:rPr>
        <w:t>occurred via e-mail.</w:t>
      </w:r>
    </w:p>
    <w:p w14:paraId="0F297D5E" w14:textId="77777777" w:rsidR="004D358F" w:rsidRPr="0047289E" w:rsidRDefault="004D358F" w:rsidP="004D358F">
      <w:pPr>
        <w:rPr>
          <w:rFonts w:ascii="Garamond" w:hAnsi="Garamond" w:cs="Arial"/>
        </w:rPr>
      </w:pPr>
    </w:p>
    <w:p w14:paraId="753C850E" w14:textId="024F0170" w:rsidR="00F17A70" w:rsidRPr="008A324C" w:rsidRDefault="004D358F" w:rsidP="008A324C">
      <w:pPr>
        <w:rPr>
          <w:rFonts w:ascii="Times" w:eastAsia="Times New Roman" w:hAnsi="Times"/>
          <w:sz w:val="20"/>
          <w:szCs w:val="20"/>
          <w:lang w:val="en-AU"/>
        </w:rPr>
      </w:pPr>
      <w:r w:rsidRPr="00F17A70">
        <w:rPr>
          <w:rFonts w:ascii="Garamond" w:hAnsi="Garamond" w:cs="Arial"/>
          <w:i/>
        </w:rPr>
        <w:t>Software Release Plan</w:t>
      </w:r>
      <w:r w:rsidRPr="00F17A70">
        <w:rPr>
          <w:rFonts w:ascii="Garamond" w:hAnsi="Garamond" w:cs="Arial"/>
        </w:rPr>
        <w:t xml:space="preserve">: </w:t>
      </w:r>
      <w:r w:rsidR="008A324C" w:rsidRPr="008A324C">
        <w:rPr>
          <w:rFonts w:ascii="Garamond" w:eastAsia="Times New Roman" w:hAnsi="Garamond"/>
          <w:color w:val="000000"/>
          <w:lang w:val="en-AU"/>
        </w:rPr>
        <w:t>Thi</w:t>
      </w:r>
      <w:r w:rsidR="00CE0743">
        <w:rPr>
          <w:rFonts w:ascii="Garamond" w:eastAsia="Times New Roman" w:hAnsi="Garamond"/>
          <w:color w:val="000000"/>
          <w:lang w:val="en-AU"/>
        </w:rPr>
        <w:t>s project includes code for SPAM</w:t>
      </w:r>
      <w:r w:rsidR="008A324C" w:rsidRPr="008A324C">
        <w:rPr>
          <w:rFonts w:ascii="Garamond" w:eastAsia="Times New Roman" w:hAnsi="Garamond"/>
          <w:color w:val="000000"/>
          <w:lang w:val="en-AU"/>
        </w:rPr>
        <w:t xml:space="preserve"> as well as intermediate processing code for data acquisition and processing. This falls under software release category </w:t>
      </w:r>
      <w:r w:rsidR="00CE0743">
        <w:rPr>
          <w:rFonts w:ascii="Garamond" w:eastAsia="Times New Roman" w:hAnsi="Garamond"/>
          <w:color w:val="000000"/>
          <w:lang w:val="en-AU"/>
        </w:rPr>
        <w:t xml:space="preserve">IV. </w:t>
      </w:r>
      <w:r w:rsidR="008A324C" w:rsidRPr="008A324C">
        <w:rPr>
          <w:rFonts w:ascii="Garamond" w:eastAsia="Times New Roman" w:hAnsi="Garamond"/>
          <w:color w:val="000000"/>
          <w:lang w:val="en-AU"/>
        </w:rPr>
        <w:t xml:space="preserve">The team will stay in active </w:t>
      </w:r>
      <w:r w:rsidR="008A324C" w:rsidRPr="008A324C">
        <w:rPr>
          <w:rFonts w:ascii="Garamond" w:eastAsia="Times New Roman" w:hAnsi="Garamond"/>
          <w:color w:val="000000"/>
          <w:lang w:val="en-AU"/>
        </w:rPr>
        <w:lastRenderedPageBreak/>
        <w:t xml:space="preserve">communication </w:t>
      </w:r>
      <w:r w:rsidR="00CE0743">
        <w:rPr>
          <w:rFonts w:ascii="Garamond" w:eastAsia="Times New Roman" w:hAnsi="Garamond"/>
          <w:color w:val="000000"/>
          <w:lang w:val="en-AU"/>
        </w:rPr>
        <w:t xml:space="preserve">with the partners </w:t>
      </w:r>
      <w:r w:rsidR="008A324C" w:rsidRPr="008A324C">
        <w:rPr>
          <w:rFonts w:ascii="Garamond" w:eastAsia="Times New Roman" w:hAnsi="Garamond"/>
          <w:color w:val="000000"/>
          <w:lang w:val="en-AU"/>
        </w:rPr>
        <w:t>post-term. Partners are aware that this process will result in delayed handoff package delivery. After code is approved</w:t>
      </w:r>
      <w:r w:rsidR="00CE0743">
        <w:rPr>
          <w:rFonts w:ascii="Garamond" w:eastAsia="Times New Roman" w:hAnsi="Garamond"/>
          <w:color w:val="000000"/>
          <w:lang w:val="en-AU"/>
        </w:rPr>
        <w:t>, the project lead will deliver SPAM</w:t>
      </w:r>
      <w:r w:rsidR="008A324C" w:rsidRPr="008A324C">
        <w:rPr>
          <w:rFonts w:ascii="Garamond" w:eastAsia="Times New Roman" w:hAnsi="Garamond"/>
          <w:color w:val="000000"/>
          <w:lang w:val="en-AU"/>
        </w:rPr>
        <w:t xml:space="preserve"> via LFT and subsequently e-mail partners with descriptions on package contents and usage directions. Furthermore, the User Manual will help partners</w:t>
      </w:r>
      <w:r w:rsidR="00CE0743">
        <w:rPr>
          <w:rFonts w:ascii="Garamond" w:eastAsia="Times New Roman" w:hAnsi="Garamond"/>
          <w:color w:val="000000"/>
          <w:lang w:val="en-AU"/>
        </w:rPr>
        <w:t xml:space="preserve"> interact with SPAM</w:t>
      </w:r>
      <w:r w:rsidR="008A324C" w:rsidRPr="008A324C">
        <w:rPr>
          <w:rFonts w:ascii="Garamond" w:eastAsia="Times New Roman" w:hAnsi="Garamond"/>
          <w:color w:val="000000"/>
          <w:lang w:val="en-AU"/>
        </w:rPr>
        <w:t xml:space="preserve"> and understand how they could apply it to other basins in the future.</w:t>
      </w:r>
    </w:p>
    <w:p w14:paraId="2FAE899B" w14:textId="16667FAB" w:rsidR="004D358F" w:rsidRPr="0047289E" w:rsidRDefault="004D358F" w:rsidP="004D358F">
      <w:pPr>
        <w:rPr>
          <w:rFonts w:ascii="Garamond" w:hAnsi="Garamond" w:cs="Arial"/>
        </w:rPr>
      </w:pPr>
    </w:p>
    <w:p w14:paraId="54B05456" w14:textId="21E1C365" w:rsidR="004D358F" w:rsidRPr="0047289E" w:rsidRDefault="004D358F" w:rsidP="00F17A70">
      <w:pPr>
        <w:rPr>
          <w:rFonts w:ascii="Garamond" w:hAnsi="Garamond" w:cs="Arial"/>
          <w:b/>
        </w:rPr>
      </w:pPr>
      <w:r w:rsidRPr="0047289E">
        <w:rPr>
          <w:rFonts w:ascii="Garamond" w:hAnsi="Garamond" w:cs="Arial"/>
          <w:b/>
        </w:rPr>
        <w:t xml:space="preserve">Team POC: </w:t>
      </w:r>
      <w:r w:rsidR="00472397">
        <w:rPr>
          <w:rFonts w:ascii="Garamond" w:hAnsi="Garamond" w:cs="Arial"/>
        </w:rPr>
        <w:t>Jessica Li</w:t>
      </w:r>
      <w:r w:rsidR="00472397" w:rsidRPr="00472397">
        <w:rPr>
          <w:rFonts w:ascii="Garamond" w:hAnsi="Garamond" w:cs="Arial"/>
        </w:rPr>
        <w:t>, jessica.li9530@gmail.com</w:t>
      </w:r>
    </w:p>
    <w:p w14:paraId="0BA05637" w14:textId="11B7C29F" w:rsidR="004D358F" w:rsidRPr="0047289E" w:rsidRDefault="004D358F" w:rsidP="004D358F">
      <w:pPr>
        <w:ind w:left="360" w:hanging="360"/>
        <w:rPr>
          <w:rFonts w:ascii="Garamond" w:hAnsi="Garamond" w:cs="Arial"/>
        </w:rPr>
      </w:pPr>
      <w:r w:rsidRPr="0047289E">
        <w:rPr>
          <w:rFonts w:ascii="Garamond" w:hAnsi="Garamond" w:cs="Arial"/>
          <w:b/>
        </w:rPr>
        <w:t>Software Release POC</w:t>
      </w:r>
      <w:r w:rsidRPr="0047289E">
        <w:rPr>
          <w:rFonts w:ascii="Garamond" w:hAnsi="Garamond" w:cs="Arial"/>
        </w:rPr>
        <w:t xml:space="preserve">: </w:t>
      </w:r>
      <w:r w:rsidR="006E32DF">
        <w:rPr>
          <w:rFonts w:ascii="Garamond" w:hAnsi="Garamond" w:cs="Arial"/>
        </w:rPr>
        <w:t>Jessica Li</w:t>
      </w:r>
      <w:r w:rsidR="006E32DF" w:rsidRPr="00472397">
        <w:rPr>
          <w:rFonts w:ascii="Garamond" w:hAnsi="Garamond" w:cs="Arial"/>
        </w:rPr>
        <w:t>, jessica.li9530@gmail.com</w:t>
      </w:r>
    </w:p>
    <w:p w14:paraId="37EFCC88" w14:textId="31F23B94" w:rsidR="004D358F" w:rsidRDefault="004D358F" w:rsidP="00E77FA9">
      <w:pPr>
        <w:ind w:left="360" w:hanging="360"/>
        <w:rPr>
          <w:rFonts w:ascii="Garamond" w:hAnsi="Garamond"/>
        </w:rPr>
      </w:pPr>
      <w:r w:rsidRPr="0047289E">
        <w:rPr>
          <w:rFonts w:ascii="Garamond" w:hAnsi="Garamond" w:cs="Arial"/>
          <w:b/>
        </w:rPr>
        <w:t>Partner POC</w:t>
      </w:r>
      <w:r w:rsidRPr="0047289E">
        <w:rPr>
          <w:rFonts w:ascii="Garamond" w:hAnsi="Garamond" w:cs="Arial"/>
        </w:rPr>
        <w:t xml:space="preserve">: </w:t>
      </w:r>
      <w:r w:rsidR="00E77FA9" w:rsidRPr="00EE40FF">
        <w:rPr>
          <w:rFonts w:ascii="Garamond" w:hAnsi="Garamond" w:cs="Arial"/>
        </w:rPr>
        <w:t>Rebecca Weissinger</w:t>
      </w:r>
      <w:r w:rsidR="00E77FA9" w:rsidRPr="0047289E">
        <w:rPr>
          <w:rFonts w:ascii="Garamond" w:hAnsi="Garamond" w:cs="Arial"/>
        </w:rPr>
        <w:t xml:space="preserve">, </w:t>
      </w:r>
      <w:r w:rsidR="00E77FA9" w:rsidRPr="00A23B54">
        <w:rPr>
          <w:rFonts w:ascii="Garamond" w:hAnsi="Garamond" w:cs="Arial"/>
        </w:rPr>
        <w:t>rebecca_weissinger@nps.gov</w:t>
      </w:r>
      <w:r w:rsidR="00CE0743">
        <w:rPr>
          <w:rFonts w:ascii="Garamond" w:hAnsi="Garamond" w:cs="Arial"/>
        </w:rPr>
        <w:t>;</w:t>
      </w:r>
      <w:r w:rsidR="00E77FA9">
        <w:rPr>
          <w:rFonts w:ascii="Garamond" w:hAnsi="Garamond" w:cs="Arial"/>
        </w:rPr>
        <w:t xml:space="preserve"> </w:t>
      </w:r>
      <w:r w:rsidR="00E77FA9">
        <w:rPr>
          <w:rFonts w:ascii="Garamond" w:hAnsi="Garamond"/>
        </w:rPr>
        <w:t xml:space="preserve">Terry Fisk, </w:t>
      </w:r>
      <w:r w:rsidR="00E77FA9" w:rsidRPr="00EE40FF">
        <w:rPr>
          <w:rFonts w:ascii="Garamond" w:hAnsi="Garamond"/>
        </w:rPr>
        <w:t>terry_fisk@nps.gov</w:t>
      </w:r>
    </w:p>
    <w:p w14:paraId="6EF7FA1F" w14:textId="77777777" w:rsidR="00E77FA9" w:rsidRPr="0047289E" w:rsidRDefault="00E77FA9" w:rsidP="00E77FA9">
      <w:pPr>
        <w:ind w:left="360" w:hanging="360"/>
        <w:rPr>
          <w:rFonts w:ascii="Garamond" w:hAnsi="Garamond" w:cs="Arial"/>
        </w:rPr>
      </w:pPr>
    </w:p>
    <w:p w14:paraId="05864232" w14:textId="77777777" w:rsidR="004D358F" w:rsidRPr="0047289E" w:rsidRDefault="004D358F" w:rsidP="004D358F">
      <w:pPr>
        <w:rPr>
          <w:rFonts w:ascii="Garamond" w:hAnsi="Garamond" w:cs="Arial"/>
          <w:b/>
        </w:rPr>
      </w:pPr>
      <w:r w:rsidRPr="00F17A70">
        <w:rPr>
          <w:rFonts w:ascii="Garamond" w:hAnsi="Garamond" w:cs="Arial"/>
          <w:b/>
        </w:rPr>
        <w:t>Handoff Package:</w:t>
      </w:r>
    </w:p>
    <w:p w14:paraId="4FB0F2AF" w14:textId="2751A99B" w:rsidR="00F17A70" w:rsidRDefault="00F17A70" w:rsidP="00F17A70">
      <w:pPr>
        <w:pStyle w:val="NormalWeb"/>
        <w:spacing w:before="0" w:beforeAutospacing="0" w:after="0" w:afterAutospacing="0"/>
      </w:pPr>
      <w:r>
        <w:rPr>
          <w:rFonts w:ascii="Garamond" w:hAnsi="Garamond"/>
          <w:color w:val="000000"/>
          <w:sz w:val="22"/>
          <w:szCs w:val="22"/>
        </w:rPr>
        <w:t xml:space="preserve">This package includes all products that </w:t>
      </w:r>
      <w:r w:rsidR="000048A4">
        <w:rPr>
          <w:rFonts w:ascii="Garamond" w:hAnsi="Garamond"/>
          <w:color w:val="000000"/>
          <w:sz w:val="22"/>
          <w:szCs w:val="22"/>
        </w:rPr>
        <w:t>were</w:t>
      </w:r>
      <w:r>
        <w:rPr>
          <w:rFonts w:ascii="Garamond" w:hAnsi="Garamond"/>
          <w:color w:val="000000"/>
          <w:sz w:val="22"/>
          <w:szCs w:val="22"/>
        </w:rPr>
        <w:t xml:space="preserve"> handed t</w:t>
      </w:r>
      <w:r w:rsidR="000048A4">
        <w:rPr>
          <w:rFonts w:ascii="Garamond" w:hAnsi="Garamond"/>
          <w:color w:val="000000"/>
          <w:sz w:val="22"/>
          <w:szCs w:val="22"/>
        </w:rPr>
        <w:t>o the partners at the end of the</w:t>
      </w:r>
      <w:r>
        <w:rPr>
          <w:rFonts w:ascii="Garamond" w:hAnsi="Garamond"/>
          <w:color w:val="000000"/>
          <w:sz w:val="22"/>
          <w:szCs w:val="22"/>
        </w:rPr>
        <w:t xml:space="preserve"> term. This </w:t>
      </w:r>
      <w:r>
        <w:rPr>
          <w:rFonts w:ascii="Garamond" w:hAnsi="Garamond"/>
          <w:b/>
          <w:bCs/>
          <w:color w:val="000000"/>
          <w:sz w:val="22"/>
          <w:szCs w:val="22"/>
        </w:rPr>
        <w:t xml:space="preserve">excludes </w:t>
      </w:r>
      <w:r w:rsidR="00CE0743">
        <w:rPr>
          <w:rFonts w:ascii="Garamond" w:hAnsi="Garamond"/>
          <w:color w:val="000000"/>
          <w:sz w:val="22"/>
          <w:szCs w:val="22"/>
        </w:rPr>
        <w:t>SPAM</w:t>
      </w:r>
      <w:r>
        <w:rPr>
          <w:rFonts w:ascii="Garamond" w:hAnsi="Garamond"/>
          <w:color w:val="000000"/>
          <w:sz w:val="22"/>
          <w:szCs w:val="22"/>
        </w:rPr>
        <w:t xml:space="preserve">, which will be </w:t>
      </w:r>
      <w:r w:rsidR="00CE0743">
        <w:rPr>
          <w:rFonts w:ascii="Garamond" w:hAnsi="Garamond"/>
          <w:color w:val="000000"/>
          <w:sz w:val="22"/>
          <w:szCs w:val="22"/>
        </w:rPr>
        <w:t>delivered</w:t>
      </w:r>
      <w:r>
        <w:rPr>
          <w:rFonts w:ascii="Garamond" w:hAnsi="Garamond"/>
          <w:color w:val="000000"/>
          <w:sz w:val="22"/>
          <w:szCs w:val="22"/>
        </w:rPr>
        <w:t xml:space="preserve"> </w:t>
      </w:r>
      <w:r w:rsidR="00CE0743">
        <w:rPr>
          <w:rFonts w:ascii="Garamond" w:hAnsi="Garamond"/>
          <w:color w:val="000000"/>
          <w:sz w:val="22"/>
          <w:szCs w:val="22"/>
        </w:rPr>
        <w:t xml:space="preserve">after approval from the </w:t>
      </w:r>
      <w:r>
        <w:rPr>
          <w:rFonts w:ascii="Garamond" w:hAnsi="Garamond"/>
          <w:color w:val="000000"/>
          <w:sz w:val="22"/>
          <w:szCs w:val="22"/>
        </w:rPr>
        <w:t>Software Release</w:t>
      </w:r>
      <w:r w:rsidR="00CE0743">
        <w:rPr>
          <w:rFonts w:ascii="Garamond" w:hAnsi="Garamond"/>
          <w:color w:val="000000"/>
          <w:sz w:val="22"/>
          <w:szCs w:val="22"/>
        </w:rPr>
        <w:t xml:space="preserve"> process</w:t>
      </w:r>
      <w:r>
        <w:rPr>
          <w:rFonts w:ascii="Garamond" w:hAnsi="Garamond"/>
          <w:color w:val="000000"/>
          <w:sz w:val="22"/>
          <w:szCs w:val="22"/>
        </w:rPr>
        <w:t>.</w:t>
      </w:r>
    </w:p>
    <w:p w14:paraId="3AD43B03" w14:textId="77777777" w:rsidR="00F17A70" w:rsidRDefault="00F17A70" w:rsidP="00F17A70">
      <w:pPr>
        <w:pStyle w:val="NormalWeb"/>
        <w:numPr>
          <w:ilvl w:val="0"/>
          <w:numId w:val="14"/>
        </w:numPr>
        <w:spacing w:before="0" w:beforeAutospacing="0" w:after="0" w:afterAutospacing="0"/>
        <w:textAlignment w:val="baseline"/>
        <w:rPr>
          <w:rFonts w:ascii="Noto Sans Symbols" w:hAnsi="Noto Sans Symbols" w:hint="eastAsia"/>
          <w:color w:val="000000"/>
          <w:sz w:val="22"/>
          <w:szCs w:val="22"/>
        </w:rPr>
      </w:pPr>
      <w:r>
        <w:rPr>
          <w:rFonts w:ascii="Garamond" w:hAnsi="Garamond"/>
          <w:color w:val="000000"/>
          <w:sz w:val="22"/>
          <w:szCs w:val="22"/>
        </w:rPr>
        <w:t>Overall project deliverables:</w:t>
      </w:r>
    </w:p>
    <w:p w14:paraId="3039C3C5" w14:textId="77777777" w:rsidR="00F17A70" w:rsidRDefault="00F17A70" w:rsidP="00F17A70">
      <w:pPr>
        <w:pStyle w:val="NormalWeb"/>
        <w:numPr>
          <w:ilvl w:val="1"/>
          <w:numId w:val="14"/>
        </w:numPr>
        <w:spacing w:before="0" w:beforeAutospacing="0" w:after="0" w:afterAutospacing="0"/>
        <w:textAlignment w:val="baseline"/>
        <w:rPr>
          <w:rFonts w:ascii="Noto Sans Symbols" w:hAnsi="Noto Sans Symbols" w:hint="eastAsia"/>
          <w:color w:val="000000"/>
          <w:sz w:val="22"/>
          <w:szCs w:val="22"/>
        </w:rPr>
      </w:pPr>
      <w:r w:rsidRPr="00F17A70">
        <w:rPr>
          <w:rFonts w:ascii="Garamond" w:hAnsi="Garamond" w:cs="Courier New"/>
          <w:color w:val="000000"/>
          <w:sz w:val="22"/>
          <w:szCs w:val="22"/>
        </w:rPr>
        <w:t>Poster</w:t>
      </w:r>
    </w:p>
    <w:p w14:paraId="1A3E5352" w14:textId="77777777" w:rsidR="00F17A70" w:rsidRDefault="00F17A70" w:rsidP="00F17A70">
      <w:pPr>
        <w:pStyle w:val="NormalWeb"/>
        <w:numPr>
          <w:ilvl w:val="1"/>
          <w:numId w:val="14"/>
        </w:numPr>
        <w:spacing w:before="0" w:beforeAutospacing="0" w:after="0" w:afterAutospacing="0"/>
        <w:textAlignment w:val="baseline"/>
        <w:rPr>
          <w:rFonts w:ascii="Noto Sans Symbols" w:hAnsi="Noto Sans Symbols" w:hint="eastAsia"/>
          <w:color w:val="000000"/>
          <w:sz w:val="22"/>
          <w:szCs w:val="22"/>
        </w:rPr>
      </w:pPr>
      <w:r w:rsidRPr="00F17A70">
        <w:rPr>
          <w:rFonts w:ascii="Garamond" w:hAnsi="Garamond"/>
          <w:color w:val="000000"/>
          <w:sz w:val="22"/>
          <w:szCs w:val="22"/>
        </w:rPr>
        <w:t>Presentation</w:t>
      </w:r>
    </w:p>
    <w:p w14:paraId="6BE78438" w14:textId="77777777" w:rsidR="00F17A70" w:rsidRDefault="00F17A70" w:rsidP="00F17A70">
      <w:pPr>
        <w:pStyle w:val="NormalWeb"/>
        <w:numPr>
          <w:ilvl w:val="1"/>
          <w:numId w:val="14"/>
        </w:numPr>
        <w:spacing w:before="0" w:beforeAutospacing="0" w:after="0" w:afterAutospacing="0"/>
        <w:textAlignment w:val="baseline"/>
        <w:rPr>
          <w:rFonts w:ascii="Noto Sans Symbols" w:hAnsi="Noto Sans Symbols" w:hint="eastAsia"/>
          <w:color w:val="000000"/>
          <w:sz w:val="22"/>
          <w:szCs w:val="22"/>
        </w:rPr>
      </w:pPr>
      <w:r w:rsidRPr="00F17A70">
        <w:rPr>
          <w:rFonts w:ascii="Garamond" w:hAnsi="Garamond"/>
          <w:color w:val="000000"/>
          <w:sz w:val="22"/>
          <w:szCs w:val="22"/>
        </w:rPr>
        <w:t>Project video</w:t>
      </w:r>
    </w:p>
    <w:p w14:paraId="4C7210D3" w14:textId="2BC8509B" w:rsidR="00F17A70" w:rsidRPr="00F17A70" w:rsidRDefault="00F17A70" w:rsidP="00F17A70">
      <w:pPr>
        <w:pStyle w:val="NormalWeb"/>
        <w:numPr>
          <w:ilvl w:val="1"/>
          <w:numId w:val="14"/>
        </w:numPr>
        <w:spacing w:before="0" w:beforeAutospacing="0" w:after="0" w:afterAutospacing="0"/>
        <w:textAlignment w:val="baseline"/>
        <w:rPr>
          <w:rFonts w:ascii="Noto Sans Symbols" w:hAnsi="Noto Sans Symbols" w:hint="eastAsia"/>
          <w:color w:val="000000"/>
          <w:sz w:val="22"/>
          <w:szCs w:val="22"/>
        </w:rPr>
      </w:pPr>
      <w:r w:rsidRPr="00F17A70">
        <w:rPr>
          <w:rFonts w:ascii="Garamond" w:hAnsi="Garamond"/>
          <w:color w:val="000000"/>
          <w:sz w:val="22"/>
          <w:szCs w:val="22"/>
        </w:rPr>
        <w:t>Technical paper</w:t>
      </w:r>
    </w:p>
    <w:p w14:paraId="43E79155" w14:textId="4431981E" w:rsidR="00F17A70" w:rsidRDefault="00F17A70" w:rsidP="00F17A70">
      <w:pPr>
        <w:pStyle w:val="NormalWeb"/>
        <w:numPr>
          <w:ilvl w:val="0"/>
          <w:numId w:val="14"/>
        </w:numPr>
        <w:spacing w:before="0" w:beforeAutospacing="0" w:after="0" w:afterAutospacing="0"/>
        <w:textAlignment w:val="baseline"/>
        <w:rPr>
          <w:rFonts w:ascii="Noto Sans Symbols" w:hAnsi="Noto Sans Symbols" w:hint="eastAsia"/>
          <w:color w:val="000000"/>
          <w:sz w:val="22"/>
          <w:szCs w:val="22"/>
        </w:rPr>
      </w:pPr>
      <w:r>
        <w:rPr>
          <w:rFonts w:ascii="Garamond" w:hAnsi="Garamond"/>
          <w:color w:val="000000"/>
          <w:sz w:val="22"/>
          <w:szCs w:val="22"/>
        </w:rPr>
        <w:t>End Products:</w:t>
      </w:r>
    </w:p>
    <w:p w14:paraId="7C63B590" w14:textId="3E241D3C" w:rsidR="00F17A70" w:rsidRDefault="00CE0743" w:rsidP="00F17A70">
      <w:pPr>
        <w:pStyle w:val="NormalWeb"/>
        <w:numPr>
          <w:ilvl w:val="1"/>
          <w:numId w:val="14"/>
        </w:numPr>
        <w:spacing w:before="0" w:beforeAutospacing="0" w:after="0" w:afterAutospacing="0"/>
        <w:textAlignment w:val="baseline"/>
        <w:rPr>
          <w:rFonts w:ascii="Noto Sans Symbols" w:hAnsi="Noto Sans Symbols" w:hint="eastAsia"/>
          <w:color w:val="000000"/>
          <w:sz w:val="22"/>
          <w:szCs w:val="22"/>
        </w:rPr>
      </w:pPr>
      <w:r>
        <w:rPr>
          <w:rFonts w:ascii="Garamond" w:hAnsi="Garamond"/>
          <w:color w:val="000000"/>
          <w:sz w:val="22"/>
          <w:szCs w:val="22"/>
        </w:rPr>
        <w:t>Data Analyses Package</w:t>
      </w:r>
      <w:r w:rsidR="00F17A70" w:rsidRPr="00F17A70">
        <w:rPr>
          <w:rFonts w:ascii="Garamond" w:hAnsi="Garamond"/>
          <w:color w:val="000000"/>
          <w:sz w:val="22"/>
          <w:szCs w:val="22"/>
        </w:rPr>
        <w:t xml:space="preserve"> (containing </w:t>
      </w:r>
      <w:r>
        <w:rPr>
          <w:rFonts w:ascii="Garamond" w:hAnsi="Garamond"/>
          <w:color w:val="000000"/>
          <w:sz w:val="22"/>
          <w:szCs w:val="22"/>
        </w:rPr>
        <w:t>EDA report and Snow Cover Times Series Maps</w:t>
      </w:r>
      <w:r w:rsidR="00F17A70" w:rsidRPr="00F17A70">
        <w:rPr>
          <w:rFonts w:ascii="Garamond" w:hAnsi="Garamond"/>
          <w:color w:val="000000"/>
          <w:sz w:val="22"/>
          <w:szCs w:val="22"/>
        </w:rPr>
        <w:t>)</w:t>
      </w:r>
    </w:p>
    <w:p w14:paraId="4AE3AA06" w14:textId="087B4758" w:rsidR="00F17A70" w:rsidRPr="00F17A70" w:rsidRDefault="00F17A70" w:rsidP="00F17A70">
      <w:pPr>
        <w:pStyle w:val="NormalWeb"/>
        <w:numPr>
          <w:ilvl w:val="1"/>
          <w:numId w:val="14"/>
        </w:numPr>
        <w:spacing w:before="0" w:beforeAutospacing="0" w:after="0" w:afterAutospacing="0"/>
        <w:textAlignment w:val="baseline"/>
        <w:rPr>
          <w:rFonts w:ascii="Noto Sans Symbols" w:hAnsi="Noto Sans Symbols" w:hint="eastAsia"/>
          <w:color w:val="000000"/>
          <w:sz w:val="22"/>
          <w:szCs w:val="22"/>
        </w:rPr>
      </w:pPr>
      <w:r w:rsidRPr="00F17A70">
        <w:rPr>
          <w:rFonts w:ascii="Garamond" w:hAnsi="Garamond"/>
          <w:color w:val="000000"/>
          <w:sz w:val="22"/>
          <w:szCs w:val="22"/>
        </w:rPr>
        <w:t>User’s Manual</w:t>
      </w:r>
    </w:p>
    <w:p w14:paraId="72679EDF" w14:textId="77777777" w:rsidR="004D358F" w:rsidRPr="0047289E" w:rsidRDefault="004D358F" w:rsidP="007A7268">
      <w:pPr>
        <w:ind w:left="720" w:hanging="720"/>
        <w:rPr>
          <w:rFonts w:ascii="Garamond" w:hAnsi="Garamond"/>
          <w:sz w:val="20"/>
          <w:szCs w:val="20"/>
        </w:rPr>
      </w:pPr>
    </w:p>
    <w:p w14:paraId="7D79AE23" w14:textId="42383723" w:rsidR="00272CD9" w:rsidRPr="0047289E" w:rsidRDefault="00272CD9" w:rsidP="00272CD9">
      <w:pPr>
        <w:pBdr>
          <w:bottom w:val="single" w:sz="4" w:space="1" w:color="auto"/>
        </w:pBdr>
        <w:rPr>
          <w:rFonts w:ascii="Garamond" w:hAnsi="Garamond"/>
          <w:szCs w:val="20"/>
        </w:rPr>
      </w:pPr>
      <w:r w:rsidRPr="004555F4">
        <w:rPr>
          <w:rFonts w:ascii="Garamond" w:hAnsi="Garamond"/>
          <w:b/>
          <w:szCs w:val="20"/>
        </w:rPr>
        <w:t>References</w:t>
      </w:r>
      <w:r w:rsidR="003D2EDF" w:rsidRPr="004555F4">
        <w:rPr>
          <w:rFonts w:ascii="Garamond" w:hAnsi="Garamond"/>
          <w:b/>
          <w:szCs w:val="20"/>
        </w:rPr>
        <w:t>:</w:t>
      </w:r>
    </w:p>
    <w:p w14:paraId="4DC26AD2" w14:textId="77777777" w:rsidR="00F17A70" w:rsidRDefault="00F17A70" w:rsidP="00F17A70">
      <w:pPr>
        <w:pStyle w:val="NormalWeb"/>
        <w:spacing w:before="0" w:beforeAutospacing="0" w:after="0" w:afterAutospacing="0"/>
        <w:ind w:left="567" w:hanging="567"/>
        <w:rPr>
          <w:rFonts w:ascii="Garamond" w:hAnsi="Garamond"/>
          <w:color w:val="000000"/>
          <w:sz w:val="22"/>
          <w:szCs w:val="22"/>
        </w:rPr>
      </w:pPr>
    </w:p>
    <w:p w14:paraId="7DDC870C" w14:textId="0CA1D6B0" w:rsidR="00F17A70" w:rsidRPr="000048A4" w:rsidRDefault="00F17A70" w:rsidP="00F17A70">
      <w:pPr>
        <w:pStyle w:val="NormalWeb"/>
        <w:spacing w:before="0" w:beforeAutospacing="0" w:after="0" w:afterAutospacing="0"/>
        <w:ind w:left="567" w:hanging="567"/>
        <w:rPr>
          <w:color w:val="000000" w:themeColor="text1"/>
        </w:rPr>
      </w:pPr>
      <w:r>
        <w:rPr>
          <w:rFonts w:ascii="Garamond" w:hAnsi="Garamond"/>
          <w:color w:val="000000"/>
          <w:sz w:val="22"/>
          <w:szCs w:val="22"/>
        </w:rPr>
        <w:t xml:space="preserve">Asaoka, Y. &amp; Kominami, Y. (2013). Incorporation of satellite-derived snow-cover area in spatial snowmelt modeling for a large area: determination of gridded degree-day factor. </w:t>
      </w:r>
      <w:r>
        <w:rPr>
          <w:rFonts w:ascii="Garamond" w:hAnsi="Garamond"/>
          <w:i/>
          <w:iCs/>
          <w:color w:val="000000"/>
          <w:sz w:val="22"/>
          <w:szCs w:val="22"/>
        </w:rPr>
        <w:t>Annals of Glaciology, 54</w:t>
      </w:r>
      <w:r>
        <w:rPr>
          <w:rFonts w:ascii="Garamond" w:hAnsi="Garamond"/>
          <w:color w:val="000000"/>
          <w:sz w:val="22"/>
          <w:szCs w:val="22"/>
        </w:rPr>
        <w:t>(62), 205-213</w:t>
      </w:r>
      <w:r w:rsidRPr="000048A4">
        <w:rPr>
          <w:rFonts w:ascii="Garamond" w:hAnsi="Garamond"/>
          <w:color w:val="000000" w:themeColor="text1"/>
          <w:sz w:val="22"/>
          <w:szCs w:val="22"/>
        </w:rPr>
        <w:t xml:space="preserve">. </w:t>
      </w:r>
      <w:hyperlink r:id="rId8" w:history="1">
        <w:r w:rsidR="000048A4" w:rsidRPr="000048A4">
          <w:rPr>
            <w:rStyle w:val="Hyperlink"/>
            <w:rFonts w:ascii="Garamond" w:hAnsi="Garamond"/>
            <w:color w:val="000000" w:themeColor="text1"/>
            <w:sz w:val="22"/>
            <w:szCs w:val="22"/>
          </w:rPr>
          <w:t>https://doi.org/10.3189/2013AoG62A218</w:t>
        </w:r>
      </w:hyperlink>
      <w:r w:rsidRPr="000048A4">
        <w:rPr>
          <w:rFonts w:ascii="Garamond" w:hAnsi="Garamond"/>
          <w:color w:val="000000" w:themeColor="text1"/>
          <w:sz w:val="22"/>
          <w:szCs w:val="22"/>
        </w:rPr>
        <w:t xml:space="preserve"> </w:t>
      </w:r>
    </w:p>
    <w:p w14:paraId="1035C3A2" w14:textId="77777777" w:rsidR="00F17A70" w:rsidRPr="000048A4" w:rsidRDefault="00F17A70" w:rsidP="00F17A70">
      <w:pPr>
        <w:rPr>
          <w:rFonts w:eastAsia="Times New Roman"/>
          <w:color w:val="000000" w:themeColor="text1"/>
        </w:rPr>
      </w:pPr>
    </w:p>
    <w:p w14:paraId="799EE375" w14:textId="37B5C44E" w:rsidR="00F17A70" w:rsidRPr="000048A4" w:rsidRDefault="00F17A70" w:rsidP="00F17A70">
      <w:pPr>
        <w:pStyle w:val="NormalWeb"/>
        <w:spacing w:before="0" w:beforeAutospacing="0" w:after="0" w:afterAutospacing="0"/>
        <w:ind w:left="567" w:hanging="567"/>
        <w:rPr>
          <w:color w:val="000000" w:themeColor="text1"/>
        </w:rPr>
      </w:pPr>
      <w:r w:rsidRPr="000048A4">
        <w:rPr>
          <w:rFonts w:ascii="Garamond" w:hAnsi="Garamond"/>
          <w:color w:val="000000" w:themeColor="text1"/>
          <w:sz w:val="22"/>
          <w:szCs w:val="22"/>
        </w:rPr>
        <w:t>Magnuson-Skeels, Bonnie Rose. (2011). Using Machine Learning to Statistically Predict Natural Flow: The Sacramento Watershed under Dry Conditions. Retri</w:t>
      </w:r>
      <w:r w:rsidR="000048A4" w:rsidRPr="000048A4">
        <w:rPr>
          <w:rFonts w:ascii="Garamond" w:hAnsi="Garamond"/>
          <w:color w:val="000000" w:themeColor="text1"/>
          <w:sz w:val="22"/>
          <w:szCs w:val="22"/>
        </w:rPr>
        <w:t>e</w:t>
      </w:r>
      <w:r w:rsidRPr="000048A4">
        <w:rPr>
          <w:rFonts w:ascii="Garamond" w:hAnsi="Garamond"/>
          <w:color w:val="000000" w:themeColor="text1"/>
          <w:sz w:val="22"/>
          <w:szCs w:val="22"/>
        </w:rPr>
        <w:t xml:space="preserve">ved from </w:t>
      </w:r>
      <w:hyperlink r:id="rId9" w:history="1">
        <w:r w:rsidRPr="000048A4">
          <w:rPr>
            <w:rStyle w:val="Hyperlink"/>
            <w:rFonts w:ascii="Garamond" w:hAnsi="Garamond"/>
            <w:color w:val="000000" w:themeColor="text1"/>
            <w:sz w:val="22"/>
            <w:szCs w:val="22"/>
          </w:rPr>
          <w:t>https://watershed.ucdavis.edu/shed/lund/students/Bonnie-Magnuson-Skeels_MS.pdf</w:t>
        </w:r>
      </w:hyperlink>
    </w:p>
    <w:p w14:paraId="5F88F5E4" w14:textId="77777777" w:rsidR="00F17A70" w:rsidRPr="000048A4" w:rsidRDefault="00F17A70" w:rsidP="00F17A70">
      <w:pPr>
        <w:rPr>
          <w:rFonts w:eastAsia="Times New Roman"/>
          <w:color w:val="000000" w:themeColor="text1"/>
        </w:rPr>
      </w:pPr>
    </w:p>
    <w:p w14:paraId="244E055F" w14:textId="77777777" w:rsidR="00F17A70" w:rsidRPr="000048A4" w:rsidRDefault="00F17A70" w:rsidP="00F17A70">
      <w:pPr>
        <w:pStyle w:val="NormalWeb"/>
        <w:spacing w:before="0" w:beforeAutospacing="0" w:after="0" w:afterAutospacing="0"/>
        <w:ind w:left="567" w:hanging="567"/>
        <w:rPr>
          <w:color w:val="000000" w:themeColor="text1"/>
        </w:rPr>
      </w:pPr>
      <w:r w:rsidRPr="000048A4">
        <w:rPr>
          <w:rFonts w:ascii="Garamond" w:hAnsi="Garamond"/>
          <w:color w:val="000000" w:themeColor="text1"/>
          <w:sz w:val="22"/>
          <w:szCs w:val="22"/>
        </w:rPr>
        <w:t xml:space="preserve">National Park Service U.S. Department of the Interior. (2004). Water resources management plan Capitol Reef National Park Utah. Retrieved from </w:t>
      </w:r>
      <w:hyperlink r:id="rId10" w:history="1">
        <w:r w:rsidRPr="000048A4">
          <w:rPr>
            <w:rStyle w:val="Hyperlink"/>
            <w:rFonts w:ascii="Garamond" w:hAnsi="Garamond"/>
            <w:color w:val="000000" w:themeColor="text1"/>
            <w:sz w:val="22"/>
            <w:szCs w:val="22"/>
          </w:rPr>
          <w:t>https://www.nature.nps.gov/water/planning/management_plans/care_final_screen.pdf</w:t>
        </w:r>
      </w:hyperlink>
    </w:p>
    <w:p w14:paraId="6030C34F" w14:textId="77777777" w:rsidR="00F17A70" w:rsidRPr="000048A4" w:rsidRDefault="00F17A70" w:rsidP="00F17A70">
      <w:pPr>
        <w:rPr>
          <w:rFonts w:eastAsia="Times New Roman"/>
          <w:color w:val="000000" w:themeColor="text1"/>
        </w:rPr>
      </w:pPr>
    </w:p>
    <w:p w14:paraId="3DBE6F58" w14:textId="77777777" w:rsidR="00F17A70" w:rsidRPr="000048A4" w:rsidRDefault="00F17A70" w:rsidP="00F17A70">
      <w:pPr>
        <w:ind w:left="567" w:hanging="567"/>
        <w:rPr>
          <w:rFonts w:eastAsia="Times New Roman"/>
          <w:color w:val="000000" w:themeColor="text1"/>
        </w:rPr>
      </w:pPr>
      <w:r w:rsidRPr="000048A4">
        <w:rPr>
          <w:rFonts w:ascii="Garamond" w:eastAsia="Times New Roman" w:hAnsi="Garamond"/>
          <w:color w:val="000000" w:themeColor="text1"/>
        </w:rPr>
        <w:t xml:space="preserve">U.S. Department of the Interior, Bureau of Land Management. (2005). Appendix 1-Wild and Scenic River Suitability Considerations. Richfield RPM. Retrieved from: </w:t>
      </w:r>
      <w:hyperlink r:id="rId11" w:history="1">
        <w:r w:rsidRPr="000048A4">
          <w:rPr>
            <w:rStyle w:val="Hyperlink"/>
            <w:rFonts w:ascii="Garamond" w:eastAsia="Times New Roman" w:hAnsi="Garamond"/>
            <w:color w:val="000000" w:themeColor="text1"/>
          </w:rPr>
          <w:t>https://eplanning.blm.gov/epl-front-office/projects/lup/68293/86878/104135/Richfield_Appendices.pdf</w:t>
        </w:r>
      </w:hyperlink>
    </w:p>
    <w:p w14:paraId="63E405C6" w14:textId="77777777" w:rsidR="00F17A70" w:rsidRPr="000048A4" w:rsidRDefault="00F17A70" w:rsidP="00F17A70">
      <w:pPr>
        <w:rPr>
          <w:rFonts w:eastAsia="Times New Roman"/>
          <w:color w:val="000000" w:themeColor="text1"/>
        </w:rPr>
      </w:pPr>
    </w:p>
    <w:p w14:paraId="1F82D916" w14:textId="3688CAB0" w:rsidR="005D7108" w:rsidRPr="000048A4" w:rsidRDefault="00F17A70" w:rsidP="00F17A70">
      <w:pPr>
        <w:pStyle w:val="NormalWeb"/>
        <w:spacing w:before="0" w:beforeAutospacing="0" w:after="0" w:afterAutospacing="0"/>
        <w:ind w:left="567" w:hanging="567"/>
        <w:rPr>
          <w:color w:val="000000" w:themeColor="text1"/>
        </w:rPr>
      </w:pPr>
      <w:r w:rsidRPr="000048A4">
        <w:rPr>
          <w:rFonts w:ascii="Garamond" w:hAnsi="Garamond"/>
          <w:color w:val="000000" w:themeColor="text1"/>
          <w:sz w:val="22"/>
          <w:szCs w:val="22"/>
        </w:rPr>
        <w:t xml:space="preserve">Utah Department of Environmental Quality. (2002). </w:t>
      </w:r>
      <w:r w:rsidRPr="000048A4">
        <w:rPr>
          <w:rFonts w:ascii="Garamond" w:hAnsi="Garamond"/>
          <w:iCs/>
          <w:color w:val="000000" w:themeColor="text1"/>
          <w:sz w:val="22"/>
          <w:szCs w:val="22"/>
        </w:rPr>
        <w:t>Fremont River Watershed Water Quality Management Plan.</w:t>
      </w:r>
      <w:r w:rsidRPr="000048A4">
        <w:rPr>
          <w:rFonts w:ascii="Garamond" w:hAnsi="Garamond"/>
          <w:color w:val="000000" w:themeColor="text1"/>
          <w:sz w:val="22"/>
          <w:szCs w:val="22"/>
        </w:rPr>
        <w:t xml:space="preserve"> Retrieved from </w:t>
      </w:r>
      <w:hyperlink r:id="rId12" w:history="1">
        <w:r w:rsidRPr="000048A4">
          <w:rPr>
            <w:rStyle w:val="Hyperlink"/>
            <w:rFonts w:ascii="Garamond" w:hAnsi="Garamond"/>
            <w:color w:val="000000" w:themeColor="text1"/>
            <w:sz w:val="22"/>
            <w:szCs w:val="22"/>
          </w:rPr>
          <w:t>https://deq.utah.gov/ProgramsServices/programs/water/watersheds/docs/2006/09Sep/FREMONT_WQMP.pdf</w:t>
        </w:r>
      </w:hyperlink>
    </w:p>
    <w:sectPr w:rsidR="005D7108" w:rsidRPr="000048A4" w:rsidSect="00C8247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55FBBD" w15:done="0"/>
  <w15:commentEx w15:paraId="44835ED6" w15:done="0"/>
  <w15:commentEx w15:paraId="74EE898D" w15:done="0"/>
  <w15:commentEx w15:paraId="5B2016D4" w15:done="0"/>
  <w15:commentEx w15:paraId="7918BCD9" w15:done="0"/>
  <w15:commentEx w15:paraId="2A9834BE" w15:done="0"/>
  <w15:commentEx w15:paraId="00DC412D" w15:done="0"/>
  <w15:commentEx w15:paraId="4FADBD51" w15:done="0"/>
  <w15:commentEx w15:paraId="3C7E46AC" w15:done="0"/>
  <w15:commentEx w15:paraId="3D3C6954" w15:done="0"/>
  <w15:commentEx w15:paraId="5396E29B" w15:done="0"/>
  <w15:commentEx w15:paraId="0E53859D" w15:done="0"/>
  <w15:commentEx w15:paraId="4FA97C65" w15:done="0"/>
  <w15:commentEx w15:paraId="2FE089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55FBBD" w16cid:durableId="1EC218F4"/>
  <w16cid:commentId w16cid:paraId="74EE898D" w16cid:durableId="1EC22152"/>
  <w16cid:commentId w16cid:paraId="5B2016D4" w16cid:durableId="1EC218F6"/>
  <w16cid:commentId w16cid:paraId="7918BCD9" w16cid:durableId="1EC218F7"/>
  <w16cid:commentId w16cid:paraId="2A9834BE" w16cid:durableId="1EC27F41"/>
  <w16cid:commentId w16cid:paraId="00DC412D" w16cid:durableId="1EC232DB"/>
  <w16cid:commentId w16cid:paraId="4FADBD51" w16cid:durableId="1EC218FF"/>
  <w16cid:commentId w16cid:paraId="3C7E46AC" w16cid:durableId="1EC26941"/>
  <w16cid:commentId w16cid:paraId="3D3C6954" w16cid:durableId="1EC21901"/>
  <w16cid:commentId w16cid:paraId="5396E29B" w16cid:durableId="1EC28096"/>
  <w16cid:commentId w16cid:paraId="0E53859D" w16cid:durableId="1EC21902"/>
  <w16cid:commentId w16cid:paraId="4FA97C65" w16cid:durableId="1EC28004"/>
  <w16cid:commentId w16cid:paraId="2FE089AB" w16cid:durableId="1EC2190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Noto Sans Symbols">
    <w:altName w:val="Times New Roman"/>
    <w:panose1 w:val="00000000000000000000"/>
    <w:charset w:val="00"/>
    <w:family w:val="roman"/>
    <w:notTrueType/>
    <w:pitch w:val="default"/>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915AD0"/>
    <w:multiLevelType w:val="multilevel"/>
    <w:tmpl w:val="33B29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EC770D"/>
    <w:multiLevelType w:val="multilevel"/>
    <w:tmpl w:val="DC0EA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E47FA0"/>
    <w:multiLevelType w:val="multilevel"/>
    <w:tmpl w:val="D2C0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num>
  <w:num w:numId="3">
    <w:abstractNumId w:val="9"/>
  </w:num>
  <w:num w:numId="4">
    <w:abstractNumId w:val="4"/>
  </w:num>
  <w:num w:numId="5">
    <w:abstractNumId w:val="8"/>
  </w:num>
  <w:num w:numId="6">
    <w:abstractNumId w:val="7"/>
  </w:num>
  <w:num w:numId="7">
    <w:abstractNumId w:val="11"/>
  </w:num>
  <w:num w:numId="8">
    <w:abstractNumId w:val="12"/>
  </w:num>
  <w:num w:numId="9">
    <w:abstractNumId w:val="10"/>
  </w:num>
  <w:num w:numId="10">
    <w:abstractNumId w:val="2"/>
  </w:num>
  <w:num w:numId="11">
    <w:abstractNumId w:val="13"/>
  </w:num>
  <w:num w:numId="12">
    <w:abstractNumId w:val="3"/>
  </w:num>
  <w:num w:numId="13">
    <w:abstractNumId w:val="5"/>
  </w:num>
  <w:num w:numId="14">
    <w:abstractNumId w:val="1"/>
  </w:num>
  <w:num w:numId="15">
    <w:abstractNumId w:val="1"/>
    <w:lvlOverride w:ilvl="1">
      <w:lvl w:ilvl="1">
        <w:numFmt w:val="bullet"/>
        <w:lvlText w:val=""/>
        <w:lvlJc w:val="left"/>
        <w:pPr>
          <w:tabs>
            <w:tab w:val="num" w:pos="1440"/>
          </w:tabs>
          <w:ind w:left="1440" w:hanging="360"/>
        </w:pPr>
        <w:rPr>
          <w:rFonts w:ascii="Symbol" w:hAnsi="Symbol" w:hint="default"/>
          <w:sz w:val="20"/>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yton, Amanda L. (LARC-E3)[SSAI DEVELOP]">
    <w15:presenceInfo w15:providerId="AD" w15:userId="S-1-5-21-330711430-3775241029-4075259233-682401"/>
  </w15:person>
  <w15:person w15:author="Childs, Lauren M. (LARC-E3)[DEVELOP]">
    <w15:presenceInfo w15:providerId="AD" w15:userId="S-1-5-21-330711430-3775241029-4075259233-64852"/>
  </w15:person>
  <w15:person w15:author="Zhuoyan He">
    <w15:presenceInfo w15:providerId="Windows Live" w15:userId="76c0b74e-e02a-499e-92f4-b2cc67ff3813"/>
  </w15:person>
  <w15:person w15:author="Arya, Vishal (LARC-E3)[SSAI DEVELOP]">
    <w15:presenceInfo w15:providerId="AD" w15:userId="S-1-5-21-330711430-3775241029-4075259233-665990"/>
  </w15:person>
  <w15:person w15:author="Fenn, Teresa E. (LARC-E3)[SSAI DEVELOP]">
    <w15:presenceInfo w15:providerId="AD" w15:userId="S-1-5-21-330711430-3775241029-4075259233-667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F9"/>
    <w:rsid w:val="000048A4"/>
    <w:rsid w:val="0001261B"/>
    <w:rsid w:val="00014585"/>
    <w:rsid w:val="00020050"/>
    <w:rsid w:val="000263DE"/>
    <w:rsid w:val="00031A6C"/>
    <w:rsid w:val="00073224"/>
    <w:rsid w:val="00075708"/>
    <w:rsid w:val="00095D93"/>
    <w:rsid w:val="000D2DFD"/>
    <w:rsid w:val="000D7963"/>
    <w:rsid w:val="000E3C1F"/>
    <w:rsid w:val="000E4025"/>
    <w:rsid w:val="000F487D"/>
    <w:rsid w:val="000F76DA"/>
    <w:rsid w:val="001039AF"/>
    <w:rsid w:val="00105247"/>
    <w:rsid w:val="00107706"/>
    <w:rsid w:val="00123B69"/>
    <w:rsid w:val="00134C6A"/>
    <w:rsid w:val="00144419"/>
    <w:rsid w:val="001538F2"/>
    <w:rsid w:val="00157322"/>
    <w:rsid w:val="00164AAB"/>
    <w:rsid w:val="001976DA"/>
    <w:rsid w:val="001A2ECC"/>
    <w:rsid w:val="001A44FF"/>
    <w:rsid w:val="001B6AD3"/>
    <w:rsid w:val="001D1B19"/>
    <w:rsid w:val="002046C4"/>
    <w:rsid w:val="002127EA"/>
    <w:rsid w:val="0022612D"/>
    <w:rsid w:val="00227218"/>
    <w:rsid w:val="0023408F"/>
    <w:rsid w:val="00250447"/>
    <w:rsid w:val="00253038"/>
    <w:rsid w:val="00272CD9"/>
    <w:rsid w:val="00273BD3"/>
    <w:rsid w:val="00276572"/>
    <w:rsid w:val="00277F57"/>
    <w:rsid w:val="00285042"/>
    <w:rsid w:val="00290705"/>
    <w:rsid w:val="002B59D8"/>
    <w:rsid w:val="002B6846"/>
    <w:rsid w:val="002C501D"/>
    <w:rsid w:val="002C664B"/>
    <w:rsid w:val="002D6CAD"/>
    <w:rsid w:val="002E2D9E"/>
    <w:rsid w:val="0030294E"/>
    <w:rsid w:val="00302E59"/>
    <w:rsid w:val="003347A7"/>
    <w:rsid w:val="00334B0C"/>
    <w:rsid w:val="00347670"/>
    <w:rsid w:val="00353F4B"/>
    <w:rsid w:val="00362915"/>
    <w:rsid w:val="00384B24"/>
    <w:rsid w:val="00394D2B"/>
    <w:rsid w:val="003B46FD"/>
    <w:rsid w:val="003B54D0"/>
    <w:rsid w:val="003C28CD"/>
    <w:rsid w:val="003D2EDF"/>
    <w:rsid w:val="003E07E2"/>
    <w:rsid w:val="003E36FC"/>
    <w:rsid w:val="003F1D8D"/>
    <w:rsid w:val="00402D9D"/>
    <w:rsid w:val="0041686A"/>
    <w:rsid w:val="004228B2"/>
    <w:rsid w:val="004302D7"/>
    <w:rsid w:val="00446FF7"/>
    <w:rsid w:val="00453F48"/>
    <w:rsid w:val="004555F4"/>
    <w:rsid w:val="00461AA0"/>
    <w:rsid w:val="00462A5E"/>
    <w:rsid w:val="0046485A"/>
    <w:rsid w:val="00467737"/>
    <w:rsid w:val="00472397"/>
    <w:rsid w:val="0047289E"/>
    <w:rsid w:val="00476B26"/>
    <w:rsid w:val="00476EA1"/>
    <w:rsid w:val="00496656"/>
    <w:rsid w:val="00497803"/>
    <w:rsid w:val="004B304D"/>
    <w:rsid w:val="004C0A16"/>
    <w:rsid w:val="004D358F"/>
    <w:rsid w:val="004E455B"/>
    <w:rsid w:val="004F0E08"/>
    <w:rsid w:val="005057C7"/>
    <w:rsid w:val="005344D2"/>
    <w:rsid w:val="00542AAA"/>
    <w:rsid w:val="00561148"/>
    <w:rsid w:val="00565EE1"/>
    <w:rsid w:val="00570CA6"/>
    <w:rsid w:val="00583971"/>
    <w:rsid w:val="00594D0B"/>
    <w:rsid w:val="005A73A3"/>
    <w:rsid w:val="005C5954"/>
    <w:rsid w:val="005C6FC1"/>
    <w:rsid w:val="005D3F60"/>
    <w:rsid w:val="005D7108"/>
    <w:rsid w:val="005D784E"/>
    <w:rsid w:val="006121E2"/>
    <w:rsid w:val="00636FAE"/>
    <w:rsid w:val="006452A4"/>
    <w:rsid w:val="006515E3"/>
    <w:rsid w:val="00676C74"/>
    <w:rsid w:val="006804AC"/>
    <w:rsid w:val="00695D85"/>
    <w:rsid w:val="006A2A26"/>
    <w:rsid w:val="006B39A8"/>
    <w:rsid w:val="006B7491"/>
    <w:rsid w:val="006D6E88"/>
    <w:rsid w:val="006E1C6C"/>
    <w:rsid w:val="006E32DF"/>
    <w:rsid w:val="006F4B2C"/>
    <w:rsid w:val="00702EE9"/>
    <w:rsid w:val="0070542C"/>
    <w:rsid w:val="007059D2"/>
    <w:rsid w:val="007072BA"/>
    <w:rsid w:val="007226AE"/>
    <w:rsid w:val="00734C5C"/>
    <w:rsid w:val="00735F70"/>
    <w:rsid w:val="00752AC5"/>
    <w:rsid w:val="00760B99"/>
    <w:rsid w:val="0077090F"/>
    <w:rsid w:val="007715BF"/>
    <w:rsid w:val="00782999"/>
    <w:rsid w:val="007A4F2A"/>
    <w:rsid w:val="007A7268"/>
    <w:rsid w:val="007B37D3"/>
    <w:rsid w:val="007B73F9"/>
    <w:rsid w:val="007C08E6"/>
    <w:rsid w:val="007C443A"/>
    <w:rsid w:val="0080287D"/>
    <w:rsid w:val="008060AF"/>
    <w:rsid w:val="00806DE6"/>
    <w:rsid w:val="008162EB"/>
    <w:rsid w:val="00835C04"/>
    <w:rsid w:val="008403B8"/>
    <w:rsid w:val="00862254"/>
    <w:rsid w:val="00864EF3"/>
    <w:rsid w:val="00896D48"/>
    <w:rsid w:val="008A324C"/>
    <w:rsid w:val="008A772B"/>
    <w:rsid w:val="008B3821"/>
    <w:rsid w:val="008D41B1"/>
    <w:rsid w:val="008D504D"/>
    <w:rsid w:val="008E656A"/>
    <w:rsid w:val="008F2A72"/>
    <w:rsid w:val="00916099"/>
    <w:rsid w:val="00922C87"/>
    <w:rsid w:val="00930E0D"/>
    <w:rsid w:val="00937ED2"/>
    <w:rsid w:val="00941956"/>
    <w:rsid w:val="0094514E"/>
    <w:rsid w:val="009479E5"/>
    <w:rsid w:val="009812BB"/>
    <w:rsid w:val="009A09FD"/>
    <w:rsid w:val="009A492A"/>
    <w:rsid w:val="009B08C3"/>
    <w:rsid w:val="009D4103"/>
    <w:rsid w:val="009D7235"/>
    <w:rsid w:val="009E1788"/>
    <w:rsid w:val="009E4CFF"/>
    <w:rsid w:val="009E528B"/>
    <w:rsid w:val="00A0319C"/>
    <w:rsid w:val="00A07C1D"/>
    <w:rsid w:val="00A27B4D"/>
    <w:rsid w:val="00A4473F"/>
    <w:rsid w:val="00A44DD0"/>
    <w:rsid w:val="00A46F34"/>
    <w:rsid w:val="00A502A8"/>
    <w:rsid w:val="00A50CFE"/>
    <w:rsid w:val="00A5463B"/>
    <w:rsid w:val="00A60645"/>
    <w:rsid w:val="00A80A92"/>
    <w:rsid w:val="00A8257F"/>
    <w:rsid w:val="00A83378"/>
    <w:rsid w:val="00A83D36"/>
    <w:rsid w:val="00AB2804"/>
    <w:rsid w:val="00AE46F5"/>
    <w:rsid w:val="00B14F32"/>
    <w:rsid w:val="00B321BC"/>
    <w:rsid w:val="00B4246D"/>
    <w:rsid w:val="00B43262"/>
    <w:rsid w:val="00B464CF"/>
    <w:rsid w:val="00B73203"/>
    <w:rsid w:val="00B76BDC"/>
    <w:rsid w:val="00B81E34"/>
    <w:rsid w:val="00B82905"/>
    <w:rsid w:val="00B9571C"/>
    <w:rsid w:val="00B9614C"/>
    <w:rsid w:val="00BB1A3F"/>
    <w:rsid w:val="00BB4420"/>
    <w:rsid w:val="00BD0255"/>
    <w:rsid w:val="00BD6D0A"/>
    <w:rsid w:val="00BE560D"/>
    <w:rsid w:val="00C057E9"/>
    <w:rsid w:val="00C32A58"/>
    <w:rsid w:val="00C33A8E"/>
    <w:rsid w:val="00C55FC9"/>
    <w:rsid w:val="00C72F1A"/>
    <w:rsid w:val="00C82473"/>
    <w:rsid w:val="00C83576"/>
    <w:rsid w:val="00CA0A4F"/>
    <w:rsid w:val="00CA0EED"/>
    <w:rsid w:val="00CA2B79"/>
    <w:rsid w:val="00CA4793"/>
    <w:rsid w:val="00CB421A"/>
    <w:rsid w:val="00CB51DA"/>
    <w:rsid w:val="00CB6407"/>
    <w:rsid w:val="00CC2271"/>
    <w:rsid w:val="00CC7683"/>
    <w:rsid w:val="00CD0433"/>
    <w:rsid w:val="00CE0743"/>
    <w:rsid w:val="00CE2FF5"/>
    <w:rsid w:val="00CE4F6F"/>
    <w:rsid w:val="00CF1DAF"/>
    <w:rsid w:val="00CF6E9E"/>
    <w:rsid w:val="00D07222"/>
    <w:rsid w:val="00D12F5B"/>
    <w:rsid w:val="00D22F4A"/>
    <w:rsid w:val="00D3189E"/>
    <w:rsid w:val="00D3192F"/>
    <w:rsid w:val="00D55491"/>
    <w:rsid w:val="00D57DA8"/>
    <w:rsid w:val="00D63B6C"/>
    <w:rsid w:val="00D808DE"/>
    <w:rsid w:val="00D83267"/>
    <w:rsid w:val="00DB5124"/>
    <w:rsid w:val="00DC6974"/>
    <w:rsid w:val="00DF6192"/>
    <w:rsid w:val="00E137F5"/>
    <w:rsid w:val="00E24415"/>
    <w:rsid w:val="00E55138"/>
    <w:rsid w:val="00E6039B"/>
    <w:rsid w:val="00E76A58"/>
    <w:rsid w:val="00E77FA9"/>
    <w:rsid w:val="00E82BCD"/>
    <w:rsid w:val="00E97B9A"/>
    <w:rsid w:val="00EB333F"/>
    <w:rsid w:val="00EB4818"/>
    <w:rsid w:val="00EC3694"/>
    <w:rsid w:val="00ED6B3C"/>
    <w:rsid w:val="00EE5E74"/>
    <w:rsid w:val="00F038E6"/>
    <w:rsid w:val="00F1255A"/>
    <w:rsid w:val="00F1658C"/>
    <w:rsid w:val="00F17A70"/>
    <w:rsid w:val="00F20A93"/>
    <w:rsid w:val="00F2154C"/>
    <w:rsid w:val="00F24033"/>
    <w:rsid w:val="00F268BE"/>
    <w:rsid w:val="00F52113"/>
    <w:rsid w:val="00F56829"/>
    <w:rsid w:val="00FB1905"/>
    <w:rsid w:val="00FE1794"/>
    <w:rsid w:val="00FE1EC1"/>
    <w:rsid w:val="00FF3824"/>
    <w:rsid w:val="00FF7741"/>
    <w:rsid w:val="00FF7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32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SimSun" w:hAnsi="Century Gothic"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character" w:customStyle="1" w:styleId="UnresolvedMention">
    <w:name w:val="Unresolved Mention"/>
    <w:basedOn w:val="DefaultParagraphFont"/>
    <w:uiPriority w:val="99"/>
    <w:semiHidden/>
    <w:unhideWhenUsed/>
    <w:rsid w:val="00702EE9"/>
    <w:rPr>
      <w:color w:val="605E5C"/>
      <w:shd w:val="clear" w:color="auto" w:fill="E1DFDD"/>
    </w:rPr>
  </w:style>
  <w:style w:type="paragraph" w:styleId="NormalWeb">
    <w:name w:val="Normal (Web)"/>
    <w:basedOn w:val="Normal"/>
    <w:uiPriority w:val="99"/>
    <w:unhideWhenUsed/>
    <w:rsid w:val="00FF7741"/>
    <w:pPr>
      <w:spacing w:before="100" w:beforeAutospacing="1" w:after="100" w:afterAutospacing="1"/>
    </w:pPr>
    <w:rPr>
      <w:rFonts w:ascii="Times" w:hAnsi="Times"/>
      <w:sz w:val="20"/>
      <w:szCs w:val="20"/>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SimSun" w:hAnsi="Century Gothic"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character" w:customStyle="1" w:styleId="UnresolvedMention">
    <w:name w:val="Unresolved Mention"/>
    <w:basedOn w:val="DefaultParagraphFont"/>
    <w:uiPriority w:val="99"/>
    <w:semiHidden/>
    <w:unhideWhenUsed/>
    <w:rsid w:val="00702EE9"/>
    <w:rPr>
      <w:color w:val="605E5C"/>
      <w:shd w:val="clear" w:color="auto" w:fill="E1DFDD"/>
    </w:rPr>
  </w:style>
  <w:style w:type="paragraph" w:styleId="NormalWeb">
    <w:name w:val="Normal (Web)"/>
    <w:basedOn w:val="Normal"/>
    <w:uiPriority w:val="99"/>
    <w:unhideWhenUsed/>
    <w:rsid w:val="00FF7741"/>
    <w:pPr>
      <w:spacing w:before="100" w:beforeAutospacing="1" w:after="100" w:afterAutospacing="1"/>
    </w:pPr>
    <w:rPr>
      <w:rFonts w:ascii="Times" w:hAnsi="Time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16251">
      <w:bodyDiv w:val="1"/>
      <w:marLeft w:val="0"/>
      <w:marRight w:val="0"/>
      <w:marTop w:val="0"/>
      <w:marBottom w:val="0"/>
      <w:divBdr>
        <w:top w:val="none" w:sz="0" w:space="0" w:color="auto"/>
        <w:left w:val="none" w:sz="0" w:space="0" w:color="auto"/>
        <w:bottom w:val="none" w:sz="0" w:space="0" w:color="auto"/>
        <w:right w:val="none" w:sz="0" w:space="0" w:color="auto"/>
      </w:divBdr>
    </w:div>
    <w:div w:id="133331930">
      <w:bodyDiv w:val="1"/>
      <w:marLeft w:val="0"/>
      <w:marRight w:val="0"/>
      <w:marTop w:val="0"/>
      <w:marBottom w:val="0"/>
      <w:divBdr>
        <w:top w:val="none" w:sz="0" w:space="0" w:color="auto"/>
        <w:left w:val="none" w:sz="0" w:space="0" w:color="auto"/>
        <w:bottom w:val="none" w:sz="0" w:space="0" w:color="auto"/>
        <w:right w:val="none" w:sz="0" w:space="0" w:color="auto"/>
      </w:divBdr>
    </w:div>
    <w:div w:id="163513384">
      <w:bodyDiv w:val="1"/>
      <w:marLeft w:val="0"/>
      <w:marRight w:val="0"/>
      <w:marTop w:val="0"/>
      <w:marBottom w:val="0"/>
      <w:divBdr>
        <w:top w:val="none" w:sz="0" w:space="0" w:color="auto"/>
        <w:left w:val="none" w:sz="0" w:space="0" w:color="auto"/>
        <w:bottom w:val="none" w:sz="0" w:space="0" w:color="auto"/>
        <w:right w:val="none" w:sz="0" w:space="0" w:color="auto"/>
      </w:divBdr>
    </w:div>
    <w:div w:id="231240822">
      <w:bodyDiv w:val="1"/>
      <w:marLeft w:val="0"/>
      <w:marRight w:val="0"/>
      <w:marTop w:val="0"/>
      <w:marBottom w:val="0"/>
      <w:divBdr>
        <w:top w:val="none" w:sz="0" w:space="0" w:color="auto"/>
        <w:left w:val="none" w:sz="0" w:space="0" w:color="auto"/>
        <w:bottom w:val="none" w:sz="0" w:space="0" w:color="auto"/>
        <w:right w:val="none" w:sz="0" w:space="0" w:color="auto"/>
      </w:divBdr>
    </w:div>
    <w:div w:id="260527667">
      <w:bodyDiv w:val="1"/>
      <w:marLeft w:val="0"/>
      <w:marRight w:val="0"/>
      <w:marTop w:val="0"/>
      <w:marBottom w:val="0"/>
      <w:divBdr>
        <w:top w:val="none" w:sz="0" w:space="0" w:color="auto"/>
        <w:left w:val="none" w:sz="0" w:space="0" w:color="auto"/>
        <w:bottom w:val="none" w:sz="0" w:space="0" w:color="auto"/>
        <w:right w:val="none" w:sz="0" w:space="0" w:color="auto"/>
      </w:divBdr>
    </w:div>
    <w:div w:id="260796078">
      <w:bodyDiv w:val="1"/>
      <w:marLeft w:val="0"/>
      <w:marRight w:val="0"/>
      <w:marTop w:val="0"/>
      <w:marBottom w:val="0"/>
      <w:divBdr>
        <w:top w:val="none" w:sz="0" w:space="0" w:color="auto"/>
        <w:left w:val="none" w:sz="0" w:space="0" w:color="auto"/>
        <w:bottom w:val="none" w:sz="0" w:space="0" w:color="auto"/>
        <w:right w:val="none" w:sz="0" w:space="0" w:color="auto"/>
      </w:divBdr>
    </w:div>
    <w:div w:id="282270812">
      <w:bodyDiv w:val="1"/>
      <w:marLeft w:val="0"/>
      <w:marRight w:val="0"/>
      <w:marTop w:val="0"/>
      <w:marBottom w:val="0"/>
      <w:divBdr>
        <w:top w:val="none" w:sz="0" w:space="0" w:color="auto"/>
        <w:left w:val="none" w:sz="0" w:space="0" w:color="auto"/>
        <w:bottom w:val="none" w:sz="0" w:space="0" w:color="auto"/>
        <w:right w:val="none" w:sz="0" w:space="0" w:color="auto"/>
      </w:divBdr>
    </w:div>
    <w:div w:id="300112875">
      <w:bodyDiv w:val="1"/>
      <w:marLeft w:val="0"/>
      <w:marRight w:val="0"/>
      <w:marTop w:val="0"/>
      <w:marBottom w:val="0"/>
      <w:divBdr>
        <w:top w:val="none" w:sz="0" w:space="0" w:color="auto"/>
        <w:left w:val="none" w:sz="0" w:space="0" w:color="auto"/>
        <w:bottom w:val="none" w:sz="0" w:space="0" w:color="auto"/>
        <w:right w:val="none" w:sz="0" w:space="0" w:color="auto"/>
      </w:divBdr>
    </w:div>
    <w:div w:id="300310404">
      <w:bodyDiv w:val="1"/>
      <w:marLeft w:val="0"/>
      <w:marRight w:val="0"/>
      <w:marTop w:val="0"/>
      <w:marBottom w:val="0"/>
      <w:divBdr>
        <w:top w:val="none" w:sz="0" w:space="0" w:color="auto"/>
        <w:left w:val="none" w:sz="0" w:space="0" w:color="auto"/>
        <w:bottom w:val="none" w:sz="0" w:space="0" w:color="auto"/>
        <w:right w:val="none" w:sz="0" w:space="0" w:color="auto"/>
      </w:divBdr>
    </w:div>
    <w:div w:id="337779938">
      <w:bodyDiv w:val="1"/>
      <w:marLeft w:val="0"/>
      <w:marRight w:val="0"/>
      <w:marTop w:val="0"/>
      <w:marBottom w:val="0"/>
      <w:divBdr>
        <w:top w:val="none" w:sz="0" w:space="0" w:color="auto"/>
        <w:left w:val="none" w:sz="0" w:space="0" w:color="auto"/>
        <w:bottom w:val="none" w:sz="0" w:space="0" w:color="auto"/>
        <w:right w:val="none" w:sz="0" w:space="0" w:color="auto"/>
      </w:divBdr>
    </w:div>
    <w:div w:id="342628627">
      <w:bodyDiv w:val="1"/>
      <w:marLeft w:val="0"/>
      <w:marRight w:val="0"/>
      <w:marTop w:val="0"/>
      <w:marBottom w:val="0"/>
      <w:divBdr>
        <w:top w:val="none" w:sz="0" w:space="0" w:color="auto"/>
        <w:left w:val="none" w:sz="0" w:space="0" w:color="auto"/>
        <w:bottom w:val="none" w:sz="0" w:space="0" w:color="auto"/>
        <w:right w:val="none" w:sz="0" w:space="0" w:color="auto"/>
      </w:divBdr>
    </w:div>
    <w:div w:id="379134201">
      <w:bodyDiv w:val="1"/>
      <w:marLeft w:val="0"/>
      <w:marRight w:val="0"/>
      <w:marTop w:val="0"/>
      <w:marBottom w:val="0"/>
      <w:divBdr>
        <w:top w:val="none" w:sz="0" w:space="0" w:color="auto"/>
        <w:left w:val="none" w:sz="0" w:space="0" w:color="auto"/>
        <w:bottom w:val="none" w:sz="0" w:space="0" w:color="auto"/>
        <w:right w:val="none" w:sz="0" w:space="0" w:color="auto"/>
      </w:divBdr>
    </w:div>
    <w:div w:id="409811031">
      <w:bodyDiv w:val="1"/>
      <w:marLeft w:val="0"/>
      <w:marRight w:val="0"/>
      <w:marTop w:val="0"/>
      <w:marBottom w:val="0"/>
      <w:divBdr>
        <w:top w:val="none" w:sz="0" w:space="0" w:color="auto"/>
        <w:left w:val="none" w:sz="0" w:space="0" w:color="auto"/>
        <w:bottom w:val="none" w:sz="0" w:space="0" w:color="auto"/>
        <w:right w:val="none" w:sz="0" w:space="0" w:color="auto"/>
      </w:divBdr>
    </w:div>
    <w:div w:id="420182363">
      <w:bodyDiv w:val="1"/>
      <w:marLeft w:val="0"/>
      <w:marRight w:val="0"/>
      <w:marTop w:val="0"/>
      <w:marBottom w:val="0"/>
      <w:divBdr>
        <w:top w:val="none" w:sz="0" w:space="0" w:color="auto"/>
        <w:left w:val="none" w:sz="0" w:space="0" w:color="auto"/>
        <w:bottom w:val="none" w:sz="0" w:space="0" w:color="auto"/>
        <w:right w:val="none" w:sz="0" w:space="0" w:color="auto"/>
      </w:divBdr>
    </w:div>
    <w:div w:id="432944865">
      <w:bodyDiv w:val="1"/>
      <w:marLeft w:val="0"/>
      <w:marRight w:val="0"/>
      <w:marTop w:val="0"/>
      <w:marBottom w:val="0"/>
      <w:divBdr>
        <w:top w:val="none" w:sz="0" w:space="0" w:color="auto"/>
        <w:left w:val="none" w:sz="0" w:space="0" w:color="auto"/>
        <w:bottom w:val="none" w:sz="0" w:space="0" w:color="auto"/>
        <w:right w:val="none" w:sz="0" w:space="0" w:color="auto"/>
      </w:divBdr>
    </w:div>
    <w:div w:id="436414985">
      <w:bodyDiv w:val="1"/>
      <w:marLeft w:val="0"/>
      <w:marRight w:val="0"/>
      <w:marTop w:val="0"/>
      <w:marBottom w:val="0"/>
      <w:divBdr>
        <w:top w:val="none" w:sz="0" w:space="0" w:color="auto"/>
        <w:left w:val="none" w:sz="0" w:space="0" w:color="auto"/>
        <w:bottom w:val="none" w:sz="0" w:space="0" w:color="auto"/>
        <w:right w:val="none" w:sz="0" w:space="0" w:color="auto"/>
      </w:divBdr>
    </w:div>
    <w:div w:id="441540152">
      <w:bodyDiv w:val="1"/>
      <w:marLeft w:val="0"/>
      <w:marRight w:val="0"/>
      <w:marTop w:val="0"/>
      <w:marBottom w:val="0"/>
      <w:divBdr>
        <w:top w:val="none" w:sz="0" w:space="0" w:color="auto"/>
        <w:left w:val="none" w:sz="0" w:space="0" w:color="auto"/>
        <w:bottom w:val="none" w:sz="0" w:space="0" w:color="auto"/>
        <w:right w:val="none" w:sz="0" w:space="0" w:color="auto"/>
      </w:divBdr>
    </w:div>
    <w:div w:id="492645731">
      <w:bodyDiv w:val="1"/>
      <w:marLeft w:val="0"/>
      <w:marRight w:val="0"/>
      <w:marTop w:val="0"/>
      <w:marBottom w:val="0"/>
      <w:divBdr>
        <w:top w:val="none" w:sz="0" w:space="0" w:color="auto"/>
        <w:left w:val="none" w:sz="0" w:space="0" w:color="auto"/>
        <w:bottom w:val="none" w:sz="0" w:space="0" w:color="auto"/>
        <w:right w:val="none" w:sz="0" w:space="0" w:color="auto"/>
      </w:divBdr>
    </w:div>
    <w:div w:id="526450790">
      <w:bodyDiv w:val="1"/>
      <w:marLeft w:val="0"/>
      <w:marRight w:val="0"/>
      <w:marTop w:val="0"/>
      <w:marBottom w:val="0"/>
      <w:divBdr>
        <w:top w:val="none" w:sz="0" w:space="0" w:color="auto"/>
        <w:left w:val="none" w:sz="0" w:space="0" w:color="auto"/>
        <w:bottom w:val="none" w:sz="0" w:space="0" w:color="auto"/>
        <w:right w:val="none" w:sz="0" w:space="0" w:color="auto"/>
      </w:divBdr>
    </w:div>
    <w:div w:id="530415259">
      <w:bodyDiv w:val="1"/>
      <w:marLeft w:val="0"/>
      <w:marRight w:val="0"/>
      <w:marTop w:val="0"/>
      <w:marBottom w:val="0"/>
      <w:divBdr>
        <w:top w:val="none" w:sz="0" w:space="0" w:color="auto"/>
        <w:left w:val="none" w:sz="0" w:space="0" w:color="auto"/>
        <w:bottom w:val="none" w:sz="0" w:space="0" w:color="auto"/>
        <w:right w:val="none" w:sz="0" w:space="0" w:color="auto"/>
      </w:divBdr>
    </w:div>
    <w:div w:id="554128008">
      <w:bodyDiv w:val="1"/>
      <w:marLeft w:val="0"/>
      <w:marRight w:val="0"/>
      <w:marTop w:val="0"/>
      <w:marBottom w:val="0"/>
      <w:divBdr>
        <w:top w:val="none" w:sz="0" w:space="0" w:color="auto"/>
        <w:left w:val="none" w:sz="0" w:space="0" w:color="auto"/>
        <w:bottom w:val="none" w:sz="0" w:space="0" w:color="auto"/>
        <w:right w:val="none" w:sz="0" w:space="0" w:color="auto"/>
      </w:divBdr>
    </w:div>
    <w:div w:id="700518544">
      <w:bodyDiv w:val="1"/>
      <w:marLeft w:val="0"/>
      <w:marRight w:val="0"/>
      <w:marTop w:val="0"/>
      <w:marBottom w:val="0"/>
      <w:divBdr>
        <w:top w:val="none" w:sz="0" w:space="0" w:color="auto"/>
        <w:left w:val="none" w:sz="0" w:space="0" w:color="auto"/>
        <w:bottom w:val="none" w:sz="0" w:space="0" w:color="auto"/>
        <w:right w:val="none" w:sz="0" w:space="0" w:color="auto"/>
      </w:divBdr>
    </w:div>
    <w:div w:id="731853827">
      <w:bodyDiv w:val="1"/>
      <w:marLeft w:val="0"/>
      <w:marRight w:val="0"/>
      <w:marTop w:val="0"/>
      <w:marBottom w:val="0"/>
      <w:divBdr>
        <w:top w:val="none" w:sz="0" w:space="0" w:color="auto"/>
        <w:left w:val="none" w:sz="0" w:space="0" w:color="auto"/>
        <w:bottom w:val="none" w:sz="0" w:space="0" w:color="auto"/>
        <w:right w:val="none" w:sz="0" w:space="0" w:color="auto"/>
      </w:divBdr>
    </w:div>
    <w:div w:id="743919648">
      <w:bodyDiv w:val="1"/>
      <w:marLeft w:val="0"/>
      <w:marRight w:val="0"/>
      <w:marTop w:val="0"/>
      <w:marBottom w:val="0"/>
      <w:divBdr>
        <w:top w:val="none" w:sz="0" w:space="0" w:color="auto"/>
        <w:left w:val="none" w:sz="0" w:space="0" w:color="auto"/>
        <w:bottom w:val="none" w:sz="0" w:space="0" w:color="auto"/>
        <w:right w:val="none" w:sz="0" w:space="0" w:color="auto"/>
      </w:divBdr>
    </w:div>
    <w:div w:id="878979384">
      <w:bodyDiv w:val="1"/>
      <w:marLeft w:val="0"/>
      <w:marRight w:val="0"/>
      <w:marTop w:val="0"/>
      <w:marBottom w:val="0"/>
      <w:divBdr>
        <w:top w:val="none" w:sz="0" w:space="0" w:color="auto"/>
        <w:left w:val="none" w:sz="0" w:space="0" w:color="auto"/>
        <w:bottom w:val="none" w:sz="0" w:space="0" w:color="auto"/>
        <w:right w:val="none" w:sz="0" w:space="0" w:color="auto"/>
      </w:divBdr>
    </w:div>
    <w:div w:id="910507517">
      <w:bodyDiv w:val="1"/>
      <w:marLeft w:val="0"/>
      <w:marRight w:val="0"/>
      <w:marTop w:val="0"/>
      <w:marBottom w:val="0"/>
      <w:divBdr>
        <w:top w:val="none" w:sz="0" w:space="0" w:color="auto"/>
        <w:left w:val="none" w:sz="0" w:space="0" w:color="auto"/>
        <w:bottom w:val="none" w:sz="0" w:space="0" w:color="auto"/>
        <w:right w:val="none" w:sz="0" w:space="0" w:color="auto"/>
      </w:divBdr>
    </w:div>
    <w:div w:id="1001353965">
      <w:bodyDiv w:val="1"/>
      <w:marLeft w:val="0"/>
      <w:marRight w:val="0"/>
      <w:marTop w:val="0"/>
      <w:marBottom w:val="0"/>
      <w:divBdr>
        <w:top w:val="none" w:sz="0" w:space="0" w:color="auto"/>
        <w:left w:val="none" w:sz="0" w:space="0" w:color="auto"/>
        <w:bottom w:val="none" w:sz="0" w:space="0" w:color="auto"/>
        <w:right w:val="none" w:sz="0" w:space="0" w:color="auto"/>
      </w:divBdr>
    </w:div>
    <w:div w:id="1009020539">
      <w:bodyDiv w:val="1"/>
      <w:marLeft w:val="0"/>
      <w:marRight w:val="0"/>
      <w:marTop w:val="0"/>
      <w:marBottom w:val="0"/>
      <w:divBdr>
        <w:top w:val="none" w:sz="0" w:space="0" w:color="auto"/>
        <w:left w:val="none" w:sz="0" w:space="0" w:color="auto"/>
        <w:bottom w:val="none" w:sz="0" w:space="0" w:color="auto"/>
        <w:right w:val="none" w:sz="0" w:space="0" w:color="auto"/>
      </w:divBdr>
    </w:div>
    <w:div w:id="1010642800">
      <w:bodyDiv w:val="1"/>
      <w:marLeft w:val="0"/>
      <w:marRight w:val="0"/>
      <w:marTop w:val="0"/>
      <w:marBottom w:val="0"/>
      <w:divBdr>
        <w:top w:val="none" w:sz="0" w:space="0" w:color="auto"/>
        <w:left w:val="none" w:sz="0" w:space="0" w:color="auto"/>
        <w:bottom w:val="none" w:sz="0" w:space="0" w:color="auto"/>
        <w:right w:val="none" w:sz="0" w:space="0" w:color="auto"/>
      </w:divBdr>
    </w:div>
    <w:div w:id="1026520120">
      <w:bodyDiv w:val="1"/>
      <w:marLeft w:val="0"/>
      <w:marRight w:val="0"/>
      <w:marTop w:val="0"/>
      <w:marBottom w:val="0"/>
      <w:divBdr>
        <w:top w:val="none" w:sz="0" w:space="0" w:color="auto"/>
        <w:left w:val="none" w:sz="0" w:space="0" w:color="auto"/>
        <w:bottom w:val="none" w:sz="0" w:space="0" w:color="auto"/>
        <w:right w:val="none" w:sz="0" w:space="0" w:color="auto"/>
      </w:divBdr>
    </w:div>
    <w:div w:id="1049379882">
      <w:bodyDiv w:val="1"/>
      <w:marLeft w:val="0"/>
      <w:marRight w:val="0"/>
      <w:marTop w:val="0"/>
      <w:marBottom w:val="0"/>
      <w:divBdr>
        <w:top w:val="none" w:sz="0" w:space="0" w:color="auto"/>
        <w:left w:val="none" w:sz="0" w:space="0" w:color="auto"/>
        <w:bottom w:val="none" w:sz="0" w:space="0" w:color="auto"/>
        <w:right w:val="none" w:sz="0" w:space="0" w:color="auto"/>
      </w:divBdr>
    </w:div>
    <w:div w:id="1056776077">
      <w:bodyDiv w:val="1"/>
      <w:marLeft w:val="0"/>
      <w:marRight w:val="0"/>
      <w:marTop w:val="0"/>
      <w:marBottom w:val="0"/>
      <w:divBdr>
        <w:top w:val="none" w:sz="0" w:space="0" w:color="auto"/>
        <w:left w:val="none" w:sz="0" w:space="0" w:color="auto"/>
        <w:bottom w:val="none" w:sz="0" w:space="0" w:color="auto"/>
        <w:right w:val="none" w:sz="0" w:space="0" w:color="auto"/>
      </w:divBdr>
    </w:div>
    <w:div w:id="1206798803">
      <w:bodyDiv w:val="1"/>
      <w:marLeft w:val="0"/>
      <w:marRight w:val="0"/>
      <w:marTop w:val="0"/>
      <w:marBottom w:val="0"/>
      <w:divBdr>
        <w:top w:val="none" w:sz="0" w:space="0" w:color="auto"/>
        <w:left w:val="none" w:sz="0" w:space="0" w:color="auto"/>
        <w:bottom w:val="none" w:sz="0" w:space="0" w:color="auto"/>
        <w:right w:val="none" w:sz="0" w:space="0" w:color="auto"/>
      </w:divBdr>
    </w:div>
    <w:div w:id="1214268298">
      <w:bodyDiv w:val="1"/>
      <w:marLeft w:val="0"/>
      <w:marRight w:val="0"/>
      <w:marTop w:val="0"/>
      <w:marBottom w:val="0"/>
      <w:divBdr>
        <w:top w:val="none" w:sz="0" w:space="0" w:color="auto"/>
        <w:left w:val="none" w:sz="0" w:space="0" w:color="auto"/>
        <w:bottom w:val="none" w:sz="0" w:space="0" w:color="auto"/>
        <w:right w:val="none" w:sz="0" w:space="0" w:color="auto"/>
      </w:divBdr>
    </w:div>
    <w:div w:id="1215316775">
      <w:bodyDiv w:val="1"/>
      <w:marLeft w:val="0"/>
      <w:marRight w:val="0"/>
      <w:marTop w:val="0"/>
      <w:marBottom w:val="0"/>
      <w:divBdr>
        <w:top w:val="none" w:sz="0" w:space="0" w:color="auto"/>
        <w:left w:val="none" w:sz="0" w:space="0" w:color="auto"/>
        <w:bottom w:val="none" w:sz="0" w:space="0" w:color="auto"/>
        <w:right w:val="none" w:sz="0" w:space="0" w:color="auto"/>
      </w:divBdr>
    </w:div>
    <w:div w:id="1293248508">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32834263">
      <w:bodyDiv w:val="1"/>
      <w:marLeft w:val="0"/>
      <w:marRight w:val="0"/>
      <w:marTop w:val="0"/>
      <w:marBottom w:val="0"/>
      <w:divBdr>
        <w:top w:val="none" w:sz="0" w:space="0" w:color="auto"/>
        <w:left w:val="none" w:sz="0" w:space="0" w:color="auto"/>
        <w:bottom w:val="none" w:sz="0" w:space="0" w:color="auto"/>
        <w:right w:val="none" w:sz="0" w:space="0" w:color="auto"/>
      </w:divBdr>
    </w:div>
    <w:div w:id="1335768375">
      <w:bodyDiv w:val="1"/>
      <w:marLeft w:val="0"/>
      <w:marRight w:val="0"/>
      <w:marTop w:val="0"/>
      <w:marBottom w:val="0"/>
      <w:divBdr>
        <w:top w:val="none" w:sz="0" w:space="0" w:color="auto"/>
        <w:left w:val="none" w:sz="0" w:space="0" w:color="auto"/>
        <w:bottom w:val="none" w:sz="0" w:space="0" w:color="auto"/>
        <w:right w:val="none" w:sz="0" w:space="0" w:color="auto"/>
      </w:divBdr>
    </w:div>
    <w:div w:id="1346904642">
      <w:bodyDiv w:val="1"/>
      <w:marLeft w:val="0"/>
      <w:marRight w:val="0"/>
      <w:marTop w:val="0"/>
      <w:marBottom w:val="0"/>
      <w:divBdr>
        <w:top w:val="none" w:sz="0" w:space="0" w:color="auto"/>
        <w:left w:val="none" w:sz="0" w:space="0" w:color="auto"/>
        <w:bottom w:val="none" w:sz="0" w:space="0" w:color="auto"/>
        <w:right w:val="none" w:sz="0" w:space="0" w:color="auto"/>
      </w:divBdr>
    </w:div>
    <w:div w:id="1367683874">
      <w:bodyDiv w:val="1"/>
      <w:marLeft w:val="0"/>
      <w:marRight w:val="0"/>
      <w:marTop w:val="0"/>
      <w:marBottom w:val="0"/>
      <w:divBdr>
        <w:top w:val="none" w:sz="0" w:space="0" w:color="auto"/>
        <w:left w:val="none" w:sz="0" w:space="0" w:color="auto"/>
        <w:bottom w:val="none" w:sz="0" w:space="0" w:color="auto"/>
        <w:right w:val="none" w:sz="0" w:space="0" w:color="auto"/>
      </w:divBdr>
    </w:div>
    <w:div w:id="1476948539">
      <w:bodyDiv w:val="1"/>
      <w:marLeft w:val="0"/>
      <w:marRight w:val="0"/>
      <w:marTop w:val="0"/>
      <w:marBottom w:val="0"/>
      <w:divBdr>
        <w:top w:val="none" w:sz="0" w:space="0" w:color="auto"/>
        <w:left w:val="none" w:sz="0" w:space="0" w:color="auto"/>
        <w:bottom w:val="none" w:sz="0" w:space="0" w:color="auto"/>
        <w:right w:val="none" w:sz="0" w:space="0" w:color="auto"/>
      </w:divBdr>
    </w:div>
    <w:div w:id="1483230009">
      <w:bodyDiv w:val="1"/>
      <w:marLeft w:val="0"/>
      <w:marRight w:val="0"/>
      <w:marTop w:val="0"/>
      <w:marBottom w:val="0"/>
      <w:divBdr>
        <w:top w:val="none" w:sz="0" w:space="0" w:color="auto"/>
        <w:left w:val="none" w:sz="0" w:space="0" w:color="auto"/>
        <w:bottom w:val="none" w:sz="0" w:space="0" w:color="auto"/>
        <w:right w:val="none" w:sz="0" w:space="0" w:color="auto"/>
      </w:divBdr>
      <w:divsChild>
        <w:div w:id="1264847581">
          <w:marLeft w:val="-120"/>
          <w:marRight w:val="0"/>
          <w:marTop w:val="0"/>
          <w:marBottom w:val="0"/>
          <w:divBdr>
            <w:top w:val="none" w:sz="0" w:space="0" w:color="auto"/>
            <w:left w:val="none" w:sz="0" w:space="0" w:color="auto"/>
            <w:bottom w:val="none" w:sz="0" w:space="0" w:color="auto"/>
            <w:right w:val="none" w:sz="0" w:space="0" w:color="auto"/>
          </w:divBdr>
        </w:div>
      </w:divsChild>
    </w:div>
    <w:div w:id="1589195049">
      <w:bodyDiv w:val="1"/>
      <w:marLeft w:val="0"/>
      <w:marRight w:val="0"/>
      <w:marTop w:val="0"/>
      <w:marBottom w:val="0"/>
      <w:divBdr>
        <w:top w:val="none" w:sz="0" w:space="0" w:color="auto"/>
        <w:left w:val="none" w:sz="0" w:space="0" w:color="auto"/>
        <w:bottom w:val="none" w:sz="0" w:space="0" w:color="auto"/>
        <w:right w:val="none" w:sz="0" w:space="0" w:color="auto"/>
      </w:divBdr>
    </w:div>
    <w:div w:id="1626499144">
      <w:bodyDiv w:val="1"/>
      <w:marLeft w:val="0"/>
      <w:marRight w:val="0"/>
      <w:marTop w:val="0"/>
      <w:marBottom w:val="0"/>
      <w:divBdr>
        <w:top w:val="none" w:sz="0" w:space="0" w:color="auto"/>
        <w:left w:val="none" w:sz="0" w:space="0" w:color="auto"/>
        <w:bottom w:val="none" w:sz="0" w:space="0" w:color="auto"/>
        <w:right w:val="none" w:sz="0" w:space="0" w:color="auto"/>
      </w:divBdr>
    </w:div>
    <w:div w:id="1635482296">
      <w:bodyDiv w:val="1"/>
      <w:marLeft w:val="0"/>
      <w:marRight w:val="0"/>
      <w:marTop w:val="0"/>
      <w:marBottom w:val="0"/>
      <w:divBdr>
        <w:top w:val="none" w:sz="0" w:space="0" w:color="auto"/>
        <w:left w:val="none" w:sz="0" w:space="0" w:color="auto"/>
        <w:bottom w:val="none" w:sz="0" w:space="0" w:color="auto"/>
        <w:right w:val="none" w:sz="0" w:space="0" w:color="auto"/>
      </w:divBdr>
    </w:div>
    <w:div w:id="1836070478">
      <w:bodyDiv w:val="1"/>
      <w:marLeft w:val="0"/>
      <w:marRight w:val="0"/>
      <w:marTop w:val="0"/>
      <w:marBottom w:val="0"/>
      <w:divBdr>
        <w:top w:val="none" w:sz="0" w:space="0" w:color="auto"/>
        <w:left w:val="none" w:sz="0" w:space="0" w:color="auto"/>
        <w:bottom w:val="none" w:sz="0" w:space="0" w:color="auto"/>
        <w:right w:val="none" w:sz="0" w:space="0" w:color="auto"/>
      </w:divBdr>
    </w:div>
    <w:div w:id="1867594095">
      <w:bodyDiv w:val="1"/>
      <w:marLeft w:val="0"/>
      <w:marRight w:val="0"/>
      <w:marTop w:val="0"/>
      <w:marBottom w:val="0"/>
      <w:divBdr>
        <w:top w:val="none" w:sz="0" w:space="0" w:color="auto"/>
        <w:left w:val="none" w:sz="0" w:space="0" w:color="auto"/>
        <w:bottom w:val="none" w:sz="0" w:space="0" w:color="auto"/>
        <w:right w:val="none" w:sz="0" w:space="0" w:color="auto"/>
      </w:divBdr>
    </w:div>
    <w:div w:id="1877230120">
      <w:bodyDiv w:val="1"/>
      <w:marLeft w:val="0"/>
      <w:marRight w:val="0"/>
      <w:marTop w:val="0"/>
      <w:marBottom w:val="0"/>
      <w:divBdr>
        <w:top w:val="none" w:sz="0" w:space="0" w:color="auto"/>
        <w:left w:val="none" w:sz="0" w:space="0" w:color="auto"/>
        <w:bottom w:val="none" w:sz="0" w:space="0" w:color="auto"/>
        <w:right w:val="none" w:sz="0" w:space="0" w:color="auto"/>
      </w:divBdr>
    </w:div>
    <w:div w:id="1891454946">
      <w:bodyDiv w:val="1"/>
      <w:marLeft w:val="0"/>
      <w:marRight w:val="0"/>
      <w:marTop w:val="0"/>
      <w:marBottom w:val="0"/>
      <w:divBdr>
        <w:top w:val="none" w:sz="0" w:space="0" w:color="auto"/>
        <w:left w:val="none" w:sz="0" w:space="0" w:color="auto"/>
        <w:bottom w:val="none" w:sz="0" w:space="0" w:color="auto"/>
        <w:right w:val="none" w:sz="0" w:space="0" w:color="auto"/>
      </w:divBdr>
    </w:div>
    <w:div w:id="1934513874">
      <w:bodyDiv w:val="1"/>
      <w:marLeft w:val="0"/>
      <w:marRight w:val="0"/>
      <w:marTop w:val="0"/>
      <w:marBottom w:val="0"/>
      <w:divBdr>
        <w:top w:val="none" w:sz="0" w:space="0" w:color="auto"/>
        <w:left w:val="none" w:sz="0" w:space="0" w:color="auto"/>
        <w:bottom w:val="none" w:sz="0" w:space="0" w:color="auto"/>
        <w:right w:val="none" w:sz="0" w:space="0" w:color="auto"/>
      </w:divBdr>
    </w:div>
    <w:div w:id="2065639339">
      <w:bodyDiv w:val="1"/>
      <w:marLeft w:val="0"/>
      <w:marRight w:val="0"/>
      <w:marTop w:val="0"/>
      <w:marBottom w:val="0"/>
      <w:divBdr>
        <w:top w:val="none" w:sz="0" w:space="0" w:color="auto"/>
        <w:left w:val="none" w:sz="0" w:space="0" w:color="auto"/>
        <w:bottom w:val="none" w:sz="0" w:space="0" w:color="auto"/>
        <w:right w:val="none" w:sz="0" w:space="0" w:color="auto"/>
      </w:divBdr>
    </w:div>
    <w:div w:id="2069645176">
      <w:bodyDiv w:val="1"/>
      <w:marLeft w:val="0"/>
      <w:marRight w:val="0"/>
      <w:marTop w:val="0"/>
      <w:marBottom w:val="0"/>
      <w:divBdr>
        <w:top w:val="none" w:sz="0" w:space="0" w:color="auto"/>
        <w:left w:val="none" w:sz="0" w:space="0" w:color="auto"/>
        <w:bottom w:val="none" w:sz="0" w:space="0" w:color="auto"/>
        <w:right w:val="none" w:sz="0" w:space="0" w:color="auto"/>
      </w:divBdr>
    </w:div>
    <w:div w:id="207431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planning.blm.gov/epl-front-office/projects/lup/68293/86878/104135/Richfield_Appendices.pdf" TargetMode="External"/><Relationship Id="rId12" Type="http://schemas.openxmlformats.org/officeDocument/2006/relationships/hyperlink" Target="https://deq.utah.gov/ProgramsServices/programs/water/watersheds/docs/2006/09Sep/FREMONT_WQMP.pdf" TargetMode="External"/><Relationship Id="rId13" Type="http://schemas.openxmlformats.org/officeDocument/2006/relationships/fontTable" Target="fontTable.xml"/><Relationship Id="rId14" Type="http://schemas.openxmlformats.org/officeDocument/2006/relationships/theme" Target="theme/theme1.xml"/><Relationship Id="rId16" Type="http://schemas.microsoft.com/office/2011/relationships/people" Target="people.xml"/><Relationship Id="rId17" Type="http://schemas.microsoft.com/office/2011/relationships/commentsExtended" Target="commentsExtended.xml"/><Relationship Id="rId18"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hyperlink" Target="https://www.cambridge.org/core/journals/annals-of-glaciology/article/incorporation-of-satellitederived-snowcover-area-in-spatial-snowmelt-modeling-for-a-large-area-determination-of-a-gridded-degreeday-factor/35D1C6F93ACA438EB3936115A42096BE" TargetMode="External"/><Relationship Id="rId9" Type="http://schemas.openxmlformats.org/officeDocument/2006/relationships/hyperlink" Target="https://watershed.ucdavis.edu/shed/lund/students/Bonnie-Magnuson-Skeels_MS.pdf" TargetMode="External"/><Relationship Id="rId10" Type="http://schemas.openxmlformats.org/officeDocument/2006/relationships/hyperlink" Target="https://www.nature.nps.gov/water/planning/management_plans/care_final_scre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64879-DE18-2C48-A163-427AA8F97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1974</Words>
  <Characters>11255</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Jessica Li</cp:lastModifiedBy>
  <cp:revision>4</cp:revision>
  <dcterms:created xsi:type="dcterms:W3CDTF">2018-07-13T00:12:00Z</dcterms:created>
  <dcterms:modified xsi:type="dcterms:W3CDTF">2018-07-24T17:31:00Z</dcterms:modified>
</cp:coreProperties>
</file>