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A5C5D58" w:rsidP="27EB6296" w:rsidRDefault="0A5C5D58" w14:paraId="225AA03A" w14:textId="4C18460C">
      <w:pPr>
        <w:pStyle w:val="Normal"/>
        <w:bidi w:val="0"/>
        <w:spacing w:before="0" w:beforeAutospacing="off" w:after="0" w:afterAutospacing="off" w:line="259" w:lineRule="auto"/>
        <w:ind w:left="0" w:right="0"/>
        <w:jc w:val="left"/>
        <w:rPr>
          <w:rFonts w:ascii="Garamond" w:hAnsi="Garamond" w:eastAsia="Garamond" w:cs="Garamond"/>
          <w:b w:val="1"/>
          <w:bCs w:val="1"/>
          <w:sz w:val="22"/>
          <w:szCs w:val="22"/>
        </w:rPr>
      </w:pPr>
      <w:r w:rsidRPr="27EB6296" w:rsidR="0A5C5D58">
        <w:rPr>
          <w:rFonts w:ascii="Garamond" w:hAnsi="Garamond" w:eastAsia="Garamond" w:cs="Garamond"/>
          <w:b w:val="1"/>
          <w:bCs w:val="1"/>
        </w:rPr>
        <w:t xml:space="preserve">Grand Canyon Ecological Forecasting </w:t>
      </w:r>
    </w:p>
    <w:p w:rsidR="0A5C5D58" w:rsidP="2F5331C5" w:rsidRDefault="0A5C5D58" w14:paraId="35C34A45" w14:textId="6947FBF4">
      <w:pPr>
        <w:pStyle w:val="Normal"/>
        <w:bidi w:val="0"/>
        <w:spacing w:before="0" w:beforeAutospacing="off" w:after="0" w:afterAutospacing="off" w:line="259" w:lineRule="auto"/>
        <w:ind w:left="0" w:right="0"/>
        <w:jc w:val="left"/>
        <w:rPr>
          <w:rFonts w:ascii="Garamond" w:hAnsi="Garamond" w:eastAsia="Garamond" w:cs="Garamond"/>
          <w:i w:val="1"/>
          <w:iCs w:val="1"/>
          <w:sz w:val="22"/>
          <w:szCs w:val="22"/>
        </w:rPr>
      </w:pPr>
      <w:r w:rsidRPr="2F5331C5" w:rsidR="0A5C5D58">
        <w:rPr>
          <w:rFonts w:ascii="Garamond" w:hAnsi="Garamond" w:eastAsia="Garamond" w:cs="Garamond"/>
          <w:i w:val="1"/>
          <w:iCs w:val="1"/>
        </w:rPr>
        <w:t xml:space="preserve">Using NASA Earth Observations to Monitor and Model Juniper </w:t>
      </w:r>
      <w:r w:rsidRPr="2F5331C5" w:rsidR="4BB96A1B">
        <w:rPr>
          <w:rFonts w:ascii="Garamond" w:hAnsi="Garamond" w:eastAsia="Garamond" w:cs="Garamond"/>
          <w:i w:val="1"/>
          <w:iCs w:val="1"/>
        </w:rPr>
        <w:t xml:space="preserve">Woodland </w:t>
      </w:r>
      <w:r w:rsidRPr="2F5331C5" w:rsidR="4BB96A1B">
        <w:rPr>
          <w:rFonts w:ascii="Garamond" w:hAnsi="Garamond" w:eastAsia="Garamond" w:cs="Garamond"/>
          <w:i w:val="1"/>
          <w:iCs w:val="1"/>
        </w:rPr>
        <w:t>Mortality</w:t>
      </w:r>
      <w:r w:rsidRPr="2F5331C5" w:rsidR="4BB96A1B">
        <w:rPr>
          <w:rFonts w:ascii="Garamond" w:hAnsi="Garamond" w:eastAsia="Garamond" w:cs="Garamond"/>
          <w:i w:val="1"/>
          <w:iCs w:val="1"/>
        </w:rPr>
        <w:t xml:space="preserve"> in Grand Canyon National Park </w:t>
      </w:r>
      <w:r w:rsidRPr="2F5331C5" w:rsidR="0A5C5D58">
        <w:rPr>
          <w:rFonts w:ascii="Garamond" w:hAnsi="Garamond" w:eastAsia="Garamond" w:cs="Garamond"/>
          <w:i w:val="1"/>
          <w:iCs w:val="1"/>
        </w:rPr>
        <w:t xml:space="preserve"> </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7229E425">
      <w:pPr>
        <w:rPr>
          <w:rFonts w:ascii="Garamond" w:hAnsi="Garamond" w:eastAsia="Garamond" w:cs="Garamond"/>
        </w:rPr>
      </w:pPr>
      <w:r w:rsidRPr="27EB6296" w:rsidR="7BAAA9CD">
        <w:rPr>
          <w:rFonts w:ascii="Garamond" w:hAnsi="Garamond" w:eastAsia="Garamond" w:cs="Garamond"/>
        </w:rPr>
        <w:t xml:space="preserve">Scarlet Jackson </w:t>
      </w:r>
      <w:r w:rsidRPr="27EB6296" w:rsidR="0A9351DC">
        <w:rPr>
          <w:rFonts w:ascii="Garamond" w:hAnsi="Garamond" w:eastAsia="Garamond" w:cs="Garamond"/>
        </w:rPr>
        <w:t>(Project Lead</w:t>
      </w:r>
      <w:r w:rsidRPr="27EB6296" w:rsidR="30CDF09B">
        <w:rPr>
          <w:rFonts w:ascii="Garamond" w:hAnsi="Garamond" w:eastAsia="Garamond" w:cs="Garamond"/>
        </w:rPr>
        <w:t>)</w:t>
      </w:r>
    </w:p>
    <w:p w:rsidRPr="00CE4561" w:rsidR="00476B26" w:rsidP="00476B26" w:rsidRDefault="03AA679B" w14:paraId="206838FA" w14:textId="5719CEC7">
      <w:pPr>
        <w:rPr>
          <w:rFonts w:ascii="Garamond" w:hAnsi="Garamond" w:eastAsia="Garamond" w:cs="Garamond"/>
        </w:rPr>
      </w:pPr>
      <w:r w:rsidRPr="27EB6296" w:rsidR="6F77189F">
        <w:rPr>
          <w:rFonts w:ascii="Garamond" w:hAnsi="Garamond" w:eastAsia="Garamond" w:cs="Garamond"/>
        </w:rPr>
        <w:t>Michael Hitchner</w:t>
      </w:r>
    </w:p>
    <w:p w:rsidRPr="00CE4561" w:rsidR="00476B26" w:rsidP="00476B26" w:rsidRDefault="00476B26" w14:paraId="595E96FA" w14:textId="573FA162">
      <w:pPr>
        <w:rPr>
          <w:rFonts w:ascii="Garamond" w:hAnsi="Garamond" w:eastAsia="Garamond" w:cs="Garamond"/>
        </w:rPr>
      </w:pPr>
      <w:r w:rsidRPr="033DB236" w:rsidR="6F77189F">
        <w:rPr>
          <w:rFonts w:ascii="Garamond" w:hAnsi="Garamond" w:eastAsia="Garamond" w:cs="Garamond"/>
        </w:rPr>
        <w:t xml:space="preserve">Joe </w:t>
      </w:r>
      <w:r w:rsidRPr="033DB236" w:rsidR="5B986D34">
        <w:rPr>
          <w:rFonts w:ascii="Garamond" w:hAnsi="Garamond" w:eastAsia="Garamond" w:cs="Garamond"/>
        </w:rPr>
        <w:t>Miotke</w:t>
      </w:r>
    </w:p>
    <w:p w:rsidRPr="00CE4561" w:rsidR="00476B26" w:rsidP="00476B26" w:rsidRDefault="00476B26" w14:paraId="1CD2CB97" w14:textId="1FE40AA8">
      <w:pPr>
        <w:rPr>
          <w:rFonts w:ascii="Garamond" w:hAnsi="Garamond" w:eastAsia="Garamond" w:cs="Garamond"/>
        </w:rPr>
      </w:pPr>
      <w:r w:rsidRPr="27EB6296" w:rsidR="6F77189F">
        <w:rPr>
          <w:rFonts w:ascii="Garamond" w:hAnsi="Garamond" w:eastAsia="Garamond" w:cs="Garamond"/>
        </w:rPr>
        <w:t>Miriam Ritchie</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27EB6296" w:rsidR="0A9351DC">
        <w:rPr>
          <w:rFonts w:ascii="Garamond" w:hAnsi="Garamond" w:eastAsia="Garamond" w:cs="Garamond"/>
          <w:b w:val="1"/>
          <w:bCs w:val="1"/>
          <w:i w:val="1"/>
          <w:iCs w:val="1"/>
        </w:rPr>
        <w:t>Advisors &amp; Mentors:</w:t>
      </w:r>
    </w:p>
    <w:p w:rsidR="0707DA06" w:rsidP="27EB6296" w:rsidRDefault="0707DA06" w14:paraId="727D93C4" w14:textId="338EA0D7">
      <w:pPr>
        <w:pStyle w:val="Normal"/>
        <w:rPr>
          <w:rFonts w:ascii="Garamond" w:hAnsi="Garamond" w:eastAsia="Garamond" w:cs="Garamond"/>
          <w:noProof w:val="0"/>
          <w:sz w:val="22"/>
          <w:szCs w:val="22"/>
          <w:lang w:val="en-US"/>
        </w:rPr>
      </w:pPr>
      <w:r w:rsidRPr="27EB6296" w:rsidR="0707DA06">
        <w:rPr>
          <w:rFonts w:ascii="Garamond" w:hAnsi="Garamond" w:eastAsia="Garamond" w:cs="Garamond"/>
          <w:b w:val="0"/>
          <w:bCs w:val="0"/>
          <w:i w:val="0"/>
          <w:iCs w:val="0"/>
          <w:strike w:val="0"/>
          <w:dstrike w:val="0"/>
          <w:noProof w:val="0"/>
          <w:color w:val="000000" w:themeColor="text1" w:themeTint="FF" w:themeShade="FF"/>
          <w:sz w:val="22"/>
          <w:szCs w:val="22"/>
          <w:u w:val="none"/>
          <w:lang w:val="en-US"/>
        </w:rPr>
        <w:t>Dr. Paul Evangelista (Colorado State University, Natural Resource Ecology Laboratory)</w:t>
      </w:r>
    </w:p>
    <w:p w:rsidR="0707DA06" w:rsidP="27EB6296" w:rsidRDefault="0707DA06" w14:paraId="2B1E2FE5" w14:textId="404A47A3">
      <w:pPr>
        <w:pStyle w:val="Normal"/>
        <w:rPr>
          <w:rFonts w:ascii="Garamond" w:hAnsi="Garamond" w:eastAsia="Garamond" w:cs="Garamond"/>
          <w:noProof w:val="0"/>
          <w:sz w:val="22"/>
          <w:szCs w:val="22"/>
          <w:lang w:val="en-US"/>
        </w:rPr>
      </w:pPr>
      <w:r w:rsidRPr="27EB6296" w:rsidR="0707DA06">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Dr. Catherine </w:t>
      </w:r>
      <w:proofErr w:type="spellStart"/>
      <w:r w:rsidRPr="27EB6296" w:rsidR="0707DA06">
        <w:rPr>
          <w:rFonts w:ascii="Garamond" w:hAnsi="Garamond" w:eastAsia="Garamond" w:cs="Garamond"/>
          <w:b w:val="0"/>
          <w:bCs w:val="0"/>
          <w:i w:val="0"/>
          <w:iCs w:val="0"/>
          <w:strike w:val="0"/>
          <w:dstrike w:val="0"/>
          <w:noProof w:val="0"/>
          <w:color w:val="000000" w:themeColor="text1" w:themeTint="FF" w:themeShade="FF"/>
          <w:sz w:val="22"/>
          <w:szCs w:val="22"/>
          <w:u w:val="none"/>
          <w:lang w:val="en-US"/>
        </w:rPr>
        <w:t>Jarnevich</w:t>
      </w:r>
      <w:proofErr w:type="spellEnd"/>
      <w:r w:rsidRPr="27EB6296" w:rsidR="0707DA06">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(USGS, Fort Collins Science Center) </w:t>
      </w:r>
    </w:p>
    <w:p w:rsidR="0707DA06" w:rsidP="27EB6296" w:rsidRDefault="0707DA06" w14:paraId="2F084A82" w14:textId="218AE5E4">
      <w:pPr>
        <w:pStyle w:val="Normal"/>
        <w:rPr>
          <w:rFonts w:ascii="Garamond" w:hAnsi="Garamond" w:eastAsia="Garamond" w:cs="Garamond"/>
          <w:noProof w:val="0"/>
          <w:sz w:val="22"/>
          <w:szCs w:val="22"/>
          <w:lang w:val="en-US"/>
        </w:rPr>
      </w:pPr>
      <w:r w:rsidRPr="27EB6296" w:rsidR="0707DA06">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Dr. Anthony Vorster (Colorado State University, Natural Resource Ecology Laboratory) </w:t>
      </w:r>
    </w:p>
    <w:p w:rsidR="0707DA06" w:rsidP="27EB6296" w:rsidRDefault="0707DA06" w14:paraId="4358BD76" w14:textId="3D6D7D74">
      <w:pPr>
        <w:pStyle w:val="Normal"/>
        <w:rPr>
          <w:rFonts w:ascii="Garamond" w:hAnsi="Garamond" w:eastAsia="Garamond" w:cs="Garamond"/>
          <w:noProof w:val="0"/>
          <w:sz w:val="22"/>
          <w:szCs w:val="22"/>
          <w:lang w:val="en-US"/>
        </w:rPr>
      </w:pPr>
      <w:r w:rsidRPr="27EB6296" w:rsidR="0707DA06">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Peder Engelstad (Colorado State University, Natural Resource Ecology Laboratory) </w:t>
      </w:r>
    </w:p>
    <w:p w:rsidR="0707DA06" w:rsidP="27EB6296" w:rsidRDefault="0707DA06" w14:paraId="7E4BA2B8" w14:textId="30FBE5D2">
      <w:pPr>
        <w:pStyle w:val="Normal"/>
        <w:rPr>
          <w:rFonts w:ascii="Garamond" w:hAnsi="Garamond" w:eastAsia="Garamond" w:cs="Garamond"/>
          <w:noProof w:val="0"/>
          <w:sz w:val="22"/>
          <w:szCs w:val="22"/>
          <w:lang w:val="en-US"/>
        </w:rPr>
      </w:pPr>
      <w:r w:rsidRPr="27EB6296" w:rsidR="0707DA06">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Nicholas Young (Colorado State University, Natural Resource Ecology Laboratory) </w:t>
      </w:r>
    </w:p>
    <w:p w:rsidR="0707DA06" w:rsidP="27EB6296" w:rsidRDefault="0707DA06" w14:paraId="420258C6" w14:textId="266C9A53">
      <w:pPr>
        <w:pStyle w:val="Normal"/>
        <w:rPr>
          <w:rFonts w:ascii="Garamond" w:hAnsi="Garamond" w:eastAsia="Garamond" w:cs="Garamond"/>
          <w:noProof w:val="0"/>
          <w:sz w:val="22"/>
          <w:szCs w:val="22"/>
          <w:lang w:val="en-US"/>
        </w:rPr>
      </w:pPr>
      <w:r w:rsidRPr="27EB6296" w:rsidR="0707DA06">
        <w:rPr>
          <w:rFonts w:ascii="Garamond" w:hAnsi="Garamond" w:eastAsia="Garamond" w:cs="Garamond"/>
          <w:b w:val="0"/>
          <w:bCs w:val="0"/>
          <w:i w:val="0"/>
          <w:iCs w:val="0"/>
          <w:strike w:val="0"/>
          <w:dstrike w:val="0"/>
          <w:noProof w:val="0"/>
          <w:color w:val="000000" w:themeColor="text1" w:themeTint="FF" w:themeShade="FF"/>
          <w:sz w:val="22"/>
          <w:szCs w:val="22"/>
          <w:u w:val="none"/>
          <w:lang w:val="en-US"/>
        </w:rPr>
        <w:t>Brian Woodward (Colorado State University, Natural Resource Ecology Laboratory)</w:t>
      </w:r>
    </w:p>
    <w:p w:rsidR="00C8675B" w:rsidP="27EB6296" w:rsidRDefault="00C8675B" w14:paraId="605C3625" w14:textId="4311727D">
      <w:pPr>
        <w:pStyle w:val="Normal"/>
        <w:rPr>
          <w:rFonts w:ascii="Garamond" w:hAnsi="Garamond" w:eastAsia="Garamond" w:cs="Garamond"/>
          <w:sz w:val="22"/>
          <w:szCs w:val="22"/>
        </w:rPr>
      </w:pPr>
    </w:p>
    <w:p w:rsidRPr="00CE4561" w:rsidR="00C8675B" w:rsidP="27EB6296" w:rsidRDefault="00C8675B" w14:paraId="47AFD085" w14:textId="4C4A47E6">
      <w:pPr>
        <w:ind w:left="360" w:hanging="360"/>
        <w:rPr>
          <w:rFonts w:ascii="Garamond" w:hAnsi="Garamond" w:eastAsia="Garamond" w:cs="Garamond"/>
          <w:b w:val="0"/>
          <w:bCs w:val="0"/>
        </w:rPr>
      </w:pPr>
      <w:r w:rsidRPr="27EB6296" w:rsidR="4D45EDF3">
        <w:rPr>
          <w:rFonts w:ascii="Garamond" w:hAnsi="Garamond" w:eastAsia="Garamond" w:cs="Garamond"/>
          <w:b w:val="1"/>
          <w:bCs w:val="1"/>
          <w:i w:val="1"/>
          <w:iCs w:val="1"/>
        </w:rPr>
        <w:t>Team POC:</w:t>
      </w:r>
      <w:r w:rsidRPr="27EB6296" w:rsidR="4D45EDF3">
        <w:rPr>
          <w:rFonts w:ascii="Garamond" w:hAnsi="Garamond" w:eastAsia="Garamond" w:cs="Garamond"/>
          <w:b w:val="1"/>
          <w:bCs w:val="1"/>
        </w:rPr>
        <w:t xml:space="preserve"> </w:t>
      </w:r>
      <w:r w:rsidRPr="27EB6296" w:rsidR="392316AD">
        <w:rPr>
          <w:rFonts w:ascii="Garamond" w:hAnsi="Garamond" w:eastAsia="Garamond" w:cs="Garamond"/>
          <w:b w:val="0"/>
          <w:bCs w:val="0"/>
        </w:rPr>
        <w:t>Scarlet Jackson</w:t>
      </w:r>
      <w:r w:rsidRPr="27EB6296" w:rsidR="4D45EDF3">
        <w:rPr>
          <w:rFonts w:ascii="Garamond" w:hAnsi="Garamond" w:eastAsia="Garamond" w:cs="Garamond"/>
          <w:b w:val="0"/>
          <w:bCs w:val="0"/>
        </w:rPr>
        <w:t xml:space="preserve">, </w:t>
      </w:r>
      <w:r w:rsidRPr="27EB6296" w:rsidR="7744F447">
        <w:rPr>
          <w:rFonts w:ascii="Garamond" w:hAnsi="Garamond" w:eastAsia="Garamond" w:cs="Garamond"/>
          <w:b w:val="0"/>
          <w:bCs w:val="0"/>
        </w:rPr>
        <w:t>sij@email.arizona.edu</w:t>
      </w:r>
    </w:p>
    <w:p w:rsidRPr="00C8675B" w:rsidR="00C8675B" w:rsidP="033DB236" w:rsidRDefault="00C8675B" w14:paraId="3375C268" w14:textId="6E619C9B">
      <w:pPr>
        <w:pStyle w:val="Normal"/>
        <w:ind w:left="360" w:hanging="360"/>
        <w:rPr>
          <w:rFonts w:ascii="Garamond" w:hAnsi="Garamond" w:eastAsia="Garamond" w:cs="Garamond"/>
          <w:highlight w:val="yellow"/>
        </w:rPr>
      </w:pPr>
      <w:r w:rsidRPr="033DB236" w:rsidR="4D45EDF3">
        <w:rPr>
          <w:rFonts w:ascii="Garamond" w:hAnsi="Garamond" w:eastAsia="Garamond" w:cs="Garamond"/>
          <w:b w:val="1"/>
          <w:bCs w:val="1"/>
          <w:i w:val="1"/>
          <w:iCs w:val="1"/>
        </w:rPr>
        <w:t>Partner POC:</w:t>
      </w:r>
      <w:r w:rsidRPr="033DB236" w:rsidR="4D45EDF3">
        <w:rPr>
          <w:rFonts w:ascii="Garamond" w:hAnsi="Garamond" w:eastAsia="Garamond" w:cs="Garamond"/>
        </w:rPr>
        <w:t xml:space="preserve"> </w:t>
      </w:r>
      <w:r w:rsidRPr="033DB236" w:rsidR="67DF7709">
        <w:rPr>
          <w:rFonts w:ascii="Garamond" w:hAnsi="Garamond" w:eastAsia="Garamond" w:cs="Garamond"/>
          <w:b w:val="0"/>
          <w:bCs w:val="0"/>
          <w:i w:val="0"/>
          <w:iCs w:val="0"/>
          <w:strike w:val="0"/>
          <w:dstrike w:val="0"/>
          <w:noProof w:val="0"/>
          <w:color w:val="000000" w:themeColor="text1" w:themeTint="FF" w:themeShade="FF"/>
          <w:sz w:val="22"/>
          <w:szCs w:val="22"/>
          <w:u w:val="none"/>
          <w:lang w:val="en-US"/>
        </w:rPr>
        <w:t>Lonnie Pilkington</w:t>
      </w:r>
      <w:r w:rsidRPr="033DB236" w:rsidR="4D45EDF3">
        <w:rPr>
          <w:rFonts w:ascii="Garamond" w:hAnsi="Garamond" w:eastAsia="Garamond" w:cs="Garamond"/>
        </w:rPr>
        <w:t>,</w:t>
      </w:r>
      <w:r w:rsidRPr="033DB236" w:rsidR="682E5D88">
        <w:rPr>
          <w:rFonts w:ascii="Garamond" w:hAnsi="Garamond" w:eastAsia="Garamond" w:cs="Garamond"/>
        </w:rPr>
        <w:t xml:space="preserve"> lonnie_pilkington@nps.gov</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8B3821" w:rsidP="033DB236" w:rsidRDefault="008B3821" w14:paraId="631A6D08" w14:textId="47001E86">
      <w:pPr>
        <w:rPr>
          <w:rFonts w:ascii="Garamond" w:hAnsi="Garamond" w:eastAsia="Garamond" w:cs="Garamond"/>
          <w:b w:val="1"/>
          <w:bCs w:val="1"/>
        </w:rPr>
      </w:pPr>
      <w:r w:rsidRPr="033DB236" w:rsidR="008B3821">
        <w:rPr>
          <w:rFonts w:ascii="Garamond" w:hAnsi="Garamond" w:eastAsia="Garamond" w:cs="Garamond"/>
          <w:b w:val="1"/>
          <w:bCs w:val="1"/>
          <w:i w:val="1"/>
          <w:iCs w:val="1"/>
        </w:rPr>
        <w:t>Project Synopsis:</w:t>
      </w:r>
      <w:r w:rsidRPr="033DB236" w:rsidR="00244E4A">
        <w:rPr>
          <w:rFonts w:ascii="Garamond" w:hAnsi="Garamond" w:eastAsia="Garamond" w:cs="Garamond"/>
          <w:b w:val="1"/>
          <w:bCs w:val="1"/>
        </w:rPr>
        <w:t xml:space="preserve"> </w:t>
      </w:r>
    </w:p>
    <w:p w:rsidR="4F0B519E" w:rsidP="033DB236" w:rsidRDefault="4F0B519E" w14:paraId="21FEE22B" w14:textId="17C6B3C3">
      <w:pPr>
        <w:pStyle w:val="Normal"/>
        <w:rPr>
          <w:rFonts w:ascii="Garamond" w:hAnsi="Garamond" w:eastAsia="Garamond" w:cs="Garamond"/>
          <w:sz w:val="22"/>
          <w:szCs w:val="22"/>
        </w:rPr>
      </w:pPr>
      <w:r w:rsidRPr="1EBB4ECA" w:rsidR="4F0B519E">
        <w:rPr>
          <w:rFonts w:ascii="Garamond" w:hAnsi="Garamond" w:eastAsia="Garamond" w:cs="Garamond"/>
          <w:sz w:val="22"/>
          <w:szCs w:val="22"/>
        </w:rPr>
        <w:t xml:space="preserve">Juniper is a widespread and emblematic </w:t>
      </w:r>
      <w:r w:rsidRPr="1EBB4ECA" w:rsidR="4F0B519E">
        <w:rPr>
          <w:rFonts w:ascii="Garamond" w:hAnsi="Garamond" w:eastAsia="Garamond" w:cs="Garamond"/>
          <w:sz w:val="22"/>
          <w:szCs w:val="22"/>
        </w:rPr>
        <w:t>tree native</w:t>
      </w:r>
      <w:r w:rsidRPr="1EBB4ECA" w:rsidR="4F0B519E">
        <w:rPr>
          <w:rFonts w:ascii="Garamond" w:hAnsi="Garamond" w:eastAsia="Garamond" w:cs="Garamond"/>
          <w:sz w:val="22"/>
          <w:szCs w:val="22"/>
        </w:rPr>
        <w:t xml:space="preserve"> throughout much of the American southwest. Despite their adaptations for survival in the rugged semi-arid landscapes </w:t>
      </w:r>
      <w:r w:rsidRPr="1EBB4ECA" w:rsidR="777937F1">
        <w:rPr>
          <w:rFonts w:ascii="Garamond" w:hAnsi="Garamond" w:eastAsia="Garamond" w:cs="Garamond"/>
          <w:sz w:val="22"/>
          <w:szCs w:val="22"/>
        </w:rPr>
        <w:t>of</w:t>
      </w:r>
      <w:r w:rsidRPr="1EBB4ECA" w:rsidR="4F0B519E">
        <w:rPr>
          <w:rFonts w:ascii="Garamond" w:hAnsi="Garamond" w:eastAsia="Garamond" w:cs="Garamond"/>
          <w:sz w:val="22"/>
          <w:szCs w:val="22"/>
        </w:rPr>
        <w:t xml:space="preserve"> the southwest, juniper</w:t>
      </w:r>
      <w:r w:rsidRPr="1EBB4ECA" w:rsidR="4749017B">
        <w:rPr>
          <w:rFonts w:ascii="Garamond" w:hAnsi="Garamond" w:eastAsia="Garamond" w:cs="Garamond"/>
          <w:sz w:val="22"/>
          <w:szCs w:val="22"/>
        </w:rPr>
        <w:t xml:space="preserve"> trees</w:t>
      </w:r>
      <w:r w:rsidRPr="1EBB4ECA" w:rsidR="4F0B519E">
        <w:rPr>
          <w:rFonts w:ascii="Garamond" w:hAnsi="Garamond" w:eastAsia="Garamond" w:cs="Garamond"/>
          <w:sz w:val="22"/>
          <w:szCs w:val="22"/>
        </w:rPr>
        <w:t xml:space="preserve"> have been experiencing increased die-off</w:t>
      </w:r>
      <w:r w:rsidRPr="1EBB4ECA" w:rsidR="11B961D6">
        <w:rPr>
          <w:rFonts w:ascii="Garamond" w:hAnsi="Garamond" w:eastAsia="Garamond" w:cs="Garamond"/>
          <w:sz w:val="22"/>
          <w:szCs w:val="22"/>
        </w:rPr>
        <w:t>, possibly</w:t>
      </w:r>
      <w:r w:rsidRPr="1EBB4ECA" w:rsidR="4F0B519E">
        <w:rPr>
          <w:rFonts w:ascii="Garamond" w:hAnsi="Garamond" w:eastAsia="Garamond" w:cs="Garamond"/>
          <w:sz w:val="22"/>
          <w:szCs w:val="22"/>
        </w:rPr>
        <w:t xml:space="preserve"> </w:t>
      </w:r>
      <w:r w:rsidRPr="1EBB4ECA" w:rsidR="4F0B519E">
        <w:rPr>
          <w:rFonts w:ascii="Garamond" w:hAnsi="Garamond" w:eastAsia="Garamond" w:cs="Garamond"/>
          <w:sz w:val="22"/>
          <w:szCs w:val="22"/>
        </w:rPr>
        <w:t>as a result of ongoing drought in and around Grand Canyon National P</w:t>
      </w:r>
      <w:r w:rsidRPr="1EBB4ECA" w:rsidR="4F0B519E">
        <w:rPr>
          <w:rFonts w:ascii="Garamond" w:hAnsi="Garamond" w:eastAsia="Garamond" w:cs="Garamond"/>
          <w:sz w:val="22"/>
          <w:szCs w:val="22"/>
        </w:rPr>
        <w:t>ark</w:t>
      </w:r>
      <w:r w:rsidRPr="1EBB4ECA" w:rsidR="4F0B519E">
        <w:rPr>
          <w:rFonts w:ascii="Garamond" w:hAnsi="Garamond" w:eastAsia="Garamond" w:cs="Garamond"/>
          <w:sz w:val="22"/>
          <w:szCs w:val="22"/>
        </w:rPr>
        <w:t xml:space="preserve"> </w:t>
      </w:r>
      <w:r w:rsidRPr="1EBB4ECA" w:rsidR="4F0B519E">
        <w:rPr>
          <w:rFonts w:ascii="Garamond" w:hAnsi="Garamond" w:eastAsia="Garamond" w:cs="Garamond"/>
          <w:sz w:val="22"/>
          <w:szCs w:val="22"/>
        </w:rPr>
        <w:t>in northern Arizona. Th</w:t>
      </w:r>
      <w:r w:rsidRPr="1EBB4ECA" w:rsidR="5CAEC822">
        <w:rPr>
          <w:rFonts w:ascii="Garamond" w:hAnsi="Garamond" w:eastAsia="Garamond" w:cs="Garamond"/>
          <w:sz w:val="22"/>
          <w:szCs w:val="22"/>
        </w:rPr>
        <w:t>e goal of this</w:t>
      </w:r>
      <w:r w:rsidRPr="1EBB4ECA" w:rsidR="4F0B519E">
        <w:rPr>
          <w:rFonts w:ascii="Garamond" w:hAnsi="Garamond" w:eastAsia="Garamond" w:cs="Garamond"/>
          <w:sz w:val="22"/>
          <w:szCs w:val="22"/>
        </w:rPr>
        <w:t xml:space="preserve"> study</w:t>
      </w:r>
      <w:r w:rsidRPr="1EBB4ECA" w:rsidR="11ACA5D2">
        <w:rPr>
          <w:rFonts w:ascii="Garamond" w:hAnsi="Garamond" w:eastAsia="Garamond" w:cs="Garamond"/>
          <w:sz w:val="22"/>
          <w:szCs w:val="22"/>
        </w:rPr>
        <w:t xml:space="preserve"> </w:t>
      </w:r>
      <w:r w:rsidRPr="1EBB4ECA" w:rsidR="04BD37E7">
        <w:rPr>
          <w:rFonts w:ascii="Garamond" w:hAnsi="Garamond" w:eastAsia="Garamond" w:cs="Garamond"/>
          <w:sz w:val="22"/>
          <w:szCs w:val="22"/>
        </w:rPr>
        <w:t>was</w:t>
      </w:r>
      <w:r w:rsidRPr="1EBB4ECA" w:rsidR="11ACA5D2">
        <w:rPr>
          <w:rFonts w:ascii="Garamond" w:hAnsi="Garamond" w:eastAsia="Garamond" w:cs="Garamond"/>
          <w:sz w:val="22"/>
          <w:szCs w:val="22"/>
        </w:rPr>
        <w:t xml:space="preserve"> to </w:t>
      </w:r>
      <w:r w:rsidRPr="1EBB4ECA" w:rsidR="4F0B519E">
        <w:rPr>
          <w:rFonts w:ascii="Garamond" w:hAnsi="Garamond" w:eastAsia="Garamond" w:cs="Garamond"/>
          <w:sz w:val="22"/>
          <w:szCs w:val="22"/>
        </w:rPr>
        <w:t xml:space="preserve">examine past and present conditions in the </w:t>
      </w:r>
      <w:r w:rsidRPr="1EBB4ECA" w:rsidR="4F0B519E">
        <w:rPr>
          <w:rFonts w:ascii="Garamond" w:hAnsi="Garamond" w:eastAsia="Garamond" w:cs="Garamond"/>
          <w:sz w:val="22"/>
          <w:szCs w:val="22"/>
        </w:rPr>
        <w:t>region</w:t>
      </w:r>
      <w:r w:rsidRPr="1EBB4ECA" w:rsidR="4F0B519E">
        <w:rPr>
          <w:rFonts w:ascii="Garamond" w:hAnsi="Garamond" w:eastAsia="Garamond" w:cs="Garamond"/>
          <w:sz w:val="22"/>
          <w:szCs w:val="22"/>
        </w:rPr>
        <w:t xml:space="preserve"> to identify patterns</w:t>
      </w:r>
      <w:r w:rsidRPr="1EBB4ECA" w:rsidR="21D99616">
        <w:rPr>
          <w:rFonts w:ascii="Garamond" w:hAnsi="Garamond" w:eastAsia="Garamond" w:cs="Garamond"/>
          <w:sz w:val="22"/>
          <w:szCs w:val="22"/>
        </w:rPr>
        <w:t xml:space="preserve"> between environmental</w:t>
      </w:r>
      <w:r w:rsidRPr="1EBB4ECA" w:rsidR="5F1464B0">
        <w:rPr>
          <w:rFonts w:ascii="Garamond" w:hAnsi="Garamond" w:eastAsia="Garamond" w:cs="Garamond"/>
          <w:sz w:val="22"/>
          <w:szCs w:val="22"/>
        </w:rPr>
        <w:t xml:space="preserve"> and topographic</w:t>
      </w:r>
      <w:r w:rsidRPr="1EBB4ECA" w:rsidR="21D99616">
        <w:rPr>
          <w:rFonts w:ascii="Garamond" w:hAnsi="Garamond" w:eastAsia="Garamond" w:cs="Garamond"/>
          <w:sz w:val="22"/>
          <w:szCs w:val="22"/>
        </w:rPr>
        <w:t xml:space="preserve"> characteristics and locations of die-off</w:t>
      </w:r>
      <w:r w:rsidRPr="1EBB4ECA" w:rsidR="0088842F">
        <w:rPr>
          <w:rFonts w:ascii="Garamond" w:hAnsi="Garamond" w:eastAsia="Garamond" w:cs="Garamond"/>
          <w:sz w:val="22"/>
          <w:szCs w:val="22"/>
        </w:rPr>
        <w:t xml:space="preserve"> </w:t>
      </w:r>
      <w:r w:rsidRPr="1EBB4ECA" w:rsidR="4F0B519E">
        <w:rPr>
          <w:rFonts w:ascii="Garamond" w:hAnsi="Garamond" w:eastAsia="Garamond" w:cs="Garamond"/>
          <w:sz w:val="22"/>
          <w:szCs w:val="22"/>
        </w:rPr>
        <w:t>to</w:t>
      </w:r>
      <w:r w:rsidRPr="1EBB4ECA" w:rsidR="4F0B519E">
        <w:rPr>
          <w:rFonts w:ascii="Garamond" w:hAnsi="Garamond" w:eastAsia="Garamond" w:cs="Garamond"/>
          <w:sz w:val="22"/>
          <w:szCs w:val="22"/>
        </w:rPr>
        <w:t xml:space="preserve"> forecast future impacts</w:t>
      </w:r>
      <w:r w:rsidRPr="1EBB4ECA" w:rsidR="2462403B">
        <w:rPr>
          <w:rFonts w:ascii="Garamond" w:hAnsi="Garamond" w:eastAsia="Garamond" w:cs="Garamond"/>
          <w:sz w:val="22"/>
          <w:szCs w:val="22"/>
        </w:rPr>
        <w:t>,</w:t>
      </w:r>
      <w:r w:rsidRPr="1EBB4ECA" w:rsidR="4F0B519E">
        <w:rPr>
          <w:rFonts w:ascii="Garamond" w:hAnsi="Garamond" w:eastAsia="Garamond" w:cs="Garamond"/>
          <w:sz w:val="22"/>
          <w:szCs w:val="22"/>
        </w:rPr>
        <w:t xml:space="preserve"> enhance targeted field surveys, </w:t>
      </w:r>
      <w:r w:rsidRPr="1EBB4ECA" w:rsidR="03CF0373">
        <w:rPr>
          <w:rFonts w:ascii="Garamond" w:hAnsi="Garamond" w:eastAsia="Garamond" w:cs="Garamond"/>
          <w:sz w:val="22"/>
          <w:szCs w:val="22"/>
        </w:rPr>
        <w:t>and</w:t>
      </w:r>
      <w:r w:rsidRPr="1EBB4ECA" w:rsidR="4F0B519E">
        <w:rPr>
          <w:rFonts w:ascii="Garamond" w:hAnsi="Garamond" w:eastAsia="Garamond" w:cs="Garamond"/>
          <w:sz w:val="22"/>
          <w:szCs w:val="22"/>
        </w:rPr>
        <w:t xml:space="preserve"> </w:t>
      </w:r>
      <w:r w:rsidRPr="1EBB4ECA" w:rsidR="4F0B519E">
        <w:rPr>
          <w:rFonts w:ascii="Garamond" w:hAnsi="Garamond" w:eastAsia="Garamond" w:cs="Garamond"/>
          <w:sz w:val="22"/>
          <w:szCs w:val="22"/>
        </w:rPr>
        <w:t>inform conservation strategies for the species and habitat</w:t>
      </w:r>
      <w:r w:rsidRPr="1EBB4ECA" w:rsidR="4F0B519E">
        <w:rPr>
          <w:rFonts w:ascii="Garamond" w:hAnsi="Garamond" w:eastAsia="Garamond" w:cs="Garamond"/>
          <w:sz w:val="22"/>
          <w:szCs w:val="22"/>
        </w:rPr>
        <w:t>.</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2F5331C5" w:rsidR="00476B26">
        <w:rPr>
          <w:rFonts w:ascii="Garamond" w:hAnsi="Garamond" w:eastAsia="Garamond" w:cs="Garamond"/>
          <w:b w:val="1"/>
          <w:bCs w:val="1"/>
          <w:i w:val="1"/>
          <w:iCs w:val="1"/>
        </w:rPr>
        <w:t>Abstract</w:t>
      </w:r>
      <w:r w:rsidRPr="2F5331C5" w:rsidR="00476B26">
        <w:rPr>
          <w:rFonts w:ascii="Garamond" w:hAnsi="Garamond" w:eastAsia="Garamond" w:cs="Garamond"/>
          <w:b w:val="1"/>
          <w:bCs w:val="1"/>
          <w:i w:val="1"/>
          <w:iCs w:val="1"/>
        </w:rPr>
        <w:t>:</w:t>
      </w:r>
    </w:p>
    <w:p w:rsidRPr="00CE4561" w:rsidR="00476B26" w:rsidP="2F5331C5" w:rsidRDefault="00476B26" w14:paraId="0A0BB2D0" w14:textId="138A9EEA">
      <w:pPr>
        <w:pStyle w:val="Normal"/>
        <w:bidi w:val="0"/>
        <w:spacing w:before="0" w:beforeAutospacing="off" w:after="0" w:afterAutospacing="off" w:line="259" w:lineRule="auto"/>
        <w:ind w:left="0" w:right="0"/>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2F5331C5" w:rsidR="2F5331C5">
        <w:rPr>
          <w:rFonts w:ascii="Garamond" w:hAnsi="Garamond" w:eastAsia="Garamond" w:cs="Garamond"/>
          <w:b w:val="0"/>
          <w:bCs w:val="0"/>
          <w:i w:val="0"/>
          <w:iCs w:val="0"/>
          <w:caps w:val="0"/>
          <w:smallCaps w:val="0"/>
          <w:noProof w:val="0"/>
          <w:color w:val="000000" w:themeColor="text1" w:themeTint="FF" w:themeShade="FF"/>
          <w:sz w:val="22"/>
          <w:szCs w:val="22"/>
          <w:lang w:val="en-US"/>
        </w:rPr>
        <w:t>Significant die-offs of the drought tolerant species Utah juniper (</w:t>
      </w:r>
      <w:r w:rsidRPr="2F5331C5" w:rsidR="2F5331C5">
        <w:rPr>
          <w:rFonts w:ascii="Garamond" w:hAnsi="Garamond" w:eastAsia="Garamond" w:cs="Garamond"/>
          <w:b w:val="0"/>
          <w:bCs w:val="0"/>
          <w:i w:val="1"/>
          <w:iCs w:val="1"/>
          <w:caps w:val="0"/>
          <w:smallCaps w:val="0"/>
          <w:noProof w:val="0"/>
          <w:color w:val="000000" w:themeColor="text1" w:themeTint="FF" w:themeShade="FF"/>
          <w:sz w:val="22"/>
          <w:szCs w:val="22"/>
          <w:lang w:val="en-US"/>
        </w:rPr>
        <w:t xml:space="preserve">Juniperus </w:t>
      </w:r>
      <w:proofErr w:type="spellStart"/>
      <w:r w:rsidRPr="2F5331C5" w:rsidR="2F5331C5">
        <w:rPr>
          <w:rFonts w:ascii="Garamond" w:hAnsi="Garamond" w:eastAsia="Garamond" w:cs="Garamond"/>
          <w:b w:val="0"/>
          <w:bCs w:val="0"/>
          <w:i w:val="1"/>
          <w:iCs w:val="1"/>
          <w:caps w:val="0"/>
          <w:smallCaps w:val="0"/>
          <w:noProof w:val="0"/>
          <w:color w:val="000000" w:themeColor="text1" w:themeTint="FF" w:themeShade="FF"/>
          <w:sz w:val="22"/>
          <w:szCs w:val="22"/>
          <w:lang w:val="en-US"/>
        </w:rPr>
        <w:t>osteosperma</w:t>
      </w:r>
      <w:proofErr w:type="spellEnd"/>
      <w:r w:rsidRPr="2F5331C5" w:rsidR="2F5331C5">
        <w:rPr>
          <w:rFonts w:ascii="Garamond" w:hAnsi="Garamond" w:eastAsia="Garamond" w:cs="Garamond"/>
          <w:b w:val="0"/>
          <w:bCs w:val="0"/>
          <w:i w:val="0"/>
          <w:iCs w:val="0"/>
          <w:caps w:val="0"/>
          <w:smallCaps w:val="0"/>
          <w:noProof w:val="0"/>
          <w:color w:val="000000" w:themeColor="text1" w:themeTint="FF" w:themeShade="FF"/>
          <w:sz w:val="22"/>
          <w:szCs w:val="22"/>
          <w:lang w:val="en-US"/>
        </w:rPr>
        <w:t>) and one-seeded juniper (</w:t>
      </w:r>
      <w:r w:rsidRPr="2F5331C5" w:rsidR="2F5331C5">
        <w:rPr>
          <w:rFonts w:ascii="Garamond" w:hAnsi="Garamond" w:eastAsia="Garamond" w:cs="Garamond"/>
          <w:b w:val="0"/>
          <w:bCs w:val="0"/>
          <w:i w:val="1"/>
          <w:iCs w:val="1"/>
          <w:caps w:val="0"/>
          <w:smallCaps w:val="0"/>
          <w:noProof w:val="0"/>
          <w:color w:val="000000" w:themeColor="text1" w:themeTint="FF" w:themeShade="FF"/>
          <w:sz w:val="22"/>
          <w:szCs w:val="22"/>
          <w:lang w:val="en-US"/>
        </w:rPr>
        <w:t xml:space="preserve">Juniperus </w:t>
      </w:r>
      <w:proofErr w:type="spellStart"/>
      <w:r w:rsidRPr="2F5331C5" w:rsidR="2F5331C5">
        <w:rPr>
          <w:rFonts w:ascii="Garamond" w:hAnsi="Garamond" w:eastAsia="Garamond" w:cs="Garamond"/>
          <w:b w:val="0"/>
          <w:bCs w:val="0"/>
          <w:i w:val="1"/>
          <w:iCs w:val="1"/>
          <w:caps w:val="0"/>
          <w:smallCaps w:val="0"/>
          <w:noProof w:val="0"/>
          <w:color w:val="000000" w:themeColor="text1" w:themeTint="FF" w:themeShade="FF"/>
          <w:sz w:val="22"/>
          <w:szCs w:val="22"/>
          <w:lang w:val="en-US"/>
        </w:rPr>
        <w:t>monosperma</w:t>
      </w:r>
      <w:proofErr w:type="spellEnd"/>
      <w:r w:rsidRPr="2F5331C5" w:rsidR="2F5331C5">
        <w:rPr>
          <w:rFonts w:ascii="Garamond" w:hAnsi="Garamond" w:eastAsia="Garamond" w:cs="Garamond"/>
          <w:b w:val="0"/>
          <w:bCs w:val="0"/>
          <w:i w:val="0"/>
          <w:iCs w:val="0"/>
          <w:caps w:val="0"/>
          <w:smallCaps w:val="0"/>
          <w:noProof w:val="0"/>
          <w:color w:val="000000" w:themeColor="text1" w:themeTint="FF" w:themeShade="FF"/>
          <w:sz w:val="22"/>
          <w:szCs w:val="22"/>
          <w:lang w:val="en-US"/>
        </w:rPr>
        <w:t>) have been observed throughout central and northern Arizona, including Grand Canyon National Park (GCNP). As climate models project rising temperatures and continuous drought, land managers are concerned for the future of juniper in and around GCNP. This project incorporated data from Landsat 8 Operational Land Imager (OLI), the Shuttle Radar Topography Mission (SRTM), and ocular samples of the National Agriculture Imagery Program (NAIP) in a random forest model to identify patterns between characteristics of the landscape and locations of juniper woodland mortality and to model areas subject to vulnerability. This study found no significant correlation between ocularly sampled juniper tree mortality and remotely sensed environmental variables used thus, accurately modeling mortality vulnerability in the future was not feasible. The ocular sampling, however, allows the partners at the GCNP’s Science &amp; Resource Management Division to better understand areas of juniper tree woodland mortality and the relative amount of mortality in the park. Additionally, the areas of juniper tree mortality found in this project provide the partners with guidance for future field sampling.</w:t>
      </w:r>
    </w:p>
    <w:p w:rsidRPr="00CE4561" w:rsidR="00476B26" w:rsidP="3F245868" w:rsidRDefault="00476B26" w14:paraId="4CF87811" w14:textId="572FAE2D">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p>
    <w:p w:rsidRPr="00CE4561" w:rsidR="00476B26" w:rsidP="2F5331C5" w:rsidRDefault="00476B26" w14:paraId="3A687869" w14:textId="1AFBD343">
      <w:pPr>
        <w:pStyle w:val="Normal"/>
        <w:rPr>
          <w:rFonts w:ascii="Garamond" w:hAnsi="Garamond" w:eastAsia="Garamond" w:cs="Garamond"/>
          <w:b w:val="1"/>
          <w:bCs w:val="1"/>
          <w:i w:val="1"/>
          <w:iCs w:val="1"/>
        </w:rPr>
      </w:pPr>
      <w:r w:rsidRPr="2F5331C5" w:rsidR="00476B26">
        <w:rPr>
          <w:rFonts w:ascii="Garamond" w:hAnsi="Garamond" w:eastAsia="Garamond" w:cs="Garamond"/>
          <w:b w:val="1"/>
          <w:bCs w:val="1"/>
          <w:i w:val="1"/>
          <w:iCs w:val="1"/>
        </w:rPr>
        <w:t>Key</w:t>
      </w:r>
      <w:r w:rsidRPr="2F5331C5" w:rsidR="003C14D7">
        <w:rPr>
          <w:rFonts w:ascii="Garamond" w:hAnsi="Garamond" w:eastAsia="Garamond" w:cs="Garamond"/>
          <w:b w:val="1"/>
          <w:bCs w:val="1"/>
          <w:i w:val="1"/>
          <w:iCs w:val="1"/>
        </w:rPr>
        <w:t xml:space="preserve"> Terms</w:t>
      </w:r>
      <w:r w:rsidRPr="2F5331C5" w:rsidR="00476B26">
        <w:rPr>
          <w:rFonts w:ascii="Garamond" w:hAnsi="Garamond" w:eastAsia="Garamond" w:cs="Garamond"/>
          <w:b w:val="1"/>
          <w:bCs w:val="1"/>
          <w:i w:val="1"/>
          <w:iCs w:val="1"/>
        </w:rPr>
        <w:t>:</w:t>
      </w:r>
    </w:p>
    <w:p w:rsidRPr="00CE4561" w:rsidR="00476B26" w:rsidP="00476B26" w:rsidRDefault="00476B26" w14:paraId="54E03314" w14:textId="0F1E4C54">
      <w:pPr>
        <w:rPr>
          <w:rFonts w:ascii="Garamond" w:hAnsi="Garamond" w:eastAsia="Garamond" w:cs="Garamond"/>
        </w:rPr>
      </w:pPr>
      <w:r w:rsidRPr="2F5331C5" w:rsidR="7B7CF918">
        <w:rPr>
          <w:rFonts w:ascii="Garamond" w:hAnsi="Garamond" w:eastAsia="Garamond" w:cs="Garamond"/>
        </w:rPr>
        <w:t>r</w:t>
      </w:r>
      <w:r w:rsidRPr="2F5331C5" w:rsidR="00476B26">
        <w:rPr>
          <w:rFonts w:ascii="Garamond" w:hAnsi="Garamond" w:eastAsia="Garamond" w:cs="Garamond"/>
        </w:rPr>
        <w:t xml:space="preserve">emote </w:t>
      </w:r>
      <w:r w:rsidRPr="2F5331C5" w:rsidR="511AD0B6">
        <w:rPr>
          <w:rFonts w:ascii="Garamond" w:hAnsi="Garamond" w:eastAsia="Garamond" w:cs="Garamond"/>
        </w:rPr>
        <w:t>s</w:t>
      </w:r>
      <w:r w:rsidRPr="2F5331C5" w:rsidR="00476B26">
        <w:rPr>
          <w:rFonts w:ascii="Garamond" w:hAnsi="Garamond" w:eastAsia="Garamond" w:cs="Garamond"/>
        </w:rPr>
        <w:t xml:space="preserve">ensing, </w:t>
      </w:r>
      <w:r w:rsidRPr="2F5331C5" w:rsidR="368A46E4">
        <w:rPr>
          <w:rFonts w:ascii="Garamond" w:hAnsi="Garamond" w:eastAsia="Garamond" w:cs="Garamond"/>
        </w:rPr>
        <w:t>r</w:t>
      </w:r>
      <w:r w:rsidRPr="2F5331C5" w:rsidR="368A46E4">
        <w:rPr>
          <w:rFonts w:ascii="Garamond" w:hAnsi="Garamond" w:eastAsia="Garamond" w:cs="Garamond"/>
        </w:rPr>
        <w:t xml:space="preserve">andom </w:t>
      </w:r>
      <w:r w:rsidRPr="2F5331C5" w:rsidR="368A46E4">
        <w:rPr>
          <w:rFonts w:ascii="Garamond" w:hAnsi="Garamond" w:eastAsia="Garamond" w:cs="Garamond"/>
        </w:rPr>
        <w:t>f</w:t>
      </w:r>
      <w:r w:rsidRPr="2F5331C5" w:rsidR="368A46E4">
        <w:rPr>
          <w:rFonts w:ascii="Garamond" w:hAnsi="Garamond" w:eastAsia="Garamond" w:cs="Garamond"/>
        </w:rPr>
        <w:t>orest</w:t>
      </w:r>
      <w:r w:rsidRPr="2F5331C5" w:rsidR="55E3BA13">
        <w:rPr>
          <w:rFonts w:ascii="Garamond" w:hAnsi="Garamond" w:eastAsia="Garamond" w:cs="Garamond"/>
        </w:rPr>
        <w:t xml:space="preserve">, </w:t>
      </w:r>
      <w:r w:rsidRPr="2F5331C5" w:rsidR="55E3BA13">
        <w:rPr>
          <w:rFonts w:ascii="Garamond" w:hAnsi="Garamond" w:eastAsia="Garamond" w:cs="Garamond"/>
        </w:rPr>
        <w:t>j</w:t>
      </w:r>
      <w:r w:rsidRPr="2F5331C5" w:rsidR="55E3BA13">
        <w:rPr>
          <w:rFonts w:ascii="Garamond" w:hAnsi="Garamond" w:eastAsia="Garamond" w:cs="Garamond"/>
        </w:rPr>
        <w:t>uniper</w:t>
      </w:r>
      <w:r w:rsidRPr="2F5331C5" w:rsidR="229B0CDD">
        <w:rPr>
          <w:rFonts w:ascii="Garamond" w:hAnsi="Garamond" w:eastAsia="Garamond" w:cs="Garamond"/>
        </w:rPr>
        <w:t xml:space="preserve"> </w:t>
      </w:r>
      <w:r w:rsidRPr="2F5331C5" w:rsidR="229B0CDD">
        <w:rPr>
          <w:rFonts w:ascii="Garamond" w:hAnsi="Garamond" w:eastAsia="Garamond" w:cs="Garamond"/>
        </w:rPr>
        <w:t>w</w:t>
      </w:r>
      <w:r w:rsidRPr="2F5331C5" w:rsidR="229B0CDD">
        <w:rPr>
          <w:rFonts w:ascii="Garamond" w:hAnsi="Garamond" w:eastAsia="Garamond" w:cs="Garamond"/>
        </w:rPr>
        <w:t xml:space="preserve">oodland </w:t>
      </w:r>
      <w:r w:rsidRPr="2F5331C5" w:rsidR="229B0CDD">
        <w:rPr>
          <w:rFonts w:ascii="Garamond" w:hAnsi="Garamond" w:eastAsia="Garamond" w:cs="Garamond"/>
        </w:rPr>
        <w:t>s</w:t>
      </w:r>
      <w:r w:rsidRPr="2F5331C5" w:rsidR="229B0CDD">
        <w:rPr>
          <w:rFonts w:ascii="Garamond" w:hAnsi="Garamond" w:eastAsia="Garamond" w:cs="Garamond"/>
        </w:rPr>
        <w:t xml:space="preserve">tress, </w:t>
      </w:r>
      <w:r w:rsidRPr="2F5331C5" w:rsidR="229B0CDD">
        <w:rPr>
          <w:rFonts w:ascii="Garamond" w:hAnsi="Garamond" w:eastAsia="Garamond" w:cs="Garamond"/>
        </w:rPr>
        <w:t>o</w:t>
      </w:r>
      <w:r w:rsidRPr="2F5331C5" w:rsidR="229B0CDD">
        <w:rPr>
          <w:rFonts w:ascii="Garamond" w:hAnsi="Garamond" w:eastAsia="Garamond" w:cs="Garamond"/>
        </w:rPr>
        <w:t xml:space="preserve">cular </w:t>
      </w:r>
      <w:r w:rsidRPr="2F5331C5" w:rsidR="229B0CDD">
        <w:rPr>
          <w:rFonts w:ascii="Garamond" w:hAnsi="Garamond" w:eastAsia="Garamond" w:cs="Garamond"/>
        </w:rPr>
        <w:t>s</w:t>
      </w:r>
      <w:r w:rsidRPr="2F5331C5" w:rsidR="229B0CDD">
        <w:rPr>
          <w:rFonts w:ascii="Garamond" w:hAnsi="Garamond" w:eastAsia="Garamond" w:cs="Garamond"/>
        </w:rPr>
        <w:t>ampling, NAIP</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1483FE3F">
      <w:pPr>
        <w:ind w:left="720" w:hanging="720"/>
        <w:rPr>
          <w:rFonts w:ascii="Garamond" w:hAnsi="Garamond" w:eastAsia="Garamond" w:cs="Garamond"/>
        </w:rPr>
      </w:pPr>
      <w:r w:rsidRPr="2F5331C5" w:rsidR="00CB6407">
        <w:rPr>
          <w:rFonts w:ascii="Garamond" w:hAnsi="Garamond" w:eastAsia="Garamond" w:cs="Garamond"/>
          <w:b w:val="1"/>
          <w:bCs w:val="1"/>
          <w:i w:val="1"/>
          <w:iCs w:val="1"/>
        </w:rPr>
        <w:t>National Application Area</w:t>
      </w:r>
      <w:r w:rsidRPr="2F5331C5" w:rsidR="00CB6407">
        <w:rPr>
          <w:rFonts w:ascii="Garamond" w:hAnsi="Garamond" w:eastAsia="Garamond" w:cs="Garamond"/>
          <w:b w:val="1"/>
          <w:bCs w:val="1"/>
          <w:i w:val="1"/>
          <w:iCs w:val="1"/>
        </w:rPr>
        <w:t>s</w:t>
      </w:r>
      <w:r w:rsidRPr="2F5331C5" w:rsidR="00CB6407">
        <w:rPr>
          <w:rFonts w:ascii="Garamond" w:hAnsi="Garamond" w:eastAsia="Garamond" w:cs="Garamond"/>
          <w:b w:val="1"/>
          <w:bCs w:val="1"/>
          <w:i w:val="1"/>
          <w:iCs w:val="1"/>
        </w:rPr>
        <w:t xml:space="preserve"> </w:t>
      </w:r>
      <w:r w:rsidRPr="2F5331C5" w:rsidR="00CB6407">
        <w:rPr>
          <w:rFonts w:ascii="Garamond" w:hAnsi="Garamond" w:eastAsia="Garamond" w:cs="Garamond"/>
          <w:b w:val="1"/>
          <w:bCs w:val="1"/>
          <w:i w:val="1"/>
          <w:iCs w:val="1"/>
        </w:rPr>
        <w:t>Addressed:</w:t>
      </w:r>
      <w:r w:rsidRPr="2F5331C5" w:rsidR="00CB6407">
        <w:rPr>
          <w:rFonts w:ascii="Garamond" w:hAnsi="Garamond" w:eastAsia="Garamond" w:cs="Garamond"/>
        </w:rPr>
        <w:t xml:space="preserve"> </w:t>
      </w:r>
      <w:r w:rsidRPr="2F5331C5" w:rsidR="7C612898">
        <w:rPr>
          <w:rFonts w:ascii="Garamond" w:hAnsi="Garamond" w:eastAsia="Garamond" w:cs="Garamond"/>
        </w:rPr>
        <w:t>Ecological Forecasting</w:t>
      </w:r>
    </w:p>
    <w:p w:rsidRPr="00CE4561" w:rsidR="00CB6407" w:rsidP="00CB6407" w:rsidRDefault="00CB6407" w14:paraId="52128FB8" w14:textId="1B6019F3">
      <w:pPr>
        <w:ind w:left="720" w:hanging="720"/>
        <w:rPr>
          <w:rFonts w:ascii="Garamond" w:hAnsi="Garamond" w:eastAsia="Garamond" w:cs="Garamond"/>
        </w:rPr>
      </w:pPr>
      <w:r w:rsidRPr="27EB6296" w:rsidR="72FE96DB">
        <w:rPr>
          <w:rFonts w:ascii="Garamond" w:hAnsi="Garamond" w:eastAsia="Garamond" w:cs="Garamond"/>
          <w:b w:val="1"/>
          <w:bCs w:val="1"/>
          <w:i w:val="1"/>
          <w:iCs w:val="1"/>
        </w:rPr>
        <w:t>Study Location:</w:t>
      </w:r>
      <w:r w:rsidRPr="27EB6296" w:rsidR="72FE96DB">
        <w:rPr>
          <w:rFonts w:ascii="Garamond" w:hAnsi="Garamond" w:eastAsia="Garamond" w:cs="Garamond"/>
        </w:rPr>
        <w:t xml:space="preserve"> </w:t>
      </w:r>
      <w:r w:rsidRPr="27EB6296" w:rsidR="759402F2">
        <w:rPr>
          <w:rFonts w:ascii="Garamond" w:hAnsi="Garamond" w:eastAsia="Garamond" w:cs="Garamond"/>
        </w:rPr>
        <w:t>Grand Canyon National Park, AZ</w:t>
      </w:r>
    </w:p>
    <w:p w:rsidRPr="00CE4561" w:rsidR="00CB6407" w:rsidP="27EB6296" w:rsidRDefault="00CB6407" w14:paraId="2D20757D" w14:textId="692894F4">
      <w:pPr>
        <w:pStyle w:val="Normal"/>
        <w:ind w:left="720" w:hanging="720"/>
        <w:rPr>
          <w:rFonts w:ascii="Garamond" w:hAnsi="Garamond" w:eastAsia="Garamond" w:cs="Garamond"/>
          <w:noProof w:val="0"/>
          <w:sz w:val="22"/>
          <w:szCs w:val="22"/>
          <w:lang w:val="en-US"/>
        </w:rPr>
      </w:pPr>
      <w:r w:rsidRPr="2F5331C5" w:rsidR="72FE96DB">
        <w:rPr>
          <w:rFonts w:ascii="Garamond" w:hAnsi="Garamond" w:eastAsia="Garamond" w:cs="Garamond"/>
          <w:b w:val="1"/>
          <w:bCs w:val="1"/>
          <w:i w:val="1"/>
          <w:iCs w:val="1"/>
        </w:rPr>
        <w:t>Study Period:</w:t>
      </w:r>
      <w:r w:rsidRPr="2F5331C5" w:rsidR="72FE96DB">
        <w:rPr>
          <w:rFonts w:ascii="Garamond" w:hAnsi="Garamond" w:eastAsia="Garamond" w:cs="Garamond"/>
          <w:b w:val="1"/>
          <w:bCs w:val="1"/>
        </w:rPr>
        <w:t xml:space="preserve"> </w:t>
      </w:r>
      <w:r w:rsidRPr="2F5331C5" w:rsidR="79CD9B7A">
        <w:rPr>
          <w:rFonts w:ascii="Garamond" w:hAnsi="Garamond" w:eastAsia="Garamond" w:cs="Garamond"/>
          <w:b w:val="0"/>
          <w:bCs w:val="0"/>
          <w:i w:val="0"/>
          <w:iCs w:val="0"/>
          <w:strike w:val="0"/>
          <w:dstrike w:val="0"/>
          <w:noProof w:val="0"/>
          <w:color w:val="000000" w:themeColor="text1" w:themeTint="FF" w:themeShade="FF"/>
          <w:sz w:val="22"/>
          <w:szCs w:val="22"/>
          <w:u w:val="none"/>
          <w:lang w:val="en-US"/>
        </w:rPr>
        <w:t>January 2010 – December 2021</w:t>
      </w:r>
      <w:r w:rsidRPr="2F5331C5" w:rsidR="79CD9B7A">
        <w:rPr>
          <w:rFonts w:ascii="Garamond" w:hAnsi="Garamond" w:eastAsia="Garamond" w:cs="Garamond"/>
          <w:b w:val="0"/>
          <w:bCs w:val="0"/>
          <w:i w:val="0"/>
          <w:iCs w:val="0"/>
          <w:strike w:val="0"/>
          <w:dstrike w:val="0"/>
          <w:noProof w:val="0"/>
          <w:color w:val="000000" w:themeColor="text1" w:themeTint="FF" w:themeShade="FF"/>
          <w:sz w:val="22"/>
          <w:szCs w:val="22"/>
          <w:u w:val="none"/>
          <w:lang w:val="en-US"/>
        </w:rPr>
        <w:t>; Forecasting to 2030</w:t>
      </w:r>
    </w:p>
    <w:p w:rsidRPr="00CE4561" w:rsidR="00CB6407" w:rsidP="00CB6407" w:rsidRDefault="00CB6407" w14:paraId="537F3E75" w14:textId="77777777">
      <w:pPr>
        <w:rPr>
          <w:rFonts w:ascii="Garamond" w:hAnsi="Garamond" w:eastAsia="Garamond" w:cs="Garamond"/>
        </w:rPr>
      </w:pPr>
    </w:p>
    <w:p w:rsidRPr="00CE4561" w:rsidR="00CB6407" w:rsidP="2F5331C5" w:rsidRDefault="00353F4B" w14:paraId="447921FF" w14:textId="3BF7A865">
      <w:pPr>
        <w:rPr>
          <w:rFonts w:ascii="Garamond" w:hAnsi="Garamond" w:eastAsia="Garamond" w:cs="Garamond"/>
          <w:b w:val="1"/>
          <w:bCs w:val="1"/>
          <w:i w:val="1"/>
          <w:iCs w:val="1"/>
        </w:rPr>
      </w:pPr>
      <w:r w:rsidRPr="2F5331C5" w:rsidR="00353F4B">
        <w:rPr>
          <w:rFonts w:ascii="Garamond" w:hAnsi="Garamond" w:eastAsia="Garamond" w:cs="Garamond"/>
          <w:b w:val="1"/>
          <w:bCs w:val="1"/>
          <w:i w:val="1"/>
          <w:iCs w:val="1"/>
        </w:rPr>
        <w:t>Community</w:t>
      </w:r>
      <w:r w:rsidRPr="2F5331C5" w:rsidR="00353F4B">
        <w:rPr>
          <w:rFonts w:ascii="Garamond" w:hAnsi="Garamond" w:eastAsia="Garamond" w:cs="Garamond"/>
          <w:b w:val="1"/>
          <w:bCs w:val="1"/>
          <w:i w:val="1"/>
          <w:iCs w:val="1"/>
        </w:rPr>
        <w:t xml:space="preserve"> Concern</w:t>
      </w:r>
      <w:r w:rsidRPr="2F5331C5" w:rsidR="005922FE">
        <w:rPr>
          <w:rFonts w:ascii="Garamond" w:hAnsi="Garamond" w:eastAsia="Garamond" w:cs="Garamond"/>
          <w:b w:val="1"/>
          <w:bCs w:val="1"/>
          <w:i w:val="1"/>
          <w:iCs w:val="1"/>
        </w:rPr>
        <w:t>s</w:t>
      </w:r>
      <w:r w:rsidRPr="2F5331C5" w:rsidR="00353F4B">
        <w:rPr>
          <w:rFonts w:ascii="Garamond" w:hAnsi="Garamond" w:eastAsia="Garamond" w:cs="Garamond"/>
          <w:b w:val="1"/>
          <w:bCs w:val="1"/>
          <w:i w:val="1"/>
          <w:iCs w:val="1"/>
        </w:rPr>
        <w:t>:</w:t>
      </w:r>
    </w:p>
    <w:p w:rsidR="064767F4" w:rsidP="1EBB4ECA" w:rsidRDefault="064767F4" w14:paraId="66BA01F1" w14:textId="1B435FA4">
      <w:pPr>
        <w:pStyle w:val="ListParagraph"/>
        <w:numPr>
          <w:ilvl w:val="0"/>
          <w:numId w:val="33"/>
        </w:numPr>
        <w:rPr>
          <w:sz w:val="22"/>
          <w:szCs w:val="22"/>
        </w:rPr>
      </w:pPr>
      <w:r w:rsidRPr="1EBB4ECA" w:rsidR="064767F4">
        <w:rPr>
          <w:rFonts w:ascii="Garamond" w:hAnsi="Garamond" w:eastAsia="Garamond" w:cs="Garamond"/>
          <w:sz w:val="22"/>
          <w:szCs w:val="22"/>
        </w:rPr>
        <w:t>GCNP is concerned with how die-off will affect wildlife and plant communities, fire regimes, and thinning projects.</w:t>
      </w:r>
    </w:p>
    <w:p w:rsidR="79ABCD20" w:rsidP="4E4F97AD" w:rsidRDefault="79ABCD20" w14:paraId="4A8EAE01" w14:textId="6ED26A4A">
      <w:pPr>
        <w:pStyle w:val="ListParagraph"/>
        <w:numPr>
          <w:ilvl w:val="0"/>
          <w:numId w:val="33"/>
        </w:numPr>
        <w:rPr>
          <w:rFonts w:ascii="Garamond" w:hAnsi="Garamond" w:eastAsia="Garamond" w:cs="Garamond"/>
          <w:sz w:val="22"/>
          <w:szCs w:val="22"/>
        </w:rPr>
      </w:pPr>
      <w:r w:rsidRPr="2F5331C5" w:rsidR="79ABCD20">
        <w:rPr>
          <w:rFonts w:ascii="Garamond" w:hAnsi="Garamond" w:eastAsia="Garamond" w:cs="Garamond"/>
          <w:sz w:val="22"/>
          <w:szCs w:val="22"/>
        </w:rPr>
        <w:t xml:space="preserve">Dead and dying juniper stands can </w:t>
      </w:r>
      <w:r w:rsidRPr="2F5331C5" w:rsidR="04F393E1">
        <w:rPr>
          <w:rFonts w:ascii="Garamond" w:hAnsi="Garamond" w:eastAsia="Garamond" w:cs="Garamond"/>
          <w:sz w:val="22"/>
          <w:szCs w:val="22"/>
        </w:rPr>
        <w:t>affect fire regimes by increasing the amount of flammable fuel available for catastrophic wildfires</w:t>
      </w:r>
      <w:r w:rsidRPr="2F5331C5" w:rsidR="04F393E1">
        <w:rPr>
          <w:rFonts w:ascii="Garamond" w:hAnsi="Garamond" w:eastAsia="Garamond" w:cs="Garamond"/>
          <w:sz w:val="22"/>
          <w:szCs w:val="22"/>
        </w:rPr>
        <w:t>.</w:t>
      </w:r>
    </w:p>
    <w:p w:rsidR="32DDDE2A" w:rsidP="2F5331C5" w:rsidRDefault="32DDDE2A" w14:paraId="63F05289" w14:textId="26112207">
      <w:pPr>
        <w:pStyle w:val="ListParagraph"/>
        <w:numPr>
          <w:ilvl w:val="0"/>
          <w:numId w:val="33"/>
        </w:numPr>
        <w:rPr>
          <w:sz w:val="22"/>
          <w:szCs w:val="22"/>
        </w:rPr>
      </w:pPr>
      <w:r w:rsidRPr="2F5331C5" w:rsidR="32DDDE2A">
        <w:rPr>
          <w:rFonts w:ascii="Garamond" w:hAnsi="Garamond" w:eastAsia="Garamond" w:cs="Garamond"/>
          <w:sz w:val="22"/>
          <w:szCs w:val="22"/>
        </w:rPr>
        <w:t>The Vegetation Program within GCNP is concerned about invasive species that may colonize in the areas of juniper die-off, in</w:t>
      </w:r>
      <w:r w:rsidRPr="2F5331C5" w:rsidR="03AE2244">
        <w:rPr>
          <w:rFonts w:ascii="Garamond" w:hAnsi="Garamond" w:eastAsia="Garamond" w:cs="Garamond"/>
          <w:sz w:val="22"/>
          <w:szCs w:val="22"/>
        </w:rPr>
        <w:t>cl</w:t>
      </w:r>
      <w:r w:rsidRPr="2F5331C5" w:rsidR="32DDDE2A">
        <w:rPr>
          <w:rFonts w:ascii="Garamond" w:hAnsi="Garamond" w:eastAsia="Garamond" w:cs="Garamond"/>
          <w:sz w:val="22"/>
          <w:szCs w:val="22"/>
        </w:rPr>
        <w:t>uding cheat</w:t>
      </w:r>
      <w:r w:rsidRPr="2F5331C5" w:rsidR="7182C35B">
        <w:rPr>
          <w:rFonts w:ascii="Garamond" w:hAnsi="Garamond" w:eastAsia="Garamond" w:cs="Garamond"/>
          <w:sz w:val="22"/>
          <w:szCs w:val="22"/>
        </w:rPr>
        <w:t xml:space="preserve">grass and </w:t>
      </w:r>
      <w:r w:rsidRPr="2F5331C5" w:rsidR="7182C35B">
        <w:rPr>
          <w:rFonts w:ascii="Garamond" w:hAnsi="Garamond" w:eastAsia="Garamond" w:cs="Garamond"/>
          <w:sz w:val="22"/>
          <w:szCs w:val="22"/>
        </w:rPr>
        <w:t xml:space="preserve">red </w:t>
      </w:r>
      <w:r w:rsidRPr="2F5331C5" w:rsidR="7182C35B">
        <w:rPr>
          <w:rFonts w:ascii="Garamond" w:hAnsi="Garamond" w:eastAsia="Garamond" w:cs="Garamond"/>
          <w:sz w:val="22"/>
          <w:szCs w:val="22"/>
        </w:rPr>
        <w:t>brome</w:t>
      </w:r>
      <w:r w:rsidRPr="2F5331C5" w:rsidR="7182C35B">
        <w:rPr>
          <w:rFonts w:ascii="Garamond" w:hAnsi="Garamond" w:eastAsia="Garamond" w:cs="Garamond"/>
          <w:sz w:val="22"/>
          <w:szCs w:val="22"/>
        </w:rPr>
        <w:t>.</w:t>
      </w:r>
    </w:p>
    <w:p w:rsidR="7182C35B" w:rsidP="033DB236" w:rsidRDefault="7182C35B" w14:paraId="39D30BC1" w14:textId="1A6F2681">
      <w:pPr>
        <w:pStyle w:val="ListParagraph"/>
        <w:numPr>
          <w:ilvl w:val="0"/>
          <w:numId w:val="33"/>
        </w:numPr>
        <w:rPr>
          <w:rFonts w:ascii="Garamond" w:hAnsi="Garamond" w:eastAsia="Garamond" w:cs="Garamond"/>
          <w:sz w:val="22"/>
          <w:szCs w:val="22"/>
        </w:rPr>
      </w:pPr>
      <w:r w:rsidRPr="1EBB4ECA" w:rsidR="7182C35B">
        <w:rPr>
          <w:rFonts w:ascii="Garamond" w:hAnsi="Garamond" w:eastAsia="Garamond" w:cs="Garamond"/>
          <w:sz w:val="22"/>
          <w:szCs w:val="22"/>
        </w:rPr>
        <w:t>T</w:t>
      </w:r>
      <w:r w:rsidRPr="1EBB4ECA" w:rsidR="7182C35B">
        <w:rPr>
          <w:rFonts w:ascii="Garamond" w:hAnsi="Garamond" w:eastAsia="Garamond" w:cs="Garamond"/>
          <w:sz w:val="22"/>
          <w:szCs w:val="22"/>
        </w:rPr>
        <w:t xml:space="preserve">he Havasupai tribe relies on Utah juniper </w:t>
      </w:r>
      <w:r w:rsidRPr="1EBB4ECA" w:rsidR="1BC315CC">
        <w:rPr>
          <w:rFonts w:ascii="Garamond" w:hAnsi="Garamond" w:eastAsia="Garamond" w:cs="Garamond"/>
          <w:sz w:val="22"/>
          <w:szCs w:val="22"/>
        </w:rPr>
        <w:t xml:space="preserve">berries </w:t>
      </w:r>
      <w:r w:rsidRPr="1EBB4ECA" w:rsidR="7182C35B">
        <w:rPr>
          <w:rFonts w:ascii="Garamond" w:hAnsi="Garamond" w:eastAsia="Garamond" w:cs="Garamond"/>
          <w:sz w:val="22"/>
          <w:szCs w:val="22"/>
        </w:rPr>
        <w:t>as a food source</w:t>
      </w:r>
      <w:r w:rsidRPr="1EBB4ECA" w:rsidR="42E90775">
        <w:rPr>
          <w:rFonts w:ascii="Garamond" w:hAnsi="Garamond" w:eastAsia="Garamond" w:cs="Garamond"/>
          <w:sz w:val="22"/>
          <w:szCs w:val="22"/>
        </w:rPr>
        <w:t>, as well as for cultural</w:t>
      </w:r>
      <w:r w:rsidRPr="1EBB4ECA" w:rsidR="270ADC8C">
        <w:rPr>
          <w:rFonts w:ascii="Garamond" w:hAnsi="Garamond" w:eastAsia="Garamond" w:cs="Garamond"/>
          <w:sz w:val="22"/>
          <w:szCs w:val="22"/>
        </w:rPr>
        <w:t xml:space="preserve"> and medicinal practices like preventing rheumatism and improving memory</w:t>
      </w:r>
      <w:r w:rsidRPr="1EBB4ECA" w:rsidR="7182C35B">
        <w:rPr>
          <w:rFonts w:ascii="Garamond" w:hAnsi="Garamond" w:eastAsia="Garamond" w:cs="Garamond"/>
          <w:sz w:val="22"/>
          <w:szCs w:val="22"/>
        </w:rPr>
        <w:t>.</w:t>
      </w:r>
      <w:r w:rsidRPr="1EBB4ECA" w:rsidR="7182C35B">
        <w:rPr>
          <w:rFonts w:ascii="Garamond" w:hAnsi="Garamond" w:eastAsia="Garamond" w:cs="Garamond"/>
          <w:sz w:val="22"/>
          <w:szCs w:val="22"/>
        </w:rPr>
        <w:t xml:space="preserve"> Juniper die-off </w:t>
      </w:r>
      <w:r w:rsidRPr="1EBB4ECA" w:rsidR="7182C35B">
        <w:rPr>
          <w:rFonts w:ascii="Garamond" w:hAnsi="Garamond" w:eastAsia="Garamond" w:cs="Garamond"/>
          <w:sz w:val="22"/>
          <w:szCs w:val="22"/>
        </w:rPr>
        <w:t>may inhibit continuation of these practices.</w:t>
      </w:r>
    </w:p>
    <w:p w:rsidR="033DB236" w:rsidP="033DB236" w:rsidRDefault="033DB236" w14:paraId="739793D5" w14:textId="650972EF">
      <w:pPr>
        <w:pStyle w:val="Normal"/>
        <w:ind w:left="0"/>
        <w:rPr>
          <w:rFonts w:ascii="Garamond" w:hAnsi="Garamond" w:eastAsia="Garamond" w:cs="Garamond"/>
          <w:sz w:val="22"/>
          <w:szCs w:val="22"/>
        </w:rPr>
      </w:pPr>
    </w:p>
    <w:p w:rsidRPr="00CE4561" w:rsidR="008F2A72" w:rsidP="008F2A72" w:rsidRDefault="008F2A72" w14:paraId="4C60F77B" w14:textId="23D336E0">
      <w:pPr>
        <w:rPr>
          <w:rFonts w:ascii="Garamond" w:hAnsi="Garamond" w:eastAsia="Garamond" w:cs="Garamond"/>
        </w:rPr>
      </w:pPr>
      <w:r w:rsidRPr="033DB236" w:rsidR="008F2A72">
        <w:rPr>
          <w:rFonts w:ascii="Garamond" w:hAnsi="Garamond" w:eastAsia="Garamond" w:cs="Garamond"/>
          <w:b w:val="1"/>
          <w:bCs w:val="1"/>
          <w:i w:val="1"/>
          <w:iCs w:val="1"/>
        </w:rPr>
        <w:t>Project Objectives:</w:t>
      </w:r>
    </w:p>
    <w:p w:rsidR="21D5FE6C" w:rsidP="033DB236" w:rsidRDefault="21D5FE6C" w14:paraId="6217FA18" w14:textId="7F396A56">
      <w:pPr>
        <w:pStyle w:val="ListParagraph"/>
        <w:numPr>
          <w:ilvl w:val="0"/>
          <w:numId w:val="1"/>
        </w:numPr>
        <w:rPr>
          <w:rFonts w:ascii="Century Gothic" w:hAnsi="Century Gothic" w:eastAsia="Century Gothic" w:cs="Century Gothic"/>
          <w:sz w:val="22"/>
          <w:szCs w:val="22"/>
        </w:rPr>
      </w:pPr>
      <w:r w:rsidRPr="2F5331C5" w:rsidR="21D5FE6C">
        <w:rPr>
          <w:rFonts w:ascii="Garamond" w:hAnsi="Garamond" w:eastAsia="Garamond" w:cs="Garamond"/>
          <w:b w:val="0"/>
          <w:bCs w:val="0"/>
          <w:sz w:val="22"/>
          <w:szCs w:val="22"/>
        </w:rPr>
        <w:t>Analyze</w:t>
      </w:r>
      <w:r w:rsidRPr="2F5331C5" w:rsidR="21D5FE6C">
        <w:rPr>
          <w:rFonts w:ascii="Garamond" w:hAnsi="Garamond" w:eastAsia="Garamond" w:cs="Garamond"/>
          <w:b w:val="0"/>
          <w:bCs w:val="0"/>
          <w:sz w:val="22"/>
          <w:szCs w:val="22"/>
        </w:rPr>
        <w:t xml:space="preserve"> environmental factors associated with juniper </w:t>
      </w:r>
      <w:r w:rsidRPr="2F5331C5" w:rsidR="48ADFCC2">
        <w:rPr>
          <w:rFonts w:ascii="Garamond" w:hAnsi="Garamond" w:eastAsia="Garamond" w:cs="Garamond"/>
          <w:sz w:val="22"/>
          <w:szCs w:val="22"/>
        </w:rPr>
        <w:t>woodland mortality</w:t>
      </w:r>
    </w:p>
    <w:p w:rsidR="21D5FE6C" w:rsidP="2F5331C5" w:rsidRDefault="21D5FE6C" w14:paraId="4E869884" w14:textId="2E8CF09A">
      <w:pPr>
        <w:pStyle w:val="ListParagraph"/>
        <w:numPr>
          <w:ilvl w:val="0"/>
          <w:numId w:val="1"/>
        </w:numPr>
        <w:rPr>
          <w:sz w:val="22"/>
          <w:szCs w:val="22"/>
        </w:rPr>
      </w:pPr>
      <w:r w:rsidRPr="2F5331C5" w:rsidR="21D5FE6C">
        <w:rPr>
          <w:rFonts w:ascii="Garamond" w:hAnsi="Garamond" w:eastAsia="Garamond" w:cs="Garamond"/>
          <w:b w:val="0"/>
          <w:bCs w:val="0"/>
          <w:sz w:val="22"/>
          <w:szCs w:val="22"/>
        </w:rPr>
        <w:t>Identify</w:t>
      </w:r>
      <w:r w:rsidRPr="2F5331C5" w:rsidR="21D5FE6C">
        <w:rPr>
          <w:rFonts w:ascii="Garamond" w:hAnsi="Garamond" w:eastAsia="Garamond" w:cs="Garamond"/>
          <w:b w:val="0"/>
          <w:bCs w:val="0"/>
          <w:sz w:val="22"/>
          <w:szCs w:val="22"/>
        </w:rPr>
        <w:t xml:space="preserve"> patterns between </w:t>
      </w:r>
      <w:r w:rsidRPr="2F5331C5" w:rsidR="21D5FE6C">
        <w:rPr>
          <w:rFonts w:ascii="Garamond" w:hAnsi="Garamond" w:eastAsia="Garamond" w:cs="Garamond"/>
          <w:b w:val="0"/>
          <w:bCs w:val="0"/>
          <w:sz w:val="22"/>
          <w:szCs w:val="22"/>
        </w:rPr>
        <w:t xml:space="preserve">landscape </w:t>
      </w:r>
      <w:r w:rsidRPr="2F5331C5" w:rsidR="21D5FE6C">
        <w:rPr>
          <w:rFonts w:ascii="Garamond" w:hAnsi="Garamond" w:eastAsia="Garamond" w:cs="Garamond"/>
          <w:b w:val="0"/>
          <w:bCs w:val="0"/>
          <w:sz w:val="22"/>
          <w:szCs w:val="22"/>
        </w:rPr>
        <w:t xml:space="preserve">characteristics </w:t>
      </w:r>
      <w:r w:rsidRPr="2F5331C5" w:rsidR="21D5FE6C">
        <w:rPr>
          <w:rFonts w:ascii="Garamond" w:hAnsi="Garamond" w:eastAsia="Garamond" w:cs="Garamond"/>
          <w:b w:val="0"/>
          <w:bCs w:val="0"/>
          <w:sz w:val="22"/>
          <w:szCs w:val="22"/>
        </w:rPr>
        <w:t xml:space="preserve">and </w:t>
      </w:r>
      <w:r w:rsidRPr="2F5331C5" w:rsidR="21D5FE6C">
        <w:rPr>
          <w:rFonts w:ascii="Garamond" w:hAnsi="Garamond" w:eastAsia="Garamond" w:cs="Garamond"/>
          <w:b w:val="0"/>
          <w:bCs w:val="0"/>
          <w:sz w:val="22"/>
          <w:szCs w:val="22"/>
        </w:rPr>
        <w:t xml:space="preserve">the </w:t>
      </w:r>
      <w:r w:rsidRPr="2F5331C5" w:rsidR="21D5FE6C">
        <w:rPr>
          <w:rFonts w:ascii="Garamond" w:hAnsi="Garamond" w:eastAsia="Garamond" w:cs="Garamond"/>
          <w:b w:val="0"/>
          <w:bCs w:val="0"/>
          <w:sz w:val="22"/>
          <w:szCs w:val="22"/>
        </w:rPr>
        <w:t xml:space="preserve">locations of </w:t>
      </w:r>
      <w:r w:rsidRPr="2F5331C5" w:rsidR="7628B6F1">
        <w:rPr>
          <w:rFonts w:ascii="Garamond" w:hAnsi="Garamond" w:eastAsia="Garamond" w:cs="Garamond"/>
          <w:sz w:val="22"/>
          <w:szCs w:val="22"/>
        </w:rPr>
        <w:t>juniper woodland mortality</w:t>
      </w:r>
    </w:p>
    <w:p w:rsidR="21D5FE6C" w:rsidP="033DB236" w:rsidRDefault="21D5FE6C" w14:paraId="0C88A500" w14:textId="48812947">
      <w:pPr>
        <w:pStyle w:val="ListParagraph"/>
        <w:numPr>
          <w:ilvl w:val="0"/>
          <w:numId w:val="1"/>
        </w:numPr>
        <w:rPr>
          <w:sz w:val="22"/>
          <w:szCs w:val="22"/>
        </w:rPr>
      </w:pPr>
      <w:r w:rsidRPr="1EBB4ECA" w:rsidR="21D5FE6C">
        <w:rPr>
          <w:rFonts w:ascii="Garamond" w:hAnsi="Garamond" w:eastAsia="Garamond" w:cs="Garamond"/>
          <w:b w:val="0"/>
          <w:bCs w:val="0"/>
          <w:sz w:val="22"/>
          <w:szCs w:val="22"/>
        </w:rPr>
        <w:t>Model</w:t>
      </w:r>
      <w:r w:rsidRPr="1EBB4ECA" w:rsidR="21D5FE6C">
        <w:rPr>
          <w:rFonts w:ascii="Garamond" w:hAnsi="Garamond" w:eastAsia="Garamond" w:cs="Garamond"/>
          <w:b w:val="0"/>
          <w:bCs w:val="0"/>
          <w:sz w:val="22"/>
          <w:szCs w:val="22"/>
        </w:rPr>
        <w:t xml:space="preserve"> </w:t>
      </w:r>
      <w:r w:rsidRPr="1EBB4ECA" w:rsidR="14A7E3D2">
        <w:rPr>
          <w:rFonts w:ascii="Garamond" w:hAnsi="Garamond" w:eastAsia="Garamond" w:cs="Garamond"/>
          <w:sz w:val="22"/>
          <w:szCs w:val="22"/>
        </w:rPr>
        <w:t xml:space="preserve">landscape </w:t>
      </w:r>
      <w:r w:rsidRPr="1EBB4ECA" w:rsidR="21D5FE6C">
        <w:rPr>
          <w:rFonts w:ascii="Garamond" w:hAnsi="Garamond" w:eastAsia="Garamond" w:cs="Garamond"/>
          <w:sz w:val="22"/>
          <w:szCs w:val="22"/>
        </w:rPr>
        <w:t xml:space="preserve">most susceptible to </w:t>
      </w:r>
      <w:r w:rsidRPr="1EBB4ECA" w:rsidR="4A28CCA4">
        <w:rPr>
          <w:rFonts w:ascii="Garamond" w:hAnsi="Garamond" w:eastAsia="Garamond" w:cs="Garamond"/>
          <w:sz w:val="22"/>
          <w:szCs w:val="22"/>
        </w:rPr>
        <w:t xml:space="preserve">future </w:t>
      </w:r>
      <w:r w:rsidRPr="1EBB4ECA" w:rsidR="17BDC2D2">
        <w:rPr>
          <w:rFonts w:ascii="Garamond" w:hAnsi="Garamond" w:eastAsia="Garamond" w:cs="Garamond"/>
          <w:sz w:val="22"/>
          <w:szCs w:val="22"/>
        </w:rPr>
        <w:t>j</w:t>
      </w:r>
      <w:r w:rsidRPr="1EBB4ECA" w:rsidR="51182B25">
        <w:rPr>
          <w:rFonts w:ascii="Garamond" w:hAnsi="Garamond" w:eastAsia="Garamond" w:cs="Garamond"/>
          <w:sz w:val="22"/>
          <w:szCs w:val="22"/>
        </w:rPr>
        <w:t>uniper woodland mortality</w:t>
      </w:r>
    </w:p>
    <w:p w:rsidR="033DB236" w:rsidP="033DB236" w:rsidRDefault="033DB236" w14:paraId="71FC30BD" w14:textId="308EB1CB">
      <w:pPr>
        <w:pStyle w:val="Normal"/>
        <w:rPr>
          <w:rFonts w:ascii="Garamond" w:hAnsi="Garamond" w:eastAsia="Garamond" w:cs="Garamond"/>
          <w:sz w:val="22"/>
          <w:szCs w:val="22"/>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2F5331C5" w:rsidRDefault="00A44DD0" w14:paraId="34B6E1B7" w14:textId="0145208F">
      <w:pPr>
        <w:rPr>
          <w:rFonts w:ascii="Garamond" w:hAnsi="Garamond" w:eastAsia="Garamond" w:cs="Garamond"/>
          <w:b w:val="1"/>
          <w:bCs w:val="1"/>
          <w:i w:val="1"/>
          <w:iCs w:val="1"/>
        </w:rPr>
      </w:pPr>
      <w:r w:rsidRPr="2F5331C5" w:rsidR="00A44DD0">
        <w:rPr>
          <w:rFonts w:ascii="Garamond" w:hAnsi="Garamond" w:eastAsia="Garamond" w:cs="Garamond"/>
          <w:b w:val="1"/>
          <w:bCs w:val="1"/>
          <w:i w:val="1"/>
          <w:iCs w:val="1"/>
        </w:rPr>
        <w:t>Partner</w:t>
      </w:r>
      <w:r w:rsidRPr="2F5331C5" w:rsidR="00835C04">
        <w:rPr>
          <w:rFonts w:ascii="Garamond" w:hAnsi="Garamond" w:eastAsia="Garamond" w:cs="Garamond"/>
          <w:b w:val="1"/>
          <w:bCs w:val="1"/>
          <w:i w:val="1"/>
          <w:iCs w:val="1"/>
        </w:rPr>
        <w:t xml:space="preserve"> Organization</w:t>
      </w:r>
      <w:r w:rsidRPr="2F5331C5" w:rsidR="00D12F5B">
        <w:rPr>
          <w:rFonts w:ascii="Garamond" w:hAnsi="Garamond" w:eastAsia="Garamond" w:cs="Garamond"/>
          <w:b w:val="1"/>
          <w:bCs w:val="1"/>
          <w:i w:val="1"/>
          <w:iCs w:val="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2F5331C5"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POC (Name, Position/Title)</w:t>
            </w:r>
          </w:p>
        </w:tc>
        <w:tc>
          <w:tcPr>
            <w:tcW w:w="1440" w:type="dxa"/>
            <w:shd w:val="clear" w:color="auto" w:fill="31849B" w:themeFill="accent5" w:themeFillShade="BF"/>
            <w:tcMar/>
            <w:vAlign w:val="center"/>
          </w:tcPr>
          <w:p w:rsidRPr="00CE4561" w:rsidR="006804AC" w:rsidP="2F5331C5" w:rsidRDefault="006804AC" w14:paraId="311B19EA" w14:textId="77777777">
            <w:pPr>
              <w:jc w:val="center"/>
              <w:rPr>
                <w:rFonts w:ascii="Garamond" w:hAnsi="Garamond" w:eastAsia="Garamond" w:cs="Garamond"/>
                <w:b w:val="1"/>
                <w:bCs w:val="1"/>
                <w:color w:val="FFFFFF" w:themeColor="background1"/>
              </w:rPr>
            </w:pPr>
            <w:r w:rsidRPr="2F5331C5" w:rsidR="430796DC">
              <w:rPr>
                <w:rFonts w:ascii="Garamond" w:hAnsi="Garamond" w:eastAsia="Garamond" w:cs="Garamond"/>
                <w:b w:val="1"/>
                <w:bCs w:val="1"/>
                <w:color w:val="FFFFFF" w:themeColor="background1" w:themeTint="FF" w:themeShade="FF"/>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Boundary Org?</w:t>
            </w:r>
          </w:p>
        </w:tc>
      </w:tr>
      <w:tr w:rsidRPr="00CE4561" w:rsidR="006804AC" w:rsidTr="2F5331C5" w14:paraId="5D470CD2" w14:textId="77777777">
        <w:tc>
          <w:tcPr>
            <w:tcW w:w="3263" w:type="dxa"/>
            <w:tcMar/>
          </w:tcPr>
          <w:p w:rsidRPr="00CE4561" w:rsidR="006804AC" w:rsidP="27EB6296" w:rsidRDefault="006804AC" w14:paraId="147FACB8" w14:textId="066E2F33">
            <w:pPr>
              <w:rPr>
                <w:rFonts w:ascii="Garamond" w:hAnsi="Garamond" w:eastAsia="Garamond" w:cs="Garamond"/>
                <w:b w:val="1"/>
                <w:bCs w:val="1"/>
              </w:rPr>
            </w:pPr>
            <w:r w:rsidRPr="27EB6296" w:rsidR="5AF0D3B1">
              <w:rPr>
                <w:rFonts w:ascii="Garamond" w:hAnsi="Garamond" w:eastAsia="Garamond" w:cs="Garamond"/>
                <w:b w:val="1"/>
                <w:bCs w:val="1"/>
              </w:rPr>
              <w:t>National</w:t>
            </w:r>
            <w:r w:rsidRPr="27EB6296" w:rsidR="48C574C9">
              <w:rPr>
                <w:rFonts w:ascii="Garamond" w:hAnsi="Garamond" w:eastAsia="Garamond" w:cs="Garamond"/>
                <w:b w:val="1"/>
                <w:bCs w:val="1"/>
              </w:rPr>
              <w:t xml:space="preserve"> Park Service, Grand Canyon National Park, Science &amp; Resource Management Division </w:t>
            </w:r>
          </w:p>
        </w:tc>
        <w:tc>
          <w:tcPr>
            <w:tcW w:w="3487" w:type="dxa"/>
            <w:tcMar/>
          </w:tcPr>
          <w:p w:rsidRPr="00CE4561" w:rsidR="006804AC" w:rsidP="00E3738F" w:rsidRDefault="006804AC" w14:paraId="0111C027" w14:textId="12D77705">
            <w:pPr>
              <w:rPr>
                <w:rFonts w:ascii="Garamond" w:hAnsi="Garamond" w:eastAsia="Garamond" w:cs="Garamond"/>
              </w:rPr>
            </w:pPr>
            <w:r w:rsidRPr="27EB6296" w:rsidR="48C574C9">
              <w:rPr>
                <w:rFonts w:ascii="Garamond" w:hAnsi="Garamond" w:eastAsia="Garamond" w:cs="Garamond"/>
              </w:rPr>
              <w:t xml:space="preserve">Lonnie Pilkington, Vegetation Program Manager </w:t>
            </w:r>
          </w:p>
        </w:tc>
        <w:tc>
          <w:tcPr>
            <w:tcW w:w="1440" w:type="dxa"/>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c>
          <w:tcPr>
            <w:tcW w:w="1170" w:type="dxa"/>
            <w:tcMar/>
          </w:tcPr>
          <w:p w:rsidRPr="00CE4561" w:rsidR="006804AC" w:rsidP="00E3738F" w:rsidRDefault="006804AC" w14:paraId="6070AA6D" w14:textId="00ADE05E">
            <w:pPr>
              <w:rPr>
                <w:rFonts w:ascii="Garamond" w:hAnsi="Garamond" w:eastAsia="Garamond" w:cs="Garamond"/>
              </w:rPr>
            </w:pPr>
            <w:r w:rsidRPr="27EB6296" w:rsidR="4ACAF5C7">
              <w:rPr>
                <w:rFonts w:ascii="Garamond" w:hAnsi="Garamond" w:eastAsia="Garamond" w:cs="Garamond"/>
              </w:rPr>
              <w:t>No</w:t>
            </w:r>
          </w:p>
        </w:tc>
      </w:tr>
    </w:tbl>
    <w:p w:rsidRPr="00CE4561" w:rsidR="00CD0433" w:rsidP="27EB6296" w:rsidRDefault="00CD0433" w14:paraId="77D4BCBD" w14:textId="7EAC7A17">
      <w:pPr>
        <w:pStyle w:val="Normal"/>
        <w:rPr>
          <w:sz w:val="22"/>
          <w:szCs w:val="22"/>
        </w:rPr>
      </w:pPr>
    </w:p>
    <w:p w:rsidR="00E1144B" w:rsidP="00CB6407" w:rsidRDefault="005F06E5" w14:paraId="0DC40FA9" w14:textId="77777777">
      <w:pPr>
        <w:rPr>
          <w:rFonts w:ascii="Garamond" w:hAnsi="Garamond" w:eastAsia="Garamond" w:cs="Garamond"/>
          <w:b/>
          <w:i/>
        </w:rPr>
      </w:pPr>
      <w:r w:rsidRPr="27EB6296" w:rsidR="13B354A1">
        <w:rPr>
          <w:rFonts w:ascii="Garamond" w:hAnsi="Garamond" w:eastAsia="Garamond" w:cs="Garamond"/>
          <w:b w:val="1"/>
          <w:bCs w:val="1"/>
          <w:i w:val="1"/>
          <w:iCs w:val="1"/>
        </w:rPr>
        <w:t>Decision-</w:t>
      </w:r>
      <w:r w:rsidRPr="27EB6296" w:rsidR="72FE96DB">
        <w:rPr>
          <w:rFonts w:ascii="Garamond" w:hAnsi="Garamond" w:eastAsia="Garamond" w:cs="Garamond"/>
          <w:b w:val="1"/>
          <w:bCs w:val="1"/>
          <w:i w:val="1"/>
          <w:iCs w:val="1"/>
        </w:rPr>
        <w:t>Making Practices &amp; Policies:</w:t>
      </w:r>
      <w:r w:rsidRPr="27EB6296" w:rsidR="2536FCFC">
        <w:rPr>
          <w:rFonts w:ascii="Garamond" w:hAnsi="Garamond" w:eastAsia="Garamond" w:cs="Garamond"/>
          <w:b w:val="1"/>
          <w:bCs w:val="1"/>
          <w:i w:val="1"/>
          <w:iCs w:val="1"/>
        </w:rPr>
        <w:t xml:space="preserve"> </w:t>
      </w:r>
    </w:p>
    <w:p w:rsidR="69AAA512" w:rsidP="1EBB4ECA" w:rsidRDefault="69AAA512" w14:paraId="5DB6DAD2" w14:textId="60792C9E">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The National Park Service monitors tree health in and around GCNP by hand and has programs in place to treat and remove dying trees</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but efforts are limited by the size and accessibility of some parts of </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the park</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GCNP staff have</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also identified climate change adaptive planning as a priority in the coming years and are implementing climate change scenarios into their decision-making. </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The partner</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39C312EA">
        <w:rPr>
          <w:rFonts w:ascii="Garamond" w:hAnsi="Garamond" w:eastAsia="Garamond" w:cs="Garamond"/>
          <w:b w:val="0"/>
          <w:bCs w:val="0"/>
          <w:i w:val="0"/>
          <w:iCs w:val="0"/>
          <w:strike w:val="0"/>
          <w:dstrike w:val="0"/>
          <w:noProof w:val="0"/>
          <w:color w:val="000000" w:themeColor="text1" w:themeTint="FF" w:themeShade="FF"/>
          <w:sz w:val="22"/>
          <w:szCs w:val="22"/>
          <w:u w:val="none"/>
          <w:lang w:val="en-US"/>
        </w:rPr>
        <w:t>is</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aware of the capabilities of remote sensing technologies, but </w:t>
      </w:r>
      <w:r w:rsidRPr="1EBB4ECA" w:rsidR="0CCC8ADD">
        <w:rPr>
          <w:rFonts w:ascii="Garamond" w:hAnsi="Garamond" w:eastAsia="Garamond" w:cs="Garamond"/>
          <w:b w:val="0"/>
          <w:bCs w:val="0"/>
          <w:i w:val="0"/>
          <w:iCs w:val="0"/>
          <w:strike w:val="0"/>
          <w:dstrike w:val="0"/>
          <w:noProof w:val="0"/>
          <w:color w:val="000000" w:themeColor="text1" w:themeTint="FF" w:themeShade="FF"/>
          <w:sz w:val="22"/>
          <w:szCs w:val="22"/>
          <w:u w:val="none"/>
          <w:lang w:val="en-US"/>
        </w:rPr>
        <w:t>does</w:t>
      </w:r>
      <w:r w:rsidRPr="1EBB4ECA" w:rsidR="69AAA51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not currently have the capacity to utilize them.</w:t>
      </w:r>
    </w:p>
    <w:p w:rsidRPr="00CE4561" w:rsidR="00C057E9" w:rsidP="00C8675B" w:rsidRDefault="00C057E9" w14:paraId="1242BC45" w14:textId="77777777">
      <w:pPr>
        <w:rPr>
          <w:rFonts w:ascii="Garamond" w:hAnsi="Garamond" w:eastAsia="Garamond" w:cs="Garamond"/>
        </w:rPr>
      </w:pPr>
    </w:p>
    <w:p w:rsidRPr="00CE4561" w:rsidR="00CD0433" w:rsidP="2F5331C5" w:rsidRDefault="004D358F" w14:paraId="4C354B64" w14:textId="623E8C73">
      <w:pPr>
        <w:pBdr>
          <w:bottom w:val="single" w:color="auto" w:sz="4" w:space="1"/>
        </w:pBdr>
        <w:rPr>
          <w:rFonts w:ascii="Garamond" w:hAnsi="Garamond" w:eastAsia="Garamond" w:cs="Garamond"/>
          <w:b w:val="1"/>
          <w:bCs w:val="1"/>
        </w:rPr>
      </w:pPr>
      <w:r w:rsidRPr="2F5331C5" w:rsidR="004D358F">
        <w:rPr>
          <w:rFonts w:ascii="Garamond" w:hAnsi="Garamond" w:eastAsia="Garamond" w:cs="Garamond"/>
          <w:b w:val="1"/>
          <w:bCs w:val="1"/>
        </w:rPr>
        <w:t>Earth Observations &amp; End Products</w:t>
      </w:r>
      <w:r w:rsidRPr="2F5331C5" w:rsidR="00CB6407">
        <w:rPr>
          <w:rFonts w:ascii="Garamond" w:hAnsi="Garamond" w:eastAsia="Garamond" w:cs="Garamond"/>
          <w:b w:val="1"/>
          <w:bCs w:val="1"/>
        </w:rPr>
        <w:t xml:space="preserve"> </w:t>
      </w:r>
      <w:r w:rsidRPr="2F5331C5"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1EBB4ECA" w14:paraId="1E59A37D" w14:textId="77777777">
        <w:tc>
          <w:tcPr>
            <w:tcW w:w="2347" w:type="dxa"/>
            <w:shd w:val="clear" w:color="auto" w:fill="31849B" w:themeFill="accent5" w:themeFillShade="BF"/>
            <w:tcMar/>
            <w:vAlign w:val="center"/>
          </w:tcPr>
          <w:p w:rsidRPr="00CE4561" w:rsidR="00B76BDC" w:rsidP="2F5331C5" w:rsidRDefault="00B76BDC" w14:paraId="3B2A8D46" w14:textId="77777777">
            <w:pPr>
              <w:jc w:val="center"/>
              <w:rPr>
                <w:rFonts w:ascii="Garamond" w:hAnsi="Garamond" w:eastAsia="Garamond" w:cs="Garamond"/>
                <w:b w:val="1"/>
                <w:bCs w:val="1"/>
                <w:color w:val="FFFFFF"/>
              </w:rPr>
            </w:pPr>
            <w:r w:rsidRPr="2F5331C5" w:rsidR="7BDC5047">
              <w:rPr>
                <w:rFonts w:ascii="Garamond" w:hAnsi="Garamond" w:eastAsia="Garamond" w:cs="Garamond"/>
                <w:b w:val="1"/>
                <w:bCs w:val="1"/>
                <w:color w:val="FFFFFF" w:themeColor="background1" w:themeTint="FF" w:themeShade="FF"/>
              </w:rPr>
              <w:t>Platform</w:t>
            </w:r>
            <w:r w:rsidRPr="2F5331C5" w:rsidR="1BD61CCA">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EBB4ECA" w:rsidRDefault="00D3192F" w14:paraId="6A7A8B2C" w14:textId="5FEC42AD">
            <w:pPr>
              <w:jc w:val="center"/>
              <w:rPr>
                <w:rFonts w:ascii="Garamond" w:hAnsi="Garamond" w:eastAsia="Garamond" w:cs="Garamond"/>
                <w:b w:val="1"/>
                <w:bCs w:val="1"/>
                <w:color w:val="FFFFFF"/>
              </w:rPr>
            </w:pPr>
            <w:r w:rsidRPr="1EBB4ECA" w:rsidR="41FDF370">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1EBB4ECA" w14:paraId="68A574AE" w14:textId="77777777">
        <w:tc>
          <w:tcPr>
            <w:tcW w:w="2347" w:type="dxa"/>
            <w:tcMar/>
          </w:tcPr>
          <w:p w:rsidRPr="00CE4561" w:rsidR="00B76BDC" w:rsidP="27EB6296" w:rsidRDefault="00B76BDC" w14:paraId="6FE1A73B" w14:textId="33B23A24">
            <w:pPr>
              <w:pStyle w:val="Normal"/>
              <w:rPr>
                <w:rFonts w:ascii="Garamond" w:hAnsi="Garamond" w:eastAsia="Garamond" w:cs="Garamond"/>
                <w:noProof w:val="0"/>
                <w:sz w:val="22"/>
                <w:szCs w:val="22"/>
                <w:lang w:val="en-US"/>
              </w:rPr>
            </w:pPr>
            <w:r w:rsidRPr="27EB6296" w:rsidR="2EED4670">
              <w:rPr>
                <w:rFonts w:ascii="Garamond" w:hAnsi="Garamond" w:eastAsia="Garamond" w:cs="Garamond"/>
                <w:b w:val="1"/>
                <w:bCs w:val="1"/>
                <w:i w:val="0"/>
                <w:iCs w:val="0"/>
                <w:strike w:val="0"/>
                <w:dstrike w:val="0"/>
                <w:noProof w:val="0"/>
                <w:color w:val="000000" w:themeColor="text1" w:themeTint="FF" w:themeShade="FF"/>
                <w:sz w:val="22"/>
                <w:szCs w:val="22"/>
                <w:u w:val="none"/>
                <w:lang w:val="en-US"/>
              </w:rPr>
              <w:t>Landsat 8 OLI</w:t>
            </w:r>
          </w:p>
        </w:tc>
        <w:tc>
          <w:tcPr>
            <w:tcW w:w="2411" w:type="dxa"/>
            <w:tcMar/>
          </w:tcPr>
          <w:p w:rsidRPr="00CE4561" w:rsidR="00B76BDC" w:rsidP="27EB6296" w:rsidRDefault="003839A3" w14:paraId="3ED984CF" w14:textId="3EE7CFD1">
            <w:pPr>
              <w:pStyle w:val="Normal"/>
              <w:rPr>
                <w:rFonts w:ascii="Garamond" w:hAnsi="Garamond" w:eastAsia="Garamond" w:cs="Garamond"/>
                <w:noProof w:val="0"/>
                <w:sz w:val="22"/>
                <w:szCs w:val="22"/>
                <w:lang w:val="en-US"/>
              </w:rPr>
            </w:pPr>
            <w:r w:rsidRPr="1EBB4ECA" w:rsidR="2EEB3CAB">
              <w:rPr>
                <w:rFonts w:ascii="Garamond" w:hAnsi="Garamond" w:eastAsia="Garamond" w:cs="Garamond"/>
                <w:b w:val="0"/>
                <w:bCs w:val="0"/>
                <w:i w:val="0"/>
                <w:iCs w:val="0"/>
                <w:strike w:val="0"/>
                <w:dstrike w:val="0"/>
                <w:noProof w:val="0"/>
                <w:color w:val="000000" w:themeColor="text1" w:themeTint="FF" w:themeShade="FF"/>
                <w:sz w:val="22"/>
                <w:szCs w:val="22"/>
                <w:u w:val="none"/>
                <w:lang w:val="en-US"/>
              </w:rPr>
              <w:t>Spectral vegetation indices</w:t>
            </w:r>
          </w:p>
        </w:tc>
        <w:tc>
          <w:tcPr>
            <w:tcW w:w="4597" w:type="dxa"/>
            <w:tcMar/>
          </w:tcPr>
          <w:p w:rsidRPr="00CE4561" w:rsidR="00B76BDC" w:rsidP="27EB6296" w:rsidRDefault="003B46FD" w14:paraId="39C8D523" w14:textId="286D9363">
            <w:pPr>
              <w:pStyle w:val="Normal"/>
              <w:rPr>
                <w:rFonts w:ascii="Garamond" w:hAnsi="Garamond" w:eastAsia="Garamond" w:cs="Garamond"/>
                <w:noProof w:val="0"/>
                <w:sz w:val="22"/>
                <w:szCs w:val="22"/>
                <w:lang w:val="en-US"/>
              </w:rPr>
            </w:pPr>
            <w:r w:rsidRPr="033DB236" w:rsidR="79A6A723">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This dataset </w:t>
            </w:r>
            <w:r w:rsidRPr="033DB236" w:rsidR="0E225E7F">
              <w:rPr>
                <w:rFonts w:ascii="Garamond" w:hAnsi="Garamond" w:eastAsia="Garamond" w:cs="Garamond"/>
                <w:b w:val="0"/>
                <w:bCs w:val="0"/>
                <w:i w:val="0"/>
                <w:iCs w:val="0"/>
                <w:strike w:val="0"/>
                <w:dstrike w:val="0"/>
                <w:noProof w:val="0"/>
                <w:color w:val="000000" w:themeColor="text1" w:themeTint="FF" w:themeShade="FF"/>
                <w:sz w:val="22"/>
                <w:szCs w:val="22"/>
                <w:u w:val="none"/>
                <w:lang w:val="en-US"/>
              </w:rPr>
              <w:t>provided</w:t>
            </w:r>
            <w:r w:rsidRPr="033DB236" w:rsidR="79A6A723">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the temporal (16 days) and spatial (30 m</w:t>
            </w:r>
            <w:r w:rsidRPr="033DB236" w:rsidR="79A6A723">
              <w:rPr>
                <w:rFonts w:ascii="Garamond" w:hAnsi="Garamond" w:eastAsia="Garamond" w:cs="Garamond"/>
                <w:b w:val="0"/>
                <w:bCs w:val="0"/>
                <w:i w:val="0"/>
                <w:iCs w:val="0"/>
                <w:strike w:val="0"/>
                <w:dstrike w:val="0"/>
                <w:noProof w:val="0"/>
                <w:color w:val="000000" w:themeColor="text1" w:themeTint="FF" w:themeShade="FF"/>
                <w:sz w:val="22"/>
                <w:szCs w:val="22"/>
                <w:u w:val="none"/>
                <w:vertAlign w:val="superscript"/>
                <w:lang w:val="en-US"/>
              </w:rPr>
              <w:t>2</w:t>
            </w:r>
            <w:r w:rsidRPr="033DB236" w:rsidR="79A6A723">
              <w:rPr>
                <w:rFonts w:ascii="Garamond" w:hAnsi="Garamond" w:eastAsia="Garamond" w:cs="Garamond"/>
                <w:b w:val="0"/>
                <w:bCs w:val="0"/>
                <w:i w:val="0"/>
                <w:iCs w:val="0"/>
                <w:strike w:val="0"/>
                <w:dstrike w:val="0"/>
                <w:noProof w:val="0"/>
                <w:color w:val="000000" w:themeColor="text1" w:themeTint="FF" w:themeShade="FF"/>
                <w:sz w:val="22"/>
                <w:szCs w:val="22"/>
                <w:u w:val="none"/>
                <w:lang w:val="en-US"/>
              </w:rPr>
              <w:t>) resolution needed to derive spectral indices for mapping the current extent of juniper.</w:t>
            </w:r>
          </w:p>
        </w:tc>
      </w:tr>
      <w:tr w:rsidRPr="00CE4561" w:rsidR="00B76BDC" w:rsidTr="1EBB4ECA" w14:paraId="2173ADDF" w14:textId="77777777">
        <w:tc>
          <w:tcPr>
            <w:tcW w:w="2347" w:type="dxa"/>
            <w:tcBorders>
              <w:top w:val="single" w:color="auto" w:sz="4" w:space="0"/>
              <w:left w:val="single" w:color="auto" w:sz="4" w:space="0"/>
              <w:bottom w:val="single" w:color="auto" w:sz="4" w:space="0"/>
            </w:tcBorders>
            <w:tcMar/>
          </w:tcPr>
          <w:p w:rsidRPr="00CE4561" w:rsidR="00B76BDC" w:rsidP="27EB6296" w:rsidRDefault="00384B24" w14:paraId="0E5EC88D" w14:textId="6896117D">
            <w:pPr>
              <w:pStyle w:val="Normal"/>
              <w:rPr>
                <w:rFonts w:ascii="Garamond" w:hAnsi="Garamond" w:eastAsia="Garamond" w:cs="Garamond"/>
                <w:noProof w:val="0"/>
                <w:sz w:val="22"/>
                <w:szCs w:val="22"/>
                <w:lang w:val="en-US"/>
              </w:rPr>
            </w:pPr>
            <w:r w:rsidRPr="27EB6296" w:rsidR="73731BEA">
              <w:rPr>
                <w:rFonts w:ascii="Garamond" w:hAnsi="Garamond" w:eastAsia="Garamond" w:cs="Garamond"/>
                <w:b w:val="1"/>
                <w:bCs w:val="1"/>
                <w:i w:val="0"/>
                <w:iCs w:val="0"/>
                <w:strike w:val="0"/>
                <w:dstrike w:val="0"/>
                <w:noProof w:val="0"/>
                <w:color w:val="000000" w:themeColor="text1" w:themeTint="FF" w:themeShade="FF"/>
                <w:sz w:val="22"/>
                <w:szCs w:val="22"/>
                <w:u w:val="none"/>
                <w:lang w:val="en-US"/>
              </w:rPr>
              <w:t>SRTM</w:t>
            </w:r>
          </w:p>
        </w:tc>
        <w:tc>
          <w:tcPr>
            <w:tcW w:w="2411" w:type="dxa"/>
            <w:tcBorders>
              <w:top w:val="single" w:color="auto" w:sz="4" w:space="0"/>
              <w:bottom w:val="single" w:color="auto" w:sz="4" w:space="0"/>
            </w:tcBorders>
            <w:tcMar/>
          </w:tcPr>
          <w:p w:rsidRPr="00CE4561" w:rsidR="00B76BDC" w:rsidP="27EB6296" w:rsidRDefault="00384B24" w14:paraId="65407D12" w14:textId="25FF3ABB">
            <w:pPr>
              <w:pStyle w:val="Normal"/>
              <w:rPr>
                <w:rFonts w:ascii="Garamond" w:hAnsi="Garamond" w:eastAsia="Garamond" w:cs="Garamond"/>
                <w:noProof w:val="0"/>
                <w:sz w:val="22"/>
                <w:szCs w:val="22"/>
                <w:lang w:val="en-US"/>
              </w:rPr>
            </w:pPr>
            <w:r w:rsidRPr="27EB6296" w:rsidR="785CD7A7">
              <w:rPr>
                <w:rFonts w:ascii="Garamond" w:hAnsi="Garamond" w:eastAsia="Garamond" w:cs="Garamond"/>
                <w:b w:val="0"/>
                <w:bCs w:val="0"/>
                <w:i w:val="0"/>
                <w:iCs w:val="0"/>
                <w:strike w:val="0"/>
                <w:dstrike w:val="0"/>
                <w:noProof w:val="0"/>
                <w:color w:val="000000" w:themeColor="text1" w:themeTint="FF" w:themeShade="FF"/>
                <w:sz w:val="22"/>
                <w:szCs w:val="22"/>
                <w:u w:val="none"/>
                <w:lang w:val="en-US"/>
              </w:rPr>
              <w:t>Topography</w:t>
            </w:r>
          </w:p>
        </w:tc>
        <w:tc>
          <w:tcPr>
            <w:tcW w:w="4597" w:type="dxa"/>
            <w:tcBorders>
              <w:top w:val="single" w:color="auto" w:sz="4" w:space="0"/>
              <w:bottom w:val="single" w:color="auto" w:sz="4" w:space="0"/>
              <w:right w:val="single" w:color="auto" w:sz="4" w:space="0"/>
            </w:tcBorders>
            <w:tcMar/>
          </w:tcPr>
          <w:p w:rsidRPr="00CE4561" w:rsidR="00B76BDC" w:rsidP="1EBB4ECA" w:rsidRDefault="00384B24" w14:paraId="760B100D" w14:textId="0ECE230A">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EBB4ECA" w:rsidR="6D45C60F">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This dataset </w:t>
            </w:r>
            <w:r w:rsidRPr="1EBB4ECA" w:rsidR="5BC2E2A6">
              <w:rPr>
                <w:rFonts w:ascii="Garamond" w:hAnsi="Garamond" w:eastAsia="Garamond" w:cs="Garamond"/>
                <w:b w:val="0"/>
                <w:bCs w:val="0"/>
                <w:i w:val="0"/>
                <w:iCs w:val="0"/>
                <w:strike w:val="0"/>
                <w:dstrike w:val="0"/>
                <w:noProof w:val="0"/>
                <w:color w:val="000000" w:themeColor="text1" w:themeTint="FF" w:themeShade="FF"/>
                <w:sz w:val="22"/>
                <w:szCs w:val="22"/>
                <w:u w:val="none"/>
                <w:lang w:val="en-US"/>
              </w:rPr>
              <w:t>provided</w:t>
            </w:r>
            <w:r w:rsidRPr="1EBB4ECA" w:rsidR="6D45C60F">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the spatial (30 m</w:t>
            </w:r>
            <w:r w:rsidRPr="1EBB4ECA" w:rsidR="6D45C60F">
              <w:rPr>
                <w:rFonts w:ascii="Garamond" w:hAnsi="Garamond" w:eastAsia="Garamond" w:cs="Garamond"/>
                <w:b w:val="0"/>
                <w:bCs w:val="0"/>
                <w:i w:val="0"/>
                <w:iCs w:val="0"/>
                <w:strike w:val="0"/>
                <w:dstrike w:val="0"/>
                <w:noProof w:val="0"/>
                <w:color w:val="000000" w:themeColor="text1" w:themeTint="FF" w:themeShade="FF"/>
                <w:sz w:val="22"/>
                <w:szCs w:val="22"/>
                <w:u w:val="none"/>
                <w:vertAlign w:val="superscript"/>
                <w:lang w:val="en-US"/>
              </w:rPr>
              <w:t>2</w:t>
            </w:r>
            <w:r w:rsidRPr="1EBB4ECA" w:rsidR="6D45C60F">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resolution needed to derive topographic variables (e.g., </w:t>
            </w:r>
            <w:r w:rsidRPr="1EBB4ECA" w:rsidR="6D45C60F">
              <w:rPr>
                <w:rFonts w:ascii="Garamond" w:hAnsi="Garamond" w:eastAsia="Garamond" w:cs="Garamond"/>
                <w:b w:val="0"/>
                <w:bCs w:val="0"/>
                <w:i w:val="0"/>
                <w:iCs w:val="0"/>
                <w:strike w:val="0"/>
                <w:dstrike w:val="0"/>
                <w:noProof w:val="0"/>
                <w:color w:val="000000" w:themeColor="text1" w:themeTint="FF" w:themeShade="FF"/>
                <w:sz w:val="22"/>
                <w:szCs w:val="22"/>
                <w:u w:val="none"/>
                <w:lang w:val="en-US"/>
              </w:rPr>
              <w:t>elevation, aspect, slope</w:t>
            </w:r>
            <w:r w:rsidRPr="1EBB4ECA" w:rsidR="6D45C60F">
              <w:rPr>
                <w:rFonts w:ascii="Garamond" w:hAnsi="Garamond" w:eastAsia="Garamond" w:cs="Garamond"/>
                <w:b w:val="0"/>
                <w:bCs w:val="0"/>
                <w:i w:val="0"/>
                <w:iCs w:val="0"/>
                <w:strike w:val="0"/>
                <w:dstrike w:val="0"/>
                <w:noProof w:val="0"/>
                <w:color w:val="000000" w:themeColor="text1" w:themeTint="FF" w:themeShade="FF"/>
                <w:sz w:val="22"/>
                <w:szCs w:val="22"/>
                <w:u w:val="none"/>
                <w:lang w:val="en-US"/>
              </w:rPr>
              <w:t>) to identify area</w:t>
            </w:r>
            <w:r w:rsidRPr="1EBB4ECA" w:rsidR="22BE0C0E">
              <w:rPr>
                <w:rFonts w:ascii="Garamond" w:hAnsi="Garamond" w:eastAsia="Garamond" w:cs="Garamond"/>
                <w:b w:val="0"/>
                <w:bCs w:val="0"/>
                <w:i w:val="0"/>
                <w:iCs w:val="0"/>
                <w:strike w:val="0"/>
                <w:dstrike w:val="0"/>
                <w:noProof w:val="0"/>
                <w:color w:val="000000" w:themeColor="text1" w:themeTint="FF" w:themeShade="FF"/>
                <w:sz w:val="22"/>
                <w:szCs w:val="22"/>
                <w:u w:val="none"/>
                <w:lang w:val="en-US"/>
              </w:rPr>
              <w:t>s</w:t>
            </w:r>
            <w:r w:rsidRPr="1EBB4ECA" w:rsidR="6D45C60F">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most susceptible to </w:t>
            </w:r>
            <w:r w:rsidRPr="1EBB4ECA" w:rsidR="3C5231D8">
              <w:rPr>
                <w:rFonts w:ascii="Garamond" w:hAnsi="Garamond" w:eastAsia="Garamond" w:cs="Garamond"/>
                <w:b w:val="0"/>
                <w:bCs w:val="0"/>
                <w:i w:val="0"/>
                <w:iCs w:val="0"/>
                <w:strike w:val="0"/>
                <w:dstrike w:val="0"/>
                <w:noProof w:val="0"/>
                <w:color w:val="000000" w:themeColor="text1" w:themeTint="FF" w:themeShade="FF"/>
                <w:sz w:val="22"/>
                <w:szCs w:val="22"/>
                <w:u w:val="none"/>
                <w:lang w:val="en-US"/>
              </w:rPr>
              <w:t>future die-off</w:t>
            </w:r>
            <w:r w:rsidRPr="1EBB4ECA" w:rsidR="6D45C60F">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p>
        </w:tc>
      </w:tr>
    </w:tbl>
    <w:p w:rsidR="00A46AC0" w:rsidP="007A4F2A" w:rsidRDefault="00A46AC0" w14:paraId="002279D9" w14:textId="35996C62">
      <w:pPr>
        <w:rPr>
          <w:rFonts w:ascii="Garamond" w:hAnsi="Garamond" w:eastAsia="Garamond" w:cs="Garamond"/>
          <w:b/>
          <w:i/>
        </w:rPr>
      </w:pPr>
    </w:p>
    <w:p w:rsidR="00E1144B" w:rsidP="007A4F2A" w:rsidRDefault="00E1144B" w14:paraId="59DFC8F6" w14:textId="77777777">
      <w:pPr>
        <w:rPr>
          <w:rFonts w:ascii="Garamond" w:hAnsi="Garamond" w:eastAsia="Garamond" w:cs="Garamond"/>
          <w:b/>
          <w:i/>
        </w:rPr>
      </w:pPr>
    </w:p>
    <w:p w:rsidR="0D8B2E16" w:rsidP="2F5331C5" w:rsidRDefault="0D8B2E16" w14:paraId="5C015225" w14:textId="29CA9565">
      <w:pPr>
        <w:rPr>
          <w:rFonts w:ascii="Garamond" w:hAnsi="Garamond" w:eastAsia="Garamond" w:cs="Garamond"/>
          <w:i w:val="1"/>
          <w:iCs w:val="1"/>
          <w:noProof w:val="0"/>
          <w:lang w:val="en-US"/>
        </w:rPr>
      </w:pPr>
      <w:r w:rsidRPr="2F5331C5" w:rsidR="63AA097D">
        <w:rPr>
          <w:rFonts w:ascii="Garamond" w:hAnsi="Garamond" w:eastAsia="Garamond" w:cs="Garamond"/>
          <w:b w:val="1"/>
          <w:bCs w:val="1"/>
          <w:i w:val="1"/>
          <w:iCs w:val="1"/>
        </w:rPr>
        <w:t>Ancillary Datasets:</w:t>
      </w:r>
    </w:p>
    <w:p w:rsidR="6E519FA1" w:rsidP="1EBB4ECA" w:rsidRDefault="6E519FA1" w14:paraId="754FDC45" w14:textId="5F1611AD">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b w:val="0"/>
          <w:bCs w:val="0"/>
          <w:i w:val="0"/>
          <w:iCs w:val="0"/>
          <w:noProof w:val="0"/>
          <w:color w:val="000000" w:themeColor="text1" w:themeTint="FF" w:themeShade="FF"/>
          <w:sz w:val="22"/>
          <w:szCs w:val="22"/>
          <w:u w:val="none"/>
          <w:lang w:val="en-US"/>
        </w:rPr>
      </w:pP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N</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ational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P</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ark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S</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ervice</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Grand Canyon Vegetation Classes – A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partner-provided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shapefile of vegetation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classes</w:t>
      </w:r>
      <w:r w:rsidRPr="1EBB4ECA" w:rsidR="33FB7FBB">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used</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for</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study area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delineation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and guided ocular sampling</w:t>
      </w:r>
    </w:p>
    <w:p w:rsidRPr="00CE4561" w:rsidR="00184652" w:rsidP="1EBB4ECA" w:rsidRDefault="00184652" w14:paraId="584AAA06" w14:textId="5B48955E">
      <w:pPr>
        <w:pStyle w:val="ListParagraph"/>
        <w:numPr>
          <w:ilvl w:val="0"/>
          <w:numId w:val="4"/>
        </w:numPr>
        <w:spacing w:before="0" w:beforeAutospacing="off" w:after="0" w:afterAutospacing="off" w:line="259" w:lineRule="auto"/>
        <w:ind w:left="720" w:right="0" w:hanging="360"/>
        <w:jc w:val="left"/>
        <w:rPr>
          <w:b w:val="0"/>
          <w:bCs w:val="0"/>
          <w:i w:val="0"/>
          <w:iCs w:val="0"/>
          <w:noProof w:val="0"/>
          <w:color w:val="000000" w:themeColor="text1" w:themeTint="FF" w:themeShade="FF"/>
          <w:sz w:val="22"/>
          <w:szCs w:val="22"/>
          <w:u w:val="none"/>
          <w:lang w:val="en-US"/>
        </w:rPr>
      </w:pP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U.S.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Forest Service Field Data –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J</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uniper mortality</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field data</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provided</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by the Forest Service</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and</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used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to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calibrate</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before ocular sampling.</w:t>
      </w:r>
    </w:p>
    <w:p w:rsidR="2F5331C5" w:rsidP="1EBB4ECA" w:rsidRDefault="2F5331C5" w14:paraId="25E46984" w14:textId="263F5930">
      <w:pPr>
        <w:pStyle w:val="ListParagraph"/>
        <w:numPr>
          <w:ilvl w:val="0"/>
          <w:numId w:val="4"/>
        </w:numPr>
        <w:spacing w:before="0" w:beforeAutospacing="off" w:after="0" w:afterAutospacing="off" w:line="259" w:lineRule="auto"/>
        <w:ind w:left="720" w:right="0" w:hanging="360"/>
        <w:jc w:val="left"/>
        <w:rPr>
          <w:rFonts w:ascii="Garamond" w:hAnsi="Garamond" w:eastAsia="Garamond" w:cs="Garamond"/>
          <w:b w:val="0"/>
          <w:bCs w:val="0"/>
          <w:i w:val="0"/>
          <w:iCs w:val="0"/>
          <w:strike w:val="0"/>
          <w:dstrike w:val="0"/>
          <w:noProof w:val="0"/>
          <w:color w:val="000000" w:themeColor="text1" w:themeTint="FF" w:themeShade="FF"/>
          <w:sz w:val="22"/>
          <w:szCs w:val="22"/>
          <w:u w:val="none"/>
          <w:vertAlign w:val="baseline"/>
          <w:lang w:val="en-US"/>
        </w:rPr>
      </w:pPr>
      <w:r w:rsidRPr="1EBB4ECA" w:rsidR="2F5331C5">
        <w:rPr>
          <w:rFonts w:ascii="Garamond" w:hAnsi="Garamond" w:eastAsia="Garamond" w:cs="Garamond"/>
          <w:b w:val="0"/>
          <w:bCs w:val="0"/>
          <w:i w:val="0"/>
          <w:iCs w:val="0"/>
          <w:strike w:val="0"/>
          <w:dstrike w:val="0"/>
          <w:noProof w:val="0"/>
          <w:color w:val="000000" w:themeColor="text1" w:themeTint="FF" w:themeShade="FF"/>
          <w:sz w:val="22"/>
          <w:szCs w:val="22"/>
          <w:u w:val="none"/>
          <w:lang w:val="en-US"/>
        </w:rPr>
        <w:t>U.S. Department of Agriculture</w:t>
      </w:r>
      <w:r w:rsidRPr="1EBB4ECA" w:rsidR="2F5331C5">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National Agriculture Imagery Program (</w:t>
      </w:r>
      <w:r w:rsidRPr="1EBB4ECA" w:rsidR="2F5331C5">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NAIP</w:t>
      </w:r>
      <w:r w:rsidRPr="1EBB4ECA" w:rsidR="2F5331C5">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6E519FA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Imagery with </w:t>
      </w:r>
      <w:r w:rsidRPr="1EBB4ECA" w:rsidR="7121B5B8">
        <w:rPr>
          <w:rFonts w:ascii="Garamond" w:hAnsi="Garamond" w:eastAsia="Garamond" w:cs="Garamond"/>
          <w:b w:val="0"/>
          <w:bCs w:val="0"/>
          <w:i w:val="0"/>
          <w:iCs w:val="0"/>
          <w:strike w:val="0"/>
          <w:dstrike w:val="0"/>
          <w:noProof w:val="0"/>
          <w:color w:val="000000" w:themeColor="text1" w:themeTint="FF" w:themeShade="FF"/>
          <w:sz w:val="22"/>
          <w:szCs w:val="22"/>
          <w:u w:val="none"/>
          <w:lang w:val="en-US"/>
        </w:rPr>
        <w:t>30 m</w:t>
      </w:r>
      <w:r w:rsidRPr="1EBB4ECA" w:rsidR="7121B5B8">
        <w:rPr>
          <w:rFonts w:ascii="Garamond" w:hAnsi="Garamond" w:eastAsia="Garamond" w:cs="Garamond"/>
          <w:b w:val="0"/>
          <w:bCs w:val="0"/>
          <w:i w:val="0"/>
          <w:iCs w:val="0"/>
          <w:strike w:val="0"/>
          <w:dstrike w:val="0"/>
          <w:noProof w:val="0"/>
          <w:color w:val="000000" w:themeColor="text1" w:themeTint="FF" w:themeShade="FF"/>
          <w:sz w:val="22"/>
          <w:szCs w:val="22"/>
          <w:u w:val="none"/>
          <w:vertAlign w:val="superscript"/>
          <w:lang w:val="en-US"/>
        </w:rPr>
        <w:t>2</w:t>
      </w:r>
      <w:r w:rsidRPr="1EBB4ECA" w:rsidR="7121B5B8">
        <w:rPr>
          <w:rFonts w:ascii="Garamond" w:hAnsi="Garamond" w:eastAsia="Garamond" w:cs="Garamond"/>
          <w:b w:val="0"/>
          <w:bCs w:val="0"/>
          <w:i w:val="0"/>
          <w:iCs w:val="0"/>
          <w:strike w:val="0"/>
          <w:dstrike w:val="0"/>
          <w:noProof w:val="0"/>
          <w:color w:val="000000" w:themeColor="text1" w:themeTint="FF" w:themeShade="FF"/>
          <w:sz w:val="22"/>
          <w:szCs w:val="22"/>
          <w:u w:val="none"/>
          <w:vertAlign w:val="baseline"/>
          <w:lang w:val="en-US"/>
        </w:rPr>
        <w:t xml:space="preserve"> </w:t>
      </w:r>
      <w:r w:rsidRPr="1EBB4ECA" w:rsidR="7121B5B8">
        <w:rPr>
          <w:rFonts w:ascii="Garamond" w:hAnsi="Garamond" w:eastAsia="Garamond" w:cs="Garamond"/>
          <w:b w:val="0"/>
          <w:bCs w:val="0"/>
          <w:i w:val="0"/>
          <w:iCs w:val="0"/>
          <w:strike w:val="0"/>
          <w:dstrike w:val="0"/>
          <w:noProof w:val="0"/>
          <w:color w:val="000000" w:themeColor="text1" w:themeTint="FF" w:themeShade="FF"/>
          <w:sz w:val="22"/>
          <w:szCs w:val="22"/>
          <w:u w:val="none"/>
          <w:vertAlign w:val="baseline"/>
          <w:lang w:val="en-US"/>
        </w:rPr>
        <w:t xml:space="preserve">resolution </w:t>
      </w:r>
      <w:r w:rsidRPr="1EBB4ECA" w:rsidR="7121B5B8">
        <w:rPr>
          <w:rFonts w:ascii="Garamond" w:hAnsi="Garamond" w:eastAsia="Garamond" w:cs="Garamond"/>
          <w:b w:val="0"/>
          <w:bCs w:val="0"/>
          <w:i w:val="0"/>
          <w:iCs w:val="0"/>
          <w:strike w:val="0"/>
          <w:dstrike w:val="0"/>
          <w:noProof w:val="0"/>
          <w:color w:val="000000" w:themeColor="text1" w:themeTint="FF" w:themeShade="FF"/>
          <w:sz w:val="22"/>
          <w:szCs w:val="22"/>
          <w:u w:val="none"/>
          <w:vertAlign w:val="baseline"/>
          <w:lang w:val="en-US"/>
        </w:rPr>
        <w:t>used to derive ocular samples</w:t>
      </w:r>
      <w:r w:rsidRPr="1EBB4ECA" w:rsidR="7121B5B8">
        <w:rPr>
          <w:rFonts w:ascii="Garamond" w:hAnsi="Garamond" w:eastAsia="Garamond" w:cs="Garamond"/>
          <w:b w:val="0"/>
          <w:bCs w:val="0"/>
          <w:i w:val="0"/>
          <w:iCs w:val="0"/>
          <w:strike w:val="0"/>
          <w:dstrike w:val="0"/>
          <w:noProof w:val="0"/>
          <w:color w:val="000000" w:themeColor="text1" w:themeTint="FF" w:themeShade="FF"/>
          <w:sz w:val="22"/>
          <w:szCs w:val="22"/>
          <w:u w:val="none"/>
          <w:vertAlign w:val="baseline"/>
          <w:lang w:val="en-US"/>
        </w:rPr>
        <w:t xml:space="preserve"> </w:t>
      </w:r>
      <w:r w:rsidRPr="1EBB4ECA" w:rsidR="7121B5B8">
        <w:rPr>
          <w:rFonts w:ascii="Garamond" w:hAnsi="Garamond" w:eastAsia="Garamond" w:cs="Garamond"/>
          <w:b w:val="0"/>
          <w:bCs w:val="0"/>
          <w:i w:val="0"/>
          <w:iCs w:val="0"/>
          <w:strike w:val="0"/>
          <w:dstrike w:val="0"/>
          <w:noProof w:val="0"/>
          <w:color w:val="000000" w:themeColor="text1" w:themeTint="FF" w:themeShade="FF"/>
          <w:sz w:val="22"/>
          <w:szCs w:val="22"/>
          <w:u w:val="none"/>
          <w:lang w:val="en-US"/>
        </w:rPr>
        <w:t>across the landscape for mapping the current extent of juniper</w:t>
      </w:r>
    </w:p>
    <w:p w:rsidR="3F245868" w:rsidP="3F245868" w:rsidRDefault="3F245868" w14:paraId="34470DB7" w14:textId="42402881">
      <w:pPr>
        <w:pStyle w:val="Normal"/>
        <w:bidi w:val="0"/>
        <w:spacing w:before="0" w:beforeAutospacing="off" w:after="0" w:afterAutospacing="off" w:line="259" w:lineRule="auto"/>
        <w:ind w:left="0" w:right="0"/>
        <w:jc w:val="left"/>
        <w:rPr>
          <w:b w:val="0"/>
          <w:bCs w:val="0"/>
          <w:i w:val="0"/>
          <w:iCs w:val="0"/>
          <w:noProof w:val="0"/>
          <w:color w:val="000000" w:themeColor="text1" w:themeTint="FF" w:themeShade="FF"/>
          <w:sz w:val="22"/>
          <w:szCs w:val="22"/>
          <w:u w:val="none"/>
          <w:lang w:val="en-US"/>
        </w:rPr>
      </w:pPr>
    </w:p>
    <w:p w:rsidRPr="00CE4561" w:rsidR="00B9614C" w:rsidP="2F5331C5" w:rsidRDefault="0080287D" w14:paraId="1D469BF3" w14:textId="75A8ED9D">
      <w:pPr>
        <w:rPr>
          <w:rFonts w:ascii="Garamond" w:hAnsi="Garamond" w:eastAsia="Garamond" w:cs="Garamond"/>
          <w:i w:val="1"/>
          <w:iCs w:val="1"/>
        </w:rPr>
      </w:pPr>
      <w:r w:rsidRPr="2F5331C5" w:rsidR="3099E3F8">
        <w:rPr>
          <w:rFonts w:ascii="Garamond" w:hAnsi="Garamond" w:eastAsia="Garamond" w:cs="Garamond"/>
          <w:b w:val="1"/>
          <w:bCs w:val="1"/>
          <w:i w:val="1"/>
          <w:iCs w:val="1"/>
        </w:rPr>
        <w:t>Model</w:t>
      </w:r>
      <w:r w:rsidRPr="2F5331C5" w:rsidR="46786B9A">
        <w:rPr>
          <w:rFonts w:ascii="Garamond" w:hAnsi="Garamond" w:eastAsia="Garamond" w:cs="Garamond"/>
          <w:b w:val="1"/>
          <w:bCs w:val="1"/>
          <w:i w:val="1"/>
          <w:iCs w:val="1"/>
        </w:rPr>
        <w:t>ing</w:t>
      </w:r>
      <w:r w:rsidRPr="2F5331C5" w:rsidR="63AA097D">
        <w:rPr>
          <w:rFonts w:ascii="Garamond" w:hAnsi="Garamond" w:eastAsia="Garamond" w:cs="Garamond"/>
          <w:b w:val="1"/>
          <w:bCs w:val="1"/>
          <w:i w:val="1"/>
          <w:iCs w:val="1"/>
        </w:rPr>
        <w:t>:</w:t>
      </w:r>
    </w:p>
    <w:p w:rsidRPr="00CE4561" w:rsidR="006A2A26" w:rsidP="3F245868" w:rsidRDefault="006A2A26" w14:paraId="4ABE973B" w14:textId="4FDA1DE1">
      <w:pPr>
        <w:pStyle w:val="ListParagraph"/>
        <w:numPr>
          <w:ilvl w:val="0"/>
          <w:numId w:val="5"/>
        </w:numPr>
        <w:ind/>
        <w:rPr>
          <w:rFonts w:ascii="Garamond" w:hAnsi="Garamond" w:eastAsia="Garamond" w:cs="Garamond"/>
          <w:noProof w:val="0"/>
          <w:sz w:val="22"/>
          <w:szCs w:val="22"/>
          <w:u w:val="none"/>
          <w:lang w:val="en-US"/>
        </w:rPr>
      </w:pPr>
      <w:r w:rsidRPr="2F5331C5" w:rsidR="1213006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Random forests (POC: Anthony Vorster, Colorado State University) </w:t>
      </w:r>
      <w:r w:rsidRPr="2F5331C5" w:rsidR="1213006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model</w:t>
      </w:r>
      <w:r w:rsidRPr="2F5331C5" w:rsidR="1213006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used to attempt to map the current extent of dead juniper and to project where future die-offs are likely to occur</w:t>
      </w:r>
    </w:p>
    <w:p w:rsidR="3F245868" w:rsidP="3F245868" w:rsidRDefault="3F245868" w14:paraId="56D19831" w14:textId="571F07E5">
      <w:pPr>
        <w:pStyle w:val="Normal"/>
        <w:ind w:left="0"/>
        <w:rPr>
          <w:rFonts w:ascii="Garamond" w:hAnsi="Garamond" w:eastAsia="Garamond" w:cs="Garamond"/>
          <w:noProof w:val="0"/>
          <w:sz w:val="22"/>
          <w:szCs w:val="22"/>
          <w:lang w:val="en-US"/>
        </w:rPr>
      </w:pPr>
    </w:p>
    <w:p w:rsidRPr="00CE4561" w:rsidR="006A2A26" w:rsidP="033DB236" w:rsidRDefault="006A2A26" w14:paraId="0CBC9B56" w14:textId="77777777">
      <w:pPr>
        <w:rPr>
          <w:rFonts w:ascii="Garamond" w:hAnsi="Garamond" w:eastAsia="Garamond" w:cs="Garamond"/>
          <w:i w:val="1"/>
          <w:iCs w:val="1"/>
        </w:rPr>
      </w:pPr>
      <w:r w:rsidRPr="033DB236" w:rsidR="4C8F411F">
        <w:rPr>
          <w:rFonts w:ascii="Garamond" w:hAnsi="Garamond" w:eastAsia="Garamond" w:cs="Garamond"/>
          <w:b w:val="1"/>
          <w:bCs w:val="1"/>
          <w:i w:val="1"/>
          <w:iCs w:val="1"/>
        </w:rPr>
        <w:t>Software &amp; Scripting</w:t>
      </w:r>
      <w:r w:rsidRPr="033DB236" w:rsidR="4C8F411F">
        <w:rPr>
          <w:rFonts w:ascii="Garamond" w:hAnsi="Garamond" w:eastAsia="Garamond" w:cs="Garamond"/>
          <w:b w:val="1"/>
          <w:bCs w:val="1"/>
          <w:i w:val="1"/>
          <w:iCs w:val="1"/>
        </w:rPr>
        <w:t>:</w:t>
      </w:r>
    </w:p>
    <w:p w:rsidR="402C13DC" w:rsidP="2F5331C5" w:rsidRDefault="402C13DC" w14:paraId="49A0AE9D" w14:textId="4577F9ED">
      <w:pPr>
        <w:pStyle w:val="ListParagraph"/>
        <w:numPr>
          <w:ilvl w:val="0"/>
          <w:numId w:val="6"/>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F5331C5"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R 4.1.2</w:t>
      </w:r>
      <w:r w:rsidRPr="2F5331C5"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F5331C5"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 Statistical analyses, raster processing, and random forest modeling</w:t>
      </w:r>
    </w:p>
    <w:p w:rsidR="402C13DC" w:rsidP="1EBB4ECA" w:rsidRDefault="402C13DC" w14:paraId="11A3D2F7" w14:textId="6E8D2AC2">
      <w:pPr>
        <w:pStyle w:val="ListParagraph"/>
        <w:numPr>
          <w:ilvl w:val="0"/>
          <w:numId w:val="6"/>
        </w:numPr>
        <w:spacing/>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EBB4ECA"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Google Earth Engine JavaScript API – Large-scale image analysis</w:t>
      </w:r>
      <w:r w:rsidRPr="1EBB4ECA" w:rsidR="0B19F3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w:t>
      </w:r>
      <w:r w:rsidRPr="1EBB4ECA" w:rsidR="0B19F3B4">
        <w:rPr>
          <w:rFonts w:ascii="Garamond" w:hAnsi="Garamond" w:eastAsia="Garamond" w:cs="Garamond"/>
          <w:b w:val="0"/>
          <w:bCs w:val="0"/>
          <w:i w:val="0"/>
          <w:iCs w:val="0"/>
          <w:caps w:val="0"/>
          <w:smallCaps w:val="0"/>
          <w:noProof w:val="0"/>
          <w:color w:val="000000" w:themeColor="text1" w:themeTint="FF" w:themeShade="FF"/>
          <w:sz w:val="22"/>
          <w:szCs w:val="22"/>
          <w:lang w:val="en-US"/>
        </w:rPr>
        <w:t>data acquisition</w:t>
      </w:r>
      <w:r w:rsidRPr="1EBB4ECA" w:rsidR="0B19F3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of environmental variables</w:t>
      </w:r>
    </w:p>
    <w:p w:rsidR="402C13DC" w:rsidP="2F5331C5" w:rsidRDefault="402C13DC" w14:paraId="06301D11" w14:textId="470EAAF0">
      <w:pPr>
        <w:pStyle w:val="ListParagraph"/>
        <w:numPr>
          <w:ilvl w:val="0"/>
          <w:numId w:val="6"/>
        </w:numPr>
        <w:spacing/>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F5331C5"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Esri ArcGIS Pro 2.</w:t>
      </w:r>
      <w:r w:rsidRPr="2F5331C5" w:rsidR="2BB8A212">
        <w:rPr>
          <w:rFonts w:ascii="Garamond" w:hAnsi="Garamond" w:eastAsia="Garamond" w:cs="Garamond"/>
          <w:b w:val="0"/>
          <w:bCs w:val="0"/>
          <w:i w:val="0"/>
          <w:iCs w:val="0"/>
          <w:caps w:val="0"/>
          <w:smallCaps w:val="0"/>
          <w:noProof w:val="0"/>
          <w:color w:val="000000" w:themeColor="text1" w:themeTint="FF" w:themeShade="FF"/>
          <w:sz w:val="22"/>
          <w:szCs w:val="22"/>
          <w:lang w:val="en-US"/>
        </w:rPr>
        <w:t>9</w:t>
      </w:r>
      <w:r w:rsidRPr="2F5331C5"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F5331C5"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2F5331C5"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Image processing and end product generation</w:t>
      </w:r>
    </w:p>
    <w:p w:rsidR="033DB236" w:rsidP="033DB236" w:rsidRDefault="033DB236" w14:paraId="260B28D5" w14:textId="73516196">
      <w:pPr>
        <w:pStyle w:val="Normal"/>
        <w:ind w:left="0"/>
        <w:rPr>
          <w:rFonts w:ascii="Garamond" w:hAnsi="Garamond" w:eastAsia="Garamond" w:cs="Garamond"/>
          <w:sz w:val="22"/>
          <w:szCs w:val="22"/>
        </w:rPr>
      </w:pPr>
    </w:p>
    <w:p w:rsidRPr="00CE4561" w:rsidR="00184652" w:rsidP="00AD4617" w:rsidRDefault="00184652" w14:paraId="5BAFB1F7" w14:textId="77777777">
      <w:pPr>
        <w:rPr>
          <w:rFonts w:ascii="Garamond" w:hAnsi="Garamond" w:eastAsia="Garamond" w:cs="Garamond"/>
        </w:rPr>
      </w:pPr>
    </w:p>
    <w:p w:rsidRPr="00CE4561" w:rsidR="00073224" w:rsidP="2F5331C5" w:rsidRDefault="001538F2" w14:paraId="14CBC202" w14:textId="48D60EA1">
      <w:pPr>
        <w:rPr>
          <w:rFonts w:ascii="Garamond" w:hAnsi="Garamond" w:eastAsia="Garamond" w:cs="Garamond"/>
          <w:b w:val="1"/>
          <w:bCs w:val="1"/>
          <w:i w:val="1"/>
          <w:iCs w:val="1"/>
        </w:rPr>
      </w:pPr>
      <w:r w:rsidRPr="2F5331C5" w:rsidR="001538F2">
        <w:rPr>
          <w:rFonts w:ascii="Garamond" w:hAnsi="Garamond" w:eastAsia="Garamond" w:cs="Garamond"/>
          <w:b w:val="1"/>
          <w:bCs w:val="1"/>
          <w:i w:val="1"/>
          <w:iCs w:val="1"/>
        </w:rPr>
        <w:t>End</w:t>
      </w:r>
      <w:r w:rsidRPr="2F5331C5" w:rsidR="00B9571C">
        <w:rPr>
          <w:rFonts w:ascii="Garamond" w:hAnsi="Garamond" w:eastAsia="Garamond" w:cs="Garamond"/>
          <w:b w:val="1"/>
          <w:bCs w:val="1"/>
          <w:i w:val="1"/>
          <w:iCs w:val="1"/>
        </w:rPr>
        <w:t xml:space="preserve"> </w:t>
      </w:r>
      <w:r w:rsidRPr="2F5331C5" w:rsidR="001538F2">
        <w:rPr>
          <w:rFonts w:ascii="Garamond" w:hAnsi="Garamond" w:eastAsia="Garamond" w:cs="Garamond"/>
          <w:b w:val="1"/>
          <w:bCs w:val="1"/>
          <w:i w:val="1"/>
          <w:iCs w:val="1"/>
        </w:rPr>
        <w:t>Product</w:t>
      </w:r>
      <w:r w:rsidRPr="2F5331C5" w:rsidR="001538F2">
        <w:rPr>
          <w:rFonts w:ascii="Garamond" w:hAnsi="Garamond" w:eastAsia="Garamond" w:cs="Garamond"/>
          <w:b w:val="1"/>
          <w:bCs w:val="1"/>
          <w:i w:val="1"/>
          <w:iCs w:val="1"/>
        </w:rPr>
        <w:t>s</w:t>
      </w:r>
      <w:r w:rsidRPr="2F5331C5" w:rsidR="001538F2">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1EBB4ECA"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1EBB4ECA" w14:paraId="407EEF43" w14:textId="77777777">
        <w:tc>
          <w:tcPr>
            <w:tcW w:w="2160" w:type="dxa"/>
            <w:tcMar/>
          </w:tcPr>
          <w:p w:rsidRPr="00CE4561" w:rsidR="004D358F" w:rsidP="27EB6296" w:rsidRDefault="004D358F" w14:paraId="6303043D" w14:textId="6FBFF8A0">
            <w:pPr>
              <w:pStyle w:val="Normal"/>
              <w:rPr>
                <w:rFonts w:ascii="Garamond" w:hAnsi="Garamond" w:eastAsia="Garamond" w:cs="Garamond"/>
                <w:noProof w:val="0"/>
                <w:sz w:val="22"/>
                <w:szCs w:val="22"/>
                <w:lang w:val="en-US"/>
              </w:rPr>
            </w:pPr>
            <w:r w:rsidRPr="1EBB4ECA" w:rsidR="69922884">
              <w:rPr>
                <w:rFonts w:ascii="Garamond" w:hAnsi="Garamond" w:eastAsia="Garamond" w:cs="Garamond"/>
                <w:b w:val="1"/>
                <w:bCs w:val="1"/>
                <w:i w:val="0"/>
                <w:iCs w:val="0"/>
                <w:strike w:val="0"/>
                <w:dstrike w:val="0"/>
                <w:noProof w:val="0"/>
                <w:color w:val="000000" w:themeColor="text1" w:themeTint="FF" w:themeShade="FF"/>
                <w:sz w:val="22"/>
                <w:szCs w:val="22"/>
                <w:u w:val="none"/>
                <w:lang w:val="en-US"/>
              </w:rPr>
              <w:t>Analysis of Juniper Mortality and Associated Patterns</w:t>
            </w:r>
          </w:p>
        </w:tc>
        <w:tc>
          <w:tcPr>
            <w:tcW w:w="3240" w:type="dxa"/>
            <w:tcMar/>
          </w:tcPr>
          <w:p w:rsidRPr="00CE4561" w:rsidR="004D358F" w:rsidP="1EBB4ECA" w:rsidRDefault="00E84574" w14:paraId="39BD6379" w14:textId="6F7E7CE3">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EBB4ECA" w:rsidR="398BEECA">
              <w:rPr>
                <w:rFonts w:ascii="Garamond" w:hAnsi="Garamond" w:eastAsia="Garamond" w:cs="Garamond"/>
                <w:b w:val="0"/>
                <w:bCs w:val="0"/>
                <w:i w:val="0"/>
                <w:iCs w:val="0"/>
                <w:strike w:val="0"/>
                <w:dstrike w:val="0"/>
                <w:noProof w:val="0"/>
                <w:color w:val="000000" w:themeColor="text1" w:themeTint="FF" w:themeShade="FF"/>
                <w:sz w:val="22"/>
                <w:szCs w:val="22"/>
                <w:u w:val="none"/>
                <w:lang w:val="en-US"/>
              </w:rPr>
              <w:t>Landsat 8 OLI</w:t>
            </w:r>
          </w:p>
          <w:p w:rsidRPr="00CE4561" w:rsidR="004D358F" w:rsidP="1EBB4ECA" w:rsidRDefault="00E84574" w14:paraId="05C6772C" w14:textId="0D7BDE49">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EBB4ECA" w:rsidR="2F5331C5">
              <w:rPr>
                <w:rFonts w:ascii="Garamond" w:hAnsi="Garamond" w:eastAsia="Garamond" w:cs="Garamond"/>
                <w:b w:val="0"/>
                <w:bCs w:val="0"/>
                <w:i w:val="0"/>
                <w:iCs w:val="0"/>
                <w:strike w:val="0"/>
                <w:dstrike w:val="0"/>
                <w:noProof w:val="0"/>
                <w:color w:val="000000" w:themeColor="text1" w:themeTint="FF" w:themeShade="FF"/>
                <w:sz w:val="22"/>
                <w:szCs w:val="22"/>
                <w:u w:val="none"/>
                <w:lang w:val="en-US"/>
              </w:rPr>
              <w:t>SRTM</w:t>
            </w:r>
          </w:p>
        </w:tc>
        <w:tc>
          <w:tcPr>
            <w:tcW w:w="2880" w:type="dxa"/>
            <w:tcMar/>
          </w:tcPr>
          <w:p w:rsidRPr="006D6871" w:rsidR="004D358F" w:rsidP="1EBB4ECA" w:rsidRDefault="004D358F" w14:paraId="0E850E83" w14:textId="54B87C5E">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An analysis </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of</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the topography and environmental factors associated with </w:t>
            </w:r>
            <w:r w:rsidRPr="1EBB4ECA" w:rsidR="22DFF2CF">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observed </w:t>
            </w:r>
            <w:r w:rsidRPr="1EBB4ECA" w:rsidR="22DFF2CF">
              <w:rPr>
                <w:rFonts w:ascii="Garamond" w:hAnsi="Garamond" w:eastAsia="Garamond" w:cs="Garamond"/>
                <w:b w:val="0"/>
                <w:bCs w:val="0"/>
                <w:i w:val="0"/>
                <w:iCs w:val="0"/>
                <w:strike w:val="0"/>
                <w:dstrike w:val="0"/>
                <w:noProof w:val="0"/>
                <w:color w:val="000000" w:themeColor="text1" w:themeTint="FF" w:themeShade="FF"/>
                <w:sz w:val="22"/>
                <w:szCs w:val="22"/>
                <w:u w:val="none"/>
                <w:lang w:val="en-US"/>
              </w:rPr>
              <w:t>juniper mortality</w:t>
            </w:r>
            <w:r w:rsidRPr="1EBB4ECA" w:rsidR="22DFF2CF">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133321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gives</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59E719AD">
              <w:rPr>
                <w:rFonts w:ascii="Garamond" w:hAnsi="Garamond" w:eastAsia="Garamond" w:cs="Garamond"/>
                <w:b w:val="0"/>
                <w:bCs w:val="0"/>
                <w:i w:val="0"/>
                <w:iCs w:val="0"/>
                <w:strike w:val="0"/>
                <w:dstrike w:val="0"/>
                <w:noProof w:val="0"/>
                <w:color w:val="000000" w:themeColor="text1" w:themeTint="FF" w:themeShade="FF"/>
                <w:sz w:val="22"/>
                <w:szCs w:val="22"/>
                <w:u w:val="none"/>
                <w:lang w:val="en-US"/>
              </w:rPr>
              <w:t>the partner</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insight </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into</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where and why </w:t>
            </w:r>
            <w:r w:rsidRPr="1EBB4ECA" w:rsidR="10A3364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juniper woodland mortality </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occu</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r</w:t>
            </w:r>
            <w:r w:rsidRPr="1EBB4ECA" w:rsidR="1421D0CC">
              <w:rPr>
                <w:rFonts w:ascii="Garamond" w:hAnsi="Garamond" w:eastAsia="Garamond" w:cs="Garamond"/>
                <w:b w:val="0"/>
                <w:bCs w:val="0"/>
                <w:i w:val="0"/>
                <w:iCs w:val="0"/>
                <w:strike w:val="0"/>
                <w:dstrike w:val="0"/>
                <w:noProof w:val="0"/>
                <w:color w:val="000000" w:themeColor="text1" w:themeTint="FF" w:themeShade="FF"/>
                <w:sz w:val="22"/>
                <w:szCs w:val="22"/>
                <w:u w:val="none"/>
                <w:lang w:val="en-US"/>
              </w:rPr>
              <w:t>s</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allow</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ing</w:t>
            </w:r>
            <w:r w:rsidRPr="1EBB4ECA" w:rsidR="13F22EF6">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it</w:t>
            </w:r>
            <w:r w:rsidRPr="1EBB4ECA" w:rsidR="46832287">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to </w:t>
            </w:r>
            <w:r w:rsidRPr="1EBB4ECA" w:rsidR="259E7668">
              <w:rPr>
                <w:rFonts w:ascii="Garamond" w:hAnsi="Garamond" w:eastAsia="Garamond" w:cs="Garamond"/>
                <w:b w:val="0"/>
                <w:bCs w:val="0"/>
                <w:i w:val="0"/>
                <w:iCs w:val="0"/>
                <w:strike w:val="0"/>
                <w:dstrike w:val="0"/>
                <w:noProof w:val="0"/>
                <w:color w:val="000000" w:themeColor="text1" w:themeTint="FF" w:themeShade="FF"/>
                <w:sz w:val="22"/>
                <w:szCs w:val="22"/>
                <w:u w:val="none"/>
                <w:lang w:val="en-US"/>
              </w:rPr>
              <w:t>improve</w:t>
            </w:r>
          </w:p>
          <w:p w:rsidRPr="006D6871" w:rsidR="004D358F" w:rsidP="033DB236" w:rsidRDefault="004D358F" w14:paraId="29D692C0" w14:textId="538790EF">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033DB236" w:rsidR="7284750B">
              <w:rPr>
                <w:rFonts w:ascii="Garamond" w:hAnsi="Garamond" w:eastAsia="Garamond" w:cs="Garamond"/>
                <w:b w:val="0"/>
                <w:bCs w:val="0"/>
                <w:i w:val="0"/>
                <w:iCs w:val="0"/>
                <w:strike w:val="0"/>
                <w:dstrike w:val="0"/>
                <w:noProof w:val="0"/>
                <w:color w:val="000000" w:themeColor="text1" w:themeTint="FF" w:themeShade="FF"/>
                <w:sz w:val="22"/>
                <w:szCs w:val="22"/>
                <w:u w:val="none"/>
                <w:lang w:val="en-US"/>
              </w:rPr>
              <w:t>protection and restoration efforts.</w:t>
            </w:r>
          </w:p>
        </w:tc>
        <w:tc>
          <w:tcPr>
            <w:tcW w:w="1080" w:type="dxa"/>
            <w:tcMar/>
          </w:tcPr>
          <w:p w:rsidRPr="00CE4561" w:rsidR="004D358F" w:rsidP="27EB6296" w:rsidRDefault="004D358F" w14:paraId="33182638" w14:textId="4EFA3D50">
            <w:pPr>
              <w:pStyle w:val="Normal"/>
              <w:bidi w:val="0"/>
              <w:spacing w:before="0" w:beforeAutospacing="off" w:after="0" w:afterAutospacing="off" w:line="259" w:lineRule="auto"/>
              <w:ind w:left="0" w:right="0"/>
              <w:jc w:val="left"/>
              <w:rPr>
                <w:rFonts w:ascii="Garamond" w:hAnsi="Garamond" w:eastAsia="Garamond" w:cs="Garamond"/>
                <w:sz w:val="22"/>
                <w:szCs w:val="22"/>
              </w:rPr>
            </w:pPr>
            <w:r w:rsidRPr="27EB6296" w:rsidR="60F3D3E0">
              <w:rPr>
                <w:rFonts w:ascii="Garamond" w:hAnsi="Garamond" w:eastAsia="Garamond" w:cs="Garamond"/>
              </w:rPr>
              <w:t>N/A</w:t>
            </w:r>
          </w:p>
        </w:tc>
      </w:tr>
      <w:tr w:rsidRPr="00CE4561" w:rsidR="004D358F" w:rsidTr="1EBB4ECA" w14:paraId="6CADEA21" w14:textId="77777777">
        <w:tc>
          <w:tcPr>
            <w:tcW w:w="2160" w:type="dxa"/>
            <w:tcMar/>
          </w:tcPr>
          <w:p w:rsidRPr="00CE4561" w:rsidR="004D358F" w:rsidP="033DB236" w:rsidRDefault="00A83D36" w14:paraId="60ADAAAA" w14:textId="7A671B3D">
            <w:pPr>
              <w:pStyle w:val="Normal"/>
              <w:bidi w:val="0"/>
              <w:spacing w:before="0" w:beforeAutospacing="off" w:after="0" w:afterAutospacing="off" w:line="259" w:lineRule="auto"/>
              <w:ind w:left="0" w:right="0"/>
              <w:jc w:val="left"/>
              <w:rPr>
                <w:rFonts w:ascii="Garamond" w:hAnsi="Garamond" w:eastAsia="Garamond" w:cs="Garamond"/>
                <w:b w:val="1"/>
                <w:bCs w:val="1"/>
              </w:rPr>
            </w:pPr>
            <w:r w:rsidRPr="1EBB4ECA" w:rsidR="48D771B1">
              <w:rPr>
                <w:rFonts w:ascii="Garamond" w:hAnsi="Garamond" w:eastAsia="Garamond" w:cs="Garamond"/>
                <w:b w:val="1"/>
                <w:bCs w:val="1"/>
              </w:rPr>
              <w:t>Juniper Woodland Observed Mortality Maps</w:t>
            </w:r>
          </w:p>
        </w:tc>
        <w:tc>
          <w:tcPr>
            <w:tcW w:w="3240" w:type="dxa"/>
            <w:tcMar/>
          </w:tcPr>
          <w:p w:rsidRPr="00CE4561" w:rsidR="004D358F" w:rsidP="1EBB4ECA" w:rsidRDefault="004D358F" w14:paraId="017926FC" w14:textId="247CA6BC">
            <w:pPr>
              <w:pStyle w:val="Normal"/>
              <w:bidi w:val="0"/>
              <w:spacing w:before="0" w:beforeAutospacing="off" w:after="0" w:afterAutospacing="off" w:line="259" w:lineRule="auto"/>
              <w:ind w:left="0" w:right="0"/>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EBB4ECA" w:rsidR="2F5331C5">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w:t>
            </w:r>
          </w:p>
        </w:tc>
        <w:tc>
          <w:tcPr>
            <w:tcW w:w="2880" w:type="dxa"/>
            <w:tcMar/>
          </w:tcPr>
          <w:p w:rsidRPr="00C8675B" w:rsidR="004D358F" w:rsidP="3F245868" w:rsidRDefault="004D358F" w14:paraId="1FD94241" w14:textId="34F84CF3">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3F245868" w:rsidR="04DB3EB3">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 map of areas in the park where juniper </w:t>
            </w:r>
            <w:r w:rsidRPr="3F245868"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woodland mortality was observed. An observed mortality heat map will also be included to highlight the areas that have higher mortality in relation to the </w:t>
            </w:r>
            <w:r w:rsidRPr="3F245868"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number</w:t>
            </w:r>
            <w:r w:rsidRPr="3F245868"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of points sampled. These maps will hopefully guide the “first steps” in field sampling methods.</w:t>
            </w:r>
          </w:p>
        </w:tc>
        <w:tc>
          <w:tcPr>
            <w:tcW w:w="1080" w:type="dxa"/>
            <w:tcMar/>
          </w:tcPr>
          <w:p w:rsidRPr="00CE4561" w:rsidR="004D358F" w:rsidP="00E3738F" w:rsidRDefault="004D358F" w14:paraId="6CCF6DA3" w14:textId="1729617E">
            <w:pPr>
              <w:rPr>
                <w:rFonts w:ascii="Garamond" w:hAnsi="Garamond" w:eastAsia="Garamond" w:cs="Garamond"/>
              </w:rPr>
            </w:pPr>
            <w:r w:rsidRPr="27EB6296" w:rsidR="226BB8C8">
              <w:rPr>
                <w:rFonts w:ascii="Garamond" w:hAnsi="Garamond" w:eastAsia="Garamond" w:cs="Garamond"/>
              </w:rPr>
              <w:t>N/A</w:t>
            </w:r>
          </w:p>
        </w:tc>
      </w:tr>
      <w:tr w:rsidR="3F245868" w:rsidTr="1EBB4ECA" w14:paraId="6C60C0EC">
        <w:tc>
          <w:tcPr>
            <w:tcW w:w="2160" w:type="dxa"/>
            <w:tcMar/>
          </w:tcPr>
          <w:p w:rsidR="16F51374" w:rsidP="3F245868" w:rsidRDefault="16F51374" w14:paraId="544F2672" w14:textId="5BE9116D">
            <w:pPr>
              <w:pStyle w:val="Normal"/>
              <w:bidi w:val="0"/>
              <w:spacing w:before="0" w:beforeAutospacing="off" w:after="0" w:afterAutospacing="off" w:line="259" w:lineRule="auto"/>
              <w:ind w:left="0" w:right="0"/>
              <w:jc w:val="left"/>
              <w:rPr>
                <w:rFonts w:ascii="Garamond" w:hAnsi="Garamond" w:eastAsia="Garamond" w:cs="Garamond"/>
                <w:b w:val="1"/>
                <w:bCs w:val="1"/>
              </w:rPr>
            </w:pPr>
            <w:r w:rsidRPr="1EBB4ECA" w:rsidR="761B27BA">
              <w:rPr>
                <w:rFonts w:ascii="Garamond" w:hAnsi="Garamond" w:eastAsia="Garamond" w:cs="Garamond"/>
                <w:b w:val="1"/>
                <w:bCs w:val="1"/>
              </w:rPr>
              <w:t xml:space="preserve">Juniper Woodland Observed Mortality Distance to Roads </w:t>
            </w:r>
          </w:p>
          <w:p w:rsidR="3F245868" w:rsidP="3F245868" w:rsidRDefault="3F245868" w14:paraId="1C023FFC" w14:textId="5D5E652D">
            <w:pPr>
              <w:pStyle w:val="Normal"/>
              <w:spacing w:line="259" w:lineRule="auto"/>
              <w:jc w:val="left"/>
              <w:rPr>
                <w:rFonts w:ascii="Garamond" w:hAnsi="Garamond" w:eastAsia="Garamond" w:cs="Garamond"/>
                <w:b w:val="1"/>
                <w:bCs w:val="1"/>
                <w:sz w:val="22"/>
                <w:szCs w:val="22"/>
              </w:rPr>
            </w:pPr>
          </w:p>
        </w:tc>
        <w:tc>
          <w:tcPr>
            <w:tcW w:w="3240" w:type="dxa"/>
            <w:tcMar/>
          </w:tcPr>
          <w:p w:rsidR="1321BC16" w:rsidP="1EBB4ECA" w:rsidRDefault="1321BC16" w14:paraId="619B5110" w14:textId="26C2C77B">
            <w:pPr>
              <w:pStyle w:val="Normal"/>
              <w:bidi w:val="0"/>
              <w:spacing w:before="0" w:beforeAutospacing="off" w:after="0" w:afterAutospacing="off" w:line="259" w:lineRule="auto"/>
              <w:ind w:left="0" w:right="0"/>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EBB4ECA" w:rsidR="2F5331C5">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w:t>
            </w:r>
          </w:p>
          <w:p w:rsidR="3F245868" w:rsidP="3F245868" w:rsidRDefault="3F245868" w14:paraId="47E13521" w14:textId="1251FF46">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p>
        </w:tc>
        <w:tc>
          <w:tcPr>
            <w:tcW w:w="2880" w:type="dxa"/>
            <w:tcMar/>
          </w:tcPr>
          <w:p w:rsidR="3F245868" w:rsidP="1EBB4ECA" w:rsidRDefault="3F245868" w14:paraId="385A84B0" w14:textId="58E90883">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The</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table with ocularly sampled point locations, mortality </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percentages</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and distance to roads </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can</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aid </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partners in </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targeted field sampling </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to</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ward</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better </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understanding</w:t>
            </w:r>
            <w:r w:rsidRPr="1EBB4ECA" w:rsidR="19C516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the juniper mortality phenomena. </w:t>
            </w:r>
          </w:p>
        </w:tc>
        <w:tc>
          <w:tcPr>
            <w:tcW w:w="1080" w:type="dxa"/>
            <w:tcMar/>
          </w:tcPr>
          <w:p w:rsidR="3F245868" w:rsidP="3F245868" w:rsidRDefault="3F245868" w14:paraId="77FBC6EE" w14:textId="32C6A14C">
            <w:pPr>
              <w:pStyle w:val="Normal"/>
              <w:rPr>
                <w:rFonts w:ascii="Garamond" w:hAnsi="Garamond" w:eastAsia="Garamond" w:cs="Garamond"/>
                <w:sz w:val="22"/>
                <w:szCs w:val="22"/>
              </w:rPr>
            </w:pPr>
            <w:r w:rsidRPr="1EBB4ECA" w:rsidR="2F5331C5">
              <w:rPr>
                <w:rFonts w:ascii="Garamond" w:hAnsi="Garamond" w:eastAsia="Garamond" w:cs="Garamond"/>
                <w:sz w:val="22"/>
                <w:szCs w:val="22"/>
              </w:rPr>
              <w:t>N/A</w:t>
            </w:r>
          </w:p>
        </w:tc>
      </w:tr>
    </w:tbl>
    <w:p w:rsidR="00DC6974" w:rsidP="007A7268" w:rsidRDefault="00DC6974" w14:paraId="0F4FA500" w14:textId="27BF11EF">
      <w:pPr>
        <w:ind w:left="720" w:hanging="720"/>
        <w:rPr>
          <w:rFonts w:ascii="Garamond" w:hAnsi="Garamond" w:eastAsia="Garamond" w:cs="Garamond"/>
        </w:rPr>
      </w:pPr>
    </w:p>
    <w:p w:rsidR="033DB236" w:rsidP="033DB236" w:rsidRDefault="033DB236" w14:paraId="32C102E0" w14:textId="02D5DB5E">
      <w:pPr>
        <w:pStyle w:val="Normal"/>
        <w:ind w:left="0" w:firstLine="0"/>
        <w:rPr>
          <w:rFonts w:ascii="Garamond" w:hAnsi="Garamond" w:eastAsia="Garamond" w:cs="Garamond"/>
          <w:sz w:val="22"/>
          <w:szCs w:val="22"/>
        </w:rPr>
      </w:pPr>
    </w:p>
    <w:p w:rsidR="782B1710" w:rsidP="033DB236" w:rsidRDefault="782B1710" w14:paraId="6477D334" w14:textId="5E9759C7">
      <w:pPr>
        <w:rPr>
          <w:rFonts w:ascii="Garamond" w:hAnsi="Garamond" w:eastAsia="Garamond" w:cs="Garamond"/>
        </w:rPr>
      </w:pPr>
      <w:r w:rsidRPr="033DB236" w:rsidR="782B1710">
        <w:rPr>
          <w:rFonts w:ascii="Garamond" w:hAnsi="Garamond" w:eastAsia="Garamond" w:cs="Garamond"/>
          <w:b w:val="1"/>
          <w:bCs w:val="1"/>
          <w:i w:val="1"/>
          <w:iCs w:val="1"/>
        </w:rPr>
        <w:t>Product Benefit to End User:</w:t>
      </w:r>
    </w:p>
    <w:p w:rsidR="782B1710" w:rsidP="3F245868" w:rsidRDefault="782B1710" w14:paraId="5554A5CF" w14:textId="41B80365">
      <w:pPr>
        <w:pStyle w:val="Normal"/>
        <w:ind/>
        <w:rPr>
          <w:rFonts w:ascii="Garamond" w:hAnsi="Garamond" w:eastAsia="Garamond" w:cs="Garamond"/>
          <w:sz w:val="22"/>
          <w:szCs w:val="22"/>
        </w:rPr>
      </w:pPr>
      <w:r w:rsidRPr="2B2966D0" w:rsidR="782B1710">
        <w:rPr>
          <w:rFonts w:ascii="Garamond" w:hAnsi="Garamond" w:eastAsia="Garamond" w:cs="Garamond"/>
          <w:sz w:val="22"/>
          <w:szCs w:val="22"/>
        </w:rPr>
        <w:t>T</w:t>
      </w:r>
      <w:r w:rsidRPr="2B2966D0" w:rsidR="782B1710">
        <w:rPr>
          <w:rFonts w:ascii="Garamond" w:hAnsi="Garamond" w:eastAsia="Garamond" w:cs="Garamond"/>
          <w:sz w:val="22"/>
          <w:szCs w:val="22"/>
        </w:rPr>
        <w:t xml:space="preserve">he final products will enhance targeted field sampling strategies and feasibility of studying juniper woodland mortality through remote sensing. Product #1 resulted in no significant correlations between the environmental variables and the ocular samples used in this project. This could potentially lead the partners to look for correlation in other environmental variables or tree characteristics. Product #2, </w:t>
      </w:r>
      <w:r w:rsidRPr="2B2966D0"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an observed mortality heat map, will also be included to highlight the areas that have higher mortality in relation to the </w:t>
      </w:r>
      <w:r w:rsidRPr="2B2966D0"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number</w:t>
      </w:r>
      <w:r w:rsidRPr="2B2966D0"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of points sampled. </w:t>
      </w:r>
      <w:r w:rsidRPr="2B2966D0"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T</w:t>
      </w:r>
      <w:r w:rsidRPr="2B2966D0"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hese maps can enhance targeted field sampling and provide the “first steps” to ground surveys. Product #3 will pair with product #2 in providing mortality percentages at each sample point as well as the points distance from an </w:t>
      </w:r>
      <w:r w:rsidRPr="2B2966D0"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accessible</w:t>
      </w:r>
      <w:r w:rsidRPr="2B2966D0" w:rsidR="3D11FE0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road. Feasibility of surveying the ocular sampling points can be considered when looking at accessibility to the mortality points. </w:t>
      </w:r>
      <w:r w:rsidRPr="2B2966D0" w:rsidR="782B1710">
        <w:rPr>
          <w:rFonts w:ascii="Garamond" w:hAnsi="Garamond" w:eastAsia="Garamond" w:cs="Garamond"/>
          <w:sz w:val="22"/>
          <w:szCs w:val="22"/>
        </w:rPr>
        <w:t xml:space="preserve">  </w:t>
      </w:r>
    </w:p>
    <w:p w:rsidR="033DB236" w:rsidP="033DB236" w:rsidRDefault="033DB236" w14:paraId="230AB3B3" w14:textId="3F9908D4">
      <w:pPr>
        <w:pStyle w:val="Normal"/>
        <w:ind w:left="720" w:hanging="720"/>
        <w:jc w:val="both"/>
        <w:rPr>
          <w:rFonts w:ascii="Garamond" w:hAnsi="Garamond" w:eastAsia="Garamond" w:cs="Garamond"/>
          <w:sz w:val="22"/>
          <w:szCs w:val="22"/>
        </w:rPr>
      </w:pPr>
    </w:p>
    <w:p w:rsidRPr="00C8675B" w:rsidR="004D358F" w:rsidP="00C8675B" w:rsidRDefault="004D358F" w14:paraId="72679EDF" w14:textId="5D2E3C0C">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r w:rsidRPr="2F5331C5" w:rsidR="00272CD9">
        <w:rPr>
          <w:rFonts w:ascii="Garamond" w:hAnsi="Garamond" w:eastAsia="Garamond" w:cs="Garamond"/>
          <w:b w:val="1"/>
          <w:bCs w:val="1"/>
        </w:rPr>
        <w:t>References</w:t>
      </w:r>
    </w:p>
    <w:p w:rsidR="6096BAFB" w:rsidP="033DB236" w:rsidRDefault="6096BAFB" w14:paraId="119F362F" w14:textId="08828BFA">
      <w:pPr>
        <w:ind w:left="567" w:hanging="567"/>
        <w:rPr>
          <w:rFonts w:ascii="Garamond" w:hAnsi="Garamond" w:eastAsia="Garamond" w:cs="Garamond"/>
          <w:noProof w:val="0"/>
          <w:color w:val="auto"/>
          <w:sz w:val="22"/>
          <w:szCs w:val="22"/>
          <w:u w:val="none"/>
          <w:lang w:val="en-US"/>
        </w:rPr>
      </w:pPr>
      <w:r w:rsidRPr="2F5331C5" w:rsidR="080335D8">
        <w:rPr>
          <w:rFonts w:ascii="Garamond" w:hAnsi="Garamond" w:eastAsia="Garamond" w:cs="Garamond"/>
          <w:noProof w:val="0"/>
          <w:sz w:val="22"/>
          <w:szCs w:val="22"/>
          <w:lang w:val="en-US"/>
        </w:rPr>
        <w:t xml:space="preserve">Byer, S., &amp; </w:t>
      </w:r>
      <w:proofErr w:type="spellStart"/>
      <w:r w:rsidRPr="2F5331C5" w:rsidR="080335D8">
        <w:rPr>
          <w:rFonts w:ascii="Garamond" w:hAnsi="Garamond" w:eastAsia="Garamond" w:cs="Garamond"/>
          <w:noProof w:val="0"/>
          <w:sz w:val="22"/>
          <w:szCs w:val="22"/>
          <w:lang w:val="en-US"/>
        </w:rPr>
        <w:t>Jin</w:t>
      </w:r>
      <w:proofErr w:type="spellEnd"/>
      <w:r w:rsidRPr="2F5331C5" w:rsidR="080335D8">
        <w:rPr>
          <w:rFonts w:ascii="Garamond" w:hAnsi="Garamond" w:eastAsia="Garamond" w:cs="Garamond"/>
          <w:noProof w:val="0"/>
          <w:sz w:val="22"/>
          <w:szCs w:val="22"/>
          <w:lang w:val="en-US"/>
        </w:rPr>
        <w:t>, Y. (2017). Detecting drought-induced tree mortality in Sierra Nevada fo</w:t>
      </w:r>
      <w:r w:rsidRPr="2F5331C5" w:rsidR="080335D8">
        <w:rPr>
          <w:rFonts w:ascii="Garamond" w:hAnsi="Garamond" w:eastAsia="Garamond" w:cs="Garamond"/>
          <w:noProof w:val="0"/>
          <w:color w:val="auto"/>
          <w:sz w:val="22"/>
          <w:szCs w:val="22"/>
          <w:u w:val="none"/>
          <w:lang w:val="en-US"/>
        </w:rPr>
        <w:t xml:space="preserve">rests with time series of satellite data. </w:t>
      </w:r>
      <w:r w:rsidRPr="2F5331C5" w:rsidR="080335D8">
        <w:rPr>
          <w:rFonts w:ascii="Garamond" w:hAnsi="Garamond" w:eastAsia="Garamond" w:cs="Garamond"/>
          <w:i w:val="1"/>
          <w:iCs w:val="1"/>
          <w:noProof w:val="0"/>
          <w:color w:val="auto"/>
          <w:sz w:val="22"/>
          <w:szCs w:val="22"/>
          <w:u w:val="none"/>
          <w:lang w:val="en-US"/>
        </w:rPr>
        <w:t>Remote Sensing</w:t>
      </w:r>
      <w:r w:rsidRPr="2F5331C5" w:rsidR="080335D8">
        <w:rPr>
          <w:rFonts w:ascii="Garamond" w:hAnsi="Garamond" w:eastAsia="Garamond" w:cs="Garamond"/>
          <w:noProof w:val="0"/>
          <w:color w:val="auto"/>
          <w:sz w:val="22"/>
          <w:szCs w:val="22"/>
          <w:u w:val="none"/>
          <w:lang w:val="en-US"/>
        </w:rPr>
        <w:t xml:space="preserve">, </w:t>
      </w:r>
      <w:r w:rsidRPr="2F5331C5" w:rsidR="080335D8">
        <w:rPr>
          <w:rFonts w:ascii="Garamond" w:hAnsi="Garamond" w:eastAsia="Garamond" w:cs="Garamond"/>
          <w:i w:val="1"/>
          <w:iCs w:val="1"/>
          <w:noProof w:val="0"/>
          <w:color w:val="auto"/>
          <w:sz w:val="22"/>
          <w:szCs w:val="22"/>
          <w:u w:val="none"/>
          <w:lang w:val="en-US"/>
        </w:rPr>
        <w:t>9</w:t>
      </w:r>
      <w:r w:rsidRPr="2F5331C5" w:rsidR="080335D8">
        <w:rPr>
          <w:rFonts w:ascii="Garamond" w:hAnsi="Garamond" w:eastAsia="Garamond" w:cs="Garamond"/>
          <w:noProof w:val="0"/>
          <w:color w:val="auto"/>
          <w:sz w:val="22"/>
          <w:szCs w:val="22"/>
          <w:u w:val="none"/>
          <w:lang w:val="en-US"/>
        </w:rPr>
        <w:t xml:space="preserve">(9), </w:t>
      </w:r>
      <w:r w:rsidRPr="2F5331C5" w:rsidR="080335D8">
        <w:rPr>
          <w:rFonts w:ascii="Garamond" w:hAnsi="Garamond" w:eastAsia="Garamond" w:cs="Garamond"/>
          <w:noProof w:val="0"/>
          <w:color w:val="auto"/>
          <w:sz w:val="22"/>
          <w:szCs w:val="22"/>
          <w:u w:val="none"/>
          <w:lang w:val="en-US"/>
        </w:rPr>
        <w:t xml:space="preserve">Article </w:t>
      </w:r>
      <w:r w:rsidRPr="2F5331C5" w:rsidR="080335D8">
        <w:rPr>
          <w:rFonts w:ascii="Garamond" w:hAnsi="Garamond" w:eastAsia="Garamond" w:cs="Garamond"/>
          <w:noProof w:val="0"/>
          <w:color w:val="auto"/>
          <w:sz w:val="22"/>
          <w:szCs w:val="22"/>
          <w:u w:val="none"/>
          <w:lang w:val="en-US"/>
        </w:rPr>
        <w:t xml:space="preserve">929. </w:t>
      </w:r>
      <w:hyperlink r:id="Rba937276cdff4772">
        <w:r w:rsidRPr="2F5331C5" w:rsidR="080335D8">
          <w:rPr>
            <w:rStyle w:val="Hyperlink"/>
            <w:rFonts w:ascii="Garamond" w:hAnsi="Garamond" w:eastAsia="Garamond" w:cs="Garamond"/>
            <w:noProof w:val="0"/>
            <w:color w:val="auto"/>
            <w:sz w:val="22"/>
            <w:szCs w:val="22"/>
            <w:u w:val="none"/>
            <w:lang w:val="en-US"/>
          </w:rPr>
          <w:t>https://doi.org/10.3390/rs9090929</w:t>
        </w:r>
      </w:hyperlink>
    </w:p>
    <w:p w:rsidR="6096BAFB" w:rsidP="033DB236" w:rsidRDefault="6096BAFB" w14:paraId="04E05C94" w14:textId="4260D2AC">
      <w:pPr>
        <w:pStyle w:val="Normal"/>
        <w:ind w:left="567" w:hanging="567"/>
        <w:rPr>
          <w:rFonts w:ascii="Garamond" w:hAnsi="Garamond" w:eastAsia="Garamond" w:cs="Garamond"/>
          <w:noProof w:val="0"/>
          <w:color w:val="auto"/>
          <w:sz w:val="22"/>
          <w:szCs w:val="22"/>
          <w:u w:val="none"/>
          <w:lang w:val="en-US"/>
        </w:rPr>
      </w:pPr>
    </w:p>
    <w:p w:rsidR="6096BAFB" w:rsidP="033DB236" w:rsidRDefault="6096BAFB" w14:paraId="504ABC84" w14:textId="47E17649">
      <w:pPr>
        <w:pStyle w:val="Normal"/>
        <w:ind w:left="567" w:hanging="567"/>
        <w:rPr>
          <w:rFonts w:ascii="Garamond" w:hAnsi="Garamond" w:eastAsia="Garamond" w:cs="Garamond"/>
          <w:noProof w:val="0"/>
          <w:color w:val="auto"/>
          <w:sz w:val="22"/>
          <w:szCs w:val="22"/>
          <w:u w:val="none"/>
          <w:lang w:val="en-US"/>
        </w:rPr>
      </w:pPr>
      <w:r w:rsidRPr="2F5331C5" w:rsidR="190CE02F">
        <w:rPr>
          <w:rFonts w:ascii="Garamond" w:hAnsi="Garamond" w:eastAsia="Garamond" w:cs="Garamond"/>
          <w:noProof w:val="0"/>
          <w:color w:val="auto"/>
          <w:sz w:val="22"/>
          <w:szCs w:val="22"/>
          <w:u w:val="none"/>
          <w:lang w:val="en-US"/>
        </w:rPr>
        <w:t xml:space="preserve">McHenry, D. E. </w:t>
      </w:r>
      <w:r w:rsidRPr="2F5331C5" w:rsidR="190CE02F">
        <w:rPr>
          <w:rFonts w:ascii="Garamond" w:hAnsi="Garamond" w:eastAsia="Garamond" w:cs="Garamond"/>
          <w:noProof w:val="0"/>
          <w:color w:val="auto"/>
          <w:sz w:val="22"/>
          <w:szCs w:val="22"/>
          <w:u w:val="none"/>
          <w:lang w:val="en-US"/>
        </w:rPr>
        <w:t>(</w:t>
      </w:r>
      <w:r w:rsidRPr="2F5331C5" w:rsidR="190CE02F">
        <w:rPr>
          <w:rFonts w:ascii="Garamond" w:hAnsi="Garamond" w:eastAsia="Garamond" w:cs="Garamond"/>
          <w:noProof w:val="0"/>
          <w:color w:val="auto"/>
          <w:sz w:val="22"/>
          <w:szCs w:val="22"/>
          <w:u w:val="none"/>
          <w:lang w:val="en-US"/>
        </w:rPr>
        <w:t>1934</w:t>
      </w:r>
      <w:r w:rsidRPr="2F5331C5" w:rsidR="190CE02F">
        <w:rPr>
          <w:rFonts w:ascii="Garamond" w:hAnsi="Garamond" w:eastAsia="Garamond" w:cs="Garamond"/>
          <w:noProof w:val="0"/>
          <w:color w:val="auto"/>
          <w:sz w:val="22"/>
          <w:szCs w:val="22"/>
          <w:u w:val="none"/>
          <w:lang w:val="en-US"/>
        </w:rPr>
        <w:t>)</w:t>
      </w:r>
      <w:r w:rsidRPr="2F5331C5" w:rsidR="190CE02F">
        <w:rPr>
          <w:rFonts w:ascii="Garamond" w:hAnsi="Garamond" w:eastAsia="Garamond" w:cs="Garamond"/>
          <w:noProof w:val="0"/>
          <w:color w:val="auto"/>
          <w:sz w:val="22"/>
          <w:szCs w:val="22"/>
          <w:u w:val="none"/>
          <w:lang w:val="en-US"/>
        </w:rPr>
        <w:t xml:space="preserve">. Indian </w:t>
      </w:r>
      <w:r w:rsidRPr="2F5331C5" w:rsidR="190CE02F">
        <w:rPr>
          <w:rFonts w:ascii="Garamond" w:hAnsi="Garamond" w:eastAsia="Garamond" w:cs="Garamond"/>
          <w:noProof w:val="0"/>
          <w:color w:val="auto"/>
          <w:sz w:val="22"/>
          <w:szCs w:val="22"/>
          <w:u w:val="none"/>
          <w:lang w:val="en-US"/>
        </w:rPr>
        <w:t>u</w:t>
      </w:r>
      <w:r w:rsidRPr="2F5331C5" w:rsidR="190CE02F">
        <w:rPr>
          <w:rFonts w:ascii="Garamond" w:hAnsi="Garamond" w:eastAsia="Garamond" w:cs="Garamond"/>
          <w:noProof w:val="0"/>
          <w:color w:val="auto"/>
          <w:sz w:val="22"/>
          <w:szCs w:val="22"/>
          <w:u w:val="none"/>
          <w:lang w:val="en-US"/>
        </w:rPr>
        <w:t xml:space="preserve">ses of </w:t>
      </w:r>
      <w:r w:rsidRPr="2F5331C5" w:rsidR="190CE02F">
        <w:rPr>
          <w:rFonts w:ascii="Garamond" w:hAnsi="Garamond" w:eastAsia="Garamond" w:cs="Garamond"/>
          <w:noProof w:val="0"/>
          <w:color w:val="auto"/>
          <w:sz w:val="22"/>
          <w:szCs w:val="22"/>
          <w:u w:val="none"/>
          <w:lang w:val="en-US"/>
        </w:rPr>
        <w:t>j</w:t>
      </w:r>
      <w:r w:rsidRPr="2F5331C5" w:rsidR="190CE02F">
        <w:rPr>
          <w:rFonts w:ascii="Garamond" w:hAnsi="Garamond" w:eastAsia="Garamond" w:cs="Garamond"/>
          <w:noProof w:val="0"/>
          <w:color w:val="auto"/>
          <w:sz w:val="22"/>
          <w:szCs w:val="22"/>
          <w:u w:val="none"/>
          <w:lang w:val="en-US"/>
        </w:rPr>
        <w:t xml:space="preserve">uniper in </w:t>
      </w:r>
      <w:r w:rsidRPr="2F5331C5" w:rsidR="190CE02F">
        <w:rPr>
          <w:rFonts w:ascii="Garamond" w:hAnsi="Garamond" w:eastAsia="Garamond" w:cs="Garamond"/>
          <w:noProof w:val="0"/>
          <w:color w:val="auto"/>
          <w:sz w:val="22"/>
          <w:szCs w:val="22"/>
          <w:u w:val="none"/>
          <w:lang w:val="en-US"/>
        </w:rPr>
        <w:t>t</w:t>
      </w:r>
      <w:r w:rsidRPr="2F5331C5" w:rsidR="190CE02F">
        <w:rPr>
          <w:rFonts w:ascii="Garamond" w:hAnsi="Garamond" w:eastAsia="Garamond" w:cs="Garamond"/>
          <w:noProof w:val="0"/>
          <w:color w:val="auto"/>
          <w:sz w:val="22"/>
          <w:szCs w:val="22"/>
          <w:u w:val="none"/>
          <w:lang w:val="en-US"/>
        </w:rPr>
        <w:t xml:space="preserve">he Grand Canyon </w:t>
      </w:r>
      <w:r w:rsidRPr="2F5331C5" w:rsidR="190CE02F">
        <w:rPr>
          <w:rFonts w:ascii="Garamond" w:hAnsi="Garamond" w:eastAsia="Garamond" w:cs="Garamond"/>
          <w:noProof w:val="0"/>
          <w:color w:val="auto"/>
          <w:sz w:val="22"/>
          <w:szCs w:val="22"/>
          <w:u w:val="none"/>
          <w:lang w:val="en-US"/>
        </w:rPr>
        <w:t>r</w:t>
      </w:r>
      <w:r w:rsidRPr="2F5331C5" w:rsidR="190CE02F">
        <w:rPr>
          <w:rFonts w:ascii="Garamond" w:hAnsi="Garamond" w:eastAsia="Garamond" w:cs="Garamond"/>
          <w:noProof w:val="0"/>
          <w:color w:val="auto"/>
          <w:sz w:val="22"/>
          <w:szCs w:val="22"/>
          <w:u w:val="none"/>
          <w:lang w:val="en-US"/>
        </w:rPr>
        <w:t xml:space="preserve">egion. </w:t>
      </w:r>
      <w:r w:rsidRPr="2F5331C5" w:rsidR="190CE02F">
        <w:rPr>
          <w:rFonts w:ascii="Garamond" w:hAnsi="Garamond" w:eastAsia="Garamond" w:cs="Garamond"/>
          <w:i w:val="1"/>
          <w:iCs w:val="1"/>
          <w:noProof w:val="0"/>
          <w:color w:val="auto"/>
          <w:sz w:val="22"/>
          <w:szCs w:val="22"/>
          <w:u w:val="none"/>
          <w:lang w:val="en-US"/>
        </w:rPr>
        <w:t>Grand Canyon Nature Notes</w:t>
      </w:r>
      <w:r w:rsidRPr="2F5331C5" w:rsidR="190CE02F">
        <w:rPr>
          <w:rFonts w:ascii="Garamond" w:hAnsi="Garamond" w:eastAsia="Garamond" w:cs="Garamond"/>
          <w:noProof w:val="0"/>
          <w:color w:val="auto"/>
          <w:sz w:val="22"/>
          <w:szCs w:val="22"/>
          <w:u w:val="none"/>
          <w:lang w:val="en-US"/>
        </w:rPr>
        <w:t>,</w:t>
      </w:r>
      <w:r w:rsidRPr="2F5331C5" w:rsidR="190CE02F">
        <w:rPr>
          <w:rFonts w:ascii="Garamond" w:hAnsi="Garamond" w:eastAsia="Garamond" w:cs="Garamond"/>
          <w:noProof w:val="0"/>
          <w:color w:val="auto"/>
          <w:sz w:val="22"/>
          <w:szCs w:val="22"/>
          <w:u w:val="none"/>
          <w:lang w:val="en-US"/>
        </w:rPr>
        <w:t xml:space="preserve"> </w:t>
      </w:r>
      <w:r w:rsidRPr="2F5331C5" w:rsidR="190CE02F">
        <w:rPr>
          <w:rFonts w:ascii="Garamond" w:hAnsi="Garamond" w:eastAsia="Garamond" w:cs="Garamond"/>
          <w:i w:val="1"/>
          <w:iCs w:val="1"/>
          <w:noProof w:val="0"/>
          <w:color w:val="auto"/>
          <w:sz w:val="22"/>
          <w:szCs w:val="22"/>
          <w:u w:val="none"/>
          <w:lang w:val="en-US"/>
        </w:rPr>
        <w:t>9</w:t>
      </w:r>
      <w:r w:rsidRPr="2F5331C5" w:rsidR="190CE02F">
        <w:rPr>
          <w:rFonts w:ascii="Garamond" w:hAnsi="Garamond" w:eastAsia="Garamond" w:cs="Garamond"/>
          <w:noProof w:val="0"/>
          <w:color w:val="auto"/>
          <w:sz w:val="22"/>
          <w:szCs w:val="22"/>
          <w:u w:val="none"/>
          <w:lang w:val="en-US"/>
        </w:rPr>
        <w:t xml:space="preserve">(1). </w:t>
      </w:r>
      <w:hyperlink r:id="R6cc6a9b932c140c7">
        <w:r w:rsidRPr="2F5331C5" w:rsidR="190CE02F">
          <w:rPr>
            <w:rStyle w:val="Hyperlink"/>
            <w:rFonts w:ascii="Garamond" w:hAnsi="Garamond" w:eastAsia="Garamond" w:cs="Garamond"/>
            <w:noProof w:val="0"/>
            <w:sz w:val="22"/>
            <w:szCs w:val="22"/>
            <w:lang w:val="en-US"/>
          </w:rPr>
          <w:t>http://npshistory.com/nature_notes/grca/vol9-1c.htm</w:t>
        </w:r>
      </w:hyperlink>
    </w:p>
    <w:p w:rsidR="6096BAFB" w:rsidP="033DB236" w:rsidRDefault="6096BAFB" w14:paraId="7848FA34" w14:textId="628AF58D">
      <w:pPr>
        <w:pStyle w:val="Normal"/>
        <w:ind w:left="567" w:hanging="567"/>
        <w:rPr>
          <w:rFonts w:ascii="Garamond" w:hAnsi="Garamond" w:eastAsia="Garamond" w:cs="Garamond"/>
          <w:noProof w:val="0"/>
          <w:sz w:val="22"/>
          <w:szCs w:val="22"/>
          <w:lang w:val="en-US"/>
        </w:rPr>
      </w:pPr>
    </w:p>
    <w:p w:rsidR="6096BAFB" w:rsidP="033DB236" w:rsidRDefault="6096BAFB" w14:paraId="1FD92467" w14:textId="652A6BD3">
      <w:pPr>
        <w:pStyle w:val="Normal"/>
        <w:ind w:left="567" w:hanging="567"/>
        <w:rPr>
          <w:rFonts w:ascii="Garamond" w:hAnsi="Garamond" w:eastAsia="Garamond" w:cs="Garamond"/>
          <w:noProof w:val="0"/>
          <w:sz w:val="22"/>
          <w:szCs w:val="22"/>
          <w:lang w:val="en-US"/>
        </w:rPr>
      </w:pP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Romme, W. H., Whitefield, M.</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 &amp; Parker, C. (2021). Insights from </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r</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ecent </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f</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ires into </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j</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uniper </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s</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avanna </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d</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ynamics at Wupatki National Monument, Arizona, USA. </w:t>
      </w:r>
      <w:r w:rsidRPr="2F5331C5" w:rsidR="4E6E6423">
        <w:rPr>
          <w:rFonts w:ascii="Garamond" w:hAnsi="Garamond" w:eastAsia="Garamond" w:cs="Garamond"/>
          <w:b w:val="0"/>
          <w:bCs w:val="0"/>
          <w:i w:val="1"/>
          <w:iCs w:val="1"/>
          <w:caps w:val="0"/>
          <w:smallCaps w:val="0"/>
          <w:noProof w:val="0"/>
          <w:color w:val="000000" w:themeColor="text1" w:themeTint="FF" w:themeShade="FF"/>
          <w:sz w:val="22"/>
          <w:szCs w:val="22"/>
          <w:lang w:val="en-US"/>
        </w:rPr>
        <w:t>Rangelands</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F5331C5" w:rsidR="4E6E6423">
        <w:rPr>
          <w:rFonts w:ascii="Garamond" w:hAnsi="Garamond" w:eastAsia="Garamond" w:cs="Garamond"/>
          <w:b w:val="0"/>
          <w:bCs w:val="0"/>
          <w:i w:val="1"/>
          <w:iCs w:val="1"/>
          <w:caps w:val="0"/>
          <w:smallCaps w:val="0"/>
          <w:noProof w:val="0"/>
          <w:color w:val="000000" w:themeColor="text1" w:themeTint="FF" w:themeShade="FF"/>
          <w:sz w:val="22"/>
          <w:szCs w:val="22"/>
          <w:lang w:val="en-US"/>
        </w:rPr>
        <w:t>43</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(1)</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 9</w:t>
      </w:r>
      <w:r w:rsidRPr="2F5331C5" w:rsidR="402C13DC">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2F5331C5" w:rsidR="4E6E6423">
        <w:rPr>
          <w:rFonts w:ascii="Garamond" w:hAnsi="Garamond" w:eastAsia="Garamond" w:cs="Garamond"/>
          <w:b w:val="0"/>
          <w:bCs w:val="0"/>
          <w:i w:val="0"/>
          <w:iCs w:val="0"/>
          <w:caps w:val="0"/>
          <w:smallCaps w:val="0"/>
          <w:noProof w:val="0"/>
          <w:color w:val="000000" w:themeColor="text1" w:themeTint="FF" w:themeShade="FF"/>
          <w:sz w:val="22"/>
          <w:szCs w:val="22"/>
          <w:lang w:val="en-US"/>
        </w:rPr>
        <w:t>16. https://doi.org/10.1016/j.rala.2020.10.003</w:t>
      </w:r>
    </w:p>
    <w:p w:rsidR="6096BAFB" w:rsidP="033DB236" w:rsidRDefault="6096BAFB" w14:paraId="4E3C83D5" w14:textId="7811F866">
      <w:pPr>
        <w:pStyle w:val="Normal"/>
        <w:rPr>
          <w:rFonts w:ascii="Garamond" w:hAnsi="Garamond" w:eastAsia="Garamond" w:cs="Garamond"/>
          <w:sz w:val="22"/>
          <w:szCs w:val="22"/>
        </w:rPr>
      </w:pPr>
    </w:p>
    <w:p w:rsidR="009C4BA6" w:rsidP="3D5049F0" w:rsidRDefault="009C4BA6" w14:paraId="4B31DEE9" w14:textId="77777777">
      <w:pPr>
        <w:spacing w:beforeAutospacing="1" w:afterAutospacing="1"/>
        <w:rPr>
          <w:rFonts w:ascii="Garamond" w:hAnsi="Garamond" w:eastAsia="Garamond" w:cs="Garamond"/>
          <w:b/>
          <w:color w:val="000000" w:themeColor="text1"/>
          <w:sz w:val="40"/>
          <w:szCs w:val="40"/>
        </w:rPr>
      </w:pPr>
    </w:p>
    <w:p w:rsidRPr="0079358E" w:rsidR="0079358E" w:rsidP="3F245868" w:rsidRDefault="0079358E" w14:paraId="6F986624" w14:textId="4BEBFF68">
      <w:pPr>
        <w:pStyle w:val="Normal"/>
        <w:spacing w:beforeAutospacing="on" w:after="200" w:afterAutospacing="on"/>
        <w:rPr>
          <w:rFonts w:ascii="Garamond" w:hAnsi="Garamond" w:eastAsia="Garamond" w:cs="Garamond"/>
          <w:b w:val="1"/>
          <w:bCs w:val="1"/>
          <w:color w:val="000000" w:themeColor="text1"/>
          <w:sz w:val="22"/>
          <w:szCs w:val="22"/>
        </w:rPr>
      </w:pPr>
    </w:p>
    <w:p w:rsidR="6096BAFB" w:rsidP="6096BAFB" w:rsidRDefault="6096BAFB" w14:paraId="15ECF824" w14:textId="23ADA43F">
      <w:pPr>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D4D23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336" w16cex:dateUtc="2021-09-07T20:10:00Z"/>
</w16cex:commentsExtensible>
</file>

<file path=word/commentsIds.xml><?xml version="1.0" encoding="utf-8"?>
<w16cid:commentsIds xmlns:mc="http://schemas.openxmlformats.org/markup-compatibility/2006" xmlns:w16cid="http://schemas.microsoft.com/office/word/2016/wordml/cid" mc:Ignorable="w16cid">
  <w16cid:commentId w16cid:paraId="3D4D2387" w16cid:durableId="24E1E3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7179" w:rsidP="00DB5E53" w:rsidRDefault="00757179" w14:paraId="58674110" w14:textId="77777777">
      <w:r>
        <w:separator/>
      </w:r>
    </w:p>
  </w:endnote>
  <w:endnote w:type="continuationSeparator" w:id="0">
    <w:p w:rsidR="00757179" w:rsidP="00DB5E53" w:rsidRDefault="00757179" w14:paraId="57F5EEDF" w14:textId="77777777">
      <w:r>
        <w:continuationSeparator/>
      </w:r>
    </w:p>
  </w:endnote>
  <w:endnote w:type="continuationNotice" w:id="1">
    <w:p w:rsidR="00757179" w:rsidRDefault="00757179" w14:paraId="0CC804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7179" w:rsidP="00DB5E53" w:rsidRDefault="00757179" w14:paraId="0E5B705B" w14:textId="77777777">
      <w:r>
        <w:separator/>
      </w:r>
    </w:p>
  </w:footnote>
  <w:footnote w:type="continuationSeparator" w:id="0">
    <w:p w:rsidR="00757179" w:rsidP="00DB5E53" w:rsidRDefault="00757179" w14:paraId="329896F6" w14:textId="77777777">
      <w:r>
        <w:continuationSeparator/>
      </w:r>
    </w:p>
  </w:footnote>
  <w:footnote w:type="continuationNotice" w:id="1">
    <w:p w:rsidR="00757179" w:rsidRDefault="00757179" w14:paraId="2727CB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33DB236" w:rsidRDefault="00C07A1A" w14:paraId="4D7DA686" w14:textId="77777777">
    <w:pPr>
      <w:jc w:val="right"/>
      <w:rPr>
        <w:rFonts w:ascii="Garamond" w:hAnsi="Garamond"/>
        <w:b w:val="1"/>
        <w:bCs w:val="1"/>
        <w:sz w:val="24"/>
        <w:szCs w:val="24"/>
      </w:rPr>
    </w:pPr>
    <w:r w:rsidRPr="033DB236" w:rsidR="033DB236">
      <w:rPr>
        <w:rFonts w:ascii="Garamond" w:hAnsi="Garamond"/>
        <w:b w:val="1"/>
        <w:bCs w:val="1"/>
        <w:sz w:val="24"/>
        <w:szCs w:val="24"/>
      </w:rPr>
      <w:t>NASA DEVELOP N</w:t>
    </w:r>
    <w:r w:rsidRPr="033DB236" w:rsidR="033DB236">
      <w:rPr>
        <w:rFonts w:ascii="Garamond" w:hAnsi="Garamond"/>
        <w:b w:val="1"/>
        <w:bCs w:val="1"/>
        <w:sz w:val="24"/>
        <w:szCs w:val="24"/>
      </w:rPr>
      <w:t>ational Program</w:t>
    </w:r>
  </w:p>
  <w:p w:rsidRPr="004077CB" w:rsidR="00C07A1A" w:rsidP="033DB236" w:rsidRDefault="00EE16D7" w14:paraId="686A3C84" w14:textId="2B98EB45">
    <w:pPr>
      <w:jc w:val="right"/>
      <w:rPr>
        <w:rFonts w:ascii="Garamond" w:hAnsi="Garamond"/>
        <w:b w:val="1"/>
        <w:bCs w:val="1"/>
        <w:sz w:val="24"/>
        <w:szCs w:val="24"/>
      </w:rPr>
    </w:pPr>
    <w:r w:rsidRPr="033DB236" w:rsidR="033DB236">
      <w:rPr>
        <w:rFonts w:ascii="Garamond" w:hAnsi="Garamond"/>
        <w:b w:val="1"/>
        <w:bCs w:val="1"/>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7ncvSKwb" int2:invalidationBookmarkName="" int2:hashCode="3wVcZpQj/aEI7R" int2:id="WJFnVcm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6294cd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6056b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4">
    <w:abstractNumId w:val="33"/>
  </w:num>
  <w:num w:numId="33">
    <w:abstractNumId w:val="32"/>
  </w: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2809"/>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F2B40"/>
    <w:rsid w:val="004066B7"/>
    <w:rsid w:val="004077CB"/>
    <w:rsid w:val="0041686A"/>
    <w:rsid w:val="004174EF"/>
    <w:rsid w:val="004228B2"/>
    <w:rsid w:val="00434704"/>
    <w:rsid w:val="00435111"/>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21036"/>
    <w:rsid w:val="0052290F"/>
    <w:rsid w:val="0053152B"/>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0C1B"/>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842F"/>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08BC"/>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E456A"/>
    <w:rsid w:val="00AE45AA"/>
    <w:rsid w:val="00AE46F5"/>
    <w:rsid w:val="00AE5216"/>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6A3661"/>
    <w:rsid w:val="0180B0D9"/>
    <w:rsid w:val="019FDF3D"/>
    <w:rsid w:val="01B25AB9"/>
    <w:rsid w:val="01C45191"/>
    <w:rsid w:val="01FB477C"/>
    <w:rsid w:val="033DB236"/>
    <w:rsid w:val="0341CA04"/>
    <w:rsid w:val="039E58E3"/>
    <w:rsid w:val="03A9055D"/>
    <w:rsid w:val="03AA679B"/>
    <w:rsid w:val="03AE2244"/>
    <w:rsid w:val="03B76751"/>
    <w:rsid w:val="03CF0373"/>
    <w:rsid w:val="03DA9521"/>
    <w:rsid w:val="03EB1FA3"/>
    <w:rsid w:val="03FCB863"/>
    <w:rsid w:val="0410DC07"/>
    <w:rsid w:val="048A7D3D"/>
    <w:rsid w:val="04A548C0"/>
    <w:rsid w:val="04BD37E7"/>
    <w:rsid w:val="04DB3EB3"/>
    <w:rsid w:val="04EA00E7"/>
    <w:rsid w:val="04F393E1"/>
    <w:rsid w:val="0516467B"/>
    <w:rsid w:val="051D9D76"/>
    <w:rsid w:val="0525D6EF"/>
    <w:rsid w:val="053E7593"/>
    <w:rsid w:val="0548B00B"/>
    <w:rsid w:val="054BA58D"/>
    <w:rsid w:val="05718B79"/>
    <w:rsid w:val="0572A006"/>
    <w:rsid w:val="059E85EA"/>
    <w:rsid w:val="064767F4"/>
    <w:rsid w:val="0655B82B"/>
    <w:rsid w:val="066ACC4A"/>
    <w:rsid w:val="068A67AD"/>
    <w:rsid w:val="06AA045E"/>
    <w:rsid w:val="06B78D53"/>
    <w:rsid w:val="06D0C990"/>
    <w:rsid w:val="0707DA06"/>
    <w:rsid w:val="0719A7CE"/>
    <w:rsid w:val="075672C2"/>
    <w:rsid w:val="0767BB71"/>
    <w:rsid w:val="0795EC19"/>
    <w:rsid w:val="080335D8"/>
    <w:rsid w:val="083362BD"/>
    <w:rsid w:val="0844C4FA"/>
    <w:rsid w:val="0861FC27"/>
    <w:rsid w:val="087B5C33"/>
    <w:rsid w:val="08D537A9"/>
    <w:rsid w:val="08E0C059"/>
    <w:rsid w:val="08ECED32"/>
    <w:rsid w:val="090623AE"/>
    <w:rsid w:val="0913E9AC"/>
    <w:rsid w:val="095AC1DD"/>
    <w:rsid w:val="0985FBDE"/>
    <w:rsid w:val="09ABFCC7"/>
    <w:rsid w:val="09AD50A8"/>
    <w:rsid w:val="09BCF963"/>
    <w:rsid w:val="09F5477C"/>
    <w:rsid w:val="0A0A7DF7"/>
    <w:rsid w:val="0A42D544"/>
    <w:rsid w:val="0A514890"/>
    <w:rsid w:val="0A51592F"/>
    <w:rsid w:val="0A55B43A"/>
    <w:rsid w:val="0A5C5D58"/>
    <w:rsid w:val="0A68042B"/>
    <w:rsid w:val="0A9351DC"/>
    <w:rsid w:val="0AB660AC"/>
    <w:rsid w:val="0ADD73C9"/>
    <w:rsid w:val="0B16F49D"/>
    <w:rsid w:val="0B19F3B4"/>
    <w:rsid w:val="0B2FE5F3"/>
    <w:rsid w:val="0B47CA2B"/>
    <w:rsid w:val="0B544398"/>
    <w:rsid w:val="0B5B3E6F"/>
    <w:rsid w:val="0B6EE3BE"/>
    <w:rsid w:val="0B8B17D1"/>
    <w:rsid w:val="0BB7F18F"/>
    <w:rsid w:val="0C0937F3"/>
    <w:rsid w:val="0C5DFC8A"/>
    <w:rsid w:val="0C788AF9"/>
    <w:rsid w:val="0C79442A"/>
    <w:rsid w:val="0CCC8ADD"/>
    <w:rsid w:val="0CD1803B"/>
    <w:rsid w:val="0D1B7946"/>
    <w:rsid w:val="0D27CB25"/>
    <w:rsid w:val="0D29143D"/>
    <w:rsid w:val="0D2E329A"/>
    <w:rsid w:val="0D33DBF8"/>
    <w:rsid w:val="0D4AB8AD"/>
    <w:rsid w:val="0D4ECD56"/>
    <w:rsid w:val="0D5AB041"/>
    <w:rsid w:val="0D8B2E16"/>
    <w:rsid w:val="0D96D1CA"/>
    <w:rsid w:val="0DF15CE9"/>
    <w:rsid w:val="0E0EC335"/>
    <w:rsid w:val="0E112F96"/>
    <w:rsid w:val="0E225E7F"/>
    <w:rsid w:val="0E2C5332"/>
    <w:rsid w:val="0E627A63"/>
    <w:rsid w:val="0E906225"/>
    <w:rsid w:val="0EBDB197"/>
    <w:rsid w:val="0EF12295"/>
    <w:rsid w:val="0F1387C2"/>
    <w:rsid w:val="0F6F3FA9"/>
    <w:rsid w:val="0F80FB60"/>
    <w:rsid w:val="0FE432EA"/>
    <w:rsid w:val="1013A214"/>
    <w:rsid w:val="10287A15"/>
    <w:rsid w:val="105AFDD3"/>
    <w:rsid w:val="10727A47"/>
    <w:rsid w:val="108C0B53"/>
    <w:rsid w:val="10A33647"/>
    <w:rsid w:val="113B5DA6"/>
    <w:rsid w:val="114EFF1D"/>
    <w:rsid w:val="11575CAB"/>
    <w:rsid w:val="115DCB2D"/>
    <w:rsid w:val="119F3C53"/>
    <w:rsid w:val="11ACA5D2"/>
    <w:rsid w:val="11B961D6"/>
    <w:rsid w:val="11BDB837"/>
    <w:rsid w:val="11F1AE35"/>
    <w:rsid w:val="11FC9C31"/>
    <w:rsid w:val="12130061"/>
    <w:rsid w:val="1248184F"/>
    <w:rsid w:val="126BCF63"/>
    <w:rsid w:val="12B94B6A"/>
    <w:rsid w:val="12D09FFE"/>
    <w:rsid w:val="12F1EE42"/>
    <w:rsid w:val="12F6F468"/>
    <w:rsid w:val="13139E6F"/>
    <w:rsid w:val="131A5601"/>
    <w:rsid w:val="1321BC16"/>
    <w:rsid w:val="13332141"/>
    <w:rsid w:val="133AF7D8"/>
    <w:rsid w:val="137B89EA"/>
    <w:rsid w:val="137BE886"/>
    <w:rsid w:val="137C598A"/>
    <w:rsid w:val="1382DB9D"/>
    <w:rsid w:val="138F5994"/>
    <w:rsid w:val="13A4B24C"/>
    <w:rsid w:val="13B354A1"/>
    <w:rsid w:val="13B53584"/>
    <w:rsid w:val="13F22EF6"/>
    <w:rsid w:val="140EB6DE"/>
    <w:rsid w:val="1421D0CC"/>
    <w:rsid w:val="143FD751"/>
    <w:rsid w:val="14839007"/>
    <w:rsid w:val="14A7E3D2"/>
    <w:rsid w:val="14D43FCC"/>
    <w:rsid w:val="14EC9C74"/>
    <w:rsid w:val="14F6026B"/>
    <w:rsid w:val="14F7F068"/>
    <w:rsid w:val="151C842B"/>
    <w:rsid w:val="15242876"/>
    <w:rsid w:val="153E2B34"/>
    <w:rsid w:val="15747CE7"/>
    <w:rsid w:val="1579F804"/>
    <w:rsid w:val="158F9CC9"/>
    <w:rsid w:val="15AC75D3"/>
    <w:rsid w:val="163541BF"/>
    <w:rsid w:val="165AFEC4"/>
    <w:rsid w:val="166D5703"/>
    <w:rsid w:val="16DABE3E"/>
    <w:rsid w:val="16F51374"/>
    <w:rsid w:val="16FC754C"/>
    <w:rsid w:val="170837A1"/>
    <w:rsid w:val="178F648A"/>
    <w:rsid w:val="1796B1FA"/>
    <w:rsid w:val="17BDC2D2"/>
    <w:rsid w:val="183FAD8D"/>
    <w:rsid w:val="184D2CE5"/>
    <w:rsid w:val="1851236C"/>
    <w:rsid w:val="188F8FD3"/>
    <w:rsid w:val="18B2C892"/>
    <w:rsid w:val="18B39FA8"/>
    <w:rsid w:val="18BCDBE6"/>
    <w:rsid w:val="18D8A478"/>
    <w:rsid w:val="190CE02F"/>
    <w:rsid w:val="19929F86"/>
    <w:rsid w:val="19C516BC"/>
    <w:rsid w:val="19CB2BC2"/>
    <w:rsid w:val="19E62D46"/>
    <w:rsid w:val="19ECF3CD"/>
    <w:rsid w:val="1A884621"/>
    <w:rsid w:val="1ACC83FA"/>
    <w:rsid w:val="1AE4C534"/>
    <w:rsid w:val="1B0371A4"/>
    <w:rsid w:val="1B237152"/>
    <w:rsid w:val="1B2EA63C"/>
    <w:rsid w:val="1B4206F0"/>
    <w:rsid w:val="1B4673E7"/>
    <w:rsid w:val="1B5E89B2"/>
    <w:rsid w:val="1B875075"/>
    <w:rsid w:val="1B94C028"/>
    <w:rsid w:val="1B952ADD"/>
    <w:rsid w:val="1BB02E8C"/>
    <w:rsid w:val="1BC315CC"/>
    <w:rsid w:val="1BD61CCA"/>
    <w:rsid w:val="1C241682"/>
    <w:rsid w:val="1C257A01"/>
    <w:rsid w:val="1C6FFF13"/>
    <w:rsid w:val="1CB21105"/>
    <w:rsid w:val="1CB94E65"/>
    <w:rsid w:val="1CD44ED1"/>
    <w:rsid w:val="1CE13DED"/>
    <w:rsid w:val="1D06D9A6"/>
    <w:rsid w:val="1D59A219"/>
    <w:rsid w:val="1DE6282A"/>
    <w:rsid w:val="1E276FC7"/>
    <w:rsid w:val="1E3D000C"/>
    <w:rsid w:val="1EBB4ECA"/>
    <w:rsid w:val="1ECBD3C7"/>
    <w:rsid w:val="1EF04E98"/>
    <w:rsid w:val="1F0FDFED"/>
    <w:rsid w:val="1F1EFB48"/>
    <w:rsid w:val="1F4FE1EE"/>
    <w:rsid w:val="1FAB3E9A"/>
    <w:rsid w:val="1FB78D89"/>
    <w:rsid w:val="1FC20F79"/>
    <w:rsid w:val="1FD1CC5F"/>
    <w:rsid w:val="1FE8B8AD"/>
    <w:rsid w:val="1FE972BD"/>
    <w:rsid w:val="1FEB4287"/>
    <w:rsid w:val="1FF0A6A3"/>
    <w:rsid w:val="2021DF16"/>
    <w:rsid w:val="202B620B"/>
    <w:rsid w:val="20662392"/>
    <w:rsid w:val="208DD882"/>
    <w:rsid w:val="20A17815"/>
    <w:rsid w:val="20AEC7DF"/>
    <w:rsid w:val="20CAB4AD"/>
    <w:rsid w:val="2177ED80"/>
    <w:rsid w:val="21B6E6FC"/>
    <w:rsid w:val="21B89E06"/>
    <w:rsid w:val="21C3C331"/>
    <w:rsid w:val="21C8BEAA"/>
    <w:rsid w:val="21C946B0"/>
    <w:rsid w:val="21D5FE6C"/>
    <w:rsid w:val="21D99616"/>
    <w:rsid w:val="21E83044"/>
    <w:rsid w:val="226BB8C8"/>
    <w:rsid w:val="2286EB38"/>
    <w:rsid w:val="229B0CDD"/>
    <w:rsid w:val="22A73EC9"/>
    <w:rsid w:val="22BE0C0E"/>
    <w:rsid w:val="22D6AEBC"/>
    <w:rsid w:val="22DFF2CF"/>
    <w:rsid w:val="22E76EAD"/>
    <w:rsid w:val="22EA50DE"/>
    <w:rsid w:val="2313D9A0"/>
    <w:rsid w:val="235AF15D"/>
    <w:rsid w:val="23C15724"/>
    <w:rsid w:val="2441121C"/>
    <w:rsid w:val="244561B0"/>
    <w:rsid w:val="244C4F8A"/>
    <w:rsid w:val="2462403B"/>
    <w:rsid w:val="24A2675F"/>
    <w:rsid w:val="24AFAA01"/>
    <w:rsid w:val="24DF3A91"/>
    <w:rsid w:val="24FAFFAC"/>
    <w:rsid w:val="252306F1"/>
    <w:rsid w:val="2535C57D"/>
    <w:rsid w:val="2536FCFC"/>
    <w:rsid w:val="255D99BC"/>
    <w:rsid w:val="256F416A"/>
    <w:rsid w:val="2581EE7C"/>
    <w:rsid w:val="259E7668"/>
    <w:rsid w:val="25C4F66B"/>
    <w:rsid w:val="260D162A"/>
    <w:rsid w:val="260FFD0E"/>
    <w:rsid w:val="261F3671"/>
    <w:rsid w:val="264B7A62"/>
    <w:rsid w:val="264C9CAD"/>
    <w:rsid w:val="264F9235"/>
    <w:rsid w:val="265EC9E6"/>
    <w:rsid w:val="26935A34"/>
    <w:rsid w:val="26E50BA6"/>
    <w:rsid w:val="26ECBEBB"/>
    <w:rsid w:val="270ADC8C"/>
    <w:rsid w:val="271DD2EA"/>
    <w:rsid w:val="27207988"/>
    <w:rsid w:val="2729B3A4"/>
    <w:rsid w:val="2787B49F"/>
    <w:rsid w:val="278B5FB8"/>
    <w:rsid w:val="27E4A4FB"/>
    <w:rsid w:val="27EB6296"/>
    <w:rsid w:val="27EF69DC"/>
    <w:rsid w:val="27F7571C"/>
    <w:rsid w:val="280686C5"/>
    <w:rsid w:val="287D711F"/>
    <w:rsid w:val="2881F05C"/>
    <w:rsid w:val="2883A5E6"/>
    <w:rsid w:val="28A2C9BB"/>
    <w:rsid w:val="28A730CE"/>
    <w:rsid w:val="28E78D85"/>
    <w:rsid w:val="290AE22E"/>
    <w:rsid w:val="296B5A50"/>
    <w:rsid w:val="298B3A3D"/>
    <w:rsid w:val="29E0439F"/>
    <w:rsid w:val="2A169984"/>
    <w:rsid w:val="2A2E24A8"/>
    <w:rsid w:val="2A2F1903"/>
    <w:rsid w:val="2A51EE26"/>
    <w:rsid w:val="2A5755C2"/>
    <w:rsid w:val="2A9E901A"/>
    <w:rsid w:val="2AA3D158"/>
    <w:rsid w:val="2AD36F8F"/>
    <w:rsid w:val="2AD3B2FD"/>
    <w:rsid w:val="2AD7A822"/>
    <w:rsid w:val="2ADC828D"/>
    <w:rsid w:val="2AF093D4"/>
    <w:rsid w:val="2B2966D0"/>
    <w:rsid w:val="2B310B75"/>
    <w:rsid w:val="2B3B5959"/>
    <w:rsid w:val="2B6DC7BF"/>
    <w:rsid w:val="2B6EB6C2"/>
    <w:rsid w:val="2BA3A675"/>
    <w:rsid w:val="2BB87CC9"/>
    <w:rsid w:val="2BB8A212"/>
    <w:rsid w:val="2BBB20B9"/>
    <w:rsid w:val="2BC9F509"/>
    <w:rsid w:val="2BD8CF8B"/>
    <w:rsid w:val="2BE1B3B8"/>
    <w:rsid w:val="2C27D897"/>
    <w:rsid w:val="2C62F646"/>
    <w:rsid w:val="2C91E90E"/>
    <w:rsid w:val="2CACA3A3"/>
    <w:rsid w:val="2D544D2A"/>
    <w:rsid w:val="2D86C717"/>
    <w:rsid w:val="2DFD8FB3"/>
    <w:rsid w:val="2E60C9E8"/>
    <w:rsid w:val="2E6979F6"/>
    <w:rsid w:val="2E829372"/>
    <w:rsid w:val="2E839C7A"/>
    <w:rsid w:val="2E9A3EE5"/>
    <w:rsid w:val="2EC08F58"/>
    <w:rsid w:val="2EEA9F65"/>
    <w:rsid w:val="2EEB3CAB"/>
    <w:rsid w:val="2EED4670"/>
    <w:rsid w:val="2F0F3AA7"/>
    <w:rsid w:val="2F5331C5"/>
    <w:rsid w:val="2FAF2AA2"/>
    <w:rsid w:val="2FB12350"/>
    <w:rsid w:val="30015783"/>
    <w:rsid w:val="3016DF2A"/>
    <w:rsid w:val="304751F0"/>
    <w:rsid w:val="3099E3F8"/>
    <w:rsid w:val="30B9394B"/>
    <w:rsid w:val="30BA10E6"/>
    <w:rsid w:val="30CDF09B"/>
    <w:rsid w:val="313B833E"/>
    <w:rsid w:val="3140139B"/>
    <w:rsid w:val="314DA667"/>
    <w:rsid w:val="315842D3"/>
    <w:rsid w:val="316F3D2E"/>
    <w:rsid w:val="32DDDE2A"/>
    <w:rsid w:val="32ED5A35"/>
    <w:rsid w:val="33224BE7"/>
    <w:rsid w:val="3379E792"/>
    <w:rsid w:val="338F6B91"/>
    <w:rsid w:val="33EAC407"/>
    <w:rsid w:val="33FB7FBB"/>
    <w:rsid w:val="347DF392"/>
    <w:rsid w:val="348BB7B0"/>
    <w:rsid w:val="34C9493D"/>
    <w:rsid w:val="34FF20E4"/>
    <w:rsid w:val="350720B8"/>
    <w:rsid w:val="350E42FA"/>
    <w:rsid w:val="3529F2BA"/>
    <w:rsid w:val="353A9F0B"/>
    <w:rsid w:val="3591B1C6"/>
    <w:rsid w:val="35AF720A"/>
    <w:rsid w:val="35CE9B91"/>
    <w:rsid w:val="362C60CE"/>
    <w:rsid w:val="362DBB16"/>
    <w:rsid w:val="3638296B"/>
    <w:rsid w:val="368144FC"/>
    <w:rsid w:val="368A46E4"/>
    <w:rsid w:val="36A28CD5"/>
    <w:rsid w:val="36E879B1"/>
    <w:rsid w:val="3748B891"/>
    <w:rsid w:val="379E7A4C"/>
    <w:rsid w:val="37F142BF"/>
    <w:rsid w:val="37FBD957"/>
    <w:rsid w:val="38104D5B"/>
    <w:rsid w:val="381335FF"/>
    <w:rsid w:val="3819418C"/>
    <w:rsid w:val="38272461"/>
    <w:rsid w:val="38F4B97B"/>
    <w:rsid w:val="391C2B74"/>
    <w:rsid w:val="391C2B74"/>
    <w:rsid w:val="392316AD"/>
    <w:rsid w:val="39640190"/>
    <w:rsid w:val="396D8A05"/>
    <w:rsid w:val="398BEECA"/>
    <w:rsid w:val="39962AB8"/>
    <w:rsid w:val="39C312EA"/>
    <w:rsid w:val="39E84431"/>
    <w:rsid w:val="39EE263E"/>
    <w:rsid w:val="3A1EF741"/>
    <w:rsid w:val="3A28001C"/>
    <w:rsid w:val="3A373198"/>
    <w:rsid w:val="3A73B904"/>
    <w:rsid w:val="3AFB9929"/>
    <w:rsid w:val="3B960278"/>
    <w:rsid w:val="3BADD3A0"/>
    <w:rsid w:val="3C5231D8"/>
    <w:rsid w:val="3C972012"/>
    <w:rsid w:val="3CA52AC7"/>
    <w:rsid w:val="3CB24E27"/>
    <w:rsid w:val="3CCD64F8"/>
    <w:rsid w:val="3D11FE02"/>
    <w:rsid w:val="3D5049F0"/>
    <w:rsid w:val="3D91A693"/>
    <w:rsid w:val="3D9EBB61"/>
    <w:rsid w:val="3DAB59C6"/>
    <w:rsid w:val="3E4CBE9F"/>
    <w:rsid w:val="3E732E84"/>
    <w:rsid w:val="3E93D999"/>
    <w:rsid w:val="3EABCA3D"/>
    <w:rsid w:val="3EE1AD03"/>
    <w:rsid w:val="3F050387"/>
    <w:rsid w:val="3F245868"/>
    <w:rsid w:val="3F3DCADE"/>
    <w:rsid w:val="3F8F4646"/>
    <w:rsid w:val="3F992341"/>
    <w:rsid w:val="3FD64CB0"/>
    <w:rsid w:val="3FEBE97E"/>
    <w:rsid w:val="3FF122F6"/>
    <w:rsid w:val="3FF634A3"/>
    <w:rsid w:val="402C13DC"/>
    <w:rsid w:val="402FA9FA"/>
    <w:rsid w:val="403677E4"/>
    <w:rsid w:val="407B2864"/>
    <w:rsid w:val="40A3EC58"/>
    <w:rsid w:val="40B71386"/>
    <w:rsid w:val="40B8B4BC"/>
    <w:rsid w:val="412E70B3"/>
    <w:rsid w:val="4150698A"/>
    <w:rsid w:val="4160C263"/>
    <w:rsid w:val="41878E2F"/>
    <w:rsid w:val="41B17A6B"/>
    <w:rsid w:val="41CB7A5B"/>
    <w:rsid w:val="41CC7B63"/>
    <w:rsid w:val="41CFC086"/>
    <w:rsid w:val="41DC291E"/>
    <w:rsid w:val="41F95873"/>
    <w:rsid w:val="41FDF370"/>
    <w:rsid w:val="429358BE"/>
    <w:rsid w:val="42A2FDE0"/>
    <w:rsid w:val="42E90775"/>
    <w:rsid w:val="430796DC"/>
    <w:rsid w:val="43312A22"/>
    <w:rsid w:val="43504822"/>
    <w:rsid w:val="43871C21"/>
    <w:rsid w:val="43890FB8"/>
    <w:rsid w:val="43A4E5D5"/>
    <w:rsid w:val="43D16316"/>
    <w:rsid w:val="43F17B2F"/>
    <w:rsid w:val="43F8BA73"/>
    <w:rsid w:val="44156E1C"/>
    <w:rsid w:val="441A9B4A"/>
    <w:rsid w:val="442F291F"/>
    <w:rsid w:val="445D99FB"/>
    <w:rsid w:val="4478F55E"/>
    <w:rsid w:val="44C74E4D"/>
    <w:rsid w:val="44E9689F"/>
    <w:rsid w:val="4552A10E"/>
    <w:rsid w:val="455FF1F0"/>
    <w:rsid w:val="45A5682F"/>
    <w:rsid w:val="45B9239A"/>
    <w:rsid w:val="461F34E5"/>
    <w:rsid w:val="46241C0C"/>
    <w:rsid w:val="466E3793"/>
    <w:rsid w:val="46786B9A"/>
    <w:rsid w:val="46832287"/>
    <w:rsid w:val="46855F2D"/>
    <w:rsid w:val="47112334"/>
    <w:rsid w:val="473E8FAD"/>
    <w:rsid w:val="473EB988"/>
    <w:rsid w:val="4749017B"/>
    <w:rsid w:val="4754F3FB"/>
    <w:rsid w:val="47959F21"/>
    <w:rsid w:val="47AADE61"/>
    <w:rsid w:val="47BB6F11"/>
    <w:rsid w:val="47F7D55B"/>
    <w:rsid w:val="47FA6DE8"/>
    <w:rsid w:val="4808605E"/>
    <w:rsid w:val="480FA82A"/>
    <w:rsid w:val="48ADFCC2"/>
    <w:rsid w:val="48B30339"/>
    <w:rsid w:val="48C574C9"/>
    <w:rsid w:val="48CF3A66"/>
    <w:rsid w:val="48D771B1"/>
    <w:rsid w:val="48E0D813"/>
    <w:rsid w:val="49230DB4"/>
    <w:rsid w:val="492DEC98"/>
    <w:rsid w:val="4963312A"/>
    <w:rsid w:val="498B2302"/>
    <w:rsid w:val="4993A5BC"/>
    <w:rsid w:val="4A28CCA4"/>
    <w:rsid w:val="4A6B85FB"/>
    <w:rsid w:val="4A824BCB"/>
    <w:rsid w:val="4A98F829"/>
    <w:rsid w:val="4AA9A41E"/>
    <w:rsid w:val="4ACAF5C7"/>
    <w:rsid w:val="4ACB2A09"/>
    <w:rsid w:val="4AD5E27A"/>
    <w:rsid w:val="4B003E97"/>
    <w:rsid w:val="4B11256A"/>
    <w:rsid w:val="4B193086"/>
    <w:rsid w:val="4B3ADA5C"/>
    <w:rsid w:val="4B702361"/>
    <w:rsid w:val="4B7DB533"/>
    <w:rsid w:val="4BA30AC7"/>
    <w:rsid w:val="4BA76119"/>
    <w:rsid w:val="4BB96A1B"/>
    <w:rsid w:val="4C28651E"/>
    <w:rsid w:val="4C66FA6A"/>
    <w:rsid w:val="4C7D2D56"/>
    <w:rsid w:val="4C8F411F"/>
    <w:rsid w:val="4C9A9EEF"/>
    <w:rsid w:val="4CB7A5E9"/>
    <w:rsid w:val="4D08715F"/>
    <w:rsid w:val="4D345138"/>
    <w:rsid w:val="4D45EDF3"/>
    <w:rsid w:val="4DA54FEC"/>
    <w:rsid w:val="4DACA9E4"/>
    <w:rsid w:val="4DAF1184"/>
    <w:rsid w:val="4DC8AECF"/>
    <w:rsid w:val="4DD0F14D"/>
    <w:rsid w:val="4DFE9CFA"/>
    <w:rsid w:val="4E4F97AD"/>
    <w:rsid w:val="4E639FA3"/>
    <w:rsid w:val="4E6E6423"/>
    <w:rsid w:val="4E7A7474"/>
    <w:rsid w:val="4E94A250"/>
    <w:rsid w:val="4E97A2F0"/>
    <w:rsid w:val="4EBEDF66"/>
    <w:rsid w:val="4EEC0426"/>
    <w:rsid w:val="4F0B519E"/>
    <w:rsid w:val="4F12A8B4"/>
    <w:rsid w:val="4F25595C"/>
    <w:rsid w:val="4F7D23AF"/>
    <w:rsid w:val="4FAC305B"/>
    <w:rsid w:val="4FC768C0"/>
    <w:rsid w:val="4FFADCD9"/>
    <w:rsid w:val="5042B055"/>
    <w:rsid w:val="504C76CC"/>
    <w:rsid w:val="50590A11"/>
    <w:rsid w:val="5060C923"/>
    <w:rsid w:val="50A23F91"/>
    <w:rsid w:val="50CD6EAB"/>
    <w:rsid w:val="50E6A2E2"/>
    <w:rsid w:val="50ED8C87"/>
    <w:rsid w:val="51182B25"/>
    <w:rsid w:val="511AD0B6"/>
    <w:rsid w:val="5136730C"/>
    <w:rsid w:val="514A3F7A"/>
    <w:rsid w:val="516E1012"/>
    <w:rsid w:val="518D6BA1"/>
    <w:rsid w:val="51913395"/>
    <w:rsid w:val="519B2A6D"/>
    <w:rsid w:val="51C830C0"/>
    <w:rsid w:val="51EBE4E3"/>
    <w:rsid w:val="5288E365"/>
    <w:rsid w:val="52D078CF"/>
    <w:rsid w:val="530AF40C"/>
    <w:rsid w:val="53488599"/>
    <w:rsid w:val="53953C50"/>
    <w:rsid w:val="53DB68AA"/>
    <w:rsid w:val="54198218"/>
    <w:rsid w:val="543E56DC"/>
    <w:rsid w:val="5440EC33"/>
    <w:rsid w:val="544B7041"/>
    <w:rsid w:val="54720C4F"/>
    <w:rsid w:val="548422C5"/>
    <w:rsid w:val="54BEA765"/>
    <w:rsid w:val="54FD7E57"/>
    <w:rsid w:val="54FE3788"/>
    <w:rsid w:val="5577390B"/>
    <w:rsid w:val="557BAEF4"/>
    <w:rsid w:val="55D47CFB"/>
    <w:rsid w:val="55E3BA13"/>
    <w:rsid w:val="5680265B"/>
    <w:rsid w:val="5688B042"/>
    <w:rsid w:val="573CCB6D"/>
    <w:rsid w:val="5752540F"/>
    <w:rsid w:val="5759CA8E"/>
    <w:rsid w:val="57999D4B"/>
    <w:rsid w:val="57B4155B"/>
    <w:rsid w:val="583A057B"/>
    <w:rsid w:val="5842FA6C"/>
    <w:rsid w:val="585C2F65"/>
    <w:rsid w:val="5863F0B5"/>
    <w:rsid w:val="586B4093"/>
    <w:rsid w:val="5880C5CB"/>
    <w:rsid w:val="58AED9CD"/>
    <w:rsid w:val="58BCF909"/>
    <w:rsid w:val="58E92475"/>
    <w:rsid w:val="58EFAD6F"/>
    <w:rsid w:val="59028820"/>
    <w:rsid w:val="592AE7B0"/>
    <w:rsid w:val="59356DAC"/>
    <w:rsid w:val="5988E0B1"/>
    <w:rsid w:val="59E719AD"/>
    <w:rsid w:val="5A0B8E05"/>
    <w:rsid w:val="5A1E1546"/>
    <w:rsid w:val="5A2F501D"/>
    <w:rsid w:val="5A314A8F"/>
    <w:rsid w:val="5A526F42"/>
    <w:rsid w:val="5A89F4D1"/>
    <w:rsid w:val="5AD13E0D"/>
    <w:rsid w:val="5ADE0F6E"/>
    <w:rsid w:val="5AF0D3B1"/>
    <w:rsid w:val="5AFB8F27"/>
    <w:rsid w:val="5B134EE4"/>
    <w:rsid w:val="5B42A547"/>
    <w:rsid w:val="5B6FC2DC"/>
    <w:rsid w:val="5B986D34"/>
    <w:rsid w:val="5BA3226E"/>
    <w:rsid w:val="5BC2E2A6"/>
    <w:rsid w:val="5C103C90"/>
    <w:rsid w:val="5C4A1451"/>
    <w:rsid w:val="5CAEC822"/>
    <w:rsid w:val="5CE4790F"/>
    <w:rsid w:val="5D11D53A"/>
    <w:rsid w:val="5D12B201"/>
    <w:rsid w:val="5D1FB930"/>
    <w:rsid w:val="5D5A7A6F"/>
    <w:rsid w:val="5D7331AC"/>
    <w:rsid w:val="5D7E4271"/>
    <w:rsid w:val="5D9ADDDC"/>
    <w:rsid w:val="5DB91C28"/>
    <w:rsid w:val="5DBBFE20"/>
    <w:rsid w:val="5E093E0A"/>
    <w:rsid w:val="5EB6A9E7"/>
    <w:rsid w:val="5ED2958C"/>
    <w:rsid w:val="5ED3F087"/>
    <w:rsid w:val="5EFB91EF"/>
    <w:rsid w:val="5F04090F"/>
    <w:rsid w:val="5F1464B0"/>
    <w:rsid w:val="5FBD6CC3"/>
    <w:rsid w:val="5FF449B9"/>
    <w:rsid w:val="608F598C"/>
    <w:rsid w:val="6096BAFB"/>
    <w:rsid w:val="609F1039"/>
    <w:rsid w:val="60F3D3E0"/>
    <w:rsid w:val="60F6499B"/>
    <w:rsid w:val="60FEB3BA"/>
    <w:rsid w:val="6100B606"/>
    <w:rsid w:val="614FEDDF"/>
    <w:rsid w:val="61CAA30E"/>
    <w:rsid w:val="62A6F4B5"/>
    <w:rsid w:val="6308622F"/>
    <w:rsid w:val="6314FBBB"/>
    <w:rsid w:val="6333896A"/>
    <w:rsid w:val="63362D5A"/>
    <w:rsid w:val="63478E36"/>
    <w:rsid w:val="63886502"/>
    <w:rsid w:val="6388A3CA"/>
    <w:rsid w:val="63AA097D"/>
    <w:rsid w:val="63C19B6E"/>
    <w:rsid w:val="63CA5289"/>
    <w:rsid w:val="63DD3980"/>
    <w:rsid w:val="63E44218"/>
    <w:rsid w:val="63F63C49"/>
    <w:rsid w:val="640EFCEE"/>
    <w:rsid w:val="6414C8AB"/>
    <w:rsid w:val="64B0CC1C"/>
    <w:rsid w:val="64C6405C"/>
    <w:rsid w:val="64E21E7E"/>
    <w:rsid w:val="64F535BB"/>
    <w:rsid w:val="655D58A5"/>
    <w:rsid w:val="65B5081A"/>
    <w:rsid w:val="660CA7C6"/>
    <w:rsid w:val="666DCE1C"/>
    <w:rsid w:val="6721ED53"/>
    <w:rsid w:val="6763B32C"/>
    <w:rsid w:val="6770B776"/>
    <w:rsid w:val="677863B5"/>
    <w:rsid w:val="678A0D18"/>
    <w:rsid w:val="678DA265"/>
    <w:rsid w:val="67D233B2"/>
    <w:rsid w:val="67DF7709"/>
    <w:rsid w:val="67DFF830"/>
    <w:rsid w:val="67E72EA9"/>
    <w:rsid w:val="67F51FA8"/>
    <w:rsid w:val="682E5D88"/>
    <w:rsid w:val="683031F8"/>
    <w:rsid w:val="6857CF7E"/>
    <w:rsid w:val="68B5EDC5"/>
    <w:rsid w:val="68E8D0E9"/>
    <w:rsid w:val="68ED9C3B"/>
    <w:rsid w:val="68F087F5"/>
    <w:rsid w:val="694CF078"/>
    <w:rsid w:val="696946F3"/>
    <w:rsid w:val="69922884"/>
    <w:rsid w:val="699D6679"/>
    <w:rsid w:val="699F60EB"/>
    <w:rsid w:val="69AAA512"/>
    <w:rsid w:val="69EDC2F1"/>
    <w:rsid w:val="69FBEBA5"/>
    <w:rsid w:val="6A627D38"/>
    <w:rsid w:val="6A720DFB"/>
    <w:rsid w:val="6A88793D"/>
    <w:rsid w:val="6A892361"/>
    <w:rsid w:val="6AC54327"/>
    <w:rsid w:val="6ADAED6A"/>
    <w:rsid w:val="6AEB4C39"/>
    <w:rsid w:val="6AF16F1C"/>
    <w:rsid w:val="6C05B0B8"/>
    <w:rsid w:val="6C2BF51D"/>
    <w:rsid w:val="6C2ECDCB"/>
    <w:rsid w:val="6C423973"/>
    <w:rsid w:val="6C5F2925"/>
    <w:rsid w:val="6C882A66"/>
    <w:rsid w:val="6CD5073B"/>
    <w:rsid w:val="6D0E1E50"/>
    <w:rsid w:val="6D45C60F"/>
    <w:rsid w:val="6D4EB446"/>
    <w:rsid w:val="6D5D6827"/>
    <w:rsid w:val="6D64C35E"/>
    <w:rsid w:val="6D7CE65E"/>
    <w:rsid w:val="6DA7F067"/>
    <w:rsid w:val="6DCEE0F2"/>
    <w:rsid w:val="6DFC519D"/>
    <w:rsid w:val="6E1EBE72"/>
    <w:rsid w:val="6E2C94F5"/>
    <w:rsid w:val="6E39F68A"/>
    <w:rsid w:val="6E519FA1"/>
    <w:rsid w:val="6E590742"/>
    <w:rsid w:val="6E64B6C9"/>
    <w:rsid w:val="6E710852"/>
    <w:rsid w:val="6E8DF708"/>
    <w:rsid w:val="6EE73513"/>
    <w:rsid w:val="6EE8270A"/>
    <w:rsid w:val="6F240A8A"/>
    <w:rsid w:val="6F30C270"/>
    <w:rsid w:val="6F32B622"/>
    <w:rsid w:val="6F57713F"/>
    <w:rsid w:val="6F61310F"/>
    <w:rsid w:val="6F6CDCF9"/>
    <w:rsid w:val="6F77189F"/>
    <w:rsid w:val="6F8D897A"/>
    <w:rsid w:val="6FD08149"/>
    <w:rsid w:val="6FDAA1F0"/>
    <w:rsid w:val="6FDE09D5"/>
    <w:rsid w:val="700D9F76"/>
    <w:rsid w:val="700ED9B1"/>
    <w:rsid w:val="70274408"/>
    <w:rsid w:val="706C1DA1"/>
    <w:rsid w:val="707D81B5"/>
    <w:rsid w:val="70BC85EF"/>
    <w:rsid w:val="7117C701"/>
    <w:rsid w:val="7121B5B8"/>
    <w:rsid w:val="713D9D4D"/>
    <w:rsid w:val="71464906"/>
    <w:rsid w:val="7182C35B"/>
    <w:rsid w:val="7182D991"/>
    <w:rsid w:val="71943049"/>
    <w:rsid w:val="72320B99"/>
    <w:rsid w:val="7284750B"/>
    <w:rsid w:val="72FE96DB"/>
    <w:rsid w:val="7346ACE3"/>
    <w:rsid w:val="73731BEA"/>
    <w:rsid w:val="7381DD8C"/>
    <w:rsid w:val="73C3F5BB"/>
    <w:rsid w:val="73C442E1"/>
    <w:rsid w:val="73C968DE"/>
    <w:rsid w:val="744950F4"/>
    <w:rsid w:val="744F67C3"/>
    <w:rsid w:val="7543CDA6"/>
    <w:rsid w:val="75507A7E"/>
    <w:rsid w:val="759402F2"/>
    <w:rsid w:val="75A6B069"/>
    <w:rsid w:val="75D05F36"/>
    <w:rsid w:val="75D1906B"/>
    <w:rsid w:val="75EAB8C8"/>
    <w:rsid w:val="761B27BA"/>
    <w:rsid w:val="7628B6F1"/>
    <w:rsid w:val="766735FC"/>
    <w:rsid w:val="76C89DEA"/>
    <w:rsid w:val="76CD69B9"/>
    <w:rsid w:val="76CEB54F"/>
    <w:rsid w:val="76FB967D"/>
    <w:rsid w:val="7719AC6A"/>
    <w:rsid w:val="7744F447"/>
    <w:rsid w:val="775045EC"/>
    <w:rsid w:val="775E8136"/>
    <w:rsid w:val="7764FB8A"/>
    <w:rsid w:val="777937F1"/>
    <w:rsid w:val="780C6649"/>
    <w:rsid w:val="782B1710"/>
    <w:rsid w:val="783A2FD3"/>
    <w:rsid w:val="78458C6F"/>
    <w:rsid w:val="78581897"/>
    <w:rsid w:val="785CD7A7"/>
    <w:rsid w:val="78750434"/>
    <w:rsid w:val="78A35731"/>
    <w:rsid w:val="78E1D224"/>
    <w:rsid w:val="78E997E0"/>
    <w:rsid w:val="78EE306E"/>
    <w:rsid w:val="7909312D"/>
    <w:rsid w:val="791DCCCF"/>
    <w:rsid w:val="795ADEE5"/>
    <w:rsid w:val="795E6A6B"/>
    <w:rsid w:val="79A6A723"/>
    <w:rsid w:val="79ABCD20"/>
    <w:rsid w:val="79CD9B7A"/>
    <w:rsid w:val="79D41CE5"/>
    <w:rsid w:val="7A00E488"/>
    <w:rsid w:val="7A10CA40"/>
    <w:rsid w:val="7A16966A"/>
    <w:rsid w:val="7A4666E5"/>
    <w:rsid w:val="7A915642"/>
    <w:rsid w:val="7ABEA947"/>
    <w:rsid w:val="7AE1C4CE"/>
    <w:rsid w:val="7AEBE0B7"/>
    <w:rsid w:val="7B5699BB"/>
    <w:rsid w:val="7B5B821A"/>
    <w:rsid w:val="7B6DB770"/>
    <w:rsid w:val="7B7CF918"/>
    <w:rsid w:val="7BAAA9CD"/>
    <w:rsid w:val="7BAFFA39"/>
    <w:rsid w:val="7BDC5047"/>
    <w:rsid w:val="7C185E0C"/>
    <w:rsid w:val="7C385884"/>
    <w:rsid w:val="7C59E75D"/>
    <w:rsid w:val="7C612898"/>
    <w:rsid w:val="7C960B2D"/>
    <w:rsid w:val="7D0987D1"/>
    <w:rsid w:val="7D3E6E60"/>
    <w:rsid w:val="7D50AF6E"/>
    <w:rsid w:val="7DA1716D"/>
    <w:rsid w:val="7DF7F412"/>
    <w:rsid w:val="7E1362F5"/>
    <w:rsid w:val="7E346568"/>
    <w:rsid w:val="7E43F8F5"/>
    <w:rsid w:val="7EBADCA1"/>
    <w:rsid w:val="7F0249F4"/>
    <w:rsid w:val="7F1A1388"/>
    <w:rsid w:val="7F95E5D0"/>
    <w:rsid w:val="7FD02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40C342B-A644-410C-9F51-2AED8E62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4b06c9d21c9e498d" /><Relationship Type="http://schemas.openxmlformats.org/officeDocument/2006/relationships/hyperlink" Target="https://doi.org/10.3390/rs9090929" TargetMode="External" Id="Rba937276cdff4772" /><Relationship Type="http://schemas.openxmlformats.org/officeDocument/2006/relationships/hyperlink" Target="http://npshistory.com/nature_notes/grca/vol9-1c.htm" TargetMode="External" Id="R6cc6a9b932c140c7" /><Relationship Type="http://schemas.microsoft.com/office/2020/10/relationships/intelligence" Target="intelligence2.xml" Id="R5c9493f10d5c4dc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19f1a6-1c05-48c3-8e47-a0fca81a3d10}"/>
      </w:docPartPr>
      <w:docPartBody>
        <w:p w14:paraId="4AE169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EDECB0E1-F342-49E7-AFC5-345800122CD4}"/>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Robert Byles</cp:lastModifiedBy>
  <cp:revision>14</cp:revision>
  <dcterms:created xsi:type="dcterms:W3CDTF">2022-01-20T22:42:00Z</dcterms:created>
  <dcterms:modified xsi:type="dcterms:W3CDTF">2022-09-12T18:21:00Z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