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EF5BF95" w14:textId="77777777" w:rsidR="00191C3C" w:rsidRPr="001D141E" w:rsidRDefault="001F7C09">
      <w:pPr>
        <w:pStyle w:val="Normal1"/>
        <w:spacing w:after="0" w:line="240" w:lineRule="auto"/>
        <w:jc w:val="right"/>
        <w:rPr>
          <w:rFonts w:ascii="Century Gothic" w:hAnsi="Century Gothic"/>
        </w:rPr>
      </w:pPr>
      <w:r w:rsidRPr="001D141E">
        <w:rPr>
          <w:rFonts w:ascii="Century Gothic" w:eastAsia="Questrial" w:hAnsi="Century Gothic" w:cs="Questrial"/>
          <w:b/>
          <w:sz w:val="28"/>
          <w:szCs w:val="28"/>
        </w:rPr>
        <w:t>NASA DEVELOP National Program</w:t>
      </w:r>
    </w:p>
    <w:p w14:paraId="24C37E8A" w14:textId="77777777" w:rsidR="00191C3C" w:rsidRPr="001D141E" w:rsidRDefault="001F7C09">
      <w:pPr>
        <w:pStyle w:val="Normal1"/>
        <w:spacing w:after="0" w:line="240" w:lineRule="auto"/>
        <w:jc w:val="right"/>
        <w:rPr>
          <w:rFonts w:ascii="Century Gothic" w:hAnsi="Century Gothic"/>
        </w:rPr>
      </w:pPr>
      <w:r w:rsidRPr="001D141E">
        <w:rPr>
          <w:rFonts w:ascii="Century Gothic" w:hAnsi="Century Gothic"/>
          <w:noProof/>
        </w:rPr>
        <w:drawing>
          <wp:inline distT="0" distB="0" distL="0" distR="0" wp14:anchorId="73995DDC" wp14:editId="5DB2A94C">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r w:rsidRPr="001D141E">
        <w:rPr>
          <w:rFonts w:ascii="Century Gothic" w:eastAsia="Questrial" w:hAnsi="Century Gothic" w:cs="Questrial"/>
          <w:sz w:val="24"/>
          <w:szCs w:val="24"/>
        </w:rPr>
        <w:t>NASA Marshall Space Flight Center</w:t>
      </w:r>
    </w:p>
    <w:p w14:paraId="7ADA2B94" w14:textId="77777777" w:rsidR="00191C3C" w:rsidRPr="001D141E" w:rsidRDefault="001F7C09">
      <w:pPr>
        <w:pStyle w:val="Normal1"/>
        <w:spacing w:after="0" w:line="240" w:lineRule="auto"/>
        <w:jc w:val="right"/>
        <w:rPr>
          <w:rFonts w:ascii="Century Gothic" w:hAnsi="Century Gothic"/>
        </w:rPr>
      </w:pPr>
      <w:r w:rsidRPr="001D141E">
        <w:rPr>
          <w:rFonts w:ascii="Century Gothic" w:eastAsia="Questrial" w:hAnsi="Century Gothic" w:cs="Questrial"/>
          <w:b/>
        </w:rPr>
        <w:t>Summer 2016</w:t>
      </w:r>
    </w:p>
    <w:p w14:paraId="1EC6B67E" w14:textId="77777777" w:rsidR="00191C3C" w:rsidRPr="001D141E" w:rsidRDefault="00191C3C">
      <w:pPr>
        <w:pStyle w:val="Normal1"/>
        <w:spacing w:after="0" w:line="240" w:lineRule="auto"/>
        <w:rPr>
          <w:rFonts w:ascii="Century Gothic" w:hAnsi="Century Gothic"/>
        </w:rPr>
      </w:pPr>
    </w:p>
    <w:p w14:paraId="4853BEA3" w14:textId="77777777" w:rsidR="00191C3C" w:rsidRPr="001D141E" w:rsidRDefault="001F7C09">
      <w:pPr>
        <w:pStyle w:val="Normal1"/>
        <w:spacing w:after="120" w:line="240" w:lineRule="auto"/>
        <w:rPr>
          <w:rFonts w:ascii="Century Gothic" w:hAnsi="Century Gothic"/>
        </w:rPr>
      </w:pPr>
      <w:r w:rsidRPr="001D141E">
        <w:rPr>
          <w:rFonts w:ascii="Century Gothic" w:eastAsia="Questrial" w:hAnsi="Century Gothic" w:cs="Questrial"/>
          <w:b/>
        </w:rPr>
        <w:t>Short Title: Chaco Canyon Cross-Cutting</w:t>
      </w:r>
    </w:p>
    <w:p w14:paraId="4FC55C43" w14:textId="77777777" w:rsidR="00191C3C" w:rsidRPr="001D141E" w:rsidRDefault="001F7C09">
      <w:pPr>
        <w:pStyle w:val="Normal1"/>
        <w:spacing w:after="120" w:line="240" w:lineRule="auto"/>
        <w:rPr>
          <w:rFonts w:ascii="Century Gothic" w:hAnsi="Century Gothic"/>
        </w:rPr>
      </w:pPr>
      <w:r w:rsidRPr="001D141E">
        <w:rPr>
          <w:rFonts w:ascii="Century Gothic" w:eastAsia="Questrial" w:hAnsi="Century Gothic" w:cs="Questrial"/>
          <w:b/>
        </w:rPr>
        <w:t>Subtitle:</w:t>
      </w:r>
      <w:r w:rsidRPr="001D141E">
        <w:rPr>
          <w:rFonts w:ascii="Century Gothic" w:eastAsia="Questrial" w:hAnsi="Century Gothic" w:cs="Questrial"/>
        </w:rPr>
        <w:t xml:space="preserve"> Utilizing NASA Earth Observations to Identify </w:t>
      </w:r>
      <w:proofErr w:type="spellStart"/>
      <w:r w:rsidRPr="001D141E">
        <w:rPr>
          <w:rFonts w:ascii="Century Gothic" w:eastAsia="Questrial" w:hAnsi="Century Gothic" w:cs="Questrial"/>
        </w:rPr>
        <w:t>Chacoan</w:t>
      </w:r>
      <w:proofErr w:type="spellEnd"/>
      <w:r w:rsidRPr="001D141E">
        <w:rPr>
          <w:rFonts w:ascii="Century Gothic" w:eastAsia="Questrial" w:hAnsi="Century Gothic" w:cs="Questrial"/>
        </w:rPr>
        <w:t xml:space="preserve"> Community Signature Profiles throughout the Chaco Canyon to Assist Preservation and Protection Strategies </w:t>
      </w:r>
    </w:p>
    <w:p w14:paraId="61716981" w14:textId="258185BD" w:rsidR="00191C3C" w:rsidRPr="001D141E" w:rsidRDefault="001F7C09">
      <w:pPr>
        <w:pStyle w:val="Normal1"/>
        <w:spacing w:after="120" w:line="240" w:lineRule="auto"/>
        <w:rPr>
          <w:rFonts w:ascii="Century Gothic" w:hAnsi="Century Gothic"/>
        </w:rPr>
      </w:pPr>
      <w:r w:rsidRPr="001D141E">
        <w:rPr>
          <w:rFonts w:ascii="Century Gothic" w:eastAsia="Questrial" w:hAnsi="Century Gothic" w:cs="Questrial"/>
          <w:b/>
        </w:rPr>
        <w:t>VPS Title:</w:t>
      </w:r>
      <w:r w:rsidRPr="001D141E">
        <w:rPr>
          <w:rFonts w:ascii="Century Gothic" w:eastAsia="Questrial" w:hAnsi="Century Gothic" w:cs="Questrial"/>
        </w:rPr>
        <w:t xml:space="preserve"> Can you Dig it</w:t>
      </w:r>
      <w:proofErr w:type="gramStart"/>
      <w:r w:rsidRPr="001D141E">
        <w:rPr>
          <w:rFonts w:ascii="Century Gothic" w:eastAsia="Questrial" w:hAnsi="Century Gothic" w:cs="Questrial"/>
        </w:rPr>
        <w:t>?</w:t>
      </w:r>
      <w:r w:rsidR="000A5718">
        <w:rPr>
          <w:rFonts w:ascii="Century Gothic" w:eastAsia="Questrial" w:hAnsi="Century Gothic" w:cs="Questrial"/>
        </w:rPr>
        <w:t>:</w:t>
      </w:r>
      <w:proofErr w:type="gramEnd"/>
      <w:r w:rsidRPr="001D141E">
        <w:rPr>
          <w:rFonts w:ascii="Century Gothic" w:eastAsia="Questrial" w:hAnsi="Century Gothic" w:cs="Questrial"/>
        </w:rPr>
        <w:t xml:space="preserve"> Identifying and Protecting Ancient </w:t>
      </w:r>
      <w:proofErr w:type="spellStart"/>
      <w:r w:rsidRPr="001D141E">
        <w:rPr>
          <w:rFonts w:ascii="Century Gothic" w:eastAsia="Questrial" w:hAnsi="Century Gothic" w:cs="Questrial"/>
        </w:rPr>
        <w:t>Chacoan</w:t>
      </w:r>
      <w:proofErr w:type="spellEnd"/>
      <w:r w:rsidRPr="001D141E">
        <w:rPr>
          <w:rFonts w:ascii="Century Gothic" w:eastAsia="Questrial" w:hAnsi="Century Gothic" w:cs="Questrial"/>
        </w:rPr>
        <w:t xml:space="preserve"> Ruins </w:t>
      </w:r>
    </w:p>
    <w:p w14:paraId="75537B44" w14:textId="77777777" w:rsidR="00A15FC1" w:rsidRDefault="00A15FC1" w:rsidP="00CB5F2B">
      <w:pPr>
        <w:pBdr>
          <w:bottom w:val="single" w:sz="4" w:space="1" w:color="auto"/>
        </w:pBdr>
        <w:spacing w:after="0" w:line="240" w:lineRule="auto"/>
        <w:rPr>
          <w:rFonts w:ascii="Century Gothic" w:hAnsi="Century Gothic" w:cs="Arial"/>
          <w:b/>
          <w:szCs w:val="20"/>
        </w:rPr>
      </w:pPr>
    </w:p>
    <w:p w14:paraId="51A08E08" w14:textId="77777777" w:rsidR="00CB5F2B" w:rsidRDefault="00CB5F2B" w:rsidP="00CB5F2B">
      <w:pPr>
        <w:pBdr>
          <w:bottom w:val="single" w:sz="4" w:space="1" w:color="auto"/>
        </w:pBdr>
        <w:spacing w:after="0" w:line="240" w:lineRule="auto"/>
        <w:rPr>
          <w:rFonts w:ascii="Century Gothic" w:hAnsi="Century Gothic" w:cs="Arial"/>
          <w:b/>
          <w:szCs w:val="20"/>
        </w:rPr>
      </w:pPr>
      <w:r>
        <w:rPr>
          <w:rFonts w:ascii="Century Gothic" w:hAnsi="Century Gothic" w:cs="Arial"/>
          <w:b/>
          <w:szCs w:val="20"/>
        </w:rPr>
        <w:t>Project Team &amp; Partners</w:t>
      </w:r>
    </w:p>
    <w:p w14:paraId="51484609"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Project Team:</w:t>
      </w:r>
    </w:p>
    <w:p w14:paraId="5CB3A108"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Kelsey Herndon (Project Lead), kelseyeherndon@gmail.com</w:t>
      </w:r>
    </w:p>
    <w:p w14:paraId="7235A0F8"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 xml:space="preserve">Dashiell Cruz </w:t>
      </w:r>
    </w:p>
    <w:p w14:paraId="0E6D4DF9"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 xml:space="preserve">Sydney Neeley </w:t>
      </w:r>
    </w:p>
    <w:p w14:paraId="1254F0F3"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 xml:space="preserve">Ryan Schick </w:t>
      </w:r>
    </w:p>
    <w:p w14:paraId="5FAC4330" w14:textId="77777777" w:rsidR="00191C3C" w:rsidRPr="001D141E" w:rsidRDefault="00191C3C">
      <w:pPr>
        <w:pStyle w:val="Normal1"/>
        <w:spacing w:after="0" w:line="240" w:lineRule="auto"/>
        <w:rPr>
          <w:rFonts w:ascii="Century Gothic" w:hAnsi="Century Gothic"/>
        </w:rPr>
      </w:pPr>
    </w:p>
    <w:p w14:paraId="6E9A6904"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Advisors &amp; Mentors:</w:t>
      </w:r>
    </w:p>
    <w:p w14:paraId="34BBC3D4" w14:textId="5CFDFE5F"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 xml:space="preserve">Dr. Jeffrey Luvall </w:t>
      </w:r>
      <w:r w:rsidR="00F82595">
        <w:rPr>
          <w:rFonts w:ascii="Century Gothic" w:eastAsia="Questrial" w:hAnsi="Century Gothic" w:cs="Questrial"/>
          <w:sz w:val="20"/>
          <w:szCs w:val="20"/>
        </w:rPr>
        <w:t>(</w:t>
      </w:r>
      <w:r w:rsidRPr="001D141E">
        <w:rPr>
          <w:rFonts w:ascii="Century Gothic" w:eastAsia="Questrial" w:hAnsi="Century Gothic" w:cs="Questrial"/>
          <w:sz w:val="20"/>
          <w:szCs w:val="20"/>
        </w:rPr>
        <w:t>NASA at National Space Science Technology Center</w:t>
      </w:r>
      <w:r w:rsidR="00F82595">
        <w:rPr>
          <w:rFonts w:ascii="Century Gothic" w:eastAsia="Questrial" w:hAnsi="Century Gothic" w:cs="Questrial"/>
          <w:sz w:val="20"/>
          <w:szCs w:val="20"/>
        </w:rPr>
        <w:t>)</w:t>
      </w:r>
    </w:p>
    <w:p w14:paraId="22545BC8" w14:textId="17145F20"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 xml:space="preserve">Dr. Robert Griffin </w:t>
      </w:r>
      <w:r w:rsidR="00F82595">
        <w:rPr>
          <w:rFonts w:ascii="Century Gothic" w:eastAsia="Questrial" w:hAnsi="Century Gothic" w:cs="Questrial"/>
          <w:sz w:val="20"/>
          <w:szCs w:val="20"/>
        </w:rPr>
        <w:t>(</w:t>
      </w:r>
      <w:r w:rsidRPr="001D141E">
        <w:rPr>
          <w:rFonts w:ascii="Century Gothic" w:eastAsia="Questrial" w:hAnsi="Century Gothic" w:cs="Questrial"/>
          <w:sz w:val="20"/>
          <w:szCs w:val="20"/>
        </w:rPr>
        <w:t>University of Alabama in Huntsville</w:t>
      </w:r>
      <w:r w:rsidR="00F82595">
        <w:rPr>
          <w:rFonts w:ascii="Century Gothic" w:eastAsia="Questrial" w:hAnsi="Century Gothic" w:cs="Questrial"/>
          <w:sz w:val="20"/>
          <w:szCs w:val="20"/>
        </w:rPr>
        <w:t>)</w:t>
      </w:r>
    </w:p>
    <w:p w14:paraId="1951D13D" w14:textId="65F1CBBB" w:rsidR="00191C3C" w:rsidRPr="001D141E" w:rsidRDefault="00E40193">
      <w:pPr>
        <w:pStyle w:val="Normal1"/>
        <w:spacing w:after="0" w:line="240" w:lineRule="auto"/>
        <w:rPr>
          <w:rFonts w:ascii="Century Gothic" w:hAnsi="Century Gothic"/>
        </w:rPr>
      </w:pPr>
      <w:r>
        <w:rPr>
          <w:rFonts w:ascii="Century Gothic" w:eastAsia="Questrial" w:hAnsi="Century Gothic" w:cs="Questrial"/>
          <w:sz w:val="20"/>
          <w:szCs w:val="20"/>
        </w:rPr>
        <w:t>Dr. Tom Se</w:t>
      </w:r>
      <w:r w:rsidR="001F7C09" w:rsidRPr="001D141E">
        <w:rPr>
          <w:rFonts w:ascii="Century Gothic" w:eastAsia="Questrial" w:hAnsi="Century Gothic" w:cs="Questrial"/>
          <w:sz w:val="20"/>
          <w:szCs w:val="20"/>
        </w:rPr>
        <w:t xml:space="preserve">ver </w:t>
      </w:r>
      <w:r w:rsidR="00F82595">
        <w:rPr>
          <w:rFonts w:ascii="Century Gothic" w:eastAsia="Questrial" w:hAnsi="Century Gothic" w:cs="Questrial"/>
          <w:sz w:val="20"/>
          <w:szCs w:val="20"/>
        </w:rPr>
        <w:t>(</w:t>
      </w:r>
      <w:r w:rsidR="001F7C09" w:rsidRPr="001D141E">
        <w:rPr>
          <w:rFonts w:ascii="Century Gothic" w:eastAsia="Questrial" w:hAnsi="Century Gothic" w:cs="Questrial"/>
          <w:sz w:val="20"/>
          <w:szCs w:val="20"/>
        </w:rPr>
        <w:t>University of Alabama in Huntsville</w:t>
      </w:r>
      <w:r w:rsidR="00F82595">
        <w:rPr>
          <w:rFonts w:ascii="Century Gothic" w:eastAsia="Questrial" w:hAnsi="Century Gothic" w:cs="Questrial"/>
          <w:sz w:val="20"/>
          <w:szCs w:val="20"/>
        </w:rPr>
        <w:t>)</w:t>
      </w:r>
    </w:p>
    <w:p w14:paraId="72D4D2DF" w14:textId="77777777" w:rsidR="00191C3C" w:rsidRPr="001D141E" w:rsidRDefault="00191C3C">
      <w:pPr>
        <w:pStyle w:val="Normal1"/>
        <w:spacing w:after="0" w:line="240" w:lineRule="auto"/>
        <w:rPr>
          <w:rFonts w:ascii="Century Gothic" w:hAnsi="Century Gothic"/>
        </w:rPr>
      </w:pPr>
    </w:p>
    <w:p w14:paraId="69AA9A50"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Partner Organizations:</w:t>
      </w:r>
    </w:p>
    <w:tbl>
      <w:tblPr>
        <w:tblStyle w:val="a"/>
        <w:tblW w:w="927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2"/>
        <w:gridCol w:w="3600"/>
        <w:gridCol w:w="1678"/>
        <w:gridCol w:w="1080"/>
      </w:tblGrid>
      <w:tr w:rsidR="00191C3C" w:rsidRPr="001D141E" w14:paraId="28772962" w14:textId="77777777" w:rsidTr="00C10C25">
        <w:tc>
          <w:tcPr>
            <w:tcW w:w="2912" w:type="dxa"/>
            <w:shd w:val="clear" w:color="auto" w:fill="1F497D" w:themeFill="text2"/>
            <w:vAlign w:val="center"/>
          </w:tcPr>
          <w:p w14:paraId="50EEDF14" w14:textId="77777777" w:rsidR="00191C3C" w:rsidRPr="001D141E" w:rsidRDefault="001F7C09">
            <w:pPr>
              <w:pStyle w:val="Normal1"/>
              <w:spacing w:after="0" w:line="240" w:lineRule="auto"/>
              <w:contextualSpacing w:val="0"/>
              <w:rPr>
                <w:rFonts w:ascii="Century Gothic" w:hAnsi="Century Gothic"/>
              </w:rPr>
            </w:pPr>
            <w:r w:rsidRPr="00B8351D">
              <w:rPr>
                <w:rFonts w:ascii="Century Gothic" w:hAnsi="Century Gothic"/>
                <w:b/>
                <w:color w:val="FFFFFF" w:themeColor="background1"/>
              </w:rPr>
              <w:t>Organization</w:t>
            </w:r>
          </w:p>
        </w:tc>
        <w:tc>
          <w:tcPr>
            <w:tcW w:w="3600" w:type="dxa"/>
            <w:shd w:val="clear" w:color="auto" w:fill="1F497D" w:themeFill="text2"/>
            <w:vAlign w:val="center"/>
          </w:tcPr>
          <w:p w14:paraId="76F0F14E" w14:textId="77777777" w:rsidR="00191C3C" w:rsidRPr="001D141E" w:rsidRDefault="001F7C09">
            <w:pPr>
              <w:pStyle w:val="Normal1"/>
              <w:spacing w:after="0" w:line="240" w:lineRule="auto"/>
              <w:contextualSpacing w:val="0"/>
              <w:rPr>
                <w:rFonts w:ascii="Century Gothic" w:hAnsi="Century Gothic"/>
              </w:rPr>
            </w:pPr>
            <w:r w:rsidRPr="00B8351D">
              <w:rPr>
                <w:rFonts w:ascii="Century Gothic" w:hAnsi="Century Gothic"/>
                <w:b/>
                <w:color w:val="FFFFFF" w:themeColor="background1"/>
              </w:rPr>
              <w:t>POC (Name, Position/Title)</w:t>
            </w:r>
          </w:p>
        </w:tc>
        <w:tc>
          <w:tcPr>
            <w:tcW w:w="1678" w:type="dxa"/>
            <w:shd w:val="clear" w:color="auto" w:fill="1F497D" w:themeFill="text2"/>
            <w:vAlign w:val="center"/>
          </w:tcPr>
          <w:p w14:paraId="146644E2" w14:textId="77777777" w:rsidR="00191C3C" w:rsidRPr="001D141E" w:rsidRDefault="001F7C09">
            <w:pPr>
              <w:pStyle w:val="Normal1"/>
              <w:spacing w:after="0" w:line="240" w:lineRule="auto"/>
              <w:contextualSpacing w:val="0"/>
              <w:rPr>
                <w:rFonts w:ascii="Century Gothic" w:hAnsi="Century Gothic"/>
              </w:rPr>
            </w:pPr>
            <w:r w:rsidRPr="00B8351D">
              <w:rPr>
                <w:rFonts w:ascii="Century Gothic" w:hAnsi="Century Gothic"/>
                <w:b/>
                <w:color w:val="FFFFFF" w:themeColor="background1"/>
              </w:rPr>
              <w:t>Partner Type</w:t>
            </w:r>
          </w:p>
        </w:tc>
        <w:tc>
          <w:tcPr>
            <w:tcW w:w="1080" w:type="dxa"/>
            <w:shd w:val="clear" w:color="auto" w:fill="1F497D" w:themeFill="text2"/>
          </w:tcPr>
          <w:p w14:paraId="326D5C35" w14:textId="77777777" w:rsidR="00191C3C" w:rsidRPr="001D141E" w:rsidRDefault="001F7C09">
            <w:pPr>
              <w:pStyle w:val="Normal1"/>
              <w:spacing w:after="0" w:line="240" w:lineRule="auto"/>
              <w:contextualSpacing w:val="0"/>
              <w:jc w:val="center"/>
              <w:rPr>
                <w:rFonts w:ascii="Century Gothic" w:hAnsi="Century Gothic"/>
              </w:rPr>
            </w:pPr>
            <w:r w:rsidRPr="00B8351D">
              <w:rPr>
                <w:rFonts w:ascii="Century Gothic" w:hAnsi="Century Gothic"/>
                <w:b/>
                <w:color w:val="FFFFFF" w:themeColor="background1"/>
                <w:sz w:val="18"/>
                <w:szCs w:val="18"/>
              </w:rPr>
              <w:t>Boundary Org?</w:t>
            </w:r>
          </w:p>
        </w:tc>
      </w:tr>
      <w:tr w:rsidR="00191C3C" w:rsidRPr="001D141E" w14:paraId="05F29648" w14:textId="77777777" w:rsidTr="00C10C25">
        <w:tc>
          <w:tcPr>
            <w:tcW w:w="2912" w:type="dxa"/>
          </w:tcPr>
          <w:p w14:paraId="7E7B5D0E" w14:textId="02B4F331" w:rsidR="00191C3C" w:rsidRPr="00B0315C" w:rsidRDefault="00B0315C">
            <w:pPr>
              <w:pStyle w:val="Normal1"/>
              <w:spacing w:after="0" w:line="240" w:lineRule="auto"/>
              <w:contextualSpacing w:val="0"/>
              <w:rPr>
                <w:rFonts w:ascii="Century Gothic" w:hAnsi="Century Gothic"/>
              </w:rPr>
            </w:pPr>
            <w:r w:rsidRPr="00B0315C">
              <w:rPr>
                <w:rFonts w:ascii="Century Gothic" w:hAnsi="Century Gothic" w:cs="Arial"/>
                <w:sz w:val="20"/>
                <w:szCs w:val="20"/>
                <w:shd w:val="clear" w:color="auto" w:fill="FFFFFF"/>
              </w:rPr>
              <w:t>National Park Service, Intermountain Region Cultural Resources Department</w:t>
            </w:r>
          </w:p>
        </w:tc>
        <w:tc>
          <w:tcPr>
            <w:tcW w:w="3600" w:type="dxa"/>
          </w:tcPr>
          <w:p w14:paraId="5DADD4BA"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Tom Lincoln, Intermountain Region Assistant Regional Director for Cultural Resources</w:t>
            </w:r>
          </w:p>
        </w:tc>
        <w:tc>
          <w:tcPr>
            <w:tcW w:w="1678" w:type="dxa"/>
          </w:tcPr>
          <w:p w14:paraId="70C6BA1C"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End-User</w:t>
            </w:r>
          </w:p>
        </w:tc>
        <w:tc>
          <w:tcPr>
            <w:tcW w:w="1080" w:type="dxa"/>
          </w:tcPr>
          <w:p w14:paraId="12DEBC83" w14:textId="77777777" w:rsidR="00191C3C" w:rsidRPr="001D141E" w:rsidRDefault="001F7C09">
            <w:pPr>
              <w:pStyle w:val="Normal1"/>
              <w:spacing w:after="0" w:line="240" w:lineRule="auto"/>
              <w:contextualSpacing w:val="0"/>
              <w:jc w:val="center"/>
              <w:rPr>
                <w:rFonts w:ascii="Century Gothic" w:hAnsi="Century Gothic"/>
              </w:rPr>
            </w:pPr>
            <w:r w:rsidRPr="001D141E">
              <w:rPr>
                <w:rFonts w:ascii="Century Gothic" w:hAnsi="Century Gothic"/>
                <w:sz w:val="20"/>
                <w:szCs w:val="20"/>
              </w:rPr>
              <w:t>No</w:t>
            </w:r>
          </w:p>
        </w:tc>
      </w:tr>
      <w:tr w:rsidR="00191C3C" w:rsidRPr="001D141E" w14:paraId="1E4BEB38" w14:textId="77777777" w:rsidTr="00C10C25">
        <w:tc>
          <w:tcPr>
            <w:tcW w:w="2912" w:type="dxa"/>
          </w:tcPr>
          <w:p w14:paraId="467BED78"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Binghamton University</w:t>
            </w:r>
          </w:p>
        </w:tc>
        <w:tc>
          <w:tcPr>
            <w:tcW w:w="3600" w:type="dxa"/>
          </w:tcPr>
          <w:p w14:paraId="1B51FFF8" w14:textId="1F724979" w:rsidR="00191C3C" w:rsidRPr="001D141E" w:rsidRDefault="001F7C09" w:rsidP="005562EE">
            <w:pPr>
              <w:pStyle w:val="Normal1"/>
              <w:spacing w:after="0" w:line="240" w:lineRule="auto"/>
              <w:contextualSpacing w:val="0"/>
              <w:rPr>
                <w:rFonts w:ascii="Century Gothic" w:hAnsi="Century Gothic"/>
              </w:rPr>
            </w:pPr>
            <w:r w:rsidRPr="001D141E">
              <w:rPr>
                <w:rFonts w:ascii="Century Gothic" w:hAnsi="Century Gothic"/>
                <w:sz w:val="20"/>
                <w:szCs w:val="20"/>
              </w:rPr>
              <w:t xml:space="preserve">Dr. Ruth Van Dyke, </w:t>
            </w:r>
            <w:r w:rsidR="005562EE" w:rsidRPr="001D141E">
              <w:rPr>
                <w:rFonts w:ascii="Century Gothic" w:hAnsi="Century Gothic"/>
                <w:sz w:val="20"/>
                <w:szCs w:val="20"/>
              </w:rPr>
              <w:t>Professor</w:t>
            </w:r>
          </w:p>
        </w:tc>
        <w:tc>
          <w:tcPr>
            <w:tcW w:w="1678" w:type="dxa"/>
          </w:tcPr>
          <w:p w14:paraId="33D58BBC"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End-User</w:t>
            </w:r>
          </w:p>
        </w:tc>
        <w:tc>
          <w:tcPr>
            <w:tcW w:w="1080" w:type="dxa"/>
          </w:tcPr>
          <w:p w14:paraId="225E7F72" w14:textId="77777777" w:rsidR="00191C3C" w:rsidRPr="001D141E" w:rsidRDefault="001F7C09">
            <w:pPr>
              <w:pStyle w:val="Normal1"/>
              <w:spacing w:after="0" w:line="240" w:lineRule="auto"/>
              <w:contextualSpacing w:val="0"/>
              <w:jc w:val="center"/>
              <w:rPr>
                <w:rFonts w:ascii="Century Gothic" w:hAnsi="Century Gothic"/>
              </w:rPr>
            </w:pPr>
            <w:r w:rsidRPr="001D141E">
              <w:rPr>
                <w:rFonts w:ascii="Century Gothic" w:hAnsi="Century Gothic"/>
                <w:sz w:val="20"/>
                <w:szCs w:val="20"/>
              </w:rPr>
              <w:t>No</w:t>
            </w:r>
          </w:p>
        </w:tc>
      </w:tr>
      <w:tr w:rsidR="00191C3C" w:rsidRPr="001D141E" w14:paraId="58406CEC" w14:textId="77777777" w:rsidTr="00C10C25">
        <w:tc>
          <w:tcPr>
            <w:tcW w:w="2912" w:type="dxa"/>
          </w:tcPr>
          <w:p w14:paraId="618B7CAA"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University of Nebraska-Lincoln</w:t>
            </w:r>
          </w:p>
        </w:tc>
        <w:tc>
          <w:tcPr>
            <w:tcW w:w="3600" w:type="dxa"/>
          </w:tcPr>
          <w:p w14:paraId="3F3A5DE0"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 xml:space="preserve">Dr. Carrie </w:t>
            </w:r>
            <w:proofErr w:type="spellStart"/>
            <w:r w:rsidRPr="001D141E">
              <w:rPr>
                <w:rFonts w:ascii="Century Gothic" w:hAnsi="Century Gothic"/>
                <w:sz w:val="20"/>
                <w:szCs w:val="20"/>
              </w:rPr>
              <w:t>Heitman</w:t>
            </w:r>
            <w:proofErr w:type="spellEnd"/>
            <w:r w:rsidRPr="001D141E">
              <w:rPr>
                <w:rFonts w:ascii="Century Gothic" w:hAnsi="Century Gothic"/>
                <w:sz w:val="20"/>
                <w:szCs w:val="20"/>
              </w:rPr>
              <w:t>, Assistant Professor</w:t>
            </w:r>
          </w:p>
        </w:tc>
        <w:tc>
          <w:tcPr>
            <w:tcW w:w="1678" w:type="dxa"/>
          </w:tcPr>
          <w:p w14:paraId="3D30253B" w14:textId="1EBF65A4" w:rsidR="00191C3C" w:rsidRPr="001D141E" w:rsidRDefault="00B8351D" w:rsidP="00030DCC">
            <w:pPr>
              <w:pStyle w:val="Normal1"/>
              <w:spacing w:after="0" w:line="240" w:lineRule="auto"/>
              <w:contextualSpacing w:val="0"/>
              <w:rPr>
                <w:rFonts w:ascii="Century Gothic" w:hAnsi="Century Gothic"/>
              </w:rPr>
            </w:pPr>
            <w:r>
              <w:rPr>
                <w:rFonts w:ascii="Century Gothic" w:hAnsi="Century Gothic"/>
                <w:sz w:val="20"/>
                <w:szCs w:val="20"/>
              </w:rPr>
              <w:t>End-User</w:t>
            </w:r>
          </w:p>
        </w:tc>
        <w:tc>
          <w:tcPr>
            <w:tcW w:w="1080" w:type="dxa"/>
          </w:tcPr>
          <w:p w14:paraId="7B110D84" w14:textId="77777777" w:rsidR="00191C3C" w:rsidRPr="001D141E" w:rsidRDefault="001F7C09">
            <w:pPr>
              <w:pStyle w:val="Normal1"/>
              <w:spacing w:after="0" w:line="240" w:lineRule="auto"/>
              <w:contextualSpacing w:val="0"/>
              <w:jc w:val="center"/>
              <w:rPr>
                <w:rFonts w:ascii="Century Gothic" w:hAnsi="Century Gothic"/>
              </w:rPr>
            </w:pPr>
            <w:r w:rsidRPr="001D141E">
              <w:rPr>
                <w:rFonts w:ascii="Century Gothic" w:hAnsi="Century Gothic"/>
                <w:sz w:val="20"/>
                <w:szCs w:val="20"/>
              </w:rPr>
              <w:t>No</w:t>
            </w:r>
          </w:p>
        </w:tc>
      </w:tr>
      <w:tr w:rsidR="00191C3C" w:rsidRPr="001D141E" w14:paraId="0BE32DAB" w14:textId="77777777" w:rsidTr="00C10C25">
        <w:tc>
          <w:tcPr>
            <w:tcW w:w="2912" w:type="dxa"/>
          </w:tcPr>
          <w:p w14:paraId="3A9F9032"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University of Colorado Boulder</w:t>
            </w:r>
          </w:p>
        </w:tc>
        <w:tc>
          <w:tcPr>
            <w:tcW w:w="3600" w:type="dxa"/>
          </w:tcPr>
          <w:p w14:paraId="166BAEAD"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 xml:space="preserve">Dr. Steve </w:t>
            </w:r>
            <w:proofErr w:type="spellStart"/>
            <w:r w:rsidRPr="001D141E">
              <w:rPr>
                <w:rFonts w:ascii="Century Gothic" w:hAnsi="Century Gothic"/>
                <w:sz w:val="20"/>
                <w:szCs w:val="20"/>
              </w:rPr>
              <w:t>Lekson</w:t>
            </w:r>
            <w:proofErr w:type="spellEnd"/>
            <w:r w:rsidRPr="001D141E">
              <w:rPr>
                <w:rFonts w:ascii="Century Gothic" w:hAnsi="Century Gothic"/>
                <w:sz w:val="20"/>
                <w:szCs w:val="20"/>
              </w:rPr>
              <w:t xml:space="preserve">, Curator of Anthropology </w:t>
            </w:r>
          </w:p>
        </w:tc>
        <w:tc>
          <w:tcPr>
            <w:tcW w:w="1678" w:type="dxa"/>
          </w:tcPr>
          <w:p w14:paraId="3C18D487"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hAnsi="Century Gothic"/>
                <w:sz w:val="20"/>
                <w:szCs w:val="20"/>
              </w:rPr>
              <w:t>End-User</w:t>
            </w:r>
          </w:p>
        </w:tc>
        <w:tc>
          <w:tcPr>
            <w:tcW w:w="1080" w:type="dxa"/>
          </w:tcPr>
          <w:p w14:paraId="1F9E02EE" w14:textId="77777777" w:rsidR="00191C3C" w:rsidRPr="001D141E" w:rsidRDefault="001F7C09">
            <w:pPr>
              <w:pStyle w:val="Normal1"/>
              <w:spacing w:after="0" w:line="240" w:lineRule="auto"/>
              <w:contextualSpacing w:val="0"/>
              <w:jc w:val="center"/>
              <w:rPr>
                <w:rFonts w:ascii="Century Gothic" w:hAnsi="Century Gothic"/>
              </w:rPr>
            </w:pPr>
            <w:r w:rsidRPr="001D141E">
              <w:rPr>
                <w:rFonts w:ascii="Century Gothic" w:hAnsi="Century Gothic"/>
                <w:sz w:val="20"/>
                <w:szCs w:val="20"/>
              </w:rPr>
              <w:t>No</w:t>
            </w:r>
          </w:p>
        </w:tc>
      </w:tr>
    </w:tbl>
    <w:p w14:paraId="255BBE5B" w14:textId="77777777" w:rsidR="00191C3C" w:rsidRPr="001D141E" w:rsidRDefault="00191C3C">
      <w:pPr>
        <w:pStyle w:val="Normal1"/>
        <w:spacing w:after="0" w:line="240" w:lineRule="auto"/>
        <w:rPr>
          <w:rFonts w:ascii="Century Gothic" w:hAnsi="Century Gothic"/>
        </w:rPr>
      </w:pPr>
    </w:p>
    <w:p w14:paraId="1EACE41B" w14:textId="77777777" w:rsidR="00A15FC1" w:rsidRDefault="00A15FC1" w:rsidP="00CB5F2B">
      <w:pPr>
        <w:pBdr>
          <w:bottom w:val="single" w:sz="4" w:space="1" w:color="auto"/>
        </w:pBdr>
        <w:spacing w:after="0" w:line="240" w:lineRule="auto"/>
        <w:rPr>
          <w:rFonts w:ascii="Century Gothic" w:hAnsi="Century Gothic" w:cs="Arial"/>
          <w:b/>
          <w:szCs w:val="20"/>
        </w:rPr>
      </w:pPr>
    </w:p>
    <w:p w14:paraId="5AA36073" w14:textId="77777777" w:rsidR="00CB5F2B" w:rsidRDefault="00CB5F2B" w:rsidP="00CB5F2B">
      <w:pPr>
        <w:pBdr>
          <w:bottom w:val="single" w:sz="4" w:space="1" w:color="auto"/>
        </w:pBdr>
        <w:spacing w:after="0" w:line="240" w:lineRule="auto"/>
        <w:rPr>
          <w:rFonts w:ascii="Century Gothic" w:hAnsi="Century Gothic" w:cs="Arial"/>
          <w:b/>
          <w:szCs w:val="20"/>
        </w:rPr>
      </w:pPr>
      <w:r>
        <w:rPr>
          <w:rFonts w:ascii="Century Gothic" w:hAnsi="Century Gothic" w:cs="Arial"/>
          <w:b/>
          <w:szCs w:val="20"/>
        </w:rPr>
        <w:t>Project Details</w:t>
      </w:r>
    </w:p>
    <w:p w14:paraId="33930E17"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Applied Sciences National Application Addressed:</w:t>
      </w:r>
      <w:r w:rsidRPr="001D141E">
        <w:rPr>
          <w:rFonts w:ascii="Century Gothic" w:eastAsia="Questrial" w:hAnsi="Century Gothic" w:cs="Questrial"/>
          <w:sz w:val="20"/>
          <w:szCs w:val="20"/>
        </w:rPr>
        <w:t xml:space="preserve"> Cross-Cutting</w:t>
      </w:r>
    </w:p>
    <w:p w14:paraId="2B9062A5" w14:textId="7712B8D3" w:rsidR="00191C3C" w:rsidRPr="001D141E" w:rsidRDefault="001F7C09">
      <w:pPr>
        <w:pStyle w:val="Normal1"/>
        <w:spacing w:after="0" w:line="240" w:lineRule="auto"/>
        <w:rPr>
          <w:rFonts w:ascii="Century Gothic" w:hAnsi="Century Gothic"/>
        </w:rPr>
      </w:pPr>
      <w:bookmarkStart w:id="0" w:name="h.gjdgxs" w:colFirst="0" w:colLast="0"/>
      <w:bookmarkEnd w:id="0"/>
      <w:r w:rsidRPr="001D141E">
        <w:rPr>
          <w:rFonts w:ascii="Century Gothic" w:eastAsia="Questrial" w:hAnsi="Century Gothic" w:cs="Questrial"/>
          <w:b/>
          <w:sz w:val="20"/>
          <w:szCs w:val="20"/>
        </w:rPr>
        <w:t>Study Area:</w:t>
      </w:r>
      <w:r w:rsidRPr="001D141E">
        <w:rPr>
          <w:rFonts w:ascii="Century Gothic" w:eastAsia="Questrial" w:hAnsi="Century Gothic" w:cs="Questrial"/>
          <w:sz w:val="20"/>
          <w:szCs w:val="20"/>
        </w:rPr>
        <w:t xml:space="preserve"> San Juan Basin, </w:t>
      </w:r>
      <w:r w:rsidR="00F82595">
        <w:rPr>
          <w:rFonts w:ascii="Century Gothic" w:eastAsia="Questrial" w:hAnsi="Century Gothic" w:cs="Questrial"/>
          <w:sz w:val="20"/>
          <w:szCs w:val="20"/>
        </w:rPr>
        <w:t>NM</w:t>
      </w:r>
      <w:r w:rsidR="00C10C25">
        <w:rPr>
          <w:rFonts w:ascii="Century Gothic" w:eastAsia="Questrial" w:hAnsi="Century Gothic" w:cs="Questrial"/>
          <w:sz w:val="20"/>
          <w:szCs w:val="20"/>
        </w:rPr>
        <w:t xml:space="preserve"> and CO</w:t>
      </w:r>
    </w:p>
    <w:p w14:paraId="5D25290F" w14:textId="72B078AF"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Study Period:</w:t>
      </w:r>
      <w:r w:rsidR="00C10C25">
        <w:rPr>
          <w:rFonts w:ascii="Century Gothic" w:eastAsia="Questrial" w:hAnsi="Century Gothic" w:cs="Questrial"/>
          <w:sz w:val="20"/>
          <w:szCs w:val="20"/>
        </w:rPr>
        <w:t xml:space="preserve"> Jan 2014</w:t>
      </w:r>
      <w:r w:rsidRPr="001D141E">
        <w:rPr>
          <w:rFonts w:ascii="Century Gothic" w:eastAsia="Questrial" w:hAnsi="Century Gothic" w:cs="Questrial"/>
          <w:sz w:val="20"/>
          <w:szCs w:val="20"/>
        </w:rPr>
        <w:t xml:space="preserve"> - Jun 2016</w:t>
      </w:r>
    </w:p>
    <w:p w14:paraId="75A50B79" w14:textId="77777777" w:rsidR="00191C3C" w:rsidRPr="001D141E" w:rsidRDefault="00191C3C">
      <w:pPr>
        <w:pStyle w:val="Normal1"/>
        <w:spacing w:after="0" w:line="240" w:lineRule="auto"/>
        <w:rPr>
          <w:rFonts w:ascii="Century Gothic" w:hAnsi="Century Gothic"/>
        </w:rPr>
      </w:pPr>
    </w:p>
    <w:p w14:paraId="57B617CB"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Earth Observations &amp; Parameters:</w:t>
      </w:r>
    </w:p>
    <w:p w14:paraId="7FBBA3E1" w14:textId="2F89CA3E" w:rsidR="00191C3C" w:rsidRPr="001D141E" w:rsidRDefault="00C242A2" w:rsidP="00C10C25">
      <w:pPr>
        <w:pStyle w:val="Normal1"/>
        <w:spacing w:after="0" w:line="240" w:lineRule="auto"/>
        <w:ind w:left="360"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 xml:space="preserve">Landsat 8, </w:t>
      </w:r>
      <w:r w:rsidR="00B8351D">
        <w:rPr>
          <w:rFonts w:ascii="Century Gothic" w:eastAsia="Questrial" w:hAnsi="Century Gothic" w:cs="Questrial"/>
          <w:sz w:val="20"/>
          <w:szCs w:val="20"/>
        </w:rPr>
        <w:t xml:space="preserve">Operational </w:t>
      </w:r>
      <w:r w:rsidRPr="001D141E">
        <w:rPr>
          <w:rFonts w:ascii="Century Gothic" w:eastAsia="Questrial" w:hAnsi="Century Gothic" w:cs="Questrial"/>
          <w:sz w:val="20"/>
          <w:szCs w:val="20"/>
        </w:rPr>
        <w:t>L</w:t>
      </w:r>
      <w:r w:rsidR="00B8351D">
        <w:rPr>
          <w:rFonts w:ascii="Century Gothic" w:eastAsia="Questrial" w:hAnsi="Century Gothic" w:cs="Questrial"/>
          <w:sz w:val="20"/>
          <w:szCs w:val="20"/>
        </w:rPr>
        <w:t xml:space="preserve">and </w:t>
      </w:r>
      <w:r w:rsidRPr="001D141E">
        <w:rPr>
          <w:rFonts w:ascii="Century Gothic" w:eastAsia="Questrial" w:hAnsi="Century Gothic" w:cs="Questrial"/>
          <w:sz w:val="20"/>
          <w:szCs w:val="20"/>
        </w:rPr>
        <w:t>I</w:t>
      </w:r>
      <w:r w:rsidR="00B8351D">
        <w:rPr>
          <w:rFonts w:ascii="Century Gothic" w:eastAsia="Questrial" w:hAnsi="Century Gothic" w:cs="Questrial"/>
          <w:sz w:val="20"/>
          <w:szCs w:val="20"/>
        </w:rPr>
        <w:t>mager (OLI)</w:t>
      </w:r>
      <w:r w:rsidR="001F7C09" w:rsidRPr="001D141E">
        <w:rPr>
          <w:rFonts w:ascii="Century Gothic" w:eastAsia="Questrial" w:hAnsi="Century Gothic" w:cs="Questrial"/>
          <w:sz w:val="20"/>
          <w:szCs w:val="20"/>
        </w:rPr>
        <w:t xml:space="preserve"> – surface reflectance</w:t>
      </w:r>
    </w:p>
    <w:p w14:paraId="5C8AE679" w14:textId="29FF0A9D" w:rsidR="00191C3C" w:rsidRPr="001D141E" w:rsidRDefault="001F7C09" w:rsidP="00C10C25">
      <w:pPr>
        <w:pStyle w:val="Normal1"/>
        <w:spacing w:after="0" w:line="240" w:lineRule="auto"/>
        <w:ind w:left="360"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S</w:t>
      </w:r>
      <w:r w:rsidR="00B8351D">
        <w:rPr>
          <w:rFonts w:ascii="Century Gothic" w:eastAsia="Questrial" w:hAnsi="Century Gothic" w:cs="Questrial"/>
          <w:sz w:val="20"/>
          <w:szCs w:val="20"/>
        </w:rPr>
        <w:t xml:space="preserve">huttle </w:t>
      </w:r>
      <w:r w:rsidRPr="001D141E">
        <w:rPr>
          <w:rFonts w:ascii="Century Gothic" w:eastAsia="Questrial" w:hAnsi="Century Gothic" w:cs="Questrial"/>
          <w:sz w:val="20"/>
          <w:szCs w:val="20"/>
        </w:rPr>
        <w:t>R</w:t>
      </w:r>
      <w:r w:rsidR="00B8351D">
        <w:rPr>
          <w:rFonts w:ascii="Century Gothic" w:eastAsia="Questrial" w:hAnsi="Century Gothic" w:cs="Questrial"/>
          <w:sz w:val="20"/>
          <w:szCs w:val="20"/>
        </w:rPr>
        <w:t xml:space="preserve">adar </w:t>
      </w:r>
      <w:r w:rsidRPr="001D141E">
        <w:rPr>
          <w:rFonts w:ascii="Century Gothic" w:eastAsia="Questrial" w:hAnsi="Century Gothic" w:cs="Questrial"/>
          <w:sz w:val="20"/>
          <w:szCs w:val="20"/>
        </w:rPr>
        <w:t>T</w:t>
      </w:r>
      <w:r w:rsidR="00B8351D">
        <w:rPr>
          <w:rFonts w:ascii="Century Gothic" w:eastAsia="Questrial" w:hAnsi="Century Gothic" w:cs="Questrial"/>
          <w:sz w:val="20"/>
          <w:szCs w:val="20"/>
        </w:rPr>
        <w:t xml:space="preserve">opography </w:t>
      </w:r>
      <w:r w:rsidRPr="001D141E">
        <w:rPr>
          <w:rFonts w:ascii="Century Gothic" w:eastAsia="Questrial" w:hAnsi="Century Gothic" w:cs="Questrial"/>
          <w:sz w:val="20"/>
          <w:szCs w:val="20"/>
        </w:rPr>
        <w:t>M</w:t>
      </w:r>
      <w:r w:rsidR="00B8351D">
        <w:rPr>
          <w:rFonts w:ascii="Century Gothic" w:eastAsia="Questrial" w:hAnsi="Century Gothic" w:cs="Questrial"/>
          <w:sz w:val="20"/>
          <w:szCs w:val="20"/>
        </w:rPr>
        <w:t xml:space="preserve">ission (SRTM) Version </w:t>
      </w:r>
      <w:r w:rsidRPr="001D141E">
        <w:rPr>
          <w:rFonts w:ascii="Century Gothic" w:eastAsia="Questrial" w:hAnsi="Century Gothic" w:cs="Questrial"/>
          <w:sz w:val="20"/>
          <w:szCs w:val="20"/>
        </w:rPr>
        <w:t>2</w:t>
      </w:r>
      <w:r w:rsidR="00183D94">
        <w:rPr>
          <w:rFonts w:ascii="Century Gothic" w:eastAsia="Questrial" w:hAnsi="Century Gothic" w:cs="Questrial"/>
          <w:sz w:val="20"/>
          <w:szCs w:val="20"/>
        </w:rPr>
        <w:t xml:space="preserve"> </w:t>
      </w:r>
      <w:r w:rsidR="00C242A2" w:rsidRPr="001D141E">
        <w:rPr>
          <w:rFonts w:ascii="Century Gothic" w:eastAsia="Questrial" w:hAnsi="Century Gothic" w:cs="Questrial"/>
          <w:sz w:val="20"/>
          <w:szCs w:val="20"/>
        </w:rPr>
        <w:t>– Digital Elevation Model (DEM</w:t>
      </w:r>
      <w:r w:rsidRPr="001D141E">
        <w:rPr>
          <w:rFonts w:ascii="Century Gothic" w:eastAsia="Questrial" w:hAnsi="Century Gothic" w:cs="Questrial"/>
          <w:sz w:val="20"/>
          <w:szCs w:val="20"/>
        </w:rPr>
        <w:t>)</w:t>
      </w:r>
    </w:p>
    <w:p w14:paraId="57B893FC" w14:textId="70ED66A4" w:rsidR="00191C3C" w:rsidRDefault="001F7C09" w:rsidP="00C10C25">
      <w:pPr>
        <w:pStyle w:val="Normal1"/>
        <w:spacing w:after="0" w:line="240" w:lineRule="auto"/>
        <w:ind w:left="360"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lastRenderedPageBreak/>
        <w:t xml:space="preserve">Terra, </w:t>
      </w:r>
      <w:r w:rsidR="00B8351D" w:rsidRPr="001D141E">
        <w:rPr>
          <w:rFonts w:ascii="Century Gothic" w:eastAsia="Questrial" w:hAnsi="Century Gothic" w:cs="Questrial"/>
          <w:sz w:val="20"/>
          <w:szCs w:val="20"/>
        </w:rPr>
        <w:t xml:space="preserve">Advanced </w:t>
      </w:r>
      <w:proofErr w:type="spellStart"/>
      <w:r w:rsidR="00B8351D" w:rsidRPr="001D141E">
        <w:rPr>
          <w:rFonts w:ascii="Century Gothic" w:eastAsia="Questrial" w:hAnsi="Century Gothic" w:cs="Questrial"/>
          <w:sz w:val="20"/>
          <w:szCs w:val="20"/>
        </w:rPr>
        <w:t>Spaceborne</w:t>
      </w:r>
      <w:proofErr w:type="spellEnd"/>
      <w:r w:rsidR="00B8351D" w:rsidRPr="001D141E">
        <w:rPr>
          <w:rFonts w:ascii="Century Gothic" w:eastAsia="Questrial" w:hAnsi="Century Gothic" w:cs="Questrial"/>
          <w:sz w:val="20"/>
          <w:szCs w:val="20"/>
        </w:rPr>
        <w:t xml:space="preserve"> Thermal Emission and Reflectance Radiometer (ASTER) </w:t>
      </w:r>
      <w:r w:rsidRPr="001D141E">
        <w:rPr>
          <w:rFonts w:ascii="Century Gothic" w:eastAsia="Questrial" w:hAnsi="Century Gothic" w:cs="Questrial"/>
          <w:sz w:val="20"/>
          <w:szCs w:val="20"/>
        </w:rPr>
        <w:t>– Global Emissivity Dataset</w:t>
      </w:r>
      <w:r w:rsidR="00C10C25">
        <w:rPr>
          <w:rFonts w:ascii="Century Gothic" w:eastAsia="Questrial" w:hAnsi="Century Gothic" w:cs="Questrial"/>
          <w:sz w:val="20"/>
          <w:szCs w:val="20"/>
        </w:rPr>
        <w:t xml:space="preserve"> (GED</w:t>
      </w:r>
      <w:r w:rsidR="00183D94">
        <w:rPr>
          <w:rFonts w:ascii="Century Gothic" w:eastAsia="Questrial" w:hAnsi="Century Gothic" w:cs="Questrial"/>
          <w:sz w:val="20"/>
          <w:szCs w:val="20"/>
        </w:rPr>
        <w:t>)</w:t>
      </w:r>
      <w:r w:rsidR="00C10C25">
        <w:rPr>
          <w:rFonts w:ascii="Century Gothic" w:eastAsia="Questrial" w:hAnsi="Century Gothic" w:cs="Questrial"/>
          <w:sz w:val="20"/>
          <w:szCs w:val="20"/>
        </w:rPr>
        <w:t>, Surface Radiance Thermal Infra-Red (TIR)</w:t>
      </w:r>
      <w:r w:rsidR="0003021F">
        <w:rPr>
          <w:rFonts w:ascii="Century Gothic" w:eastAsia="Questrial" w:hAnsi="Century Gothic" w:cs="Questrial"/>
          <w:sz w:val="20"/>
          <w:szCs w:val="20"/>
        </w:rPr>
        <w:t xml:space="preserve"> dataset</w:t>
      </w:r>
      <w:r w:rsidR="00C10C25">
        <w:rPr>
          <w:rFonts w:ascii="Century Gothic" w:eastAsia="Questrial" w:hAnsi="Century Gothic" w:cs="Questrial"/>
          <w:sz w:val="20"/>
          <w:szCs w:val="20"/>
        </w:rPr>
        <w:t>, and surface kinetic temperature</w:t>
      </w:r>
      <w:r w:rsidR="0003021F">
        <w:rPr>
          <w:rFonts w:ascii="Century Gothic" w:eastAsia="Questrial" w:hAnsi="Century Gothic" w:cs="Questrial"/>
          <w:sz w:val="20"/>
          <w:szCs w:val="20"/>
        </w:rPr>
        <w:t xml:space="preserve"> dataset</w:t>
      </w:r>
    </w:p>
    <w:p w14:paraId="251452C3" w14:textId="77777777" w:rsidR="00141817" w:rsidRDefault="00141817">
      <w:pPr>
        <w:pStyle w:val="Normal1"/>
        <w:spacing w:after="0" w:line="240" w:lineRule="auto"/>
        <w:contextualSpacing/>
        <w:rPr>
          <w:rFonts w:ascii="Century Gothic" w:eastAsia="Questrial" w:hAnsi="Century Gothic" w:cs="Questrial"/>
          <w:sz w:val="20"/>
          <w:szCs w:val="20"/>
        </w:rPr>
      </w:pPr>
      <w:bookmarkStart w:id="1" w:name="_GoBack"/>
      <w:bookmarkEnd w:id="1"/>
    </w:p>
    <w:p w14:paraId="54109B2D" w14:textId="108DA58A" w:rsidR="00191C3C" w:rsidRPr="00141817" w:rsidRDefault="001F7C09">
      <w:pPr>
        <w:pStyle w:val="Normal1"/>
        <w:spacing w:after="0" w:line="240" w:lineRule="auto"/>
        <w:contextualSpacing/>
        <w:rPr>
          <w:rFonts w:ascii="Century Gothic" w:eastAsia="Questrial" w:hAnsi="Century Gothic" w:cs="Questrial"/>
          <w:sz w:val="20"/>
          <w:szCs w:val="20"/>
        </w:rPr>
      </w:pPr>
      <w:r w:rsidRPr="001D141E">
        <w:rPr>
          <w:rFonts w:ascii="Century Gothic" w:eastAsia="Questrial" w:hAnsi="Century Gothic" w:cs="Questrial"/>
          <w:b/>
          <w:sz w:val="20"/>
          <w:szCs w:val="20"/>
        </w:rPr>
        <w:t>Ancillary Datasets Utilized:</w:t>
      </w:r>
    </w:p>
    <w:p w14:paraId="1C1DE82A" w14:textId="5999CFB4" w:rsidR="00191C3C" w:rsidRPr="001D141E" w:rsidRDefault="001F7C09">
      <w:pPr>
        <w:pStyle w:val="Normal1"/>
        <w:numPr>
          <w:ilvl w:val="0"/>
          <w:numId w:val="1"/>
        </w:numPr>
        <w:spacing w:after="0" w:line="240" w:lineRule="auto"/>
        <w:ind w:hanging="360"/>
        <w:contextualSpacing/>
        <w:rPr>
          <w:rFonts w:ascii="Century Gothic" w:hAnsi="Century Gothic"/>
          <w:sz w:val="20"/>
          <w:szCs w:val="20"/>
        </w:rPr>
      </w:pPr>
      <w:r w:rsidRPr="001D141E">
        <w:rPr>
          <w:rFonts w:ascii="Century Gothic" w:eastAsia="Questrial" w:hAnsi="Century Gothic" w:cs="Questrial"/>
          <w:sz w:val="20"/>
          <w:szCs w:val="20"/>
        </w:rPr>
        <w:t xml:space="preserve">University of Nebraska-Lincoln </w:t>
      </w:r>
      <w:r w:rsidR="009473F0" w:rsidRPr="009473F0">
        <w:rPr>
          <w:rFonts w:ascii="Century Gothic" w:eastAsia="Questrial" w:hAnsi="Century Gothic" w:cs="Questrial"/>
          <w:i/>
          <w:sz w:val="20"/>
          <w:szCs w:val="20"/>
        </w:rPr>
        <w:t>in situ</w:t>
      </w:r>
      <w:r w:rsidRPr="001D141E">
        <w:rPr>
          <w:rFonts w:ascii="Century Gothic" w:eastAsia="Questrial" w:hAnsi="Century Gothic" w:cs="Questrial"/>
          <w:sz w:val="20"/>
          <w:szCs w:val="20"/>
        </w:rPr>
        <w:t xml:space="preserve"> data – known locations of Chaco roads</w:t>
      </w:r>
      <w:r w:rsidR="00D02702">
        <w:rPr>
          <w:rFonts w:ascii="Century Gothic" w:eastAsia="Questrial" w:hAnsi="Century Gothic" w:cs="Questrial"/>
          <w:sz w:val="20"/>
          <w:szCs w:val="20"/>
        </w:rPr>
        <w:t xml:space="preserve"> and houses</w:t>
      </w:r>
    </w:p>
    <w:p w14:paraId="16F5A0AC" w14:textId="4D1BD361" w:rsidR="00183D94" w:rsidRPr="00183D94" w:rsidRDefault="00183D94">
      <w:pPr>
        <w:pStyle w:val="Normal1"/>
        <w:numPr>
          <w:ilvl w:val="0"/>
          <w:numId w:val="1"/>
        </w:numPr>
        <w:spacing w:after="0" w:line="240" w:lineRule="auto"/>
        <w:ind w:hanging="360"/>
        <w:contextualSpacing/>
        <w:rPr>
          <w:rFonts w:ascii="Century Gothic" w:eastAsia="Questrial" w:hAnsi="Century Gothic" w:cs="Questrial"/>
          <w:sz w:val="20"/>
          <w:szCs w:val="20"/>
        </w:rPr>
      </w:pPr>
      <w:proofErr w:type="spellStart"/>
      <w:r>
        <w:rPr>
          <w:rFonts w:ascii="Century Gothic" w:hAnsi="Century Gothic"/>
          <w:sz w:val="20"/>
          <w:szCs w:val="20"/>
        </w:rPr>
        <w:t>OpenStreetMap</w:t>
      </w:r>
      <w:proofErr w:type="spellEnd"/>
      <w:r w:rsidR="00D02702">
        <w:rPr>
          <w:rFonts w:ascii="Century Gothic" w:hAnsi="Century Gothic"/>
          <w:sz w:val="20"/>
          <w:szCs w:val="20"/>
        </w:rPr>
        <w:t xml:space="preserve"> </w:t>
      </w:r>
      <w:r w:rsidRPr="00183D94">
        <w:rPr>
          <w:rFonts w:ascii="Century Gothic" w:hAnsi="Century Gothic"/>
          <w:sz w:val="20"/>
          <w:szCs w:val="20"/>
        </w:rPr>
        <w:t>– global data set of roads</w:t>
      </w:r>
    </w:p>
    <w:p w14:paraId="36D0522D" w14:textId="1264FDDB" w:rsidR="00191C3C" w:rsidRPr="001D141E" w:rsidRDefault="000E17BE">
      <w:pPr>
        <w:pStyle w:val="Normal1"/>
        <w:numPr>
          <w:ilvl w:val="0"/>
          <w:numId w:val="1"/>
        </w:numPr>
        <w:spacing w:after="0" w:line="240" w:lineRule="auto"/>
        <w:ind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 xml:space="preserve">Landscape Fire and Resource Management Planning Tools </w:t>
      </w:r>
      <w:r w:rsidR="00DF09AA">
        <w:rPr>
          <w:rFonts w:ascii="Century Gothic" w:eastAsia="Questrial" w:hAnsi="Century Gothic" w:cs="Questrial"/>
          <w:sz w:val="20"/>
          <w:szCs w:val="20"/>
        </w:rPr>
        <w:t>Program (LANDFIRE)</w:t>
      </w:r>
      <w:r w:rsidR="00811267">
        <w:rPr>
          <w:rFonts w:ascii="Century Gothic" w:eastAsia="Questrial" w:hAnsi="Century Gothic" w:cs="Questrial"/>
          <w:sz w:val="20"/>
          <w:szCs w:val="20"/>
        </w:rPr>
        <w:t xml:space="preserve"> land cover data</w:t>
      </w:r>
      <w:r w:rsidR="00C242A2" w:rsidRPr="001D141E">
        <w:rPr>
          <w:rFonts w:ascii="Century Gothic" w:eastAsia="Questrial" w:hAnsi="Century Gothic" w:cs="Questrial"/>
          <w:sz w:val="20"/>
          <w:szCs w:val="20"/>
        </w:rPr>
        <w:t xml:space="preserve"> </w:t>
      </w:r>
      <w:r w:rsidRPr="001D141E">
        <w:rPr>
          <w:rFonts w:ascii="Century Gothic" w:eastAsia="Questrial" w:hAnsi="Century Gothic" w:cs="Questrial"/>
          <w:sz w:val="20"/>
          <w:szCs w:val="20"/>
        </w:rPr>
        <w:t>–</w:t>
      </w:r>
      <w:r w:rsidR="00C242A2" w:rsidRPr="001D141E">
        <w:rPr>
          <w:rFonts w:ascii="Century Gothic" w:eastAsia="Questrial" w:hAnsi="Century Gothic" w:cs="Questrial"/>
          <w:sz w:val="20"/>
          <w:szCs w:val="20"/>
        </w:rPr>
        <w:t xml:space="preserve"> </w:t>
      </w:r>
      <w:r w:rsidRPr="001D141E">
        <w:rPr>
          <w:rFonts w:ascii="Century Gothic" w:eastAsia="Questrial" w:hAnsi="Century Gothic" w:cs="Questrial"/>
          <w:sz w:val="20"/>
          <w:szCs w:val="20"/>
        </w:rPr>
        <w:t>existing vegetation type</w:t>
      </w:r>
      <w:r w:rsidR="0003021F">
        <w:rPr>
          <w:rFonts w:ascii="Century Gothic" w:eastAsia="Questrial" w:hAnsi="Century Gothic" w:cs="Questrial"/>
          <w:sz w:val="20"/>
          <w:szCs w:val="20"/>
        </w:rPr>
        <w:t xml:space="preserve"> and pre-European vegetation type</w:t>
      </w:r>
    </w:p>
    <w:p w14:paraId="70ED4CAE" w14:textId="1FE05AA6" w:rsidR="00191C3C" w:rsidRPr="001D141E" w:rsidRDefault="007C346D">
      <w:pPr>
        <w:pStyle w:val="Normal1"/>
        <w:numPr>
          <w:ilvl w:val="0"/>
          <w:numId w:val="1"/>
        </w:numPr>
        <w:spacing w:after="0" w:line="240" w:lineRule="auto"/>
        <w:ind w:hanging="360"/>
        <w:contextualSpacing/>
        <w:rPr>
          <w:rFonts w:ascii="Century Gothic" w:eastAsia="Questrial" w:hAnsi="Century Gothic" w:cs="Questrial"/>
          <w:sz w:val="20"/>
          <w:szCs w:val="20"/>
        </w:rPr>
      </w:pPr>
      <w:r w:rsidRPr="007C346D">
        <w:rPr>
          <w:rFonts w:ascii="Century Gothic" w:hAnsi="Century Gothic"/>
          <w:sz w:val="20"/>
          <w:szCs w:val="20"/>
        </w:rPr>
        <w:t>NASA Socioeconomic Data and Applications Center (SEDAC)</w:t>
      </w:r>
      <w:r w:rsidR="00DF09AA">
        <w:rPr>
          <w:rFonts w:ascii="Century Gothic" w:eastAsia="Questrial" w:hAnsi="Century Gothic" w:cs="Questrial"/>
          <w:sz w:val="20"/>
          <w:szCs w:val="20"/>
        </w:rPr>
        <w:t xml:space="preserve"> </w:t>
      </w:r>
      <w:r>
        <w:rPr>
          <w:rFonts w:ascii="Century Gothic" w:eastAsia="Questrial" w:hAnsi="Century Gothic" w:cs="Questrial"/>
          <w:sz w:val="20"/>
          <w:szCs w:val="20"/>
        </w:rPr>
        <w:t>Gridded Population of  the World (GPW) version 3</w:t>
      </w:r>
      <w:r w:rsidR="001F7C09" w:rsidRPr="001D141E">
        <w:rPr>
          <w:rFonts w:ascii="Century Gothic" w:eastAsia="Questrial" w:hAnsi="Century Gothic" w:cs="Questrial"/>
          <w:sz w:val="20"/>
          <w:szCs w:val="20"/>
        </w:rPr>
        <w:t xml:space="preserve"> – population </w:t>
      </w:r>
      <w:r w:rsidR="0003021F">
        <w:rPr>
          <w:rFonts w:ascii="Century Gothic" w:eastAsia="Questrial" w:hAnsi="Century Gothic" w:cs="Questrial"/>
          <w:sz w:val="20"/>
          <w:szCs w:val="20"/>
        </w:rPr>
        <w:t>density</w:t>
      </w:r>
    </w:p>
    <w:p w14:paraId="5AA3A239" w14:textId="4A87AFAF" w:rsidR="00191C3C" w:rsidRDefault="00DC40EE">
      <w:pPr>
        <w:pStyle w:val="Normal1"/>
        <w:numPr>
          <w:ilvl w:val="0"/>
          <w:numId w:val="1"/>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San Juan County data</w:t>
      </w:r>
      <w:r w:rsidR="000E17BE" w:rsidRPr="001D141E">
        <w:rPr>
          <w:rFonts w:ascii="Century Gothic" w:eastAsia="Questrial" w:hAnsi="Century Gothic" w:cs="Questrial"/>
          <w:sz w:val="20"/>
          <w:szCs w:val="20"/>
        </w:rPr>
        <w:t xml:space="preserve"> – </w:t>
      </w:r>
      <w:r w:rsidR="009473F0" w:rsidRPr="009473F0">
        <w:rPr>
          <w:rFonts w:ascii="Century Gothic" w:eastAsia="Questrial" w:hAnsi="Century Gothic" w:cs="Questrial"/>
          <w:i/>
          <w:sz w:val="20"/>
          <w:szCs w:val="20"/>
        </w:rPr>
        <w:t xml:space="preserve">in </w:t>
      </w:r>
      <w:r w:rsidR="001F7C09" w:rsidRPr="009473F0">
        <w:rPr>
          <w:rFonts w:ascii="Century Gothic" w:eastAsia="Questrial" w:hAnsi="Century Gothic" w:cs="Questrial"/>
          <w:i/>
          <w:sz w:val="20"/>
          <w:szCs w:val="20"/>
        </w:rPr>
        <w:t>situ</w:t>
      </w:r>
      <w:r w:rsidR="001F7C09" w:rsidRPr="001D141E">
        <w:rPr>
          <w:rFonts w:ascii="Century Gothic" w:eastAsia="Questrial" w:hAnsi="Century Gothic" w:cs="Questrial"/>
          <w:sz w:val="20"/>
          <w:szCs w:val="20"/>
        </w:rPr>
        <w:t xml:space="preserve"> locations </w:t>
      </w:r>
      <w:r w:rsidR="00DF09AA">
        <w:rPr>
          <w:rFonts w:ascii="Century Gothic" w:eastAsia="Questrial" w:hAnsi="Century Gothic" w:cs="Questrial"/>
          <w:sz w:val="20"/>
          <w:szCs w:val="20"/>
        </w:rPr>
        <w:t xml:space="preserve">of past and current oil and gas </w:t>
      </w:r>
      <w:r w:rsidR="001F7C09" w:rsidRPr="001D141E">
        <w:rPr>
          <w:rFonts w:ascii="Century Gothic" w:eastAsia="Questrial" w:hAnsi="Century Gothic" w:cs="Questrial"/>
          <w:sz w:val="20"/>
          <w:szCs w:val="20"/>
        </w:rPr>
        <w:t>drills</w:t>
      </w:r>
      <w:r>
        <w:rPr>
          <w:rFonts w:ascii="Century Gothic" w:eastAsia="Questrial" w:hAnsi="Century Gothic" w:cs="Questrial"/>
          <w:sz w:val="20"/>
          <w:szCs w:val="20"/>
        </w:rPr>
        <w:t xml:space="preserve"> in New Mexico</w:t>
      </w:r>
    </w:p>
    <w:p w14:paraId="4665B12F" w14:textId="1B74F0F6" w:rsidR="007F2CD1" w:rsidRPr="00DC40EE" w:rsidRDefault="00DC40EE" w:rsidP="00DC40EE">
      <w:pPr>
        <w:pStyle w:val="Normal1"/>
        <w:numPr>
          <w:ilvl w:val="0"/>
          <w:numId w:val="1"/>
        </w:numPr>
        <w:spacing w:after="0" w:line="240" w:lineRule="auto"/>
        <w:ind w:hanging="360"/>
        <w:contextualSpacing/>
        <w:rPr>
          <w:rFonts w:ascii="Century Gothic" w:eastAsia="Questrial" w:hAnsi="Century Gothic" w:cs="Questrial"/>
          <w:sz w:val="20"/>
          <w:szCs w:val="20"/>
        </w:rPr>
      </w:pPr>
      <w:r w:rsidRPr="00DC40EE">
        <w:rPr>
          <w:rFonts w:ascii="Century Gothic" w:eastAsia="Questrial" w:hAnsi="Century Gothic" w:cs="Questrial"/>
          <w:sz w:val="20"/>
          <w:szCs w:val="20"/>
        </w:rPr>
        <w:t>Colorado Department of Natural Resources data</w:t>
      </w:r>
      <w:r>
        <w:rPr>
          <w:rFonts w:ascii="Century Gothic" w:eastAsia="Questrial" w:hAnsi="Century Gothic" w:cs="Questrial"/>
          <w:sz w:val="20"/>
          <w:szCs w:val="20"/>
        </w:rPr>
        <w:t xml:space="preserve"> </w:t>
      </w:r>
      <w:r w:rsidR="007F2CD1" w:rsidRPr="00DC40EE">
        <w:rPr>
          <w:rFonts w:ascii="Century Gothic" w:eastAsia="Questrial" w:hAnsi="Century Gothic" w:cs="Questrial"/>
          <w:sz w:val="20"/>
          <w:szCs w:val="20"/>
        </w:rPr>
        <w:t xml:space="preserve">– </w:t>
      </w:r>
      <w:r w:rsidR="007F2CD1" w:rsidRPr="00DC40EE">
        <w:rPr>
          <w:rFonts w:ascii="Century Gothic" w:eastAsia="Questrial" w:hAnsi="Century Gothic" w:cs="Questrial"/>
          <w:i/>
          <w:sz w:val="20"/>
          <w:szCs w:val="20"/>
        </w:rPr>
        <w:t>in situ</w:t>
      </w:r>
      <w:r w:rsidR="007F2CD1" w:rsidRPr="00DC40EE">
        <w:rPr>
          <w:rFonts w:ascii="Century Gothic" w:eastAsia="Questrial" w:hAnsi="Century Gothic" w:cs="Questrial"/>
          <w:sz w:val="20"/>
          <w:szCs w:val="20"/>
        </w:rPr>
        <w:t xml:space="preserve"> locations of past and current oil and gas drills</w:t>
      </w:r>
    </w:p>
    <w:p w14:paraId="76D458C7" w14:textId="5579CC6C" w:rsidR="007F2CD1" w:rsidRPr="001D141E" w:rsidRDefault="00D02702">
      <w:pPr>
        <w:pStyle w:val="Normal1"/>
        <w:numPr>
          <w:ilvl w:val="0"/>
          <w:numId w:val="1"/>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 xml:space="preserve">USGS </w:t>
      </w:r>
      <w:r w:rsidR="007F2CD1">
        <w:rPr>
          <w:rFonts w:ascii="Century Gothic" w:eastAsia="Questrial" w:hAnsi="Century Gothic" w:cs="Questrial"/>
          <w:sz w:val="20"/>
          <w:szCs w:val="20"/>
        </w:rPr>
        <w:t xml:space="preserve">National Hydrography Dataset </w:t>
      </w:r>
      <w:r w:rsidR="007F2CD1" w:rsidRPr="001D141E">
        <w:rPr>
          <w:rFonts w:ascii="Century Gothic" w:eastAsia="Questrial" w:hAnsi="Century Gothic" w:cs="Questrial"/>
          <w:sz w:val="20"/>
          <w:szCs w:val="20"/>
        </w:rPr>
        <w:t>–</w:t>
      </w:r>
      <w:r w:rsidR="007F2CD1">
        <w:rPr>
          <w:rFonts w:ascii="Century Gothic" w:eastAsia="Questrial" w:hAnsi="Century Gothic" w:cs="Questrial"/>
          <w:sz w:val="20"/>
          <w:szCs w:val="20"/>
        </w:rPr>
        <w:t xml:space="preserve"> location of water bodies and streams</w:t>
      </w:r>
    </w:p>
    <w:p w14:paraId="2A121433" w14:textId="3CA43C9A" w:rsidR="00141817" w:rsidRDefault="00D02702" w:rsidP="00141817">
      <w:pPr>
        <w:pStyle w:val="Normal1"/>
        <w:numPr>
          <w:ilvl w:val="0"/>
          <w:numId w:val="1"/>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 xml:space="preserve">USDA </w:t>
      </w:r>
      <w:r w:rsidR="00AB46DF" w:rsidRPr="001D141E">
        <w:rPr>
          <w:rFonts w:ascii="Century Gothic" w:eastAsia="Questrial" w:hAnsi="Century Gothic" w:cs="Questrial"/>
          <w:sz w:val="20"/>
          <w:szCs w:val="20"/>
        </w:rPr>
        <w:t>National A</w:t>
      </w:r>
      <w:r w:rsidR="000E17BE" w:rsidRPr="001D141E">
        <w:rPr>
          <w:rFonts w:ascii="Century Gothic" w:eastAsia="Questrial" w:hAnsi="Century Gothic" w:cs="Questrial"/>
          <w:sz w:val="20"/>
          <w:szCs w:val="20"/>
        </w:rPr>
        <w:t xml:space="preserve">griculture Imagery Program (NAIP) – </w:t>
      </w:r>
      <w:r w:rsidR="009473F0">
        <w:rPr>
          <w:rFonts w:ascii="Century Gothic" w:eastAsia="Questrial" w:hAnsi="Century Gothic" w:cs="Questrial"/>
          <w:sz w:val="20"/>
          <w:szCs w:val="20"/>
        </w:rPr>
        <w:t>aerial imagery</w:t>
      </w:r>
      <w:r w:rsidR="000E17BE" w:rsidRPr="001D141E">
        <w:rPr>
          <w:rFonts w:ascii="Century Gothic" w:eastAsia="Questrial" w:hAnsi="Century Gothic" w:cs="Questrial"/>
          <w:sz w:val="20"/>
          <w:szCs w:val="20"/>
        </w:rPr>
        <w:t xml:space="preserve"> </w:t>
      </w:r>
      <w:r w:rsidR="00FE438C">
        <w:rPr>
          <w:rFonts w:ascii="Century Gothic" w:eastAsia="Questrial" w:hAnsi="Century Gothic" w:cs="Questrial"/>
          <w:sz w:val="20"/>
          <w:szCs w:val="20"/>
        </w:rPr>
        <w:t>for visual identification of Chaco sites and roads</w:t>
      </w:r>
    </w:p>
    <w:p w14:paraId="15A87688" w14:textId="6D26CD88" w:rsidR="00141817" w:rsidRDefault="00141817" w:rsidP="00141817">
      <w:pPr>
        <w:pStyle w:val="Normal1"/>
        <w:numPr>
          <w:ilvl w:val="0"/>
          <w:numId w:val="1"/>
        </w:numPr>
        <w:spacing w:after="0" w:line="240" w:lineRule="auto"/>
        <w:ind w:hanging="360"/>
        <w:contextualSpacing/>
        <w:rPr>
          <w:rFonts w:ascii="Century Gothic" w:eastAsia="Questrial" w:hAnsi="Century Gothic" w:cs="Questrial"/>
          <w:sz w:val="20"/>
          <w:szCs w:val="20"/>
        </w:rPr>
      </w:pPr>
      <w:r w:rsidRPr="00141817">
        <w:rPr>
          <w:rFonts w:ascii="Century Gothic" w:eastAsia="Questrial" w:hAnsi="Century Gothic" w:cs="Questrial"/>
          <w:sz w:val="20"/>
          <w:szCs w:val="20"/>
        </w:rPr>
        <w:t>Thermal Infrared Multispectral Scanner (TIMS) –</w:t>
      </w:r>
      <w:r w:rsidR="007C346D">
        <w:rPr>
          <w:rFonts w:ascii="Century Gothic" w:eastAsia="Questrial" w:hAnsi="Century Gothic" w:cs="Questrial"/>
          <w:sz w:val="20"/>
          <w:szCs w:val="20"/>
        </w:rPr>
        <w:t xml:space="preserve"> </w:t>
      </w:r>
      <w:r w:rsidRPr="00141817">
        <w:rPr>
          <w:rFonts w:ascii="Century Gothic" w:eastAsia="Questrial" w:hAnsi="Century Gothic" w:cs="Questrial"/>
          <w:sz w:val="20"/>
          <w:szCs w:val="20"/>
        </w:rPr>
        <w:t>identification of Chaco sites and roads</w:t>
      </w:r>
    </w:p>
    <w:p w14:paraId="17B7BC16" w14:textId="6A3FF7D6" w:rsidR="00141817" w:rsidRPr="00141817" w:rsidRDefault="00141817" w:rsidP="00141817">
      <w:pPr>
        <w:pStyle w:val="Normal1"/>
        <w:numPr>
          <w:ilvl w:val="0"/>
          <w:numId w:val="1"/>
        </w:numPr>
        <w:spacing w:after="0" w:line="240" w:lineRule="auto"/>
        <w:ind w:hanging="360"/>
        <w:contextualSpacing/>
        <w:rPr>
          <w:rFonts w:ascii="Century Gothic" w:eastAsia="Questrial" w:hAnsi="Century Gothic" w:cs="Questrial"/>
          <w:sz w:val="20"/>
          <w:szCs w:val="20"/>
        </w:rPr>
      </w:pPr>
      <w:r w:rsidRPr="00141817">
        <w:rPr>
          <w:rFonts w:ascii="Century Gothic" w:eastAsia="Questrial" w:hAnsi="Century Gothic" w:cs="Questrial"/>
          <w:sz w:val="20"/>
          <w:szCs w:val="20"/>
        </w:rPr>
        <w:t>Hyperspectral Thermal Emission Spectrometer (</w:t>
      </w:r>
      <w:proofErr w:type="spellStart"/>
      <w:r w:rsidRPr="00141817">
        <w:rPr>
          <w:rFonts w:ascii="Century Gothic" w:eastAsia="Questrial" w:hAnsi="Century Gothic" w:cs="Questrial"/>
          <w:sz w:val="20"/>
          <w:szCs w:val="20"/>
        </w:rPr>
        <w:t>HyTES</w:t>
      </w:r>
      <w:proofErr w:type="spellEnd"/>
      <w:r w:rsidRPr="00141817">
        <w:rPr>
          <w:rFonts w:ascii="Century Gothic" w:eastAsia="Questrial" w:hAnsi="Century Gothic" w:cs="Questrial"/>
          <w:sz w:val="20"/>
          <w:szCs w:val="20"/>
        </w:rPr>
        <w:t>) – identification of Chaco sites and roads</w:t>
      </w:r>
    </w:p>
    <w:p w14:paraId="7A8A9C36" w14:textId="77777777" w:rsidR="00191C3C" w:rsidRPr="001D141E" w:rsidRDefault="00191C3C">
      <w:pPr>
        <w:pStyle w:val="Normal1"/>
        <w:spacing w:after="0" w:line="240" w:lineRule="auto"/>
        <w:rPr>
          <w:rFonts w:ascii="Century Gothic" w:hAnsi="Century Gothic"/>
        </w:rPr>
      </w:pPr>
    </w:p>
    <w:p w14:paraId="3297BEE0"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Models Utilized:</w:t>
      </w:r>
    </w:p>
    <w:p w14:paraId="02826993" w14:textId="4CDCD94F" w:rsidR="00191C3C" w:rsidRPr="001D141E" w:rsidRDefault="001F7C09">
      <w:pPr>
        <w:pStyle w:val="Normal1"/>
        <w:numPr>
          <w:ilvl w:val="0"/>
          <w:numId w:val="3"/>
        </w:numPr>
        <w:spacing w:after="0" w:line="240" w:lineRule="auto"/>
        <w:ind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 xml:space="preserve">Princeton </w:t>
      </w:r>
      <w:r w:rsidR="006E2EC5" w:rsidRPr="001D141E">
        <w:rPr>
          <w:rFonts w:ascii="Century Gothic" w:eastAsia="Questrial" w:hAnsi="Century Gothic" w:cs="Questrial"/>
          <w:sz w:val="20"/>
          <w:szCs w:val="20"/>
        </w:rPr>
        <w:t xml:space="preserve">University </w:t>
      </w:r>
      <w:r w:rsidRPr="001D141E">
        <w:rPr>
          <w:rFonts w:ascii="Century Gothic" w:eastAsia="Questrial" w:hAnsi="Century Gothic" w:cs="Questrial"/>
          <w:sz w:val="20"/>
          <w:szCs w:val="20"/>
        </w:rPr>
        <w:t>Maximum Entropy</w:t>
      </w:r>
      <w:r w:rsidR="000E17BE" w:rsidRPr="001D141E">
        <w:rPr>
          <w:rFonts w:ascii="Century Gothic" w:eastAsia="Questrial" w:hAnsi="Century Gothic" w:cs="Questrial"/>
          <w:sz w:val="20"/>
          <w:szCs w:val="20"/>
        </w:rPr>
        <w:t xml:space="preserve"> (</w:t>
      </w:r>
      <w:proofErr w:type="spellStart"/>
      <w:r w:rsidR="000E17BE" w:rsidRPr="001D141E">
        <w:rPr>
          <w:rFonts w:ascii="Century Gothic" w:eastAsia="Questrial" w:hAnsi="Century Gothic" w:cs="Questrial"/>
          <w:sz w:val="20"/>
          <w:szCs w:val="20"/>
        </w:rPr>
        <w:t>MaxEnt</w:t>
      </w:r>
      <w:proofErr w:type="spellEnd"/>
      <w:r w:rsidR="000E17BE" w:rsidRPr="001D141E">
        <w:rPr>
          <w:rFonts w:ascii="Century Gothic" w:eastAsia="Questrial" w:hAnsi="Century Gothic" w:cs="Questrial"/>
          <w:sz w:val="20"/>
          <w:szCs w:val="20"/>
        </w:rPr>
        <w:t>) Model</w:t>
      </w:r>
    </w:p>
    <w:p w14:paraId="6018E9D8" w14:textId="77777777" w:rsidR="00191C3C" w:rsidRPr="001D141E" w:rsidRDefault="00191C3C">
      <w:pPr>
        <w:pStyle w:val="Normal1"/>
        <w:spacing w:after="0" w:line="240" w:lineRule="auto"/>
        <w:rPr>
          <w:rFonts w:ascii="Century Gothic" w:hAnsi="Century Gothic"/>
        </w:rPr>
      </w:pPr>
    </w:p>
    <w:p w14:paraId="36CFDB37"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Software Utilized:</w:t>
      </w:r>
    </w:p>
    <w:p w14:paraId="5F198BFE" w14:textId="3E78C24B" w:rsidR="00191C3C" w:rsidRPr="001D141E" w:rsidRDefault="001F7C09">
      <w:pPr>
        <w:pStyle w:val="Normal1"/>
        <w:numPr>
          <w:ilvl w:val="0"/>
          <w:numId w:val="2"/>
        </w:numPr>
        <w:spacing w:after="0" w:line="240" w:lineRule="auto"/>
        <w:ind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Arc</w:t>
      </w:r>
      <w:r w:rsidR="00CE3B3D">
        <w:rPr>
          <w:rFonts w:ascii="Century Gothic" w:eastAsia="Questrial" w:hAnsi="Century Gothic" w:cs="Questrial"/>
          <w:sz w:val="20"/>
          <w:szCs w:val="20"/>
        </w:rPr>
        <w:t>GIS</w:t>
      </w:r>
      <w:r w:rsidRPr="001D141E">
        <w:rPr>
          <w:rFonts w:ascii="Century Gothic" w:eastAsia="Questrial" w:hAnsi="Century Gothic" w:cs="Questrial"/>
          <w:sz w:val="20"/>
          <w:szCs w:val="20"/>
        </w:rPr>
        <w:t xml:space="preserve"> 10.3 – Raster manipulation/analysis, image enhancement, and map creation of Landsat </w:t>
      </w:r>
      <w:r w:rsidR="0035724C" w:rsidRPr="001D141E">
        <w:rPr>
          <w:rFonts w:ascii="Century Gothic" w:eastAsia="Questrial" w:hAnsi="Century Gothic" w:cs="Questrial"/>
          <w:sz w:val="20"/>
          <w:szCs w:val="20"/>
        </w:rPr>
        <w:t xml:space="preserve">8 </w:t>
      </w:r>
      <w:r w:rsidRPr="001D141E">
        <w:rPr>
          <w:rFonts w:ascii="Century Gothic" w:eastAsia="Questrial" w:hAnsi="Century Gothic" w:cs="Questrial"/>
          <w:sz w:val="20"/>
          <w:szCs w:val="20"/>
        </w:rPr>
        <w:t>OLI, Terra ASTER, and SRTM-v2 C-band</w:t>
      </w:r>
    </w:p>
    <w:p w14:paraId="71E17130" w14:textId="4C0B6B79" w:rsidR="0035724C" w:rsidRPr="001D141E" w:rsidRDefault="0035724C" w:rsidP="0035724C">
      <w:pPr>
        <w:pStyle w:val="Normal1"/>
        <w:numPr>
          <w:ilvl w:val="0"/>
          <w:numId w:val="2"/>
        </w:numPr>
        <w:spacing w:after="0" w:line="240" w:lineRule="auto"/>
        <w:ind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ENVI</w:t>
      </w:r>
      <w:r w:rsidR="009473F0">
        <w:rPr>
          <w:rFonts w:ascii="Century Gothic" w:eastAsia="Questrial" w:hAnsi="Century Gothic" w:cs="Questrial"/>
          <w:sz w:val="20"/>
          <w:szCs w:val="20"/>
        </w:rPr>
        <w:t xml:space="preserve"> 5.3</w:t>
      </w:r>
      <w:r w:rsidRPr="001D141E">
        <w:rPr>
          <w:rFonts w:ascii="Century Gothic" w:eastAsia="Questrial" w:hAnsi="Century Gothic" w:cs="Questrial"/>
          <w:sz w:val="20"/>
          <w:szCs w:val="20"/>
        </w:rPr>
        <w:t xml:space="preserve"> </w:t>
      </w:r>
      <w:r w:rsidR="003E6A33">
        <w:rPr>
          <w:rFonts w:ascii="Century Gothic" w:eastAsia="Questrial" w:hAnsi="Century Gothic" w:cs="Questrial"/>
          <w:sz w:val="20"/>
          <w:szCs w:val="20"/>
        </w:rPr>
        <w:t>–</w:t>
      </w:r>
      <w:r w:rsidRPr="001D141E">
        <w:rPr>
          <w:rFonts w:ascii="Century Gothic" w:eastAsia="Questrial" w:hAnsi="Century Gothic" w:cs="Questrial"/>
          <w:sz w:val="20"/>
          <w:szCs w:val="20"/>
        </w:rPr>
        <w:t xml:space="preserve"> Raster manipulation</w:t>
      </w:r>
      <w:r w:rsidR="007C346D">
        <w:rPr>
          <w:rFonts w:ascii="Century Gothic" w:eastAsia="Questrial" w:hAnsi="Century Gothic" w:cs="Questrial"/>
          <w:sz w:val="20"/>
          <w:szCs w:val="20"/>
        </w:rPr>
        <w:t xml:space="preserve">/analysis and image enhancement </w:t>
      </w:r>
      <w:r w:rsidRPr="001D141E">
        <w:rPr>
          <w:rFonts w:ascii="Century Gothic" w:eastAsia="Questrial" w:hAnsi="Century Gothic" w:cs="Questrial"/>
          <w:sz w:val="20"/>
          <w:szCs w:val="20"/>
        </w:rPr>
        <w:t>of Landsat 8 OLI and Terra ASTER data.</w:t>
      </w:r>
    </w:p>
    <w:p w14:paraId="44B9AFEA" w14:textId="48ECFE4D" w:rsidR="00191C3C" w:rsidRDefault="001F7C09" w:rsidP="0035724C">
      <w:pPr>
        <w:pStyle w:val="Normal1"/>
        <w:numPr>
          <w:ilvl w:val="0"/>
          <w:numId w:val="2"/>
        </w:numPr>
        <w:spacing w:after="0" w:line="240" w:lineRule="auto"/>
        <w:ind w:hanging="360"/>
        <w:contextualSpacing/>
        <w:rPr>
          <w:rFonts w:ascii="Century Gothic" w:eastAsia="Questrial" w:hAnsi="Century Gothic" w:cs="Questrial"/>
          <w:sz w:val="20"/>
          <w:szCs w:val="20"/>
        </w:rPr>
      </w:pPr>
      <w:r w:rsidRPr="001D141E">
        <w:rPr>
          <w:rFonts w:ascii="Century Gothic" w:eastAsia="Questrial" w:hAnsi="Century Gothic" w:cs="Questrial"/>
          <w:sz w:val="20"/>
          <w:szCs w:val="20"/>
        </w:rPr>
        <w:t>Python 2.7 – Raster manipulation/analysis and image enhancement of Landsat 8 OLI, Terra ASTER, and SRTM-v2 C-band</w:t>
      </w:r>
    </w:p>
    <w:p w14:paraId="46E49A74" w14:textId="50BA701A" w:rsidR="0035724C" w:rsidRPr="001D141E" w:rsidRDefault="00747D94" w:rsidP="00747D94">
      <w:pPr>
        <w:pStyle w:val="Normal1"/>
        <w:tabs>
          <w:tab w:val="left" w:pos="6765"/>
        </w:tabs>
        <w:spacing w:after="0" w:line="240" w:lineRule="auto"/>
        <w:ind w:left="720"/>
        <w:contextualSpacing/>
        <w:rPr>
          <w:rFonts w:ascii="Century Gothic" w:eastAsia="Questrial" w:hAnsi="Century Gothic" w:cs="Questrial"/>
          <w:sz w:val="20"/>
          <w:szCs w:val="20"/>
        </w:rPr>
      </w:pPr>
      <w:r>
        <w:rPr>
          <w:rFonts w:ascii="Century Gothic" w:eastAsia="Questrial" w:hAnsi="Century Gothic" w:cs="Questrial"/>
          <w:sz w:val="20"/>
          <w:szCs w:val="20"/>
        </w:rPr>
        <w:tab/>
      </w:r>
    </w:p>
    <w:p w14:paraId="69B791C9" w14:textId="77777777" w:rsidR="00A15FC1" w:rsidRDefault="00A15FC1" w:rsidP="00CB5F2B">
      <w:pPr>
        <w:pBdr>
          <w:bottom w:val="single" w:sz="4" w:space="1" w:color="auto"/>
        </w:pBdr>
        <w:spacing w:after="0" w:line="240" w:lineRule="auto"/>
        <w:rPr>
          <w:rFonts w:ascii="Century Gothic" w:hAnsi="Century Gothic" w:cs="Arial"/>
          <w:b/>
          <w:szCs w:val="20"/>
        </w:rPr>
      </w:pPr>
    </w:p>
    <w:p w14:paraId="75BF25AE" w14:textId="77777777" w:rsidR="00CB5F2B" w:rsidRDefault="00CB5F2B" w:rsidP="00CB5F2B">
      <w:pPr>
        <w:pBdr>
          <w:bottom w:val="single" w:sz="4" w:space="1" w:color="auto"/>
        </w:pBdr>
        <w:spacing w:after="0" w:line="240" w:lineRule="auto"/>
        <w:rPr>
          <w:rFonts w:ascii="Century Gothic" w:hAnsi="Century Gothic" w:cs="Arial"/>
          <w:b/>
          <w:szCs w:val="20"/>
        </w:rPr>
      </w:pPr>
      <w:r>
        <w:rPr>
          <w:rFonts w:ascii="Century Gothic" w:hAnsi="Century Gothic" w:cs="Arial"/>
          <w:b/>
          <w:szCs w:val="20"/>
        </w:rPr>
        <w:t>Project Overview</w:t>
      </w:r>
    </w:p>
    <w:p w14:paraId="34464B67"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80-100 Word Objectives Overview:</w:t>
      </w:r>
    </w:p>
    <w:p w14:paraId="07C78351" w14:textId="7FEAEA18" w:rsidR="00191C3C" w:rsidRPr="001D141E" w:rsidRDefault="00CE3B3D">
      <w:pPr>
        <w:pStyle w:val="Normal1"/>
        <w:spacing w:after="0" w:line="240" w:lineRule="auto"/>
        <w:rPr>
          <w:rFonts w:ascii="Century Gothic" w:hAnsi="Century Gothic"/>
        </w:rPr>
      </w:pPr>
      <w:r>
        <w:rPr>
          <w:rFonts w:ascii="Century Gothic" w:eastAsia="Questrial" w:hAnsi="Century Gothic" w:cs="Questrial"/>
          <w:sz w:val="20"/>
          <w:szCs w:val="20"/>
        </w:rPr>
        <w:t>Monumental ruins</w:t>
      </w:r>
      <w:r w:rsidR="009473F0">
        <w:rPr>
          <w:rFonts w:ascii="Century Gothic" w:eastAsia="Questrial" w:hAnsi="Century Gothic" w:cs="Questrial"/>
          <w:sz w:val="20"/>
          <w:szCs w:val="20"/>
        </w:rPr>
        <w:t>,</w:t>
      </w:r>
      <w:r>
        <w:rPr>
          <w:rFonts w:ascii="Century Gothic" w:eastAsia="Questrial" w:hAnsi="Century Gothic" w:cs="Questrial"/>
          <w:sz w:val="20"/>
          <w:szCs w:val="20"/>
        </w:rPr>
        <w:t xml:space="preserve"> constructed by the </w:t>
      </w:r>
      <w:proofErr w:type="spellStart"/>
      <w:r>
        <w:rPr>
          <w:rFonts w:ascii="Century Gothic" w:eastAsia="Questrial" w:hAnsi="Century Gothic" w:cs="Questrial"/>
          <w:sz w:val="20"/>
          <w:szCs w:val="20"/>
        </w:rPr>
        <w:t>Chacoan</w:t>
      </w:r>
      <w:proofErr w:type="spellEnd"/>
      <w:r>
        <w:rPr>
          <w:rFonts w:ascii="Century Gothic" w:eastAsia="Questrial" w:hAnsi="Century Gothic" w:cs="Questrial"/>
          <w:sz w:val="20"/>
          <w:szCs w:val="20"/>
        </w:rPr>
        <w:t xml:space="preserve"> community between 850 and 1150 AD</w:t>
      </w:r>
      <w:r w:rsidR="009473F0">
        <w:rPr>
          <w:rFonts w:ascii="Century Gothic" w:eastAsia="Questrial" w:hAnsi="Century Gothic" w:cs="Questrial"/>
          <w:sz w:val="20"/>
          <w:szCs w:val="20"/>
        </w:rPr>
        <w:t>,</w:t>
      </w:r>
      <w:r>
        <w:rPr>
          <w:rFonts w:ascii="Century Gothic" w:eastAsia="Questrial" w:hAnsi="Century Gothic" w:cs="Questrial"/>
          <w:sz w:val="20"/>
          <w:szCs w:val="20"/>
        </w:rPr>
        <w:t xml:space="preserve"> are at risk f</w:t>
      </w:r>
      <w:r w:rsidR="00F367C2">
        <w:rPr>
          <w:rFonts w:ascii="Century Gothic" w:eastAsia="Questrial" w:hAnsi="Century Gothic" w:cs="Questrial"/>
          <w:sz w:val="20"/>
          <w:szCs w:val="20"/>
        </w:rPr>
        <w:t xml:space="preserve">rom encroaching </w:t>
      </w:r>
      <w:r w:rsidR="009473F0">
        <w:rPr>
          <w:rFonts w:ascii="Century Gothic" w:eastAsia="Questrial" w:hAnsi="Century Gothic" w:cs="Questrial"/>
          <w:sz w:val="20"/>
          <w:szCs w:val="20"/>
        </w:rPr>
        <w:t xml:space="preserve">development in the San Juan Basin, </w:t>
      </w:r>
      <w:r w:rsidR="00043582">
        <w:rPr>
          <w:rFonts w:ascii="Century Gothic" w:eastAsia="Questrial" w:hAnsi="Century Gothic" w:cs="Questrial"/>
          <w:sz w:val="20"/>
          <w:szCs w:val="20"/>
        </w:rPr>
        <w:t xml:space="preserve">which encompasses portions of </w:t>
      </w:r>
      <w:r w:rsidR="009473F0">
        <w:rPr>
          <w:rFonts w:ascii="Century Gothic" w:eastAsia="Questrial" w:hAnsi="Century Gothic" w:cs="Questrial"/>
          <w:sz w:val="20"/>
          <w:szCs w:val="20"/>
        </w:rPr>
        <w:t>New Mexico</w:t>
      </w:r>
      <w:r w:rsidR="007A2776">
        <w:rPr>
          <w:rFonts w:ascii="Century Gothic" w:eastAsia="Questrial" w:hAnsi="Century Gothic" w:cs="Questrial"/>
          <w:sz w:val="20"/>
          <w:szCs w:val="20"/>
        </w:rPr>
        <w:t xml:space="preserve"> and Colorado</w:t>
      </w:r>
      <w:r w:rsidR="00F367C2">
        <w:rPr>
          <w:rFonts w:ascii="Century Gothic" w:eastAsia="Questrial" w:hAnsi="Century Gothic" w:cs="Questrial"/>
          <w:sz w:val="20"/>
          <w:szCs w:val="20"/>
        </w:rPr>
        <w:t xml:space="preserve">. </w:t>
      </w:r>
      <w:r w:rsidR="001F7C09" w:rsidRPr="001D141E">
        <w:rPr>
          <w:rFonts w:ascii="Century Gothic" w:eastAsia="Questrial" w:hAnsi="Century Gothic" w:cs="Questrial"/>
          <w:sz w:val="20"/>
          <w:szCs w:val="20"/>
        </w:rPr>
        <w:t xml:space="preserve">In an effort to prevent </w:t>
      </w:r>
      <w:r w:rsidR="00F367C2">
        <w:rPr>
          <w:rFonts w:ascii="Century Gothic" w:eastAsia="Questrial" w:hAnsi="Century Gothic" w:cs="Questrial"/>
          <w:sz w:val="20"/>
          <w:szCs w:val="20"/>
        </w:rPr>
        <w:t xml:space="preserve">the </w:t>
      </w:r>
      <w:r w:rsidR="001F7C09" w:rsidRPr="001D141E">
        <w:rPr>
          <w:rFonts w:ascii="Century Gothic" w:eastAsia="Questrial" w:hAnsi="Century Gothic" w:cs="Questrial"/>
          <w:sz w:val="20"/>
          <w:szCs w:val="20"/>
        </w:rPr>
        <w:t xml:space="preserve">looting and destruction of ancient </w:t>
      </w:r>
      <w:proofErr w:type="spellStart"/>
      <w:r w:rsidR="001F7C09" w:rsidRPr="001D141E">
        <w:rPr>
          <w:rFonts w:ascii="Century Gothic" w:eastAsia="Questrial" w:hAnsi="Century Gothic" w:cs="Questrial"/>
          <w:sz w:val="20"/>
          <w:szCs w:val="20"/>
        </w:rPr>
        <w:t>Chacoan</w:t>
      </w:r>
      <w:proofErr w:type="spellEnd"/>
      <w:r w:rsidR="001F7C09" w:rsidRPr="001D141E">
        <w:rPr>
          <w:rFonts w:ascii="Century Gothic" w:eastAsia="Questrial" w:hAnsi="Century Gothic" w:cs="Questrial"/>
          <w:sz w:val="20"/>
          <w:szCs w:val="20"/>
        </w:rPr>
        <w:t xml:space="preserve"> heritage, </w:t>
      </w:r>
      <w:r>
        <w:rPr>
          <w:rFonts w:ascii="Century Gothic" w:eastAsia="Questrial" w:hAnsi="Century Gothic" w:cs="Questrial"/>
          <w:sz w:val="20"/>
          <w:szCs w:val="20"/>
        </w:rPr>
        <w:t>the Chaco Canyon Cross-Cutting Project</w:t>
      </w:r>
      <w:r w:rsidR="001F7C09" w:rsidRPr="001D141E">
        <w:rPr>
          <w:rFonts w:ascii="Century Gothic" w:eastAsia="Questrial" w:hAnsi="Century Gothic" w:cs="Questrial"/>
          <w:sz w:val="20"/>
          <w:szCs w:val="20"/>
        </w:rPr>
        <w:t xml:space="preserve"> </w:t>
      </w:r>
      <w:r w:rsidR="00152C5A" w:rsidRPr="001D141E">
        <w:rPr>
          <w:rFonts w:ascii="Century Gothic" w:eastAsia="Questrial" w:hAnsi="Century Gothic" w:cs="Questrial"/>
          <w:sz w:val="20"/>
          <w:szCs w:val="20"/>
        </w:rPr>
        <w:t>partnered</w:t>
      </w:r>
      <w:r w:rsidR="001F7C09" w:rsidRPr="001D141E">
        <w:rPr>
          <w:rFonts w:ascii="Century Gothic" w:eastAsia="Questrial" w:hAnsi="Century Gothic" w:cs="Questrial"/>
          <w:sz w:val="20"/>
          <w:szCs w:val="20"/>
        </w:rPr>
        <w:t xml:space="preserve"> with </w:t>
      </w:r>
      <w:r w:rsidR="00152C5A" w:rsidRPr="001D141E">
        <w:rPr>
          <w:rFonts w:ascii="Century Gothic" w:eastAsia="Questrial" w:hAnsi="Century Gothic" w:cs="Questrial"/>
          <w:sz w:val="20"/>
          <w:szCs w:val="20"/>
        </w:rPr>
        <w:t>the National Park Service (NPS), Binghamton University, the University of Nebraska-Lincoln, and the U</w:t>
      </w:r>
      <w:r w:rsidR="006A2F95">
        <w:rPr>
          <w:rFonts w:ascii="Century Gothic" w:eastAsia="Questrial" w:hAnsi="Century Gothic" w:cs="Questrial"/>
          <w:sz w:val="20"/>
          <w:szCs w:val="20"/>
        </w:rPr>
        <w:t>niversity of Colorado Boulder</w:t>
      </w:r>
      <w:r w:rsidR="001F7C09" w:rsidRPr="001D141E">
        <w:rPr>
          <w:rFonts w:ascii="Century Gothic" w:eastAsia="Questrial" w:hAnsi="Century Gothic" w:cs="Questrial"/>
          <w:sz w:val="20"/>
          <w:szCs w:val="20"/>
        </w:rPr>
        <w:t xml:space="preserve"> to </w:t>
      </w:r>
      <w:r w:rsidRPr="001D141E">
        <w:rPr>
          <w:rFonts w:ascii="Century Gothic" w:eastAsia="Questrial" w:hAnsi="Century Gothic" w:cs="Questrial"/>
          <w:sz w:val="20"/>
          <w:szCs w:val="20"/>
        </w:rPr>
        <w:t xml:space="preserve">identify </w:t>
      </w:r>
      <w:r w:rsidR="007A2776">
        <w:rPr>
          <w:rFonts w:ascii="Century Gothic" w:eastAsia="Questrial" w:hAnsi="Century Gothic" w:cs="Questrial"/>
          <w:sz w:val="20"/>
          <w:szCs w:val="20"/>
        </w:rPr>
        <w:t>highly probable</w:t>
      </w:r>
      <w:r w:rsidR="009473F0">
        <w:rPr>
          <w:rFonts w:ascii="Century Gothic" w:eastAsia="Questrial" w:hAnsi="Century Gothic" w:cs="Questrial"/>
          <w:sz w:val="20"/>
          <w:szCs w:val="20"/>
        </w:rPr>
        <w:t xml:space="preserve"> locations</w:t>
      </w:r>
      <w:r w:rsidRPr="001D141E">
        <w:rPr>
          <w:rFonts w:ascii="Century Gothic" w:eastAsia="Questrial" w:hAnsi="Century Gothic" w:cs="Questrial"/>
          <w:sz w:val="20"/>
          <w:szCs w:val="20"/>
        </w:rPr>
        <w:t xml:space="preserve"> </w:t>
      </w:r>
      <w:r w:rsidR="007A2776">
        <w:rPr>
          <w:rFonts w:ascii="Century Gothic" w:eastAsia="Questrial" w:hAnsi="Century Gothic" w:cs="Questrial"/>
          <w:sz w:val="20"/>
          <w:szCs w:val="20"/>
        </w:rPr>
        <w:t>of</w:t>
      </w:r>
      <w:r w:rsidRPr="001D141E">
        <w:rPr>
          <w:rFonts w:ascii="Century Gothic" w:eastAsia="Questrial" w:hAnsi="Century Gothic" w:cs="Questrial"/>
          <w:sz w:val="20"/>
          <w:szCs w:val="20"/>
        </w:rPr>
        <w:t xml:space="preserve"> </w:t>
      </w:r>
      <w:r w:rsidR="009473F0">
        <w:rPr>
          <w:rFonts w:ascii="Century Gothic" w:eastAsia="Questrial" w:hAnsi="Century Gothic" w:cs="Questrial"/>
          <w:sz w:val="20"/>
          <w:szCs w:val="20"/>
        </w:rPr>
        <w:t>unknown</w:t>
      </w:r>
      <w:r w:rsidRPr="001D141E">
        <w:rPr>
          <w:rFonts w:ascii="Century Gothic" w:eastAsia="Questrial" w:hAnsi="Century Gothic" w:cs="Questrial"/>
          <w:sz w:val="20"/>
          <w:szCs w:val="20"/>
        </w:rPr>
        <w:t xml:space="preserve"> </w:t>
      </w:r>
      <w:proofErr w:type="spellStart"/>
      <w:r w:rsidRPr="001D141E">
        <w:rPr>
          <w:rFonts w:ascii="Century Gothic" w:eastAsia="Questrial" w:hAnsi="Century Gothic" w:cs="Questrial"/>
          <w:sz w:val="20"/>
          <w:szCs w:val="20"/>
        </w:rPr>
        <w:t>Chacoan</w:t>
      </w:r>
      <w:proofErr w:type="spellEnd"/>
      <w:r w:rsidRPr="001D141E">
        <w:rPr>
          <w:rFonts w:ascii="Century Gothic" w:eastAsia="Questrial" w:hAnsi="Century Gothic" w:cs="Questrial"/>
          <w:sz w:val="20"/>
          <w:szCs w:val="20"/>
        </w:rPr>
        <w:t xml:space="preserve"> sites, to determine which areas are </w:t>
      </w:r>
      <w:r w:rsidR="009473F0">
        <w:rPr>
          <w:rFonts w:ascii="Century Gothic" w:eastAsia="Questrial" w:hAnsi="Century Gothic" w:cs="Questrial"/>
          <w:sz w:val="20"/>
          <w:szCs w:val="20"/>
        </w:rPr>
        <w:t>most vulnerable</w:t>
      </w:r>
      <w:r w:rsidRPr="001D141E">
        <w:rPr>
          <w:rFonts w:ascii="Century Gothic" w:eastAsia="Questrial" w:hAnsi="Century Gothic" w:cs="Questrial"/>
          <w:sz w:val="20"/>
          <w:szCs w:val="20"/>
        </w:rPr>
        <w:t xml:space="preserve"> to infrastructure development, and to identify the spectral signatures of these ancient </w:t>
      </w:r>
      <w:r w:rsidR="00F367C2">
        <w:rPr>
          <w:rFonts w:ascii="Century Gothic" w:eastAsia="Questrial" w:hAnsi="Century Gothic" w:cs="Questrial"/>
          <w:sz w:val="20"/>
          <w:szCs w:val="20"/>
        </w:rPr>
        <w:t>communities</w:t>
      </w:r>
      <w:r w:rsidRPr="001D141E">
        <w:rPr>
          <w:rFonts w:ascii="Century Gothic" w:eastAsia="Questrial" w:hAnsi="Century Gothic" w:cs="Questrial"/>
          <w:sz w:val="20"/>
          <w:szCs w:val="20"/>
        </w:rPr>
        <w:t>.</w:t>
      </w:r>
      <w:r w:rsidR="001F7C09" w:rsidRPr="001D141E">
        <w:rPr>
          <w:rFonts w:ascii="Century Gothic" w:eastAsia="Questrial" w:hAnsi="Century Gothic" w:cs="Questrial"/>
          <w:sz w:val="20"/>
          <w:szCs w:val="20"/>
        </w:rPr>
        <w:t xml:space="preserve"> </w:t>
      </w:r>
    </w:p>
    <w:p w14:paraId="0C056630" w14:textId="77777777" w:rsidR="00191C3C" w:rsidRPr="001D141E" w:rsidRDefault="00191C3C">
      <w:pPr>
        <w:pStyle w:val="Normal1"/>
        <w:spacing w:after="0" w:line="240" w:lineRule="auto"/>
        <w:rPr>
          <w:rFonts w:ascii="Century Gothic" w:hAnsi="Century Gothic"/>
        </w:rPr>
      </w:pPr>
    </w:p>
    <w:p w14:paraId="462DF5E9"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Abstract:</w:t>
      </w:r>
    </w:p>
    <w:p w14:paraId="3D41CC7D" w14:textId="24FBD41C" w:rsidR="007F2CD1" w:rsidRPr="007F2CD1" w:rsidRDefault="007F2CD1" w:rsidP="007F2CD1">
      <w:pPr>
        <w:spacing w:after="0" w:line="240" w:lineRule="auto"/>
        <w:rPr>
          <w:rFonts w:ascii="Century Gothic" w:hAnsi="Century Gothic"/>
        </w:rPr>
      </w:pPr>
      <w:r w:rsidRPr="007F2CD1">
        <w:rPr>
          <w:rFonts w:ascii="Century Gothic" w:eastAsia="Questrial" w:hAnsi="Century Gothic" w:cs="Questrial"/>
          <w:sz w:val="20"/>
          <w:szCs w:val="20"/>
        </w:rPr>
        <w:t xml:space="preserve">The </w:t>
      </w:r>
      <w:proofErr w:type="spellStart"/>
      <w:r w:rsidRPr="007F2CD1">
        <w:rPr>
          <w:rFonts w:ascii="Century Gothic" w:eastAsia="Questrial" w:hAnsi="Century Gothic" w:cs="Questrial"/>
          <w:sz w:val="20"/>
          <w:szCs w:val="20"/>
        </w:rPr>
        <w:t>Chacoan</w:t>
      </w:r>
      <w:proofErr w:type="spellEnd"/>
      <w:r w:rsidRPr="007F2CD1">
        <w:rPr>
          <w:rFonts w:ascii="Century Gothic" w:eastAsia="Questrial" w:hAnsi="Century Gothic" w:cs="Questrial"/>
          <w:sz w:val="20"/>
          <w:szCs w:val="20"/>
        </w:rPr>
        <w:t xml:space="preserve"> people flourished in northwest New Mexico between 850 and 1150 AD. To</w:t>
      </w:r>
      <w:r>
        <w:rPr>
          <w:rFonts w:ascii="Century Gothic" w:eastAsia="Questrial" w:hAnsi="Century Gothic" w:cs="Questrial"/>
          <w:sz w:val="20"/>
          <w:szCs w:val="20"/>
        </w:rPr>
        <w:t xml:space="preserve">day, </w:t>
      </w:r>
      <w:r w:rsidRPr="007F2CD1">
        <w:rPr>
          <w:rFonts w:ascii="Century Gothic" w:eastAsia="Questrial" w:hAnsi="Century Gothic" w:cs="Questrial"/>
          <w:sz w:val="20"/>
          <w:szCs w:val="20"/>
        </w:rPr>
        <w:t xml:space="preserve">remnants of their monumental architecture draw over 40,000 visitors a year to Chaco Canyon National Park to experience the natural grandeur of the area and to learn about Native American history throughout the San Juan Basin. However, many </w:t>
      </w:r>
      <w:proofErr w:type="spellStart"/>
      <w:r w:rsidRPr="007F2CD1">
        <w:rPr>
          <w:rFonts w:ascii="Century Gothic" w:eastAsia="Questrial" w:hAnsi="Century Gothic" w:cs="Questrial"/>
          <w:sz w:val="20"/>
          <w:szCs w:val="20"/>
        </w:rPr>
        <w:t>Chacoan</w:t>
      </w:r>
      <w:proofErr w:type="spellEnd"/>
      <w:r w:rsidRPr="007F2CD1">
        <w:rPr>
          <w:rFonts w:ascii="Century Gothic" w:eastAsia="Questrial" w:hAnsi="Century Gothic" w:cs="Questrial"/>
          <w:sz w:val="20"/>
          <w:szCs w:val="20"/>
        </w:rPr>
        <w:t xml:space="preserve"> roads and </w:t>
      </w:r>
      <w:r w:rsidRPr="007F2CD1">
        <w:rPr>
          <w:rFonts w:ascii="Century Gothic" w:eastAsia="Questrial" w:hAnsi="Century Gothic" w:cs="Questrial"/>
          <w:sz w:val="20"/>
          <w:szCs w:val="20"/>
        </w:rPr>
        <w:lastRenderedPageBreak/>
        <w:t xml:space="preserve">communities are located outside the boundaries of the National Park. These unprotected sites are threatened by encroaching infrastructure associated with resource extraction, such as drill pads with requisite access roads and pipelines. Currently, the National Park Service (NPS), Binghamton University, the University of Nebraska-Lincoln, and the University of Colorado Boulder rely on expensive and time-consuming ground surveys, imagery from Google Earth, and the Landsat series to identify the extent of </w:t>
      </w:r>
      <w:proofErr w:type="spellStart"/>
      <w:r w:rsidRPr="007F2CD1">
        <w:rPr>
          <w:rFonts w:ascii="Century Gothic" w:eastAsia="Questrial" w:hAnsi="Century Gothic" w:cs="Questrial"/>
          <w:sz w:val="20"/>
          <w:szCs w:val="20"/>
        </w:rPr>
        <w:t>Chacoan</w:t>
      </w:r>
      <w:proofErr w:type="spellEnd"/>
      <w:r w:rsidRPr="007F2CD1">
        <w:rPr>
          <w:rFonts w:ascii="Century Gothic" w:eastAsia="Questrial" w:hAnsi="Century Gothic" w:cs="Questrial"/>
          <w:sz w:val="20"/>
          <w:szCs w:val="20"/>
        </w:rPr>
        <w:t xml:space="preserve"> roads and houses. This project utilized Landsat 8 Operational Land Imager (OLI) surface reflectance, Shuttle Radar Topography Mission Version 2 (SRTM-v2) digital elevation models (DEMs), Terra Advanced </w:t>
      </w:r>
      <w:proofErr w:type="spellStart"/>
      <w:r w:rsidRPr="007F2CD1">
        <w:rPr>
          <w:rFonts w:ascii="Century Gothic" w:eastAsia="Questrial" w:hAnsi="Century Gothic" w:cs="Questrial"/>
          <w:sz w:val="20"/>
          <w:szCs w:val="20"/>
        </w:rPr>
        <w:t>Spaceborne</w:t>
      </w:r>
      <w:proofErr w:type="spellEnd"/>
      <w:r w:rsidRPr="007F2CD1">
        <w:rPr>
          <w:rFonts w:ascii="Century Gothic" w:eastAsia="Questrial" w:hAnsi="Century Gothic" w:cs="Questrial"/>
          <w:sz w:val="20"/>
          <w:szCs w:val="20"/>
        </w:rPr>
        <w:t xml:space="preserve"> Thermal Emission and Reflectance Radiometer (ASTER) emissivity data</w:t>
      </w:r>
      <w:r w:rsidR="00FE438C">
        <w:rPr>
          <w:rFonts w:ascii="Century Gothic" w:eastAsia="Questrial" w:hAnsi="Century Gothic" w:cs="Questrial"/>
          <w:sz w:val="20"/>
          <w:szCs w:val="20"/>
        </w:rPr>
        <w:t>, Thermal Infrared Multispectral Scanner (TIMS)data, Hyperspectral Thermal Emission Spectrometer (</w:t>
      </w:r>
      <w:proofErr w:type="spellStart"/>
      <w:r w:rsidR="00FE438C">
        <w:rPr>
          <w:rFonts w:ascii="Century Gothic" w:eastAsia="Questrial" w:hAnsi="Century Gothic" w:cs="Questrial"/>
          <w:sz w:val="20"/>
          <w:szCs w:val="20"/>
        </w:rPr>
        <w:t>HyTES</w:t>
      </w:r>
      <w:proofErr w:type="spellEnd"/>
      <w:r w:rsidR="00FE438C">
        <w:rPr>
          <w:rFonts w:ascii="Century Gothic" w:eastAsia="Questrial" w:hAnsi="Century Gothic" w:cs="Questrial"/>
          <w:sz w:val="20"/>
          <w:szCs w:val="20"/>
        </w:rPr>
        <w:t>) data, Sentinel-1</w:t>
      </w:r>
      <w:r w:rsidR="00FE72FD">
        <w:rPr>
          <w:rFonts w:ascii="Century Gothic" w:eastAsia="Questrial" w:hAnsi="Century Gothic" w:cs="Questrial"/>
          <w:sz w:val="20"/>
          <w:szCs w:val="20"/>
        </w:rPr>
        <w:t xml:space="preserve"> </w:t>
      </w:r>
      <w:r w:rsidR="00FE72FD" w:rsidRPr="00141817">
        <w:rPr>
          <w:rFonts w:ascii="Century Gothic" w:eastAsia="Questrial" w:hAnsi="Century Gothic" w:cs="Questrial"/>
          <w:sz w:val="20"/>
          <w:szCs w:val="20"/>
        </w:rPr>
        <w:t>Synthetic Aperture Radar (SAR)</w:t>
      </w:r>
      <w:r w:rsidR="00FE72FD">
        <w:rPr>
          <w:rFonts w:ascii="Century Gothic" w:eastAsia="Questrial" w:hAnsi="Century Gothic" w:cs="Questrial"/>
          <w:sz w:val="20"/>
          <w:szCs w:val="20"/>
        </w:rPr>
        <w:t xml:space="preserve"> data</w:t>
      </w:r>
      <w:r w:rsidR="00FE438C">
        <w:rPr>
          <w:rFonts w:ascii="Century Gothic" w:eastAsia="Questrial" w:hAnsi="Century Gothic" w:cs="Questrial"/>
          <w:sz w:val="20"/>
          <w:szCs w:val="20"/>
        </w:rPr>
        <w:t>, and Sentinel-2</w:t>
      </w:r>
      <w:r w:rsidR="00FE72FD">
        <w:rPr>
          <w:rFonts w:ascii="Century Gothic" w:eastAsia="Questrial" w:hAnsi="Century Gothic" w:cs="Questrial"/>
          <w:sz w:val="20"/>
          <w:szCs w:val="20"/>
        </w:rPr>
        <w:t xml:space="preserve"> </w:t>
      </w:r>
      <w:proofErr w:type="spellStart"/>
      <w:r w:rsidR="00FE72FD" w:rsidRPr="00141817">
        <w:rPr>
          <w:rFonts w:ascii="Century Gothic" w:eastAsia="Questrial" w:hAnsi="Century Gothic" w:cs="Questrial"/>
          <w:sz w:val="20"/>
          <w:szCs w:val="20"/>
        </w:rPr>
        <w:t>MultiSpectral</w:t>
      </w:r>
      <w:proofErr w:type="spellEnd"/>
      <w:r w:rsidR="00FE72FD" w:rsidRPr="00141817">
        <w:rPr>
          <w:rFonts w:ascii="Century Gothic" w:eastAsia="Questrial" w:hAnsi="Century Gothic" w:cs="Questrial"/>
          <w:sz w:val="20"/>
          <w:szCs w:val="20"/>
        </w:rPr>
        <w:t xml:space="preserve"> Instrument (MSI)</w:t>
      </w:r>
      <w:r w:rsidR="00FE72FD">
        <w:rPr>
          <w:rFonts w:ascii="Century Gothic" w:eastAsia="Questrial" w:hAnsi="Century Gothic" w:cs="Questrial"/>
          <w:sz w:val="20"/>
          <w:szCs w:val="20"/>
        </w:rPr>
        <w:t xml:space="preserve"> data</w:t>
      </w:r>
      <w:r w:rsidRPr="007F2CD1">
        <w:rPr>
          <w:rFonts w:ascii="Century Gothic" w:eastAsia="Questrial" w:hAnsi="Century Gothic" w:cs="Questrial"/>
          <w:sz w:val="20"/>
          <w:szCs w:val="20"/>
        </w:rPr>
        <w:t xml:space="preserve"> to identify highly probable locations of unknown </w:t>
      </w:r>
      <w:proofErr w:type="spellStart"/>
      <w:r w:rsidRPr="007F2CD1">
        <w:rPr>
          <w:rFonts w:ascii="Century Gothic" w:eastAsia="Questrial" w:hAnsi="Century Gothic" w:cs="Questrial"/>
          <w:sz w:val="20"/>
          <w:szCs w:val="20"/>
        </w:rPr>
        <w:t>Chacoan</w:t>
      </w:r>
      <w:proofErr w:type="spellEnd"/>
      <w:r w:rsidRPr="007F2CD1">
        <w:rPr>
          <w:rFonts w:ascii="Century Gothic" w:eastAsia="Questrial" w:hAnsi="Century Gothic" w:cs="Questrial"/>
          <w:sz w:val="20"/>
          <w:szCs w:val="20"/>
        </w:rPr>
        <w:t xml:space="preserve"> sites, to determine sites at risk from infrastructure development, and to identify the spectral signatures of these ancient communities. Documenting </w:t>
      </w:r>
      <w:proofErr w:type="spellStart"/>
      <w:r w:rsidRPr="007F2CD1">
        <w:rPr>
          <w:rFonts w:ascii="Century Gothic" w:eastAsia="Questrial" w:hAnsi="Century Gothic" w:cs="Questrial"/>
          <w:sz w:val="20"/>
          <w:szCs w:val="20"/>
        </w:rPr>
        <w:t>Chacoan</w:t>
      </w:r>
      <w:proofErr w:type="spellEnd"/>
      <w:r w:rsidRPr="007F2CD1">
        <w:rPr>
          <w:rFonts w:ascii="Century Gothic" w:eastAsia="Questrial" w:hAnsi="Century Gothic" w:cs="Questrial"/>
          <w:sz w:val="20"/>
          <w:szCs w:val="20"/>
        </w:rPr>
        <w:t xml:space="preserve"> community signature profiles and determining which areas are at risk of being affected by encroaching development will help the project partners to better understand the </w:t>
      </w:r>
      <w:proofErr w:type="spellStart"/>
      <w:r w:rsidRPr="007F2CD1">
        <w:rPr>
          <w:rFonts w:ascii="Century Gothic" w:eastAsia="Questrial" w:hAnsi="Century Gothic" w:cs="Questrial"/>
          <w:sz w:val="20"/>
          <w:szCs w:val="20"/>
        </w:rPr>
        <w:t>Chacoan</w:t>
      </w:r>
      <w:proofErr w:type="spellEnd"/>
      <w:r w:rsidRPr="007F2CD1">
        <w:rPr>
          <w:rFonts w:ascii="Century Gothic" w:eastAsia="Questrial" w:hAnsi="Century Gothic" w:cs="Questrial"/>
          <w:sz w:val="20"/>
          <w:szCs w:val="20"/>
        </w:rPr>
        <w:t xml:space="preserve"> landscape, as well as to better protect and preserve these ancient sites. </w:t>
      </w:r>
    </w:p>
    <w:p w14:paraId="4DA4525B" w14:textId="77777777" w:rsidR="00191C3C" w:rsidRPr="001D141E" w:rsidRDefault="00191C3C">
      <w:pPr>
        <w:pStyle w:val="Normal1"/>
        <w:spacing w:after="0" w:line="240" w:lineRule="auto"/>
        <w:rPr>
          <w:rFonts w:ascii="Century Gothic" w:hAnsi="Century Gothic"/>
        </w:rPr>
      </w:pPr>
    </w:p>
    <w:p w14:paraId="33F84C5E"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Keywords:</w:t>
      </w:r>
    </w:p>
    <w:p w14:paraId="57968DC9" w14:textId="5D87D7B0"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 xml:space="preserve">Satellite archaeology, San Juan Basin, Terra ASTER, </w:t>
      </w:r>
      <w:r w:rsidR="00797A82" w:rsidRPr="001D141E">
        <w:rPr>
          <w:rFonts w:ascii="Century Gothic" w:eastAsia="Questrial" w:hAnsi="Century Gothic" w:cs="Questrial"/>
          <w:sz w:val="20"/>
          <w:szCs w:val="20"/>
        </w:rPr>
        <w:t xml:space="preserve">Landsat 8 OLI, SRTM v2 C-band, </w:t>
      </w:r>
      <w:proofErr w:type="spellStart"/>
      <w:r w:rsidR="00797A82" w:rsidRPr="001D141E">
        <w:rPr>
          <w:rFonts w:ascii="Century Gothic" w:eastAsia="Questrial" w:hAnsi="Century Gothic" w:cs="Questrial"/>
          <w:sz w:val="20"/>
          <w:szCs w:val="20"/>
        </w:rPr>
        <w:t>MaxEnt</w:t>
      </w:r>
      <w:proofErr w:type="spellEnd"/>
      <w:r w:rsidR="00797A82" w:rsidRPr="001D141E">
        <w:rPr>
          <w:rFonts w:ascii="Century Gothic" w:eastAsia="Questrial" w:hAnsi="Century Gothic" w:cs="Questrial"/>
          <w:sz w:val="20"/>
          <w:szCs w:val="20"/>
        </w:rPr>
        <w:t xml:space="preserve">, </w:t>
      </w:r>
      <w:r w:rsidRPr="001D141E">
        <w:rPr>
          <w:rFonts w:ascii="Century Gothic" w:eastAsia="Questrial" w:hAnsi="Century Gothic" w:cs="Questrial"/>
          <w:sz w:val="20"/>
          <w:szCs w:val="20"/>
        </w:rPr>
        <w:t>spectral signatures</w:t>
      </w:r>
    </w:p>
    <w:p w14:paraId="362A2469" w14:textId="77777777" w:rsidR="00191C3C" w:rsidRPr="001D141E" w:rsidRDefault="00191C3C">
      <w:pPr>
        <w:pStyle w:val="Normal1"/>
        <w:spacing w:after="0" w:line="240" w:lineRule="auto"/>
        <w:rPr>
          <w:rFonts w:ascii="Century Gothic" w:hAnsi="Century Gothic"/>
        </w:rPr>
      </w:pPr>
    </w:p>
    <w:p w14:paraId="09C3941C"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Community Concerns:</w:t>
      </w:r>
    </w:p>
    <w:p w14:paraId="537E0DF9" w14:textId="6A6DEB12" w:rsidR="007C60E9" w:rsidRDefault="007C60E9" w:rsidP="00AB46DF">
      <w:pPr>
        <w:pStyle w:val="Normal1"/>
        <w:numPr>
          <w:ilvl w:val="0"/>
          <w:numId w:val="5"/>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 xml:space="preserve">Dozens of </w:t>
      </w:r>
      <w:proofErr w:type="spellStart"/>
      <w:r>
        <w:rPr>
          <w:rFonts w:ascii="Century Gothic" w:eastAsia="Questrial" w:hAnsi="Century Gothic" w:cs="Questrial"/>
          <w:sz w:val="20"/>
          <w:szCs w:val="20"/>
        </w:rPr>
        <w:t>Chacoan</w:t>
      </w:r>
      <w:proofErr w:type="spellEnd"/>
      <w:r>
        <w:rPr>
          <w:rFonts w:ascii="Century Gothic" w:eastAsia="Questrial" w:hAnsi="Century Gothic" w:cs="Questrial"/>
          <w:sz w:val="20"/>
          <w:szCs w:val="20"/>
        </w:rPr>
        <w:t xml:space="preserve"> communities and roads exist outside of the</w:t>
      </w:r>
      <w:r w:rsidR="007F2CD1">
        <w:rPr>
          <w:rFonts w:ascii="Century Gothic" w:eastAsia="Questrial" w:hAnsi="Century Gothic" w:cs="Questrial"/>
          <w:sz w:val="20"/>
          <w:szCs w:val="20"/>
        </w:rPr>
        <w:t xml:space="preserve"> Chaco Canyon</w:t>
      </w:r>
      <w:r w:rsidR="007A2776">
        <w:rPr>
          <w:rFonts w:ascii="Century Gothic" w:eastAsia="Questrial" w:hAnsi="Century Gothic" w:cs="Questrial"/>
          <w:sz w:val="20"/>
          <w:szCs w:val="20"/>
        </w:rPr>
        <w:t xml:space="preserve"> National Park protected </w:t>
      </w:r>
      <w:r>
        <w:rPr>
          <w:rFonts w:ascii="Century Gothic" w:eastAsia="Questrial" w:hAnsi="Century Gothic" w:cs="Questrial"/>
          <w:sz w:val="20"/>
          <w:szCs w:val="20"/>
        </w:rPr>
        <w:t xml:space="preserve">boundaries. </w:t>
      </w:r>
    </w:p>
    <w:p w14:paraId="2F159FFC" w14:textId="7ECA748A" w:rsidR="00AB46DF" w:rsidRPr="001D141E" w:rsidRDefault="00843B79" w:rsidP="00AB46DF">
      <w:pPr>
        <w:pStyle w:val="Normal1"/>
        <w:numPr>
          <w:ilvl w:val="0"/>
          <w:numId w:val="5"/>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 xml:space="preserve">Chaco Canyon archeological </w:t>
      </w:r>
      <w:r w:rsidR="007C60E9">
        <w:rPr>
          <w:rFonts w:ascii="Century Gothic" w:eastAsia="Questrial" w:hAnsi="Century Gothic" w:cs="Questrial"/>
          <w:sz w:val="20"/>
          <w:szCs w:val="20"/>
        </w:rPr>
        <w:t>sites are threatened by</w:t>
      </w:r>
      <w:r w:rsidR="00AB46DF" w:rsidRPr="001D141E">
        <w:rPr>
          <w:rFonts w:ascii="Century Gothic" w:eastAsia="Questrial" w:hAnsi="Century Gothic" w:cs="Questrial"/>
          <w:sz w:val="20"/>
          <w:szCs w:val="20"/>
        </w:rPr>
        <w:t xml:space="preserve"> </w:t>
      </w:r>
      <w:r w:rsidR="00AC1CB8" w:rsidRPr="001D141E">
        <w:rPr>
          <w:rFonts w:ascii="Century Gothic" w:eastAsia="Questrial" w:hAnsi="Century Gothic" w:cs="Questrial"/>
          <w:sz w:val="20"/>
          <w:szCs w:val="20"/>
        </w:rPr>
        <w:t xml:space="preserve">encroaching </w:t>
      </w:r>
      <w:r w:rsidR="009473F0">
        <w:rPr>
          <w:rFonts w:ascii="Century Gothic" w:eastAsia="Questrial" w:hAnsi="Century Gothic" w:cs="Questrial"/>
          <w:sz w:val="20"/>
          <w:szCs w:val="20"/>
        </w:rPr>
        <w:t>development</w:t>
      </w:r>
      <w:r w:rsidR="007C60E9">
        <w:rPr>
          <w:rFonts w:ascii="Century Gothic" w:eastAsia="Questrial" w:hAnsi="Century Gothic" w:cs="Questrial"/>
          <w:sz w:val="20"/>
          <w:szCs w:val="20"/>
        </w:rPr>
        <w:t xml:space="preserve"> from population growth and oil and gas exploration</w:t>
      </w:r>
      <w:r w:rsidR="00AC1CB8" w:rsidRPr="001D141E">
        <w:rPr>
          <w:rFonts w:ascii="Century Gothic" w:eastAsia="Questrial" w:hAnsi="Century Gothic" w:cs="Questrial"/>
          <w:sz w:val="20"/>
          <w:szCs w:val="20"/>
        </w:rPr>
        <w:t>.</w:t>
      </w:r>
    </w:p>
    <w:p w14:paraId="6BA747A8" w14:textId="77777777" w:rsidR="00191C3C" w:rsidRPr="001D141E" w:rsidRDefault="00191C3C">
      <w:pPr>
        <w:pStyle w:val="Normal1"/>
        <w:spacing w:after="0" w:line="240" w:lineRule="auto"/>
        <w:rPr>
          <w:rFonts w:ascii="Century Gothic" w:hAnsi="Century Gothic"/>
        </w:rPr>
      </w:pPr>
    </w:p>
    <w:p w14:paraId="0B74F251"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Current Management Practices &amp; Policies</w:t>
      </w:r>
      <w:r w:rsidRPr="001D141E">
        <w:rPr>
          <w:rFonts w:ascii="Century Gothic" w:eastAsia="Questrial" w:hAnsi="Century Gothic" w:cs="Questrial"/>
          <w:sz w:val="20"/>
          <w:szCs w:val="20"/>
        </w:rPr>
        <w:t>:</w:t>
      </w:r>
    </w:p>
    <w:p w14:paraId="2080D1B0" w14:textId="5F73A790"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sz w:val="20"/>
          <w:szCs w:val="20"/>
        </w:rPr>
        <w:t>Currently, the National Park Service (NPS), Binghamton University, University of Nebraska-Lincoln, and University of Colorado Boulder mainly rely on expensive and ti</w:t>
      </w:r>
      <w:r w:rsidR="00797A82" w:rsidRPr="001D141E">
        <w:rPr>
          <w:rFonts w:ascii="Century Gothic" w:eastAsia="Questrial" w:hAnsi="Century Gothic" w:cs="Questrial"/>
          <w:sz w:val="20"/>
          <w:szCs w:val="20"/>
        </w:rPr>
        <w:t xml:space="preserve">me-consuming ground surveys to </w:t>
      </w:r>
      <w:r w:rsidRPr="001D141E">
        <w:rPr>
          <w:rFonts w:ascii="Century Gothic" w:eastAsia="Questrial" w:hAnsi="Century Gothic" w:cs="Questrial"/>
          <w:sz w:val="20"/>
          <w:szCs w:val="20"/>
        </w:rPr>
        <w:t xml:space="preserve">identify </w:t>
      </w:r>
      <w:proofErr w:type="spellStart"/>
      <w:r w:rsidRPr="001D141E">
        <w:rPr>
          <w:rFonts w:ascii="Century Gothic" w:eastAsia="Questrial" w:hAnsi="Century Gothic" w:cs="Questrial"/>
          <w:sz w:val="20"/>
          <w:szCs w:val="20"/>
        </w:rPr>
        <w:t>Chaco</w:t>
      </w:r>
      <w:r w:rsidR="00797A82" w:rsidRPr="001D141E">
        <w:rPr>
          <w:rFonts w:ascii="Century Gothic" w:eastAsia="Questrial" w:hAnsi="Century Gothic" w:cs="Questrial"/>
          <w:sz w:val="20"/>
          <w:szCs w:val="20"/>
        </w:rPr>
        <w:t>an</w:t>
      </w:r>
      <w:proofErr w:type="spellEnd"/>
      <w:r w:rsidRPr="001D141E">
        <w:rPr>
          <w:rFonts w:ascii="Century Gothic" w:eastAsia="Questrial" w:hAnsi="Century Gothic" w:cs="Questrial"/>
          <w:sz w:val="20"/>
          <w:szCs w:val="20"/>
        </w:rPr>
        <w:t xml:space="preserve"> roads and houses. The project partners also use </w:t>
      </w:r>
      <w:r w:rsidR="00797A82" w:rsidRPr="001D141E">
        <w:rPr>
          <w:rFonts w:ascii="Century Gothic" w:eastAsia="Questrial" w:hAnsi="Century Gothic" w:cs="Questrial"/>
          <w:sz w:val="20"/>
          <w:szCs w:val="20"/>
        </w:rPr>
        <w:t xml:space="preserve">imagery from </w:t>
      </w:r>
      <w:r w:rsidRPr="001D141E">
        <w:rPr>
          <w:rFonts w:ascii="Century Gothic" w:eastAsia="Questrial" w:hAnsi="Century Gothic" w:cs="Questrial"/>
          <w:sz w:val="20"/>
          <w:szCs w:val="20"/>
        </w:rPr>
        <w:t xml:space="preserve">Google Earth and </w:t>
      </w:r>
      <w:r w:rsidR="00797A82" w:rsidRPr="001D141E">
        <w:rPr>
          <w:rFonts w:ascii="Century Gothic" w:eastAsia="Questrial" w:hAnsi="Century Gothic" w:cs="Questrial"/>
          <w:sz w:val="20"/>
          <w:szCs w:val="20"/>
        </w:rPr>
        <w:t xml:space="preserve">the </w:t>
      </w:r>
      <w:r w:rsidRPr="001D141E">
        <w:rPr>
          <w:rFonts w:ascii="Century Gothic" w:eastAsia="Questrial" w:hAnsi="Century Gothic" w:cs="Questrial"/>
          <w:sz w:val="20"/>
          <w:szCs w:val="20"/>
        </w:rPr>
        <w:t xml:space="preserve">Landsat series to find </w:t>
      </w:r>
      <w:proofErr w:type="spellStart"/>
      <w:r w:rsidRPr="001D141E">
        <w:rPr>
          <w:rFonts w:ascii="Century Gothic" w:eastAsia="Questrial" w:hAnsi="Century Gothic" w:cs="Questrial"/>
          <w:sz w:val="20"/>
          <w:szCs w:val="20"/>
        </w:rPr>
        <w:t>Chacoan</w:t>
      </w:r>
      <w:proofErr w:type="spellEnd"/>
      <w:r w:rsidRPr="001D141E">
        <w:rPr>
          <w:rFonts w:ascii="Century Gothic" w:eastAsia="Questrial" w:hAnsi="Century Gothic" w:cs="Questrial"/>
          <w:sz w:val="20"/>
          <w:szCs w:val="20"/>
        </w:rPr>
        <w:t xml:space="preserve"> road</w:t>
      </w:r>
      <w:r w:rsidR="009473F0">
        <w:rPr>
          <w:rFonts w:ascii="Century Gothic" w:eastAsia="Questrial" w:hAnsi="Century Gothic" w:cs="Questrial"/>
          <w:sz w:val="20"/>
          <w:szCs w:val="20"/>
        </w:rPr>
        <w:t>s</w:t>
      </w:r>
      <w:r w:rsidRPr="001D141E">
        <w:rPr>
          <w:rFonts w:ascii="Century Gothic" w:eastAsia="Questrial" w:hAnsi="Century Gothic" w:cs="Questrial"/>
          <w:sz w:val="20"/>
          <w:szCs w:val="20"/>
        </w:rPr>
        <w:t xml:space="preserve"> and </w:t>
      </w:r>
      <w:r w:rsidR="00797A82" w:rsidRPr="001D141E">
        <w:rPr>
          <w:rFonts w:ascii="Century Gothic" w:eastAsia="Questrial" w:hAnsi="Century Gothic" w:cs="Questrial"/>
          <w:sz w:val="20"/>
          <w:szCs w:val="20"/>
        </w:rPr>
        <w:t>communit</w:t>
      </w:r>
      <w:r w:rsidR="009473F0">
        <w:rPr>
          <w:rFonts w:ascii="Century Gothic" w:eastAsia="Questrial" w:hAnsi="Century Gothic" w:cs="Questrial"/>
          <w:sz w:val="20"/>
          <w:szCs w:val="20"/>
        </w:rPr>
        <w:t>ies</w:t>
      </w:r>
      <w:r w:rsidR="00811267">
        <w:rPr>
          <w:rFonts w:ascii="Century Gothic" w:eastAsia="Questrial" w:hAnsi="Century Gothic" w:cs="Questrial"/>
          <w:sz w:val="20"/>
          <w:szCs w:val="20"/>
        </w:rPr>
        <w:t>.</w:t>
      </w:r>
    </w:p>
    <w:p w14:paraId="08F912A0" w14:textId="77777777" w:rsidR="00191C3C" w:rsidRPr="001D141E" w:rsidRDefault="00191C3C">
      <w:pPr>
        <w:pStyle w:val="Normal1"/>
        <w:spacing w:after="0" w:line="240" w:lineRule="auto"/>
        <w:rPr>
          <w:rFonts w:ascii="Century Gothic" w:hAnsi="Century Gothic"/>
        </w:rPr>
      </w:pPr>
    </w:p>
    <w:p w14:paraId="564C34C1" w14:textId="77777777" w:rsidR="00191C3C" w:rsidRPr="001D141E" w:rsidRDefault="001F7C09">
      <w:pPr>
        <w:pStyle w:val="Normal1"/>
        <w:spacing w:after="0" w:line="240" w:lineRule="auto"/>
        <w:rPr>
          <w:rFonts w:ascii="Century Gothic" w:hAnsi="Century Gothic"/>
        </w:rPr>
      </w:pPr>
      <w:r w:rsidRPr="001D141E">
        <w:rPr>
          <w:rFonts w:ascii="Century Gothic" w:eastAsia="Questrial" w:hAnsi="Century Gothic" w:cs="Questrial"/>
          <w:b/>
          <w:sz w:val="20"/>
          <w:szCs w:val="20"/>
        </w:rPr>
        <w:t>Decision Support Tools &amp; Benefits:</w:t>
      </w:r>
      <w:r w:rsidRPr="001D141E">
        <w:rPr>
          <w:rFonts w:ascii="Century Gothic" w:eastAsia="Questrial" w:hAnsi="Century Gothic" w:cs="Questrial"/>
          <w:sz w:val="20"/>
          <w:szCs w:val="20"/>
        </w:rPr>
        <w:t xml:space="preserve"> </w:t>
      </w:r>
    </w:p>
    <w:tbl>
      <w:tblPr>
        <w:tblStyle w:val="a0"/>
        <w:tblW w:w="957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2070"/>
        <w:gridCol w:w="4950"/>
        <w:gridCol w:w="990"/>
      </w:tblGrid>
      <w:tr w:rsidR="00191C3C" w:rsidRPr="001D141E" w14:paraId="38EBE459" w14:textId="77777777" w:rsidTr="00340BAE">
        <w:tc>
          <w:tcPr>
            <w:tcW w:w="1561" w:type="dxa"/>
            <w:shd w:val="clear" w:color="auto" w:fill="1F497D"/>
          </w:tcPr>
          <w:p w14:paraId="4490A588" w14:textId="77777777" w:rsidR="00191C3C" w:rsidRPr="001D141E" w:rsidRDefault="001F7C09">
            <w:pPr>
              <w:pStyle w:val="Normal1"/>
              <w:spacing w:after="0" w:line="240" w:lineRule="auto"/>
              <w:contextualSpacing w:val="0"/>
              <w:jc w:val="center"/>
              <w:rPr>
                <w:rFonts w:ascii="Century Gothic" w:hAnsi="Century Gothic"/>
              </w:rPr>
            </w:pPr>
            <w:r w:rsidRPr="00B8351D">
              <w:rPr>
                <w:rFonts w:ascii="Century Gothic" w:eastAsia="Questrial" w:hAnsi="Century Gothic" w:cs="Questrial"/>
                <w:b/>
                <w:color w:val="FFFFFF" w:themeColor="background1"/>
                <w:sz w:val="20"/>
                <w:szCs w:val="20"/>
              </w:rPr>
              <w:t>End-Product</w:t>
            </w:r>
          </w:p>
        </w:tc>
        <w:tc>
          <w:tcPr>
            <w:tcW w:w="2070" w:type="dxa"/>
            <w:shd w:val="clear" w:color="auto" w:fill="1F497D"/>
          </w:tcPr>
          <w:p w14:paraId="7C2B2EF0" w14:textId="77777777" w:rsidR="00191C3C" w:rsidRPr="001D141E" w:rsidRDefault="001F7C09">
            <w:pPr>
              <w:pStyle w:val="Normal1"/>
              <w:spacing w:after="0" w:line="240" w:lineRule="auto"/>
              <w:contextualSpacing w:val="0"/>
              <w:jc w:val="center"/>
              <w:rPr>
                <w:rFonts w:ascii="Century Gothic" w:hAnsi="Century Gothic"/>
              </w:rPr>
            </w:pPr>
            <w:r w:rsidRPr="00B8351D">
              <w:rPr>
                <w:rFonts w:ascii="Century Gothic" w:eastAsia="Questrial" w:hAnsi="Century Gothic" w:cs="Questrial"/>
                <w:b/>
                <w:color w:val="FFFFFF" w:themeColor="background1"/>
                <w:sz w:val="20"/>
                <w:szCs w:val="20"/>
              </w:rPr>
              <w:t>Earth Observations Used</w:t>
            </w:r>
          </w:p>
        </w:tc>
        <w:tc>
          <w:tcPr>
            <w:tcW w:w="4950" w:type="dxa"/>
            <w:shd w:val="clear" w:color="auto" w:fill="1F497D"/>
          </w:tcPr>
          <w:p w14:paraId="1FB4B9E8" w14:textId="77777777" w:rsidR="00191C3C" w:rsidRPr="001D141E" w:rsidRDefault="001F7C09">
            <w:pPr>
              <w:pStyle w:val="Normal1"/>
              <w:spacing w:after="0" w:line="240" w:lineRule="auto"/>
              <w:contextualSpacing w:val="0"/>
              <w:jc w:val="center"/>
              <w:rPr>
                <w:rFonts w:ascii="Century Gothic" w:hAnsi="Century Gothic"/>
              </w:rPr>
            </w:pPr>
            <w:r w:rsidRPr="00B8351D">
              <w:rPr>
                <w:rFonts w:ascii="Century Gothic" w:eastAsia="Questrial" w:hAnsi="Century Gothic" w:cs="Questrial"/>
                <w:b/>
                <w:color w:val="FFFFFF" w:themeColor="background1"/>
                <w:sz w:val="20"/>
                <w:szCs w:val="20"/>
              </w:rPr>
              <w:t>Benefit &amp; Impact</w:t>
            </w:r>
          </w:p>
        </w:tc>
        <w:tc>
          <w:tcPr>
            <w:tcW w:w="990" w:type="dxa"/>
            <w:shd w:val="clear" w:color="auto" w:fill="1F497D"/>
          </w:tcPr>
          <w:p w14:paraId="734CB18D" w14:textId="77777777" w:rsidR="00191C3C" w:rsidRPr="00B8351D" w:rsidRDefault="001F7C09">
            <w:pPr>
              <w:pStyle w:val="Normal1"/>
              <w:spacing w:after="0" w:line="240" w:lineRule="auto"/>
              <w:contextualSpacing w:val="0"/>
              <w:jc w:val="center"/>
              <w:rPr>
                <w:rFonts w:ascii="Century Gothic" w:hAnsi="Century Gothic"/>
                <w:color w:val="FFFFFF" w:themeColor="background1"/>
              </w:rPr>
            </w:pPr>
            <w:r w:rsidRPr="00B8351D">
              <w:rPr>
                <w:rFonts w:ascii="Century Gothic" w:eastAsia="Questrial" w:hAnsi="Century Gothic" w:cs="Questrial"/>
                <w:b/>
                <w:color w:val="FFFFFF" w:themeColor="background1"/>
                <w:sz w:val="18"/>
                <w:szCs w:val="18"/>
              </w:rPr>
              <w:t xml:space="preserve">Software </w:t>
            </w:r>
          </w:p>
          <w:p w14:paraId="604457DF" w14:textId="77777777" w:rsidR="00191C3C" w:rsidRPr="001D141E" w:rsidRDefault="001F7C09">
            <w:pPr>
              <w:pStyle w:val="Normal1"/>
              <w:spacing w:after="0" w:line="240" w:lineRule="auto"/>
              <w:contextualSpacing w:val="0"/>
              <w:jc w:val="center"/>
              <w:rPr>
                <w:rFonts w:ascii="Century Gothic" w:hAnsi="Century Gothic"/>
              </w:rPr>
            </w:pPr>
            <w:r w:rsidRPr="00B8351D">
              <w:rPr>
                <w:rFonts w:ascii="Century Gothic" w:eastAsia="Questrial" w:hAnsi="Century Gothic" w:cs="Questrial"/>
                <w:b/>
                <w:color w:val="FFFFFF" w:themeColor="background1"/>
                <w:sz w:val="18"/>
                <w:szCs w:val="18"/>
              </w:rPr>
              <w:t>Release</w:t>
            </w:r>
          </w:p>
        </w:tc>
      </w:tr>
      <w:tr w:rsidR="00191C3C" w:rsidRPr="001D141E" w14:paraId="4041F836" w14:textId="77777777" w:rsidTr="00340BAE">
        <w:tc>
          <w:tcPr>
            <w:tcW w:w="1561" w:type="dxa"/>
          </w:tcPr>
          <w:p w14:paraId="4CA3F81B" w14:textId="11F6BA16" w:rsidR="00191C3C" w:rsidRPr="001D141E" w:rsidRDefault="001F7C09" w:rsidP="007A2776">
            <w:pPr>
              <w:pStyle w:val="Normal1"/>
              <w:spacing w:after="0" w:line="240" w:lineRule="auto"/>
              <w:contextualSpacing w:val="0"/>
              <w:rPr>
                <w:rFonts w:ascii="Century Gothic" w:hAnsi="Century Gothic"/>
              </w:rPr>
            </w:pPr>
            <w:proofErr w:type="spellStart"/>
            <w:r w:rsidRPr="001D141E">
              <w:rPr>
                <w:rFonts w:ascii="Century Gothic" w:eastAsia="Questrial" w:hAnsi="Century Gothic" w:cs="Questrial"/>
                <w:sz w:val="20"/>
                <w:szCs w:val="20"/>
              </w:rPr>
              <w:t>Chaco</w:t>
            </w:r>
            <w:r w:rsidR="001830A5" w:rsidRPr="001D141E">
              <w:rPr>
                <w:rFonts w:ascii="Century Gothic" w:eastAsia="Questrial" w:hAnsi="Century Gothic" w:cs="Questrial"/>
                <w:sz w:val="20"/>
                <w:szCs w:val="20"/>
              </w:rPr>
              <w:t>an</w:t>
            </w:r>
            <w:proofErr w:type="spellEnd"/>
            <w:r w:rsidRPr="001D141E">
              <w:rPr>
                <w:rFonts w:ascii="Century Gothic" w:eastAsia="Questrial" w:hAnsi="Century Gothic" w:cs="Questrial"/>
                <w:sz w:val="20"/>
                <w:szCs w:val="20"/>
              </w:rPr>
              <w:t xml:space="preserve"> Sites </w:t>
            </w:r>
            <w:r w:rsidR="007A2776">
              <w:rPr>
                <w:rFonts w:ascii="Century Gothic" w:eastAsia="Questrial" w:hAnsi="Century Gothic" w:cs="Questrial"/>
                <w:sz w:val="20"/>
                <w:szCs w:val="20"/>
              </w:rPr>
              <w:t>Suitability</w:t>
            </w:r>
            <w:r w:rsidRPr="001D141E">
              <w:rPr>
                <w:rFonts w:ascii="Century Gothic" w:eastAsia="Questrial" w:hAnsi="Century Gothic" w:cs="Questrial"/>
                <w:sz w:val="20"/>
                <w:szCs w:val="20"/>
              </w:rPr>
              <w:t xml:space="preserve"> Map </w:t>
            </w:r>
          </w:p>
        </w:tc>
        <w:tc>
          <w:tcPr>
            <w:tcW w:w="2070" w:type="dxa"/>
          </w:tcPr>
          <w:p w14:paraId="4972127A" w14:textId="312B633E" w:rsidR="00191C3C" w:rsidRPr="001D141E" w:rsidRDefault="009473F0">
            <w:pPr>
              <w:pStyle w:val="Normal1"/>
              <w:spacing w:after="0" w:line="240" w:lineRule="auto"/>
              <w:contextualSpacing w:val="0"/>
              <w:rPr>
                <w:rFonts w:ascii="Century Gothic" w:hAnsi="Century Gothic"/>
              </w:rPr>
            </w:pPr>
            <w:r>
              <w:rPr>
                <w:rFonts w:ascii="Century Gothic" w:eastAsia="Questrial" w:hAnsi="Century Gothic" w:cs="Questrial"/>
                <w:sz w:val="20"/>
                <w:szCs w:val="20"/>
              </w:rPr>
              <w:t>Landsat 8 OLI, SRTM-v</w:t>
            </w:r>
            <w:r w:rsidR="00797A82" w:rsidRPr="001D141E">
              <w:rPr>
                <w:rFonts w:ascii="Century Gothic" w:eastAsia="Questrial" w:hAnsi="Century Gothic" w:cs="Questrial"/>
                <w:sz w:val="20"/>
                <w:szCs w:val="20"/>
              </w:rPr>
              <w:t xml:space="preserve">2 C-band, Terra ASTER </w:t>
            </w:r>
          </w:p>
        </w:tc>
        <w:tc>
          <w:tcPr>
            <w:tcW w:w="4950" w:type="dxa"/>
          </w:tcPr>
          <w:p w14:paraId="383BB706" w14:textId="5622E57F" w:rsidR="00191C3C" w:rsidRPr="001D141E" w:rsidRDefault="001F7C09" w:rsidP="003E6A33">
            <w:pPr>
              <w:pStyle w:val="Normal1"/>
              <w:spacing w:after="0" w:line="240" w:lineRule="auto"/>
              <w:contextualSpacing w:val="0"/>
              <w:rPr>
                <w:rFonts w:ascii="Century Gothic" w:hAnsi="Century Gothic"/>
              </w:rPr>
            </w:pPr>
            <w:r w:rsidRPr="001D141E">
              <w:rPr>
                <w:rFonts w:ascii="Century Gothic" w:eastAsia="Questrial" w:hAnsi="Century Gothic" w:cs="Questrial"/>
                <w:sz w:val="20"/>
                <w:szCs w:val="20"/>
              </w:rPr>
              <w:t>This map show</w:t>
            </w:r>
            <w:r w:rsidR="003E6A33">
              <w:rPr>
                <w:rFonts w:ascii="Century Gothic" w:eastAsia="Questrial" w:hAnsi="Century Gothic" w:cs="Questrial"/>
                <w:sz w:val="20"/>
                <w:szCs w:val="20"/>
              </w:rPr>
              <w:t>s</w:t>
            </w:r>
            <w:r w:rsidRPr="001D141E">
              <w:rPr>
                <w:rFonts w:ascii="Century Gothic" w:eastAsia="Questrial" w:hAnsi="Century Gothic" w:cs="Questrial"/>
                <w:sz w:val="20"/>
                <w:szCs w:val="20"/>
              </w:rPr>
              <w:t xml:space="preserve"> which areas of the San Juan Basin have the highest probability of containing Chaco </w:t>
            </w:r>
            <w:r w:rsidR="00AB46DF" w:rsidRPr="001D141E">
              <w:rPr>
                <w:rFonts w:ascii="Century Gothic" w:eastAsia="Questrial" w:hAnsi="Century Gothic" w:cs="Questrial"/>
                <w:sz w:val="20"/>
                <w:szCs w:val="20"/>
              </w:rPr>
              <w:t>sites based on ecological modeling</w:t>
            </w:r>
            <w:r w:rsidRPr="001D141E">
              <w:rPr>
                <w:rFonts w:ascii="Century Gothic" w:eastAsia="Questrial" w:hAnsi="Century Gothic" w:cs="Questrial"/>
                <w:sz w:val="20"/>
                <w:szCs w:val="20"/>
              </w:rPr>
              <w:t>. Our project partners can use this map to direct exploration of new archaeological sites.</w:t>
            </w:r>
          </w:p>
        </w:tc>
        <w:tc>
          <w:tcPr>
            <w:tcW w:w="990" w:type="dxa"/>
          </w:tcPr>
          <w:p w14:paraId="65E93FD0" w14:textId="77777777" w:rsidR="00191C3C" w:rsidRPr="001D141E" w:rsidRDefault="001F7C09">
            <w:pPr>
              <w:pStyle w:val="Normal1"/>
              <w:spacing w:after="0" w:line="240" w:lineRule="auto"/>
              <w:contextualSpacing w:val="0"/>
              <w:rPr>
                <w:rFonts w:ascii="Century Gothic" w:hAnsi="Century Gothic"/>
              </w:rPr>
            </w:pPr>
            <w:r w:rsidRPr="001D141E">
              <w:rPr>
                <w:rFonts w:ascii="Century Gothic" w:eastAsia="Questrial" w:hAnsi="Century Gothic" w:cs="Questrial"/>
                <w:sz w:val="20"/>
                <w:szCs w:val="20"/>
              </w:rPr>
              <w:t>N/A</w:t>
            </w:r>
          </w:p>
        </w:tc>
      </w:tr>
      <w:tr w:rsidR="007F2CD1" w:rsidRPr="001D141E" w14:paraId="0A56E59F" w14:textId="77777777" w:rsidTr="00340BAE">
        <w:tc>
          <w:tcPr>
            <w:tcW w:w="1561" w:type="dxa"/>
          </w:tcPr>
          <w:p w14:paraId="3DDC0DCD" w14:textId="5BC2FD84" w:rsidR="007F2CD1" w:rsidRPr="001D141E" w:rsidRDefault="007F2CD1">
            <w:pPr>
              <w:pStyle w:val="Normal1"/>
              <w:spacing w:after="0" w:line="240" w:lineRule="auto"/>
              <w:contextualSpacing w:val="0"/>
              <w:rPr>
                <w:rFonts w:ascii="Century Gothic" w:hAnsi="Century Gothic"/>
              </w:rPr>
            </w:pPr>
            <w:proofErr w:type="spellStart"/>
            <w:r w:rsidRPr="001D141E">
              <w:rPr>
                <w:rFonts w:ascii="Century Gothic" w:eastAsia="Questrial" w:hAnsi="Century Gothic" w:cs="Questrial"/>
                <w:sz w:val="20"/>
                <w:szCs w:val="20"/>
              </w:rPr>
              <w:t>Chacoan</w:t>
            </w:r>
            <w:proofErr w:type="spellEnd"/>
            <w:r w:rsidRPr="001D141E">
              <w:rPr>
                <w:rFonts w:ascii="Century Gothic" w:eastAsia="Questrial" w:hAnsi="Century Gothic" w:cs="Questrial"/>
                <w:sz w:val="20"/>
                <w:szCs w:val="20"/>
              </w:rPr>
              <w:t xml:space="preserve"> Sites Risk Map</w:t>
            </w:r>
          </w:p>
        </w:tc>
        <w:tc>
          <w:tcPr>
            <w:tcW w:w="2070" w:type="dxa"/>
          </w:tcPr>
          <w:p w14:paraId="3E0A57AD" w14:textId="15C9D183" w:rsidR="007F2CD1" w:rsidRPr="001D141E" w:rsidRDefault="007F2CD1">
            <w:pPr>
              <w:pStyle w:val="Normal1"/>
              <w:spacing w:after="0" w:line="240" w:lineRule="auto"/>
              <w:contextualSpacing w:val="0"/>
              <w:rPr>
                <w:rFonts w:ascii="Century Gothic" w:hAnsi="Century Gothic"/>
              </w:rPr>
            </w:pPr>
            <w:r>
              <w:rPr>
                <w:rFonts w:ascii="Century Gothic" w:eastAsia="Questrial" w:hAnsi="Century Gothic" w:cs="Questrial"/>
                <w:sz w:val="20"/>
                <w:szCs w:val="20"/>
              </w:rPr>
              <w:t>Landsat 8 OLI, SRTM-v</w:t>
            </w:r>
            <w:r w:rsidRPr="001D141E">
              <w:rPr>
                <w:rFonts w:ascii="Century Gothic" w:eastAsia="Questrial" w:hAnsi="Century Gothic" w:cs="Questrial"/>
                <w:sz w:val="20"/>
                <w:szCs w:val="20"/>
              </w:rPr>
              <w:t>2 C-band, Terra ASTER</w:t>
            </w:r>
          </w:p>
        </w:tc>
        <w:tc>
          <w:tcPr>
            <w:tcW w:w="4950" w:type="dxa"/>
          </w:tcPr>
          <w:p w14:paraId="2DD25866" w14:textId="713C7AD0" w:rsidR="007F2CD1" w:rsidRPr="001D141E" w:rsidRDefault="007F2CD1" w:rsidP="007F2CD1">
            <w:pPr>
              <w:pStyle w:val="Normal1"/>
              <w:spacing w:after="0" w:line="240" w:lineRule="auto"/>
              <w:contextualSpacing w:val="0"/>
              <w:rPr>
                <w:rFonts w:ascii="Century Gothic" w:hAnsi="Century Gothic"/>
              </w:rPr>
            </w:pPr>
            <w:r w:rsidRPr="001D141E">
              <w:rPr>
                <w:rFonts w:ascii="Century Gothic" w:eastAsia="Questrial" w:hAnsi="Century Gothic" w:cs="Questrial"/>
                <w:sz w:val="20"/>
                <w:szCs w:val="20"/>
              </w:rPr>
              <w:t>This map show</w:t>
            </w:r>
            <w:r>
              <w:rPr>
                <w:rFonts w:ascii="Century Gothic" w:eastAsia="Questrial" w:hAnsi="Century Gothic" w:cs="Questrial"/>
                <w:sz w:val="20"/>
                <w:szCs w:val="20"/>
              </w:rPr>
              <w:t xml:space="preserve">s </w:t>
            </w:r>
            <w:r w:rsidRPr="001D141E">
              <w:rPr>
                <w:rFonts w:ascii="Century Gothic" w:eastAsia="Questrial" w:hAnsi="Century Gothic" w:cs="Questrial"/>
                <w:sz w:val="20"/>
                <w:szCs w:val="20"/>
              </w:rPr>
              <w:t xml:space="preserve">areas within the San Juan Basin </w:t>
            </w:r>
            <w:r>
              <w:rPr>
                <w:rFonts w:ascii="Century Gothic" w:eastAsia="Questrial" w:hAnsi="Century Gothic" w:cs="Questrial"/>
                <w:sz w:val="20"/>
                <w:szCs w:val="20"/>
              </w:rPr>
              <w:t xml:space="preserve">that </w:t>
            </w:r>
            <w:r w:rsidRPr="001D141E">
              <w:rPr>
                <w:rFonts w:ascii="Century Gothic" w:eastAsia="Questrial" w:hAnsi="Century Gothic" w:cs="Questrial"/>
                <w:sz w:val="20"/>
                <w:szCs w:val="20"/>
              </w:rPr>
              <w:t xml:space="preserve">are at risk of being affected by resource extraction and encroaching infrastructure. This will be used by the project partners to know where preservation efforts should be focused. </w:t>
            </w:r>
          </w:p>
        </w:tc>
        <w:tc>
          <w:tcPr>
            <w:tcW w:w="990" w:type="dxa"/>
          </w:tcPr>
          <w:p w14:paraId="7995FEA4" w14:textId="2EC92E99" w:rsidR="007F2CD1" w:rsidRPr="001D141E" w:rsidRDefault="007F2CD1">
            <w:pPr>
              <w:pStyle w:val="Normal1"/>
              <w:spacing w:after="0" w:line="240" w:lineRule="auto"/>
              <w:contextualSpacing w:val="0"/>
              <w:rPr>
                <w:rFonts w:ascii="Century Gothic" w:hAnsi="Century Gothic"/>
              </w:rPr>
            </w:pPr>
            <w:r w:rsidRPr="001D141E">
              <w:rPr>
                <w:rFonts w:ascii="Century Gothic" w:eastAsia="Questrial" w:hAnsi="Century Gothic" w:cs="Questrial"/>
                <w:sz w:val="20"/>
                <w:szCs w:val="20"/>
              </w:rPr>
              <w:t>N/A</w:t>
            </w:r>
          </w:p>
        </w:tc>
      </w:tr>
    </w:tbl>
    <w:p w14:paraId="7B5EB76C" w14:textId="77777777" w:rsidR="006C2D16" w:rsidRDefault="006C2D16" w:rsidP="00CB5F2B">
      <w:pPr>
        <w:pStyle w:val="Normal1"/>
        <w:spacing w:after="0" w:line="240" w:lineRule="auto"/>
        <w:rPr>
          <w:rFonts w:ascii="Century Gothic" w:eastAsia="Questrial" w:hAnsi="Century Gothic" w:cs="Questrial"/>
          <w:b/>
          <w:sz w:val="20"/>
          <w:szCs w:val="20"/>
        </w:rPr>
      </w:pPr>
    </w:p>
    <w:p w14:paraId="384060EB" w14:textId="77777777" w:rsidR="007F2CD1" w:rsidRDefault="007F2CD1" w:rsidP="006C2D16">
      <w:pPr>
        <w:pBdr>
          <w:bottom w:val="single" w:sz="4" w:space="1" w:color="auto"/>
        </w:pBdr>
        <w:spacing w:after="0" w:line="240" w:lineRule="auto"/>
        <w:rPr>
          <w:rFonts w:ascii="Century Gothic" w:hAnsi="Century Gothic" w:cs="Arial"/>
          <w:b/>
          <w:szCs w:val="20"/>
        </w:rPr>
      </w:pPr>
    </w:p>
    <w:p w14:paraId="665316B5" w14:textId="77777777" w:rsidR="00340BAE" w:rsidRDefault="00340BAE" w:rsidP="006C2D16">
      <w:pPr>
        <w:pBdr>
          <w:bottom w:val="single" w:sz="4" w:space="1" w:color="auto"/>
        </w:pBdr>
        <w:spacing w:after="0" w:line="240" w:lineRule="auto"/>
        <w:rPr>
          <w:rFonts w:ascii="Century Gothic" w:hAnsi="Century Gothic" w:cs="Arial"/>
          <w:b/>
          <w:szCs w:val="20"/>
        </w:rPr>
      </w:pPr>
    </w:p>
    <w:p w14:paraId="1C9B1139" w14:textId="77777777" w:rsidR="00340BAE" w:rsidRDefault="00340BAE" w:rsidP="006C2D16">
      <w:pPr>
        <w:pBdr>
          <w:bottom w:val="single" w:sz="4" w:space="1" w:color="auto"/>
        </w:pBdr>
        <w:spacing w:after="0" w:line="240" w:lineRule="auto"/>
        <w:rPr>
          <w:rFonts w:ascii="Century Gothic" w:hAnsi="Century Gothic" w:cs="Arial"/>
          <w:b/>
          <w:szCs w:val="20"/>
        </w:rPr>
      </w:pPr>
    </w:p>
    <w:p w14:paraId="03F067AA" w14:textId="77777777" w:rsidR="00340BAE" w:rsidRDefault="00340BAE" w:rsidP="006C2D16">
      <w:pPr>
        <w:pBdr>
          <w:bottom w:val="single" w:sz="4" w:space="1" w:color="auto"/>
        </w:pBdr>
        <w:spacing w:after="0" w:line="240" w:lineRule="auto"/>
        <w:rPr>
          <w:rFonts w:ascii="Century Gothic" w:hAnsi="Century Gothic" w:cs="Arial"/>
          <w:b/>
          <w:szCs w:val="20"/>
        </w:rPr>
      </w:pPr>
    </w:p>
    <w:p w14:paraId="38C5A1D3" w14:textId="77777777" w:rsidR="00340BAE" w:rsidRDefault="00340BAE" w:rsidP="006C2D16">
      <w:pPr>
        <w:pBdr>
          <w:bottom w:val="single" w:sz="4" w:space="1" w:color="auto"/>
        </w:pBdr>
        <w:spacing w:after="0" w:line="240" w:lineRule="auto"/>
        <w:rPr>
          <w:rFonts w:ascii="Century Gothic" w:hAnsi="Century Gothic" w:cs="Arial"/>
          <w:b/>
          <w:szCs w:val="20"/>
        </w:rPr>
      </w:pPr>
    </w:p>
    <w:p w14:paraId="7BAF9A40" w14:textId="77777777" w:rsidR="006C2D16" w:rsidRDefault="006C2D16" w:rsidP="006C2D16">
      <w:pPr>
        <w:pBdr>
          <w:bottom w:val="single" w:sz="4" w:space="1" w:color="auto"/>
        </w:pBdr>
        <w:spacing w:after="0" w:line="240" w:lineRule="auto"/>
        <w:rPr>
          <w:rFonts w:ascii="Century Gothic" w:hAnsi="Century Gothic" w:cs="Arial"/>
          <w:b/>
          <w:szCs w:val="20"/>
        </w:rPr>
      </w:pPr>
      <w:r>
        <w:rPr>
          <w:rFonts w:ascii="Century Gothic" w:hAnsi="Century Gothic" w:cs="Arial"/>
          <w:b/>
          <w:szCs w:val="20"/>
        </w:rPr>
        <w:t>Project VPS/Booklet Imagery</w:t>
      </w:r>
    </w:p>
    <w:p w14:paraId="42BED473" w14:textId="47A3736F" w:rsidR="00191C3C" w:rsidRPr="001D141E" w:rsidRDefault="007F2CD1" w:rsidP="002E2253">
      <w:pPr>
        <w:pStyle w:val="Normal1"/>
        <w:spacing w:after="0" w:line="240" w:lineRule="auto"/>
        <w:ind w:left="720" w:hanging="720"/>
        <w:jc w:val="center"/>
        <w:rPr>
          <w:rFonts w:ascii="Century Gothic" w:hAnsi="Century Gothic"/>
        </w:rPr>
      </w:pPr>
      <w:r>
        <w:rPr>
          <w:noProof/>
        </w:rPr>
        <w:drawing>
          <wp:inline distT="0" distB="0" distL="0" distR="0" wp14:anchorId="3C366D07" wp14:editId="16CF115A">
            <wp:extent cx="4191354" cy="54241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rndon\Desktop\develop\deliverables\VPS image\2016Sum_MSFC_ChacoCanyonCross-Cutting_VPSimag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91354" cy="5424105"/>
                    </a:xfrm>
                    <a:prstGeom prst="rect">
                      <a:avLst/>
                    </a:prstGeom>
                    <a:noFill/>
                    <a:ln>
                      <a:noFill/>
                    </a:ln>
                  </pic:spPr>
                </pic:pic>
              </a:graphicData>
            </a:graphic>
          </wp:inline>
        </w:drawing>
      </w:r>
    </w:p>
    <w:p w14:paraId="0CCA5371" w14:textId="6DAB4A00" w:rsidR="007F2CD1" w:rsidRPr="007F2CD1" w:rsidRDefault="001F7C09" w:rsidP="002E2253">
      <w:pPr>
        <w:spacing w:after="0" w:line="240" w:lineRule="auto"/>
        <w:ind w:left="720" w:hanging="720"/>
        <w:rPr>
          <w:rFonts w:ascii="Century Gothic" w:hAnsi="Century Gothic"/>
        </w:rPr>
      </w:pPr>
      <w:r w:rsidRPr="001D141E">
        <w:rPr>
          <w:rFonts w:ascii="Century Gothic" w:eastAsia="Questrial" w:hAnsi="Century Gothic" w:cs="Questrial"/>
          <w:b/>
          <w:sz w:val="20"/>
          <w:szCs w:val="20"/>
        </w:rPr>
        <w:t>Caption:</w:t>
      </w:r>
      <w:r w:rsidR="007F2CD1" w:rsidRPr="007F2CD1">
        <w:rPr>
          <w:rFonts w:ascii="Century Gothic" w:eastAsia="Questrial" w:hAnsi="Century Gothic" w:cs="Questrial"/>
          <w:sz w:val="20"/>
          <w:szCs w:val="20"/>
        </w:rPr>
        <w:t xml:space="preserve"> This map illustrates results from the Chaco sites habitat suitability model. Inputs included NDVI, slope, aspect, elevation, land cover, pre-European land</w:t>
      </w:r>
      <w:r w:rsidR="002E2253">
        <w:rPr>
          <w:rFonts w:ascii="Century Gothic" w:eastAsia="Questrial" w:hAnsi="Century Gothic" w:cs="Questrial"/>
          <w:sz w:val="20"/>
          <w:szCs w:val="20"/>
        </w:rPr>
        <w:t xml:space="preserve"> cover, and Terra ASTER GED.</w:t>
      </w:r>
      <w:r w:rsidR="007F2CD1" w:rsidRPr="007F2CD1">
        <w:rPr>
          <w:rFonts w:ascii="Century Gothic" w:eastAsia="Questrial" w:hAnsi="Century Gothic" w:cs="Questrial"/>
          <w:sz w:val="20"/>
          <w:szCs w:val="20"/>
        </w:rPr>
        <w:t xml:space="preserve"> Image Credit: Chaco Canyon Cross-Cutting Team.</w:t>
      </w:r>
    </w:p>
    <w:p w14:paraId="5FFEF14C" w14:textId="633C0264" w:rsidR="00191C3C" w:rsidRPr="001D141E" w:rsidRDefault="001F7C09">
      <w:pPr>
        <w:pStyle w:val="Normal1"/>
        <w:spacing w:after="0" w:line="240" w:lineRule="auto"/>
        <w:ind w:left="720" w:hanging="720"/>
        <w:rPr>
          <w:rFonts w:ascii="Century Gothic" w:hAnsi="Century Gothic"/>
        </w:rPr>
      </w:pPr>
      <w:r w:rsidRPr="001D141E">
        <w:rPr>
          <w:rFonts w:ascii="Century Gothic" w:eastAsia="Questrial" w:hAnsi="Century Gothic" w:cs="Questrial"/>
          <w:b/>
          <w:sz w:val="20"/>
          <w:szCs w:val="20"/>
        </w:rPr>
        <w:t>Image:</w:t>
      </w:r>
      <w:r w:rsidRPr="001D141E">
        <w:rPr>
          <w:rFonts w:ascii="Century Gothic" w:eastAsia="Questrial" w:hAnsi="Century Gothic" w:cs="Questrial"/>
          <w:sz w:val="20"/>
          <w:szCs w:val="20"/>
        </w:rPr>
        <w:t xml:space="preserve"> </w:t>
      </w:r>
      <w:r w:rsidR="007F2CD1">
        <w:rPr>
          <w:rFonts w:ascii="Century Gothic" w:eastAsia="Questrial" w:hAnsi="Century Gothic" w:cs="Questrial"/>
          <w:sz w:val="20"/>
          <w:szCs w:val="20"/>
        </w:rPr>
        <w:t>2016Sum_MSFC_Chaco</w:t>
      </w:r>
      <w:r w:rsidR="00DB69A2">
        <w:rPr>
          <w:rFonts w:ascii="Century Gothic" w:eastAsia="Questrial" w:hAnsi="Century Gothic" w:cs="Questrial"/>
          <w:sz w:val="20"/>
          <w:szCs w:val="20"/>
        </w:rPr>
        <w:t>CanyonCross-Cutting_VPSimage.jp</w:t>
      </w:r>
      <w:r w:rsidR="005F3670">
        <w:rPr>
          <w:rFonts w:ascii="Century Gothic" w:eastAsia="Questrial" w:hAnsi="Century Gothic" w:cs="Questrial"/>
          <w:sz w:val="20"/>
          <w:szCs w:val="20"/>
        </w:rPr>
        <w:t>g</w:t>
      </w:r>
    </w:p>
    <w:p w14:paraId="527BD4A3" w14:textId="77777777" w:rsidR="00191C3C" w:rsidRPr="001D141E" w:rsidRDefault="00191C3C">
      <w:pPr>
        <w:pStyle w:val="Normal1"/>
        <w:spacing w:after="0" w:line="240" w:lineRule="auto"/>
        <w:ind w:left="720" w:hanging="720"/>
        <w:rPr>
          <w:rFonts w:ascii="Century Gothic" w:hAnsi="Century Gothic"/>
        </w:rPr>
      </w:pPr>
    </w:p>
    <w:sectPr w:rsidR="00191C3C" w:rsidRPr="001D141E">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841A6" w14:textId="77777777" w:rsidR="00D91F94" w:rsidRDefault="00D91F94">
      <w:pPr>
        <w:spacing w:after="0" w:line="240" w:lineRule="auto"/>
      </w:pPr>
      <w:r>
        <w:separator/>
      </w:r>
    </w:p>
  </w:endnote>
  <w:endnote w:type="continuationSeparator" w:id="0">
    <w:p w14:paraId="12456E4A" w14:textId="77777777" w:rsidR="00D91F94" w:rsidRDefault="00D91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Questrial">
    <w:altName w:val="Times New Roman"/>
    <w:charset w:val="00"/>
    <w:family w:val="auto"/>
    <w:pitch w:val="default"/>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25FBD" w14:textId="77777777" w:rsidR="000E17BE" w:rsidRDefault="000E17BE">
    <w:pPr>
      <w:pStyle w:val="Normal1"/>
      <w:tabs>
        <w:tab w:val="center" w:pos="4680"/>
        <w:tab w:val="right" w:pos="9360"/>
      </w:tabs>
      <w:spacing w:after="720"/>
      <w:jc w:val="center"/>
    </w:pPr>
    <w:r>
      <w:rPr>
        <w:noProof/>
      </w:rPr>
      <w:drawing>
        <wp:inline distT="0" distB="0" distL="0" distR="0" wp14:anchorId="19EF3C6A" wp14:editId="09ED66C8">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A06F1" w14:textId="77777777" w:rsidR="00D91F94" w:rsidRDefault="00D91F94">
      <w:pPr>
        <w:spacing w:after="0" w:line="240" w:lineRule="auto"/>
      </w:pPr>
      <w:r>
        <w:separator/>
      </w:r>
    </w:p>
  </w:footnote>
  <w:footnote w:type="continuationSeparator" w:id="0">
    <w:p w14:paraId="52979F46" w14:textId="77777777" w:rsidR="00D91F94" w:rsidRDefault="00D91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20EB"/>
    <w:multiLevelType w:val="multilevel"/>
    <w:tmpl w:val="3CA0346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AA6AAC"/>
    <w:multiLevelType w:val="multilevel"/>
    <w:tmpl w:val="507AD3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F3358B8"/>
    <w:multiLevelType w:val="multilevel"/>
    <w:tmpl w:val="9F90F5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8101F1D"/>
    <w:multiLevelType w:val="multilevel"/>
    <w:tmpl w:val="B64E738A"/>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7AE16C39"/>
    <w:multiLevelType w:val="multilevel"/>
    <w:tmpl w:val="3C1097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1C3C"/>
    <w:rsid w:val="00010872"/>
    <w:rsid w:val="00012D22"/>
    <w:rsid w:val="000229B9"/>
    <w:rsid w:val="000257B5"/>
    <w:rsid w:val="0003021F"/>
    <w:rsid w:val="00030DCC"/>
    <w:rsid w:val="00043582"/>
    <w:rsid w:val="00065489"/>
    <w:rsid w:val="000A5718"/>
    <w:rsid w:val="000E17BE"/>
    <w:rsid w:val="00141817"/>
    <w:rsid w:val="00152C5A"/>
    <w:rsid w:val="001830A5"/>
    <w:rsid w:val="00183D94"/>
    <w:rsid w:val="00191C3C"/>
    <w:rsid w:val="00192D65"/>
    <w:rsid w:val="001939B9"/>
    <w:rsid w:val="001D141E"/>
    <w:rsid w:val="001F7C09"/>
    <w:rsid w:val="00273483"/>
    <w:rsid w:val="002B128D"/>
    <w:rsid w:val="002E2253"/>
    <w:rsid w:val="00332935"/>
    <w:rsid w:val="00340BAE"/>
    <w:rsid w:val="0035724C"/>
    <w:rsid w:val="003E6A33"/>
    <w:rsid w:val="00444B47"/>
    <w:rsid w:val="00457143"/>
    <w:rsid w:val="004F1915"/>
    <w:rsid w:val="005562EE"/>
    <w:rsid w:val="005F3670"/>
    <w:rsid w:val="005F5532"/>
    <w:rsid w:val="00604BA2"/>
    <w:rsid w:val="00610D1E"/>
    <w:rsid w:val="00613B13"/>
    <w:rsid w:val="006A2F95"/>
    <w:rsid w:val="006C2D16"/>
    <w:rsid w:val="006E2EC5"/>
    <w:rsid w:val="006F417C"/>
    <w:rsid w:val="00736977"/>
    <w:rsid w:val="00747D94"/>
    <w:rsid w:val="00797A82"/>
    <w:rsid w:val="007A2776"/>
    <w:rsid w:val="007C346D"/>
    <w:rsid w:val="007C60E9"/>
    <w:rsid w:val="007F2CD1"/>
    <w:rsid w:val="007F6249"/>
    <w:rsid w:val="00801DEA"/>
    <w:rsid w:val="00811267"/>
    <w:rsid w:val="00843B79"/>
    <w:rsid w:val="00865E20"/>
    <w:rsid w:val="00876C9B"/>
    <w:rsid w:val="008F35CF"/>
    <w:rsid w:val="00922894"/>
    <w:rsid w:val="009451B2"/>
    <w:rsid w:val="009473F0"/>
    <w:rsid w:val="009859C4"/>
    <w:rsid w:val="00A15FC1"/>
    <w:rsid w:val="00A36A21"/>
    <w:rsid w:val="00AB46DF"/>
    <w:rsid w:val="00AC1CB8"/>
    <w:rsid w:val="00AC5BB3"/>
    <w:rsid w:val="00AF1597"/>
    <w:rsid w:val="00AF3CAC"/>
    <w:rsid w:val="00B0315C"/>
    <w:rsid w:val="00B4497B"/>
    <w:rsid w:val="00B8351D"/>
    <w:rsid w:val="00BE6152"/>
    <w:rsid w:val="00BF24E0"/>
    <w:rsid w:val="00C10C25"/>
    <w:rsid w:val="00C242A2"/>
    <w:rsid w:val="00C53630"/>
    <w:rsid w:val="00C709C4"/>
    <w:rsid w:val="00CB5F2B"/>
    <w:rsid w:val="00CE3B3D"/>
    <w:rsid w:val="00D02702"/>
    <w:rsid w:val="00D542C6"/>
    <w:rsid w:val="00D91F94"/>
    <w:rsid w:val="00DB69A2"/>
    <w:rsid w:val="00DC40EE"/>
    <w:rsid w:val="00DE4384"/>
    <w:rsid w:val="00DF09AA"/>
    <w:rsid w:val="00E40193"/>
    <w:rsid w:val="00ED5D60"/>
    <w:rsid w:val="00F118B7"/>
    <w:rsid w:val="00F367C2"/>
    <w:rsid w:val="00F82595"/>
    <w:rsid w:val="00F86715"/>
    <w:rsid w:val="00FA09B1"/>
    <w:rsid w:val="00FC6CBB"/>
    <w:rsid w:val="00FE345B"/>
    <w:rsid w:val="00FE438C"/>
    <w:rsid w:val="00FE7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C00BB"/>
  <w15:docId w15:val="{4429E7DE-8E28-42BD-AE4F-E2972EE2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rPr>
      <w:rFonts w:ascii="Questrial" w:eastAsia="Questrial" w:hAnsi="Questrial" w:cs="Questrial"/>
    </w:r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F19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915"/>
    <w:rPr>
      <w:rFonts w:ascii="Lucida Grande" w:hAnsi="Lucida Grande" w:cs="Lucida Grande"/>
      <w:sz w:val="18"/>
      <w:szCs w:val="18"/>
    </w:rPr>
  </w:style>
  <w:style w:type="paragraph" w:styleId="Revision">
    <w:name w:val="Revision"/>
    <w:hidden/>
    <w:uiPriority w:val="99"/>
    <w:semiHidden/>
    <w:rsid w:val="001F7C09"/>
    <w:pPr>
      <w:spacing w:after="0" w:line="240" w:lineRule="auto"/>
    </w:pPr>
  </w:style>
  <w:style w:type="character" w:styleId="Hyperlink">
    <w:name w:val="Hyperlink"/>
    <w:basedOn w:val="DefaultParagraphFont"/>
    <w:uiPriority w:val="99"/>
    <w:semiHidden/>
    <w:unhideWhenUsed/>
    <w:rsid w:val="00CB5F2B"/>
    <w:rPr>
      <w:color w:val="0000FF"/>
      <w:u w:val="single"/>
    </w:rPr>
  </w:style>
  <w:style w:type="paragraph" w:styleId="Header">
    <w:name w:val="header"/>
    <w:basedOn w:val="Normal"/>
    <w:link w:val="HeaderChar"/>
    <w:uiPriority w:val="99"/>
    <w:unhideWhenUsed/>
    <w:rsid w:val="00F36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7C2"/>
  </w:style>
  <w:style w:type="paragraph" w:styleId="Footer">
    <w:name w:val="footer"/>
    <w:basedOn w:val="Normal"/>
    <w:link w:val="FooterChar"/>
    <w:uiPriority w:val="99"/>
    <w:unhideWhenUsed/>
    <w:rsid w:val="00F36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7C2"/>
  </w:style>
  <w:style w:type="paragraph" w:styleId="CommentSubject">
    <w:name w:val="annotation subject"/>
    <w:basedOn w:val="CommentText"/>
    <w:next w:val="CommentText"/>
    <w:link w:val="CommentSubjectChar"/>
    <w:uiPriority w:val="99"/>
    <w:semiHidden/>
    <w:unhideWhenUsed/>
    <w:rsid w:val="00811267"/>
    <w:rPr>
      <w:b/>
      <w:bCs/>
      <w:sz w:val="20"/>
      <w:szCs w:val="20"/>
    </w:rPr>
  </w:style>
  <w:style w:type="character" w:customStyle="1" w:styleId="CommentSubjectChar">
    <w:name w:val="Comment Subject Char"/>
    <w:basedOn w:val="CommentTextChar"/>
    <w:link w:val="CommentSubject"/>
    <w:uiPriority w:val="99"/>
    <w:semiHidden/>
    <w:rsid w:val="008112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16236">
      <w:bodyDiv w:val="1"/>
      <w:marLeft w:val="0"/>
      <w:marRight w:val="0"/>
      <w:marTop w:val="0"/>
      <w:marBottom w:val="0"/>
      <w:divBdr>
        <w:top w:val="none" w:sz="0" w:space="0" w:color="auto"/>
        <w:left w:val="none" w:sz="0" w:space="0" w:color="auto"/>
        <w:bottom w:val="none" w:sz="0" w:space="0" w:color="auto"/>
        <w:right w:val="none" w:sz="0" w:space="0" w:color="auto"/>
      </w:divBdr>
    </w:div>
    <w:div w:id="1065690184">
      <w:bodyDiv w:val="1"/>
      <w:marLeft w:val="0"/>
      <w:marRight w:val="0"/>
      <w:marTop w:val="0"/>
      <w:marBottom w:val="0"/>
      <w:divBdr>
        <w:top w:val="none" w:sz="0" w:space="0" w:color="auto"/>
        <w:left w:val="none" w:sz="0" w:space="0" w:color="auto"/>
        <w:bottom w:val="none" w:sz="0" w:space="0" w:color="auto"/>
        <w:right w:val="none" w:sz="0" w:space="0" w:color="auto"/>
      </w:divBdr>
    </w:div>
    <w:div w:id="1214535011">
      <w:bodyDiv w:val="1"/>
      <w:marLeft w:val="0"/>
      <w:marRight w:val="0"/>
      <w:marTop w:val="0"/>
      <w:marBottom w:val="0"/>
      <w:divBdr>
        <w:top w:val="none" w:sz="0" w:space="0" w:color="auto"/>
        <w:left w:val="none" w:sz="0" w:space="0" w:color="auto"/>
        <w:bottom w:val="none" w:sz="0" w:space="0" w:color="auto"/>
        <w:right w:val="none" w:sz="0" w:space="0" w:color="auto"/>
      </w:divBdr>
    </w:div>
    <w:div w:id="1258907560">
      <w:bodyDiv w:val="1"/>
      <w:marLeft w:val="0"/>
      <w:marRight w:val="0"/>
      <w:marTop w:val="0"/>
      <w:marBottom w:val="0"/>
      <w:divBdr>
        <w:top w:val="none" w:sz="0" w:space="0" w:color="auto"/>
        <w:left w:val="none" w:sz="0" w:space="0" w:color="auto"/>
        <w:bottom w:val="none" w:sz="0" w:space="0" w:color="auto"/>
        <w:right w:val="none" w:sz="0" w:space="0" w:color="auto"/>
      </w:divBdr>
    </w:div>
    <w:div w:id="1386876500">
      <w:bodyDiv w:val="1"/>
      <w:marLeft w:val="0"/>
      <w:marRight w:val="0"/>
      <w:marTop w:val="0"/>
      <w:marBottom w:val="0"/>
      <w:divBdr>
        <w:top w:val="none" w:sz="0" w:space="0" w:color="auto"/>
        <w:left w:val="none" w:sz="0" w:space="0" w:color="auto"/>
        <w:bottom w:val="none" w:sz="0" w:space="0" w:color="auto"/>
        <w:right w:val="none" w:sz="0" w:space="0" w:color="auto"/>
      </w:divBdr>
    </w:div>
    <w:div w:id="1754274647">
      <w:bodyDiv w:val="1"/>
      <w:marLeft w:val="0"/>
      <w:marRight w:val="0"/>
      <w:marTop w:val="0"/>
      <w:marBottom w:val="0"/>
      <w:divBdr>
        <w:top w:val="none" w:sz="0" w:space="0" w:color="auto"/>
        <w:left w:val="none" w:sz="0" w:space="0" w:color="auto"/>
        <w:bottom w:val="none" w:sz="0" w:space="0" w:color="auto"/>
        <w:right w:val="none" w:sz="0" w:space="0" w:color="auto"/>
      </w:divBdr>
    </w:div>
    <w:div w:id="1978294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A059-5661-418B-A5E0-3CEBA1B5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ESSC</Company>
  <LinksUpToDate>false</LinksUpToDate>
  <CharactersWithSpaces>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Herndon</dc:creator>
  <cp:lastModifiedBy>Childs, Lauren M. (LARC-E3)[DEVELOP]</cp:lastModifiedBy>
  <cp:revision>9</cp:revision>
  <cp:lastPrinted>2016-06-21T18:31:00Z</cp:lastPrinted>
  <dcterms:created xsi:type="dcterms:W3CDTF">2016-07-15T18:23:00Z</dcterms:created>
  <dcterms:modified xsi:type="dcterms:W3CDTF">2016-08-02T14:24:00Z</dcterms:modified>
</cp:coreProperties>
</file>