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18244B01"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B643F9">
        <w:rPr>
          <w:rFonts w:ascii="Century Gothic" w:hAnsi="Century Gothic" w:cs="Arial"/>
          <w:sz w:val="24"/>
        </w:rPr>
        <w:t xml:space="preserve">NASA </w:t>
      </w:r>
      <w:r w:rsidR="00051784">
        <w:rPr>
          <w:rFonts w:ascii="Century Gothic" w:hAnsi="Century Gothic" w:cs="Arial"/>
          <w:sz w:val="24"/>
        </w:rPr>
        <w:t>Langley Research Center</w:t>
      </w:r>
    </w:p>
    <w:p w14:paraId="21AFF2C9" w14:textId="6F065C90" w:rsidR="00BA5773" w:rsidRPr="00B23EAA" w:rsidRDefault="00B04370" w:rsidP="00F6325C">
      <w:pPr>
        <w:spacing w:after="0" w:line="240" w:lineRule="auto"/>
        <w:jc w:val="right"/>
        <w:rPr>
          <w:rFonts w:ascii="Century Gothic" w:hAnsi="Century Gothic" w:cs="Arial"/>
          <w:b/>
        </w:rPr>
      </w:pPr>
      <w:r>
        <w:rPr>
          <w:rFonts w:ascii="Century Gothic" w:hAnsi="Century Gothic" w:cs="Arial"/>
          <w:b/>
        </w:rPr>
        <w:t>Fall</w:t>
      </w:r>
      <w:r w:rsidR="00BC6B3C">
        <w:rPr>
          <w:rFonts w:ascii="Century Gothic" w:hAnsi="Century Gothic" w:cs="Arial"/>
          <w:b/>
        </w:rPr>
        <w:t xml:space="preserve"> 2016</w:t>
      </w:r>
    </w:p>
    <w:p w14:paraId="7601DB83" w14:textId="77777777" w:rsidR="00BA5773" w:rsidRPr="00B23EAA" w:rsidRDefault="00BA5773" w:rsidP="00BA5773">
      <w:pPr>
        <w:spacing w:after="0" w:line="240" w:lineRule="auto"/>
        <w:rPr>
          <w:rFonts w:ascii="Century Gothic" w:hAnsi="Century Gothic" w:cs="Arial"/>
          <w:b/>
        </w:rPr>
      </w:pPr>
    </w:p>
    <w:p w14:paraId="404F3045" w14:textId="79AD6276" w:rsidR="00677CB8" w:rsidRPr="00F83291" w:rsidRDefault="00816220" w:rsidP="003F2639">
      <w:pPr>
        <w:spacing w:after="120" w:line="240" w:lineRule="auto"/>
        <w:rPr>
          <w:rFonts w:ascii="Century Gothic" w:hAnsi="Century Gothic" w:cs="Arial"/>
          <w:b/>
        </w:rPr>
      </w:pPr>
      <w:r w:rsidRPr="00F83291">
        <w:rPr>
          <w:rFonts w:ascii="Century Gothic" w:hAnsi="Century Gothic" w:cs="Arial"/>
          <w:b/>
        </w:rPr>
        <w:t xml:space="preserve">Short </w:t>
      </w:r>
      <w:r w:rsidR="00F76AD7" w:rsidRPr="00F83291">
        <w:rPr>
          <w:rFonts w:ascii="Century Gothic" w:hAnsi="Century Gothic" w:cs="Arial"/>
          <w:b/>
        </w:rPr>
        <w:t>Title</w:t>
      </w:r>
      <w:r w:rsidR="003F2639" w:rsidRPr="00F83291">
        <w:rPr>
          <w:rFonts w:ascii="Century Gothic" w:hAnsi="Century Gothic" w:cs="Arial"/>
          <w:b/>
        </w:rPr>
        <w:t>:</w:t>
      </w:r>
      <w:r w:rsidR="00BA5773" w:rsidRPr="00F83291">
        <w:rPr>
          <w:rFonts w:ascii="Century Gothic" w:hAnsi="Century Gothic" w:cs="Arial"/>
          <w:b/>
        </w:rPr>
        <w:t xml:space="preserve"> </w:t>
      </w:r>
      <w:r w:rsidR="00B643F9">
        <w:rPr>
          <w:rFonts w:ascii="Century Gothic" w:hAnsi="Century Gothic" w:cs="Arial"/>
          <w:b/>
        </w:rPr>
        <w:t>Everglades Ecological Forecasting II</w:t>
      </w:r>
    </w:p>
    <w:p w14:paraId="38FB8E53" w14:textId="5A3E0AF3"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B643F9">
        <w:rPr>
          <w:rFonts w:ascii="Century Gothic" w:hAnsi="Century Gothic" w:cs="Arial"/>
        </w:rPr>
        <w:t xml:space="preserve">Utilizing NASA Earth Observations to </w:t>
      </w:r>
      <w:r w:rsidR="006C4ABE">
        <w:rPr>
          <w:rFonts w:ascii="Century Gothic" w:hAnsi="Century Gothic" w:cs="Arial"/>
        </w:rPr>
        <w:t>E</w:t>
      </w:r>
      <w:r w:rsidR="00B643F9">
        <w:rPr>
          <w:rFonts w:ascii="Century Gothic" w:hAnsi="Century Gothic" w:cs="Arial"/>
        </w:rPr>
        <w:t xml:space="preserve">nhance the </w:t>
      </w:r>
      <w:r w:rsidR="006C4ABE">
        <w:rPr>
          <w:rFonts w:ascii="Century Gothic" w:hAnsi="Century Gothic" w:cs="Arial"/>
        </w:rPr>
        <w:t>C</w:t>
      </w:r>
      <w:r w:rsidR="00B643F9">
        <w:rPr>
          <w:rFonts w:ascii="Century Gothic" w:hAnsi="Century Gothic" w:cs="Arial"/>
        </w:rPr>
        <w:t xml:space="preserve">apabilities of Everglades National Park to </w:t>
      </w:r>
      <w:r w:rsidR="006C4ABE">
        <w:rPr>
          <w:rFonts w:ascii="Century Gothic" w:hAnsi="Century Gothic" w:cs="Arial"/>
        </w:rPr>
        <w:t>M</w:t>
      </w:r>
      <w:r w:rsidR="00B643F9">
        <w:rPr>
          <w:rFonts w:ascii="Century Gothic" w:hAnsi="Century Gothic" w:cs="Arial"/>
        </w:rPr>
        <w:t xml:space="preserve">onitor and </w:t>
      </w:r>
      <w:r w:rsidR="006C4ABE">
        <w:rPr>
          <w:rFonts w:ascii="Century Gothic" w:hAnsi="Century Gothic" w:cs="Arial"/>
        </w:rPr>
        <w:t>P</w:t>
      </w:r>
      <w:r w:rsidR="00B643F9">
        <w:rPr>
          <w:rFonts w:ascii="Century Gothic" w:hAnsi="Century Gothic" w:cs="Arial"/>
        </w:rPr>
        <w:t xml:space="preserve">redict </w:t>
      </w:r>
      <w:r w:rsidR="006C4ABE">
        <w:rPr>
          <w:rFonts w:ascii="Century Gothic" w:hAnsi="Century Gothic" w:cs="Arial"/>
        </w:rPr>
        <w:t>M</w:t>
      </w:r>
      <w:r w:rsidR="00B643F9">
        <w:rPr>
          <w:rFonts w:ascii="Century Gothic" w:hAnsi="Century Gothic" w:cs="Arial"/>
        </w:rPr>
        <w:t xml:space="preserve">angrove </w:t>
      </w:r>
      <w:r w:rsidR="006C4ABE">
        <w:rPr>
          <w:rFonts w:ascii="Century Gothic" w:hAnsi="Century Gothic" w:cs="Arial"/>
        </w:rPr>
        <w:t>E</w:t>
      </w:r>
      <w:r w:rsidR="00B643F9">
        <w:rPr>
          <w:rFonts w:ascii="Century Gothic" w:hAnsi="Century Gothic" w:cs="Arial"/>
        </w:rPr>
        <w:t xml:space="preserve">xtent to </w:t>
      </w:r>
      <w:r w:rsidR="006C4ABE">
        <w:rPr>
          <w:rFonts w:ascii="Century Gothic" w:hAnsi="Century Gothic" w:cs="Arial"/>
        </w:rPr>
        <w:t>A</w:t>
      </w:r>
      <w:r w:rsidR="00B643F9">
        <w:rPr>
          <w:rFonts w:ascii="Century Gothic" w:hAnsi="Century Gothic" w:cs="Arial"/>
        </w:rPr>
        <w:t xml:space="preserve">id </w:t>
      </w:r>
      <w:r w:rsidR="006C4ABE">
        <w:rPr>
          <w:rFonts w:ascii="Century Gothic" w:hAnsi="Century Gothic" w:cs="Arial"/>
        </w:rPr>
        <w:t>C</w:t>
      </w:r>
      <w:r w:rsidR="00B643F9">
        <w:rPr>
          <w:rFonts w:ascii="Century Gothic" w:hAnsi="Century Gothic" w:cs="Arial"/>
        </w:rPr>
        <w:t xml:space="preserve">urrent </w:t>
      </w:r>
      <w:r w:rsidR="006C4ABE">
        <w:rPr>
          <w:rFonts w:ascii="Century Gothic" w:hAnsi="Century Gothic" w:cs="Arial"/>
        </w:rPr>
        <w:t>R</w:t>
      </w:r>
      <w:r w:rsidR="00B643F9">
        <w:rPr>
          <w:rFonts w:ascii="Century Gothic" w:hAnsi="Century Gothic" w:cs="Arial"/>
        </w:rPr>
        <w:t xml:space="preserve">estoration </w:t>
      </w:r>
      <w:r w:rsidR="006C4ABE">
        <w:rPr>
          <w:rFonts w:ascii="Century Gothic" w:hAnsi="Century Gothic" w:cs="Arial"/>
        </w:rPr>
        <w:t>E</w:t>
      </w:r>
      <w:r w:rsidR="00B643F9">
        <w:rPr>
          <w:rFonts w:ascii="Century Gothic" w:hAnsi="Century Gothic" w:cs="Arial"/>
        </w:rPr>
        <w:t>fforts</w:t>
      </w:r>
    </w:p>
    <w:p w14:paraId="258FD607" w14:textId="17E7883E"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6C4ABE">
        <w:rPr>
          <w:rFonts w:ascii="Century Gothic" w:hAnsi="Century Gothic" w:cs="Arial"/>
        </w:rPr>
        <w:t>Fixing</w:t>
      </w:r>
      <w:r w:rsidR="00B643F9">
        <w:rPr>
          <w:rFonts w:ascii="Century Gothic" w:hAnsi="Century Gothic" w:cs="Arial"/>
        </w:rPr>
        <w:t xml:space="preserve"> the </w:t>
      </w:r>
      <w:r w:rsidR="006C4ABE">
        <w:rPr>
          <w:rFonts w:ascii="Century Gothic" w:hAnsi="Century Gothic" w:cs="Arial"/>
        </w:rPr>
        <w:t>R</w:t>
      </w:r>
      <w:r w:rsidR="00B643F9">
        <w:rPr>
          <w:rFonts w:ascii="Century Gothic" w:hAnsi="Century Gothic" w:cs="Arial"/>
        </w:rPr>
        <w:t xml:space="preserve">oot of the </w:t>
      </w:r>
      <w:r w:rsidR="006C4ABE">
        <w:rPr>
          <w:rFonts w:ascii="Century Gothic" w:hAnsi="Century Gothic" w:cs="Arial"/>
        </w:rPr>
        <w:t>Issue: Mangrove Mapping in the Florida Everglades</w:t>
      </w: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33D6F486" w:rsidR="00E507D0" w:rsidRPr="00D579FC" w:rsidRDefault="00B643F9" w:rsidP="00BA5773">
      <w:pPr>
        <w:spacing w:after="0" w:line="240" w:lineRule="auto"/>
        <w:rPr>
          <w:rFonts w:ascii="Century Gothic" w:hAnsi="Century Gothic" w:cs="Arial"/>
          <w:sz w:val="20"/>
          <w:szCs w:val="20"/>
        </w:rPr>
      </w:pPr>
      <w:r>
        <w:rPr>
          <w:rFonts w:ascii="Century Gothic" w:hAnsi="Century Gothic" w:cs="Arial"/>
          <w:sz w:val="20"/>
          <w:szCs w:val="20"/>
        </w:rPr>
        <w:t>Donnie Kirk</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Pr>
          <w:rFonts w:ascii="Century Gothic" w:hAnsi="Century Gothic" w:cs="Arial"/>
          <w:sz w:val="20"/>
          <w:szCs w:val="20"/>
        </w:rPr>
        <w:t>donnie.kirk@nasa.gov</w:t>
      </w:r>
    </w:p>
    <w:p w14:paraId="02B81879" w14:textId="49779F75" w:rsidR="002E4378" w:rsidRPr="00D579FC" w:rsidRDefault="00B643F9" w:rsidP="00BA5773">
      <w:pPr>
        <w:spacing w:after="0" w:line="240" w:lineRule="auto"/>
        <w:rPr>
          <w:rFonts w:ascii="Century Gothic" w:hAnsi="Century Gothic" w:cs="Arial"/>
          <w:sz w:val="20"/>
          <w:szCs w:val="20"/>
        </w:rPr>
      </w:pPr>
      <w:r>
        <w:rPr>
          <w:rFonts w:ascii="Century Gothic" w:hAnsi="Century Gothic" w:cs="Arial"/>
          <w:sz w:val="20"/>
          <w:szCs w:val="20"/>
        </w:rPr>
        <w:t>Adama Ba</w:t>
      </w:r>
    </w:p>
    <w:p w14:paraId="6B8F900E" w14:textId="78F762EF" w:rsidR="002E4378" w:rsidRPr="00D579FC" w:rsidRDefault="00EF686C" w:rsidP="00BA5773">
      <w:pPr>
        <w:spacing w:after="0" w:line="240" w:lineRule="auto"/>
        <w:rPr>
          <w:rFonts w:ascii="Century Gothic" w:hAnsi="Century Gothic" w:cs="Arial"/>
          <w:sz w:val="20"/>
          <w:szCs w:val="20"/>
        </w:rPr>
      </w:pPr>
      <w:r>
        <w:rPr>
          <w:rFonts w:ascii="Century Gothic" w:hAnsi="Century Gothic" w:cs="Arial"/>
          <w:sz w:val="20"/>
          <w:szCs w:val="20"/>
        </w:rPr>
        <w:t>Amy Wolfe</w:t>
      </w:r>
    </w:p>
    <w:p w14:paraId="7D964878" w14:textId="5F1C8FCC" w:rsidR="002E4378" w:rsidRDefault="005E38F8" w:rsidP="00BA5773">
      <w:pPr>
        <w:spacing w:after="0" w:line="240" w:lineRule="auto"/>
        <w:rPr>
          <w:rFonts w:ascii="Century Gothic" w:hAnsi="Century Gothic" w:cs="Arial"/>
          <w:sz w:val="20"/>
          <w:szCs w:val="20"/>
        </w:rPr>
      </w:pPr>
      <w:r>
        <w:rPr>
          <w:rFonts w:ascii="Century Gothic" w:hAnsi="Century Gothic" w:cs="Arial"/>
          <w:sz w:val="20"/>
          <w:szCs w:val="20"/>
        </w:rPr>
        <w:t>Tyler Rhodes</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2C14A89F" w:rsidR="002E4378" w:rsidRPr="00D579FC" w:rsidRDefault="005E38F8" w:rsidP="00BA5773">
      <w:pPr>
        <w:spacing w:after="0" w:line="240" w:lineRule="auto"/>
        <w:rPr>
          <w:rFonts w:ascii="Century Gothic" w:hAnsi="Century Gothic" w:cs="Arial"/>
          <w:sz w:val="20"/>
          <w:szCs w:val="20"/>
        </w:rPr>
      </w:pPr>
      <w:r>
        <w:rPr>
          <w:rFonts w:ascii="Century Gothic" w:hAnsi="Century Gothic" w:cs="Arial"/>
          <w:sz w:val="20"/>
          <w:szCs w:val="20"/>
        </w:rPr>
        <w:t xml:space="preserve">Dr. Kenton Ross </w:t>
      </w:r>
      <w:r w:rsidR="00A91000">
        <w:rPr>
          <w:rFonts w:ascii="Century Gothic" w:hAnsi="Century Gothic" w:cs="Arial"/>
          <w:sz w:val="20"/>
          <w:szCs w:val="20"/>
        </w:rPr>
        <w:t>(</w:t>
      </w:r>
      <w:r>
        <w:rPr>
          <w:rFonts w:ascii="Century Gothic" w:hAnsi="Century Gothic" w:cs="Arial"/>
          <w:sz w:val="20"/>
          <w:szCs w:val="20"/>
        </w:rPr>
        <w:t xml:space="preserve">NASA </w:t>
      </w:r>
      <w:r w:rsidR="008A0227">
        <w:rPr>
          <w:rFonts w:ascii="Century Gothic" w:hAnsi="Century Gothic" w:cs="Arial"/>
          <w:sz w:val="20"/>
          <w:szCs w:val="20"/>
        </w:rPr>
        <w:t>Langley Research Center</w:t>
      </w:r>
      <w:r w:rsidR="00A91000">
        <w:rPr>
          <w:rFonts w:ascii="Century Gothic" w:hAnsi="Century Gothic" w:cs="Arial"/>
          <w:sz w:val="20"/>
          <w:szCs w:val="20"/>
        </w:rPr>
        <w:t>)</w:t>
      </w:r>
    </w:p>
    <w:p w14:paraId="0871E3FB" w14:textId="5F6D93B6" w:rsidR="002E4378" w:rsidRPr="00D579FC" w:rsidRDefault="005E38F8" w:rsidP="00BA5773">
      <w:pPr>
        <w:spacing w:after="0" w:line="240" w:lineRule="auto"/>
        <w:rPr>
          <w:rFonts w:ascii="Century Gothic" w:hAnsi="Century Gothic" w:cs="Arial"/>
          <w:sz w:val="20"/>
          <w:szCs w:val="20"/>
        </w:rPr>
      </w:pPr>
      <w:r>
        <w:rPr>
          <w:rFonts w:ascii="Century Gothic" w:hAnsi="Century Gothic" w:cs="Arial"/>
          <w:sz w:val="20"/>
          <w:szCs w:val="20"/>
        </w:rPr>
        <w:t xml:space="preserve">Dr. Marguerite Madden </w:t>
      </w:r>
      <w:r w:rsidR="00A91000">
        <w:rPr>
          <w:rFonts w:ascii="Century Gothic" w:hAnsi="Century Gothic" w:cs="Arial"/>
          <w:sz w:val="20"/>
          <w:szCs w:val="20"/>
        </w:rPr>
        <w:t>(</w:t>
      </w:r>
      <w:r>
        <w:rPr>
          <w:rFonts w:ascii="Century Gothic" w:hAnsi="Century Gothic" w:cs="Arial"/>
          <w:sz w:val="20"/>
          <w:szCs w:val="20"/>
        </w:rPr>
        <w:t>University of Georgia</w:t>
      </w:r>
      <w:r w:rsidR="00A91000">
        <w:rPr>
          <w:rFonts w:ascii="Century Gothic" w:hAnsi="Century Gothic" w:cs="Arial"/>
          <w:sz w:val="20"/>
          <w:szCs w:val="20"/>
        </w:rPr>
        <w:t>)</w:t>
      </w:r>
    </w:p>
    <w:p w14:paraId="33236010" w14:textId="6E33080F" w:rsidR="00E80174" w:rsidRDefault="00051784" w:rsidP="00677CB8">
      <w:pPr>
        <w:spacing w:after="0" w:line="240" w:lineRule="auto"/>
        <w:rPr>
          <w:rFonts w:ascii="Century Gothic" w:hAnsi="Century Gothic" w:cs="Arial"/>
          <w:sz w:val="20"/>
          <w:szCs w:val="20"/>
        </w:rPr>
      </w:pPr>
      <w:r>
        <w:rPr>
          <w:rFonts w:ascii="Century Gothic" w:hAnsi="Century Gothic" w:cs="Arial"/>
          <w:sz w:val="20"/>
          <w:szCs w:val="20"/>
        </w:rPr>
        <w:t xml:space="preserve">Dr. </w:t>
      </w:r>
      <w:r w:rsidR="005E38F8">
        <w:rPr>
          <w:rFonts w:ascii="Century Gothic" w:hAnsi="Century Gothic" w:cs="Arial"/>
          <w:sz w:val="20"/>
          <w:szCs w:val="20"/>
        </w:rPr>
        <w:t>Sergio Bernarde</w:t>
      </w:r>
      <w:r>
        <w:rPr>
          <w:rFonts w:ascii="Century Gothic" w:hAnsi="Century Gothic" w:cs="Arial"/>
          <w:sz w:val="20"/>
          <w:szCs w:val="20"/>
        </w:rPr>
        <w:t>s</w:t>
      </w:r>
      <w:r w:rsidR="005E38F8">
        <w:rPr>
          <w:rFonts w:ascii="Century Gothic" w:hAnsi="Century Gothic" w:cs="Arial"/>
          <w:sz w:val="20"/>
          <w:szCs w:val="20"/>
        </w:rPr>
        <w:t xml:space="preserve"> </w:t>
      </w:r>
      <w:r w:rsidR="00A91000">
        <w:rPr>
          <w:rFonts w:ascii="Century Gothic" w:hAnsi="Century Gothic" w:cs="Arial"/>
          <w:sz w:val="20"/>
          <w:szCs w:val="20"/>
        </w:rPr>
        <w:t>(</w:t>
      </w:r>
      <w:r w:rsidR="005E38F8">
        <w:rPr>
          <w:rFonts w:ascii="Century Gothic" w:hAnsi="Century Gothic" w:cs="Arial"/>
          <w:sz w:val="20"/>
          <w:szCs w:val="20"/>
        </w:rPr>
        <w:t>University of Georgia</w:t>
      </w:r>
      <w:r w:rsidR="00A91000">
        <w:rPr>
          <w:rFonts w:ascii="Century Gothic" w:hAnsi="Century Gothic" w:cs="Arial"/>
          <w:sz w:val="20"/>
          <w:szCs w:val="20"/>
        </w:rPr>
        <w:t>)</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5E40D184" w14:textId="3A0F94E8" w:rsidR="00677CB8" w:rsidRPr="00D579FC" w:rsidRDefault="005E38F8" w:rsidP="00677CB8">
      <w:pPr>
        <w:spacing w:after="0" w:line="240" w:lineRule="auto"/>
        <w:rPr>
          <w:rFonts w:ascii="Century Gothic" w:hAnsi="Century Gothic" w:cs="Arial"/>
          <w:sz w:val="20"/>
          <w:szCs w:val="20"/>
        </w:rPr>
      </w:pPr>
      <w:r>
        <w:rPr>
          <w:rFonts w:ascii="Century Gothic" w:hAnsi="Century Gothic" w:cs="Arial"/>
          <w:sz w:val="20"/>
          <w:szCs w:val="20"/>
        </w:rPr>
        <w:t>Caitlin Toner</w:t>
      </w:r>
    </w:p>
    <w:p w14:paraId="77B2A8CA" w14:textId="0BAADAF8" w:rsidR="00677CB8" w:rsidRDefault="005E38F8" w:rsidP="00677CB8">
      <w:pPr>
        <w:spacing w:after="0" w:line="240" w:lineRule="auto"/>
        <w:rPr>
          <w:rFonts w:ascii="Century Gothic" w:hAnsi="Century Gothic" w:cs="Arial"/>
          <w:sz w:val="20"/>
          <w:szCs w:val="20"/>
        </w:rPr>
      </w:pPr>
      <w:r>
        <w:rPr>
          <w:rFonts w:ascii="Century Gothic" w:hAnsi="Century Gothic" w:cs="Arial"/>
          <w:sz w:val="20"/>
          <w:szCs w:val="20"/>
        </w:rPr>
        <w:t>Rachel Cabosky</w:t>
      </w:r>
    </w:p>
    <w:p w14:paraId="349F0BC0" w14:textId="188F9468" w:rsidR="005E38F8" w:rsidRDefault="005E38F8" w:rsidP="00677CB8">
      <w:pPr>
        <w:spacing w:after="0" w:line="240" w:lineRule="auto"/>
        <w:rPr>
          <w:rFonts w:ascii="Century Gothic" w:hAnsi="Century Gothic" w:cs="Arial"/>
          <w:sz w:val="20"/>
          <w:szCs w:val="20"/>
        </w:rPr>
      </w:pPr>
      <w:r>
        <w:rPr>
          <w:rFonts w:ascii="Century Gothic" w:hAnsi="Century Gothic" w:cs="Arial"/>
          <w:sz w:val="20"/>
          <w:szCs w:val="20"/>
        </w:rPr>
        <w:t>Emily Gotschalk</w:t>
      </w:r>
    </w:p>
    <w:p w14:paraId="5492A34D" w14:textId="608ADC99" w:rsidR="005E38F8" w:rsidRDefault="005E38F8" w:rsidP="00677CB8">
      <w:pPr>
        <w:spacing w:after="0" w:line="240" w:lineRule="auto"/>
        <w:rPr>
          <w:rFonts w:ascii="Century Gothic" w:hAnsi="Century Gothic" w:cs="Arial"/>
          <w:sz w:val="20"/>
          <w:szCs w:val="20"/>
        </w:rPr>
      </w:pPr>
      <w:r>
        <w:rPr>
          <w:rFonts w:ascii="Century Gothic" w:hAnsi="Century Gothic" w:cs="Arial"/>
          <w:sz w:val="20"/>
          <w:szCs w:val="20"/>
        </w:rPr>
        <w:t>Brad Gregory</w:t>
      </w:r>
    </w:p>
    <w:p w14:paraId="573D2A41" w14:textId="4A3DC361" w:rsidR="005E38F8" w:rsidRPr="00D579FC" w:rsidRDefault="005E38F8" w:rsidP="00677CB8">
      <w:pPr>
        <w:spacing w:after="0" w:line="240" w:lineRule="auto"/>
        <w:rPr>
          <w:rFonts w:ascii="Century Gothic" w:hAnsi="Century Gothic" w:cs="Arial"/>
          <w:sz w:val="20"/>
          <w:szCs w:val="20"/>
        </w:rPr>
      </w:pPr>
      <w:r>
        <w:rPr>
          <w:rFonts w:ascii="Century Gothic" w:hAnsi="Century Gothic" w:cs="Arial"/>
          <w:sz w:val="20"/>
          <w:szCs w:val="20"/>
        </w:rPr>
        <w:t>Candace Kendall</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tbl>
      <w:tblPr>
        <w:tblStyle w:val="TableGrid1"/>
        <w:tblW w:w="9270" w:type="dxa"/>
        <w:tblInd w:w="198" w:type="dxa"/>
        <w:tblLayout w:type="fixed"/>
        <w:tblLook w:val="04A0" w:firstRow="1" w:lastRow="0" w:firstColumn="1" w:lastColumn="0" w:noHBand="0" w:noVBand="1"/>
      </w:tblPr>
      <w:tblGrid>
        <w:gridCol w:w="3060"/>
        <w:gridCol w:w="3510"/>
        <w:gridCol w:w="1620"/>
        <w:gridCol w:w="1080"/>
      </w:tblGrid>
      <w:tr w:rsidR="00720DF2" w:rsidRPr="00720DF2" w14:paraId="24372DC3" w14:textId="77777777" w:rsidTr="008617D5">
        <w:tc>
          <w:tcPr>
            <w:tcW w:w="3060" w:type="dxa"/>
            <w:shd w:val="clear" w:color="auto" w:fill="31849B" w:themeFill="accent5" w:themeFillShade="BF"/>
            <w:vAlign w:val="center"/>
          </w:tcPr>
          <w:p w14:paraId="3211379C"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Organization</w:t>
            </w:r>
          </w:p>
        </w:tc>
        <w:tc>
          <w:tcPr>
            <w:tcW w:w="3510" w:type="dxa"/>
            <w:shd w:val="clear" w:color="auto" w:fill="31849B" w:themeFill="accent5" w:themeFillShade="BF"/>
            <w:vAlign w:val="center"/>
          </w:tcPr>
          <w:p w14:paraId="598F3AE8"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POC (Name, Position/Title)</w:t>
            </w:r>
          </w:p>
        </w:tc>
        <w:tc>
          <w:tcPr>
            <w:tcW w:w="1620" w:type="dxa"/>
            <w:shd w:val="clear" w:color="auto" w:fill="31849B" w:themeFill="accent5" w:themeFillShade="BF"/>
            <w:vAlign w:val="center"/>
          </w:tcPr>
          <w:p w14:paraId="66D3AAF3"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Partner Type</w:t>
            </w:r>
          </w:p>
        </w:tc>
        <w:tc>
          <w:tcPr>
            <w:tcW w:w="1080" w:type="dxa"/>
            <w:shd w:val="clear" w:color="auto" w:fill="31849B" w:themeFill="accent5" w:themeFillShade="BF"/>
          </w:tcPr>
          <w:p w14:paraId="61520FDB" w14:textId="77777777" w:rsidR="00720DF2" w:rsidRPr="00720DF2" w:rsidRDefault="00720DF2" w:rsidP="00720DF2">
            <w:pPr>
              <w:spacing w:after="0" w:line="240" w:lineRule="auto"/>
              <w:jc w:val="center"/>
              <w:rPr>
                <w:b/>
                <w:color w:val="FFFFFF" w:themeColor="background1"/>
                <w:sz w:val="20"/>
                <w:szCs w:val="20"/>
              </w:rPr>
            </w:pPr>
            <w:r w:rsidRPr="00720DF2">
              <w:rPr>
                <w:b/>
                <w:color w:val="FFFFFF" w:themeColor="background1"/>
                <w:sz w:val="18"/>
                <w:szCs w:val="20"/>
              </w:rPr>
              <w:t>Boundary Org?</w:t>
            </w:r>
          </w:p>
        </w:tc>
      </w:tr>
      <w:tr w:rsidR="00720DF2" w:rsidRPr="00720DF2" w14:paraId="447D48E8" w14:textId="77777777" w:rsidTr="008617D5">
        <w:tc>
          <w:tcPr>
            <w:tcW w:w="3060" w:type="dxa"/>
          </w:tcPr>
          <w:p w14:paraId="73E34636" w14:textId="67E74361" w:rsidR="00720DF2" w:rsidRPr="00720DF2" w:rsidRDefault="005E38F8" w:rsidP="00720DF2">
            <w:pPr>
              <w:spacing w:after="0" w:line="240" w:lineRule="auto"/>
              <w:rPr>
                <w:sz w:val="20"/>
                <w:szCs w:val="20"/>
              </w:rPr>
            </w:pPr>
            <w:r>
              <w:rPr>
                <w:sz w:val="20"/>
                <w:szCs w:val="20"/>
              </w:rPr>
              <w:t>National Park Service, Everglades National Park (ENP)</w:t>
            </w:r>
          </w:p>
        </w:tc>
        <w:tc>
          <w:tcPr>
            <w:tcW w:w="3510" w:type="dxa"/>
          </w:tcPr>
          <w:p w14:paraId="7109848B" w14:textId="57376F77" w:rsidR="00720DF2" w:rsidRPr="00720DF2" w:rsidRDefault="005E38F8" w:rsidP="00720DF2">
            <w:pPr>
              <w:spacing w:after="0" w:line="240" w:lineRule="auto"/>
              <w:rPr>
                <w:sz w:val="20"/>
                <w:szCs w:val="20"/>
              </w:rPr>
            </w:pPr>
            <w:r>
              <w:rPr>
                <w:sz w:val="20"/>
                <w:szCs w:val="20"/>
              </w:rPr>
              <w:t>Jed Redwine, Ecologist, South Florida Natural Resources Center</w:t>
            </w:r>
          </w:p>
        </w:tc>
        <w:tc>
          <w:tcPr>
            <w:tcW w:w="1620" w:type="dxa"/>
          </w:tcPr>
          <w:p w14:paraId="152EBD50" w14:textId="71FC78CB" w:rsidR="00720DF2" w:rsidRPr="00720DF2" w:rsidRDefault="00720DF2" w:rsidP="00720DF2">
            <w:pPr>
              <w:spacing w:after="0" w:line="240" w:lineRule="auto"/>
              <w:rPr>
                <w:sz w:val="20"/>
                <w:szCs w:val="20"/>
              </w:rPr>
            </w:pPr>
            <w:r>
              <w:rPr>
                <w:sz w:val="20"/>
                <w:szCs w:val="20"/>
              </w:rPr>
              <w:t>End-User</w:t>
            </w:r>
          </w:p>
        </w:tc>
        <w:tc>
          <w:tcPr>
            <w:tcW w:w="1080" w:type="dxa"/>
          </w:tcPr>
          <w:p w14:paraId="3D21606F" w14:textId="3D012EB1" w:rsidR="00720DF2" w:rsidRPr="00720DF2" w:rsidRDefault="005E38F8" w:rsidP="00720DF2">
            <w:pPr>
              <w:spacing w:after="0" w:line="240" w:lineRule="auto"/>
              <w:jc w:val="center"/>
              <w:rPr>
                <w:sz w:val="20"/>
                <w:szCs w:val="20"/>
              </w:rPr>
            </w:pPr>
            <w:r>
              <w:rPr>
                <w:sz w:val="20"/>
                <w:szCs w:val="20"/>
              </w:rPr>
              <w:t>No</w:t>
            </w:r>
          </w:p>
        </w:tc>
      </w:tr>
      <w:tr w:rsidR="00720DF2" w:rsidRPr="00720DF2" w14:paraId="74FBF4EE" w14:textId="77777777" w:rsidTr="008617D5">
        <w:tc>
          <w:tcPr>
            <w:tcW w:w="3060" w:type="dxa"/>
          </w:tcPr>
          <w:p w14:paraId="1562CA2B" w14:textId="6AECFF56" w:rsidR="00720DF2" w:rsidRPr="00720DF2" w:rsidRDefault="005E38F8" w:rsidP="00720DF2">
            <w:pPr>
              <w:spacing w:after="0" w:line="240" w:lineRule="auto"/>
              <w:rPr>
                <w:sz w:val="20"/>
                <w:szCs w:val="20"/>
              </w:rPr>
            </w:pPr>
            <w:r>
              <w:rPr>
                <w:sz w:val="20"/>
                <w:szCs w:val="20"/>
              </w:rPr>
              <w:t>Group on Earth Observations (GEO)</w:t>
            </w:r>
            <w:r w:rsidR="00A91000">
              <w:rPr>
                <w:sz w:val="20"/>
                <w:szCs w:val="20"/>
              </w:rPr>
              <w:t>,</w:t>
            </w:r>
            <w:r>
              <w:rPr>
                <w:sz w:val="20"/>
                <w:szCs w:val="20"/>
              </w:rPr>
              <w:t xml:space="preserve"> Blue Planet Initiative (BPI)</w:t>
            </w:r>
          </w:p>
        </w:tc>
        <w:tc>
          <w:tcPr>
            <w:tcW w:w="3510" w:type="dxa"/>
          </w:tcPr>
          <w:p w14:paraId="09F29DF4" w14:textId="3B1A7471" w:rsidR="00720DF2" w:rsidRPr="00720DF2" w:rsidRDefault="005E38F8" w:rsidP="00720DF2">
            <w:pPr>
              <w:spacing w:after="0" w:line="240" w:lineRule="auto"/>
              <w:rPr>
                <w:sz w:val="20"/>
                <w:szCs w:val="20"/>
              </w:rPr>
            </w:pPr>
            <w:r>
              <w:rPr>
                <w:sz w:val="20"/>
                <w:szCs w:val="20"/>
              </w:rPr>
              <w:t>Dr. Hans-Peter Plag</w:t>
            </w:r>
          </w:p>
        </w:tc>
        <w:tc>
          <w:tcPr>
            <w:tcW w:w="1620" w:type="dxa"/>
          </w:tcPr>
          <w:p w14:paraId="3BA2544F" w14:textId="5C58F5A7" w:rsidR="00720DF2" w:rsidRPr="00720DF2" w:rsidRDefault="005E38F8" w:rsidP="00720DF2">
            <w:pPr>
              <w:spacing w:after="0" w:line="240" w:lineRule="auto"/>
              <w:rPr>
                <w:sz w:val="20"/>
                <w:szCs w:val="20"/>
              </w:rPr>
            </w:pPr>
            <w:r>
              <w:rPr>
                <w:sz w:val="20"/>
                <w:szCs w:val="20"/>
              </w:rPr>
              <w:t>End-User</w:t>
            </w:r>
          </w:p>
        </w:tc>
        <w:tc>
          <w:tcPr>
            <w:tcW w:w="1080" w:type="dxa"/>
          </w:tcPr>
          <w:p w14:paraId="5D893D27" w14:textId="173C96D6" w:rsidR="00720DF2" w:rsidRPr="00720DF2" w:rsidRDefault="00512F0A" w:rsidP="00720DF2">
            <w:pPr>
              <w:spacing w:after="0" w:line="240" w:lineRule="auto"/>
              <w:jc w:val="center"/>
              <w:rPr>
                <w:sz w:val="20"/>
                <w:szCs w:val="20"/>
              </w:rPr>
            </w:pPr>
            <w:r>
              <w:rPr>
                <w:sz w:val="20"/>
                <w:szCs w:val="20"/>
              </w:rPr>
              <w:t>Yes</w:t>
            </w:r>
          </w:p>
        </w:tc>
      </w:tr>
      <w:tr w:rsidR="005E38F8" w:rsidRPr="00720DF2" w14:paraId="41E79F8A" w14:textId="77777777" w:rsidTr="008617D5">
        <w:tc>
          <w:tcPr>
            <w:tcW w:w="3060" w:type="dxa"/>
          </w:tcPr>
          <w:p w14:paraId="22C4DCEF" w14:textId="5796D20D" w:rsidR="005E38F8" w:rsidRDefault="00051784" w:rsidP="00720DF2">
            <w:pPr>
              <w:spacing w:after="0" w:line="240" w:lineRule="auto"/>
              <w:rPr>
                <w:sz w:val="20"/>
                <w:szCs w:val="20"/>
              </w:rPr>
            </w:pPr>
            <w:r>
              <w:rPr>
                <w:sz w:val="20"/>
                <w:szCs w:val="20"/>
              </w:rPr>
              <w:t xml:space="preserve">Old Dominion University, </w:t>
            </w:r>
            <w:r w:rsidR="005E38F8">
              <w:rPr>
                <w:sz w:val="20"/>
                <w:szCs w:val="20"/>
              </w:rPr>
              <w:t>Mitigation and Adaptation Research Institute (MARI)</w:t>
            </w:r>
          </w:p>
        </w:tc>
        <w:tc>
          <w:tcPr>
            <w:tcW w:w="3510" w:type="dxa"/>
          </w:tcPr>
          <w:p w14:paraId="755C8BDF" w14:textId="4C13DF8E" w:rsidR="005E38F8" w:rsidRDefault="005E38F8" w:rsidP="00720DF2">
            <w:pPr>
              <w:spacing w:after="0" w:line="240" w:lineRule="auto"/>
              <w:rPr>
                <w:sz w:val="20"/>
                <w:szCs w:val="20"/>
              </w:rPr>
            </w:pPr>
            <w:r>
              <w:rPr>
                <w:sz w:val="20"/>
                <w:szCs w:val="20"/>
              </w:rPr>
              <w:t>Dr. Hans-Peter Plag</w:t>
            </w:r>
          </w:p>
        </w:tc>
        <w:tc>
          <w:tcPr>
            <w:tcW w:w="1620" w:type="dxa"/>
          </w:tcPr>
          <w:p w14:paraId="7A6EDC0D" w14:textId="31743B81" w:rsidR="005E38F8" w:rsidRDefault="005E38F8" w:rsidP="00720DF2">
            <w:pPr>
              <w:spacing w:after="0" w:line="240" w:lineRule="auto"/>
              <w:rPr>
                <w:sz w:val="20"/>
                <w:szCs w:val="20"/>
              </w:rPr>
            </w:pPr>
            <w:r>
              <w:rPr>
                <w:sz w:val="20"/>
                <w:szCs w:val="20"/>
              </w:rPr>
              <w:t xml:space="preserve">Collaborator </w:t>
            </w:r>
          </w:p>
        </w:tc>
        <w:tc>
          <w:tcPr>
            <w:tcW w:w="1080" w:type="dxa"/>
          </w:tcPr>
          <w:p w14:paraId="09FCCA40" w14:textId="68A8C71A" w:rsidR="005E38F8" w:rsidRPr="00720DF2" w:rsidRDefault="00512F0A" w:rsidP="00720DF2">
            <w:pPr>
              <w:spacing w:after="0" w:line="240" w:lineRule="auto"/>
              <w:jc w:val="center"/>
              <w:rPr>
                <w:sz w:val="20"/>
                <w:szCs w:val="20"/>
              </w:rPr>
            </w:pPr>
            <w:r>
              <w:rPr>
                <w:sz w:val="20"/>
                <w:szCs w:val="20"/>
              </w:rPr>
              <w:t>No</w:t>
            </w:r>
          </w:p>
        </w:tc>
      </w:tr>
    </w:tbl>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36C921E2"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5E38F8">
        <w:rPr>
          <w:rFonts w:ascii="Century Gothic" w:hAnsi="Century Gothic" w:cs="Arial"/>
          <w:sz w:val="20"/>
          <w:szCs w:val="20"/>
        </w:rPr>
        <w:t>Ecological Forecasting</w:t>
      </w:r>
    </w:p>
    <w:p w14:paraId="56DFA915" w14:textId="308E3ACF"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EB4FF6">
        <w:rPr>
          <w:rFonts w:ascii="Century Gothic" w:hAnsi="Century Gothic" w:cs="Arial"/>
          <w:sz w:val="20"/>
          <w:szCs w:val="20"/>
        </w:rPr>
        <w:t>Everglades National Park</w:t>
      </w:r>
      <w:r w:rsidR="00F72509">
        <w:rPr>
          <w:rFonts w:ascii="Century Gothic" w:hAnsi="Century Gothic" w:cs="Arial"/>
          <w:sz w:val="20"/>
          <w:szCs w:val="20"/>
        </w:rPr>
        <w:t>, FL</w:t>
      </w:r>
    </w:p>
    <w:p w14:paraId="3EFD80AD" w14:textId="080CC285"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EB4FF6">
        <w:rPr>
          <w:rFonts w:ascii="Century Gothic" w:hAnsi="Century Gothic" w:cs="Arial"/>
          <w:sz w:val="20"/>
          <w:szCs w:val="20"/>
        </w:rPr>
        <w:t xml:space="preserve">1995 </w:t>
      </w:r>
      <w:r w:rsidR="00A91000">
        <w:rPr>
          <w:rFonts w:ascii="Century Gothic" w:hAnsi="Century Gothic" w:cs="Arial"/>
          <w:sz w:val="20"/>
          <w:szCs w:val="20"/>
        </w:rPr>
        <w:t>to</w:t>
      </w:r>
      <w:r w:rsidR="00EB4FF6">
        <w:rPr>
          <w:rFonts w:ascii="Century Gothic" w:hAnsi="Century Gothic" w:cs="Arial"/>
          <w:sz w:val="20"/>
          <w:szCs w:val="20"/>
        </w:rPr>
        <w:t xml:space="preserve"> </w:t>
      </w:r>
      <w:r w:rsidR="00F72509">
        <w:rPr>
          <w:rFonts w:ascii="Century Gothic" w:hAnsi="Century Gothic" w:cs="Arial"/>
          <w:sz w:val="20"/>
          <w:szCs w:val="20"/>
        </w:rPr>
        <w:t>2015</w:t>
      </w:r>
      <w:r w:rsidR="001D4541">
        <w:rPr>
          <w:rFonts w:ascii="Century Gothic" w:hAnsi="Century Gothic" w:cs="Arial"/>
          <w:sz w:val="20"/>
          <w:szCs w:val="20"/>
        </w:rPr>
        <w:t xml:space="preserve"> (Dry season, January 1 to May 30)</w:t>
      </w:r>
      <w:r w:rsidR="00F72509">
        <w:rPr>
          <w:rFonts w:ascii="Century Gothic" w:hAnsi="Century Gothic" w:cs="Arial"/>
          <w:sz w:val="20"/>
          <w:szCs w:val="20"/>
        </w:rPr>
        <w:t xml:space="preserve">; Forecasting to </w:t>
      </w:r>
      <w:r w:rsidR="00EB4FF6">
        <w:rPr>
          <w:rFonts w:ascii="Century Gothic" w:hAnsi="Century Gothic" w:cs="Arial"/>
          <w:sz w:val="20"/>
          <w:szCs w:val="20"/>
        </w:rPr>
        <w:t>2030</w:t>
      </w:r>
    </w:p>
    <w:p w14:paraId="6E1A05AA" w14:textId="77777777" w:rsidR="00051784" w:rsidRDefault="0005178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4DD2197D" w14:textId="5374A75E" w:rsidR="004357F4" w:rsidRPr="00D579FC" w:rsidRDefault="00EB4FF6" w:rsidP="004357F4">
      <w:pPr>
        <w:spacing w:after="0" w:line="240" w:lineRule="auto"/>
        <w:rPr>
          <w:rFonts w:ascii="Century Gothic" w:hAnsi="Century Gothic" w:cs="Arial"/>
          <w:sz w:val="20"/>
          <w:szCs w:val="20"/>
        </w:rPr>
      </w:pPr>
      <w:r>
        <w:rPr>
          <w:rFonts w:ascii="Century Gothic" w:hAnsi="Century Gothic" w:cs="Arial"/>
          <w:sz w:val="20"/>
          <w:szCs w:val="20"/>
        </w:rPr>
        <w:t>Landsat 5, Thematic Mapper (TM) – land cover</w:t>
      </w:r>
    </w:p>
    <w:p w14:paraId="1028B5B7" w14:textId="6BBDCC26" w:rsidR="004357F4" w:rsidRPr="00E80174" w:rsidRDefault="00EB4FF6" w:rsidP="004357F4">
      <w:pPr>
        <w:spacing w:after="0" w:line="240" w:lineRule="auto"/>
        <w:rPr>
          <w:rFonts w:ascii="Century Gothic" w:hAnsi="Century Gothic" w:cs="Arial"/>
          <w:sz w:val="20"/>
          <w:szCs w:val="20"/>
        </w:rPr>
      </w:pPr>
      <w:r>
        <w:rPr>
          <w:rFonts w:ascii="Century Gothic" w:hAnsi="Century Gothic" w:cs="Arial"/>
          <w:sz w:val="20"/>
          <w:szCs w:val="20"/>
        </w:rPr>
        <w:lastRenderedPageBreak/>
        <w:t>Landsat 7, Enhanced Thematic Mapper</w:t>
      </w:r>
      <w:r w:rsidR="00A91000">
        <w:rPr>
          <w:rFonts w:ascii="Century Gothic" w:hAnsi="Century Gothic" w:cs="Arial"/>
          <w:sz w:val="20"/>
          <w:szCs w:val="20"/>
        </w:rPr>
        <w:t xml:space="preserve"> Plus</w:t>
      </w:r>
      <w:r>
        <w:rPr>
          <w:rFonts w:ascii="Century Gothic" w:hAnsi="Century Gothic" w:cs="Arial"/>
          <w:sz w:val="20"/>
          <w:szCs w:val="20"/>
        </w:rPr>
        <w:t xml:space="preserve"> (ETM+) – land cover</w:t>
      </w:r>
    </w:p>
    <w:p w14:paraId="04CFF724" w14:textId="481D0C53" w:rsidR="004357F4" w:rsidRDefault="005908CF" w:rsidP="004357F4">
      <w:pPr>
        <w:spacing w:after="0" w:line="240" w:lineRule="auto"/>
        <w:rPr>
          <w:rFonts w:ascii="Century Gothic" w:hAnsi="Century Gothic" w:cs="Arial"/>
          <w:sz w:val="20"/>
          <w:szCs w:val="20"/>
        </w:rPr>
      </w:pPr>
      <w:r>
        <w:rPr>
          <w:rFonts w:ascii="Century Gothic" w:hAnsi="Century Gothic" w:cs="Arial"/>
          <w:sz w:val="20"/>
          <w:szCs w:val="20"/>
        </w:rPr>
        <w:t>Landsat 8, Operational Land Imager (OLI) – land cover</w:t>
      </w:r>
    </w:p>
    <w:p w14:paraId="6F900145" w14:textId="764F9D50" w:rsidR="0028618E" w:rsidRPr="00E80174" w:rsidRDefault="005C140E" w:rsidP="00E80174">
      <w:pPr>
        <w:spacing w:after="0" w:line="240" w:lineRule="auto"/>
        <w:rPr>
          <w:rFonts w:ascii="Century Gothic" w:hAnsi="Century Gothic" w:cs="Arial"/>
          <w:sz w:val="20"/>
          <w:szCs w:val="20"/>
        </w:rPr>
      </w:pPr>
      <w:r w:rsidRPr="005C140E">
        <w:rPr>
          <w:rFonts w:ascii="Century Gothic" w:hAnsi="Century Gothic" w:cs="Arial"/>
          <w:sz w:val="20"/>
          <w:szCs w:val="20"/>
        </w:rPr>
        <w:t>Sentinel-2 MultiSpectral Instrument (MSI)</w:t>
      </w:r>
      <w:r>
        <w:rPr>
          <w:rFonts w:ascii="Century Gothic" w:hAnsi="Century Gothic" w:cs="Arial"/>
          <w:sz w:val="20"/>
          <w:szCs w:val="20"/>
        </w:rPr>
        <w:t xml:space="preserve"> </w:t>
      </w:r>
      <w:r w:rsidR="005908CF">
        <w:rPr>
          <w:rFonts w:ascii="Century Gothic" w:hAnsi="Century Gothic" w:cs="Arial"/>
          <w:sz w:val="20"/>
          <w:szCs w:val="20"/>
        </w:rPr>
        <w:t>– land cover</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62CEE579" w14:textId="4F1D2A6F"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 xml:space="preserve">USGS National Land Cover Dataset (NLCD) </w:t>
      </w:r>
      <w:r w:rsidR="00494141">
        <w:rPr>
          <w:rFonts w:ascii="Century Gothic" w:hAnsi="Century Gothic" w:cs="Arial"/>
          <w:sz w:val="20"/>
          <w:szCs w:val="20"/>
        </w:rPr>
        <w:t>–</w:t>
      </w:r>
      <w:r w:rsidRPr="00E80174">
        <w:rPr>
          <w:rFonts w:ascii="Century Gothic" w:hAnsi="Century Gothic" w:cs="Arial"/>
          <w:sz w:val="20"/>
          <w:szCs w:val="20"/>
        </w:rPr>
        <w:t xml:space="preserve"> land cover</w:t>
      </w:r>
    </w:p>
    <w:p w14:paraId="36464200" w14:textId="47E81A25"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 xml:space="preserve">NOAA Coastal Change Analysis Program (C-CAP) </w:t>
      </w:r>
      <w:r w:rsidR="00494141">
        <w:rPr>
          <w:rFonts w:ascii="Century Gothic" w:hAnsi="Century Gothic" w:cs="Arial"/>
          <w:sz w:val="20"/>
          <w:szCs w:val="20"/>
        </w:rPr>
        <w:t>–</w:t>
      </w:r>
      <w:r w:rsidRPr="00E80174">
        <w:rPr>
          <w:rFonts w:ascii="Century Gothic" w:hAnsi="Century Gothic" w:cs="Arial"/>
          <w:sz w:val="20"/>
          <w:szCs w:val="20"/>
        </w:rPr>
        <w:t xml:space="preserve"> regional land cover</w:t>
      </w:r>
    </w:p>
    <w:p w14:paraId="405EDB2F" w14:textId="65BE5B22" w:rsidR="00603BB8" w:rsidRDefault="00CB23B8" w:rsidP="00603BB8">
      <w:pPr>
        <w:pStyle w:val="ListParagraph"/>
        <w:numPr>
          <w:ilvl w:val="0"/>
          <w:numId w:val="6"/>
        </w:numPr>
        <w:spacing w:after="0" w:line="240" w:lineRule="auto"/>
        <w:rPr>
          <w:rFonts w:ascii="Century Gothic" w:hAnsi="Century Gothic" w:cs="Arial"/>
          <w:sz w:val="20"/>
          <w:szCs w:val="20"/>
        </w:rPr>
      </w:pPr>
      <w:r w:rsidRPr="00CB23B8">
        <w:rPr>
          <w:rFonts w:ascii="Century Gothic" w:hAnsi="Century Gothic" w:cs="Arial"/>
          <w:sz w:val="20"/>
          <w:szCs w:val="20"/>
        </w:rPr>
        <w:t>USGS National GAP Analysis Program (GAP)</w:t>
      </w:r>
      <w:r w:rsidR="00F72509">
        <w:rPr>
          <w:rFonts w:ascii="Century Gothic" w:hAnsi="Century Gothic" w:cs="Arial"/>
          <w:sz w:val="20"/>
          <w:szCs w:val="20"/>
        </w:rPr>
        <w:t xml:space="preserve"> </w:t>
      </w:r>
      <w:r w:rsidR="00BD3C92">
        <w:rPr>
          <w:rFonts w:ascii="Century Gothic" w:hAnsi="Century Gothic" w:cs="Arial"/>
          <w:sz w:val="20"/>
          <w:szCs w:val="20"/>
        </w:rPr>
        <w:t>– land cover</w:t>
      </w:r>
    </w:p>
    <w:p w14:paraId="0B758EC1" w14:textId="05CBB07C" w:rsidR="00BD3C92" w:rsidRPr="00E80174" w:rsidRDefault="00BD3C92"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Detailed Vegetation Map</w:t>
      </w:r>
      <w:r w:rsidR="00D50484">
        <w:rPr>
          <w:rFonts w:ascii="Century Gothic" w:hAnsi="Century Gothic" w:cs="Arial"/>
          <w:sz w:val="20"/>
          <w:szCs w:val="20"/>
        </w:rPr>
        <w:t xml:space="preserve"> from the National Park Service</w:t>
      </w:r>
      <w:r>
        <w:rPr>
          <w:rFonts w:ascii="Century Gothic" w:hAnsi="Century Gothic" w:cs="Arial"/>
          <w:sz w:val="20"/>
          <w:szCs w:val="20"/>
        </w:rPr>
        <w:t xml:space="preserve"> – </w:t>
      </w:r>
      <w:r w:rsidR="00A91000">
        <w:rPr>
          <w:rFonts w:ascii="Century Gothic" w:hAnsi="Century Gothic" w:cs="Arial"/>
          <w:sz w:val="20"/>
          <w:szCs w:val="20"/>
        </w:rPr>
        <w:t>g</w:t>
      </w:r>
      <w:r>
        <w:rPr>
          <w:rFonts w:ascii="Century Gothic" w:hAnsi="Century Gothic" w:cs="Arial"/>
          <w:sz w:val="20"/>
          <w:szCs w:val="20"/>
        </w:rPr>
        <w:t xml:space="preserve">round </w:t>
      </w:r>
      <w:r w:rsidR="00F72509">
        <w:rPr>
          <w:rFonts w:ascii="Century Gothic" w:hAnsi="Century Gothic" w:cs="Arial"/>
          <w:sz w:val="20"/>
          <w:szCs w:val="20"/>
        </w:rPr>
        <w:t>r</w:t>
      </w:r>
      <w:r>
        <w:rPr>
          <w:rFonts w:ascii="Century Gothic" w:hAnsi="Century Gothic" w:cs="Arial"/>
          <w:sz w:val="20"/>
          <w:szCs w:val="20"/>
        </w:rPr>
        <w:t>eference</w:t>
      </w:r>
    </w:p>
    <w:p w14:paraId="120B641B" w14:textId="77777777" w:rsidR="00E25967" w:rsidRDefault="00E25967" w:rsidP="00E25967">
      <w:pPr>
        <w:spacing w:after="0" w:line="240" w:lineRule="auto"/>
        <w:rPr>
          <w:rFonts w:ascii="Century Gothic" w:hAnsi="Century Gothic" w:cs="Arial"/>
          <w:b/>
          <w:sz w:val="20"/>
          <w:szCs w:val="20"/>
        </w:rPr>
      </w:pPr>
    </w:p>
    <w:p w14:paraId="70A7F028" w14:textId="77777777" w:rsidR="00C56E77" w:rsidRDefault="00603BB8" w:rsidP="00C56E77">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C56E77">
        <w:rPr>
          <w:rFonts w:ascii="Century Gothic" w:hAnsi="Century Gothic" w:cs="Arial"/>
          <w:sz w:val="20"/>
          <w:szCs w:val="20"/>
        </w:rPr>
        <w:t>:</w:t>
      </w:r>
    </w:p>
    <w:p w14:paraId="7B971981" w14:textId="6201B9A5" w:rsidR="00603BB8" w:rsidRPr="0031751A" w:rsidRDefault="008C7FC5" w:rsidP="00603BB8">
      <w:pPr>
        <w:pStyle w:val="ListParagraph"/>
        <w:numPr>
          <w:ilvl w:val="0"/>
          <w:numId w:val="6"/>
        </w:numPr>
        <w:spacing w:after="0" w:line="240" w:lineRule="auto"/>
        <w:rPr>
          <w:rFonts w:ascii="Century Gothic" w:hAnsi="Century Gothic" w:cs="Arial"/>
          <w:sz w:val="20"/>
          <w:szCs w:val="20"/>
        </w:rPr>
      </w:pPr>
      <w:r w:rsidRPr="0031751A">
        <w:rPr>
          <w:rFonts w:ascii="Century Gothic" w:hAnsi="Century Gothic" w:cs="Arial"/>
          <w:sz w:val="20"/>
          <w:szCs w:val="20"/>
        </w:rPr>
        <w:t>TerrSet Land Change Modeler (LCM)</w:t>
      </w:r>
    </w:p>
    <w:p w14:paraId="2125D4F1" w14:textId="77777777" w:rsidR="0031751A" w:rsidRDefault="0031751A"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7ED4CA3F" w14:textId="034276DC" w:rsidR="00603BB8" w:rsidRPr="00637325" w:rsidRDefault="006A37BD" w:rsidP="00637325">
      <w:pPr>
        <w:pStyle w:val="ListParagraph"/>
        <w:numPr>
          <w:ilvl w:val="0"/>
          <w:numId w:val="13"/>
        </w:numPr>
        <w:spacing w:after="0" w:line="240" w:lineRule="auto"/>
        <w:rPr>
          <w:rFonts w:ascii="Century Gothic" w:hAnsi="Century Gothic" w:cs="Arial"/>
          <w:sz w:val="20"/>
          <w:szCs w:val="20"/>
        </w:rPr>
      </w:pPr>
      <w:r>
        <w:rPr>
          <w:rFonts w:ascii="Century Gothic" w:hAnsi="Century Gothic" w:cs="Arial"/>
          <w:sz w:val="20"/>
          <w:szCs w:val="20"/>
        </w:rPr>
        <w:t xml:space="preserve">Google Earth Engine </w:t>
      </w:r>
      <w:r w:rsidR="00F72509">
        <w:rPr>
          <w:rFonts w:ascii="Century Gothic" w:hAnsi="Century Gothic" w:cs="Arial"/>
          <w:sz w:val="20"/>
          <w:szCs w:val="20"/>
        </w:rPr>
        <w:t xml:space="preserve">API </w:t>
      </w:r>
      <w:r>
        <w:rPr>
          <w:rFonts w:ascii="Century Gothic" w:hAnsi="Century Gothic" w:cs="Arial"/>
          <w:sz w:val="20"/>
          <w:szCs w:val="20"/>
        </w:rPr>
        <w:t xml:space="preserve">– land classification of Landsat </w:t>
      </w:r>
      <w:r w:rsidR="00C56E77">
        <w:rPr>
          <w:rFonts w:ascii="Century Gothic" w:hAnsi="Century Gothic" w:cs="Arial"/>
          <w:sz w:val="20"/>
          <w:szCs w:val="20"/>
        </w:rPr>
        <w:t>i</w:t>
      </w:r>
      <w:r>
        <w:rPr>
          <w:rFonts w:ascii="Century Gothic" w:hAnsi="Century Gothic" w:cs="Arial"/>
          <w:sz w:val="20"/>
          <w:szCs w:val="20"/>
        </w:rPr>
        <w:t>magery</w:t>
      </w:r>
    </w:p>
    <w:p w14:paraId="26EC6F27" w14:textId="0B8C6738" w:rsidR="00CC6870" w:rsidRPr="006A37BD" w:rsidRDefault="00A91000" w:rsidP="002E03F4">
      <w:pPr>
        <w:pStyle w:val="ListParagraph"/>
        <w:numPr>
          <w:ilvl w:val="0"/>
          <w:numId w:val="11"/>
        </w:numPr>
        <w:spacing w:after="0" w:line="240" w:lineRule="auto"/>
        <w:rPr>
          <w:rFonts w:ascii="Century Gothic" w:hAnsi="Century Gothic" w:cs="Arial"/>
          <w:b/>
          <w:sz w:val="20"/>
          <w:szCs w:val="20"/>
        </w:rPr>
      </w:pPr>
      <w:r>
        <w:rPr>
          <w:rFonts w:ascii="Century Gothic" w:hAnsi="Century Gothic" w:cs="Arial"/>
          <w:sz w:val="20"/>
          <w:szCs w:val="20"/>
        </w:rPr>
        <w:t xml:space="preserve">ESRI </w:t>
      </w:r>
      <w:r w:rsidR="00603BB8" w:rsidRPr="006A37BD">
        <w:rPr>
          <w:rFonts w:ascii="Century Gothic" w:hAnsi="Century Gothic" w:cs="Arial"/>
          <w:sz w:val="20"/>
          <w:szCs w:val="20"/>
        </w:rPr>
        <w:t xml:space="preserve">ArcGIS </w:t>
      </w:r>
      <w:r w:rsidR="006A37BD">
        <w:rPr>
          <w:rFonts w:ascii="Century Gothic" w:hAnsi="Century Gothic" w:cs="Arial"/>
          <w:sz w:val="20"/>
          <w:szCs w:val="20"/>
        </w:rPr>
        <w:t>–</w:t>
      </w:r>
      <w:r w:rsidR="00A22A42" w:rsidRPr="006A37BD">
        <w:rPr>
          <w:rFonts w:ascii="Century Gothic" w:hAnsi="Century Gothic" w:cs="Arial"/>
          <w:sz w:val="20"/>
          <w:szCs w:val="20"/>
        </w:rPr>
        <w:t xml:space="preserve"> </w:t>
      </w:r>
      <w:r w:rsidR="006A37BD">
        <w:rPr>
          <w:rFonts w:ascii="Century Gothic" w:hAnsi="Century Gothic" w:cs="Arial"/>
          <w:sz w:val="20"/>
          <w:szCs w:val="20"/>
        </w:rPr>
        <w:t>creating sampling boundary shapefile</w:t>
      </w:r>
    </w:p>
    <w:p w14:paraId="62091CCB" w14:textId="77777777" w:rsidR="006A37BD" w:rsidRPr="0031751A" w:rsidRDefault="006A37BD" w:rsidP="0031751A">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253618FC" w14:textId="5305FC54" w:rsidR="006A37BD" w:rsidRDefault="003F68F5" w:rsidP="006A37BD">
      <w:pPr>
        <w:spacing w:after="0" w:line="240" w:lineRule="auto"/>
        <w:rPr>
          <w:rFonts w:ascii="Century Gothic" w:hAnsi="Century Gothic" w:cs="Arial"/>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70BC0C2B" w14:textId="35F21AC8" w:rsidR="006A37BD" w:rsidRPr="006A37BD" w:rsidRDefault="006A37BD" w:rsidP="006A37BD">
      <w:pPr>
        <w:spacing w:after="0" w:line="240" w:lineRule="auto"/>
        <w:rPr>
          <w:rFonts w:ascii="Century Gothic" w:hAnsi="Century Gothic" w:cs="Arial"/>
          <w:sz w:val="20"/>
          <w:szCs w:val="20"/>
        </w:rPr>
      </w:pPr>
      <w:r>
        <w:rPr>
          <w:rFonts w:ascii="Century Gothic" w:hAnsi="Century Gothic" w:cs="Arial"/>
          <w:sz w:val="20"/>
          <w:szCs w:val="20"/>
        </w:rPr>
        <w:t>T</w:t>
      </w:r>
      <w:r w:rsidRPr="006A37BD">
        <w:rPr>
          <w:rFonts w:ascii="Century Gothic" w:hAnsi="Century Gothic" w:cs="Arial"/>
          <w:sz w:val="20"/>
          <w:szCs w:val="20"/>
        </w:rPr>
        <w:t xml:space="preserve">his project conducted a spatial analysis using NASA Earth observations and Google Earth Engine API to create a replicable methodology that </w:t>
      </w:r>
      <w:r w:rsidR="00A91000">
        <w:rPr>
          <w:rFonts w:ascii="Century Gothic" w:hAnsi="Century Gothic" w:cs="Arial"/>
          <w:sz w:val="20"/>
          <w:szCs w:val="20"/>
        </w:rPr>
        <w:t xml:space="preserve">mapped </w:t>
      </w:r>
      <w:r w:rsidRPr="006A37BD">
        <w:rPr>
          <w:rFonts w:ascii="Century Gothic" w:hAnsi="Century Gothic" w:cs="Arial"/>
          <w:sz w:val="20"/>
          <w:szCs w:val="20"/>
        </w:rPr>
        <w:t>mangrove forest extent in Everglades National Park.</w:t>
      </w:r>
      <w:r w:rsidR="00E32879">
        <w:rPr>
          <w:rFonts w:ascii="Century Gothic" w:hAnsi="Century Gothic" w:cs="Arial"/>
          <w:sz w:val="20"/>
          <w:szCs w:val="20"/>
        </w:rPr>
        <w:t xml:space="preserve"> Successful </w:t>
      </w:r>
      <w:r w:rsidR="00FB314D">
        <w:rPr>
          <w:rFonts w:ascii="Century Gothic" w:hAnsi="Century Gothic" w:cs="Arial"/>
          <w:sz w:val="20"/>
          <w:szCs w:val="20"/>
        </w:rPr>
        <w:t>completion</w:t>
      </w:r>
      <w:r w:rsidR="00E32879">
        <w:rPr>
          <w:rFonts w:ascii="Century Gothic" w:hAnsi="Century Gothic" w:cs="Arial"/>
          <w:sz w:val="20"/>
          <w:szCs w:val="20"/>
        </w:rPr>
        <w:t xml:space="preserve"> of the cloud removal process for satellite images was enhanced to produce a more</w:t>
      </w:r>
      <w:r w:rsidR="00F23480">
        <w:rPr>
          <w:rFonts w:ascii="Century Gothic" w:hAnsi="Century Gothic" w:cs="Arial"/>
          <w:sz w:val="20"/>
          <w:szCs w:val="20"/>
        </w:rPr>
        <w:t xml:space="preserve"> accurate</w:t>
      </w:r>
      <w:r w:rsidR="00E32879">
        <w:rPr>
          <w:rFonts w:ascii="Century Gothic" w:hAnsi="Century Gothic" w:cs="Arial"/>
          <w:sz w:val="20"/>
          <w:szCs w:val="20"/>
        </w:rPr>
        <w:t xml:space="preserve"> classification</w:t>
      </w:r>
      <w:r w:rsidR="00E569E1">
        <w:rPr>
          <w:rFonts w:ascii="Century Gothic" w:hAnsi="Century Gothic" w:cs="Arial"/>
          <w:sz w:val="20"/>
          <w:szCs w:val="20"/>
        </w:rPr>
        <w:t xml:space="preserve"> process</w:t>
      </w:r>
      <w:r w:rsidR="000B07B9">
        <w:rPr>
          <w:rFonts w:ascii="Century Gothic" w:hAnsi="Century Gothic" w:cs="Arial"/>
          <w:sz w:val="20"/>
          <w:szCs w:val="20"/>
        </w:rPr>
        <w:t>.</w:t>
      </w:r>
      <w:r w:rsidRPr="006A37BD">
        <w:rPr>
          <w:rFonts w:ascii="Century Gothic" w:hAnsi="Century Gothic" w:cs="Arial"/>
          <w:sz w:val="20"/>
          <w:szCs w:val="20"/>
        </w:rPr>
        <w:t xml:space="preserve"> The goal of this project </w:t>
      </w:r>
      <w:r w:rsidR="00441B52">
        <w:rPr>
          <w:rFonts w:ascii="Century Gothic" w:hAnsi="Century Gothic" w:cs="Arial"/>
          <w:sz w:val="20"/>
          <w:szCs w:val="20"/>
        </w:rPr>
        <w:t>was</w:t>
      </w:r>
      <w:r w:rsidRPr="006A37BD">
        <w:rPr>
          <w:rFonts w:ascii="Century Gothic" w:hAnsi="Century Gothic" w:cs="Arial"/>
          <w:sz w:val="20"/>
          <w:szCs w:val="20"/>
        </w:rPr>
        <w:t xml:space="preserve"> to map the rate of </w:t>
      </w:r>
      <w:r w:rsidR="00FB314D">
        <w:rPr>
          <w:rFonts w:ascii="Century Gothic" w:hAnsi="Century Gothic" w:cs="Arial"/>
          <w:sz w:val="20"/>
          <w:szCs w:val="20"/>
        </w:rPr>
        <w:t xml:space="preserve">vegetation </w:t>
      </w:r>
      <w:r w:rsidRPr="006A37BD">
        <w:rPr>
          <w:rFonts w:ascii="Century Gothic" w:hAnsi="Century Gothic" w:cs="Arial"/>
          <w:sz w:val="20"/>
          <w:szCs w:val="20"/>
        </w:rPr>
        <w:t xml:space="preserve">change on a five year interval scale </w:t>
      </w:r>
      <w:r w:rsidR="00441B52">
        <w:rPr>
          <w:rFonts w:ascii="Century Gothic" w:hAnsi="Century Gothic" w:cs="Arial"/>
          <w:sz w:val="20"/>
          <w:szCs w:val="20"/>
        </w:rPr>
        <w:t>from</w:t>
      </w:r>
      <w:r w:rsidR="00441B52" w:rsidRPr="006A37BD">
        <w:rPr>
          <w:rFonts w:ascii="Century Gothic" w:hAnsi="Century Gothic" w:cs="Arial"/>
          <w:sz w:val="20"/>
          <w:szCs w:val="20"/>
        </w:rPr>
        <w:t xml:space="preserve"> </w:t>
      </w:r>
      <w:r w:rsidRPr="006A37BD">
        <w:rPr>
          <w:rFonts w:ascii="Century Gothic" w:hAnsi="Century Gothic" w:cs="Arial"/>
          <w:sz w:val="20"/>
          <w:szCs w:val="20"/>
        </w:rPr>
        <w:t xml:space="preserve">1995 </w:t>
      </w:r>
      <w:r w:rsidR="00441B52">
        <w:rPr>
          <w:rFonts w:ascii="Century Gothic" w:hAnsi="Century Gothic" w:cs="Arial"/>
          <w:sz w:val="20"/>
          <w:szCs w:val="20"/>
        </w:rPr>
        <w:t>through</w:t>
      </w:r>
      <w:r w:rsidRPr="006A37BD">
        <w:rPr>
          <w:rFonts w:ascii="Century Gothic" w:hAnsi="Century Gothic" w:cs="Arial"/>
          <w:sz w:val="20"/>
          <w:szCs w:val="20"/>
        </w:rPr>
        <w:t xml:space="preserve"> 2015</w:t>
      </w:r>
      <w:r w:rsidR="00FB314D">
        <w:rPr>
          <w:rFonts w:ascii="Century Gothic" w:hAnsi="Century Gothic" w:cs="Arial"/>
          <w:sz w:val="20"/>
          <w:szCs w:val="20"/>
        </w:rPr>
        <w:t>.</w:t>
      </w:r>
      <w:r w:rsidR="00B45E25" w:rsidRPr="00B45E25">
        <w:rPr>
          <w:rFonts w:ascii="Century Gothic" w:hAnsi="Century Gothic" w:cs="Arial"/>
          <w:sz w:val="20"/>
          <w:szCs w:val="20"/>
        </w:rPr>
        <w:t xml:space="preserve"> This timeline produced a baseline to forecast changes in the mangrove extent to the year 2030.</w:t>
      </w:r>
      <w:r w:rsidR="00E569E1">
        <w:rPr>
          <w:rFonts w:ascii="Century Gothic" w:hAnsi="Century Gothic" w:cs="Arial"/>
          <w:sz w:val="20"/>
          <w:szCs w:val="20"/>
        </w:rPr>
        <w:t xml:space="preserve"> </w:t>
      </w:r>
      <w:r w:rsidR="00FB314D">
        <w:rPr>
          <w:rFonts w:ascii="Century Gothic" w:hAnsi="Century Gothic" w:cs="Arial"/>
          <w:sz w:val="20"/>
          <w:szCs w:val="20"/>
        </w:rPr>
        <w:t>From this, targeted information could be determined to enhance sustainable mitigation practices of water resources throughout the park.</w:t>
      </w:r>
    </w:p>
    <w:p w14:paraId="27694F05" w14:textId="77777777" w:rsidR="006A37BD" w:rsidRDefault="006A37BD" w:rsidP="003F68F5">
      <w:pPr>
        <w:spacing w:after="0" w:line="240" w:lineRule="auto"/>
        <w:rPr>
          <w:rFonts w:ascii="Century Gothic" w:hAnsi="Century Gothic" w:cs="Arial"/>
          <w:b/>
          <w:sz w:val="20"/>
          <w:szCs w:val="20"/>
        </w:rPr>
      </w:pPr>
    </w:p>
    <w:p w14:paraId="2CE7B2F2" w14:textId="67992694" w:rsidR="006A37BD" w:rsidRDefault="003F68F5" w:rsidP="006A37BD">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4FC8C97A" w14:textId="1CDAF258" w:rsidR="006A37BD" w:rsidRDefault="006A37BD" w:rsidP="00CC6870">
      <w:pPr>
        <w:spacing w:after="0" w:line="240" w:lineRule="auto"/>
        <w:rPr>
          <w:rFonts w:ascii="Century Gothic" w:hAnsi="Century Gothic" w:cs="Arial"/>
          <w:sz w:val="20"/>
          <w:szCs w:val="20"/>
        </w:rPr>
      </w:pPr>
      <w:r w:rsidRPr="006A37BD">
        <w:rPr>
          <w:rFonts w:ascii="Century Gothic" w:hAnsi="Century Gothic" w:cs="Arial"/>
          <w:sz w:val="20"/>
          <w:szCs w:val="20"/>
        </w:rPr>
        <w:t>Mangroves act as a transition zone between fresh and salt water</w:t>
      </w:r>
      <w:r w:rsidR="00EB6B75">
        <w:rPr>
          <w:rFonts w:ascii="Century Gothic" w:hAnsi="Century Gothic" w:cs="Arial"/>
          <w:sz w:val="20"/>
          <w:szCs w:val="20"/>
        </w:rPr>
        <w:t xml:space="preserve"> habitats</w:t>
      </w:r>
      <w:r w:rsidRPr="006A37BD">
        <w:rPr>
          <w:rFonts w:ascii="Century Gothic" w:hAnsi="Century Gothic" w:cs="Arial"/>
          <w:sz w:val="20"/>
          <w:szCs w:val="20"/>
        </w:rPr>
        <w:t xml:space="preserve"> by filtering and </w:t>
      </w:r>
      <w:r w:rsidR="006320EE">
        <w:rPr>
          <w:rFonts w:ascii="Century Gothic" w:hAnsi="Century Gothic" w:cs="Arial"/>
          <w:sz w:val="20"/>
          <w:szCs w:val="20"/>
        </w:rPr>
        <w:t>indicating</w:t>
      </w:r>
      <w:r w:rsidR="006320EE" w:rsidRPr="006A37BD">
        <w:rPr>
          <w:rFonts w:ascii="Century Gothic" w:hAnsi="Century Gothic" w:cs="Arial"/>
          <w:sz w:val="20"/>
          <w:szCs w:val="20"/>
        </w:rPr>
        <w:t xml:space="preserve"> </w:t>
      </w:r>
      <w:r w:rsidRPr="006A37BD">
        <w:rPr>
          <w:rFonts w:ascii="Century Gothic" w:hAnsi="Century Gothic" w:cs="Arial"/>
          <w:sz w:val="20"/>
          <w:szCs w:val="20"/>
        </w:rPr>
        <w:t>salinity levels along the coast of the Florida Everglades. However, dredging and canals built in the early 1900s depleted the Everglades of much of its freshwater resources. In an attempt to assist in maintaining the health of threatened habitats</w:t>
      </w:r>
      <w:r w:rsidR="00445AE0" w:rsidRPr="006A37BD">
        <w:rPr>
          <w:rFonts w:ascii="Century Gothic" w:hAnsi="Century Gothic" w:cs="Arial"/>
          <w:sz w:val="20"/>
          <w:szCs w:val="20"/>
        </w:rPr>
        <w:t>,</w:t>
      </w:r>
      <w:r w:rsidRPr="006A37BD">
        <w:rPr>
          <w:rFonts w:ascii="Century Gothic" w:hAnsi="Century Gothic" w:cs="Arial"/>
          <w:sz w:val="20"/>
          <w:szCs w:val="20"/>
        </w:rPr>
        <w:t xml:space="preserve"> efforts have been made within </w:t>
      </w:r>
      <w:r w:rsidR="00441B52">
        <w:rPr>
          <w:rFonts w:ascii="Century Gothic" w:hAnsi="Century Gothic" w:cs="Arial"/>
          <w:sz w:val="20"/>
          <w:szCs w:val="20"/>
        </w:rPr>
        <w:t xml:space="preserve">Everglades National </w:t>
      </w:r>
      <w:r w:rsidRPr="006A37BD">
        <w:rPr>
          <w:rFonts w:ascii="Century Gothic" w:hAnsi="Century Gothic" w:cs="Arial"/>
          <w:sz w:val="20"/>
          <w:szCs w:val="20"/>
        </w:rPr>
        <w:t>Park to rebalance the ecosystem</w:t>
      </w:r>
      <w:r w:rsidR="00E569E1">
        <w:rPr>
          <w:rFonts w:ascii="Century Gothic" w:hAnsi="Century Gothic" w:cs="Arial"/>
          <w:sz w:val="20"/>
          <w:szCs w:val="20"/>
        </w:rPr>
        <w:t xml:space="preserve"> and adhere to sustainably managing mangrove forests</w:t>
      </w:r>
      <w:r w:rsidR="0031498B">
        <w:rPr>
          <w:rFonts w:ascii="Century Gothic" w:hAnsi="Century Gothic" w:cs="Arial"/>
          <w:sz w:val="20"/>
          <w:szCs w:val="20"/>
        </w:rPr>
        <w:t>.</w:t>
      </w:r>
      <w:r w:rsidR="00445AE0">
        <w:rPr>
          <w:rFonts w:ascii="Century Gothic" w:hAnsi="Century Gothic" w:cs="Arial"/>
          <w:sz w:val="20"/>
          <w:szCs w:val="20"/>
        </w:rPr>
        <w:t xml:space="preserve"> </w:t>
      </w:r>
      <w:r w:rsidRPr="006A37BD">
        <w:rPr>
          <w:rFonts w:ascii="Century Gothic" w:hAnsi="Century Gothic" w:cs="Arial"/>
          <w:sz w:val="20"/>
          <w:szCs w:val="20"/>
        </w:rPr>
        <w:t xml:space="preserve">The </w:t>
      </w:r>
      <w:r w:rsidR="00E37F98">
        <w:rPr>
          <w:rFonts w:ascii="Century Gothic" w:hAnsi="Century Gothic" w:cs="Arial"/>
          <w:sz w:val="20"/>
          <w:szCs w:val="20"/>
        </w:rPr>
        <w:t xml:space="preserve">Everglades </w:t>
      </w:r>
      <w:r w:rsidRPr="006A37BD">
        <w:rPr>
          <w:rFonts w:ascii="Century Gothic" w:hAnsi="Century Gothic" w:cs="Arial"/>
          <w:sz w:val="20"/>
          <w:szCs w:val="20"/>
        </w:rPr>
        <w:t>Ecological Forecasting</w:t>
      </w:r>
      <w:r w:rsidR="00E37F98">
        <w:rPr>
          <w:rFonts w:ascii="Century Gothic" w:hAnsi="Century Gothic" w:cs="Arial"/>
          <w:sz w:val="20"/>
          <w:szCs w:val="20"/>
        </w:rPr>
        <w:t xml:space="preserve"> II</w:t>
      </w:r>
      <w:r w:rsidRPr="006A37BD">
        <w:rPr>
          <w:rFonts w:ascii="Century Gothic" w:hAnsi="Century Gothic" w:cs="Arial"/>
          <w:sz w:val="20"/>
          <w:szCs w:val="20"/>
        </w:rPr>
        <w:t xml:space="preserve"> team utilized Google Earth Engine</w:t>
      </w:r>
      <w:r w:rsidR="00445AE0">
        <w:rPr>
          <w:rFonts w:ascii="Century Gothic" w:hAnsi="Century Gothic" w:cs="Arial"/>
          <w:sz w:val="20"/>
          <w:szCs w:val="20"/>
        </w:rPr>
        <w:t xml:space="preserve"> API</w:t>
      </w:r>
      <w:r w:rsidRPr="006A37BD">
        <w:rPr>
          <w:rFonts w:ascii="Century Gothic" w:hAnsi="Century Gothic" w:cs="Arial"/>
          <w:sz w:val="20"/>
          <w:szCs w:val="20"/>
        </w:rPr>
        <w:t xml:space="preserve"> and satellite imagery from Landsat 5, 7, and 8 </w:t>
      </w:r>
      <w:r w:rsidR="00E569E1">
        <w:rPr>
          <w:rFonts w:ascii="Century Gothic" w:hAnsi="Century Gothic" w:cs="Arial"/>
          <w:sz w:val="20"/>
          <w:szCs w:val="20"/>
        </w:rPr>
        <w:t xml:space="preserve">to </w:t>
      </w:r>
      <w:r w:rsidR="002C5466">
        <w:rPr>
          <w:rFonts w:ascii="Century Gothic" w:hAnsi="Century Gothic" w:cs="Arial"/>
          <w:sz w:val="20"/>
          <w:szCs w:val="20"/>
        </w:rPr>
        <w:t xml:space="preserve">continuously </w:t>
      </w:r>
      <w:r w:rsidR="00E569E1">
        <w:rPr>
          <w:rFonts w:ascii="Century Gothic" w:hAnsi="Century Gothic" w:cs="Arial"/>
          <w:sz w:val="20"/>
          <w:szCs w:val="20"/>
        </w:rPr>
        <w:t>create land-change maps</w:t>
      </w:r>
      <w:r w:rsidR="0031498B">
        <w:rPr>
          <w:rFonts w:ascii="Century Gothic" w:hAnsi="Century Gothic" w:cs="Arial"/>
          <w:sz w:val="20"/>
          <w:szCs w:val="20"/>
        </w:rPr>
        <w:t xml:space="preserve"> over a 25 year period</w:t>
      </w:r>
      <w:r w:rsidR="00577CD2">
        <w:rPr>
          <w:rFonts w:ascii="Century Gothic" w:hAnsi="Century Gothic" w:cs="Arial"/>
          <w:sz w:val="20"/>
          <w:szCs w:val="20"/>
        </w:rPr>
        <w:t>, and to allow park officials to continue producing maps in the future</w:t>
      </w:r>
      <w:r w:rsidRPr="006A37BD">
        <w:rPr>
          <w:rFonts w:ascii="Century Gothic" w:hAnsi="Century Gothic" w:cs="Arial"/>
          <w:sz w:val="20"/>
          <w:szCs w:val="20"/>
        </w:rPr>
        <w:t xml:space="preserve">. In order to make the process replicable for </w:t>
      </w:r>
      <w:r w:rsidR="007D41D1">
        <w:rPr>
          <w:rFonts w:ascii="Century Gothic" w:hAnsi="Century Gothic" w:cs="Arial"/>
          <w:sz w:val="20"/>
          <w:szCs w:val="20"/>
        </w:rPr>
        <w:t xml:space="preserve">project partners at </w:t>
      </w:r>
      <w:r w:rsidRPr="006A37BD">
        <w:rPr>
          <w:rFonts w:ascii="Century Gothic" w:hAnsi="Century Gothic" w:cs="Arial"/>
          <w:sz w:val="20"/>
          <w:szCs w:val="20"/>
        </w:rPr>
        <w:t xml:space="preserve">Everglades National Park, </w:t>
      </w:r>
      <w:r w:rsidR="002C5466">
        <w:rPr>
          <w:rFonts w:ascii="Century Gothic" w:hAnsi="Century Gothic" w:cs="Arial"/>
          <w:sz w:val="20"/>
          <w:szCs w:val="20"/>
        </w:rPr>
        <w:t>t</w:t>
      </w:r>
      <w:r w:rsidR="007537DD" w:rsidRPr="006A37BD">
        <w:rPr>
          <w:rFonts w:ascii="Century Gothic" w:hAnsi="Century Gothic" w:cs="Arial"/>
          <w:sz w:val="20"/>
          <w:szCs w:val="20"/>
        </w:rPr>
        <w:t xml:space="preserve">he team was able to conduct </w:t>
      </w:r>
      <w:r w:rsidR="002C5466">
        <w:rPr>
          <w:rFonts w:ascii="Century Gothic" w:hAnsi="Century Gothic" w:cs="Arial"/>
          <w:sz w:val="20"/>
          <w:szCs w:val="20"/>
        </w:rPr>
        <w:t>a</w:t>
      </w:r>
      <w:r w:rsidR="007537DD" w:rsidRPr="006A37BD">
        <w:rPr>
          <w:rFonts w:ascii="Century Gothic" w:hAnsi="Century Gothic" w:cs="Arial"/>
          <w:sz w:val="20"/>
          <w:szCs w:val="20"/>
        </w:rPr>
        <w:t xml:space="preserve"> </w:t>
      </w:r>
      <w:r w:rsidR="002C5466">
        <w:rPr>
          <w:rFonts w:ascii="Century Gothic" w:hAnsi="Century Gothic" w:cs="Arial"/>
          <w:sz w:val="20"/>
          <w:szCs w:val="20"/>
        </w:rPr>
        <w:t>supervised classification approach</w:t>
      </w:r>
      <w:r w:rsidR="0031498B">
        <w:rPr>
          <w:rFonts w:ascii="Century Gothic" w:hAnsi="Century Gothic" w:cs="Arial"/>
          <w:sz w:val="20"/>
          <w:szCs w:val="20"/>
        </w:rPr>
        <w:t xml:space="preserve"> </w:t>
      </w:r>
      <w:r w:rsidR="007537DD" w:rsidRPr="006A37BD">
        <w:rPr>
          <w:rFonts w:ascii="Century Gothic" w:hAnsi="Century Gothic" w:cs="Arial"/>
          <w:sz w:val="20"/>
          <w:szCs w:val="20"/>
        </w:rPr>
        <w:t>to display mangrove regions in 1995, 2000, 2005, 2010 and 2015.</w:t>
      </w:r>
      <w:r w:rsidR="003B21CC">
        <w:rPr>
          <w:rFonts w:ascii="Century Gothic" w:hAnsi="Century Gothic" w:cs="Arial"/>
          <w:sz w:val="20"/>
          <w:szCs w:val="20"/>
        </w:rPr>
        <w:t xml:space="preserve"> </w:t>
      </w:r>
      <w:r w:rsidR="009E7C7A">
        <w:rPr>
          <w:rFonts w:ascii="Century Gothic" w:hAnsi="Century Gothic" w:cs="Arial"/>
          <w:sz w:val="20"/>
          <w:szCs w:val="20"/>
        </w:rPr>
        <w:t>As freshwater was depleted, mangroves encroached further inland and freshwater marshes declined</w:t>
      </w:r>
      <w:r w:rsidR="009E7C7A" w:rsidRPr="006A37BD">
        <w:rPr>
          <w:rFonts w:ascii="Century Gothic" w:hAnsi="Century Gothic" w:cs="Arial"/>
          <w:sz w:val="20"/>
          <w:szCs w:val="20"/>
        </w:rPr>
        <w:t xml:space="preserve"> </w:t>
      </w:r>
      <w:r w:rsidR="009E7C7A">
        <w:rPr>
          <w:rFonts w:ascii="Century Gothic" w:hAnsi="Century Gothic" w:cs="Arial"/>
          <w:sz w:val="20"/>
          <w:szCs w:val="20"/>
        </w:rPr>
        <w:t xml:space="preserve"> </w:t>
      </w:r>
      <w:r w:rsidRPr="006A37BD">
        <w:rPr>
          <w:rFonts w:ascii="Century Gothic" w:hAnsi="Century Gothic" w:cs="Arial"/>
          <w:sz w:val="20"/>
          <w:szCs w:val="20"/>
        </w:rPr>
        <w:t>The current extent map</w:t>
      </w:r>
      <w:r w:rsidR="009E7C7A">
        <w:rPr>
          <w:rFonts w:ascii="Century Gothic" w:hAnsi="Century Gothic" w:cs="Arial"/>
          <w:sz w:val="20"/>
          <w:szCs w:val="20"/>
        </w:rPr>
        <w:t>,</w:t>
      </w:r>
      <w:r w:rsidRPr="006A37BD">
        <w:rPr>
          <w:rFonts w:ascii="Century Gothic" w:hAnsi="Century Gothic" w:cs="Arial"/>
          <w:sz w:val="20"/>
          <w:szCs w:val="20"/>
        </w:rPr>
        <w:t xml:space="preserve"> </w:t>
      </w:r>
      <w:r w:rsidR="00C54E87">
        <w:rPr>
          <w:rFonts w:ascii="Century Gothic" w:hAnsi="Century Gothic" w:cs="Arial"/>
          <w:sz w:val="20"/>
          <w:szCs w:val="20"/>
        </w:rPr>
        <w:t>along</w:t>
      </w:r>
      <w:r w:rsidRPr="006A37BD">
        <w:rPr>
          <w:rFonts w:ascii="Century Gothic" w:hAnsi="Century Gothic" w:cs="Arial"/>
          <w:sz w:val="20"/>
          <w:szCs w:val="20"/>
        </w:rPr>
        <w:t xml:space="preserve"> with </w:t>
      </w:r>
      <w:r w:rsidR="006320EE">
        <w:rPr>
          <w:rFonts w:ascii="Century Gothic" w:hAnsi="Century Gothic" w:cs="Arial"/>
          <w:sz w:val="20"/>
          <w:szCs w:val="20"/>
        </w:rPr>
        <w:t>transition maps</w:t>
      </w:r>
      <w:r w:rsidRPr="006A37BD">
        <w:rPr>
          <w:rFonts w:ascii="Century Gothic" w:hAnsi="Century Gothic" w:cs="Arial"/>
          <w:sz w:val="20"/>
          <w:szCs w:val="20"/>
        </w:rPr>
        <w:t xml:space="preserve"> </w:t>
      </w:r>
      <w:r w:rsidR="00C54E87">
        <w:rPr>
          <w:rFonts w:ascii="Century Gothic" w:hAnsi="Century Gothic" w:cs="Arial"/>
          <w:sz w:val="20"/>
          <w:szCs w:val="20"/>
        </w:rPr>
        <w:t xml:space="preserve">helped </w:t>
      </w:r>
      <w:r w:rsidRPr="006A37BD">
        <w:rPr>
          <w:rFonts w:ascii="Century Gothic" w:hAnsi="Century Gothic" w:cs="Arial"/>
          <w:sz w:val="20"/>
          <w:szCs w:val="20"/>
        </w:rPr>
        <w:t>creat</w:t>
      </w:r>
      <w:r w:rsidR="00C54E87">
        <w:rPr>
          <w:rFonts w:ascii="Century Gothic" w:hAnsi="Century Gothic" w:cs="Arial"/>
          <w:sz w:val="20"/>
          <w:szCs w:val="20"/>
        </w:rPr>
        <w:t>e</w:t>
      </w:r>
      <w:r w:rsidRPr="006A37BD">
        <w:rPr>
          <w:rFonts w:ascii="Century Gothic" w:hAnsi="Century Gothic" w:cs="Arial"/>
          <w:sz w:val="20"/>
          <w:szCs w:val="20"/>
        </w:rPr>
        <w:t xml:space="preserve"> </w:t>
      </w:r>
      <w:r w:rsidR="003F73B5" w:rsidRPr="006A37BD">
        <w:rPr>
          <w:rFonts w:ascii="Century Gothic" w:hAnsi="Century Gothic" w:cs="Arial"/>
          <w:sz w:val="20"/>
          <w:szCs w:val="20"/>
        </w:rPr>
        <w:t>forecast</w:t>
      </w:r>
      <w:r w:rsidR="003F73B5">
        <w:rPr>
          <w:rFonts w:ascii="Century Gothic" w:hAnsi="Century Gothic" w:cs="Arial"/>
          <w:sz w:val="20"/>
          <w:szCs w:val="20"/>
        </w:rPr>
        <w:t>ing</w:t>
      </w:r>
      <w:r w:rsidR="003F73B5" w:rsidRPr="006A37BD">
        <w:rPr>
          <w:rFonts w:ascii="Century Gothic" w:hAnsi="Century Gothic" w:cs="Arial"/>
          <w:sz w:val="20"/>
          <w:szCs w:val="20"/>
        </w:rPr>
        <w:t xml:space="preserve"> </w:t>
      </w:r>
      <w:r w:rsidRPr="006A37BD">
        <w:rPr>
          <w:rFonts w:ascii="Century Gothic" w:hAnsi="Century Gothic" w:cs="Arial"/>
          <w:sz w:val="20"/>
          <w:szCs w:val="20"/>
        </w:rPr>
        <w:t>models</w:t>
      </w:r>
      <w:r w:rsidR="00846345">
        <w:rPr>
          <w:rFonts w:ascii="Century Gothic" w:hAnsi="Century Gothic" w:cs="Arial"/>
          <w:sz w:val="20"/>
          <w:szCs w:val="20"/>
        </w:rPr>
        <w:t xml:space="preserve"> that </w:t>
      </w:r>
      <w:r w:rsidR="0031498B">
        <w:rPr>
          <w:rFonts w:ascii="Century Gothic" w:hAnsi="Century Gothic" w:cs="Arial"/>
          <w:sz w:val="20"/>
          <w:szCs w:val="20"/>
        </w:rPr>
        <w:t xml:space="preserve">show mangrove encroachment further inland in the </w:t>
      </w:r>
      <w:r w:rsidR="009E7C7A">
        <w:rPr>
          <w:rFonts w:ascii="Century Gothic" w:hAnsi="Century Gothic" w:cs="Arial"/>
          <w:sz w:val="20"/>
          <w:szCs w:val="20"/>
        </w:rPr>
        <w:t>year 2030</w:t>
      </w:r>
      <w:r w:rsidR="00577CD2">
        <w:rPr>
          <w:rFonts w:ascii="Century Gothic" w:hAnsi="Century Gothic" w:cs="Arial"/>
          <w:sz w:val="20"/>
          <w:szCs w:val="20"/>
        </w:rPr>
        <w:t xml:space="preserve"> as well</w:t>
      </w:r>
      <w:r w:rsidR="0031498B">
        <w:rPr>
          <w:rFonts w:ascii="Century Gothic" w:hAnsi="Century Gothic" w:cs="Arial"/>
          <w:sz w:val="20"/>
          <w:szCs w:val="20"/>
        </w:rPr>
        <w:t>. This project highlights the changes to the Everglade habitats in relation to a changing climate and hydrologic</w:t>
      </w:r>
      <w:r w:rsidR="0031751A">
        <w:rPr>
          <w:rFonts w:ascii="Century Gothic" w:hAnsi="Century Gothic" w:cs="Arial"/>
          <w:sz w:val="20"/>
          <w:szCs w:val="20"/>
        </w:rPr>
        <w:t>al changes throughout the park.</w:t>
      </w:r>
    </w:p>
    <w:p w14:paraId="53AC879A" w14:textId="77777777" w:rsidR="0031751A" w:rsidRDefault="0031751A" w:rsidP="00CC6870">
      <w:pPr>
        <w:spacing w:after="0" w:line="240" w:lineRule="auto"/>
        <w:rPr>
          <w:rFonts w:ascii="Century Gothic" w:hAnsi="Century Gothic" w:cs="Arial"/>
          <w:b/>
          <w:sz w:val="20"/>
          <w:szCs w:val="20"/>
        </w:rPr>
      </w:pPr>
    </w:p>
    <w:p w14:paraId="30AE4BF5" w14:textId="2FE0C482" w:rsidR="00B46F89" w:rsidRDefault="00B46F89" w:rsidP="00CC6870">
      <w:pPr>
        <w:spacing w:after="0" w:line="240" w:lineRule="auto"/>
        <w:rPr>
          <w:rFonts w:ascii="Century Gothic" w:hAnsi="Century Gothic" w:cs="Arial"/>
          <w:b/>
          <w:sz w:val="20"/>
          <w:szCs w:val="20"/>
        </w:rPr>
      </w:pPr>
      <w:r>
        <w:rPr>
          <w:rFonts w:ascii="Century Gothic" w:hAnsi="Century Gothic" w:cs="Arial"/>
          <w:b/>
          <w:sz w:val="20"/>
          <w:szCs w:val="20"/>
        </w:rPr>
        <w:t>Keywords:</w:t>
      </w:r>
    </w:p>
    <w:p w14:paraId="283981A6" w14:textId="77777777" w:rsidR="006A37BD" w:rsidRPr="006A37BD" w:rsidRDefault="006A37BD" w:rsidP="006A37BD">
      <w:pPr>
        <w:spacing w:after="0" w:line="240" w:lineRule="auto"/>
        <w:rPr>
          <w:rFonts w:ascii="Century Gothic" w:hAnsi="Century Gothic" w:cs="Arial"/>
          <w:sz w:val="20"/>
          <w:szCs w:val="20"/>
        </w:rPr>
      </w:pPr>
      <w:r w:rsidRPr="006A37BD">
        <w:rPr>
          <w:rFonts w:ascii="Century Gothic" w:hAnsi="Century Gothic" w:cs="Arial"/>
          <w:sz w:val="20"/>
          <w:szCs w:val="20"/>
        </w:rPr>
        <w:t>Remote Sensing, Google Earth Engine API, JavaScript, Landsat, Coastal Ecosystem, Mangroves</w:t>
      </w:r>
    </w:p>
    <w:p w14:paraId="29A4BC83" w14:textId="77777777" w:rsidR="00B46F89" w:rsidRDefault="00B46F89" w:rsidP="00CC6870">
      <w:pPr>
        <w:spacing w:after="0" w:line="240" w:lineRule="auto"/>
        <w:rPr>
          <w:rFonts w:ascii="Century Gothic" w:hAnsi="Century Gothic" w:cs="Arial"/>
          <w:b/>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1F5D6C97" w14:textId="77777777" w:rsidR="006A37BD" w:rsidRPr="006A37BD" w:rsidRDefault="006A37BD" w:rsidP="006A37BD">
      <w:pPr>
        <w:numPr>
          <w:ilvl w:val="0"/>
          <w:numId w:val="14"/>
        </w:numPr>
        <w:spacing w:after="0" w:line="240" w:lineRule="auto"/>
        <w:rPr>
          <w:rFonts w:ascii="Century Gothic" w:hAnsi="Century Gothic" w:cs="Arial"/>
          <w:sz w:val="20"/>
          <w:szCs w:val="20"/>
        </w:rPr>
      </w:pPr>
      <w:r w:rsidRPr="006A37BD">
        <w:rPr>
          <w:rFonts w:ascii="Century Gothic" w:hAnsi="Century Gothic" w:cs="Arial"/>
          <w:sz w:val="20"/>
          <w:szCs w:val="20"/>
        </w:rPr>
        <w:t>Mangrove forests are one of the world’s most threatened ecosystems.</w:t>
      </w:r>
    </w:p>
    <w:p w14:paraId="5E1B97BF" w14:textId="5C4B2617" w:rsidR="006A37BD" w:rsidRPr="006A37BD" w:rsidRDefault="006A37BD" w:rsidP="006A37BD">
      <w:pPr>
        <w:numPr>
          <w:ilvl w:val="0"/>
          <w:numId w:val="14"/>
        </w:numPr>
        <w:spacing w:after="0" w:line="240" w:lineRule="auto"/>
        <w:rPr>
          <w:rFonts w:ascii="Century Gothic" w:hAnsi="Century Gothic" w:cs="Arial"/>
          <w:sz w:val="20"/>
          <w:szCs w:val="20"/>
        </w:rPr>
      </w:pPr>
      <w:r w:rsidRPr="006A37BD">
        <w:rPr>
          <w:rFonts w:ascii="Century Gothic" w:hAnsi="Century Gothic" w:cs="Arial"/>
          <w:sz w:val="20"/>
          <w:szCs w:val="20"/>
        </w:rPr>
        <w:t xml:space="preserve">Mangroves serve many niche functions that the region depends on, including the </w:t>
      </w:r>
      <w:r w:rsidR="00A62C2F">
        <w:rPr>
          <w:rFonts w:ascii="Century Gothic" w:hAnsi="Century Gothic" w:cs="Arial"/>
          <w:sz w:val="20"/>
          <w:szCs w:val="20"/>
        </w:rPr>
        <w:t>indication</w:t>
      </w:r>
      <w:r w:rsidR="00A62C2F" w:rsidRPr="006A37BD">
        <w:rPr>
          <w:rFonts w:ascii="Century Gothic" w:hAnsi="Century Gothic" w:cs="Arial"/>
          <w:sz w:val="20"/>
          <w:szCs w:val="20"/>
        </w:rPr>
        <w:t xml:space="preserve"> </w:t>
      </w:r>
      <w:r w:rsidRPr="006A37BD">
        <w:rPr>
          <w:rFonts w:ascii="Century Gothic" w:hAnsi="Century Gothic" w:cs="Arial"/>
          <w:sz w:val="20"/>
          <w:szCs w:val="20"/>
        </w:rPr>
        <w:t>of salinity levels, providing habitat for diverse wildlife, and stabilizing shorelines.</w:t>
      </w:r>
    </w:p>
    <w:p w14:paraId="639971BF" w14:textId="4A012D60" w:rsidR="006A37BD" w:rsidRPr="006A37BD" w:rsidRDefault="006A37BD" w:rsidP="006A37BD">
      <w:pPr>
        <w:numPr>
          <w:ilvl w:val="0"/>
          <w:numId w:val="15"/>
        </w:numPr>
        <w:spacing w:after="0" w:line="240" w:lineRule="auto"/>
        <w:rPr>
          <w:rFonts w:ascii="Century Gothic" w:hAnsi="Century Gothic" w:cs="Arial"/>
          <w:sz w:val="20"/>
          <w:szCs w:val="20"/>
        </w:rPr>
      </w:pPr>
      <w:r w:rsidRPr="006A37BD">
        <w:rPr>
          <w:rFonts w:ascii="Century Gothic" w:hAnsi="Century Gothic" w:cs="Arial"/>
          <w:sz w:val="20"/>
          <w:szCs w:val="20"/>
        </w:rPr>
        <w:lastRenderedPageBreak/>
        <w:t xml:space="preserve">The health and extent of mangroves </w:t>
      </w:r>
      <w:r w:rsidR="00DB7BFE">
        <w:rPr>
          <w:rFonts w:ascii="Century Gothic" w:hAnsi="Century Gothic" w:cs="Arial"/>
          <w:sz w:val="20"/>
          <w:szCs w:val="20"/>
        </w:rPr>
        <w:t>is</w:t>
      </w:r>
      <w:r w:rsidR="00DB7BFE" w:rsidRPr="006A37BD">
        <w:rPr>
          <w:rFonts w:ascii="Century Gothic" w:hAnsi="Century Gothic" w:cs="Arial"/>
          <w:sz w:val="20"/>
          <w:szCs w:val="20"/>
        </w:rPr>
        <w:t xml:space="preserve"> </w:t>
      </w:r>
      <w:r w:rsidRPr="006A37BD">
        <w:rPr>
          <w:rFonts w:ascii="Century Gothic" w:hAnsi="Century Gothic" w:cs="Arial"/>
          <w:sz w:val="20"/>
          <w:szCs w:val="20"/>
        </w:rPr>
        <w:t xml:space="preserve">declining due to a changing environment, pollution, and human impact </w:t>
      </w:r>
      <w:r w:rsidR="00117538">
        <w:rPr>
          <w:rFonts w:ascii="Century Gothic" w:hAnsi="Century Gothic" w:cs="Arial"/>
          <w:sz w:val="20"/>
          <w:szCs w:val="20"/>
        </w:rPr>
        <w:t>on</w:t>
      </w:r>
      <w:r w:rsidRPr="006A37BD">
        <w:rPr>
          <w:rFonts w:ascii="Century Gothic" w:hAnsi="Century Gothic" w:cs="Arial"/>
          <w:sz w:val="20"/>
          <w:szCs w:val="20"/>
        </w:rPr>
        <w:t xml:space="preserve"> the land.</w:t>
      </w:r>
    </w:p>
    <w:p w14:paraId="10AD93CA" w14:textId="2A36A0BB" w:rsidR="006A37BD" w:rsidRPr="006A37BD" w:rsidRDefault="006A37BD" w:rsidP="006A37BD">
      <w:pPr>
        <w:numPr>
          <w:ilvl w:val="0"/>
          <w:numId w:val="16"/>
        </w:numPr>
        <w:spacing w:after="0" w:line="240" w:lineRule="auto"/>
        <w:rPr>
          <w:rFonts w:ascii="Century Gothic" w:hAnsi="Century Gothic" w:cs="Arial"/>
          <w:sz w:val="20"/>
          <w:szCs w:val="20"/>
        </w:rPr>
      </w:pPr>
      <w:r w:rsidRPr="006A37BD">
        <w:rPr>
          <w:rFonts w:ascii="Century Gothic" w:hAnsi="Century Gothic" w:cs="Arial"/>
          <w:sz w:val="20"/>
          <w:szCs w:val="20"/>
        </w:rPr>
        <w:t>Coastal areas have historically been difficult to monitor given their limited accessibility and likelihood for abrupt change when compared to their terrestrial counterparts.</w:t>
      </w:r>
    </w:p>
    <w:p w14:paraId="6E0B7955" w14:textId="168FD3D1" w:rsidR="006A37BD" w:rsidRPr="006A37BD" w:rsidRDefault="006A37BD" w:rsidP="006A37BD">
      <w:pPr>
        <w:numPr>
          <w:ilvl w:val="0"/>
          <w:numId w:val="16"/>
        </w:numPr>
        <w:spacing w:after="0" w:line="240" w:lineRule="auto"/>
        <w:rPr>
          <w:rFonts w:ascii="Century Gothic" w:hAnsi="Century Gothic" w:cs="Arial"/>
          <w:sz w:val="20"/>
          <w:szCs w:val="20"/>
        </w:rPr>
      </w:pPr>
      <w:r w:rsidRPr="006A37BD">
        <w:rPr>
          <w:rFonts w:ascii="Century Gothic" w:hAnsi="Century Gothic" w:cs="Arial"/>
          <w:sz w:val="20"/>
          <w:szCs w:val="20"/>
        </w:rPr>
        <w:t xml:space="preserve">The National Park Service (NPS) </w:t>
      </w:r>
      <w:r w:rsidR="00F334A8">
        <w:rPr>
          <w:rFonts w:ascii="Century Gothic" w:hAnsi="Century Gothic" w:cs="Arial"/>
          <w:sz w:val="20"/>
          <w:szCs w:val="20"/>
        </w:rPr>
        <w:t>would like updated maps to aid in regional decision making</w:t>
      </w:r>
      <w:r w:rsidRPr="006A37BD">
        <w:rPr>
          <w:rFonts w:ascii="Century Gothic" w:hAnsi="Century Gothic" w:cs="Arial"/>
          <w:sz w:val="20"/>
          <w:szCs w:val="20"/>
        </w:rPr>
        <w:t>.</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5B62B73B" w14:textId="070AC7CD" w:rsidR="006A37BD" w:rsidRPr="006A37BD" w:rsidRDefault="006E7ACF" w:rsidP="006A37BD">
      <w:pPr>
        <w:spacing w:after="0" w:line="240" w:lineRule="auto"/>
        <w:rPr>
          <w:rFonts w:ascii="Century Gothic" w:hAnsi="Century Gothic" w:cs="Arial"/>
          <w:sz w:val="20"/>
          <w:szCs w:val="20"/>
        </w:rPr>
      </w:pPr>
      <w:r w:rsidRPr="006E7ACF">
        <w:rPr>
          <w:rFonts w:ascii="Century Gothic" w:hAnsi="Century Gothic" w:cs="Arial"/>
          <w:sz w:val="20"/>
          <w:szCs w:val="20"/>
        </w:rPr>
        <w:t xml:space="preserve">The Comprehensive Everglades Restoration Plan (CERP) was enacted by Congress in 2000 in an attempt to restore the Everglades ecosystem. The project is expected to take 30 years to complete. </w:t>
      </w:r>
      <w:r>
        <w:rPr>
          <w:rFonts w:ascii="Century Gothic" w:hAnsi="Century Gothic" w:cs="Arial"/>
          <w:sz w:val="20"/>
          <w:szCs w:val="20"/>
        </w:rPr>
        <w:t>Th</w:t>
      </w:r>
      <w:r w:rsidR="009E7C7A">
        <w:rPr>
          <w:rFonts w:ascii="Century Gothic" w:hAnsi="Century Gothic" w:cs="Arial"/>
          <w:sz w:val="20"/>
          <w:szCs w:val="20"/>
        </w:rPr>
        <w:t>is</w:t>
      </w:r>
      <w:r>
        <w:rPr>
          <w:rFonts w:ascii="Century Gothic" w:hAnsi="Century Gothic" w:cs="Arial"/>
          <w:sz w:val="20"/>
          <w:szCs w:val="20"/>
        </w:rPr>
        <w:t xml:space="preserve"> plan includes creating surface water storage reservoirs, </w:t>
      </w:r>
      <w:r w:rsidR="00426CFA">
        <w:rPr>
          <w:rFonts w:ascii="Century Gothic" w:hAnsi="Century Gothic" w:cs="Arial"/>
          <w:sz w:val="20"/>
          <w:szCs w:val="20"/>
        </w:rPr>
        <w:t xml:space="preserve">improving water deliveries to estuaries, and removing levees and canals that block sheet flow. </w:t>
      </w:r>
      <w:r w:rsidR="006A37BD" w:rsidRPr="006A37BD">
        <w:rPr>
          <w:rFonts w:ascii="Century Gothic" w:hAnsi="Century Gothic" w:cs="Arial"/>
          <w:sz w:val="20"/>
          <w:szCs w:val="20"/>
        </w:rPr>
        <w:t xml:space="preserve">Many of the management practices and policies performed at Everglades National Park focus on variables that influence mangrove forests. Park personnel monitor how fires are concentrated </w:t>
      </w:r>
      <w:r w:rsidR="001F7BA5">
        <w:rPr>
          <w:rFonts w:ascii="Century Gothic" w:hAnsi="Century Gothic" w:cs="Arial"/>
          <w:sz w:val="20"/>
          <w:szCs w:val="20"/>
        </w:rPr>
        <w:t>due the effects of fire on</w:t>
      </w:r>
      <w:r w:rsidR="006A37BD" w:rsidRPr="006A37BD">
        <w:rPr>
          <w:rFonts w:ascii="Century Gothic" w:hAnsi="Century Gothic" w:cs="Arial"/>
          <w:sz w:val="20"/>
          <w:szCs w:val="20"/>
        </w:rPr>
        <w:t xml:space="preserve"> the regrowth of mangrove forests. Researchers also obtain soil and water salinity field measurements throughout the park because the transition from saltwater to freshwater strongly influences </w:t>
      </w:r>
      <w:r w:rsidR="002D409D">
        <w:rPr>
          <w:rFonts w:ascii="Century Gothic" w:hAnsi="Century Gothic" w:cs="Arial"/>
          <w:sz w:val="20"/>
          <w:szCs w:val="20"/>
        </w:rPr>
        <w:t xml:space="preserve">both </w:t>
      </w:r>
      <w:r w:rsidR="006A37BD" w:rsidRPr="006A37BD">
        <w:rPr>
          <w:rFonts w:ascii="Century Gothic" w:hAnsi="Century Gothic" w:cs="Arial"/>
          <w:sz w:val="20"/>
          <w:szCs w:val="20"/>
        </w:rPr>
        <w:t xml:space="preserve">the density and size of mangrove forests. Everglades National Park </w:t>
      </w:r>
      <w:r w:rsidR="00BE2096">
        <w:rPr>
          <w:rFonts w:ascii="Century Gothic" w:hAnsi="Century Gothic" w:cs="Arial"/>
          <w:sz w:val="20"/>
          <w:szCs w:val="20"/>
        </w:rPr>
        <w:t xml:space="preserve">has also </w:t>
      </w:r>
      <w:r w:rsidR="006A37BD" w:rsidRPr="006A37BD">
        <w:rPr>
          <w:rFonts w:ascii="Century Gothic" w:hAnsi="Century Gothic" w:cs="Arial"/>
          <w:sz w:val="20"/>
          <w:szCs w:val="20"/>
        </w:rPr>
        <w:t>re-routed water from reservoirs to regulate</w:t>
      </w:r>
      <w:r w:rsidR="00B45E25">
        <w:rPr>
          <w:rFonts w:ascii="Century Gothic" w:hAnsi="Century Gothic" w:cs="Arial"/>
          <w:sz w:val="20"/>
          <w:szCs w:val="20"/>
        </w:rPr>
        <w:t xml:space="preserve"> habitats</w:t>
      </w:r>
      <w:r w:rsidR="006A37BD" w:rsidRPr="006A37BD">
        <w:rPr>
          <w:rFonts w:ascii="Century Gothic" w:hAnsi="Century Gothic" w:cs="Arial"/>
          <w:sz w:val="20"/>
          <w:szCs w:val="20"/>
        </w:rPr>
        <w:t xml:space="preserve"> within the park. As many areas within the park are inaccessible, the personnel at Everglades National Park utilize mangrove extent maps in their decision making for re-routing water. The mangrove extent map currently being used </w:t>
      </w:r>
      <w:r w:rsidR="00B9374B">
        <w:rPr>
          <w:rFonts w:ascii="Century Gothic" w:hAnsi="Century Gothic" w:cs="Arial"/>
          <w:sz w:val="20"/>
          <w:szCs w:val="20"/>
        </w:rPr>
        <w:t xml:space="preserve">by park officials </w:t>
      </w:r>
      <w:r w:rsidR="006A37BD" w:rsidRPr="006A37BD">
        <w:rPr>
          <w:rFonts w:ascii="Century Gothic" w:hAnsi="Century Gothic" w:cs="Arial"/>
          <w:sz w:val="20"/>
          <w:szCs w:val="20"/>
        </w:rPr>
        <w:t>to make these decisions was last updated in 2000</w:t>
      </w:r>
      <w:r w:rsidR="009E7C7A">
        <w:rPr>
          <w:rFonts w:ascii="Century Gothic" w:hAnsi="Century Gothic" w:cs="Arial"/>
          <w:sz w:val="20"/>
          <w:szCs w:val="20"/>
        </w:rPr>
        <w:t>, but current projects are focusing on obtaining in-situ data for better vegetation mapping in the future</w:t>
      </w:r>
      <w:r w:rsidR="006A37BD" w:rsidRPr="006A37BD">
        <w:rPr>
          <w:rFonts w:ascii="Century Gothic" w:hAnsi="Century Gothic" w:cs="Arial"/>
          <w:sz w:val="20"/>
          <w:szCs w:val="20"/>
        </w:rPr>
        <w:t>.</w:t>
      </w:r>
    </w:p>
    <w:p w14:paraId="5722D0D9" w14:textId="77777777" w:rsidR="006A37BD" w:rsidRDefault="006A37BD" w:rsidP="00CC6870">
      <w:pPr>
        <w:spacing w:after="0" w:line="240" w:lineRule="auto"/>
        <w:rPr>
          <w:rFonts w:ascii="Century Gothic" w:hAnsi="Century Gothic" w:cs="Arial"/>
          <w:b/>
          <w:sz w:val="20"/>
          <w:szCs w:val="20"/>
        </w:rPr>
      </w:pPr>
    </w:p>
    <w:p w14:paraId="2234D69B" w14:textId="30CAFF88"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p>
    <w:tbl>
      <w:tblPr>
        <w:tblStyle w:val="TableGrid"/>
        <w:tblW w:w="0" w:type="auto"/>
        <w:tblInd w:w="108" w:type="dxa"/>
        <w:tblLook w:val="04A0" w:firstRow="1" w:lastRow="0" w:firstColumn="1" w:lastColumn="0" w:noHBand="0" w:noVBand="1"/>
      </w:tblPr>
      <w:tblGrid>
        <w:gridCol w:w="2340"/>
        <w:gridCol w:w="2340"/>
        <w:gridCol w:w="2511"/>
        <w:gridCol w:w="1021"/>
      </w:tblGrid>
      <w:tr w:rsidR="00874847" w14:paraId="7242787F" w14:textId="7836F6F6" w:rsidTr="00E86CE8">
        <w:tc>
          <w:tcPr>
            <w:tcW w:w="2340" w:type="dxa"/>
            <w:shd w:val="clear" w:color="auto" w:fill="31849B" w:themeFill="accent5" w:themeFillShade="BF"/>
          </w:tcPr>
          <w:p w14:paraId="6019BB4B"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340" w:type="dxa"/>
            <w:shd w:val="clear" w:color="auto" w:fill="31849B" w:themeFill="accent5" w:themeFillShade="BF"/>
          </w:tcPr>
          <w:p w14:paraId="563314EB" w14:textId="7E274C91" w:rsidR="00874847" w:rsidRPr="000E7559" w:rsidRDefault="00F2348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c>
          <w:tcPr>
            <w:tcW w:w="2511" w:type="dxa"/>
            <w:shd w:val="clear" w:color="auto" w:fill="31849B" w:themeFill="accent5" w:themeFillShade="BF"/>
          </w:tcPr>
          <w:p w14:paraId="00B67210" w14:textId="6AC06A41" w:rsidR="00874847" w:rsidRPr="000E7559" w:rsidRDefault="00F2348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1021" w:type="dxa"/>
            <w:shd w:val="clear" w:color="auto" w:fill="31849B" w:themeFill="accent5" w:themeFillShade="BF"/>
          </w:tcPr>
          <w:p w14:paraId="19F7F91D" w14:textId="77777777" w:rsidR="00874847" w:rsidRPr="00874847" w:rsidRDefault="00874847" w:rsidP="00132FC0">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 xml:space="preserve">Software </w:t>
            </w:r>
          </w:p>
          <w:p w14:paraId="6FAD3EA4" w14:textId="591C8774" w:rsidR="00874847" w:rsidRPr="00874847" w:rsidRDefault="00874847" w:rsidP="00132FC0">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Release</w:t>
            </w:r>
          </w:p>
        </w:tc>
      </w:tr>
      <w:tr w:rsidR="00874847" w14:paraId="4599B202" w14:textId="6448FC68" w:rsidTr="00874847">
        <w:tc>
          <w:tcPr>
            <w:tcW w:w="2340" w:type="dxa"/>
          </w:tcPr>
          <w:p w14:paraId="7B15922D" w14:textId="61BF7957" w:rsidR="00874847" w:rsidRDefault="006A37BD" w:rsidP="00A62C2F">
            <w:pPr>
              <w:spacing w:after="0" w:line="240" w:lineRule="auto"/>
              <w:rPr>
                <w:rFonts w:ascii="Century Gothic" w:hAnsi="Century Gothic" w:cs="Arial"/>
                <w:sz w:val="20"/>
                <w:szCs w:val="20"/>
              </w:rPr>
            </w:pPr>
            <w:r w:rsidRPr="006A37BD">
              <w:rPr>
                <w:rFonts w:ascii="Century Gothic" w:hAnsi="Century Gothic" w:cs="Arial"/>
                <w:sz w:val="20"/>
                <w:szCs w:val="20"/>
              </w:rPr>
              <w:t>Current Mangrove Extent Map</w:t>
            </w:r>
          </w:p>
        </w:tc>
        <w:tc>
          <w:tcPr>
            <w:tcW w:w="2340" w:type="dxa"/>
          </w:tcPr>
          <w:p w14:paraId="0595BF43" w14:textId="0447D393" w:rsidR="00874847" w:rsidRDefault="006A37BD" w:rsidP="00A62C2F">
            <w:pPr>
              <w:spacing w:after="0" w:line="240" w:lineRule="auto"/>
              <w:rPr>
                <w:rFonts w:ascii="Century Gothic" w:hAnsi="Century Gothic" w:cs="Arial"/>
                <w:sz w:val="20"/>
                <w:szCs w:val="20"/>
              </w:rPr>
            </w:pPr>
            <w:r w:rsidRPr="006A37BD">
              <w:rPr>
                <w:rFonts w:ascii="Century Gothic" w:hAnsi="Century Gothic" w:cs="Arial"/>
                <w:sz w:val="20"/>
                <w:szCs w:val="20"/>
              </w:rPr>
              <w:t>The partner will use this to help better understand the extent of the mangroves and identify areas that require better monitoring practices</w:t>
            </w:r>
          </w:p>
        </w:tc>
        <w:tc>
          <w:tcPr>
            <w:tcW w:w="2511" w:type="dxa"/>
          </w:tcPr>
          <w:p w14:paraId="5CD72B01" w14:textId="1500ACDE" w:rsidR="00874847" w:rsidRDefault="006A37BD" w:rsidP="00A62C2F">
            <w:pPr>
              <w:spacing w:after="0" w:line="240" w:lineRule="auto"/>
              <w:rPr>
                <w:rFonts w:ascii="Century Gothic" w:hAnsi="Century Gothic" w:cs="Arial"/>
                <w:sz w:val="20"/>
                <w:szCs w:val="20"/>
              </w:rPr>
            </w:pPr>
            <w:r w:rsidRPr="006A37BD">
              <w:rPr>
                <w:rFonts w:ascii="Century Gothic" w:hAnsi="Century Gothic" w:cs="Arial"/>
                <w:sz w:val="20"/>
                <w:szCs w:val="20"/>
              </w:rPr>
              <w:t>Landsat 5, 7, and 8 and Sentinel-2a will be used to create the maps</w:t>
            </w:r>
          </w:p>
        </w:tc>
        <w:tc>
          <w:tcPr>
            <w:tcW w:w="1021" w:type="dxa"/>
          </w:tcPr>
          <w:p w14:paraId="5F081219" w14:textId="76B9D27B" w:rsidR="00874847" w:rsidRDefault="00441B52" w:rsidP="00A62C2F">
            <w:pPr>
              <w:spacing w:after="0" w:line="240" w:lineRule="auto"/>
              <w:rPr>
                <w:rFonts w:ascii="Century Gothic" w:hAnsi="Century Gothic" w:cs="Arial"/>
                <w:sz w:val="20"/>
                <w:szCs w:val="20"/>
              </w:rPr>
            </w:pPr>
            <w:r>
              <w:rPr>
                <w:rFonts w:ascii="Century Gothic" w:hAnsi="Century Gothic"/>
                <w:sz w:val="20"/>
                <w:szCs w:val="20"/>
              </w:rPr>
              <w:t>III</w:t>
            </w:r>
          </w:p>
        </w:tc>
      </w:tr>
      <w:tr w:rsidR="00874847" w14:paraId="22005DC5" w14:textId="53AB2DA3" w:rsidTr="00874847">
        <w:tc>
          <w:tcPr>
            <w:tcW w:w="2340" w:type="dxa"/>
          </w:tcPr>
          <w:p w14:paraId="344EDF1A" w14:textId="3867ED64" w:rsidR="00874847" w:rsidRDefault="006A37BD" w:rsidP="00A62C2F">
            <w:pPr>
              <w:spacing w:after="0" w:line="240" w:lineRule="auto"/>
              <w:rPr>
                <w:rFonts w:ascii="Century Gothic" w:hAnsi="Century Gothic" w:cs="Arial"/>
                <w:sz w:val="20"/>
                <w:szCs w:val="20"/>
              </w:rPr>
            </w:pPr>
            <w:r w:rsidRPr="006A37BD">
              <w:rPr>
                <w:rFonts w:ascii="Century Gothic" w:hAnsi="Century Gothic" w:cs="Arial"/>
                <w:sz w:val="20"/>
                <w:szCs w:val="20"/>
              </w:rPr>
              <w:t>Mangrove Extent Change Maps</w:t>
            </w:r>
          </w:p>
        </w:tc>
        <w:tc>
          <w:tcPr>
            <w:tcW w:w="2340" w:type="dxa"/>
          </w:tcPr>
          <w:p w14:paraId="50D1C342" w14:textId="41489223" w:rsidR="00874847" w:rsidRDefault="006A37BD" w:rsidP="00A62C2F">
            <w:pPr>
              <w:spacing w:after="0" w:line="240" w:lineRule="auto"/>
              <w:rPr>
                <w:rFonts w:ascii="Century Gothic" w:hAnsi="Century Gothic" w:cs="Arial"/>
                <w:sz w:val="20"/>
                <w:szCs w:val="20"/>
              </w:rPr>
            </w:pPr>
            <w:r w:rsidRPr="006A37BD">
              <w:rPr>
                <w:rFonts w:ascii="Century Gothic" w:hAnsi="Century Gothic" w:cs="Arial"/>
                <w:sz w:val="20"/>
                <w:szCs w:val="20"/>
              </w:rPr>
              <w:t>The partner will use this to help assess areas where mangrove forests have been declining</w:t>
            </w:r>
          </w:p>
        </w:tc>
        <w:tc>
          <w:tcPr>
            <w:tcW w:w="2511" w:type="dxa"/>
          </w:tcPr>
          <w:p w14:paraId="1A3C9A83" w14:textId="637E8E0F" w:rsidR="00874847" w:rsidRDefault="006A37BD" w:rsidP="00A62C2F">
            <w:pPr>
              <w:spacing w:after="0" w:line="240" w:lineRule="auto"/>
              <w:rPr>
                <w:rFonts w:ascii="Century Gothic" w:hAnsi="Century Gothic" w:cs="Arial"/>
                <w:sz w:val="20"/>
                <w:szCs w:val="20"/>
              </w:rPr>
            </w:pPr>
            <w:r w:rsidRPr="006A37BD">
              <w:rPr>
                <w:rFonts w:ascii="Century Gothic" w:hAnsi="Century Gothic" w:cs="Arial"/>
                <w:sz w:val="20"/>
                <w:szCs w:val="20"/>
              </w:rPr>
              <w:t>Dr. Madden’s Everglades Map (1999); Global maps of Mangrove (ESRI, 2011) and Current Mangrove Extent Map</w:t>
            </w:r>
          </w:p>
        </w:tc>
        <w:tc>
          <w:tcPr>
            <w:tcW w:w="1021" w:type="dxa"/>
          </w:tcPr>
          <w:p w14:paraId="690296E9" w14:textId="79FC7307" w:rsidR="00874847" w:rsidRDefault="006A37BD" w:rsidP="00A62C2F">
            <w:pPr>
              <w:spacing w:after="0" w:line="240" w:lineRule="auto"/>
              <w:rPr>
                <w:rFonts w:ascii="Century Gothic" w:hAnsi="Century Gothic" w:cs="Arial"/>
                <w:sz w:val="20"/>
                <w:szCs w:val="20"/>
              </w:rPr>
            </w:pPr>
            <w:r w:rsidRPr="006A37BD">
              <w:rPr>
                <w:rFonts w:ascii="Century Gothic" w:hAnsi="Century Gothic" w:cs="Arial"/>
                <w:sz w:val="20"/>
                <w:szCs w:val="20"/>
              </w:rPr>
              <w:t>N/A</w:t>
            </w:r>
          </w:p>
        </w:tc>
      </w:tr>
      <w:tr w:rsidR="00874847" w14:paraId="5A252A62" w14:textId="23645A8A" w:rsidTr="00874847">
        <w:tc>
          <w:tcPr>
            <w:tcW w:w="2340" w:type="dxa"/>
          </w:tcPr>
          <w:p w14:paraId="031A21AA" w14:textId="298BA103" w:rsidR="00874847" w:rsidRDefault="006A37BD" w:rsidP="00A62C2F">
            <w:pPr>
              <w:spacing w:after="0" w:line="240" w:lineRule="auto"/>
              <w:rPr>
                <w:rFonts w:ascii="Century Gothic" w:hAnsi="Century Gothic" w:cs="Arial"/>
                <w:sz w:val="20"/>
                <w:szCs w:val="20"/>
              </w:rPr>
            </w:pPr>
            <w:r w:rsidRPr="006A37BD">
              <w:rPr>
                <w:rFonts w:ascii="Century Gothic" w:hAnsi="Century Gothic" w:cs="Arial"/>
                <w:sz w:val="20"/>
                <w:szCs w:val="20"/>
              </w:rPr>
              <w:t>Mangrove Forecasting Maps</w:t>
            </w:r>
          </w:p>
        </w:tc>
        <w:tc>
          <w:tcPr>
            <w:tcW w:w="2340" w:type="dxa"/>
          </w:tcPr>
          <w:p w14:paraId="1C8A3B18" w14:textId="5BC25124" w:rsidR="00874847" w:rsidRDefault="006A37BD" w:rsidP="00A62C2F">
            <w:pPr>
              <w:spacing w:after="0" w:line="240" w:lineRule="auto"/>
              <w:rPr>
                <w:rFonts w:ascii="Century Gothic" w:hAnsi="Century Gothic" w:cs="Arial"/>
                <w:sz w:val="20"/>
                <w:szCs w:val="20"/>
              </w:rPr>
            </w:pPr>
            <w:r w:rsidRPr="006A37BD">
              <w:rPr>
                <w:rFonts w:ascii="Century Gothic" w:hAnsi="Century Gothic" w:cs="Arial"/>
                <w:sz w:val="20"/>
                <w:szCs w:val="20"/>
              </w:rPr>
              <w:t>The partner will use this to help plan mangrove protection policies</w:t>
            </w:r>
          </w:p>
        </w:tc>
        <w:tc>
          <w:tcPr>
            <w:tcW w:w="2511" w:type="dxa"/>
          </w:tcPr>
          <w:p w14:paraId="7E09D45F" w14:textId="0BD7BEE2" w:rsidR="00874847" w:rsidRDefault="006A37BD" w:rsidP="00A62C2F">
            <w:pPr>
              <w:spacing w:after="0" w:line="240" w:lineRule="auto"/>
              <w:rPr>
                <w:rFonts w:ascii="Century Gothic" w:hAnsi="Century Gothic" w:cs="Arial"/>
                <w:sz w:val="20"/>
                <w:szCs w:val="20"/>
              </w:rPr>
            </w:pPr>
            <w:r w:rsidRPr="006A37BD">
              <w:rPr>
                <w:rFonts w:ascii="Century Gothic" w:hAnsi="Century Gothic" w:cs="Arial"/>
                <w:sz w:val="20"/>
                <w:szCs w:val="20"/>
              </w:rPr>
              <w:t>Dr. Madden’s Everglades Map (1999); Global maps of Mangrove (ESRI, 2011) and Current Mangrove Extent Map</w:t>
            </w:r>
          </w:p>
        </w:tc>
        <w:tc>
          <w:tcPr>
            <w:tcW w:w="1021" w:type="dxa"/>
          </w:tcPr>
          <w:p w14:paraId="5BF21734" w14:textId="3CB07E3F" w:rsidR="00874847" w:rsidRDefault="006A37BD" w:rsidP="00A62C2F">
            <w:pPr>
              <w:spacing w:after="0" w:line="240" w:lineRule="auto"/>
              <w:rPr>
                <w:rFonts w:ascii="Century Gothic" w:hAnsi="Century Gothic" w:cs="Arial"/>
                <w:sz w:val="20"/>
                <w:szCs w:val="20"/>
              </w:rPr>
            </w:pPr>
            <w:r>
              <w:rPr>
                <w:rFonts w:ascii="Century Gothic" w:hAnsi="Century Gothic" w:cs="Arial"/>
                <w:sz w:val="20"/>
                <w:szCs w:val="20"/>
              </w:rPr>
              <w:t>N/A</w:t>
            </w:r>
          </w:p>
        </w:tc>
      </w:tr>
      <w:tr w:rsidR="006A37BD" w14:paraId="2DEEBDE1" w14:textId="77777777" w:rsidTr="00874847">
        <w:tc>
          <w:tcPr>
            <w:tcW w:w="2340" w:type="dxa"/>
          </w:tcPr>
          <w:p w14:paraId="178BB760" w14:textId="3AF736FB" w:rsidR="006A37BD" w:rsidRPr="006A37BD" w:rsidRDefault="006A37BD" w:rsidP="00A62C2F">
            <w:pPr>
              <w:spacing w:after="0" w:line="240" w:lineRule="auto"/>
              <w:rPr>
                <w:rFonts w:ascii="Century Gothic" w:hAnsi="Century Gothic" w:cs="Arial"/>
                <w:sz w:val="20"/>
                <w:szCs w:val="20"/>
              </w:rPr>
            </w:pPr>
            <w:r>
              <w:rPr>
                <w:rFonts w:ascii="Century Gothic" w:hAnsi="Century Gothic" w:cs="Arial"/>
                <w:sz w:val="20"/>
                <w:szCs w:val="20"/>
              </w:rPr>
              <w:t>Tutorial</w:t>
            </w:r>
          </w:p>
        </w:tc>
        <w:tc>
          <w:tcPr>
            <w:tcW w:w="2340" w:type="dxa"/>
          </w:tcPr>
          <w:p w14:paraId="660689C8" w14:textId="0025CBFD" w:rsidR="006A37BD" w:rsidRPr="006A37BD" w:rsidRDefault="006A37BD" w:rsidP="00A62C2F">
            <w:pPr>
              <w:spacing w:after="0" w:line="240" w:lineRule="auto"/>
              <w:rPr>
                <w:rFonts w:ascii="Century Gothic" w:hAnsi="Century Gothic" w:cs="Arial"/>
                <w:sz w:val="20"/>
                <w:szCs w:val="20"/>
              </w:rPr>
            </w:pPr>
            <w:r w:rsidRPr="006A37BD">
              <w:rPr>
                <w:rFonts w:ascii="Century Gothic" w:hAnsi="Century Gothic" w:cs="Arial"/>
                <w:sz w:val="20"/>
                <w:szCs w:val="20"/>
              </w:rPr>
              <w:t>The partner will use the methodologies developed during the project to apply to other study areas</w:t>
            </w:r>
          </w:p>
        </w:tc>
        <w:tc>
          <w:tcPr>
            <w:tcW w:w="2511" w:type="dxa"/>
          </w:tcPr>
          <w:p w14:paraId="23E0A86E" w14:textId="7D753FAE" w:rsidR="006A37BD" w:rsidRPr="006A37BD" w:rsidRDefault="006A37BD" w:rsidP="00A62C2F">
            <w:pPr>
              <w:spacing w:after="0" w:line="240" w:lineRule="auto"/>
              <w:rPr>
                <w:rFonts w:ascii="Century Gothic" w:hAnsi="Century Gothic" w:cs="Arial"/>
                <w:sz w:val="20"/>
                <w:szCs w:val="20"/>
              </w:rPr>
            </w:pPr>
            <w:r w:rsidRPr="006A37BD">
              <w:rPr>
                <w:rFonts w:ascii="Century Gothic" w:hAnsi="Century Gothic" w:cs="Arial"/>
                <w:sz w:val="20"/>
                <w:szCs w:val="20"/>
              </w:rPr>
              <w:t>Google Earth Engine API in conjunction with Landsat 5, 7, and 8</w:t>
            </w:r>
          </w:p>
        </w:tc>
        <w:tc>
          <w:tcPr>
            <w:tcW w:w="1021" w:type="dxa"/>
          </w:tcPr>
          <w:p w14:paraId="7CAA5794" w14:textId="5508A565" w:rsidR="006A37BD" w:rsidRDefault="006A37BD" w:rsidP="00A62C2F">
            <w:pPr>
              <w:spacing w:after="0" w:line="240" w:lineRule="auto"/>
              <w:rPr>
                <w:rFonts w:ascii="Century Gothic" w:hAnsi="Century Gothic" w:cs="Arial"/>
                <w:sz w:val="20"/>
                <w:szCs w:val="20"/>
              </w:rPr>
            </w:pPr>
            <w:r>
              <w:rPr>
                <w:rFonts w:ascii="Century Gothic" w:hAnsi="Century Gothic" w:cs="Arial"/>
                <w:sz w:val="20"/>
                <w:szCs w:val="20"/>
              </w:rPr>
              <w:t>N/A</w:t>
            </w:r>
          </w:p>
        </w:tc>
      </w:tr>
    </w:tbl>
    <w:p w14:paraId="78CAA9B4" w14:textId="77777777" w:rsidR="00874847" w:rsidRPr="00D579FC" w:rsidRDefault="00874847" w:rsidP="00E25967">
      <w:pPr>
        <w:spacing w:after="0" w:line="240" w:lineRule="auto"/>
        <w:rPr>
          <w:rFonts w:ascii="Century Gothic" w:hAnsi="Century Gothic" w:cs="Arial"/>
          <w:sz w:val="20"/>
          <w:szCs w:val="20"/>
        </w:rPr>
      </w:pPr>
    </w:p>
    <w:p w14:paraId="3B597629" w14:textId="72FD3338"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lastRenderedPageBreak/>
        <w:t xml:space="preserve">Project </w:t>
      </w:r>
      <w:r w:rsidR="00FE1A81">
        <w:rPr>
          <w:rFonts w:ascii="Century Gothic" w:hAnsi="Century Gothic" w:cs="Arial"/>
          <w:b/>
          <w:szCs w:val="20"/>
        </w:rPr>
        <w:t xml:space="preserve">VPS/Booklet </w:t>
      </w:r>
      <w:r w:rsidRPr="00603BB8">
        <w:rPr>
          <w:rFonts w:ascii="Century Gothic" w:hAnsi="Century Gothic" w:cs="Arial"/>
          <w:b/>
          <w:szCs w:val="20"/>
        </w:rPr>
        <w:t>Imagery</w:t>
      </w:r>
    </w:p>
    <w:p w14:paraId="64C9F00F" w14:textId="77777777" w:rsidR="0031751A" w:rsidRDefault="0031751A" w:rsidP="0031751A">
      <w:pPr>
        <w:spacing w:after="0" w:line="240" w:lineRule="auto"/>
        <w:ind w:left="720" w:hanging="720"/>
        <w:rPr>
          <w:rFonts w:ascii="Century Gothic" w:hAnsi="Century Gothic" w:cs="Arial"/>
          <w:sz w:val="20"/>
          <w:szCs w:val="20"/>
        </w:rPr>
      </w:pPr>
    </w:p>
    <w:p w14:paraId="7097FB8E" w14:textId="6030027C" w:rsidR="000E7559" w:rsidRDefault="00A62C2F" w:rsidP="0031751A">
      <w:pPr>
        <w:spacing w:after="0" w:line="240" w:lineRule="auto"/>
        <w:ind w:left="720" w:hanging="720"/>
        <w:rPr>
          <w:rFonts w:ascii="Century Gothic" w:hAnsi="Century Gothic" w:cs="Arial"/>
          <w:sz w:val="20"/>
          <w:szCs w:val="20"/>
        </w:rPr>
      </w:pPr>
      <w:r>
        <w:rPr>
          <w:rFonts w:ascii="Century Gothic" w:hAnsi="Century Gothic" w:cs="Arial"/>
          <w:noProof/>
          <w:sz w:val="20"/>
          <w:szCs w:val="20"/>
        </w:rPr>
        <w:drawing>
          <wp:inline distT="0" distB="0" distL="0" distR="0" wp14:anchorId="2CDC2DFC" wp14:editId="6DC9ADD2">
            <wp:extent cx="5943600" cy="3340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6Fall_LaRC_EvergladesEcoII_VPSImage.jpg"/>
                    <pic:cNvPicPr/>
                  </pic:nvPicPr>
                  <pic:blipFill>
                    <a:blip r:embed="rId9">
                      <a:extLst>
                        <a:ext uri="{28A0092B-C50C-407E-A947-70E740481C1C}">
                          <a14:useLocalDpi xmlns:a14="http://schemas.microsoft.com/office/drawing/2010/main" val="0"/>
                        </a:ext>
                      </a:extLst>
                    </a:blip>
                    <a:stretch>
                      <a:fillRect/>
                    </a:stretch>
                  </pic:blipFill>
                  <pic:spPr>
                    <a:xfrm>
                      <a:off x="0" y="0"/>
                      <a:ext cx="5943600" cy="3340735"/>
                    </a:xfrm>
                    <a:prstGeom prst="rect">
                      <a:avLst/>
                    </a:prstGeom>
                  </pic:spPr>
                </pic:pic>
              </a:graphicData>
            </a:graphic>
          </wp:inline>
        </w:drawing>
      </w:r>
    </w:p>
    <w:p w14:paraId="26BDB518" w14:textId="77777777" w:rsidR="0031751A" w:rsidRPr="00603BB8" w:rsidRDefault="0031751A" w:rsidP="0031751A">
      <w:pPr>
        <w:spacing w:after="0" w:line="240" w:lineRule="auto"/>
        <w:ind w:left="720" w:hanging="720"/>
        <w:rPr>
          <w:rFonts w:ascii="Century Gothic" w:hAnsi="Century Gothic" w:cs="Arial"/>
          <w:sz w:val="20"/>
          <w:szCs w:val="20"/>
        </w:rPr>
      </w:pPr>
    </w:p>
    <w:p w14:paraId="560F5A94" w14:textId="63DE949F" w:rsidR="008D427D" w:rsidRDefault="000E7559" w:rsidP="0031751A">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009E7C7A">
        <w:rPr>
          <w:rFonts w:ascii="Century Gothic" w:hAnsi="Century Gothic" w:cs="Arial"/>
          <w:b/>
          <w:sz w:val="20"/>
          <w:szCs w:val="20"/>
        </w:rPr>
        <w:t xml:space="preserve"> </w:t>
      </w:r>
      <w:r w:rsidR="00CC4680">
        <w:rPr>
          <w:rFonts w:ascii="Century Gothic" w:hAnsi="Century Gothic" w:cs="Arial"/>
          <w:sz w:val="20"/>
          <w:szCs w:val="20"/>
        </w:rPr>
        <w:t>Landsat 8 OLI processed with a Cloud Removal Function of Mask algorithm with bands 6, 5, and 4 illustrating a false color composite for the year 2016.</w:t>
      </w:r>
      <w:r w:rsidR="0031751A">
        <w:rPr>
          <w:rFonts w:ascii="Century Gothic" w:hAnsi="Century Gothic" w:cs="Arial"/>
          <w:sz w:val="20"/>
          <w:szCs w:val="20"/>
        </w:rPr>
        <w:t xml:space="preserve"> </w:t>
      </w:r>
      <w:r w:rsidR="008D427D">
        <w:rPr>
          <w:rFonts w:ascii="Century Gothic" w:hAnsi="Century Gothic" w:cs="Arial"/>
          <w:sz w:val="20"/>
          <w:szCs w:val="20"/>
        </w:rPr>
        <w:t>Image Credit: Everglades Ecological Forecasting II Team</w:t>
      </w:r>
      <w:r w:rsidR="0031751A">
        <w:rPr>
          <w:rFonts w:ascii="Century Gothic" w:hAnsi="Century Gothic" w:cs="Arial"/>
          <w:sz w:val="20"/>
          <w:szCs w:val="20"/>
        </w:rPr>
        <w:t>.</w:t>
      </w:r>
    </w:p>
    <w:p w14:paraId="2B6DD0FE" w14:textId="320B6922" w:rsidR="00D00A02" w:rsidRPr="0031751A" w:rsidRDefault="00603BB8" w:rsidP="0031751A">
      <w:pPr>
        <w:spacing w:after="0" w:line="240" w:lineRule="auto"/>
        <w:ind w:left="720" w:hanging="720"/>
        <w:rPr>
          <w:rFonts w:ascii="Century Gothic" w:hAnsi="Century Gothic" w:cs="Arial"/>
          <w:b/>
          <w:sz w:val="20"/>
          <w:szCs w:val="20"/>
        </w:rPr>
      </w:pPr>
      <w:r w:rsidRPr="00603BB8">
        <w:rPr>
          <w:rFonts w:ascii="Century Gothic" w:hAnsi="Century Gothic" w:cs="Arial"/>
          <w:b/>
          <w:sz w:val="20"/>
          <w:szCs w:val="20"/>
        </w:rPr>
        <w:t>Image:</w:t>
      </w:r>
      <w:r w:rsidR="009E7C7A" w:rsidRPr="009E7C7A">
        <w:rPr>
          <w:rFonts w:asciiTheme="minorHAnsi" w:eastAsiaTheme="minorEastAsia" w:hAnsi="Century Gothic" w:cstheme="minorBidi"/>
          <w:color w:val="000000" w:themeColor="text1"/>
          <w:kern w:val="24"/>
          <w:sz w:val="28"/>
          <w:szCs w:val="28"/>
        </w:rPr>
        <w:t xml:space="preserve"> </w:t>
      </w:r>
      <w:r w:rsidR="009E7C7A">
        <w:rPr>
          <w:rFonts w:ascii="Century Gothic" w:eastAsiaTheme="minorEastAsia" w:hAnsi="Century Gothic" w:cstheme="minorBidi"/>
          <w:color w:val="000000" w:themeColor="text1"/>
          <w:kern w:val="24"/>
          <w:sz w:val="20"/>
          <w:szCs w:val="20"/>
        </w:rPr>
        <w:t>2016Fall_LaRC_EvergladesEcoII_VPSImage.jpg</w:t>
      </w:r>
      <w:bookmarkStart w:id="0" w:name="_GoBack"/>
      <w:bookmarkEnd w:id="0"/>
    </w:p>
    <w:sectPr w:rsidR="00D00A02" w:rsidRPr="0031751A" w:rsidSect="002E4378">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7DFC2" w14:textId="77777777" w:rsidR="00D03E2F" w:rsidRDefault="00D03E2F" w:rsidP="00816220">
      <w:pPr>
        <w:spacing w:after="0" w:line="240" w:lineRule="auto"/>
      </w:pPr>
      <w:r>
        <w:separator/>
      </w:r>
    </w:p>
  </w:endnote>
  <w:endnote w:type="continuationSeparator" w:id="0">
    <w:p w14:paraId="26FF2B97" w14:textId="77777777" w:rsidR="00D03E2F" w:rsidRDefault="00D03E2F"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188ED" w14:textId="77777777" w:rsidR="00D03E2F" w:rsidRDefault="00D03E2F" w:rsidP="00816220">
      <w:pPr>
        <w:spacing w:after="0" w:line="240" w:lineRule="auto"/>
      </w:pPr>
      <w:r>
        <w:separator/>
      </w:r>
    </w:p>
  </w:footnote>
  <w:footnote w:type="continuationSeparator" w:id="0">
    <w:p w14:paraId="11853FF1" w14:textId="77777777" w:rsidR="00D03E2F" w:rsidRDefault="00D03E2F"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88000B"/>
    <w:multiLevelType w:val="hybridMultilevel"/>
    <w:tmpl w:val="B65C9B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0637D74"/>
    <w:multiLevelType w:val="multilevel"/>
    <w:tmpl w:val="573C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2" w15:restartNumberingAfterBreak="0">
    <w:nsid w:val="58AE5F47"/>
    <w:multiLevelType w:val="multilevel"/>
    <w:tmpl w:val="DC50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7E5B0A"/>
    <w:multiLevelType w:val="multilevel"/>
    <w:tmpl w:val="9618A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1"/>
  </w:num>
  <w:num w:numId="4">
    <w:abstractNumId w:val="15"/>
  </w:num>
  <w:num w:numId="5">
    <w:abstractNumId w:val="4"/>
  </w:num>
  <w:num w:numId="6">
    <w:abstractNumId w:val="2"/>
  </w:num>
  <w:num w:numId="7">
    <w:abstractNumId w:val="0"/>
  </w:num>
  <w:num w:numId="8">
    <w:abstractNumId w:val="3"/>
  </w:num>
  <w:num w:numId="9">
    <w:abstractNumId w:val="8"/>
  </w:num>
  <w:num w:numId="10">
    <w:abstractNumId w:val="14"/>
  </w:num>
  <w:num w:numId="11">
    <w:abstractNumId w:val="13"/>
  </w:num>
  <w:num w:numId="12">
    <w:abstractNumId w:val="10"/>
  </w:num>
  <w:num w:numId="13">
    <w:abstractNumId w:val="9"/>
  </w:num>
  <w:num w:numId="14">
    <w:abstractNumId w:val="12"/>
  </w:num>
  <w:num w:numId="15">
    <w:abstractNumId w:val="7"/>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23A27"/>
    <w:rsid w:val="00037ED9"/>
    <w:rsid w:val="00051784"/>
    <w:rsid w:val="000679A3"/>
    <w:rsid w:val="00071662"/>
    <w:rsid w:val="00081235"/>
    <w:rsid w:val="000A7821"/>
    <w:rsid w:val="000B07B9"/>
    <w:rsid w:val="000C0E41"/>
    <w:rsid w:val="000C21B2"/>
    <w:rsid w:val="000D1653"/>
    <w:rsid w:val="000D675E"/>
    <w:rsid w:val="000E33DD"/>
    <w:rsid w:val="000E605D"/>
    <w:rsid w:val="000E7559"/>
    <w:rsid w:val="000F2671"/>
    <w:rsid w:val="00112740"/>
    <w:rsid w:val="00117538"/>
    <w:rsid w:val="00147D85"/>
    <w:rsid w:val="001726C7"/>
    <w:rsid w:val="0019629D"/>
    <w:rsid w:val="001A745A"/>
    <w:rsid w:val="001C030D"/>
    <w:rsid w:val="001C0A6B"/>
    <w:rsid w:val="001D4541"/>
    <w:rsid w:val="001F06C5"/>
    <w:rsid w:val="001F7BA5"/>
    <w:rsid w:val="00200201"/>
    <w:rsid w:val="00217293"/>
    <w:rsid w:val="00243CAE"/>
    <w:rsid w:val="002469C9"/>
    <w:rsid w:val="002516A3"/>
    <w:rsid w:val="0028618E"/>
    <w:rsid w:val="002A6AE4"/>
    <w:rsid w:val="002C5466"/>
    <w:rsid w:val="002D0C33"/>
    <w:rsid w:val="002D2EE4"/>
    <w:rsid w:val="002D409D"/>
    <w:rsid w:val="002E4378"/>
    <w:rsid w:val="003053B0"/>
    <w:rsid w:val="00313897"/>
    <w:rsid w:val="0031498B"/>
    <w:rsid w:val="0031751A"/>
    <w:rsid w:val="0034120B"/>
    <w:rsid w:val="003545A4"/>
    <w:rsid w:val="00362895"/>
    <w:rsid w:val="003A7792"/>
    <w:rsid w:val="003B21CC"/>
    <w:rsid w:val="003B2A86"/>
    <w:rsid w:val="003C3A54"/>
    <w:rsid w:val="003F2639"/>
    <w:rsid w:val="003F68F5"/>
    <w:rsid w:val="003F73B5"/>
    <w:rsid w:val="00402FAF"/>
    <w:rsid w:val="00403097"/>
    <w:rsid w:val="00420300"/>
    <w:rsid w:val="00426CFA"/>
    <w:rsid w:val="0042763C"/>
    <w:rsid w:val="00434799"/>
    <w:rsid w:val="004357F4"/>
    <w:rsid w:val="00441B52"/>
    <w:rsid w:val="00445AE0"/>
    <w:rsid w:val="00452BB0"/>
    <w:rsid w:val="00454EA3"/>
    <w:rsid w:val="00461F89"/>
    <w:rsid w:val="00470436"/>
    <w:rsid w:val="00470FFD"/>
    <w:rsid w:val="0047457F"/>
    <w:rsid w:val="00475AA0"/>
    <w:rsid w:val="00486C4B"/>
    <w:rsid w:val="00494141"/>
    <w:rsid w:val="004A1F75"/>
    <w:rsid w:val="004B4C28"/>
    <w:rsid w:val="00501143"/>
    <w:rsid w:val="00512F0A"/>
    <w:rsid w:val="00520125"/>
    <w:rsid w:val="00520FF6"/>
    <w:rsid w:val="005326E7"/>
    <w:rsid w:val="00577CD2"/>
    <w:rsid w:val="005908CF"/>
    <w:rsid w:val="00592371"/>
    <w:rsid w:val="005C140E"/>
    <w:rsid w:val="005C32DF"/>
    <w:rsid w:val="005E38F8"/>
    <w:rsid w:val="00603BB8"/>
    <w:rsid w:val="006320EE"/>
    <w:rsid w:val="00637325"/>
    <w:rsid w:val="0066463C"/>
    <w:rsid w:val="00665765"/>
    <w:rsid w:val="00670B8C"/>
    <w:rsid w:val="00677CB8"/>
    <w:rsid w:val="006923D3"/>
    <w:rsid w:val="006A37BD"/>
    <w:rsid w:val="006A6894"/>
    <w:rsid w:val="006B415C"/>
    <w:rsid w:val="006B48EA"/>
    <w:rsid w:val="006C4ABE"/>
    <w:rsid w:val="006D1172"/>
    <w:rsid w:val="006E7ACF"/>
    <w:rsid w:val="006F18ED"/>
    <w:rsid w:val="00707C56"/>
    <w:rsid w:val="00720DF2"/>
    <w:rsid w:val="0072484E"/>
    <w:rsid w:val="007260B3"/>
    <w:rsid w:val="007338D2"/>
    <w:rsid w:val="007512A3"/>
    <w:rsid w:val="007537DD"/>
    <w:rsid w:val="0075569C"/>
    <w:rsid w:val="00770D88"/>
    <w:rsid w:val="007714B3"/>
    <w:rsid w:val="007C682A"/>
    <w:rsid w:val="007D05E1"/>
    <w:rsid w:val="007D41D1"/>
    <w:rsid w:val="007E1B35"/>
    <w:rsid w:val="007E48F8"/>
    <w:rsid w:val="007E4F6F"/>
    <w:rsid w:val="007F04BC"/>
    <w:rsid w:val="00816220"/>
    <w:rsid w:val="008370D3"/>
    <w:rsid w:val="00846345"/>
    <w:rsid w:val="00860A65"/>
    <w:rsid w:val="00864CD7"/>
    <w:rsid w:val="00870E0A"/>
    <w:rsid w:val="008746A4"/>
    <w:rsid w:val="00874847"/>
    <w:rsid w:val="008A0227"/>
    <w:rsid w:val="008B166F"/>
    <w:rsid w:val="008C7FC5"/>
    <w:rsid w:val="008D427D"/>
    <w:rsid w:val="008D7488"/>
    <w:rsid w:val="00902BE7"/>
    <w:rsid w:val="0093138E"/>
    <w:rsid w:val="009366D7"/>
    <w:rsid w:val="00947CA7"/>
    <w:rsid w:val="009548B1"/>
    <w:rsid w:val="0097582D"/>
    <w:rsid w:val="009A326F"/>
    <w:rsid w:val="009B64FC"/>
    <w:rsid w:val="009D5BC4"/>
    <w:rsid w:val="009E7C7A"/>
    <w:rsid w:val="009E7D75"/>
    <w:rsid w:val="00A174D1"/>
    <w:rsid w:val="00A1799B"/>
    <w:rsid w:val="00A22A42"/>
    <w:rsid w:val="00A37BBD"/>
    <w:rsid w:val="00A60645"/>
    <w:rsid w:val="00A62C2F"/>
    <w:rsid w:val="00A85174"/>
    <w:rsid w:val="00A91000"/>
    <w:rsid w:val="00AB03DC"/>
    <w:rsid w:val="00AB1221"/>
    <w:rsid w:val="00AC0354"/>
    <w:rsid w:val="00AC5084"/>
    <w:rsid w:val="00AD6679"/>
    <w:rsid w:val="00AF6A15"/>
    <w:rsid w:val="00B04370"/>
    <w:rsid w:val="00B04BDE"/>
    <w:rsid w:val="00B23EAA"/>
    <w:rsid w:val="00B45E25"/>
    <w:rsid w:val="00B46F89"/>
    <w:rsid w:val="00B50367"/>
    <w:rsid w:val="00B643F9"/>
    <w:rsid w:val="00B82BB6"/>
    <w:rsid w:val="00B9374B"/>
    <w:rsid w:val="00BA5773"/>
    <w:rsid w:val="00BA65D6"/>
    <w:rsid w:val="00BC6B3C"/>
    <w:rsid w:val="00BD3C92"/>
    <w:rsid w:val="00BE2096"/>
    <w:rsid w:val="00C01EDB"/>
    <w:rsid w:val="00C1027B"/>
    <w:rsid w:val="00C10321"/>
    <w:rsid w:val="00C33F5A"/>
    <w:rsid w:val="00C370C2"/>
    <w:rsid w:val="00C459D5"/>
    <w:rsid w:val="00C54E87"/>
    <w:rsid w:val="00C56E77"/>
    <w:rsid w:val="00C82473"/>
    <w:rsid w:val="00CA4C99"/>
    <w:rsid w:val="00CB0726"/>
    <w:rsid w:val="00CB23B8"/>
    <w:rsid w:val="00CC1EF4"/>
    <w:rsid w:val="00CC4680"/>
    <w:rsid w:val="00CC4C31"/>
    <w:rsid w:val="00CC559E"/>
    <w:rsid w:val="00CC6870"/>
    <w:rsid w:val="00CF3598"/>
    <w:rsid w:val="00D00A02"/>
    <w:rsid w:val="00D03E2F"/>
    <w:rsid w:val="00D339EB"/>
    <w:rsid w:val="00D50484"/>
    <w:rsid w:val="00D579FC"/>
    <w:rsid w:val="00D61A37"/>
    <w:rsid w:val="00D66C50"/>
    <w:rsid w:val="00D9027A"/>
    <w:rsid w:val="00DA05C1"/>
    <w:rsid w:val="00DA0D09"/>
    <w:rsid w:val="00DB7BFE"/>
    <w:rsid w:val="00DF236F"/>
    <w:rsid w:val="00E157E8"/>
    <w:rsid w:val="00E21F2F"/>
    <w:rsid w:val="00E25967"/>
    <w:rsid w:val="00E32879"/>
    <w:rsid w:val="00E35269"/>
    <w:rsid w:val="00E37F98"/>
    <w:rsid w:val="00E507D0"/>
    <w:rsid w:val="00E52D10"/>
    <w:rsid w:val="00E569E1"/>
    <w:rsid w:val="00E800CD"/>
    <w:rsid w:val="00E80174"/>
    <w:rsid w:val="00E86CE8"/>
    <w:rsid w:val="00E96701"/>
    <w:rsid w:val="00EB4FF6"/>
    <w:rsid w:val="00EB54F0"/>
    <w:rsid w:val="00EB6B75"/>
    <w:rsid w:val="00EB7CF9"/>
    <w:rsid w:val="00ED4DA0"/>
    <w:rsid w:val="00ED6ACC"/>
    <w:rsid w:val="00EF686C"/>
    <w:rsid w:val="00F13449"/>
    <w:rsid w:val="00F1798C"/>
    <w:rsid w:val="00F23480"/>
    <w:rsid w:val="00F23739"/>
    <w:rsid w:val="00F251DB"/>
    <w:rsid w:val="00F261BD"/>
    <w:rsid w:val="00F334A8"/>
    <w:rsid w:val="00F3493C"/>
    <w:rsid w:val="00F36A8C"/>
    <w:rsid w:val="00F53A38"/>
    <w:rsid w:val="00F6325C"/>
    <w:rsid w:val="00F72509"/>
    <w:rsid w:val="00F76AD7"/>
    <w:rsid w:val="00F82819"/>
    <w:rsid w:val="00F83291"/>
    <w:rsid w:val="00F924DE"/>
    <w:rsid w:val="00FB314D"/>
    <w:rsid w:val="00FB37AD"/>
    <w:rsid w:val="00FE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C2AAF0C2-381F-4AD0-98A7-49E55B3F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FB314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 w:type="character" w:customStyle="1" w:styleId="Heading2Char">
    <w:name w:val="Heading 2 Char"/>
    <w:basedOn w:val="DefaultParagraphFont"/>
    <w:link w:val="Heading2"/>
    <w:uiPriority w:val="9"/>
    <w:semiHidden/>
    <w:rsid w:val="00FB314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9E7C7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35681">
      <w:bodyDiv w:val="1"/>
      <w:marLeft w:val="0"/>
      <w:marRight w:val="0"/>
      <w:marTop w:val="0"/>
      <w:marBottom w:val="0"/>
      <w:divBdr>
        <w:top w:val="none" w:sz="0" w:space="0" w:color="auto"/>
        <w:left w:val="none" w:sz="0" w:space="0" w:color="auto"/>
        <w:bottom w:val="none" w:sz="0" w:space="0" w:color="auto"/>
        <w:right w:val="none" w:sz="0" w:space="0" w:color="auto"/>
      </w:divBdr>
      <w:divsChild>
        <w:div w:id="224923225">
          <w:marLeft w:val="0"/>
          <w:marRight w:val="0"/>
          <w:marTop w:val="0"/>
          <w:marBottom w:val="0"/>
          <w:divBdr>
            <w:top w:val="none" w:sz="0" w:space="0" w:color="auto"/>
            <w:left w:val="none" w:sz="0" w:space="0" w:color="auto"/>
            <w:bottom w:val="none" w:sz="0" w:space="0" w:color="auto"/>
            <w:right w:val="none" w:sz="0" w:space="0" w:color="auto"/>
          </w:divBdr>
        </w:div>
      </w:divsChild>
    </w:div>
    <w:div w:id="228466395">
      <w:bodyDiv w:val="1"/>
      <w:marLeft w:val="0"/>
      <w:marRight w:val="0"/>
      <w:marTop w:val="0"/>
      <w:marBottom w:val="0"/>
      <w:divBdr>
        <w:top w:val="none" w:sz="0" w:space="0" w:color="auto"/>
        <w:left w:val="none" w:sz="0" w:space="0" w:color="auto"/>
        <w:bottom w:val="none" w:sz="0" w:space="0" w:color="auto"/>
        <w:right w:val="none" w:sz="0" w:space="0" w:color="auto"/>
      </w:divBdr>
    </w:div>
    <w:div w:id="376897715">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690185794">
      <w:bodyDiv w:val="1"/>
      <w:marLeft w:val="0"/>
      <w:marRight w:val="0"/>
      <w:marTop w:val="0"/>
      <w:marBottom w:val="0"/>
      <w:divBdr>
        <w:top w:val="none" w:sz="0" w:space="0" w:color="auto"/>
        <w:left w:val="none" w:sz="0" w:space="0" w:color="auto"/>
        <w:bottom w:val="none" w:sz="0" w:space="0" w:color="auto"/>
        <w:right w:val="none" w:sz="0" w:space="0" w:color="auto"/>
      </w:divBdr>
    </w:div>
    <w:div w:id="760762235">
      <w:bodyDiv w:val="1"/>
      <w:marLeft w:val="0"/>
      <w:marRight w:val="0"/>
      <w:marTop w:val="0"/>
      <w:marBottom w:val="0"/>
      <w:divBdr>
        <w:top w:val="none" w:sz="0" w:space="0" w:color="auto"/>
        <w:left w:val="none" w:sz="0" w:space="0" w:color="auto"/>
        <w:bottom w:val="none" w:sz="0" w:space="0" w:color="auto"/>
        <w:right w:val="none" w:sz="0" w:space="0" w:color="auto"/>
      </w:divBdr>
    </w:div>
    <w:div w:id="890262708">
      <w:bodyDiv w:val="1"/>
      <w:marLeft w:val="0"/>
      <w:marRight w:val="0"/>
      <w:marTop w:val="0"/>
      <w:marBottom w:val="0"/>
      <w:divBdr>
        <w:top w:val="none" w:sz="0" w:space="0" w:color="auto"/>
        <w:left w:val="none" w:sz="0" w:space="0" w:color="auto"/>
        <w:bottom w:val="none" w:sz="0" w:space="0" w:color="auto"/>
        <w:right w:val="none" w:sz="0" w:space="0" w:color="auto"/>
      </w:divBdr>
    </w:div>
    <w:div w:id="1253196143">
      <w:bodyDiv w:val="1"/>
      <w:marLeft w:val="0"/>
      <w:marRight w:val="0"/>
      <w:marTop w:val="0"/>
      <w:marBottom w:val="0"/>
      <w:divBdr>
        <w:top w:val="none" w:sz="0" w:space="0" w:color="auto"/>
        <w:left w:val="none" w:sz="0" w:space="0" w:color="auto"/>
        <w:bottom w:val="none" w:sz="0" w:space="0" w:color="auto"/>
        <w:right w:val="none" w:sz="0" w:space="0" w:color="auto"/>
      </w:divBdr>
    </w:div>
    <w:div w:id="1255364017">
      <w:bodyDiv w:val="1"/>
      <w:marLeft w:val="0"/>
      <w:marRight w:val="0"/>
      <w:marTop w:val="0"/>
      <w:marBottom w:val="0"/>
      <w:divBdr>
        <w:top w:val="none" w:sz="0" w:space="0" w:color="auto"/>
        <w:left w:val="none" w:sz="0" w:space="0" w:color="auto"/>
        <w:bottom w:val="none" w:sz="0" w:space="0" w:color="auto"/>
        <w:right w:val="none" w:sz="0" w:space="0" w:color="auto"/>
      </w:divBdr>
      <w:divsChild>
        <w:div w:id="108011911">
          <w:marLeft w:val="0"/>
          <w:marRight w:val="0"/>
          <w:marTop w:val="0"/>
          <w:marBottom w:val="0"/>
          <w:divBdr>
            <w:top w:val="none" w:sz="0" w:space="0" w:color="auto"/>
            <w:left w:val="none" w:sz="0" w:space="0" w:color="auto"/>
            <w:bottom w:val="none" w:sz="0" w:space="0" w:color="auto"/>
            <w:right w:val="none" w:sz="0" w:space="0" w:color="auto"/>
          </w:divBdr>
        </w:div>
      </w:divsChild>
    </w:div>
    <w:div w:id="1379016999">
      <w:bodyDiv w:val="1"/>
      <w:marLeft w:val="0"/>
      <w:marRight w:val="0"/>
      <w:marTop w:val="0"/>
      <w:marBottom w:val="0"/>
      <w:divBdr>
        <w:top w:val="none" w:sz="0" w:space="0" w:color="auto"/>
        <w:left w:val="none" w:sz="0" w:space="0" w:color="auto"/>
        <w:bottom w:val="none" w:sz="0" w:space="0" w:color="auto"/>
        <w:right w:val="none" w:sz="0" w:space="0" w:color="auto"/>
      </w:divBdr>
    </w:div>
    <w:div w:id="1921786508">
      <w:bodyDiv w:val="1"/>
      <w:marLeft w:val="0"/>
      <w:marRight w:val="0"/>
      <w:marTop w:val="0"/>
      <w:marBottom w:val="0"/>
      <w:divBdr>
        <w:top w:val="none" w:sz="0" w:space="0" w:color="auto"/>
        <w:left w:val="none" w:sz="0" w:space="0" w:color="auto"/>
        <w:bottom w:val="none" w:sz="0" w:space="0" w:color="auto"/>
        <w:right w:val="none" w:sz="0" w:space="0" w:color="auto"/>
      </w:divBdr>
      <w:divsChild>
        <w:div w:id="1491750213">
          <w:marLeft w:val="0"/>
          <w:marRight w:val="0"/>
          <w:marTop w:val="0"/>
          <w:marBottom w:val="0"/>
          <w:divBdr>
            <w:top w:val="none" w:sz="0" w:space="0" w:color="auto"/>
            <w:left w:val="none" w:sz="0" w:space="0" w:color="auto"/>
            <w:bottom w:val="none" w:sz="0" w:space="0" w:color="auto"/>
            <w:right w:val="none" w:sz="0" w:space="0" w:color="auto"/>
          </w:divBdr>
        </w:div>
      </w:divsChild>
    </w:div>
    <w:div w:id="2015762477">
      <w:bodyDiv w:val="1"/>
      <w:marLeft w:val="0"/>
      <w:marRight w:val="0"/>
      <w:marTop w:val="0"/>
      <w:marBottom w:val="0"/>
      <w:divBdr>
        <w:top w:val="none" w:sz="0" w:space="0" w:color="auto"/>
        <w:left w:val="none" w:sz="0" w:space="0" w:color="auto"/>
        <w:bottom w:val="none" w:sz="0" w:space="0" w:color="auto"/>
        <w:right w:val="none" w:sz="0" w:space="0" w:color="auto"/>
      </w:divBdr>
      <w:divsChild>
        <w:div w:id="1923561676">
          <w:marLeft w:val="0"/>
          <w:marRight w:val="0"/>
          <w:marTop w:val="0"/>
          <w:marBottom w:val="0"/>
          <w:divBdr>
            <w:top w:val="none" w:sz="0" w:space="0" w:color="auto"/>
            <w:left w:val="none" w:sz="0" w:space="0" w:color="auto"/>
            <w:bottom w:val="none" w:sz="0" w:space="0" w:color="auto"/>
            <w:right w:val="none" w:sz="0" w:space="0" w:color="auto"/>
          </w:divBdr>
        </w:div>
      </w:divsChild>
    </w:div>
    <w:div w:id="212738689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D90AB-4674-41F4-A1FB-C1E7BAFB8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Miller, Tiffani N. (LARC-E3)[SSAI DEVELOP]</cp:lastModifiedBy>
  <cp:revision>2</cp:revision>
  <dcterms:created xsi:type="dcterms:W3CDTF">2016-11-08T21:00:00Z</dcterms:created>
  <dcterms:modified xsi:type="dcterms:W3CDTF">2016-11-08T21:00:00Z</dcterms:modified>
</cp:coreProperties>
</file>