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2D" w:rsidRPr="0098279E" w:rsidRDefault="00F87760" w:rsidP="009C3AAB">
      <w:pPr>
        <w:pStyle w:val="Title"/>
        <w:rPr>
          <w:rFonts w:ascii="Century Gothic" w:hAnsi="Century Gothic" w:cs="Times New Roman"/>
          <w:color w:val="767171" w:themeColor="background2" w:themeShade="80"/>
        </w:rPr>
      </w:pPr>
      <w:r w:rsidRPr="0098279E">
        <w:rPr>
          <w:rFonts w:ascii="Century Gothic" w:hAnsi="Century Gothic" w:cs="Times New Roman"/>
          <w:noProof/>
          <w:color w:val="767171" w:themeColor="background2" w:themeShade="80"/>
          <w:lang w:bidi="th-TH"/>
        </w:rPr>
        <w:drawing>
          <wp:anchor distT="0" distB="0" distL="114300" distR="114300" simplePos="0" relativeHeight="251659264" behindDoc="0" locked="0" layoutInCell="1" allowOverlap="1" wp14:anchorId="7A0CA0F3" wp14:editId="518777D2">
            <wp:simplePos x="0" y="0"/>
            <wp:positionH relativeFrom="margin">
              <wp:posOffset>-15240</wp:posOffset>
            </wp:positionH>
            <wp:positionV relativeFrom="paragraph">
              <wp:posOffset>-314960</wp:posOffset>
            </wp:positionV>
            <wp:extent cx="1171648" cy="9923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sa_logo.jpg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648" cy="99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AAB" w:rsidRPr="0098279E">
        <w:rPr>
          <w:rFonts w:ascii="Century Gothic" w:hAnsi="Century Gothic" w:cs="Times New Roman"/>
          <w:noProof/>
          <w:color w:val="767171" w:themeColor="background2" w:themeShade="80"/>
          <w:lang w:bidi="th-TH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61D85B60" wp14:editId="443650CF">
                <wp:simplePos x="0" y="0"/>
                <wp:positionH relativeFrom="column">
                  <wp:posOffset>7748270</wp:posOffset>
                </wp:positionH>
                <wp:positionV relativeFrom="paragraph">
                  <wp:posOffset>31115</wp:posOffset>
                </wp:positionV>
                <wp:extent cx="819150" cy="638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AB" w:rsidRDefault="009C3A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85B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0.1pt;margin-top:2.45pt;width:64.5pt;height:50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4jIAIAABw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i5zFf5HD0cXTdvl/linl5g5XOydT58EKBJPFTUYesTODs+&#10;+BDJsPI5JL7lQclmJ5VKhtvXW+XIkeGY7NI6o/8WpgzpK7qaF/OEbCDmpwnSMuAYK6mR6DSumM7K&#10;KMZ706RzYFKNZ2SizFmdKMgoTRjqAQOjZDU0J9TJwTiu+L3w0IH7SUmPo1pR/+PAnKBEfTSo9Sqf&#10;zeJsJ2M2XxRouGtPfe1hhiNURQMl43Eb0n+IfA3cYU9amfR6YXLmiiOYZDx/lzjj13aKevnUm18A&#10;AAD//wMAUEsDBBQABgAIAAAAIQAiyX/+3gAAAAsBAAAPAAAAZHJzL2Rvd25yZXYueG1sTI/BTsMw&#10;EETvSPyDtUhcELUJaUtCnAqQQFxb+gFOvE0i4nUUu03692xP9LazO5p9U2xm14sTjqHzpOFpoUAg&#10;1d521GjY/3w+voAI0ZA1vSfUcMYAm/L2pjC59RNt8bSLjeAQCrnR0MY45FKGukVnwsIPSHw7+NGZ&#10;yHJspB3NxOGul4lSK+lMR/yhNQN+tFj/7o5Ow+F7elhmU/UV9+ttuno33bryZ63v7+a3VxAR5/hv&#10;hgs+o0PJTJU/kg2iZ50kKmGvhjQDcTE8pxkvKp7UMgVZFvK6Q/kHAAD//wMAUEsBAi0AFAAGAAgA&#10;AAAhALaDOJL+AAAA4QEAABMAAAAAAAAAAAAAAAAAAAAAAFtDb250ZW50X1R5cGVzXS54bWxQSwEC&#10;LQAUAAYACAAAACEAOP0h/9YAAACUAQAACwAAAAAAAAAAAAAAAAAvAQAAX3JlbHMvLnJlbHNQSwEC&#10;LQAUAAYACAAAACEAuloOIyACAAAcBAAADgAAAAAAAAAAAAAAAAAuAgAAZHJzL2Uyb0RvYy54bWxQ&#10;SwECLQAUAAYACAAAACEAIsl//t4AAAALAQAADwAAAAAAAAAAAAAAAAB6BAAAZHJzL2Rvd25yZXYu&#10;eG1sUEsFBgAAAAAEAAQA8wAAAIUFAAAAAA==&#10;" stroked="f">
                <v:textbox>
                  <w:txbxContent>
                    <w:p w:rsidR="009C3AAB" w:rsidRDefault="009C3AAB"/>
                  </w:txbxContent>
                </v:textbox>
                <w10:wrap type="square"/>
              </v:shape>
            </w:pict>
          </mc:Fallback>
        </mc:AlternateContent>
      </w:r>
      <w:r w:rsidR="009C3AAB" w:rsidRPr="0098279E">
        <w:rPr>
          <w:rFonts w:ascii="Century Gothic" w:hAnsi="Century Gothic" w:cs="Times New Roman"/>
          <w:noProof/>
          <w:color w:val="767171" w:themeColor="background2" w:themeShade="80"/>
          <w:lang w:bidi="th-TH"/>
        </w:rPr>
        <w:drawing>
          <wp:anchor distT="0" distB="0" distL="114300" distR="114300" simplePos="0" relativeHeight="251658240" behindDoc="0" locked="0" layoutInCell="1" allowOverlap="1" wp14:anchorId="5757E1E8" wp14:editId="6182774B">
            <wp:simplePos x="0" y="0"/>
            <wp:positionH relativeFrom="margin">
              <wp:align>right</wp:align>
            </wp:positionH>
            <wp:positionV relativeFrom="paragraph">
              <wp:posOffset>-440406</wp:posOffset>
            </wp:positionV>
            <wp:extent cx="1058445" cy="107068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ELOP_FullColor.png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45" cy="107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AAB" w:rsidRPr="0098279E">
        <w:rPr>
          <w:rFonts w:ascii="Century Gothic" w:hAnsi="Century Gothic" w:cs="Times New Roman"/>
          <w:color w:val="767171" w:themeColor="background2" w:themeShade="80"/>
        </w:rPr>
        <w:t xml:space="preserve">                DEVELOP Recipe Card</w:t>
      </w:r>
    </w:p>
    <w:p w:rsidR="009C3AAB" w:rsidRPr="0098279E" w:rsidRDefault="009C3AAB" w:rsidP="005366C7">
      <w:pPr>
        <w:pBdr>
          <w:bottom w:val="single" w:sz="12" w:space="0" w:color="auto"/>
        </w:pBdr>
        <w:tabs>
          <w:tab w:val="left" w:pos="8268"/>
        </w:tabs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98279E">
        <w:rPr>
          <w:rFonts w:ascii="Century Gothic" w:hAnsi="Century Gothic" w:cs="Times New Roman"/>
          <w:color w:val="767171" w:themeColor="background2" w:themeShade="80"/>
        </w:rPr>
        <w:t xml:space="preserve">                                       </w:t>
      </w:r>
      <w:r w:rsidR="00707E7B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Creating Land, </w:t>
      </w:r>
      <w:r w:rsidR="006071F9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Cloud</w:t>
      </w:r>
      <w:r w:rsidR="00707E7B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, and Sediment</w:t>
      </w:r>
      <w:r w:rsidR="006071F9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Masks</w:t>
      </w:r>
      <w:r w:rsidR="00707E7B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 </w:t>
      </w: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                   </w:t>
      </w: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ab/>
        <w:t xml:space="preserve"> </w:t>
      </w:r>
      <w:r w:rsidR="005366C7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                  </w:t>
      </w:r>
      <w:r w:rsidR="006071F9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   Fall 2015</w:t>
      </w:r>
    </w:p>
    <w:p w:rsidR="009C3AAB" w:rsidRPr="0098279E" w:rsidRDefault="00A44B82">
      <w:pPr>
        <w:rPr>
          <w:rFonts w:ascii="Century Gothic" w:hAnsi="Century Gothic" w:cs="Times New Roman"/>
          <w:color w:val="767171" w:themeColor="background2" w:themeShade="80"/>
        </w:rPr>
      </w:pPr>
      <w:r>
        <w:rPr>
          <w:rFonts w:ascii="Century Gothic" w:hAnsi="Century Gothic" w:cs="Times New Roman"/>
          <w:color w:val="767171" w:themeColor="background2" w:themeShade="80"/>
        </w:rPr>
        <w:tab/>
      </w:r>
      <w:r>
        <w:rPr>
          <w:rFonts w:ascii="Century Gothic" w:hAnsi="Century Gothic" w:cs="Times New Roman"/>
          <w:color w:val="767171" w:themeColor="background2" w:themeShade="80"/>
        </w:rPr>
        <w:tab/>
      </w:r>
      <w:r>
        <w:rPr>
          <w:rFonts w:ascii="Century Gothic" w:hAnsi="Century Gothic" w:cs="Times New Roman"/>
          <w:color w:val="767171" w:themeColor="background2" w:themeShade="80"/>
        </w:rPr>
        <w:tab/>
        <w:t>Create By: Virginia Water Resources II</w:t>
      </w:r>
      <w:r>
        <w:rPr>
          <w:rFonts w:ascii="Century Gothic" w:hAnsi="Century Gothic" w:cs="Times New Roman"/>
          <w:color w:val="767171" w:themeColor="background2" w:themeShade="80"/>
        </w:rPr>
        <w:tab/>
      </w:r>
      <w:r>
        <w:rPr>
          <w:rFonts w:ascii="Century Gothic" w:hAnsi="Century Gothic" w:cs="Times New Roman"/>
          <w:color w:val="767171" w:themeColor="background2" w:themeShade="80"/>
        </w:rPr>
        <w:tab/>
      </w:r>
      <w:r>
        <w:rPr>
          <w:rFonts w:ascii="Century Gothic" w:hAnsi="Century Gothic" w:cs="Times New Roman"/>
          <w:color w:val="767171" w:themeColor="background2" w:themeShade="80"/>
        </w:rPr>
        <w:tab/>
      </w:r>
      <w:r>
        <w:rPr>
          <w:rFonts w:ascii="Century Gothic" w:hAnsi="Century Gothic" w:cs="Times New Roman"/>
          <w:color w:val="767171" w:themeColor="background2" w:themeShade="80"/>
        </w:rPr>
        <w:tab/>
      </w:r>
      <w:r>
        <w:rPr>
          <w:rFonts w:ascii="Century Gothic" w:hAnsi="Century Gothic" w:cs="Times New Roman"/>
          <w:color w:val="767171" w:themeColor="background2" w:themeShade="80"/>
        </w:rPr>
        <w:tab/>
      </w:r>
      <w:r>
        <w:rPr>
          <w:rFonts w:ascii="Century Gothic" w:hAnsi="Century Gothic" w:cs="Times New Roman"/>
          <w:color w:val="767171" w:themeColor="background2" w:themeShade="80"/>
        </w:rPr>
        <w:tab/>
      </w:r>
      <w:r>
        <w:rPr>
          <w:rFonts w:ascii="Century Gothic" w:hAnsi="Century Gothic" w:cs="Times New Roman"/>
          <w:color w:val="767171" w:themeColor="background2" w:themeShade="80"/>
        </w:rPr>
        <w:tab/>
      </w:r>
      <w:bookmarkStart w:id="0" w:name="_GoBack"/>
      <w:bookmarkEnd w:id="0"/>
    </w:p>
    <w:p w:rsidR="009C3AAB" w:rsidRDefault="009C3AAB" w:rsidP="009C3AAB">
      <w:pPr>
        <w:pStyle w:val="Heading1"/>
        <w:ind w:left="360"/>
        <w:rPr>
          <w:rFonts w:ascii="Century Gothic" w:hAnsi="Century Gothic"/>
          <w:color w:val="767171" w:themeColor="background2" w:themeShade="80"/>
        </w:rPr>
      </w:pPr>
      <w:r w:rsidRPr="0098279E">
        <w:rPr>
          <w:rFonts w:ascii="Century Gothic" w:hAnsi="Century Gothic"/>
          <w:color w:val="767171" w:themeColor="background2" w:themeShade="80"/>
        </w:rPr>
        <w:t xml:space="preserve">Requirements </w:t>
      </w:r>
    </w:p>
    <w:p w:rsidR="0098279E" w:rsidRPr="00785A5B" w:rsidRDefault="0098279E" w:rsidP="0098279E">
      <w:pPr>
        <w:rPr>
          <w:rFonts w:ascii="Century Gothic" w:hAnsi="Century Gothic"/>
          <w:color w:val="767171" w:themeColor="background2" w:themeShade="80"/>
        </w:rPr>
      </w:pPr>
      <w:r>
        <w:tab/>
      </w:r>
      <w:r w:rsidRPr="00785A5B">
        <w:rPr>
          <w:rFonts w:ascii="Century Gothic" w:hAnsi="Century Gothic"/>
          <w:color w:val="767171" w:themeColor="background2" w:themeShade="80"/>
        </w:rPr>
        <w:t>ArcGIS 10.1</w:t>
      </w:r>
      <w:r w:rsidRPr="00785A5B">
        <w:rPr>
          <w:rFonts w:ascii="Century Gothic" w:hAnsi="Century Gothic"/>
          <w:color w:val="767171" w:themeColor="background2" w:themeShade="80"/>
        </w:rPr>
        <w:tab/>
      </w:r>
      <w:r w:rsidR="00785A5B">
        <w:rPr>
          <w:rFonts w:ascii="Century Gothic" w:hAnsi="Century Gothic"/>
          <w:color w:val="767171" w:themeColor="background2" w:themeShade="80"/>
        </w:rPr>
        <w:tab/>
      </w:r>
      <w:r w:rsidR="00785A5B" w:rsidRPr="00785A5B">
        <w:rPr>
          <w:rFonts w:ascii="Century Gothic" w:hAnsi="Century Gothic" w:cs="Times New Roman"/>
          <w:color w:val="767171" w:themeColor="background2" w:themeShade="80"/>
        </w:rPr>
        <w:t>Landsat 8 OLI Surface Reflectance</w:t>
      </w:r>
    </w:p>
    <w:p w:rsidR="009C3AAB" w:rsidRPr="0098279E" w:rsidRDefault="009C3AAB" w:rsidP="0098279E">
      <w:pPr>
        <w:rPr>
          <w:rFonts w:ascii="Century Gothic" w:hAnsi="Century Gothic" w:cs="Times New Roman"/>
          <w:color w:val="767171" w:themeColor="background2" w:themeShade="80"/>
        </w:rPr>
      </w:pPr>
      <w:r w:rsidRPr="0098279E">
        <w:rPr>
          <w:rFonts w:ascii="Century Gothic" w:hAnsi="Century Gothic" w:cs="Times New Roman"/>
          <w:color w:val="767171" w:themeColor="background2" w:themeShade="80"/>
        </w:rPr>
        <w:t>Steps</w:t>
      </w:r>
    </w:p>
    <w:p w:rsidR="006071F9" w:rsidRPr="0098279E" w:rsidRDefault="002652D0" w:rsidP="006071F9">
      <w:pPr>
        <w:pStyle w:val="ListParagraph"/>
        <w:numPr>
          <w:ilvl w:val="0"/>
          <w:numId w:val="5"/>
        </w:numPr>
        <w:rPr>
          <w:rFonts w:ascii="Century Gothic" w:hAnsi="Century Gothic"/>
          <w:color w:val="767171" w:themeColor="background2" w:themeShade="80"/>
        </w:rPr>
      </w:pP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Download Landsat 8 </w:t>
      </w:r>
      <w:r w:rsid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OLI Surface Reflectance </w:t>
      </w: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data from </w:t>
      </w:r>
      <w:r w:rsidRPr="0098279E">
        <w:rPr>
          <w:rFonts w:ascii="Century Gothic" w:hAnsi="Century Gothic"/>
          <w:color w:val="767171" w:themeColor="background2" w:themeShade="80"/>
        </w:rPr>
        <w:t>United States Geological Survey’s (USGS)</w:t>
      </w:r>
      <w:r w:rsidR="0098279E">
        <w:rPr>
          <w:rFonts w:ascii="Century Gothic" w:hAnsi="Century Gothic"/>
          <w:color w:val="767171" w:themeColor="background2" w:themeShade="80"/>
        </w:rPr>
        <w:t xml:space="preserve"> </w:t>
      </w:r>
      <w:proofErr w:type="spellStart"/>
      <w:r w:rsidR="0098279E">
        <w:rPr>
          <w:rFonts w:ascii="Century Gothic" w:hAnsi="Century Gothic"/>
          <w:color w:val="767171" w:themeColor="background2" w:themeShade="80"/>
        </w:rPr>
        <w:t>EarthExplorer</w:t>
      </w:r>
      <w:proofErr w:type="spellEnd"/>
      <w:r w:rsidRPr="0098279E">
        <w:rPr>
          <w:rFonts w:ascii="Century Gothic" w:hAnsi="Century Gothic"/>
          <w:color w:val="767171" w:themeColor="background2" w:themeShade="80"/>
        </w:rPr>
        <w:t>.</w:t>
      </w:r>
    </w:p>
    <w:p w:rsidR="002652D0" w:rsidRPr="0098279E" w:rsidRDefault="002652D0" w:rsidP="002652D0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Create </w:t>
      </w:r>
      <w:r w:rsidRPr="0098279E">
        <w:rPr>
          <w:rFonts w:ascii="Century Gothic" w:hAnsi="Century Gothic" w:cs="Times New Roman"/>
          <w:b/>
          <w:color w:val="767171" w:themeColor="background2" w:themeShade="80"/>
          <w:sz w:val="24"/>
          <w:szCs w:val="24"/>
        </w:rPr>
        <w:t>NDVI</w:t>
      </w:r>
      <w:r w:rsidR="0070450A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image using raster calculator: </w:t>
      </w:r>
    </w:p>
    <w:p w:rsidR="000F5F71" w:rsidRPr="0098279E" w:rsidRDefault="000F5F71" w:rsidP="000F5F71">
      <w:pPr>
        <w:pStyle w:val="ListParagraph"/>
        <w:numPr>
          <w:ilvl w:val="0"/>
          <w:numId w:val="8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204078">
        <w:rPr>
          <w:rFonts w:ascii="Century Gothic" w:hAnsi="Century Gothic" w:cs="Times New Roman"/>
          <w:color w:val="2E74B5" w:themeColor="accent1" w:themeShade="BF"/>
          <w:sz w:val="24"/>
          <w:szCs w:val="24"/>
        </w:rPr>
        <w:t>Float(“band5.tif” – “band4.tif”) / Float(“band5.tif” + “band4.tif”)</w:t>
      </w:r>
    </w:p>
    <w:p w:rsidR="006071F9" w:rsidRPr="0098279E" w:rsidRDefault="00F50243" w:rsidP="00707E7B">
      <w:pPr>
        <w:pStyle w:val="ListParagraph"/>
        <w:numPr>
          <w:ilvl w:val="0"/>
          <w:numId w:val="8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Use Reclassify Tool to assign values in NDVI that are &lt;= 0 </w:t>
      </w:r>
      <w:r w:rsid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to</w:t>
      </w: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</w:t>
      </w:r>
      <w:r w:rsid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“</w:t>
      </w: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1</w:t>
      </w:r>
      <w:r w:rsid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”, and all others to</w:t>
      </w: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</w:t>
      </w:r>
      <w:r w:rsid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“</w:t>
      </w:r>
      <w:proofErr w:type="spellStart"/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NoData</w:t>
      </w:r>
      <w:proofErr w:type="spellEnd"/>
      <w:r w:rsid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”</w:t>
      </w: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.</w:t>
      </w:r>
    </w:p>
    <w:p w:rsidR="00707E7B" w:rsidRPr="0098279E" w:rsidRDefault="00F50243" w:rsidP="006071F9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Using</w:t>
      </w:r>
      <w:r w:rsidR="00707E7B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the </w:t>
      </w:r>
      <w:proofErr w:type="spellStart"/>
      <w:r w:rsidR="00707E7B" w:rsidRPr="0098279E">
        <w:rPr>
          <w:rFonts w:ascii="Century Gothic" w:hAnsi="Century Gothic" w:cs="Times New Roman"/>
          <w:b/>
          <w:color w:val="767171" w:themeColor="background2" w:themeShade="80"/>
          <w:sz w:val="24"/>
          <w:szCs w:val="24"/>
        </w:rPr>
        <w:t>cf_cloud_mask</w:t>
      </w:r>
      <w:proofErr w:type="spellEnd"/>
      <w:r w:rsidR="00707E7B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data product:</w:t>
      </w:r>
    </w:p>
    <w:p w:rsidR="00707E7B" w:rsidRPr="0098279E" w:rsidRDefault="00707E7B" w:rsidP="00707E7B">
      <w:pPr>
        <w:pStyle w:val="ListParagraph"/>
        <w:numPr>
          <w:ilvl w:val="0"/>
          <w:numId w:val="8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Use </w:t>
      </w:r>
      <w:r w:rsid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the “</w:t>
      </w: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Reclassify</w:t>
      </w:r>
      <w:r w:rsid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” t</w:t>
      </w: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ool to assign values </w:t>
      </w:r>
      <w:r w:rsidR="00F50243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2 and 3 as 0, and assign all others as 1.</w:t>
      </w:r>
    </w:p>
    <w:p w:rsidR="00707E7B" w:rsidRPr="0098279E" w:rsidRDefault="00707E7B" w:rsidP="00707E7B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Create </w:t>
      </w:r>
      <w:r w:rsidRPr="0098279E">
        <w:rPr>
          <w:rFonts w:ascii="Century Gothic" w:hAnsi="Century Gothic" w:cs="Times New Roman"/>
          <w:b/>
          <w:color w:val="767171" w:themeColor="background2" w:themeShade="80"/>
          <w:sz w:val="24"/>
          <w:szCs w:val="24"/>
        </w:rPr>
        <w:t>NDTI</w:t>
      </w: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image using raster calculator</w:t>
      </w:r>
      <w:r w:rsidR="000F5F71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:</w:t>
      </w: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</w:t>
      </w:r>
    </w:p>
    <w:p w:rsidR="000F5F71" w:rsidRPr="0098279E" w:rsidRDefault="000F5F71" w:rsidP="000F5F71">
      <w:pPr>
        <w:pStyle w:val="ListParagraph"/>
        <w:numPr>
          <w:ilvl w:val="0"/>
          <w:numId w:val="8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204078">
        <w:rPr>
          <w:rFonts w:ascii="Century Gothic" w:hAnsi="Century Gothic" w:cs="Times New Roman"/>
          <w:color w:val="2E74B5" w:themeColor="accent1" w:themeShade="BF"/>
          <w:sz w:val="24"/>
          <w:szCs w:val="24"/>
        </w:rPr>
        <w:t>Float(“band4.tif” – “band3.tif”) / Float(“band4.tif” + “band3.tif”)</w:t>
      </w:r>
    </w:p>
    <w:p w:rsidR="00F50243" w:rsidRPr="0098279E" w:rsidRDefault="00C63528" w:rsidP="00707E7B">
      <w:pPr>
        <w:pStyle w:val="ListParagraph"/>
        <w:numPr>
          <w:ilvl w:val="0"/>
          <w:numId w:val="8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Identify values </w:t>
      </w:r>
      <w:r w:rsidR="00785A5B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greater than</w:t>
      </w: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[Mean (NDTI) + Standard Deviation (NDTI)] and reclassify them as </w:t>
      </w:r>
      <w:proofErr w:type="spellStart"/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NoData</w:t>
      </w:r>
      <w:proofErr w:type="spellEnd"/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and the remaining values as 1.</w:t>
      </w:r>
    </w:p>
    <w:p w:rsidR="00707E7B" w:rsidRPr="0098279E" w:rsidRDefault="0070450A" w:rsidP="00707E7B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You should now have three different masks for your image. In this case </w:t>
      </w:r>
      <w:r w:rsidR="000F5F71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we aimed to separate water pixels that had low sediment values and no clouds over head. </w:t>
      </w:r>
    </w:p>
    <w:p w:rsidR="000F5F71" w:rsidRPr="0098279E" w:rsidRDefault="0098279E" w:rsidP="00707E7B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Then use</w:t>
      </w:r>
      <w:r w:rsidR="00650F16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the Extract by Mask tool in ArcGIS to obtain a land, cl</w:t>
      </w:r>
      <w:r w:rsidR="00C02335"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oud, and high sediment product.</w:t>
      </w:r>
    </w:p>
    <w:p w:rsidR="00C02335" w:rsidRPr="0098279E" w:rsidRDefault="00C02335" w:rsidP="00707E7B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The order does not particularly matter in which you run the extract</w:t>
      </w:r>
      <w:r w:rsid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ions, as long as extraction of</w:t>
      </w: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 xml:space="preserve"> the sediment mask comes last, since its values are based on variable that depend on the current map.</w:t>
      </w:r>
    </w:p>
    <w:p w:rsidR="00C02335" w:rsidRPr="0098279E" w:rsidRDefault="00C02335" w:rsidP="00707E7B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  <w:r w:rsidRPr="0098279E">
        <w:rPr>
          <w:rFonts w:ascii="Century Gothic" w:hAnsi="Century Gothic" w:cs="Times New Roman"/>
          <w:color w:val="767171" w:themeColor="background2" w:themeShade="80"/>
          <w:sz w:val="24"/>
          <w:szCs w:val="24"/>
        </w:rPr>
        <w:t>After your bands have had the extractions run on them, the data that is left should be useful water values without high sediment to cause false positives.</w:t>
      </w:r>
    </w:p>
    <w:p w:rsidR="009C3AAB" w:rsidRPr="0098279E" w:rsidRDefault="009C3AAB" w:rsidP="0098279E">
      <w:pPr>
        <w:rPr>
          <w:rFonts w:ascii="Century Gothic" w:hAnsi="Century Gothic" w:cs="Times New Roman"/>
          <w:color w:val="767171" w:themeColor="background2" w:themeShade="80"/>
          <w:sz w:val="24"/>
          <w:szCs w:val="24"/>
        </w:rPr>
      </w:pPr>
    </w:p>
    <w:sectPr w:rsidR="009C3AAB" w:rsidRPr="0098279E" w:rsidSect="00434649">
      <w:pgSz w:w="15840" w:h="12240" w:orient="landscape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1A43"/>
    <w:multiLevelType w:val="hybridMultilevel"/>
    <w:tmpl w:val="63F87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04F6"/>
    <w:multiLevelType w:val="hybridMultilevel"/>
    <w:tmpl w:val="E61C8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6B7417"/>
    <w:multiLevelType w:val="hybridMultilevel"/>
    <w:tmpl w:val="7B886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AC7FC5"/>
    <w:multiLevelType w:val="hybridMultilevel"/>
    <w:tmpl w:val="1B0290F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4ADC2BAC"/>
    <w:multiLevelType w:val="hybridMultilevel"/>
    <w:tmpl w:val="45B216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1047D"/>
    <w:multiLevelType w:val="hybridMultilevel"/>
    <w:tmpl w:val="A71E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42673"/>
    <w:multiLevelType w:val="hybridMultilevel"/>
    <w:tmpl w:val="94B45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57E40"/>
    <w:multiLevelType w:val="hybridMultilevel"/>
    <w:tmpl w:val="4B3003E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AB"/>
    <w:rsid w:val="000F5F71"/>
    <w:rsid w:val="00204078"/>
    <w:rsid w:val="002652D0"/>
    <w:rsid w:val="002F0967"/>
    <w:rsid w:val="00307A2D"/>
    <w:rsid w:val="003632E3"/>
    <w:rsid w:val="00423B7B"/>
    <w:rsid w:val="00434649"/>
    <w:rsid w:val="005366C7"/>
    <w:rsid w:val="006071F9"/>
    <w:rsid w:val="00650F16"/>
    <w:rsid w:val="0070450A"/>
    <w:rsid w:val="00707E7B"/>
    <w:rsid w:val="00785A5B"/>
    <w:rsid w:val="0098279E"/>
    <w:rsid w:val="00985F66"/>
    <w:rsid w:val="009C3AAB"/>
    <w:rsid w:val="00A44B82"/>
    <w:rsid w:val="00C02335"/>
    <w:rsid w:val="00C321A4"/>
    <w:rsid w:val="00C63528"/>
    <w:rsid w:val="00CB60F3"/>
    <w:rsid w:val="00F50243"/>
    <w:rsid w:val="00F8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CBBB9-6A03-4B0A-8EA6-F9962537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3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C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A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3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DEVELOP-12</dc:creator>
  <cp:keywords/>
  <dc:description/>
  <cp:lastModifiedBy>DEVELOP-12</cp:lastModifiedBy>
  <cp:revision>12</cp:revision>
  <dcterms:created xsi:type="dcterms:W3CDTF">2015-11-16T20:03:00Z</dcterms:created>
  <dcterms:modified xsi:type="dcterms:W3CDTF">2016-04-12T15:14:00Z</dcterms:modified>
</cp:coreProperties>
</file>