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B23EAA" w:rsidRDefault="00677CB8" w:rsidP="00BA5773">
      <w:pPr>
        <w:spacing w:after="0" w:line="240" w:lineRule="auto"/>
        <w:rPr>
          <w:rFonts w:ascii="Century Gothic" w:hAnsi="Century Gothic" w:cs="Arial"/>
          <w:b/>
          <w:sz w:val="32"/>
        </w:rPr>
      </w:pPr>
      <w:r w:rsidRPr="00B23EAA">
        <w:rPr>
          <w:rFonts w:ascii="Century Gothic" w:hAnsi="Century Gothic"/>
          <w:b/>
          <w:sz w:val="28"/>
        </w:rPr>
        <w:t>DEVELOP National Program</w:t>
      </w:r>
    </w:p>
    <w:p w:rsidR="00BA5773" w:rsidRPr="00B23EAA" w:rsidRDefault="006C3520" w:rsidP="00BA5773">
      <w:pPr>
        <w:spacing w:after="0" w:line="240" w:lineRule="auto"/>
        <w:rPr>
          <w:rFonts w:ascii="Century Gothic" w:hAnsi="Century Gothic" w:cs="Arial"/>
          <w:sz w:val="24"/>
        </w:rPr>
      </w:pPr>
      <w:r>
        <w:rPr>
          <w:rFonts w:ascii="Century Gothic" w:hAnsi="Century Gothic" w:cs="Arial"/>
          <w:sz w:val="24"/>
        </w:rPr>
        <w:t>MSFC</w:t>
      </w:r>
    </w:p>
    <w:p w:rsidR="00BA5773" w:rsidRPr="00B23EAA" w:rsidRDefault="00677CB8" w:rsidP="00BA5773">
      <w:pPr>
        <w:spacing w:after="0" w:line="240" w:lineRule="auto"/>
        <w:rPr>
          <w:rFonts w:ascii="Century Gothic" w:hAnsi="Century Gothic" w:cs="Arial"/>
          <w:b/>
        </w:rPr>
      </w:pPr>
      <w:r w:rsidRPr="00B23EAA">
        <w:rPr>
          <w:rFonts w:ascii="Century Gothic" w:hAnsi="Century Gothic" w:cs="Arial"/>
          <w:b/>
        </w:rPr>
        <w:t xml:space="preserve">Fall </w:t>
      </w:r>
      <w:r w:rsidR="00486C4B" w:rsidRPr="00B23EAA">
        <w:rPr>
          <w:rFonts w:ascii="Century Gothic" w:hAnsi="Century Gothic" w:cs="Arial"/>
          <w:b/>
        </w:rPr>
        <w:t>2012</w:t>
      </w:r>
    </w:p>
    <w:p w:rsidR="00BA5773" w:rsidRPr="00B23EAA" w:rsidRDefault="00BA5773" w:rsidP="00BA5773">
      <w:pPr>
        <w:spacing w:after="0" w:line="240" w:lineRule="auto"/>
        <w:rPr>
          <w:rFonts w:ascii="Century Gothic" w:hAnsi="Century Gothic" w:cs="Arial"/>
          <w:b/>
        </w:rPr>
      </w:pPr>
    </w:p>
    <w:p w:rsidR="00677CB8" w:rsidRPr="00B23EAA" w:rsidRDefault="006C3520" w:rsidP="00BA5773">
      <w:pPr>
        <w:spacing w:after="0" w:line="240" w:lineRule="auto"/>
        <w:rPr>
          <w:rFonts w:ascii="Century Gothic" w:hAnsi="Century Gothic" w:cs="Arial"/>
          <w:b/>
        </w:rPr>
      </w:pPr>
      <w:r>
        <w:rPr>
          <w:rFonts w:ascii="Century Gothic" w:hAnsi="Century Gothic" w:cs="Arial"/>
          <w:b/>
        </w:rPr>
        <w:t>Colombian Disasters:</w:t>
      </w:r>
    </w:p>
    <w:p w:rsidR="00BA5773" w:rsidRPr="00B23EAA" w:rsidRDefault="006C3520" w:rsidP="00BA5773">
      <w:pPr>
        <w:spacing w:after="0" w:line="240" w:lineRule="auto"/>
        <w:rPr>
          <w:rFonts w:ascii="Century Gothic" w:hAnsi="Century Gothic" w:cs="Arial"/>
          <w:i/>
        </w:rPr>
      </w:pPr>
      <w:r>
        <w:rPr>
          <w:rFonts w:ascii="Century Gothic" w:hAnsi="Century Gothic" w:cs="Arial"/>
          <w:i/>
        </w:rPr>
        <w:t>Utilizing NASA EOS data and in-situ data for fire management in el Departamento del Valle del Cauca, Colombia</w:t>
      </w:r>
    </w:p>
    <w:p w:rsidR="00BA5773" w:rsidRPr="00B23EAA" w:rsidRDefault="00BA5773" w:rsidP="00BA5773">
      <w:pPr>
        <w:spacing w:after="0" w:line="240" w:lineRule="auto"/>
        <w:rPr>
          <w:rFonts w:ascii="Century Gothic" w:hAnsi="Century Gothic" w:cs="Arial"/>
        </w:rPr>
      </w:pPr>
    </w:p>
    <w:p w:rsidR="00E507D0" w:rsidRDefault="00E507D0" w:rsidP="00E507D0">
      <w:pPr>
        <w:spacing w:after="0" w:line="240" w:lineRule="auto"/>
        <w:rPr>
          <w:rFonts w:ascii="Century Gothic" w:hAnsi="Century Gothic" w:cs="Arial"/>
        </w:rPr>
      </w:pPr>
      <w:r w:rsidRPr="00B23EAA">
        <w:rPr>
          <w:rFonts w:ascii="Century Gothic" w:hAnsi="Century Gothic" w:cs="Arial"/>
          <w:b/>
        </w:rPr>
        <w:t>Squib:</w:t>
      </w:r>
      <w:r w:rsidRPr="00B23EAA">
        <w:rPr>
          <w:rFonts w:ascii="Century Gothic" w:hAnsi="Century Gothic" w:cs="Arial"/>
        </w:rPr>
        <w:t xml:space="preserve"> </w:t>
      </w:r>
    </w:p>
    <w:p w:rsidR="00D30844" w:rsidRPr="00B23EAA" w:rsidRDefault="00406E41" w:rsidP="00E507D0">
      <w:pPr>
        <w:spacing w:after="0" w:line="240" w:lineRule="auto"/>
        <w:rPr>
          <w:rFonts w:ascii="Century Gothic" w:hAnsi="Century Gothic" w:cs="Arial"/>
        </w:rPr>
      </w:pPr>
      <w:r>
        <w:rPr>
          <w:rFonts w:ascii="Century Gothic" w:hAnsi="Century Gothic" w:cs="Arial"/>
        </w:rPr>
        <w:t xml:space="preserve">The </w:t>
      </w:r>
      <w:r w:rsidR="00DB68E4">
        <w:rPr>
          <w:rFonts w:ascii="Century Gothic" w:hAnsi="Century Gothic" w:cs="Arial"/>
        </w:rPr>
        <w:t>people of Valle del Cauca</w:t>
      </w:r>
      <w:r>
        <w:rPr>
          <w:rFonts w:ascii="Century Gothic" w:hAnsi="Century Gothic" w:cs="Arial"/>
        </w:rPr>
        <w:t>, Colombia</w:t>
      </w:r>
      <w:r w:rsidR="00DB68E4">
        <w:rPr>
          <w:rFonts w:ascii="Century Gothic" w:hAnsi="Century Gothic" w:cs="Arial"/>
        </w:rPr>
        <w:t xml:space="preserve"> </w:t>
      </w:r>
      <w:r>
        <w:rPr>
          <w:rFonts w:ascii="Century Gothic" w:hAnsi="Century Gothic" w:cs="Arial"/>
        </w:rPr>
        <w:t xml:space="preserve">have little warning about the ignition </w:t>
      </w:r>
      <w:r w:rsidR="00DB68E4">
        <w:rPr>
          <w:rFonts w:ascii="Century Gothic" w:hAnsi="Century Gothic" w:cs="Arial"/>
        </w:rPr>
        <w:t>dangerous wild fires</w:t>
      </w:r>
      <w:r w:rsidR="00D30844">
        <w:rPr>
          <w:rFonts w:ascii="Century Gothic" w:hAnsi="Century Gothic" w:cs="Arial"/>
        </w:rPr>
        <w:t xml:space="preserve">. </w:t>
      </w:r>
      <w:r w:rsidR="00DB68E4">
        <w:rPr>
          <w:rFonts w:ascii="Century Gothic" w:hAnsi="Century Gothic" w:cs="Arial"/>
        </w:rPr>
        <w:t>Thanks to the collaboration of DEVELOP and SERVIR, this project will create a map that illustrates the dynamic risk evaluation of the ignition of hazardous wild fires.</w:t>
      </w:r>
    </w:p>
    <w:p w:rsidR="00E507D0" w:rsidRPr="00B23EAA" w:rsidRDefault="00E507D0" w:rsidP="00E507D0">
      <w:pPr>
        <w:spacing w:after="0" w:line="240" w:lineRule="auto"/>
        <w:rPr>
          <w:rFonts w:ascii="Century Gothic" w:hAnsi="Century Gothic" w:cs="Arial"/>
        </w:rPr>
      </w:pPr>
    </w:p>
    <w:p w:rsidR="00B82BB6" w:rsidRPr="00B23EAA" w:rsidRDefault="00BA5773" w:rsidP="00E507D0">
      <w:pPr>
        <w:spacing w:after="0" w:line="240" w:lineRule="auto"/>
        <w:rPr>
          <w:rFonts w:ascii="Century Gothic" w:hAnsi="Century Gothic" w:cs="Arial"/>
        </w:rPr>
      </w:pPr>
      <w:r w:rsidRPr="00B23EAA">
        <w:rPr>
          <w:rFonts w:ascii="Century Gothic" w:hAnsi="Century Gothic" w:cs="Arial"/>
          <w:b/>
        </w:rPr>
        <w:t>Applied Sciences National Applications</w:t>
      </w:r>
      <w:r w:rsidR="00B82BB6" w:rsidRPr="00B23EAA">
        <w:rPr>
          <w:rFonts w:ascii="Century Gothic" w:hAnsi="Century Gothic" w:cs="Arial"/>
          <w:b/>
        </w:rPr>
        <w:t xml:space="preserve"> Addressed:</w:t>
      </w:r>
      <w:r w:rsidRPr="00B23EAA">
        <w:rPr>
          <w:rFonts w:ascii="Century Gothic" w:hAnsi="Century Gothic" w:cs="Arial"/>
        </w:rPr>
        <w:t xml:space="preserve"> </w:t>
      </w:r>
    </w:p>
    <w:p w:rsidR="00BA5773" w:rsidRPr="00B23EAA" w:rsidRDefault="009B1359" w:rsidP="00BA5773">
      <w:pPr>
        <w:spacing w:after="0" w:line="240" w:lineRule="auto"/>
        <w:rPr>
          <w:rFonts w:ascii="Century Gothic" w:hAnsi="Century Gothic" w:cs="Arial"/>
        </w:rPr>
      </w:pPr>
      <w:r>
        <w:rPr>
          <w:rFonts w:ascii="Century Gothic" w:hAnsi="Century Gothic" w:cs="Arial"/>
        </w:rPr>
        <w:t>Disasters and Ecological Forecasting</w:t>
      </w:r>
    </w:p>
    <w:p w:rsidR="00BA5773" w:rsidRPr="00B23EAA" w:rsidRDefault="00BA5773" w:rsidP="00BA5773">
      <w:pPr>
        <w:spacing w:after="0" w:line="240" w:lineRule="auto"/>
        <w:rPr>
          <w:rFonts w:ascii="Century Gothic" w:hAnsi="Century Gothic" w:cs="Arial"/>
        </w:rPr>
      </w:pP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9B1359">
        <w:rPr>
          <w:rFonts w:ascii="Century Gothic" w:hAnsi="Century Gothic" w:cs="Arial"/>
        </w:rPr>
        <w:t>James Brenton (University of Alabama in Huntsville)</w:t>
      </w:r>
      <w:r w:rsidR="00F261BD" w:rsidRPr="00B23EAA">
        <w:rPr>
          <w:rFonts w:ascii="Century Gothic" w:hAnsi="Century Gothic" w:cs="Arial"/>
        </w:rPr>
        <w:t>,</w:t>
      </w:r>
      <w:r w:rsidR="009B1359">
        <w:rPr>
          <w:rFonts w:ascii="Century Gothic" w:hAnsi="Century Gothic" w:cs="Arial"/>
        </w:rPr>
        <w:t xml:space="preserve"> james.brenton@nsstc.uah.edu</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8"/>
          <w:pgSz w:w="12240" w:h="15840"/>
          <w:pgMar w:top="1440" w:right="1440" w:bottom="1440" w:left="1440" w:header="720" w:footer="720" w:gutter="0"/>
          <w:cols w:space="720"/>
          <w:docGrid w:linePitch="360"/>
        </w:sectPr>
      </w:pPr>
    </w:p>
    <w:p w:rsidR="002E4378" w:rsidRPr="00B23EAA" w:rsidRDefault="009B1359" w:rsidP="00BA5773">
      <w:pPr>
        <w:spacing w:after="0" w:line="240" w:lineRule="auto"/>
        <w:rPr>
          <w:rFonts w:ascii="Century Gothic" w:hAnsi="Century Gothic" w:cs="Arial"/>
        </w:rPr>
      </w:pPr>
      <w:r>
        <w:rPr>
          <w:rFonts w:ascii="Century Gothic" w:hAnsi="Century Gothic" w:cs="Arial"/>
        </w:rPr>
        <w:lastRenderedPageBreak/>
        <w:t>Nathan Bledsoe</w:t>
      </w:r>
      <w:r w:rsidR="00816220" w:rsidRPr="00B23EAA">
        <w:rPr>
          <w:rFonts w:ascii="Century Gothic" w:hAnsi="Century Gothic" w:cs="Arial"/>
        </w:rPr>
        <w:t xml:space="preserve"> </w:t>
      </w:r>
      <w:r w:rsidR="00F261BD" w:rsidRPr="00B23EAA">
        <w:rPr>
          <w:rFonts w:ascii="Century Gothic" w:hAnsi="Century Gothic" w:cs="Arial"/>
        </w:rPr>
        <w:t>(</w:t>
      </w:r>
      <w:r>
        <w:rPr>
          <w:rFonts w:ascii="Century Gothic" w:hAnsi="Century Gothic" w:cs="Arial"/>
        </w:rPr>
        <w:t>University of Alabama in Huntsville</w:t>
      </w:r>
      <w:r w:rsidR="00F261BD" w:rsidRPr="00B23EAA">
        <w:rPr>
          <w:rFonts w:ascii="Century Gothic" w:hAnsi="Century Gothic" w:cs="Arial"/>
        </w:rPr>
        <w:t>)</w:t>
      </w:r>
    </w:p>
    <w:p w:rsidR="002E4378" w:rsidRDefault="009B1359" w:rsidP="00BA5773">
      <w:pPr>
        <w:spacing w:after="0" w:line="240" w:lineRule="auto"/>
        <w:rPr>
          <w:rFonts w:ascii="Century Gothic" w:hAnsi="Century Gothic" w:cs="Arial"/>
        </w:rPr>
      </w:pPr>
      <w:r>
        <w:rPr>
          <w:rFonts w:ascii="Century Gothic" w:hAnsi="Century Gothic" w:cs="Arial"/>
        </w:rPr>
        <w:t>Julian Gonzalez-Otoya</w:t>
      </w:r>
      <w:r w:rsidR="002E4378" w:rsidRPr="00B23EAA">
        <w:rPr>
          <w:rFonts w:ascii="Century Gothic" w:hAnsi="Century Gothic" w:cs="Arial"/>
        </w:rPr>
        <w:t xml:space="preserve"> </w:t>
      </w:r>
      <w:r w:rsidR="00F261BD" w:rsidRPr="00B23EAA">
        <w:rPr>
          <w:rFonts w:ascii="Century Gothic" w:hAnsi="Century Gothic" w:cs="Arial"/>
        </w:rPr>
        <w:t>(</w:t>
      </w:r>
      <w:r w:rsidRPr="009B1359">
        <w:rPr>
          <w:rFonts w:ascii="Century Gothic" w:hAnsi="Century Gothic" w:cs="Arial"/>
        </w:rPr>
        <w:t>Universidad Autónoma de Occidente</w:t>
      </w:r>
      <w:r w:rsidR="00F261BD" w:rsidRPr="00B23EAA">
        <w:rPr>
          <w:rFonts w:ascii="Century Gothic" w:hAnsi="Century Gothic" w:cs="Arial"/>
        </w:rPr>
        <w:t>)</w:t>
      </w:r>
    </w:p>
    <w:p w:rsidR="009B1359" w:rsidRPr="00B23EAA" w:rsidRDefault="009B1359" w:rsidP="00BA5773">
      <w:pPr>
        <w:spacing w:after="0" w:line="240" w:lineRule="auto"/>
        <w:rPr>
          <w:rFonts w:ascii="Century Gothic" w:hAnsi="Century Gothic" w:cs="Arial"/>
        </w:rPr>
      </w:pPr>
      <w:r>
        <w:rPr>
          <w:rFonts w:ascii="Century Gothic" w:hAnsi="Century Gothic" w:cs="Arial"/>
        </w:rPr>
        <w:t>Katelyn Salem (University of Alabama in Huntsville)</w:t>
      </w:r>
    </w:p>
    <w:p w:rsidR="002E4378" w:rsidRPr="00B23EAA" w:rsidRDefault="009B1359" w:rsidP="00BA5773">
      <w:pPr>
        <w:spacing w:after="0" w:line="240" w:lineRule="auto"/>
        <w:rPr>
          <w:rFonts w:ascii="Century Gothic" w:hAnsi="Century Gothic" w:cs="Arial"/>
        </w:rPr>
      </w:pPr>
      <w:r>
        <w:rPr>
          <w:rFonts w:ascii="Century Gothic" w:hAnsi="Century Gothic" w:cs="Arial"/>
        </w:rPr>
        <w:lastRenderedPageBreak/>
        <w:t>Tiffany Keeton</w:t>
      </w:r>
      <w:r w:rsidR="00F261BD" w:rsidRPr="00B23EAA">
        <w:rPr>
          <w:rFonts w:ascii="Century Gothic" w:hAnsi="Century Gothic" w:cs="Arial"/>
        </w:rPr>
        <w:t xml:space="preserve"> (</w:t>
      </w:r>
      <w:r>
        <w:rPr>
          <w:rFonts w:ascii="Century Gothic" w:hAnsi="Century Gothic" w:cs="Arial"/>
        </w:rPr>
        <w:t>University of Alabama in Huntsville</w:t>
      </w:r>
      <w:r w:rsidR="00F261BD" w:rsidRPr="00B23EAA">
        <w:rPr>
          <w:rFonts w:ascii="Century Gothic" w:hAnsi="Century Gothic" w:cs="Arial"/>
        </w:rPr>
        <w:t>)</w:t>
      </w:r>
    </w:p>
    <w:p w:rsidR="002E4378" w:rsidRPr="00B23EAA" w:rsidRDefault="009B1359" w:rsidP="00BA5773">
      <w:pPr>
        <w:spacing w:after="0" w:line="240" w:lineRule="auto"/>
        <w:rPr>
          <w:rFonts w:ascii="Century Gothic" w:hAnsi="Century Gothic" w:cs="Arial"/>
        </w:rPr>
      </w:pPr>
      <w:r>
        <w:rPr>
          <w:rFonts w:ascii="Century Gothic" w:hAnsi="Century Gothic" w:cs="Arial"/>
        </w:rPr>
        <w:t>Andres F. Marmolejo</w:t>
      </w:r>
      <w:r w:rsidR="00F261BD" w:rsidRPr="00B23EAA">
        <w:rPr>
          <w:rFonts w:ascii="Century Gothic" w:hAnsi="Century Gothic" w:cs="Arial"/>
        </w:rPr>
        <w:t xml:space="preserve"> (</w:t>
      </w:r>
      <w:r w:rsidRPr="009B1359">
        <w:rPr>
          <w:rFonts w:ascii="Century Gothic" w:hAnsi="Century Gothic" w:cs="Arial"/>
        </w:rPr>
        <w:t>Universidad Autónoma de Occidente</w:t>
      </w:r>
      <w:r w:rsidR="00F261BD" w:rsidRPr="00B23EAA">
        <w:rPr>
          <w:rFonts w:ascii="Century Gothic" w:hAnsi="Century Gothic" w:cs="Arial"/>
        </w:rPr>
        <w:t>)</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num="2" w:space="720"/>
          <w:docGrid w:linePitch="360"/>
        </w:sectPr>
      </w:pPr>
    </w:p>
    <w:p w:rsidR="002E4378" w:rsidRPr="00B23EAA" w:rsidRDefault="002E4378"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9B1359" w:rsidRPr="009B1359" w:rsidRDefault="009B1359" w:rsidP="009B1359">
      <w:pPr>
        <w:spacing w:after="0" w:line="240" w:lineRule="auto"/>
        <w:rPr>
          <w:rFonts w:ascii="Century Gothic" w:hAnsi="Century Gothic" w:cs="Arial"/>
        </w:rPr>
      </w:pPr>
      <w:r w:rsidRPr="009B1359">
        <w:rPr>
          <w:rFonts w:ascii="Century Gothic" w:hAnsi="Century Gothic" w:cs="Arial"/>
        </w:rPr>
        <w:lastRenderedPageBreak/>
        <w:t>Dr. Jeff Luvall, NASA MSFC NSSTC Global Hydrology and Climate Center</w:t>
      </w:r>
    </w:p>
    <w:p w:rsidR="009B1359" w:rsidRPr="009B1359" w:rsidRDefault="009B1359" w:rsidP="009B1359">
      <w:pPr>
        <w:spacing w:after="0" w:line="240" w:lineRule="auto"/>
        <w:rPr>
          <w:rFonts w:ascii="Century Gothic" w:hAnsi="Century Gothic" w:cs="Arial"/>
        </w:rPr>
      </w:pPr>
      <w:r w:rsidRPr="009B1359">
        <w:rPr>
          <w:rFonts w:ascii="Century Gothic" w:hAnsi="Century Gothic" w:cs="Arial"/>
        </w:rPr>
        <w:t>Dr. Max Moreno Madriñan, SERVIR Deputy Science Applications Lead</w:t>
      </w:r>
    </w:p>
    <w:p w:rsidR="002E4378" w:rsidRPr="00B23EAA" w:rsidRDefault="009B1359" w:rsidP="00D30844">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num="2" w:space="720"/>
          <w:docGrid w:linePitch="360"/>
        </w:sectPr>
      </w:pPr>
      <w:r w:rsidRPr="009B1359">
        <w:rPr>
          <w:rFonts w:ascii="Century Gothic" w:hAnsi="Century Gothic" w:cs="Arial"/>
        </w:rPr>
        <w:lastRenderedPageBreak/>
        <w:t xml:space="preserve">Mr. Victor Hugo Ramos, Wildlife Conservation Society </w:t>
      </w:r>
    </w:p>
    <w:p w:rsidR="002E4378" w:rsidRPr="00B23EAA" w:rsidRDefault="002E4378" w:rsidP="00BA5773">
      <w:pPr>
        <w:spacing w:after="0" w:line="240" w:lineRule="auto"/>
        <w:rPr>
          <w:rFonts w:ascii="Century Gothic" w:hAnsi="Century Gothic" w:cs="Arial"/>
        </w:rPr>
      </w:pPr>
    </w:p>
    <w:p w:rsidR="00677CB8" w:rsidRPr="00B23EAA" w:rsidRDefault="00677CB8" w:rsidP="00677CB8">
      <w:pPr>
        <w:spacing w:after="0" w:line="240" w:lineRule="auto"/>
        <w:rPr>
          <w:rFonts w:ascii="Century Gothic" w:hAnsi="Century Gothic" w:cs="Arial"/>
          <w:b/>
        </w:rPr>
      </w:pPr>
      <w:r w:rsidRPr="00B23EAA">
        <w:rPr>
          <w:rFonts w:ascii="Century Gothic" w:hAnsi="Century Gothic" w:cs="Arial"/>
          <w:b/>
        </w:rPr>
        <w:t>Past or Other Contributors:</w:t>
      </w:r>
    </w:p>
    <w:p w:rsidR="00677CB8" w:rsidRPr="00B23EAA" w:rsidRDefault="00677CB8" w:rsidP="00677CB8">
      <w:pPr>
        <w:spacing w:after="0" w:line="240" w:lineRule="auto"/>
        <w:rPr>
          <w:rFonts w:ascii="Century Gothic" w:hAnsi="Century Gothic" w:cs="Arial"/>
        </w:rPr>
        <w:sectPr w:rsidR="00677CB8" w:rsidRPr="00B23EAA" w:rsidSect="002E4378">
          <w:type w:val="continuous"/>
          <w:pgSz w:w="12240" w:h="15840"/>
          <w:pgMar w:top="1440" w:right="1440" w:bottom="1440" w:left="1440" w:header="720" w:footer="720" w:gutter="0"/>
          <w:cols w:space="720"/>
          <w:docGrid w:linePitch="360"/>
        </w:sectPr>
      </w:pPr>
    </w:p>
    <w:p w:rsidR="00677CB8" w:rsidRPr="00B23EAA" w:rsidRDefault="00406E41" w:rsidP="00677CB8">
      <w:pPr>
        <w:spacing w:after="0" w:line="240" w:lineRule="auto"/>
        <w:rPr>
          <w:rFonts w:ascii="Century Gothic" w:hAnsi="Century Gothic" w:cs="Arial"/>
        </w:rPr>
      </w:pPr>
      <w:r>
        <w:rPr>
          <w:rFonts w:ascii="Century Gothic" w:hAnsi="Century Gothic" w:cs="Arial"/>
        </w:rPr>
        <w:lastRenderedPageBreak/>
        <w:t>Khamis Alabdouli, Florida State University (former team member)</w:t>
      </w:r>
    </w:p>
    <w:p w:rsidR="00677CB8" w:rsidRPr="00B23EAA" w:rsidRDefault="00677CB8" w:rsidP="00BA5773">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rsidR="00D30844" w:rsidRPr="00E72848" w:rsidRDefault="00D30844" w:rsidP="00D30844">
      <w:pPr>
        <w:numPr>
          <w:ilvl w:val="0"/>
          <w:numId w:val="4"/>
        </w:numPr>
        <w:spacing w:after="0" w:line="240" w:lineRule="auto"/>
        <w:rPr>
          <w:rFonts w:ascii="Century Gothic" w:hAnsi="Century Gothic" w:cs="Arial"/>
        </w:rPr>
      </w:pPr>
      <w:r w:rsidRPr="00E72848">
        <w:rPr>
          <w:rFonts w:ascii="Century Gothic" w:hAnsi="Century Gothic" w:cs="Arial"/>
        </w:rPr>
        <w:t>Severe fire incidence in Colombia has increased damaging wild areas into sterile land</w:t>
      </w:r>
    </w:p>
    <w:p w:rsidR="00D30844" w:rsidRPr="00E72848" w:rsidRDefault="00D30844" w:rsidP="00D30844">
      <w:pPr>
        <w:numPr>
          <w:ilvl w:val="0"/>
          <w:numId w:val="4"/>
        </w:numPr>
        <w:spacing w:after="0" w:line="240" w:lineRule="auto"/>
        <w:rPr>
          <w:rFonts w:ascii="Century Gothic" w:hAnsi="Century Gothic" w:cs="Arial"/>
        </w:rPr>
      </w:pPr>
      <w:r w:rsidRPr="00E72848">
        <w:rPr>
          <w:rFonts w:ascii="Century Gothic" w:hAnsi="Century Gothic" w:cs="Arial"/>
        </w:rPr>
        <w:t>A current geospatial information support system and forecast system for fire management does not  exist</w:t>
      </w:r>
    </w:p>
    <w:p w:rsidR="00D30844" w:rsidRPr="00E72848" w:rsidRDefault="00D30844" w:rsidP="00D30844">
      <w:pPr>
        <w:numPr>
          <w:ilvl w:val="0"/>
          <w:numId w:val="4"/>
        </w:numPr>
        <w:spacing w:after="0" w:line="240" w:lineRule="auto"/>
        <w:rPr>
          <w:rFonts w:ascii="Century Gothic" w:hAnsi="Century Gothic" w:cs="Arial"/>
        </w:rPr>
      </w:pPr>
      <w:r w:rsidRPr="00E72848">
        <w:rPr>
          <w:rFonts w:ascii="Century Gothic" w:hAnsi="Century Gothic" w:cs="Arial"/>
        </w:rPr>
        <w:t>Permanent monitoring mechanisms need to be in place to facilitate the management of more resources for fire management</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Study Location</w:t>
      </w:r>
      <w:r w:rsidR="00C1027B" w:rsidRPr="00B23EAA">
        <w:rPr>
          <w:rFonts w:ascii="Century Gothic" w:hAnsi="Century Gothic" w:cs="Arial"/>
          <w:b/>
        </w:rPr>
        <w:t>:</w:t>
      </w:r>
      <w:r w:rsidRPr="00B23EAA">
        <w:rPr>
          <w:rFonts w:ascii="Century Gothic" w:hAnsi="Century Gothic" w:cs="Arial"/>
        </w:rPr>
        <w:t xml:space="preserve"> </w:t>
      </w:r>
      <w:r w:rsidR="00D30844">
        <w:rPr>
          <w:rFonts w:ascii="Century Gothic" w:hAnsi="Century Gothic" w:cs="Arial"/>
        </w:rPr>
        <w:t>Valle de Cauca, Colombia</w:t>
      </w: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Study Period</w:t>
      </w:r>
      <w:r w:rsidR="00C1027B" w:rsidRPr="00B23EAA">
        <w:rPr>
          <w:rFonts w:ascii="Century Gothic" w:hAnsi="Century Gothic" w:cs="Arial"/>
          <w:b/>
        </w:rPr>
        <w:t>:</w:t>
      </w:r>
      <w:r w:rsidRPr="00B23EAA">
        <w:rPr>
          <w:rFonts w:ascii="Century Gothic" w:hAnsi="Century Gothic" w:cs="Arial"/>
        </w:rPr>
        <w:t xml:space="preserve"> </w:t>
      </w:r>
      <w:r w:rsidR="00D30844">
        <w:rPr>
          <w:rFonts w:ascii="Century Gothic" w:hAnsi="Century Gothic" w:cs="Arial"/>
        </w:rPr>
        <w:t>2003-2010</w:t>
      </w:r>
    </w:p>
    <w:p w:rsidR="00B82BB6" w:rsidRPr="00B23EAA" w:rsidRDefault="00B82BB6" w:rsidP="00B82BB6">
      <w:pPr>
        <w:spacing w:after="0" w:line="240" w:lineRule="auto"/>
        <w:rPr>
          <w:rFonts w:ascii="Century Gothic" w:hAnsi="Century Gothic" w:cs="Arial"/>
        </w:rPr>
      </w:pPr>
    </w:p>
    <w:p w:rsidR="00200201" w:rsidRPr="00B23EAA" w:rsidRDefault="00200201" w:rsidP="00B82BB6">
      <w:pPr>
        <w:spacing w:after="0" w:line="240" w:lineRule="auto"/>
        <w:rPr>
          <w:rFonts w:ascii="Century Gothic" w:hAnsi="Century Gothic" w:cs="Arial"/>
          <w:b/>
        </w:rPr>
      </w:pPr>
      <w:r w:rsidRPr="00DE64CF">
        <w:rPr>
          <w:rFonts w:ascii="Century Gothic" w:hAnsi="Century Gothic" w:cs="Arial"/>
          <w:b/>
        </w:rPr>
        <w:t>100 Word Blurb</w:t>
      </w:r>
    </w:p>
    <w:p w:rsidR="00200201" w:rsidRDefault="00DE64CF" w:rsidP="00B82BB6">
      <w:pPr>
        <w:spacing w:after="0" w:line="240" w:lineRule="auto"/>
        <w:rPr>
          <w:rFonts w:ascii="Century Gothic" w:hAnsi="Century Gothic" w:cs="Arial"/>
        </w:rPr>
      </w:pPr>
      <w:r>
        <w:rPr>
          <w:rFonts w:ascii="Century Gothic" w:hAnsi="Century Gothic" w:cs="Arial"/>
        </w:rPr>
        <w:t xml:space="preserve">Fire plays an important role in the lives of the people of Valle del Cauca, Colombia. </w:t>
      </w:r>
      <w:r w:rsidR="00D90E8A">
        <w:rPr>
          <w:rFonts w:ascii="Century Gothic" w:hAnsi="Century Gothic" w:cs="Arial"/>
        </w:rPr>
        <w:t>W</w:t>
      </w:r>
      <w:r>
        <w:rPr>
          <w:rFonts w:ascii="Century Gothic" w:hAnsi="Century Gothic" w:cs="Arial"/>
        </w:rPr>
        <w:t>ild</w:t>
      </w:r>
      <w:r w:rsidR="00D90E8A">
        <w:rPr>
          <w:rFonts w:ascii="Century Gothic" w:hAnsi="Century Gothic" w:cs="Arial"/>
        </w:rPr>
        <w:t xml:space="preserve"> fires can cause</w:t>
      </w:r>
      <w:r>
        <w:rPr>
          <w:rFonts w:ascii="Century Gothic" w:hAnsi="Century Gothic" w:cs="Arial"/>
        </w:rPr>
        <w:t xml:space="preserve"> loss of crops, ecosystems, infrastructures, and even human lives. Currently, a geospatial information support system </w:t>
      </w:r>
      <w:r w:rsidR="00D90E8A">
        <w:rPr>
          <w:rFonts w:ascii="Century Gothic" w:hAnsi="Century Gothic" w:cs="Arial"/>
        </w:rPr>
        <w:t>capable</w:t>
      </w:r>
      <w:r>
        <w:rPr>
          <w:rFonts w:ascii="Century Gothic" w:hAnsi="Century Gothic" w:cs="Arial"/>
        </w:rPr>
        <w:t xml:space="preserve"> to aid</w:t>
      </w:r>
      <w:r w:rsidR="00D90E8A">
        <w:rPr>
          <w:rFonts w:ascii="Century Gothic" w:hAnsi="Century Gothic" w:cs="Arial"/>
        </w:rPr>
        <w:t xml:space="preserve"> in</w:t>
      </w:r>
      <w:r>
        <w:rPr>
          <w:rFonts w:ascii="Century Gothic" w:hAnsi="Century Gothic" w:cs="Arial"/>
        </w:rPr>
        <w:t xml:space="preserve"> fire management does not exist. With t</w:t>
      </w:r>
      <w:r w:rsidR="00D90E8A">
        <w:rPr>
          <w:rFonts w:ascii="Century Gothic" w:hAnsi="Century Gothic" w:cs="Arial"/>
        </w:rPr>
        <w:t xml:space="preserve">he help of SERVIR, our team </w:t>
      </w:r>
      <w:r>
        <w:rPr>
          <w:rFonts w:ascii="Century Gothic" w:hAnsi="Century Gothic" w:cs="Arial"/>
        </w:rPr>
        <w:t>plans to create a dynamic fire risk evaluation map based on social and environmental aspects. This risk evaluation map will be presente</w:t>
      </w:r>
      <w:r w:rsidR="00D90E8A">
        <w:rPr>
          <w:rFonts w:ascii="Century Gothic" w:hAnsi="Century Gothic" w:cs="Arial"/>
        </w:rPr>
        <w:t>d to a local university to distribute to the people of Valle del Cauca, so people can be warned when conditions are favorable for fires to occur.</w:t>
      </w:r>
    </w:p>
    <w:p w:rsidR="00C05469" w:rsidRPr="00B23EAA" w:rsidRDefault="00C05469"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rsidR="00406E41" w:rsidRPr="00816220" w:rsidRDefault="004E22A3" w:rsidP="004E22A3">
      <w:pPr>
        <w:spacing w:after="0" w:line="240" w:lineRule="auto"/>
        <w:rPr>
          <w:rFonts w:ascii="Century Gothic" w:hAnsi="Century Gothic" w:cs="Arial"/>
        </w:rPr>
      </w:pPr>
      <w:r>
        <w:rPr>
          <w:rFonts w:ascii="Century Gothic" w:hAnsi="Century Gothic" w:cs="Arial"/>
        </w:rPr>
        <w:t>F</w:t>
      </w:r>
      <w:r w:rsidR="00A46919">
        <w:rPr>
          <w:rFonts w:ascii="Century Gothic" w:hAnsi="Century Gothic" w:cs="Arial"/>
        </w:rPr>
        <w:t>ires across Colombia</w:t>
      </w:r>
      <w:r>
        <w:rPr>
          <w:rFonts w:ascii="Century Gothic" w:hAnsi="Century Gothic" w:cs="Arial"/>
        </w:rPr>
        <w:t xml:space="preserve"> have imposed </w:t>
      </w:r>
      <w:r w:rsidR="00406E41" w:rsidRPr="00CE59A6">
        <w:rPr>
          <w:rFonts w:ascii="Century Gothic" w:hAnsi="Century Gothic" w:cs="Arial"/>
        </w:rPr>
        <w:t>a significant threat to biodiversity, rural communities</w:t>
      </w:r>
      <w:r>
        <w:rPr>
          <w:rFonts w:ascii="Century Gothic" w:hAnsi="Century Gothic" w:cs="Arial"/>
        </w:rPr>
        <w:t>,</w:t>
      </w:r>
      <w:r w:rsidR="00406E41" w:rsidRPr="00CE59A6">
        <w:rPr>
          <w:rFonts w:ascii="Century Gothic" w:hAnsi="Century Gothic" w:cs="Arial"/>
        </w:rPr>
        <w:t xml:space="preserve"> and established infrastructure. NASA</w:t>
      </w:r>
      <w:r w:rsidR="00406E41">
        <w:rPr>
          <w:rFonts w:ascii="Century Gothic" w:hAnsi="Century Gothic" w:cs="Arial"/>
        </w:rPr>
        <w:t>’s</w:t>
      </w:r>
      <w:r w:rsidR="00406E41" w:rsidRPr="00CE59A6">
        <w:rPr>
          <w:rFonts w:ascii="Century Gothic" w:hAnsi="Century Gothic" w:cs="Arial"/>
        </w:rPr>
        <w:t xml:space="preserve"> Earth Observing System (EOS) can play a major role in monitoring fires and natural disasters. SERVIR, the Regional Visualization and Monitoring Network, constitutes a platform</w:t>
      </w:r>
      <w:bookmarkStart w:id="0" w:name="_GoBack"/>
      <w:bookmarkEnd w:id="0"/>
      <w:r w:rsidR="00406E41" w:rsidRPr="00CE59A6">
        <w:rPr>
          <w:rFonts w:ascii="Century Gothic" w:hAnsi="Century Gothic" w:cs="Arial"/>
        </w:rPr>
        <w:t xml:space="preserve"> for the observation, forecasting and modeling of environmental processes in Central America. A project by SERVIR called </w:t>
      </w:r>
      <w:r w:rsidR="00406E41" w:rsidRPr="00B91610">
        <w:rPr>
          <w:rFonts w:ascii="Century Gothic" w:hAnsi="Century Gothic" w:cs="Arial"/>
        </w:rPr>
        <w:t>“</w:t>
      </w:r>
      <w:r w:rsidR="00406E41" w:rsidRPr="00CE59A6">
        <w:rPr>
          <w:rFonts w:ascii="Century Gothic" w:hAnsi="Century Gothic" w:cs="Arial"/>
        </w:rPr>
        <w:t>The GIS for Fire Management in Guatemala (SIGMA-I)</w:t>
      </w:r>
      <w:r w:rsidR="00406E41" w:rsidRPr="00B91610">
        <w:rPr>
          <w:rFonts w:ascii="Century Gothic" w:hAnsi="Century Gothic" w:cs="Arial"/>
        </w:rPr>
        <w:t>”</w:t>
      </w:r>
      <w:r w:rsidR="00406E41" w:rsidRPr="00F24482">
        <w:rPr>
          <w:rFonts w:ascii="Century Gothic" w:hAnsi="Century Gothic" w:cs="Arial"/>
          <w:color w:val="FF0000"/>
        </w:rPr>
        <w:t xml:space="preserve"> </w:t>
      </w:r>
      <w:r w:rsidR="00406E41" w:rsidRPr="00CE59A6">
        <w:rPr>
          <w:rFonts w:ascii="Century Gothic" w:hAnsi="Century Gothic" w:cs="Arial"/>
        </w:rPr>
        <w:t>was conducted to address fire forecastin</w:t>
      </w:r>
      <w:r w:rsidR="00A46919">
        <w:rPr>
          <w:rFonts w:ascii="Century Gothic" w:hAnsi="Century Gothic" w:cs="Arial"/>
        </w:rPr>
        <w:t>g in Guatemala, with successful results</w:t>
      </w:r>
      <w:r w:rsidR="00406E41" w:rsidRPr="00CE59A6">
        <w:rPr>
          <w:rFonts w:ascii="Century Gothic" w:hAnsi="Century Gothic" w:cs="Arial"/>
        </w:rPr>
        <w:t xml:space="preserve">.  </w:t>
      </w:r>
      <w:r w:rsidR="00AA3F13">
        <w:rPr>
          <w:rFonts w:ascii="Century Gothic" w:hAnsi="Century Gothic" w:cs="Arial"/>
        </w:rPr>
        <w:t>We</w:t>
      </w:r>
      <w:r w:rsidR="00406E41" w:rsidRPr="00CE59A6">
        <w:rPr>
          <w:rFonts w:ascii="Century Gothic" w:hAnsi="Century Gothic" w:cs="Arial"/>
        </w:rPr>
        <w:t xml:space="preserve"> </w:t>
      </w:r>
      <w:r w:rsidR="00A46919">
        <w:rPr>
          <w:rFonts w:ascii="Century Gothic" w:hAnsi="Century Gothic" w:cs="Arial"/>
        </w:rPr>
        <w:t>plan to</w:t>
      </w:r>
      <w:r w:rsidR="00406E41" w:rsidRPr="00CE59A6">
        <w:rPr>
          <w:rFonts w:ascii="Century Gothic" w:hAnsi="Century Gothic" w:cs="Arial"/>
        </w:rPr>
        <w:t xml:space="preserve"> </w:t>
      </w:r>
      <w:r w:rsidR="00A46919">
        <w:rPr>
          <w:rFonts w:ascii="Century Gothic" w:hAnsi="Century Gothic" w:cs="Arial"/>
        </w:rPr>
        <w:t>continue our</w:t>
      </w:r>
      <w:r w:rsidR="00406E41" w:rsidRPr="00CE59A6">
        <w:rPr>
          <w:rFonts w:ascii="Century Gothic" w:hAnsi="Century Gothic" w:cs="Arial"/>
        </w:rPr>
        <w:t xml:space="preserve"> study</w:t>
      </w:r>
      <w:r w:rsidR="00A46919">
        <w:rPr>
          <w:rFonts w:ascii="Century Gothic" w:hAnsi="Century Gothic" w:cs="Arial"/>
        </w:rPr>
        <w:t xml:space="preserve"> from the DEVELOP summer 2012 term </w:t>
      </w:r>
      <w:r w:rsidR="0085163A">
        <w:rPr>
          <w:rFonts w:ascii="Century Gothic" w:hAnsi="Century Gothic" w:cs="Arial"/>
        </w:rPr>
        <w:t>with continued use of</w:t>
      </w:r>
      <w:r w:rsidR="00AA3F13" w:rsidRPr="00CE59A6">
        <w:rPr>
          <w:rFonts w:ascii="Century Gothic" w:hAnsi="Century Gothic" w:cs="Arial"/>
        </w:rPr>
        <w:t xml:space="preserve"> S</w:t>
      </w:r>
      <w:r w:rsidR="00AA3F13">
        <w:rPr>
          <w:rFonts w:ascii="Century Gothic" w:hAnsi="Century Gothic" w:cs="Arial"/>
        </w:rPr>
        <w:t>IGMA-I as a</w:t>
      </w:r>
      <w:r w:rsidR="0085163A">
        <w:rPr>
          <w:rFonts w:ascii="Century Gothic" w:hAnsi="Century Gothic" w:cs="Arial"/>
        </w:rPr>
        <w:t xml:space="preserve"> reference </w:t>
      </w:r>
      <w:r w:rsidR="00AA3F13">
        <w:rPr>
          <w:rFonts w:ascii="Century Gothic" w:hAnsi="Century Gothic" w:cs="Arial"/>
        </w:rPr>
        <w:t>and</w:t>
      </w:r>
      <w:r w:rsidR="00A46919">
        <w:rPr>
          <w:rFonts w:ascii="Century Gothic" w:hAnsi="Century Gothic" w:cs="Arial"/>
        </w:rPr>
        <w:t xml:space="preserve"> build upon the methodology</w:t>
      </w:r>
      <w:r w:rsidR="00AA3F13">
        <w:rPr>
          <w:rFonts w:ascii="Century Gothic" w:hAnsi="Century Gothic" w:cs="Arial"/>
        </w:rPr>
        <w:t>.</w:t>
      </w:r>
      <w:r w:rsidR="00406E41" w:rsidRPr="00CE59A6">
        <w:rPr>
          <w:rFonts w:ascii="Century Gothic" w:hAnsi="Century Gothic" w:cs="Arial"/>
        </w:rPr>
        <w:t xml:space="preserve"> </w:t>
      </w:r>
      <w:r w:rsidR="00406E41" w:rsidRPr="00B91610">
        <w:rPr>
          <w:rFonts w:ascii="Century Gothic" w:hAnsi="Century Gothic" w:cs="Arial"/>
          <w:color w:val="262626" w:themeColor="text1" w:themeTint="D9"/>
        </w:rPr>
        <w:t>The summer session feasibility study proved that the fire maps are a viable option</w:t>
      </w:r>
      <w:r w:rsidR="00F3179A">
        <w:rPr>
          <w:rFonts w:ascii="Century Gothic" w:hAnsi="Century Gothic" w:cs="Arial"/>
        </w:rPr>
        <w:t xml:space="preserve">. </w:t>
      </w:r>
      <w:r w:rsidR="00B91610">
        <w:rPr>
          <w:rFonts w:ascii="Century Gothic" w:hAnsi="Century Gothic" w:cs="Arial"/>
        </w:rPr>
        <w:t>Ground</w:t>
      </w:r>
      <w:r w:rsidR="00F3179A">
        <w:rPr>
          <w:rFonts w:ascii="Century Gothic" w:hAnsi="Century Gothic" w:cs="Arial"/>
        </w:rPr>
        <w:t xml:space="preserve"> data from Colombia will help distinguish between anthropogenic</w:t>
      </w:r>
      <w:r w:rsidR="00B91610">
        <w:rPr>
          <w:rFonts w:ascii="Century Gothic" w:hAnsi="Century Gothic" w:cs="Arial"/>
        </w:rPr>
        <w:t xml:space="preserve"> </w:t>
      </w:r>
      <w:r w:rsidR="00F3179A">
        <w:rPr>
          <w:rFonts w:ascii="Century Gothic" w:hAnsi="Century Gothic" w:cs="Arial"/>
        </w:rPr>
        <w:t>controlled fires used for agricultural burning and wild fires</w:t>
      </w:r>
      <w:r w:rsidR="00B91610">
        <w:rPr>
          <w:rFonts w:ascii="Century Gothic" w:hAnsi="Century Gothic" w:cs="Arial"/>
        </w:rPr>
        <w:t xml:space="preserve"> </w:t>
      </w:r>
      <w:r w:rsidR="00F3179A">
        <w:rPr>
          <w:rFonts w:ascii="Century Gothic" w:hAnsi="Century Gothic" w:cs="Arial"/>
        </w:rPr>
        <w:t>correlation</w:t>
      </w:r>
      <w:r w:rsidR="00F3179A" w:rsidRPr="00CE59A6">
        <w:rPr>
          <w:rFonts w:ascii="Century Gothic" w:hAnsi="Century Gothic" w:cs="Arial"/>
        </w:rPr>
        <w:t xml:space="preserve"> matrices</w:t>
      </w:r>
      <w:r w:rsidR="00B91610">
        <w:rPr>
          <w:rFonts w:ascii="Century Gothic" w:hAnsi="Century Gothic" w:cs="Arial"/>
        </w:rPr>
        <w:t xml:space="preserve"> used</w:t>
      </w:r>
      <w:r w:rsidR="00F3179A" w:rsidRPr="00CE59A6">
        <w:rPr>
          <w:rFonts w:ascii="Century Gothic" w:hAnsi="Century Gothic" w:cs="Arial"/>
        </w:rPr>
        <w:t xml:space="preserve"> to im</w:t>
      </w:r>
      <w:r w:rsidR="00F3179A">
        <w:rPr>
          <w:rFonts w:ascii="Century Gothic" w:hAnsi="Century Gothic" w:cs="Arial"/>
        </w:rPr>
        <w:t>prove the statistical accuracy of the correlation matrices, as well as found</w:t>
      </w:r>
      <w:r w:rsidR="00F3179A" w:rsidRPr="00CE59A6">
        <w:rPr>
          <w:rFonts w:ascii="Century Gothic" w:hAnsi="Century Gothic" w:cs="Arial"/>
        </w:rPr>
        <w:t xml:space="preserve"> ways to work with local</w:t>
      </w:r>
      <w:r w:rsidR="00F3179A">
        <w:rPr>
          <w:rFonts w:ascii="Century Gothic" w:hAnsi="Century Gothic" w:cs="Arial"/>
        </w:rPr>
        <w:t xml:space="preserve"> universities and </w:t>
      </w:r>
      <w:r w:rsidR="00F3179A" w:rsidRPr="00CE59A6">
        <w:rPr>
          <w:rFonts w:ascii="Century Gothic" w:hAnsi="Century Gothic" w:cs="Arial"/>
        </w:rPr>
        <w:t xml:space="preserve">governments to make the maps widely available to the public. </w:t>
      </w:r>
      <w:r w:rsidR="00406E41" w:rsidRPr="00CE59A6">
        <w:rPr>
          <w:rFonts w:ascii="Century Gothic" w:hAnsi="Century Gothic" w:cs="Arial"/>
        </w:rPr>
        <w:t>Th</w:t>
      </w:r>
      <w:r w:rsidR="008A7956">
        <w:rPr>
          <w:rFonts w:ascii="Century Gothic" w:hAnsi="Century Gothic" w:cs="Arial"/>
        </w:rPr>
        <w:t>is</w:t>
      </w:r>
      <w:r w:rsidR="00406E41" w:rsidRPr="00CE59A6">
        <w:rPr>
          <w:rFonts w:ascii="Century Gothic" w:hAnsi="Century Gothic" w:cs="Arial"/>
        </w:rPr>
        <w:t xml:space="preserve"> study </w:t>
      </w:r>
      <w:r w:rsidR="008A7956">
        <w:rPr>
          <w:rFonts w:ascii="Century Gothic" w:hAnsi="Century Gothic" w:cs="Arial"/>
        </w:rPr>
        <w:t xml:space="preserve">will </w:t>
      </w:r>
      <w:r w:rsidR="00406E41" w:rsidRPr="00CE59A6">
        <w:rPr>
          <w:rFonts w:ascii="Century Gothic" w:hAnsi="Century Gothic" w:cs="Arial"/>
        </w:rPr>
        <w:t>investigate</w:t>
      </w:r>
      <w:r w:rsidR="00F3179A">
        <w:rPr>
          <w:rFonts w:ascii="Century Gothic" w:hAnsi="Century Gothic" w:cs="Arial"/>
        </w:rPr>
        <w:t xml:space="preserve"> both environmental and social factors that would be used to create an ignition model and a dynamic fire risk evaluation map</w:t>
      </w:r>
      <w:r w:rsidR="00406E41" w:rsidRPr="00CE59A6">
        <w:rPr>
          <w:rFonts w:ascii="Century Gothic" w:hAnsi="Century Gothic" w:cs="Arial"/>
        </w:rPr>
        <w:t xml:space="preserve">: </w:t>
      </w:r>
      <w:r>
        <w:rPr>
          <w:rFonts w:ascii="Century Gothic" w:hAnsi="Century Gothic" w:cs="Arial"/>
        </w:rPr>
        <w:t xml:space="preserve">(1) </w:t>
      </w:r>
      <w:r w:rsidR="00AB4258">
        <w:rPr>
          <w:rFonts w:ascii="Century Gothic" w:hAnsi="Century Gothic" w:cs="Arial"/>
        </w:rPr>
        <w:t xml:space="preserve">Using social information, such as when farms conduct prescribed burns for harvesting, fires will be identified as either anthropogenic or naturally occurring. The naturally occurring fires will be used in the models. </w:t>
      </w:r>
      <w:r>
        <w:rPr>
          <w:rFonts w:ascii="Century Gothic" w:hAnsi="Century Gothic" w:cs="Arial"/>
        </w:rPr>
        <w:t xml:space="preserve">(2) </w:t>
      </w:r>
      <w:r w:rsidR="00406E41" w:rsidRPr="00CE59A6">
        <w:rPr>
          <w:rFonts w:ascii="Century Gothic" w:hAnsi="Century Gothic" w:cs="Arial"/>
        </w:rPr>
        <w:t>Based on the algorithms created durin</w:t>
      </w:r>
      <w:r w:rsidR="00AB4258">
        <w:rPr>
          <w:rFonts w:ascii="Century Gothic" w:hAnsi="Century Gothic" w:cs="Arial"/>
        </w:rPr>
        <w:t>g the SIGMA-I project, correlations between environmental factors and the number of fires will be presented in a matrix. The environmental factors studied will be the</w:t>
      </w:r>
      <w:r w:rsidR="00F3179A">
        <w:rPr>
          <w:rFonts w:ascii="Century Gothic" w:hAnsi="Century Gothic" w:cs="Arial"/>
        </w:rPr>
        <w:t xml:space="preserve"> accumulated</w:t>
      </w:r>
      <w:r w:rsidR="00406E41" w:rsidRPr="00CE59A6">
        <w:rPr>
          <w:rFonts w:ascii="Century Gothic" w:hAnsi="Century Gothic" w:cs="Arial"/>
        </w:rPr>
        <w:t xml:space="preserve"> precipitation</w:t>
      </w:r>
      <w:r w:rsidR="00F3179A">
        <w:rPr>
          <w:rFonts w:ascii="Century Gothic" w:hAnsi="Century Gothic" w:cs="Arial"/>
        </w:rPr>
        <w:t xml:space="preserve"> as recorded by TRMM</w:t>
      </w:r>
      <w:r w:rsidR="00C05469">
        <w:rPr>
          <w:rFonts w:ascii="Century Gothic" w:hAnsi="Century Gothic" w:cs="Arial"/>
        </w:rPr>
        <w:t xml:space="preserve"> and in-situ weather station data</w:t>
      </w:r>
      <w:r w:rsidR="00406E41" w:rsidRPr="00CE59A6">
        <w:rPr>
          <w:rFonts w:ascii="Century Gothic" w:hAnsi="Century Gothic" w:cs="Arial"/>
        </w:rPr>
        <w:t xml:space="preserve"> and</w:t>
      </w:r>
      <w:r w:rsidR="00F3179A">
        <w:rPr>
          <w:rFonts w:ascii="Century Gothic" w:hAnsi="Century Gothic" w:cs="Arial"/>
        </w:rPr>
        <w:t xml:space="preserve"> the Normalized Difference Vegetation Index (NDVI) as produced by MODIS.</w:t>
      </w:r>
      <w:r>
        <w:rPr>
          <w:rFonts w:ascii="Century Gothic" w:hAnsi="Century Gothic" w:cs="Arial"/>
        </w:rPr>
        <w:t xml:space="preserve"> (3) </w:t>
      </w:r>
      <w:r w:rsidR="00AB4258">
        <w:rPr>
          <w:rFonts w:ascii="Century Gothic" w:hAnsi="Century Gothic" w:cs="Arial"/>
        </w:rPr>
        <w:t>From the correlations, an algorithm will be created to produce a dynamic fire risk evaluation map. Because the map is dynamic, it will use current data.</w:t>
      </w:r>
      <w:r>
        <w:rPr>
          <w:rFonts w:ascii="Century Gothic" w:hAnsi="Century Gothic" w:cs="Arial"/>
        </w:rPr>
        <w:t xml:space="preserve"> </w:t>
      </w:r>
      <w:r w:rsidR="00C05469">
        <w:rPr>
          <w:rFonts w:ascii="Century Gothic" w:hAnsi="Century Gothic" w:cs="Arial"/>
        </w:rPr>
        <w:t xml:space="preserve">The goal of this term is </w:t>
      </w:r>
      <w:r w:rsidR="00406E41" w:rsidRPr="00E72848">
        <w:rPr>
          <w:rFonts w:ascii="Century Gothic" w:hAnsi="Century Gothic" w:cs="Arial"/>
        </w:rPr>
        <w:t xml:space="preserve">to research </w:t>
      </w:r>
      <w:r w:rsidR="00C05469">
        <w:rPr>
          <w:rFonts w:ascii="Century Gothic" w:hAnsi="Century Gothic" w:cs="Arial"/>
        </w:rPr>
        <w:t xml:space="preserve">how to appropriately incorporate MODIS </w:t>
      </w:r>
      <w:r w:rsidR="00406E41" w:rsidRPr="00E72848">
        <w:rPr>
          <w:rFonts w:ascii="Century Gothic" w:hAnsi="Century Gothic" w:cs="Arial"/>
        </w:rPr>
        <w:t xml:space="preserve">and </w:t>
      </w:r>
      <w:r w:rsidR="00C05469">
        <w:rPr>
          <w:rFonts w:ascii="Century Gothic" w:hAnsi="Century Gothic" w:cs="Arial"/>
        </w:rPr>
        <w:t>TRMM</w:t>
      </w:r>
      <w:r w:rsidR="00406E41" w:rsidRPr="00E72848">
        <w:rPr>
          <w:rFonts w:ascii="Century Gothic" w:hAnsi="Century Gothic" w:cs="Arial"/>
        </w:rPr>
        <w:t xml:space="preserve"> data along with in-situ data on environmental</w:t>
      </w:r>
      <w:r>
        <w:rPr>
          <w:rFonts w:ascii="Century Gothic" w:hAnsi="Century Gothic" w:cs="Arial"/>
        </w:rPr>
        <w:t xml:space="preserve"> and social</w:t>
      </w:r>
      <w:r w:rsidR="00406E41" w:rsidRPr="00E72848">
        <w:rPr>
          <w:rFonts w:ascii="Century Gothic" w:hAnsi="Century Gothic" w:cs="Arial"/>
        </w:rPr>
        <w:t xml:space="preserve"> parameters</w:t>
      </w:r>
      <w:r w:rsidR="00C05469">
        <w:rPr>
          <w:rFonts w:ascii="Century Gothic" w:hAnsi="Century Gothic" w:cs="Arial"/>
        </w:rPr>
        <w:t xml:space="preserve"> in a fire risk evaluation model. </w:t>
      </w:r>
    </w:p>
    <w:p w:rsidR="00B82BB6" w:rsidRDefault="00B82BB6" w:rsidP="00B82BB6">
      <w:pPr>
        <w:spacing w:after="0" w:line="240" w:lineRule="auto"/>
        <w:rPr>
          <w:rFonts w:ascii="Century Gothic" w:hAnsi="Century Gothic" w:cs="Arial"/>
        </w:rPr>
      </w:pPr>
    </w:p>
    <w:p w:rsidR="00D90E8A" w:rsidRPr="00B23EAA" w:rsidRDefault="00D90E8A"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rsidR="00D30844" w:rsidRDefault="00D30844" w:rsidP="00D30844">
      <w:pPr>
        <w:spacing w:after="0" w:line="240" w:lineRule="auto"/>
        <w:rPr>
          <w:rFonts w:ascii="Century Gothic" w:hAnsi="Century Gothic" w:cs="Arial"/>
        </w:rPr>
      </w:pPr>
      <w:r>
        <w:rPr>
          <w:rFonts w:ascii="Century Gothic" w:hAnsi="Century Gothic" w:cs="Arial"/>
        </w:rPr>
        <w:t>Aqua and Terra –MODIS Hot Spot detection</w:t>
      </w:r>
    </w:p>
    <w:p w:rsidR="00D30844" w:rsidRDefault="00D30844" w:rsidP="00D30844">
      <w:pPr>
        <w:spacing w:after="0" w:line="240" w:lineRule="auto"/>
        <w:rPr>
          <w:rFonts w:ascii="Century Gothic" w:hAnsi="Century Gothic" w:cs="Arial"/>
        </w:rPr>
      </w:pPr>
      <w:r w:rsidRPr="00D30844">
        <w:rPr>
          <w:rFonts w:ascii="Century Gothic" w:hAnsi="Century Gothic" w:cs="Arial"/>
        </w:rPr>
        <w:t>Aqua and</w:t>
      </w:r>
      <w:r>
        <w:rPr>
          <w:rFonts w:ascii="Century Gothic" w:hAnsi="Century Gothic" w:cs="Arial"/>
        </w:rPr>
        <w:t xml:space="preserve"> Terra –MODIS NDVI product</w:t>
      </w:r>
    </w:p>
    <w:p w:rsidR="00E507D0" w:rsidRPr="00B23EAA" w:rsidRDefault="00D30844" w:rsidP="00B82BB6">
      <w:pPr>
        <w:spacing w:after="0" w:line="240" w:lineRule="auto"/>
        <w:rPr>
          <w:rFonts w:ascii="Century Gothic" w:hAnsi="Century Gothic" w:cs="Arial"/>
        </w:rPr>
      </w:pPr>
      <w:r>
        <w:rPr>
          <w:rFonts w:ascii="Century Gothic" w:hAnsi="Century Gothic" w:cs="Arial"/>
        </w:rPr>
        <w:t>TRMM – Accumulated Rainfall</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p>
    <w:p w:rsidR="00D30844" w:rsidRDefault="00D30844" w:rsidP="00D30844">
      <w:pPr>
        <w:spacing w:after="0" w:line="240" w:lineRule="auto"/>
        <w:rPr>
          <w:rFonts w:ascii="Century Gothic" w:hAnsi="Century Gothic" w:cs="Arial"/>
        </w:rPr>
      </w:pPr>
      <w:r>
        <w:rPr>
          <w:rFonts w:ascii="Century Gothic" w:hAnsi="Century Gothic" w:cs="Arial"/>
        </w:rPr>
        <w:t xml:space="preserve">NPP - VIIRS </w:t>
      </w:r>
    </w:p>
    <w:p w:rsidR="00D30844" w:rsidRPr="00816220" w:rsidRDefault="00D30844" w:rsidP="00D30844">
      <w:pPr>
        <w:spacing w:after="0" w:line="240" w:lineRule="auto"/>
        <w:rPr>
          <w:rFonts w:ascii="Century Gothic" w:hAnsi="Century Gothic" w:cs="Arial"/>
        </w:rPr>
      </w:pPr>
      <w:r>
        <w:rPr>
          <w:rFonts w:ascii="Century Gothic" w:hAnsi="Century Gothic" w:cs="Arial"/>
        </w:rPr>
        <w:t>LDCM – Land Cover</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Ancillary Data</w:t>
      </w:r>
      <w:r w:rsidR="000048D0" w:rsidRPr="00B23EAA">
        <w:rPr>
          <w:rFonts w:ascii="Century Gothic" w:hAnsi="Century Gothic" w:cs="Arial"/>
          <w:b/>
        </w:rPr>
        <w:t>sets Utilized</w:t>
      </w:r>
    </w:p>
    <w:p w:rsidR="00D30844" w:rsidRPr="00597C63" w:rsidRDefault="00D30844" w:rsidP="00D30844">
      <w:pPr>
        <w:spacing w:after="0" w:line="240" w:lineRule="auto"/>
        <w:rPr>
          <w:rFonts w:ascii="Century Gothic" w:hAnsi="Century Gothic" w:cs="Arial"/>
        </w:rPr>
      </w:pPr>
      <w:r w:rsidRPr="00597C63">
        <w:rPr>
          <w:rFonts w:ascii="Century Gothic" w:hAnsi="Century Gothic" w:cs="Arial"/>
        </w:rPr>
        <w:t>In-situ data</w:t>
      </w:r>
      <w:r>
        <w:rPr>
          <w:rFonts w:ascii="Century Gothic" w:hAnsi="Century Gothic" w:cs="Arial"/>
        </w:rPr>
        <w:t xml:space="preserve"> from National Weather Service (Colombian) and the CVC</w:t>
      </w:r>
      <w:r w:rsidRPr="00597C63">
        <w:rPr>
          <w:rFonts w:ascii="Century Gothic" w:hAnsi="Century Gothic" w:cs="Arial"/>
        </w:rPr>
        <w:t>:</w:t>
      </w:r>
    </w:p>
    <w:p w:rsidR="00D30844" w:rsidRPr="00816220" w:rsidRDefault="00D30844" w:rsidP="00D30844">
      <w:pPr>
        <w:spacing w:after="0" w:line="240" w:lineRule="auto"/>
        <w:ind w:firstLine="720"/>
        <w:rPr>
          <w:rFonts w:ascii="Century Gothic" w:hAnsi="Century Gothic" w:cs="Arial"/>
        </w:rPr>
      </w:pPr>
      <w:r w:rsidRPr="00597C63">
        <w:rPr>
          <w:rFonts w:ascii="Century Gothic" w:hAnsi="Century Gothic" w:cs="Arial"/>
        </w:rPr>
        <w:t>Weather Stations</w:t>
      </w:r>
    </w:p>
    <w:p w:rsidR="00BA5773" w:rsidRPr="00B23EAA" w:rsidRDefault="00BA5773" w:rsidP="00BA5773">
      <w:pPr>
        <w:spacing w:after="0" w:line="240" w:lineRule="auto"/>
        <w:rPr>
          <w:rFonts w:ascii="Century Gothic" w:hAnsi="Century Gothic" w:cs="Arial"/>
        </w:rPr>
      </w:pPr>
    </w:p>
    <w:p w:rsidR="00BA5773" w:rsidRDefault="00902BE7" w:rsidP="00BA5773">
      <w:pPr>
        <w:spacing w:after="0" w:line="240" w:lineRule="auto"/>
        <w:rPr>
          <w:rFonts w:ascii="Century Gothic" w:hAnsi="Century Gothic" w:cs="Arial"/>
        </w:rPr>
      </w:pPr>
      <w:r w:rsidRPr="00B23EAA">
        <w:rPr>
          <w:rFonts w:ascii="Century Gothic" w:hAnsi="Century Gothic" w:cs="Arial"/>
          <w:b/>
        </w:rPr>
        <w:t>Decision Support Tool</w:t>
      </w:r>
      <w:r w:rsidR="00BA5773" w:rsidRPr="00B23EAA">
        <w:rPr>
          <w:rFonts w:ascii="Century Gothic" w:hAnsi="Century Gothic" w:cs="Arial"/>
          <w:b/>
        </w:rPr>
        <w:t>s</w:t>
      </w:r>
      <w:r w:rsidR="00BA5773" w:rsidRPr="00B23EAA">
        <w:rPr>
          <w:rFonts w:ascii="Century Gothic" w:hAnsi="Century Gothic" w:cs="Arial"/>
        </w:rPr>
        <w:t xml:space="preserve"> </w:t>
      </w:r>
    </w:p>
    <w:p w:rsidR="00DE64CF" w:rsidRPr="00DE64CF" w:rsidRDefault="00DE64CF" w:rsidP="00DE64CF">
      <w:pPr>
        <w:pStyle w:val="ListParagraph"/>
        <w:numPr>
          <w:ilvl w:val="0"/>
          <w:numId w:val="6"/>
        </w:numPr>
        <w:spacing w:after="0" w:line="240" w:lineRule="auto"/>
        <w:rPr>
          <w:rFonts w:ascii="Century Gothic" w:hAnsi="Century Gothic" w:cs="Arial"/>
        </w:rPr>
      </w:pPr>
      <w:r>
        <w:rPr>
          <w:rFonts w:ascii="Century Gothic" w:hAnsi="Century Gothic" w:cs="Arial"/>
        </w:rPr>
        <w:t xml:space="preserve">Dynamic Fire Risk Evaluation map – This will aid in predicting the possibility of wild fires, so that the people of Valle del Cauca, Colombia are prepared for the risk of wild fires. </w:t>
      </w:r>
    </w:p>
    <w:p w:rsidR="00B82BB6" w:rsidRPr="00B23EAA" w:rsidRDefault="00B82BB6" w:rsidP="00B82BB6">
      <w:pPr>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Partners/Collaborators</w:t>
      </w:r>
    </w:p>
    <w:p w:rsidR="00D30844" w:rsidRPr="00597C63" w:rsidRDefault="00D30844" w:rsidP="00D30844">
      <w:pPr>
        <w:spacing w:after="0" w:line="240" w:lineRule="auto"/>
        <w:rPr>
          <w:rFonts w:ascii="Century Gothic" w:hAnsi="Century Gothic" w:cs="Arial"/>
        </w:rPr>
      </w:pPr>
      <w:r w:rsidRPr="00597C63">
        <w:rPr>
          <w:rFonts w:ascii="Century Gothic" w:hAnsi="Century Gothic" w:cs="Arial"/>
        </w:rPr>
        <w:t>Universidad Autónoma de Occidente, Colombia</w:t>
      </w:r>
    </w:p>
    <w:p w:rsidR="00D30844" w:rsidRPr="00597C63" w:rsidRDefault="00D30844" w:rsidP="00D30844">
      <w:pPr>
        <w:spacing w:after="0" w:line="240" w:lineRule="auto"/>
        <w:rPr>
          <w:rFonts w:ascii="Century Gothic" w:hAnsi="Century Gothic" w:cs="Arial"/>
        </w:rPr>
      </w:pPr>
      <w:r w:rsidRPr="00597C63">
        <w:rPr>
          <w:rFonts w:ascii="Century Gothic" w:hAnsi="Century Gothic" w:cs="Arial"/>
        </w:rPr>
        <w:t>Centro de Monitoreo y Evaluacion (CEMEC)</w:t>
      </w:r>
    </w:p>
    <w:p w:rsidR="00D30844" w:rsidRPr="00597C63" w:rsidRDefault="00D30844" w:rsidP="00D30844">
      <w:pPr>
        <w:spacing w:after="0" w:line="240" w:lineRule="auto"/>
        <w:rPr>
          <w:rFonts w:ascii="Century Gothic" w:hAnsi="Century Gothic" w:cs="Arial"/>
        </w:rPr>
      </w:pPr>
      <w:r w:rsidRPr="00597C63">
        <w:rPr>
          <w:rFonts w:ascii="Century Gothic" w:hAnsi="Century Gothic" w:cs="Arial"/>
        </w:rPr>
        <w:t>Consejo Nacional de Areas Protegidas (CONAP)</w:t>
      </w:r>
    </w:p>
    <w:p w:rsidR="00D30844" w:rsidRPr="00597C63" w:rsidRDefault="00D30844" w:rsidP="00D30844">
      <w:pPr>
        <w:spacing w:after="0" w:line="240" w:lineRule="auto"/>
        <w:rPr>
          <w:rFonts w:ascii="Century Gothic" w:hAnsi="Century Gothic" w:cs="Arial"/>
        </w:rPr>
      </w:pPr>
      <w:r w:rsidRPr="00597C63">
        <w:rPr>
          <w:rFonts w:ascii="Century Gothic" w:hAnsi="Century Gothic" w:cs="Arial"/>
        </w:rPr>
        <w:t>Wildlife Conservation Society</w:t>
      </w:r>
    </w:p>
    <w:p w:rsidR="00D30844" w:rsidRPr="00597C63" w:rsidRDefault="00D30844" w:rsidP="00D30844">
      <w:pPr>
        <w:spacing w:after="0" w:line="240" w:lineRule="auto"/>
        <w:rPr>
          <w:rFonts w:ascii="Century Gothic" w:hAnsi="Century Gothic" w:cs="Arial"/>
        </w:rPr>
      </w:pPr>
      <w:r w:rsidRPr="00597C63">
        <w:rPr>
          <w:rFonts w:ascii="Century Gothic" w:hAnsi="Century Gothic" w:cs="Arial"/>
        </w:rPr>
        <w:t>Corporación Autónoma Regional Del Valle de Cauca</w:t>
      </w:r>
      <w:r>
        <w:rPr>
          <w:rFonts w:ascii="Century Gothic" w:hAnsi="Century Gothic" w:cs="Arial"/>
        </w:rPr>
        <w:t xml:space="preserve"> (CVC)</w:t>
      </w:r>
    </w:p>
    <w:p w:rsidR="00D30844" w:rsidRDefault="00D30844" w:rsidP="00D30844">
      <w:pPr>
        <w:spacing w:after="0" w:line="240" w:lineRule="auto"/>
        <w:rPr>
          <w:rFonts w:ascii="Century Gothic" w:hAnsi="Century Gothic" w:cs="Arial"/>
        </w:rPr>
      </w:pPr>
      <w:r w:rsidRPr="00597C63">
        <w:rPr>
          <w:rFonts w:ascii="Century Gothic" w:hAnsi="Century Gothic" w:cs="Arial"/>
        </w:rPr>
        <w:t>Gobernación del Valle del Cauca</w:t>
      </w:r>
    </w:p>
    <w:p w:rsidR="00B82BB6" w:rsidRPr="00B23EAA" w:rsidRDefault="00B82BB6" w:rsidP="00B82BB6">
      <w:pPr>
        <w:spacing w:after="0" w:line="240" w:lineRule="auto"/>
        <w:rPr>
          <w:rFonts w:ascii="Century Gothic" w:hAnsi="Century Gothic" w:cs="Arial"/>
        </w:rPr>
      </w:pPr>
    </w:p>
    <w:p w:rsidR="00520FF6" w:rsidRDefault="00F3179A" w:rsidP="00B82BB6">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 </w:t>
      </w:r>
      <w:r w:rsidRPr="00D30844">
        <w:rPr>
          <w:rFonts w:ascii="Century Gothic" w:hAnsi="Century Gothic" w:cs="Arial"/>
        </w:rPr>
        <w:t>In Colombia</w:t>
      </w:r>
      <w:r>
        <w:rPr>
          <w:rFonts w:ascii="Century Gothic" w:hAnsi="Century Gothic" w:cs="Arial"/>
        </w:rPr>
        <w:t>,</w:t>
      </w:r>
      <w:r w:rsidRPr="00D30844">
        <w:rPr>
          <w:rFonts w:ascii="Century Gothic" w:hAnsi="Century Gothic" w:cs="Arial"/>
        </w:rPr>
        <w:t xml:space="preserve"> a geospatial information support system for fire management does not currently exist.  </w:t>
      </w:r>
    </w:p>
    <w:p w:rsidR="00B82BB6" w:rsidRPr="00B23EAA" w:rsidRDefault="00B82BB6" w:rsidP="00BA5773">
      <w:pPr>
        <w:spacing w:after="0" w:line="240" w:lineRule="auto"/>
        <w:rPr>
          <w:rFonts w:ascii="Century Gothic" w:hAnsi="Century Gothic" w:cs="Arial"/>
        </w:rPr>
      </w:pPr>
    </w:p>
    <w:p w:rsidR="00B82BB6" w:rsidRPr="00B23EAA" w:rsidRDefault="00B82BB6" w:rsidP="00BA5773">
      <w:pPr>
        <w:spacing w:after="0" w:line="240" w:lineRule="auto"/>
        <w:rPr>
          <w:rFonts w:ascii="Century Gothic" w:hAnsi="Century Gothic" w:cs="Arial"/>
          <w:b/>
        </w:rPr>
      </w:pPr>
      <w:r w:rsidRPr="00B23EAA">
        <w:rPr>
          <w:rFonts w:ascii="Century Gothic" w:hAnsi="Century Gothic" w:cs="Arial"/>
          <w:b/>
        </w:rPr>
        <w:t>Benefit to End-User:</w:t>
      </w:r>
    </w:p>
    <w:p w:rsidR="00D30844" w:rsidRPr="00597C63" w:rsidRDefault="00D30844" w:rsidP="00D30844">
      <w:pPr>
        <w:numPr>
          <w:ilvl w:val="0"/>
          <w:numId w:val="5"/>
        </w:numPr>
        <w:spacing w:after="0" w:line="240" w:lineRule="auto"/>
        <w:rPr>
          <w:rFonts w:ascii="Century Gothic" w:hAnsi="Century Gothic" w:cs="Arial"/>
        </w:rPr>
      </w:pPr>
      <w:r w:rsidRPr="00597C63">
        <w:rPr>
          <w:rFonts w:ascii="Century Gothic" w:hAnsi="Century Gothic" w:cs="Arial"/>
        </w:rPr>
        <w:t>Provide relevant statistics on fire risk in Colombia</w:t>
      </w:r>
    </w:p>
    <w:p w:rsidR="00D30844" w:rsidRPr="00597C63" w:rsidRDefault="00D30844" w:rsidP="00D30844">
      <w:pPr>
        <w:numPr>
          <w:ilvl w:val="0"/>
          <w:numId w:val="5"/>
        </w:numPr>
        <w:spacing w:after="0" w:line="240" w:lineRule="auto"/>
        <w:rPr>
          <w:rFonts w:ascii="Century Gothic" w:hAnsi="Century Gothic" w:cs="Arial"/>
        </w:rPr>
      </w:pPr>
      <w:r w:rsidRPr="00597C63">
        <w:rPr>
          <w:rFonts w:ascii="Century Gothic" w:hAnsi="Century Gothic" w:cs="Arial"/>
        </w:rPr>
        <w:t>Provide a methodology for future assessment for fire disasters</w:t>
      </w:r>
    </w:p>
    <w:p w:rsidR="00D30844" w:rsidRPr="00597C63" w:rsidRDefault="00D30844" w:rsidP="00D30844">
      <w:pPr>
        <w:numPr>
          <w:ilvl w:val="0"/>
          <w:numId w:val="5"/>
        </w:numPr>
        <w:spacing w:after="0" w:line="240" w:lineRule="auto"/>
        <w:rPr>
          <w:rFonts w:ascii="Century Gothic" w:hAnsi="Century Gothic" w:cs="Arial"/>
        </w:rPr>
      </w:pPr>
      <w:r w:rsidRPr="00597C63">
        <w:rPr>
          <w:rFonts w:ascii="Century Gothic" w:hAnsi="Century Gothic" w:cs="Arial"/>
        </w:rPr>
        <w:t>Capacity building</w:t>
      </w:r>
    </w:p>
    <w:p w:rsidR="00B82BB6" w:rsidRPr="00B23EAA" w:rsidRDefault="00B82BB6" w:rsidP="00D30844">
      <w:pPr>
        <w:spacing w:after="0" w:line="240" w:lineRule="auto"/>
        <w:ind w:left="720"/>
        <w:rPr>
          <w:rFonts w:ascii="Century Gothic" w:hAnsi="Century Gothic" w:cs="Arial"/>
        </w:rPr>
      </w:pPr>
    </w:p>
    <w:sectPr w:rsidR="00B82BB6" w:rsidRPr="00B23EAA"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18" w:rsidRDefault="001F1F18" w:rsidP="00816220">
      <w:pPr>
        <w:spacing w:after="0" w:line="240" w:lineRule="auto"/>
      </w:pPr>
      <w:r>
        <w:separator/>
      </w:r>
    </w:p>
  </w:endnote>
  <w:endnote w:type="continuationSeparator" w:id="0">
    <w:p w:rsidR="001F1F18" w:rsidRDefault="001F1F1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18" w:rsidRDefault="001F1F18" w:rsidP="00816220">
      <w:pPr>
        <w:spacing w:after="0" w:line="240" w:lineRule="auto"/>
      </w:pPr>
      <w:r>
        <w:separator/>
      </w:r>
    </w:p>
  </w:footnote>
  <w:footnote w:type="continuationSeparator" w:id="0">
    <w:p w:rsidR="001F1F18" w:rsidRDefault="001F1F1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85E"/>
    <w:multiLevelType w:val="hybridMultilevel"/>
    <w:tmpl w:val="5218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335FA"/>
    <w:multiLevelType w:val="hybridMultilevel"/>
    <w:tmpl w:val="DF86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40CB5"/>
    <w:multiLevelType w:val="hybridMultilevel"/>
    <w:tmpl w:val="5430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54F30"/>
    <w:rsid w:val="000A7821"/>
    <w:rsid w:val="00112740"/>
    <w:rsid w:val="001F1F18"/>
    <w:rsid w:val="00200201"/>
    <w:rsid w:val="002E4378"/>
    <w:rsid w:val="00406E41"/>
    <w:rsid w:val="00465836"/>
    <w:rsid w:val="00486C4B"/>
    <w:rsid w:val="004D241D"/>
    <w:rsid w:val="004E22A3"/>
    <w:rsid w:val="004F74DF"/>
    <w:rsid w:val="00520FF6"/>
    <w:rsid w:val="00677CB8"/>
    <w:rsid w:val="0068601A"/>
    <w:rsid w:val="006C3520"/>
    <w:rsid w:val="00816220"/>
    <w:rsid w:val="0085163A"/>
    <w:rsid w:val="008A7956"/>
    <w:rsid w:val="00902BE7"/>
    <w:rsid w:val="0093138E"/>
    <w:rsid w:val="009B1359"/>
    <w:rsid w:val="00A46919"/>
    <w:rsid w:val="00A60645"/>
    <w:rsid w:val="00AA3F13"/>
    <w:rsid w:val="00AB4258"/>
    <w:rsid w:val="00AC5084"/>
    <w:rsid w:val="00B23EAA"/>
    <w:rsid w:val="00B82BB6"/>
    <w:rsid w:val="00B91610"/>
    <w:rsid w:val="00BA5773"/>
    <w:rsid w:val="00C05469"/>
    <w:rsid w:val="00C1027B"/>
    <w:rsid w:val="00C82473"/>
    <w:rsid w:val="00D30844"/>
    <w:rsid w:val="00D339EB"/>
    <w:rsid w:val="00D90E8A"/>
    <w:rsid w:val="00DB68E4"/>
    <w:rsid w:val="00DE64CF"/>
    <w:rsid w:val="00E33F39"/>
    <w:rsid w:val="00E507D0"/>
    <w:rsid w:val="00EB54F0"/>
    <w:rsid w:val="00F24482"/>
    <w:rsid w:val="00F261BD"/>
    <w:rsid w:val="00F3179A"/>
    <w:rsid w:val="00F36A8C"/>
    <w:rsid w:val="00F6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Kirstin Cooksey</cp:lastModifiedBy>
  <cp:revision>2</cp:revision>
  <dcterms:created xsi:type="dcterms:W3CDTF">2012-09-28T22:14:00Z</dcterms:created>
  <dcterms:modified xsi:type="dcterms:W3CDTF">2012-09-28T22:14:00Z</dcterms:modified>
</cp:coreProperties>
</file>