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843402A" w:rsidP="3839E6BE" w:rsidRDefault="36E8D9E6" w14:paraId="0E4EB4D6" w14:textId="1D1EC746">
      <w:pPr>
        <w:tabs>
          <w:tab w:val="left" w:pos="7329"/>
        </w:tabs>
        <w:spacing w:after="0" w:line="240" w:lineRule="auto"/>
        <w:jc w:val="right"/>
        <w:rPr>
          <w:rFonts w:ascii="Garamond" w:hAnsi="Garamond" w:cs="Arial"/>
          <w:sz w:val="40"/>
          <w:szCs w:val="40"/>
        </w:rPr>
      </w:pPr>
      <w:r w:rsidRPr="1432FA65">
        <w:rPr>
          <w:rFonts w:ascii="Garamond" w:hAnsi="Garamond" w:cs="Arial"/>
          <w:sz w:val="40"/>
          <w:szCs w:val="40"/>
        </w:rPr>
        <w:t>Guatemala and Panama</w:t>
      </w:r>
      <w:r w:rsidRPr="1432FA65" w:rsidR="2843402A">
        <w:rPr>
          <w:rFonts w:ascii="Garamond" w:hAnsi="Garamond" w:cs="Arial"/>
          <w:sz w:val="40"/>
          <w:szCs w:val="40"/>
        </w:rPr>
        <w:t xml:space="preserve"> Urban Development</w:t>
      </w:r>
    </w:p>
    <w:p w:rsidRPr="0066138C" w:rsidR="00FC670A" w:rsidP="50783BEB" w:rsidRDefault="5865F6DC" w14:paraId="347CEE32" w14:textId="092013C2">
      <w:pPr>
        <w:spacing w:after="0" w:line="240" w:lineRule="auto"/>
        <w:jc w:val="right"/>
        <w:rPr>
          <w:rFonts w:ascii="Garamond" w:hAnsi="Garamond" w:cs="Arial"/>
          <w:sz w:val="28"/>
          <w:szCs w:val="28"/>
        </w:rPr>
      </w:pPr>
      <w:r w:rsidRPr="50783BEB">
        <w:rPr>
          <w:rFonts w:ascii="Garamond" w:hAnsi="Garamond" w:cs="Arial"/>
          <w:sz w:val="28"/>
          <w:szCs w:val="28"/>
        </w:rPr>
        <w:t xml:space="preserve">Evaluating the Effects of Urban Expansion on Social and Environmental Vulnerability in </w:t>
      </w:r>
      <w:r w:rsidRPr="50783BEB" w:rsidR="1F74FB22">
        <w:rPr>
          <w:rFonts w:ascii="Garamond" w:hAnsi="Garamond" w:cs="Arial"/>
          <w:sz w:val="28"/>
          <w:szCs w:val="28"/>
        </w:rPr>
        <w:t>Guatemala and Panama</w:t>
      </w:r>
    </w:p>
    <w:p w:rsidRPr="0066138C" w:rsidR="00FC670A" w:rsidP="1D458967" w:rsidRDefault="00FC670A" w14:paraId="37CABABF" w14:textId="77777777">
      <w:pPr>
        <w:spacing w:after="0" w:line="240" w:lineRule="auto"/>
        <w:jc w:val="center"/>
        <w:rPr>
          <w:rFonts w:ascii="Garamond" w:hAnsi="Garamond" w:cs="Arial"/>
          <w:b w:val="1"/>
          <w:bCs w:val="1"/>
          <w:sz w:val="32"/>
          <w:szCs w:val="32"/>
        </w:rPr>
      </w:pPr>
    </w:p>
    <w:p w:rsidR="1D458967" w:rsidP="1D458967" w:rsidRDefault="1D458967" w14:paraId="684DBAAA" w14:textId="78A12401">
      <w:pPr>
        <w:pStyle w:val="Normal"/>
        <w:spacing w:after="0" w:line="240" w:lineRule="auto"/>
        <w:jc w:val="center"/>
        <w:rPr>
          <w:rFonts w:ascii="Garamond" w:hAnsi="Garamond" w:cs="Arial"/>
          <w:b w:val="1"/>
          <w:bCs w:val="1"/>
          <w:sz w:val="32"/>
          <w:szCs w:val="32"/>
        </w:rPr>
      </w:pPr>
    </w:p>
    <w:p w:rsidR="1D458967" w:rsidP="1D458967" w:rsidRDefault="1D458967" w14:paraId="31762FF7" w14:textId="4B0597BE">
      <w:pPr>
        <w:pStyle w:val="Normal"/>
        <w:spacing w:after="0" w:line="240" w:lineRule="auto"/>
        <w:jc w:val="center"/>
        <w:rPr>
          <w:rFonts w:ascii="Garamond" w:hAnsi="Garamond" w:cs="Arial"/>
          <w:b w:val="1"/>
          <w:bCs w:val="1"/>
          <w:sz w:val="32"/>
          <w:szCs w:val="32"/>
        </w:rPr>
      </w:pPr>
    </w:p>
    <w:p w:rsidR="1D458967" w:rsidP="1D458967" w:rsidRDefault="1D458967" w14:paraId="1F706427" w14:textId="61894A58">
      <w:pPr>
        <w:pStyle w:val="Normal"/>
        <w:spacing w:after="0" w:line="240" w:lineRule="auto"/>
        <w:jc w:val="center"/>
        <w:rPr>
          <w:rFonts w:ascii="Garamond" w:hAnsi="Garamond" w:cs="Arial"/>
          <w:b w:val="1"/>
          <w:bCs w:val="1"/>
          <w:sz w:val="32"/>
          <w:szCs w:val="32"/>
        </w:rPr>
      </w:pPr>
    </w:p>
    <w:p w:rsidRPr="0066138C" w:rsidR="0064280B" w:rsidP="50783BEB" w:rsidRDefault="0064280B" w14:paraId="776B0F45" w14:textId="5C033021">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Pr="5E2FCDBC" w:rsidR="00FB5846">
        <w:rPr>
          <w:rFonts w:ascii="Garamond" w:hAnsi="Garamond" w:cs="Arial"/>
          <w:b/>
          <w:bCs/>
          <w:sz w:val="32"/>
          <w:szCs w:val="32"/>
        </w:rPr>
        <w:t>Technical Report</w:t>
      </w:r>
    </w:p>
    <w:p w:rsidRPr="0066138C" w:rsidR="00916AAB" w:rsidP="50783BEB" w:rsidRDefault="4B22E523" w14:paraId="6135BAC2" w14:textId="20402AEB">
      <w:pPr>
        <w:spacing w:after="0" w:line="240" w:lineRule="auto"/>
        <w:jc w:val="center"/>
        <w:rPr>
          <w:rFonts w:ascii="Garamond" w:hAnsi="Garamond" w:cs="Arial"/>
          <w:sz w:val="28"/>
          <w:szCs w:val="28"/>
        </w:rPr>
      </w:pPr>
      <w:r w:rsidRPr="50783BEB">
        <w:rPr>
          <w:rFonts w:ascii="Garamond" w:hAnsi="Garamond" w:cs="Arial"/>
          <w:sz w:val="28"/>
          <w:szCs w:val="28"/>
        </w:rPr>
        <w:t>Final</w:t>
      </w:r>
      <w:r w:rsidRPr="50783BEB" w:rsidR="0064280B">
        <w:rPr>
          <w:rFonts w:ascii="Garamond" w:hAnsi="Garamond" w:cs="Arial"/>
          <w:sz w:val="28"/>
          <w:szCs w:val="28"/>
        </w:rPr>
        <w:t xml:space="preserve"> </w:t>
      </w:r>
      <w:r w:rsidRPr="50783BEB" w:rsidR="009A20ED">
        <w:rPr>
          <w:rFonts w:ascii="Garamond" w:hAnsi="Garamond" w:cs="Arial"/>
          <w:sz w:val="28"/>
          <w:szCs w:val="28"/>
        </w:rPr>
        <w:t>–</w:t>
      </w:r>
      <w:r w:rsidRPr="50783BEB" w:rsidR="000D5104">
        <w:rPr>
          <w:rFonts w:ascii="Garamond" w:hAnsi="Garamond" w:cs="Arial"/>
          <w:sz w:val="28"/>
          <w:szCs w:val="28"/>
        </w:rPr>
        <w:t xml:space="preserve"> </w:t>
      </w:r>
      <w:r w:rsidRPr="50783BEB" w:rsidR="3374C987">
        <w:rPr>
          <w:rFonts w:ascii="Garamond" w:hAnsi="Garamond" w:cs="Arial"/>
          <w:sz w:val="28"/>
          <w:szCs w:val="28"/>
        </w:rPr>
        <w:t>November 17</w:t>
      </w:r>
      <w:r w:rsidRPr="50783BEB" w:rsidR="00611ACB">
        <w:rPr>
          <w:rFonts w:ascii="Garamond" w:hAnsi="Garamond" w:cs="Arial"/>
          <w:sz w:val="28"/>
          <w:szCs w:val="28"/>
          <w:vertAlign w:val="superscript"/>
        </w:rPr>
        <w:t>th</w:t>
      </w:r>
      <w:r w:rsidRPr="50783BEB" w:rsidR="00A2773A">
        <w:rPr>
          <w:rFonts w:ascii="Garamond" w:hAnsi="Garamond" w:cs="Arial"/>
          <w:sz w:val="28"/>
          <w:szCs w:val="28"/>
        </w:rPr>
        <w:t xml:space="preserve">, </w:t>
      </w:r>
      <w:r w:rsidRPr="50783BEB" w:rsidR="00A84352">
        <w:rPr>
          <w:rFonts w:ascii="Garamond" w:hAnsi="Garamond" w:cs="Arial"/>
          <w:sz w:val="28"/>
          <w:szCs w:val="28"/>
        </w:rPr>
        <w:t>202</w:t>
      </w:r>
      <w:r w:rsidRPr="50783BEB" w:rsidR="729F00F7">
        <w:rPr>
          <w:rFonts w:ascii="Garamond" w:hAnsi="Garamond" w:cs="Arial"/>
          <w:sz w:val="28"/>
          <w:szCs w:val="28"/>
        </w:rPr>
        <w:t>2</w:t>
      </w:r>
    </w:p>
    <w:p w:rsidRPr="00AA4C5F" w:rsidR="00916AAB" w:rsidP="0066138C" w:rsidRDefault="00916AAB" w14:paraId="654A8582" w14:textId="77777777">
      <w:pPr>
        <w:spacing w:after="0" w:line="240" w:lineRule="auto"/>
        <w:jc w:val="center"/>
        <w:rPr>
          <w:rFonts w:ascii="Garamond" w:hAnsi="Garamond" w:cs="Arial"/>
          <w:sz w:val="20"/>
          <w:szCs w:val="24"/>
        </w:rPr>
      </w:pPr>
    </w:p>
    <w:p w:rsidRPr="004D75CF" w:rsidR="0041150E" w:rsidP="452444F2" w:rsidRDefault="53DF9070" w14:paraId="76F0AEAE" w14:textId="5908172C">
      <w:pPr>
        <w:spacing w:after="0" w:line="240" w:lineRule="auto"/>
        <w:jc w:val="center"/>
        <w:rPr>
          <w:rFonts w:ascii="Garamond" w:hAnsi="Garamond" w:cs="Arial"/>
          <w:sz w:val="20"/>
          <w:szCs w:val="20"/>
        </w:rPr>
      </w:pPr>
      <w:r w:rsidRPr="452444F2">
        <w:rPr>
          <w:rFonts w:ascii="Garamond" w:hAnsi="Garamond" w:cs="Arial"/>
          <w:sz w:val="20"/>
          <w:szCs w:val="20"/>
        </w:rPr>
        <w:t>Jennifer Ruiz</w:t>
      </w:r>
      <w:r w:rsidRPr="452444F2" w:rsidR="00FC670A">
        <w:rPr>
          <w:rFonts w:ascii="Garamond" w:hAnsi="Garamond" w:cs="Arial"/>
          <w:sz w:val="20"/>
          <w:szCs w:val="20"/>
        </w:rPr>
        <w:t xml:space="preserve"> </w:t>
      </w:r>
      <w:r w:rsidRPr="452444F2" w:rsidR="00BA41F7">
        <w:rPr>
          <w:rFonts w:ascii="Garamond" w:hAnsi="Garamond" w:cs="Arial"/>
          <w:sz w:val="20"/>
          <w:szCs w:val="20"/>
        </w:rPr>
        <w:t>(Project L</w:t>
      </w:r>
      <w:r w:rsidRPr="452444F2" w:rsidR="00B265D9">
        <w:rPr>
          <w:rFonts w:ascii="Garamond" w:hAnsi="Garamond" w:cs="Arial"/>
          <w:sz w:val="20"/>
          <w:szCs w:val="20"/>
        </w:rPr>
        <w:t>ead)</w:t>
      </w:r>
    </w:p>
    <w:p w:rsidR="21EE0904" w:rsidP="452444F2" w:rsidRDefault="21EE0904" w14:paraId="0380339B" w14:textId="6A4BCAE4">
      <w:pPr>
        <w:spacing w:after="0" w:line="240" w:lineRule="auto"/>
        <w:jc w:val="center"/>
      </w:pPr>
      <w:r w:rsidRPr="452444F2">
        <w:rPr>
          <w:rFonts w:ascii="Garamond" w:hAnsi="Garamond" w:cs="Arial"/>
          <w:sz w:val="20"/>
          <w:szCs w:val="20"/>
        </w:rPr>
        <w:t>Viviana Lademan</w:t>
      </w:r>
    </w:p>
    <w:p w:rsidR="21EE0904" w:rsidP="452444F2" w:rsidRDefault="21EE0904" w14:paraId="7FB409E9" w14:textId="7F6D107A">
      <w:pPr>
        <w:spacing w:after="0" w:line="240" w:lineRule="auto"/>
        <w:jc w:val="center"/>
      </w:pPr>
      <w:r w:rsidRPr="452444F2">
        <w:rPr>
          <w:rFonts w:ascii="Garamond" w:hAnsi="Garamond" w:cs="Arial"/>
          <w:sz w:val="20"/>
          <w:szCs w:val="20"/>
        </w:rPr>
        <w:t>Aaron Whittemore</w:t>
      </w:r>
    </w:p>
    <w:p w:rsidR="21EE0904" w:rsidP="452444F2" w:rsidRDefault="21EE0904" w14:paraId="6F07656D" w14:textId="4989E4E2">
      <w:pPr>
        <w:spacing w:after="0" w:line="240" w:lineRule="auto"/>
        <w:jc w:val="center"/>
      </w:pPr>
      <w:r w:rsidRPr="452444F2">
        <w:rPr>
          <w:rFonts w:ascii="Garamond" w:hAnsi="Garamond" w:cs="Arial"/>
          <w:sz w:val="20"/>
          <w:szCs w:val="20"/>
        </w:rPr>
        <w:t>Coral del Mar Valle Rodríguez</w:t>
      </w:r>
    </w:p>
    <w:p w:rsidR="00FC670A" w:rsidP="0066138C" w:rsidRDefault="00FC670A" w14:paraId="58C3E2E7" w14:textId="647F2E1A">
      <w:pPr>
        <w:spacing w:after="0" w:line="240" w:lineRule="auto"/>
        <w:jc w:val="center"/>
        <w:rPr>
          <w:rFonts w:ascii="Garamond" w:hAnsi="Garamond" w:cs="Arial"/>
          <w:sz w:val="20"/>
        </w:rPr>
      </w:pPr>
    </w:p>
    <w:p w:rsidRPr="00611ACB" w:rsidR="00611ACB" w:rsidP="0066138C" w:rsidRDefault="00611ACB" w14:paraId="7E187B46" w14:textId="40AE7AF6">
      <w:pPr>
        <w:spacing w:after="0" w:line="240" w:lineRule="auto"/>
        <w:jc w:val="center"/>
        <w:rPr>
          <w:rFonts w:ascii="Garamond" w:hAnsi="Garamond" w:cs="Arial"/>
          <w:b/>
          <w:bCs/>
          <w:i/>
          <w:iCs/>
          <w:sz w:val="20"/>
        </w:rPr>
      </w:pPr>
      <w:r w:rsidRPr="452444F2">
        <w:rPr>
          <w:rFonts w:ascii="Garamond" w:hAnsi="Garamond" w:cs="Arial"/>
          <w:b/>
          <w:bCs/>
          <w:i/>
          <w:iCs/>
          <w:sz w:val="20"/>
          <w:szCs w:val="20"/>
        </w:rPr>
        <w:t>Advisors:</w:t>
      </w:r>
    </w:p>
    <w:p w:rsidR="40F6DAFC" w:rsidP="452444F2" w:rsidRDefault="40F6DAFC" w14:paraId="19485A1A" w14:textId="62E6BE21">
      <w:pPr>
        <w:spacing w:after="0" w:line="240" w:lineRule="auto"/>
        <w:jc w:val="center"/>
      </w:pPr>
      <w:r w:rsidRPr="50783BEB">
        <w:rPr>
          <w:rFonts w:ascii="Garamond" w:hAnsi="Garamond" w:cs="Arial"/>
          <w:sz w:val="20"/>
          <w:szCs w:val="20"/>
        </w:rPr>
        <w:t>Betsy Hernández (NASA SERVIR)</w:t>
      </w:r>
    </w:p>
    <w:p w:rsidR="40F6DAFC" w:rsidP="452444F2" w:rsidRDefault="40F6DAFC" w14:paraId="789D2E3C" w14:textId="1E6AFE97">
      <w:pPr>
        <w:spacing w:after="0" w:line="240" w:lineRule="auto"/>
        <w:jc w:val="center"/>
      </w:pPr>
      <w:r w:rsidRPr="50783BEB">
        <w:rPr>
          <w:rFonts w:ascii="Garamond" w:hAnsi="Garamond" w:cs="Arial"/>
          <w:sz w:val="20"/>
          <w:szCs w:val="20"/>
        </w:rPr>
        <w:t>Dr. Emil Cherrington (NASA SERVIR)</w:t>
      </w:r>
    </w:p>
    <w:p w:rsidR="40F6DAFC" w:rsidP="452444F2" w:rsidRDefault="40F6DAFC" w14:paraId="04A4BA84" w14:textId="65996302">
      <w:pPr>
        <w:spacing w:after="0" w:line="240" w:lineRule="auto"/>
        <w:jc w:val="center"/>
        <w:rPr>
          <w:rFonts w:ascii="Garamond" w:hAnsi="Garamond" w:cs="Arial"/>
          <w:sz w:val="20"/>
          <w:szCs w:val="20"/>
        </w:rPr>
      </w:pPr>
      <w:r w:rsidRPr="50783BEB">
        <w:rPr>
          <w:rFonts w:ascii="Garamond" w:hAnsi="Garamond" w:cs="Arial"/>
          <w:sz w:val="20"/>
          <w:szCs w:val="20"/>
        </w:rPr>
        <w:t>Lauren Carey (NASA SERVIR)</w:t>
      </w:r>
    </w:p>
    <w:p w:rsidR="40F6DAFC" w:rsidP="452444F2" w:rsidRDefault="40F6DAFC" w14:paraId="3045FE2A" w14:textId="655A9C4B">
      <w:pPr>
        <w:spacing w:after="0" w:line="240" w:lineRule="auto"/>
        <w:jc w:val="center"/>
        <w:rPr>
          <w:rFonts w:ascii="Garamond" w:hAnsi="Garamond" w:cs="Arial"/>
          <w:sz w:val="20"/>
          <w:szCs w:val="20"/>
        </w:rPr>
      </w:pPr>
      <w:r w:rsidRPr="452444F2">
        <w:rPr>
          <w:rFonts w:ascii="Garamond" w:hAnsi="Garamond" w:cs="Arial"/>
          <w:sz w:val="20"/>
          <w:szCs w:val="20"/>
        </w:rPr>
        <w:t>Ricardo Quiroga (NASA Applied Science Disasters Program)</w:t>
      </w:r>
    </w:p>
    <w:p w:rsidR="40F6DAFC" w:rsidP="452444F2" w:rsidRDefault="40F6DAFC" w14:paraId="4DC82478" w14:textId="0C6FD0F0">
      <w:pPr>
        <w:spacing w:after="0" w:line="240" w:lineRule="auto"/>
        <w:jc w:val="center"/>
        <w:rPr>
          <w:rFonts w:ascii="Garamond" w:hAnsi="Garamond" w:cs="Arial"/>
          <w:sz w:val="20"/>
          <w:szCs w:val="20"/>
        </w:rPr>
      </w:pPr>
      <w:r w:rsidRPr="50783BEB">
        <w:rPr>
          <w:rFonts w:ascii="Garamond" w:hAnsi="Garamond" w:cs="Arial"/>
          <w:sz w:val="20"/>
          <w:szCs w:val="20"/>
        </w:rPr>
        <w:t>Eric Anderson (NASA SERVIR)</w:t>
      </w:r>
    </w:p>
    <w:p w:rsidR="40F6DAFC" w:rsidP="452444F2" w:rsidRDefault="40F6DAFC" w14:paraId="580C1CD9" w14:textId="61C08928">
      <w:pPr>
        <w:spacing w:after="0" w:line="240" w:lineRule="auto"/>
        <w:jc w:val="center"/>
        <w:rPr>
          <w:rFonts w:ascii="Garamond" w:hAnsi="Garamond" w:cs="Arial"/>
          <w:sz w:val="20"/>
          <w:szCs w:val="20"/>
        </w:rPr>
      </w:pPr>
      <w:r w:rsidRPr="452444F2">
        <w:rPr>
          <w:rFonts w:ascii="Garamond" w:hAnsi="Garamond" w:cs="Arial"/>
          <w:sz w:val="20"/>
          <w:szCs w:val="20"/>
        </w:rPr>
        <w:t>Ronan Lucey (NASA Earth Applied Science Disasters Program)</w:t>
      </w:r>
    </w:p>
    <w:p w:rsidR="40F6DAFC" w:rsidP="452444F2" w:rsidRDefault="40F6DAFC" w14:paraId="59A41AC9" w14:textId="20585249">
      <w:pPr>
        <w:spacing w:after="0" w:line="240" w:lineRule="auto"/>
        <w:jc w:val="center"/>
        <w:rPr>
          <w:rFonts w:ascii="Garamond" w:hAnsi="Garamond" w:cs="Arial"/>
          <w:sz w:val="20"/>
          <w:szCs w:val="20"/>
        </w:rPr>
      </w:pPr>
      <w:r w:rsidRPr="452444F2">
        <w:rPr>
          <w:rFonts w:ascii="Garamond" w:hAnsi="Garamond" w:cs="Arial"/>
          <w:sz w:val="20"/>
          <w:szCs w:val="20"/>
        </w:rPr>
        <w:t>Dr. Robert Griffin (University of Alabama Huntsville)</w:t>
      </w:r>
    </w:p>
    <w:p w:rsidR="40F6DAFC" w:rsidP="452444F2" w:rsidRDefault="40F6DAFC" w14:paraId="3775A2C0" w14:textId="0B630D20">
      <w:pPr>
        <w:spacing w:after="0" w:line="240" w:lineRule="auto"/>
        <w:jc w:val="center"/>
        <w:rPr>
          <w:rFonts w:ascii="Garamond" w:hAnsi="Garamond" w:cs="Arial"/>
          <w:sz w:val="20"/>
          <w:szCs w:val="20"/>
        </w:rPr>
      </w:pPr>
      <w:r w:rsidRPr="452444F2">
        <w:rPr>
          <w:rFonts w:ascii="Garamond" w:hAnsi="Garamond" w:cs="Arial"/>
          <w:sz w:val="20"/>
          <w:szCs w:val="20"/>
        </w:rPr>
        <w:t>Dr. Jeffrey Luvall (NASA Marshall Space Flight Center)</w:t>
      </w:r>
    </w:p>
    <w:p w:rsidR="3E43DE45" w:rsidP="3E43DE45" w:rsidRDefault="3E43DE45" w14:paraId="2C9D64AD" w14:textId="2F2692A4">
      <w:pPr>
        <w:spacing w:after="0" w:line="240" w:lineRule="auto"/>
        <w:jc w:val="center"/>
        <w:rPr>
          <w:rFonts w:ascii="Garamond" w:hAnsi="Garamond" w:cs="Arial"/>
          <w:sz w:val="20"/>
          <w:szCs w:val="20"/>
        </w:rPr>
      </w:pPr>
    </w:p>
    <w:p w:rsidR="1E2841EC" w:rsidP="4A979883" w:rsidRDefault="1E2841EC" w14:paraId="150AC9F2" w14:textId="3239E861">
      <w:pPr>
        <w:spacing w:after="0" w:line="240" w:lineRule="auto"/>
        <w:jc w:val="center"/>
        <w:rPr>
          <w:rFonts w:ascii="Garamond" w:hAnsi="Garamond" w:cs="Arial"/>
          <w:b/>
          <w:bCs/>
          <w:i/>
          <w:iCs/>
          <w:sz w:val="20"/>
          <w:szCs w:val="20"/>
        </w:rPr>
      </w:pPr>
      <w:r w:rsidRPr="4A979883">
        <w:rPr>
          <w:rFonts w:ascii="Garamond" w:hAnsi="Garamond" w:cs="Arial"/>
          <w:b/>
          <w:bCs/>
          <w:i/>
          <w:iCs/>
          <w:sz w:val="20"/>
          <w:szCs w:val="20"/>
        </w:rPr>
        <w:t>Fellow:</w:t>
      </w:r>
      <w:r>
        <w:br/>
      </w:r>
      <w:r w:rsidRPr="4A979883" w:rsidR="0F10E979">
        <w:rPr>
          <w:rFonts w:ascii="Garamond" w:hAnsi="Garamond" w:cs="Arial"/>
          <w:sz w:val="20"/>
          <w:szCs w:val="20"/>
        </w:rPr>
        <w:t>Brianne Kendall</w:t>
      </w:r>
      <w:r w:rsidRPr="4A979883" w:rsidR="50B1AC30">
        <w:rPr>
          <w:rFonts w:ascii="Garamond" w:hAnsi="Garamond" w:cs="Arial"/>
          <w:sz w:val="20"/>
          <w:szCs w:val="20"/>
        </w:rPr>
        <w:t xml:space="preserve"> (</w:t>
      </w:r>
      <w:r w:rsidRPr="4A979883" w:rsidR="3663B59C">
        <w:rPr>
          <w:rFonts w:ascii="Garamond" w:hAnsi="Garamond" w:cs="Arial"/>
          <w:sz w:val="20"/>
          <w:szCs w:val="20"/>
        </w:rPr>
        <w:t>M</w:t>
      </w:r>
      <w:r w:rsidRPr="4A979883" w:rsidR="2CF30250">
        <w:rPr>
          <w:rFonts w:ascii="Garamond" w:hAnsi="Garamond" w:cs="Arial"/>
          <w:sz w:val="20"/>
          <w:szCs w:val="20"/>
        </w:rPr>
        <w:t xml:space="preserve">arshall </w:t>
      </w:r>
      <w:r w:rsidRPr="4A979883" w:rsidR="3663B59C">
        <w:rPr>
          <w:rFonts w:ascii="Garamond" w:hAnsi="Garamond" w:cs="Arial"/>
          <w:sz w:val="20"/>
          <w:szCs w:val="20"/>
        </w:rPr>
        <w:t>S</w:t>
      </w:r>
      <w:r w:rsidRPr="4A979883" w:rsidR="7E816E93">
        <w:rPr>
          <w:rFonts w:ascii="Garamond" w:hAnsi="Garamond" w:cs="Arial"/>
          <w:sz w:val="20"/>
          <w:szCs w:val="20"/>
        </w:rPr>
        <w:t xml:space="preserve">pace </w:t>
      </w:r>
      <w:r w:rsidRPr="4A979883" w:rsidR="3663B59C">
        <w:rPr>
          <w:rFonts w:ascii="Garamond" w:hAnsi="Garamond" w:cs="Arial"/>
          <w:sz w:val="20"/>
          <w:szCs w:val="20"/>
        </w:rPr>
        <w:t>F</w:t>
      </w:r>
      <w:r w:rsidRPr="4A979883" w:rsidR="57D1ED38">
        <w:rPr>
          <w:rFonts w:ascii="Garamond" w:hAnsi="Garamond" w:cs="Arial"/>
          <w:sz w:val="20"/>
          <w:szCs w:val="20"/>
        </w:rPr>
        <w:t xml:space="preserve">light </w:t>
      </w:r>
      <w:r w:rsidRPr="4A979883" w:rsidR="3663B59C">
        <w:rPr>
          <w:rFonts w:ascii="Garamond" w:hAnsi="Garamond" w:cs="Arial"/>
          <w:sz w:val="20"/>
          <w:szCs w:val="20"/>
        </w:rPr>
        <w:t>C</w:t>
      </w:r>
      <w:r w:rsidRPr="4A979883" w:rsidR="33107561">
        <w:rPr>
          <w:rFonts w:ascii="Garamond" w:hAnsi="Garamond" w:cs="Arial"/>
          <w:sz w:val="20"/>
          <w:szCs w:val="20"/>
        </w:rPr>
        <w:t>enter</w:t>
      </w:r>
      <w:r w:rsidRPr="4A979883" w:rsidR="50B1AC30">
        <w:rPr>
          <w:rFonts w:ascii="Garamond" w:hAnsi="Garamond" w:cs="Arial"/>
          <w:sz w:val="20"/>
          <w:szCs w:val="20"/>
        </w:rPr>
        <w:t>)</w:t>
      </w: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Pr="0066138C" w:rsidR="006E2A1C" w:rsidP="0066138C" w:rsidRDefault="00C15E9C" w14:paraId="45F8C63B" w14:textId="338C45BA">
      <w:pPr>
        <w:pStyle w:val="Heading1"/>
        <w:spacing w:before="0" w:line="240" w:lineRule="auto"/>
        <w:rPr>
          <w:rFonts w:ascii="Garamond" w:hAnsi="Garamond"/>
        </w:rPr>
      </w:pPr>
      <w:r w:rsidRPr="1432FA65">
        <w:rPr>
          <w:rFonts w:ascii="Garamond" w:hAnsi="Garamond"/>
        </w:rPr>
        <w:lastRenderedPageBreak/>
        <w:t>1</w:t>
      </w:r>
      <w:r w:rsidRPr="1432FA65" w:rsidR="008B7071">
        <w:rPr>
          <w:rFonts w:ascii="Garamond" w:hAnsi="Garamond"/>
        </w:rPr>
        <w:t xml:space="preserve">. </w:t>
      </w:r>
      <w:r w:rsidRPr="1432FA65" w:rsidR="007E508C">
        <w:rPr>
          <w:rFonts w:ascii="Garamond" w:hAnsi="Garamond"/>
        </w:rPr>
        <w:t>Abstract</w:t>
      </w:r>
      <w:r w:rsidRPr="1432FA65" w:rsidR="30E1ACF0">
        <w:rPr>
          <w:rFonts w:ascii="Garamond" w:hAnsi="Garamond"/>
        </w:rPr>
        <w:t xml:space="preserve"> </w:t>
      </w:r>
    </w:p>
    <w:p w:rsidRPr="0066138C" w:rsidR="00D3013B" w:rsidP="1432FA65" w:rsidRDefault="28D4B26F" w14:paraId="00721E94" w14:textId="2E089DE0">
      <w:pPr>
        <w:spacing w:after="0" w:line="240" w:lineRule="auto"/>
        <w:rPr>
          <w:rFonts w:ascii="Garamond" w:hAnsi="Garamond" w:eastAsia="Garamond" w:cs="Garamond"/>
        </w:rPr>
      </w:pPr>
      <w:r w:rsidRPr="50783BEB">
        <w:rPr>
          <w:rFonts w:ascii="Garamond" w:hAnsi="Garamond" w:eastAsia="Garamond" w:cs="Garamond"/>
          <w:color w:val="000000" w:themeColor="text1"/>
        </w:rPr>
        <w:t>Central America is experiencing rapid and unregulated urban expansion, which is contributing to an increase in socioeconomic and environmental risks including inequities in infrastructure and housing accessibility, biodiversity loss, vulnerability to natural disasters, and negative health outcomes. NASA DEVELOP, in partnership with NASA SERVIR, Sistema de la Integración Centroamericana (SICA), Secretariat of Central American Social Integration (SISCA), Deutsche Gesellschaft für Internationale Zusammenarbeit (GIZ), and Centro de Coordinación para la Prevención de los Desastres en América Central y República Dominicana (CEPRENEDAC), examined changes in urban extent, characterized roofing material type, and analyzed vulnerability within urban areas in two Central American cities, Guatemala City and Panama City. The team used land cover imagery from Landsat 5 Thematic Mapper (TM), Landsat 7 Enhanced Thematic Mapper Plus (ETM+), Landsat 8 Operational Land Imager (OLI), and Landsat 9 OLI-2 to map urban extent, and surface reflectance data from Maxar Worldview to identify roofing material types. Socioeconomic and environmental data were used to assess vulnerability. Results depict how the two cities have expanded from 2000 to present day and highlight areas of greatest vulnerability within each urban area. The supervised classification of roofing materials performed well but could be improved with a few enhancements. Findings can help partner organizations improve monitoring of urbanization and inform their planning and decision-making while prioritizing disaster prevention, public health, and environmental integrity. Additionally, these case studies can be used to inform future, similar work elsewhere in Central America to aid in understanding urbanization and its associated challenges.</w:t>
      </w:r>
    </w:p>
    <w:p w:rsidR="50783BEB" w:rsidP="50783BEB" w:rsidRDefault="50783BEB" w14:paraId="2BD5087D" w14:textId="00999A21">
      <w:pPr>
        <w:spacing w:after="0" w:line="240" w:lineRule="auto"/>
        <w:rPr>
          <w:rFonts w:ascii="Garamond" w:hAnsi="Garamond" w:eastAsia="Garamond" w:cs="Garamond"/>
          <w:color w:val="000000" w:themeColor="text1"/>
        </w:rPr>
      </w:pPr>
    </w:p>
    <w:p w:rsidRPr="0066138C" w:rsidR="00770650" w:rsidP="735A4278" w:rsidRDefault="00770650" w14:paraId="350BBE67" w14:textId="2769B95E">
      <w:pPr>
        <w:spacing w:after="0" w:line="240" w:lineRule="auto"/>
        <w:rPr>
          <w:rFonts w:ascii="Garamond" w:hAnsi="Garamond" w:cs="Arial"/>
          <w:b/>
          <w:bCs/>
        </w:rPr>
      </w:pPr>
      <w:r w:rsidRPr="724CFB8C">
        <w:rPr>
          <w:rFonts w:ascii="Garamond" w:hAnsi="Garamond" w:cs="Arial"/>
          <w:b/>
          <w:bCs/>
        </w:rPr>
        <w:t>Key</w:t>
      </w:r>
      <w:r w:rsidRPr="724CFB8C" w:rsidR="009D6888">
        <w:rPr>
          <w:rFonts w:ascii="Garamond" w:hAnsi="Garamond" w:cs="Arial"/>
          <w:b/>
          <w:bCs/>
        </w:rPr>
        <w:t xml:space="preserve"> Terms</w:t>
      </w:r>
    </w:p>
    <w:p w:rsidR="7E6CD3D5" w:rsidP="452444F2" w:rsidRDefault="7E6CD3D5" w14:paraId="4CD8FD57" w14:textId="081FF2B0">
      <w:pPr>
        <w:spacing w:after="0" w:line="240" w:lineRule="auto"/>
        <w:rPr>
          <w:rFonts w:ascii="Garamond" w:hAnsi="Garamond" w:cs="Arial"/>
        </w:rPr>
      </w:pPr>
      <w:bookmarkStart w:name="_Toc334198720" w:id="0"/>
      <w:r w:rsidRPr="1432FA65">
        <w:rPr>
          <w:rFonts w:ascii="Garamond" w:hAnsi="Garamond" w:cs="Arial"/>
        </w:rPr>
        <w:t>Urban development, NDVI, Landsat, Roofing material, Central America</w:t>
      </w:r>
      <w:r w:rsidRPr="1432FA65" w:rsidR="59639DCD">
        <w:rPr>
          <w:rFonts w:ascii="Garamond" w:hAnsi="Garamond" w:cs="Arial"/>
        </w:rPr>
        <w:t>, G</w:t>
      </w:r>
      <w:r w:rsidRPr="1432FA65" w:rsidR="4143BE7F">
        <w:rPr>
          <w:rFonts w:ascii="Garamond" w:hAnsi="Garamond" w:cs="Arial"/>
        </w:rPr>
        <w:t>oogle Earth Engine</w:t>
      </w:r>
    </w:p>
    <w:p w:rsidRPr="0066138C" w:rsidR="0066138C" w:rsidP="0066138C" w:rsidRDefault="0066138C" w14:paraId="12AB3859" w14:textId="77777777">
      <w:pPr>
        <w:spacing w:after="0" w:line="240" w:lineRule="auto"/>
        <w:rPr>
          <w:rFonts w:ascii="Garamond" w:hAnsi="Garamond" w:cs="Arial"/>
        </w:rPr>
      </w:pPr>
    </w:p>
    <w:p w:rsidRPr="0066138C" w:rsidR="00E03B8E" w:rsidP="724CFB8C" w:rsidRDefault="00C15E9C" w14:paraId="24D6C1A2" w14:textId="2B276889">
      <w:pPr>
        <w:pStyle w:val="Heading1"/>
        <w:spacing w:before="0" w:line="240" w:lineRule="auto"/>
        <w:rPr>
          <w:rFonts w:ascii="Garamond" w:hAnsi="Garamond"/>
        </w:rPr>
      </w:pPr>
      <w:r w:rsidRPr="724CFB8C">
        <w:rPr>
          <w:rFonts w:ascii="Garamond" w:hAnsi="Garamond"/>
        </w:rPr>
        <w:t>2</w:t>
      </w:r>
      <w:r w:rsidRPr="724CFB8C" w:rsidR="008B7071">
        <w:rPr>
          <w:rFonts w:ascii="Garamond" w:hAnsi="Garamond"/>
        </w:rPr>
        <w:t xml:space="preserve">. </w:t>
      </w:r>
      <w:r w:rsidRPr="724CFB8C" w:rsidR="00FB5846">
        <w:rPr>
          <w:rFonts w:ascii="Garamond" w:hAnsi="Garamond"/>
        </w:rPr>
        <w:t>Introduction</w:t>
      </w:r>
      <w:bookmarkEnd w:id="0"/>
    </w:p>
    <w:p w:rsidR="452444F2" w:rsidP="724CFB8C" w:rsidRDefault="581516E4" w14:paraId="093B374D" w14:textId="18BB96A7">
      <w:pPr>
        <w:spacing w:after="0" w:line="240" w:lineRule="auto"/>
        <w:rPr>
          <w:rFonts w:ascii="Garamond" w:hAnsi="Garamond"/>
          <w:b/>
          <w:bCs/>
          <w:i/>
          <w:iCs/>
        </w:rPr>
      </w:pPr>
      <w:bookmarkStart w:name="_Toc334198721" w:id="1"/>
      <w:r w:rsidRPr="724CFB8C">
        <w:rPr>
          <w:rFonts w:ascii="Garamond" w:hAnsi="Garamond"/>
          <w:b/>
          <w:bCs/>
          <w:i/>
          <w:iCs/>
        </w:rPr>
        <w:t xml:space="preserve">2.1 </w:t>
      </w:r>
      <w:r w:rsidRPr="724CFB8C" w:rsidR="00C15E9C">
        <w:rPr>
          <w:rFonts w:ascii="Garamond" w:hAnsi="Garamond"/>
          <w:b/>
          <w:bCs/>
          <w:i/>
          <w:iCs/>
        </w:rPr>
        <w:t>Background Information</w:t>
      </w:r>
      <w:r w:rsidRPr="724CFB8C" w:rsidR="073BDC5B">
        <w:rPr>
          <w:rFonts w:ascii="Garamond" w:hAnsi="Garamond"/>
          <w:b/>
          <w:bCs/>
          <w:i/>
          <w:iCs/>
        </w:rPr>
        <w:t xml:space="preserve"> </w:t>
      </w:r>
      <w:bookmarkEnd w:id="1"/>
    </w:p>
    <w:p w:rsidR="00960722" w:rsidP="50783BEB" w:rsidRDefault="56928C3A" w14:paraId="4845714A" w14:textId="77777777">
      <w:pPr>
        <w:spacing w:after="0" w:line="240" w:lineRule="auto"/>
        <w:rPr>
          <w:rFonts w:ascii="Garamond" w:hAnsi="Garamond"/>
        </w:rPr>
      </w:pPr>
      <w:r w:rsidRPr="4A979883">
        <w:rPr>
          <w:rFonts w:ascii="Garamond" w:hAnsi="Garamond"/>
        </w:rPr>
        <w:t xml:space="preserve">Urban expansion in Central America is increasing at unprecedented rates (Price, 2014). </w:t>
      </w:r>
      <w:r w:rsidRPr="4A979883" w:rsidR="3FF4C5A0">
        <w:rPr>
          <w:rFonts w:ascii="Garamond" w:hAnsi="Garamond"/>
        </w:rPr>
        <w:t xml:space="preserve"> </w:t>
      </w:r>
      <w:r w:rsidRPr="4A979883" w:rsidR="2A8EFEF9">
        <w:rPr>
          <w:rFonts w:ascii="Garamond" w:hAnsi="Garamond"/>
        </w:rPr>
        <w:t>Currently, 59% of Central Americans live in cities</w:t>
      </w:r>
      <w:r w:rsidRPr="4A979883" w:rsidR="6390AF23">
        <w:rPr>
          <w:rFonts w:ascii="Garamond" w:hAnsi="Garamond"/>
        </w:rPr>
        <w:t>,</w:t>
      </w:r>
      <w:r w:rsidRPr="4A979883" w:rsidR="2A8EFEF9">
        <w:rPr>
          <w:rFonts w:ascii="Garamond" w:hAnsi="Garamond"/>
        </w:rPr>
        <w:t xml:space="preserve"> and </w:t>
      </w:r>
      <w:r w:rsidRPr="4A979883" w:rsidR="57A723D6">
        <w:rPr>
          <w:rFonts w:ascii="Garamond" w:hAnsi="Garamond"/>
        </w:rPr>
        <w:t>this number</w:t>
      </w:r>
      <w:r w:rsidRPr="4A979883" w:rsidR="3FF4C5A0">
        <w:rPr>
          <w:rFonts w:ascii="Garamond" w:hAnsi="Garamond"/>
        </w:rPr>
        <w:t xml:space="preserve"> is expected </w:t>
      </w:r>
      <w:r w:rsidRPr="4A979883" w:rsidR="01E26315">
        <w:rPr>
          <w:rFonts w:ascii="Garamond" w:hAnsi="Garamond"/>
        </w:rPr>
        <w:t>to increase to 70%</w:t>
      </w:r>
      <w:r w:rsidRPr="4A979883" w:rsidR="3FF4C5A0">
        <w:rPr>
          <w:rFonts w:ascii="Garamond" w:hAnsi="Garamond"/>
        </w:rPr>
        <w:t xml:space="preserve"> </w:t>
      </w:r>
      <w:r w:rsidRPr="4A979883" w:rsidR="22E63F46">
        <w:rPr>
          <w:rFonts w:ascii="Garamond" w:hAnsi="Garamond"/>
        </w:rPr>
        <w:t>by the year 2050</w:t>
      </w:r>
      <w:r w:rsidRPr="4A979883" w:rsidR="7FF7988B">
        <w:rPr>
          <w:rFonts w:ascii="Garamond" w:hAnsi="Garamond"/>
        </w:rPr>
        <w:t xml:space="preserve"> (Maria et al., 2017)</w:t>
      </w:r>
      <w:r w:rsidRPr="4A979883" w:rsidR="3FF4C5A0">
        <w:rPr>
          <w:rFonts w:ascii="Garamond" w:hAnsi="Garamond"/>
        </w:rPr>
        <w:t xml:space="preserve">. </w:t>
      </w:r>
      <w:r w:rsidRPr="4A979883">
        <w:rPr>
          <w:rFonts w:ascii="Garamond" w:hAnsi="Garamond"/>
        </w:rPr>
        <w:t xml:space="preserve">This growth </w:t>
      </w:r>
      <w:r w:rsidRPr="4A979883" w:rsidR="664E151E">
        <w:rPr>
          <w:rFonts w:ascii="Garamond" w:hAnsi="Garamond"/>
        </w:rPr>
        <w:t>p</w:t>
      </w:r>
      <w:r w:rsidRPr="4A979883" w:rsidR="0C9238AD">
        <w:rPr>
          <w:rFonts w:ascii="Garamond" w:hAnsi="Garamond"/>
        </w:rPr>
        <w:t>oses many socioeconomic challenges</w:t>
      </w:r>
      <w:r w:rsidRPr="4A979883">
        <w:rPr>
          <w:rFonts w:ascii="Garamond" w:hAnsi="Garamond"/>
        </w:rPr>
        <w:t xml:space="preserve"> </w:t>
      </w:r>
      <w:r w:rsidRPr="4A979883" w:rsidR="112F3D78">
        <w:rPr>
          <w:rFonts w:ascii="Garamond" w:hAnsi="Garamond"/>
        </w:rPr>
        <w:t xml:space="preserve">but also </w:t>
      </w:r>
      <w:r w:rsidRPr="4A979883" w:rsidR="691E8944">
        <w:rPr>
          <w:rFonts w:ascii="Garamond" w:hAnsi="Garamond"/>
        </w:rPr>
        <w:t xml:space="preserve">creates opportunities for </w:t>
      </w:r>
      <w:r w:rsidRPr="4A979883">
        <w:rPr>
          <w:rFonts w:ascii="Garamond" w:hAnsi="Garamond"/>
        </w:rPr>
        <w:t>sustainab</w:t>
      </w:r>
      <w:r w:rsidRPr="4A979883" w:rsidR="7835CB00">
        <w:rPr>
          <w:rFonts w:ascii="Garamond" w:hAnsi="Garamond"/>
        </w:rPr>
        <w:t>ility</w:t>
      </w:r>
      <w:r w:rsidRPr="4A979883" w:rsidR="031C0A6D">
        <w:rPr>
          <w:rFonts w:ascii="Garamond" w:hAnsi="Garamond"/>
        </w:rPr>
        <w:t xml:space="preserve"> and</w:t>
      </w:r>
      <w:r w:rsidRPr="4A979883">
        <w:rPr>
          <w:rFonts w:ascii="Garamond" w:hAnsi="Garamond"/>
        </w:rPr>
        <w:t xml:space="preserve"> inclusiv</w:t>
      </w:r>
      <w:r w:rsidRPr="4A979883" w:rsidR="4321A20A">
        <w:rPr>
          <w:rFonts w:ascii="Garamond" w:hAnsi="Garamond"/>
        </w:rPr>
        <w:t>ity</w:t>
      </w:r>
      <w:r w:rsidRPr="4A979883">
        <w:rPr>
          <w:rFonts w:ascii="Garamond" w:hAnsi="Garamond"/>
        </w:rPr>
        <w:t xml:space="preserve"> </w:t>
      </w:r>
      <w:r w:rsidRPr="4A979883" w:rsidR="73A71D14">
        <w:rPr>
          <w:rFonts w:ascii="Garamond" w:hAnsi="Garamond"/>
        </w:rPr>
        <w:t>in</w:t>
      </w:r>
      <w:r w:rsidRPr="4A979883" w:rsidR="5E822901">
        <w:rPr>
          <w:rFonts w:ascii="Garamond" w:hAnsi="Garamond"/>
        </w:rPr>
        <w:t xml:space="preserve"> Central American cities </w:t>
      </w:r>
      <w:r w:rsidRPr="4A979883">
        <w:rPr>
          <w:rFonts w:ascii="Garamond" w:hAnsi="Garamond"/>
        </w:rPr>
        <w:t>(Toledo-Silva, 2007).</w:t>
      </w:r>
      <w:r w:rsidRPr="4A979883" w:rsidR="26656E9D">
        <w:rPr>
          <w:rFonts w:ascii="Garamond" w:hAnsi="Garamond"/>
        </w:rPr>
        <w:t xml:space="preserve"> </w:t>
      </w:r>
      <w:r w:rsidRPr="4A979883" w:rsidR="2A569CCB">
        <w:rPr>
          <w:rFonts w:ascii="Garamond" w:hAnsi="Garamond"/>
        </w:rPr>
        <w:t xml:space="preserve">Rapid urban expansion is resulting in </w:t>
      </w:r>
      <w:r w:rsidRPr="4A979883" w:rsidR="492B343A">
        <w:rPr>
          <w:rFonts w:ascii="Garamond" w:hAnsi="Garamond"/>
        </w:rPr>
        <w:t>inequities</w:t>
      </w:r>
      <w:r w:rsidRPr="4A979883" w:rsidR="33360ABD">
        <w:rPr>
          <w:rFonts w:ascii="Garamond" w:hAnsi="Garamond"/>
        </w:rPr>
        <w:t xml:space="preserve"> in urban </w:t>
      </w:r>
      <w:r w:rsidRPr="4A979883" w:rsidR="04F45954">
        <w:rPr>
          <w:rFonts w:ascii="Garamond" w:hAnsi="Garamond"/>
        </w:rPr>
        <w:t>infra</w:t>
      </w:r>
      <w:r w:rsidRPr="4A979883" w:rsidR="33360ABD">
        <w:rPr>
          <w:rFonts w:ascii="Garamond" w:hAnsi="Garamond"/>
        </w:rPr>
        <w:t>structure, accumulated deficit in construction, the inefficient expansion of public services such as transportation and e</w:t>
      </w:r>
      <w:r w:rsidRPr="4A979883" w:rsidR="0E672D9C">
        <w:rPr>
          <w:rFonts w:ascii="Garamond" w:hAnsi="Garamond"/>
        </w:rPr>
        <w:t xml:space="preserve">lectricity, and financial crises </w:t>
      </w:r>
      <w:r w:rsidRPr="4A979883" w:rsidR="1CA4E4B6">
        <w:rPr>
          <w:rFonts w:ascii="Garamond" w:hAnsi="Garamond"/>
        </w:rPr>
        <w:t>(</w:t>
      </w:r>
      <w:r w:rsidRPr="4A979883" w:rsidR="33964C6B">
        <w:rPr>
          <w:rFonts w:ascii="Garamond" w:hAnsi="Garamond"/>
        </w:rPr>
        <w:t>Sánchez Rodríguez, 2007</w:t>
      </w:r>
      <w:r w:rsidRPr="4A979883" w:rsidR="1CA4E4B6">
        <w:rPr>
          <w:rFonts w:ascii="Garamond" w:hAnsi="Garamond"/>
        </w:rPr>
        <w:t>)</w:t>
      </w:r>
      <w:r w:rsidRPr="4A979883" w:rsidR="1B17BABC">
        <w:rPr>
          <w:rFonts w:ascii="Garamond" w:hAnsi="Garamond"/>
        </w:rPr>
        <w:t xml:space="preserve">. </w:t>
      </w:r>
      <w:r w:rsidRPr="4A979883" w:rsidR="0F25EAE7">
        <w:rPr>
          <w:rFonts w:ascii="Garamond" w:hAnsi="Garamond"/>
        </w:rPr>
        <w:t xml:space="preserve">Currently, Central American </w:t>
      </w:r>
      <w:r w:rsidRPr="4A979883">
        <w:rPr>
          <w:rFonts w:ascii="Garamond" w:hAnsi="Garamond"/>
        </w:rPr>
        <w:t>infrastructure</w:t>
      </w:r>
      <w:r w:rsidRPr="4A979883" w:rsidR="654519C5">
        <w:rPr>
          <w:rFonts w:ascii="Garamond" w:hAnsi="Garamond"/>
        </w:rPr>
        <w:t xml:space="preserve"> </w:t>
      </w:r>
      <w:r w:rsidRPr="4A979883" w:rsidR="116B181B">
        <w:rPr>
          <w:rFonts w:ascii="Garamond" w:hAnsi="Garamond"/>
        </w:rPr>
        <w:t xml:space="preserve">is </w:t>
      </w:r>
      <w:r w:rsidRPr="4A979883" w:rsidR="53746537">
        <w:rPr>
          <w:rFonts w:ascii="Garamond" w:hAnsi="Garamond"/>
        </w:rPr>
        <w:t xml:space="preserve">also </w:t>
      </w:r>
      <w:r w:rsidRPr="4A979883">
        <w:rPr>
          <w:rFonts w:ascii="Garamond" w:hAnsi="Garamond"/>
        </w:rPr>
        <w:t xml:space="preserve">highly vulnerable to natural disasters such as landslides, flooding, </w:t>
      </w:r>
      <w:r w:rsidRPr="4A979883" w:rsidR="2FE22EC4">
        <w:rPr>
          <w:rFonts w:ascii="Garamond" w:hAnsi="Garamond"/>
        </w:rPr>
        <w:t xml:space="preserve">and </w:t>
      </w:r>
      <w:r w:rsidRPr="4A979883">
        <w:rPr>
          <w:rFonts w:ascii="Garamond" w:hAnsi="Garamond"/>
        </w:rPr>
        <w:t>earthquakes</w:t>
      </w:r>
      <w:r w:rsidRPr="4A979883" w:rsidR="41340DBD">
        <w:rPr>
          <w:rFonts w:ascii="Garamond" w:hAnsi="Garamond"/>
        </w:rPr>
        <w:t xml:space="preserve"> </w:t>
      </w:r>
      <w:r w:rsidRPr="4A979883">
        <w:rPr>
          <w:rFonts w:ascii="Garamond" w:hAnsi="Garamond"/>
        </w:rPr>
        <w:t>(World Bank, 2016).</w:t>
      </w:r>
      <w:r w:rsidRPr="4A979883" w:rsidR="27554A2A">
        <w:rPr>
          <w:rFonts w:ascii="Garamond" w:hAnsi="Garamond"/>
        </w:rPr>
        <w:t xml:space="preserve"> This issue is exacerbated by rapid urbanization</w:t>
      </w:r>
      <w:r w:rsidRPr="4A979883" w:rsidR="20BD759E">
        <w:rPr>
          <w:rFonts w:ascii="Garamond" w:hAnsi="Garamond"/>
        </w:rPr>
        <w:t xml:space="preserve"> when</w:t>
      </w:r>
      <w:r w:rsidRPr="4A979883" w:rsidR="27554A2A">
        <w:rPr>
          <w:rFonts w:ascii="Garamond" w:hAnsi="Garamond"/>
        </w:rPr>
        <w:t xml:space="preserve"> greater demand</w:t>
      </w:r>
      <w:r w:rsidRPr="4A979883" w:rsidR="4409BF13">
        <w:rPr>
          <w:rFonts w:ascii="Garamond" w:hAnsi="Garamond"/>
        </w:rPr>
        <w:t xml:space="preserve"> for urban environments</w:t>
      </w:r>
      <w:r w:rsidRPr="4A979883" w:rsidR="27554A2A">
        <w:rPr>
          <w:rFonts w:ascii="Garamond" w:hAnsi="Garamond"/>
        </w:rPr>
        <w:t xml:space="preserve"> leads to informal and unregulated urban development.</w:t>
      </w:r>
      <w:r w:rsidRPr="4A979883">
        <w:rPr>
          <w:rFonts w:ascii="Garamond" w:hAnsi="Garamond"/>
        </w:rPr>
        <w:t xml:space="preserve"> To combat this, environmental groups </w:t>
      </w:r>
      <w:r w:rsidRPr="4A979883" w:rsidR="5FF0896A">
        <w:rPr>
          <w:rFonts w:ascii="Garamond" w:hAnsi="Garamond"/>
        </w:rPr>
        <w:t>have focused on</w:t>
      </w:r>
      <w:r w:rsidRPr="4A979883">
        <w:rPr>
          <w:rFonts w:ascii="Garamond" w:hAnsi="Garamond"/>
        </w:rPr>
        <w:t xml:space="preserve"> </w:t>
      </w:r>
      <w:r w:rsidRPr="4A979883" w:rsidR="1E34463A">
        <w:rPr>
          <w:rFonts w:ascii="Garamond" w:hAnsi="Garamond"/>
        </w:rPr>
        <w:t xml:space="preserve">identifying, </w:t>
      </w:r>
      <w:r w:rsidRPr="4A979883">
        <w:rPr>
          <w:rFonts w:ascii="Garamond" w:hAnsi="Garamond"/>
        </w:rPr>
        <w:t xml:space="preserve">assessing, </w:t>
      </w:r>
      <w:r w:rsidRPr="4A979883" w:rsidR="56CD8405">
        <w:rPr>
          <w:rFonts w:ascii="Garamond" w:hAnsi="Garamond"/>
        </w:rPr>
        <w:t xml:space="preserve">and </w:t>
      </w:r>
      <w:r w:rsidRPr="4A979883">
        <w:rPr>
          <w:rFonts w:ascii="Garamond" w:hAnsi="Garamond"/>
        </w:rPr>
        <w:t xml:space="preserve">forecasting the rates of urbanization and its </w:t>
      </w:r>
      <w:r w:rsidRPr="4A979883" w:rsidR="6D4C283D">
        <w:rPr>
          <w:rFonts w:ascii="Garamond" w:hAnsi="Garamond"/>
        </w:rPr>
        <w:t>implications (</w:t>
      </w:r>
      <w:r w:rsidRPr="4A979883">
        <w:rPr>
          <w:rFonts w:ascii="Garamond" w:hAnsi="Garamond"/>
        </w:rPr>
        <w:t xml:space="preserve">CEPREDENAC, 2007). </w:t>
      </w:r>
      <w:r w:rsidRPr="4A979883" w:rsidR="7381B842">
        <w:rPr>
          <w:rFonts w:ascii="Garamond" w:hAnsi="Garamond"/>
        </w:rPr>
        <w:t>This</w:t>
      </w:r>
      <w:r w:rsidRPr="4A979883" w:rsidR="0AE06D16">
        <w:rPr>
          <w:rFonts w:ascii="Garamond" w:hAnsi="Garamond"/>
        </w:rPr>
        <w:t xml:space="preserve"> </w:t>
      </w:r>
      <w:r w:rsidRPr="4A979883" w:rsidR="098C23DF">
        <w:rPr>
          <w:rFonts w:ascii="Garamond" w:hAnsi="Garamond"/>
        </w:rPr>
        <w:t>includes</w:t>
      </w:r>
      <w:r w:rsidRPr="4A979883" w:rsidR="0AE06D16">
        <w:rPr>
          <w:rFonts w:ascii="Garamond" w:hAnsi="Garamond"/>
        </w:rPr>
        <w:t xml:space="preserve"> </w:t>
      </w:r>
      <w:r w:rsidRPr="4A979883" w:rsidR="3682ABEC">
        <w:rPr>
          <w:rFonts w:ascii="Garamond" w:hAnsi="Garamond"/>
        </w:rPr>
        <w:t xml:space="preserve">efforts by the </w:t>
      </w:r>
      <w:r w:rsidRPr="4A979883" w:rsidR="53EE696B">
        <w:rPr>
          <w:rFonts w:ascii="Garamond" w:hAnsi="Garamond" w:eastAsia="Garamond" w:cs="Garamond"/>
          <w:lang w:val="en"/>
        </w:rPr>
        <w:t>Centro de Coordinación para la Prevención de los Desastres en América Central y República Dominicana</w:t>
      </w:r>
      <w:r w:rsidRPr="4A979883" w:rsidR="53EE696B">
        <w:rPr>
          <w:rFonts w:ascii="Garamond" w:hAnsi="Garamond"/>
        </w:rPr>
        <w:t xml:space="preserve"> (</w:t>
      </w:r>
      <w:r w:rsidRPr="4A979883" w:rsidR="0AE06D16">
        <w:rPr>
          <w:rFonts w:ascii="Garamond" w:hAnsi="Garamond"/>
        </w:rPr>
        <w:t>CEPREDENAC</w:t>
      </w:r>
      <w:r w:rsidRPr="4A979883" w:rsidR="029B3ABD">
        <w:rPr>
          <w:rFonts w:ascii="Garamond" w:hAnsi="Garamond"/>
        </w:rPr>
        <w:t>)</w:t>
      </w:r>
      <w:r w:rsidRPr="4A979883" w:rsidR="0FF2BA43">
        <w:rPr>
          <w:rFonts w:ascii="Garamond" w:hAnsi="Garamond"/>
        </w:rPr>
        <w:t xml:space="preserve"> and their division,</w:t>
      </w:r>
      <w:r w:rsidRPr="4A979883" w:rsidR="0AE06D16">
        <w:rPr>
          <w:rFonts w:ascii="Garamond" w:hAnsi="Garamond"/>
        </w:rPr>
        <w:t xml:space="preserve"> </w:t>
      </w:r>
      <w:r w:rsidRPr="4A979883" w:rsidR="7B28A0E7">
        <w:rPr>
          <w:rFonts w:ascii="Garamond" w:hAnsi="Garamond"/>
        </w:rPr>
        <w:t>Política Centroamericana de Gestión Integral de Riesgo de Desastres (</w:t>
      </w:r>
      <w:r w:rsidRPr="4A979883" w:rsidR="0AE06D16">
        <w:rPr>
          <w:rFonts w:ascii="Garamond" w:hAnsi="Garamond"/>
        </w:rPr>
        <w:t>PCGIR</w:t>
      </w:r>
      <w:r w:rsidRPr="4A979883" w:rsidR="730D08CC">
        <w:rPr>
          <w:rFonts w:ascii="Garamond" w:hAnsi="Garamond"/>
        </w:rPr>
        <w:t>)</w:t>
      </w:r>
      <w:r w:rsidRPr="4A979883" w:rsidR="2D65DFEB">
        <w:rPr>
          <w:rFonts w:ascii="Garamond" w:hAnsi="Garamond"/>
        </w:rPr>
        <w:t>,</w:t>
      </w:r>
      <w:r w:rsidRPr="4A979883" w:rsidR="0AE06D16">
        <w:rPr>
          <w:rFonts w:ascii="Garamond" w:hAnsi="Garamond"/>
        </w:rPr>
        <w:t xml:space="preserve"> wh</w:t>
      </w:r>
      <w:r w:rsidRPr="4A979883" w:rsidR="32FE104D">
        <w:rPr>
          <w:rFonts w:ascii="Garamond" w:hAnsi="Garamond"/>
        </w:rPr>
        <w:t>ose</w:t>
      </w:r>
      <w:r w:rsidRPr="4A979883" w:rsidR="0AE06D16">
        <w:rPr>
          <w:rFonts w:ascii="Garamond" w:hAnsi="Garamond"/>
        </w:rPr>
        <w:t xml:space="preserve"> focus</w:t>
      </w:r>
      <w:r w:rsidRPr="4A979883" w:rsidR="4B26BA3D">
        <w:rPr>
          <w:rFonts w:ascii="Garamond" w:hAnsi="Garamond"/>
        </w:rPr>
        <w:t xml:space="preserve"> is to</w:t>
      </w:r>
      <w:r w:rsidRPr="4A979883" w:rsidR="0AE06D16">
        <w:rPr>
          <w:rFonts w:ascii="Garamond" w:hAnsi="Garamond"/>
        </w:rPr>
        <w:t xml:space="preserve"> reduc</w:t>
      </w:r>
      <w:r w:rsidRPr="4A979883" w:rsidR="5B7FFE72">
        <w:rPr>
          <w:rFonts w:ascii="Garamond" w:hAnsi="Garamond"/>
        </w:rPr>
        <w:t>e</w:t>
      </w:r>
      <w:r w:rsidRPr="4A979883" w:rsidR="0AE06D16">
        <w:rPr>
          <w:rFonts w:ascii="Garamond" w:hAnsi="Garamond"/>
        </w:rPr>
        <w:t xml:space="preserve"> </w:t>
      </w:r>
      <w:r w:rsidRPr="4A979883" w:rsidR="11FC23D5">
        <w:rPr>
          <w:rFonts w:ascii="Garamond" w:hAnsi="Garamond"/>
        </w:rPr>
        <w:t xml:space="preserve">the </w:t>
      </w:r>
      <w:r w:rsidRPr="4A979883" w:rsidR="0AE06D16">
        <w:rPr>
          <w:rFonts w:ascii="Garamond" w:hAnsi="Garamond"/>
        </w:rPr>
        <w:t>risk of natural disaster</w:t>
      </w:r>
      <w:r w:rsidRPr="4A979883" w:rsidR="3A945B1E">
        <w:rPr>
          <w:rFonts w:ascii="Garamond" w:hAnsi="Garamond"/>
        </w:rPr>
        <w:t xml:space="preserve">s, </w:t>
      </w:r>
      <w:r w:rsidRPr="4A979883" w:rsidR="49F200C2">
        <w:rPr>
          <w:rFonts w:ascii="Garamond" w:hAnsi="Garamond"/>
        </w:rPr>
        <w:t xml:space="preserve">promote </w:t>
      </w:r>
      <w:r w:rsidRPr="4A979883" w:rsidR="3A945B1E">
        <w:rPr>
          <w:rFonts w:ascii="Garamond" w:hAnsi="Garamond"/>
        </w:rPr>
        <w:t>sustainable production in the public and private sector,</w:t>
      </w:r>
      <w:r w:rsidRPr="4A979883" w:rsidR="3C64E73E">
        <w:rPr>
          <w:rFonts w:ascii="Garamond" w:hAnsi="Garamond"/>
        </w:rPr>
        <w:t xml:space="preserve"> </w:t>
      </w:r>
      <w:r w:rsidRPr="4A979883" w:rsidR="19014D2A">
        <w:rPr>
          <w:rFonts w:ascii="Garamond" w:hAnsi="Garamond"/>
        </w:rPr>
        <w:t xml:space="preserve">and </w:t>
      </w:r>
      <w:r w:rsidRPr="4A979883" w:rsidR="3C64E73E">
        <w:rPr>
          <w:rFonts w:ascii="Garamond" w:hAnsi="Garamond"/>
        </w:rPr>
        <w:t>manage territories, disasters, and rehabilitation</w:t>
      </w:r>
      <w:r w:rsidRPr="4A979883" w:rsidR="4B1688FB">
        <w:rPr>
          <w:rFonts w:ascii="Garamond" w:hAnsi="Garamond"/>
        </w:rPr>
        <w:t xml:space="preserve"> </w:t>
      </w:r>
      <w:r w:rsidRPr="4A979883" w:rsidR="3C64E73E">
        <w:rPr>
          <w:rFonts w:ascii="Garamond" w:hAnsi="Garamond"/>
        </w:rPr>
        <w:t>(CEPREDENAC,</w:t>
      </w:r>
      <w:r w:rsidRPr="4A979883" w:rsidR="3645D81A">
        <w:rPr>
          <w:rFonts w:ascii="Garamond" w:hAnsi="Garamond"/>
        </w:rPr>
        <w:t xml:space="preserve"> </w:t>
      </w:r>
      <w:r w:rsidRPr="4A979883" w:rsidR="3C64E73E">
        <w:rPr>
          <w:rFonts w:ascii="Garamond" w:hAnsi="Garamond"/>
        </w:rPr>
        <w:t>2007).</w:t>
      </w:r>
      <w:r w:rsidRPr="4A979883" w:rsidR="7A13D826">
        <w:rPr>
          <w:rFonts w:ascii="Garamond" w:hAnsi="Garamond"/>
        </w:rPr>
        <w:t xml:space="preserve"> </w:t>
      </w:r>
    </w:p>
    <w:p w:rsidR="00960722" w:rsidP="50783BEB" w:rsidRDefault="00960722" w14:paraId="52A9D12A" w14:textId="77777777">
      <w:pPr>
        <w:spacing w:after="0" w:line="240" w:lineRule="auto"/>
        <w:rPr>
          <w:rFonts w:ascii="Garamond" w:hAnsi="Garamond"/>
        </w:rPr>
      </w:pPr>
    </w:p>
    <w:p w:rsidR="2A42D195" w:rsidP="50783BEB" w:rsidRDefault="7A13D826" w14:paraId="103A0023" w14:textId="2A178966">
      <w:pPr>
        <w:spacing w:after="0" w:line="240" w:lineRule="auto"/>
        <w:rPr>
          <w:rFonts w:ascii="Garamond" w:hAnsi="Garamond"/>
        </w:rPr>
      </w:pPr>
      <w:r w:rsidRPr="4A979883">
        <w:rPr>
          <w:rFonts w:ascii="Garamond" w:hAnsi="Garamond"/>
        </w:rPr>
        <w:t>Similar</w:t>
      </w:r>
      <w:r w:rsidRPr="4A979883" w:rsidR="7A8CF39B">
        <w:rPr>
          <w:rFonts w:ascii="Garamond" w:hAnsi="Garamond"/>
        </w:rPr>
        <w:t xml:space="preserve"> to CEPRENEDAC’s work</w:t>
      </w:r>
      <w:r w:rsidRPr="4A979883">
        <w:rPr>
          <w:rFonts w:ascii="Garamond" w:hAnsi="Garamond"/>
        </w:rPr>
        <w:t xml:space="preserve">, </w:t>
      </w:r>
      <w:r w:rsidRPr="4A979883" w:rsidR="3F143D0F">
        <w:rPr>
          <w:rFonts w:ascii="Garamond" w:hAnsi="Garamond"/>
        </w:rPr>
        <w:t>the</w:t>
      </w:r>
      <w:r w:rsidRPr="4A979883" w:rsidR="6CB4E3A0">
        <w:rPr>
          <w:rFonts w:ascii="Garamond" w:hAnsi="Garamond"/>
        </w:rPr>
        <w:t xml:space="preserve"> NASA DEVELOP</w:t>
      </w:r>
      <w:r w:rsidRPr="4A979883" w:rsidR="3F143D0F">
        <w:rPr>
          <w:rFonts w:ascii="Garamond" w:hAnsi="Garamond"/>
        </w:rPr>
        <w:t xml:space="preserve"> team </w:t>
      </w:r>
      <w:r w:rsidRPr="4A979883" w:rsidR="2B33DC70">
        <w:rPr>
          <w:rFonts w:ascii="Garamond" w:hAnsi="Garamond"/>
        </w:rPr>
        <w:t>analyzed and characterized</w:t>
      </w:r>
      <w:r w:rsidRPr="4A979883" w:rsidR="3F143D0F">
        <w:rPr>
          <w:rFonts w:ascii="Garamond" w:hAnsi="Garamond"/>
        </w:rPr>
        <w:t xml:space="preserve"> urban expansion in</w:t>
      </w:r>
      <w:r w:rsidRPr="4A979883" w:rsidR="2C59D867">
        <w:rPr>
          <w:rFonts w:ascii="Garamond" w:hAnsi="Garamond"/>
        </w:rPr>
        <w:t xml:space="preserve"> two</w:t>
      </w:r>
      <w:r w:rsidRPr="4A979883" w:rsidR="3F143D0F">
        <w:rPr>
          <w:rFonts w:ascii="Garamond" w:hAnsi="Garamond"/>
        </w:rPr>
        <w:t xml:space="preserve"> Central American cities</w:t>
      </w:r>
      <w:r w:rsidRPr="4A979883" w:rsidR="2EFA6ECF">
        <w:rPr>
          <w:rFonts w:ascii="Garamond" w:hAnsi="Garamond"/>
        </w:rPr>
        <w:t>: Guatemala City, Guatemala and Panama City, Panama</w:t>
      </w:r>
      <w:r w:rsidRPr="4A979883" w:rsidR="59D088C9">
        <w:rPr>
          <w:rFonts w:ascii="Garamond" w:hAnsi="Garamond"/>
        </w:rPr>
        <w:t xml:space="preserve"> (Figure 1)</w:t>
      </w:r>
      <w:r w:rsidRPr="4A979883" w:rsidR="2EFA6ECF">
        <w:rPr>
          <w:rFonts w:ascii="Garamond" w:hAnsi="Garamond"/>
        </w:rPr>
        <w:t>.</w:t>
      </w:r>
      <w:r w:rsidRPr="4A979883" w:rsidR="3C64E73E">
        <w:rPr>
          <w:rFonts w:ascii="Garamond" w:hAnsi="Garamond"/>
        </w:rPr>
        <w:t xml:space="preserve"> </w:t>
      </w:r>
      <w:r w:rsidRPr="4A979883" w:rsidR="538F0523">
        <w:rPr>
          <w:rFonts w:ascii="Garamond" w:hAnsi="Garamond"/>
        </w:rPr>
        <w:t>T</w:t>
      </w:r>
      <w:r w:rsidRPr="4A979883" w:rsidR="5D02D3AC">
        <w:rPr>
          <w:rFonts w:ascii="Garamond" w:hAnsi="Garamond"/>
        </w:rPr>
        <w:t>hese cities</w:t>
      </w:r>
      <w:r w:rsidRPr="4A979883" w:rsidR="538F0523">
        <w:rPr>
          <w:rFonts w:ascii="Garamond" w:hAnsi="Garamond"/>
        </w:rPr>
        <w:t xml:space="preserve"> </w:t>
      </w:r>
      <w:r w:rsidRPr="4A979883" w:rsidR="2058C2DA">
        <w:rPr>
          <w:rFonts w:ascii="Garamond" w:hAnsi="Garamond"/>
        </w:rPr>
        <w:t>are</w:t>
      </w:r>
      <w:r w:rsidRPr="4A979883" w:rsidR="538F0523">
        <w:rPr>
          <w:rFonts w:ascii="Garamond" w:hAnsi="Garamond"/>
        </w:rPr>
        <w:t xml:space="preserve"> </w:t>
      </w:r>
      <w:r w:rsidRPr="4A979883" w:rsidR="18302391">
        <w:rPr>
          <w:rFonts w:ascii="Garamond" w:hAnsi="Garamond"/>
        </w:rPr>
        <w:t>rapidly</w:t>
      </w:r>
      <w:r w:rsidRPr="4A979883" w:rsidR="538F0523">
        <w:rPr>
          <w:rFonts w:ascii="Garamond" w:hAnsi="Garamond"/>
        </w:rPr>
        <w:t xml:space="preserve"> developing </w:t>
      </w:r>
      <w:r w:rsidRPr="4A979883" w:rsidR="37465502">
        <w:rPr>
          <w:rFonts w:ascii="Garamond" w:hAnsi="Garamond"/>
        </w:rPr>
        <w:t>and feature a diverse set of characteristics that make them of interest to project partners</w:t>
      </w:r>
      <w:r w:rsidRPr="4A979883" w:rsidR="538F0523">
        <w:rPr>
          <w:rFonts w:ascii="Garamond" w:hAnsi="Garamond"/>
        </w:rPr>
        <w:t xml:space="preserve">. </w:t>
      </w:r>
      <w:r w:rsidRPr="4A979883" w:rsidR="06C3137E">
        <w:rPr>
          <w:rFonts w:ascii="Garamond" w:hAnsi="Garamond"/>
        </w:rPr>
        <w:t xml:space="preserve">Additionally, </w:t>
      </w:r>
      <w:r w:rsidRPr="4A979883" w:rsidR="46721BC8">
        <w:rPr>
          <w:rFonts w:ascii="Garamond" w:hAnsi="Garamond"/>
        </w:rPr>
        <w:t>the cities</w:t>
      </w:r>
      <w:r w:rsidRPr="4A979883" w:rsidR="0BAC4B00">
        <w:rPr>
          <w:rFonts w:ascii="Garamond" w:hAnsi="Garamond"/>
        </w:rPr>
        <w:t xml:space="preserve"> </w:t>
      </w:r>
      <w:r w:rsidRPr="4A979883" w:rsidR="147F8A29">
        <w:rPr>
          <w:rFonts w:ascii="Garamond" w:hAnsi="Garamond"/>
        </w:rPr>
        <w:t xml:space="preserve">were </w:t>
      </w:r>
      <w:r w:rsidRPr="4A979883" w:rsidR="0BAC4B00">
        <w:rPr>
          <w:rFonts w:ascii="Garamond" w:hAnsi="Garamond"/>
        </w:rPr>
        <w:t xml:space="preserve">ideal study areas due to </w:t>
      </w:r>
      <w:r w:rsidR="00960722">
        <w:rPr>
          <w:rFonts w:ascii="Garamond" w:hAnsi="Garamond"/>
        </w:rPr>
        <w:t xml:space="preserve">both </w:t>
      </w:r>
      <w:r w:rsidRPr="4A979883" w:rsidR="1F232860">
        <w:rPr>
          <w:rFonts w:ascii="Garamond" w:hAnsi="Garamond"/>
        </w:rPr>
        <w:t>a</w:t>
      </w:r>
      <w:r w:rsidRPr="4A979883" w:rsidR="0BAC4B00">
        <w:rPr>
          <w:rFonts w:ascii="Garamond" w:hAnsi="Garamond"/>
        </w:rPr>
        <w:t xml:space="preserve"> lack of current urban development research</w:t>
      </w:r>
      <w:r w:rsidRPr="4A979883" w:rsidR="43EB5323">
        <w:rPr>
          <w:rFonts w:ascii="Garamond" w:hAnsi="Garamond"/>
        </w:rPr>
        <w:t xml:space="preserve"> in these </w:t>
      </w:r>
      <w:r w:rsidRPr="4A979883" w:rsidR="67D1D3D0">
        <w:rPr>
          <w:rFonts w:ascii="Garamond" w:hAnsi="Garamond"/>
        </w:rPr>
        <w:t>areas</w:t>
      </w:r>
      <w:r w:rsidR="00960722">
        <w:rPr>
          <w:rFonts w:ascii="Garamond" w:hAnsi="Garamond"/>
        </w:rPr>
        <w:t xml:space="preserve"> and the fact that</w:t>
      </w:r>
      <w:r w:rsidRPr="4A979883" w:rsidR="0BAC4B00">
        <w:rPr>
          <w:rFonts w:ascii="Garamond" w:hAnsi="Garamond"/>
        </w:rPr>
        <w:t xml:space="preserve"> </w:t>
      </w:r>
      <w:r w:rsidR="00960722">
        <w:rPr>
          <w:rFonts w:ascii="Garamond" w:hAnsi="Garamond"/>
        </w:rPr>
        <w:t>p</w:t>
      </w:r>
      <w:r w:rsidRPr="4A979883" w:rsidR="70685F4B">
        <w:rPr>
          <w:rFonts w:ascii="Garamond" w:hAnsi="Garamond"/>
        </w:rPr>
        <w:t>roject partners</w:t>
      </w:r>
      <w:r w:rsidRPr="4A979883" w:rsidR="0BAC4B00">
        <w:rPr>
          <w:rFonts w:ascii="Garamond" w:hAnsi="Garamond"/>
        </w:rPr>
        <w:t xml:space="preserve"> are actively </w:t>
      </w:r>
      <w:r w:rsidRPr="4A979883" w:rsidR="6B9B09DB">
        <w:rPr>
          <w:rFonts w:ascii="Garamond" w:hAnsi="Garamond"/>
        </w:rPr>
        <w:t>leading</w:t>
      </w:r>
      <w:r w:rsidRPr="4A979883" w:rsidR="0BAC4B00">
        <w:rPr>
          <w:rFonts w:ascii="Garamond" w:hAnsi="Garamond"/>
        </w:rPr>
        <w:t xml:space="preserve"> urban resiliency efforts</w:t>
      </w:r>
      <w:r w:rsidRPr="4A979883" w:rsidR="5B4F3DD1">
        <w:rPr>
          <w:rFonts w:ascii="Garamond" w:hAnsi="Garamond"/>
        </w:rPr>
        <w:t xml:space="preserve"> in each city</w:t>
      </w:r>
      <w:r w:rsidRPr="4A979883" w:rsidR="0BAC4B00">
        <w:rPr>
          <w:rFonts w:ascii="Garamond" w:hAnsi="Garamond"/>
        </w:rPr>
        <w:t xml:space="preserve">. </w:t>
      </w:r>
    </w:p>
    <w:p w:rsidR="2A42D195" w:rsidP="50783BEB" w:rsidRDefault="2A42D195" w14:paraId="12652449" w14:textId="2F2CFEAF">
      <w:pPr>
        <w:spacing w:after="0" w:line="240" w:lineRule="auto"/>
        <w:rPr>
          <w:rFonts w:ascii="Garamond" w:hAnsi="Garamond"/>
        </w:rPr>
      </w:pPr>
    </w:p>
    <w:p w:rsidR="2A42D195" w:rsidP="50783BEB" w:rsidRDefault="7755150F" w14:paraId="0E1D07E2" w14:textId="02A0A6B4">
      <w:pPr>
        <w:spacing w:after="0" w:line="240" w:lineRule="auto"/>
        <w:rPr>
          <w:rFonts w:ascii="Garamond" w:hAnsi="Garamond"/>
        </w:rPr>
      </w:pPr>
      <w:r w:rsidRPr="4A979883">
        <w:rPr>
          <w:rFonts w:ascii="Garamond" w:hAnsi="Garamond"/>
        </w:rPr>
        <w:t xml:space="preserve">Satellite imagery is widely used for the identification of urban areas at large scales (Bai et al., 2008). </w:t>
      </w:r>
      <w:r w:rsidRPr="4A979883" w:rsidR="2ABF9BF7">
        <w:rPr>
          <w:rFonts w:ascii="Garamond" w:hAnsi="Garamond"/>
        </w:rPr>
        <w:t>For this study, t</w:t>
      </w:r>
      <w:r w:rsidRPr="4A979883">
        <w:rPr>
          <w:rFonts w:ascii="Garamond" w:hAnsi="Garamond"/>
        </w:rPr>
        <w:t>he team utilize</w:t>
      </w:r>
      <w:r w:rsidRPr="4A979883" w:rsidR="1828C73A">
        <w:rPr>
          <w:rFonts w:ascii="Garamond" w:hAnsi="Garamond"/>
        </w:rPr>
        <w:t>d</w:t>
      </w:r>
      <w:r w:rsidRPr="4A979883">
        <w:rPr>
          <w:rFonts w:ascii="Garamond" w:hAnsi="Garamond"/>
        </w:rPr>
        <w:t xml:space="preserve"> various earth observations to </w:t>
      </w:r>
      <w:r w:rsidRPr="4A979883" w:rsidR="510798EA">
        <w:rPr>
          <w:rFonts w:ascii="Garamond" w:hAnsi="Garamond"/>
        </w:rPr>
        <w:t>map the rate of urban expansion</w:t>
      </w:r>
      <w:r w:rsidRPr="4A979883" w:rsidR="00AB2063">
        <w:rPr>
          <w:rFonts w:ascii="Garamond" w:hAnsi="Garamond"/>
        </w:rPr>
        <w:t xml:space="preserve"> (Phan et al., 2020)</w:t>
      </w:r>
      <w:r w:rsidRPr="4A979883" w:rsidR="510798EA">
        <w:rPr>
          <w:rFonts w:ascii="Garamond" w:hAnsi="Garamond"/>
        </w:rPr>
        <w:t xml:space="preserve">, </w:t>
      </w:r>
      <w:r w:rsidRPr="4A979883" w:rsidR="2FA87A14">
        <w:rPr>
          <w:rFonts w:ascii="Garamond" w:hAnsi="Garamond"/>
        </w:rPr>
        <w:t>analyze roofing materials</w:t>
      </w:r>
      <w:r w:rsidRPr="4A979883" w:rsidR="510798EA">
        <w:rPr>
          <w:rFonts w:ascii="Garamond" w:hAnsi="Garamond"/>
        </w:rPr>
        <w:t xml:space="preserve">, and </w:t>
      </w:r>
      <w:r w:rsidRPr="4A979883" w:rsidR="5680480C">
        <w:rPr>
          <w:rFonts w:ascii="Garamond" w:hAnsi="Garamond"/>
        </w:rPr>
        <w:t>evaluate the intersection of urbanization and vulnerabilit</w:t>
      </w:r>
      <w:r w:rsidRPr="4A979883" w:rsidR="2EAAFC38">
        <w:rPr>
          <w:rFonts w:ascii="Garamond" w:hAnsi="Garamond"/>
        </w:rPr>
        <w:t>y</w:t>
      </w:r>
      <w:r w:rsidRPr="4A979883" w:rsidR="5680480C">
        <w:rPr>
          <w:rFonts w:ascii="Garamond" w:hAnsi="Garamond"/>
        </w:rPr>
        <w:t xml:space="preserve"> within the </w:t>
      </w:r>
      <w:r w:rsidRPr="4A979883" w:rsidR="7ACFD2BD">
        <w:rPr>
          <w:rFonts w:ascii="Garamond" w:hAnsi="Garamond"/>
        </w:rPr>
        <w:t xml:space="preserve">two </w:t>
      </w:r>
      <w:r w:rsidRPr="4A979883" w:rsidR="1177E618">
        <w:rPr>
          <w:rFonts w:ascii="Garamond" w:hAnsi="Garamond"/>
        </w:rPr>
        <w:t xml:space="preserve">study </w:t>
      </w:r>
      <w:r w:rsidRPr="4A979883" w:rsidR="1177E618">
        <w:rPr>
          <w:rFonts w:ascii="Garamond" w:hAnsi="Garamond"/>
        </w:rPr>
        <w:lastRenderedPageBreak/>
        <w:t>areas</w:t>
      </w:r>
      <w:r w:rsidRPr="4A979883" w:rsidR="5680480C">
        <w:rPr>
          <w:rFonts w:ascii="Garamond" w:hAnsi="Garamond"/>
        </w:rPr>
        <w:t>.</w:t>
      </w:r>
      <w:r w:rsidRPr="4A979883">
        <w:rPr>
          <w:rFonts w:ascii="Garamond" w:hAnsi="Garamond"/>
        </w:rPr>
        <w:t xml:space="preserve"> </w:t>
      </w:r>
      <w:r w:rsidRPr="4A979883" w:rsidR="5FBD1E8D">
        <w:rPr>
          <w:rFonts w:ascii="Garamond" w:hAnsi="Garamond"/>
        </w:rPr>
        <w:t xml:space="preserve">The team </w:t>
      </w:r>
      <w:r w:rsidRPr="4A979883" w:rsidR="5265BF49">
        <w:rPr>
          <w:rFonts w:ascii="Garamond" w:hAnsi="Garamond"/>
        </w:rPr>
        <w:t xml:space="preserve">created </w:t>
      </w:r>
      <w:r w:rsidRPr="4A979883" w:rsidR="478DCB8D">
        <w:rPr>
          <w:rFonts w:ascii="Garamond" w:hAnsi="Garamond"/>
        </w:rPr>
        <w:t xml:space="preserve">urban extent maps </w:t>
      </w:r>
      <w:r w:rsidRPr="4A979883" w:rsidR="5265BF49">
        <w:rPr>
          <w:rFonts w:ascii="Garamond" w:hAnsi="Garamond"/>
        </w:rPr>
        <w:t>for the time period 2002 – 202</w:t>
      </w:r>
      <w:r w:rsidRPr="4A979883" w:rsidR="00023969">
        <w:rPr>
          <w:rFonts w:ascii="Garamond" w:hAnsi="Garamond"/>
        </w:rPr>
        <w:t>2</w:t>
      </w:r>
      <w:r w:rsidRPr="4A979883" w:rsidR="25B52C7F">
        <w:rPr>
          <w:rFonts w:ascii="Garamond" w:hAnsi="Garamond"/>
        </w:rPr>
        <w:t xml:space="preserve"> and conducted s</w:t>
      </w:r>
      <w:r w:rsidRPr="4A979883" w:rsidR="5265BF49">
        <w:rPr>
          <w:rFonts w:ascii="Garamond" w:hAnsi="Garamond"/>
        </w:rPr>
        <w:t>ocial and environmental risk assessments for the time period</w:t>
      </w:r>
      <w:r w:rsidRPr="4A979883" w:rsidR="261F98C1">
        <w:rPr>
          <w:rFonts w:ascii="Garamond" w:hAnsi="Garamond"/>
        </w:rPr>
        <w:t xml:space="preserve"> 2018 – 2022. </w:t>
      </w:r>
      <w:r w:rsidRPr="4A979883" w:rsidR="6B7F7DC3">
        <w:rPr>
          <w:rFonts w:ascii="Garamond" w:hAnsi="Garamond"/>
        </w:rPr>
        <w:t>The data and methodology of th</w:t>
      </w:r>
      <w:r w:rsidRPr="4A979883" w:rsidR="3C1B4328">
        <w:rPr>
          <w:rFonts w:ascii="Garamond" w:hAnsi="Garamond"/>
        </w:rPr>
        <w:t>e study</w:t>
      </w:r>
      <w:r w:rsidRPr="4A979883" w:rsidR="6B7F7DC3">
        <w:rPr>
          <w:rFonts w:ascii="Garamond" w:hAnsi="Garamond"/>
        </w:rPr>
        <w:t xml:space="preserve"> </w:t>
      </w:r>
      <w:r w:rsidRPr="4A979883" w:rsidR="0B268517">
        <w:rPr>
          <w:rFonts w:ascii="Garamond" w:hAnsi="Garamond"/>
        </w:rPr>
        <w:t>will</w:t>
      </w:r>
      <w:r w:rsidRPr="4A979883" w:rsidR="6B7F7DC3">
        <w:rPr>
          <w:rFonts w:ascii="Garamond" w:hAnsi="Garamond"/>
        </w:rPr>
        <w:t xml:space="preserve"> inform policy in rapidly developing Central American </w:t>
      </w:r>
      <w:r w:rsidRPr="4A979883" w:rsidR="07A60B0C">
        <w:rPr>
          <w:rFonts w:ascii="Garamond" w:hAnsi="Garamond"/>
        </w:rPr>
        <w:t xml:space="preserve">cities and serve as a framework for future urbanization assessments. </w:t>
      </w:r>
    </w:p>
    <w:p w:rsidR="72031A8A" w:rsidP="72031A8A" w:rsidRDefault="72031A8A" w14:paraId="79F84AEC" w14:textId="54EF00F3">
      <w:pPr>
        <w:spacing w:after="0" w:line="240" w:lineRule="auto"/>
        <w:rPr>
          <w:rFonts w:ascii="Garamond" w:hAnsi="Garamond"/>
        </w:rPr>
      </w:pPr>
    </w:p>
    <w:p w:rsidR="2A42D195" w:rsidP="3839E6BE" w:rsidRDefault="3C606F5B" w14:paraId="7D9D6E10" w14:textId="29202BFC">
      <w:pPr>
        <w:spacing w:after="0" w:line="240" w:lineRule="auto"/>
        <w:jc w:val="center"/>
      </w:pPr>
      <w:r>
        <w:rPr>
          <w:noProof/>
        </w:rPr>
        <w:drawing>
          <wp:inline distT="0" distB="0" distL="0" distR="0" wp14:anchorId="1F88799A" wp14:editId="1F3E1679">
            <wp:extent cx="5705475" cy="4409857"/>
            <wp:effectExtent l="0" t="0" r="0" b="0"/>
            <wp:docPr id="1485547495" name="Picture 148554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5475" cy="4409857"/>
                    </a:xfrm>
                    <a:prstGeom prst="rect">
                      <a:avLst/>
                    </a:prstGeom>
                  </pic:spPr>
                </pic:pic>
              </a:graphicData>
            </a:graphic>
          </wp:inline>
        </w:drawing>
      </w:r>
    </w:p>
    <w:p w:rsidR="2A42D195" w:rsidP="50783BEB" w:rsidRDefault="3A3DF7CA" w14:paraId="44B58F8A" w14:textId="02F6D290">
      <w:pPr>
        <w:spacing w:after="0" w:line="240" w:lineRule="auto"/>
        <w:jc w:val="center"/>
        <w:rPr>
          <w:rFonts w:ascii="Garamond" w:hAnsi="Garamond"/>
          <w:i/>
          <w:iCs/>
        </w:rPr>
      </w:pPr>
      <w:r w:rsidRPr="50783BEB">
        <w:rPr>
          <w:rFonts w:ascii="Garamond" w:hAnsi="Garamond"/>
        </w:rPr>
        <w:t xml:space="preserve"> </w:t>
      </w:r>
      <w:r w:rsidRPr="50783BEB" w:rsidR="5DA367BA">
        <w:rPr>
          <w:rFonts w:ascii="Garamond" w:hAnsi="Garamond"/>
          <w:b/>
          <w:bCs/>
          <w:i/>
          <w:iCs/>
        </w:rPr>
        <w:t xml:space="preserve">Figure 1. </w:t>
      </w:r>
      <w:r w:rsidRPr="00F23C23" w:rsidR="5DA367BA">
        <w:rPr>
          <w:rFonts w:ascii="Garamond" w:hAnsi="Garamond"/>
          <w:i/>
          <w:iCs/>
        </w:rPr>
        <w:t xml:space="preserve">Map depicting study area, composed of Guatemala </w:t>
      </w:r>
      <w:r w:rsidRPr="00F23C23" w:rsidR="16048319">
        <w:rPr>
          <w:rFonts w:ascii="Garamond" w:hAnsi="Garamond"/>
          <w:i/>
          <w:iCs/>
        </w:rPr>
        <w:t xml:space="preserve">City, Guatemala </w:t>
      </w:r>
      <w:r w:rsidRPr="00F23C23" w:rsidR="5DA367BA">
        <w:rPr>
          <w:rFonts w:ascii="Garamond" w:hAnsi="Garamond"/>
          <w:i/>
          <w:iCs/>
        </w:rPr>
        <w:t>and Panama City</w:t>
      </w:r>
      <w:r w:rsidRPr="00F23C23" w:rsidR="78650CC3">
        <w:rPr>
          <w:rFonts w:ascii="Garamond" w:hAnsi="Garamond"/>
          <w:i/>
          <w:iCs/>
        </w:rPr>
        <w:t>, Panama.</w:t>
      </w:r>
    </w:p>
    <w:p w:rsidRPr="0066138C" w:rsidR="00C15E9C" w:rsidP="0066138C" w:rsidRDefault="00C15E9C" w14:paraId="2DE6A585" w14:textId="77777777">
      <w:pPr>
        <w:spacing w:after="0" w:line="240" w:lineRule="auto"/>
        <w:rPr>
          <w:rFonts w:ascii="Garamond" w:hAnsi="Garamond"/>
          <w:bCs/>
        </w:rPr>
      </w:pPr>
    </w:p>
    <w:p w:rsidRPr="0066138C" w:rsidR="00C15E9C" w:rsidP="4916E65F" w:rsidRDefault="4D28AC71" w14:paraId="7C9D709B" w14:textId="1B2A68F1">
      <w:pPr>
        <w:spacing w:after="0" w:line="240" w:lineRule="auto"/>
        <w:rPr>
          <w:rFonts w:ascii="Garamond" w:hAnsi="Garamond"/>
          <w:b/>
          <w:bCs/>
          <w:i/>
          <w:iCs/>
        </w:rPr>
      </w:pPr>
      <w:r w:rsidRPr="4916E65F">
        <w:rPr>
          <w:rFonts w:ascii="Garamond" w:hAnsi="Garamond"/>
          <w:b/>
          <w:bCs/>
          <w:i/>
          <w:iCs/>
        </w:rPr>
        <w:t xml:space="preserve">2.2 </w:t>
      </w:r>
      <w:r w:rsidRPr="4916E65F" w:rsidR="00C15E9C">
        <w:rPr>
          <w:rFonts w:ascii="Garamond" w:hAnsi="Garamond"/>
          <w:b/>
          <w:bCs/>
          <w:i/>
          <w:iCs/>
        </w:rPr>
        <w:t xml:space="preserve">Project </w:t>
      </w:r>
      <w:r w:rsidRPr="4916E65F" w:rsidR="00B468A3">
        <w:rPr>
          <w:rFonts w:ascii="Garamond" w:hAnsi="Garamond"/>
          <w:b/>
          <w:bCs/>
          <w:i/>
          <w:iCs/>
        </w:rPr>
        <w:t>Partners &amp; Objectives</w:t>
      </w:r>
      <w:r w:rsidRPr="4916E65F" w:rsidR="45CB5814">
        <w:rPr>
          <w:rFonts w:ascii="Garamond" w:hAnsi="Garamond"/>
          <w:b/>
          <w:bCs/>
          <w:i/>
          <w:iCs/>
        </w:rPr>
        <w:t xml:space="preserve"> </w:t>
      </w:r>
    </w:p>
    <w:p w:rsidRPr="0066138C" w:rsidR="0066138C" w:rsidP="1432FA65" w:rsidRDefault="28150F92" w14:paraId="58300AE3" w14:textId="4298B084">
      <w:pPr>
        <w:spacing w:after="0" w:line="240" w:lineRule="auto"/>
        <w:rPr>
          <w:rFonts w:ascii="Garamond" w:hAnsi="Garamond" w:eastAsia="Garamond" w:cs="Garamond"/>
        </w:rPr>
      </w:pPr>
      <w:r w:rsidRPr="50783BEB">
        <w:rPr>
          <w:rFonts w:ascii="Garamond" w:hAnsi="Garamond" w:eastAsia="Garamond" w:cs="Garamond"/>
          <w:color w:val="000000" w:themeColor="text1"/>
        </w:rPr>
        <w:t xml:space="preserve">The </w:t>
      </w:r>
      <w:r w:rsidR="00940E6C">
        <w:rPr>
          <w:rFonts w:ascii="Garamond" w:hAnsi="Garamond" w:eastAsia="Garamond" w:cs="Garamond"/>
          <w:color w:val="000000" w:themeColor="text1"/>
        </w:rPr>
        <w:t>team partnered with</w:t>
      </w:r>
      <w:r w:rsidRPr="50783BEB">
        <w:rPr>
          <w:rFonts w:ascii="Garamond" w:hAnsi="Garamond" w:eastAsia="Garamond" w:cs="Garamond"/>
          <w:color w:val="000000" w:themeColor="text1"/>
        </w:rPr>
        <w:t xml:space="preserve"> NASA SERVIR, </w:t>
      </w:r>
      <w:r w:rsidRPr="50783BEB" w:rsidR="41B9D13D">
        <w:rPr>
          <w:rFonts w:ascii="Garamond" w:hAnsi="Garamond" w:eastAsia="Garamond" w:cs="Garamond"/>
          <w:lang w:val="en"/>
        </w:rPr>
        <w:t>Sistema de la Integración Centroamericana</w:t>
      </w:r>
      <w:r w:rsidRPr="50783BEB" w:rsidR="41B9D13D">
        <w:rPr>
          <w:rFonts w:ascii="Garamond" w:hAnsi="Garamond" w:eastAsia="Garamond" w:cs="Garamond"/>
        </w:rPr>
        <w:t xml:space="preserve"> (</w:t>
      </w:r>
      <w:r w:rsidRPr="50783BEB">
        <w:rPr>
          <w:rFonts w:ascii="Garamond" w:hAnsi="Garamond" w:eastAsia="Garamond" w:cs="Garamond"/>
          <w:color w:val="000000" w:themeColor="text1"/>
        </w:rPr>
        <w:t>SICA</w:t>
      </w:r>
      <w:r w:rsidRPr="50783BEB" w:rsidR="789E8AF7">
        <w:rPr>
          <w:rFonts w:ascii="Garamond" w:hAnsi="Garamond" w:eastAsia="Garamond" w:cs="Garamond"/>
          <w:color w:val="000000" w:themeColor="text1"/>
        </w:rPr>
        <w:t>)</w:t>
      </w:r>
      <w:r w:rsidRPr="50783BEB">
        <w:rPr>
          <w:rFonts w:ascii="Garamond" w:hAnsi="Garamond" w:eastAsia="Garamond" w:cs="Garamond"/>
          <w:color w:val="000000" w:themeColor="text1"/>
        </w:rPr>
        <w:t xml:space="preserve">, </w:t>
      </w:r>
      <w:r w:rsidRPr="50783BEB" w:rsidR="385E4600">
        <w:rPr>
          <w:rFonts w:ascii="Garamond" w:hAnsi="Garamond" w:eastAsia="Garamond" w:cs="Garamond"/>
          <w:lang w:val="en"/>
        </w:rPr>
        <w:t>Secretariat of Central American Social Integration (SISCA)</w:t>
      </w:r>
      <w:r w:rsidRPr="50783BEB">
        <w:rPr>
          <w:rFonts w:ascii="Garamond" w:hAnsi="Garamond" w:eastAsia="Garamond" w:cs="Garamond"/>
          <w:color w:val="000000" w:themeColor="text1"/>
        </w:rPr>
        <w:t xml:space="preserve">, </w:t>
      </w:r>
      <w:r w:rsidRPr="50783BEB" w:rsidR="31D2A28B">
        <w:rPr>
          <w:rFonts w:ascii="Garamond" w:hAnsi="Garamond" w:eastAsia="Garamond" w:cs="Garamond"/>
          <w:lang w:val="en"/>
        </w:rPr>
        <w:t>Deutsche Gesellschaft für Internationale Zusammenarbeit (</w:t>
      </w:r>
      <w:r w:rsidRPr="50783BEB">
        <w:rPr>
          <w:rFonts w:ascii="Garamond" w:hAnsi="Garamond" w:eastAsia="Garamond" w:cs="Garamond"/>
          <w:color w:val="000000" w:themeColor="text1"/>
        </w:rPr>
        <w:t>GIZ</w:t>
      </w:r>
      <w:r w:rsidRPr="50783BEB" w:rsidR="0AE9A2C3">
        <w:rPr>
          <w:rFonts w:ascii="Garamond" w:hAnsi="Garamond" w:eastAsia="Garamond" w:cs="Garamond"/>
          <w:color w:val="000000" w:themeColor="text1"/>
        </w:rPr>
        <w:t>)</w:t>
      </w:r>
      <w:r w:rsidRPr="50783BEB">
        <w:rPr>
          <w:rFonts w:ascii="Garamond" w:hAnsi="Garamond" w:eastAsia="Garamond" w:cs="Garamond"/>
          <w:color w:val="000000" w:themeColor="text1"/>
        </w:rPr>
        <w:t xml:space="preserve">, and CEPRENEDAC. These </w:t>
      </w:r>
      <w:r w:rsidRPr="50783BEB" w:rsidR="3AD12BA6">
        <w:rPr>
          <w:rFonts w:ascii="Garamond" w:hAnsi="Garamond" w:eastAsia="Garamond" w:cs="Garamond"/>
          <w:color w:val="000000" w:themeColor="text1"/>
        </w:rPr>
        <w:t xml:space="preserve">five </w:t>
      </w:r>
      <w:r w:rsidRPr="50783BEB">
        <w:rPr>
          <w:rFonts w:ascii="Garamond" w:hAnsi="Garamond" w:eastAsia="Garamond" w:cs="Garamond"/>
          <w:color w:val="000000" w:themeColor="text1"/>
        </w:rPr>
        <w:t>organizations collaborat</w:t>
      </w:r>
      <w:r w:rsidRPr="50783BEB" w:rsidR="1C597C45">
        <w:rPr>
          <w:rFonts w:ascii="Garamond" w:hAnsi="Garamond" w:eastAsia="Garamond" w:cs="Garamond"/>
          <w:color w:val="000000" w:themeColor="text1"/>
        </w:rPr>
        <w:t>e</w:t>
      </w:r>
      <w:r w:rsidRPr="50783BEB">
        <w:rPr>
          <w:rFonts w:ascii="Garamond" w:hAnsi="Garamond" w:eastAsia="Garamond" w:cs="Garamond"/>
          <w:color w:val="000000" w:themeColor="text1"/>
        </w:rPr>
        <w:t xml:space="preserve"> in Central America to create urban environments that </w:t>
      </w:r>
      <w:r w:rsidRPr="50783BEB" w:rsidR="3FC4DA2F">
        <w:rPr>
          <w:rFonts w:ascii="Garamond" w:hAnsi="Garamond" w:eastAsia="Garamond" w:cs="Garamond"/>
          <w:color w:val="000000" w:themeColor="text1"/>
        </w:rPr>
        <w:t xml:space="preserve">are resilient to the changing hazards posed by climate change and </w:t>
      </w:r>
      <w:r w:rsidRPr="50783BEB">
        <w:rPr>
          <w:rFonts w:ascii="Garamond" w:hAnsi="Garamond" w:eastAsia="Garamond" w:cs="Garamond"/>
          <w:color w:val="000000" w:themeColor="text1"/>
        </w:rPr>
        <w:t>equitably support urban expansio</w:t>
      </w:r>
      <w:r w:rsidRPr="50783BEB" w:rsidR="4A8DF4CD">
        <w:rPr>
          <w:rFonts w:ascii="Garamond" w:hAnsi="Garamond" w:eastAsia="Garamond" w:cs="Garamond"/>
          <w:color w:val="000000" w:themeColor="text1"/>
        </w:rPr>
        <w:t>n</w:t>
      </w:r>
      <w:r w:rsidRPr="50783BEB" w:rsidR="39430A63">
        <w:rPr>
          <w:rFonts w:ascii="Garamond" w:hAnsi="Garamond" w:eastAsia="Garamond" w:cs="Garamond"/>
          <w:color w:val="000000" w:themeColor="text1"/>
        </w:rPr>
        <w:t>.</w:t>
      </w:r>
      <w:r w:rsidRPr="50783BEB">
        <w:rPr>
          <w:rFonts w:ascii="Garamond" w:hAnsi="Garamond" w:eastAsia="Garamond" w:cs="Garamond"/>
          <w:color w:val="000000" w:themeColor="text1"/>
        </w:rPr>
        <w:t xml:space="preserve"> </w:t>
      </w:r>
      <w:r w:rsidRPr="50783BEB" w:rsidR="42032F3E">
        <w:rPr>
          <w:rFonts w:ascii="Garamond" w:hAnsi="Garamond" w:eastAsia="Garamond" w:cs="Garamond"/>
        </w:rPr>
        <w:t>Th</w:t>
      </w:r>
      <w:r w:rsidRPr="50783BEB" w:rsidR="3616D4A0">
        <w:rPr>
          <w:rFonts w:ascii="Garamond" w:hAnsi="Garamond" w:eastAsia="Garamond" w:cs="Garamond"/>
        </w:rPr>
        <w:t>is is done by</w:t>
      </w:r>
      <w:r w:rsidRPr="50783BEB" w:rsidR="0AB7DB3D">
        <w:rPr>
          <w:rFonts w:ascii="Garamond" w:hAnsi="Garamond" w:eastAsia="Garamond" w:cs="Garamond"/>
        </w:rPr>
        <w:t xml:space="preserve"> developing tools to monitor changes in space</w:t>
      </w:r>
      <w:r w:rsidRPr="50783BEB" w:rsidR="325EF8FA">
        <w:rPr>
          <w:rFonts w:ascii="Garamond" w:hAnsi="Garamond" w:eastAsia="Garamond" w:cs="Garamond"/>
        </w:rPr>
        <w:t>, hosting informative forums and high-level meetings,</w:t>
      </w:r>
      <w:r w:rsidRPr="50783BEB" w:rsidR="66611D6C">
        <w:rPr>
          <w:rFonts w:ascii="Garamond" w:hAnsi="Garamond" w:eastAsia="Garamond" w:cs="Garamond"/>
        </w:rPr>
        <w:t xml:space="preserve"> </w:t>
      </w:r>
      <w:r w:rsidRPr="50783BEB" w:rsidR="6E762BD7">
        <w:rPr>
          <w:rFonts w:ascii="Garamond" w:hAnsi="Garamond" w:eastAsia="Garamond" w:cs="Garamond"/>
        </w:rPr>
        <w:t>and</w:t>
      </w:r>
      <w:r w:rsidRPr="50783BEB" w:rsidR="66611D6C">
        <w:rPr>
          <w:rFonts w:ascii="Garamond" w:hAnsi="Garamond" w:eastAsia="Garamond" w:cs="Garamond"/>
        </w:rPr>
        <w:t xml:space="preserve"> consulting with regional and international organizations. </w:t>
      </w:r>
      <w:r w:rsidRPr="50783BEB" w:rsidR="03BAEA15">
        <w:rPr>
          <w:rFonts w:ascii="Garamond" w:hAnsi="Garamond" w:eastAsia="Garamond" w:cs="Garamond"/>
        </w:rPr>
        <w:t xml:space="preserve">Specifically, </w:t>
      </w:r>
      <w:r w:rsidRPr="50783BEB" w:rsidR="74D1385C">
        <w:rPr>
          <w:rFonts w:ascii="Garamond" w:hAnsi="Garamond" w:eastAsia="Garamond" w:cs="Garamond"/>
        </w:rPr>
        <w:t>SISCA</w:t>
      </w:r>
      <w:r w:rsidRPr="50783BEB" w:rsidR="7E5CCD07">
        <w:rPr>
          <w:rFonts w:ascii="Garamond" w:hAnsi="Garamond" w:eastAsia="Garamond" w:cs="Garamond"/>
        </w:rPr>
        <w:t xml:space="preserve"> aims to increase resilience in communities by focusing on poverty, employment, and urban development</w:t>
      </w:r>
      <w:r w:rsidRPr="50783BEB" w:rsidR="3E273A46">
        <w:rPr>
          <w:rFonts w:ascii="Garamond" w:hAnsi="Garamond" w:eastAsia="Garamond" w:cs="Garamond"/>
        </w:rPr>
        <w:t xml:space="preserve"> by</w:t>
      </w:r>
      <w:r w:rsidRPr="50783BEB" w:rsidR="3B37470A">
        <w:rPr>
          <w:rFonts w:ascii="Garamond" w:hAnsi="Garamond" w:eastAsia="Garamond" w:cs="Garamond"/>
        </w:rPr>
        <w:t xml:space="preserve"> </w:t>
      </w:r>
      <w:r w:rsidRPr="50783BEB" w:rsidR="7CFFC4FE">
        <w:rPr>
          <w:rFonts w:ascii="Garamond" w:hAnsi="Garamond" w:eastAsia="Garamond" w:cs="Garamond"/>
        </w:rPr>
        <w:t xml:space="preserve">improving the resilience of </w:t>
      </w:r>
      <w:r w:rsidRPr="50783BEB" w:rsidR="530FFF29">
        <w:rPr>
          <w:rFonts w:ascii="Garamond" w:hAnsi="Garamond" w:eastAsia="Garamond" w:cs="Garamond"/>
        </w:rPr>
        <w:t xml:space="preserve">vulnerable </w:t>
      </w:r>
      <w:r w:rsidRPr="50783BEB" w:rsidR="7CFFC4FE">
        <w:rPr>
          <w:rFonts w:ascii="Garamond" w:hAnsi="Garamond" w:eastAsia="Garamond" w:cs="Garamond"/>
        </w:rPr>
        <w:t>neighborhoods</w:t>
      </w:r>
      <w:r w:rsidRPr="50783BEB" w:rsidR="3A8A72E8">
        <w:rPr>
          <w:rFonts w:ascii="Garamond" w:hAnsi="Garamond" w:eastAsia="Garamond" w:cs="Garamond"/>
        </w:rPr>
        <w:t>.</w:t>
      </w:r>
    </w:p>
    <w:p w:rsidRPr="0066138C" w:rsidR="0066138C" w:rsidP="50783BEB" w:rsidRDefault="0066138C" w14:paraId="38DEB4B9" w14:textId="5ED42889">
      <w:pPr>
        <w:spacing w:after="0" w:line="240" w:lineRule="auto"/>
        <w:rPr>
          <w:rFonts w:ascii="Garamond" w:hAnsi="Garamond" w:eastAsia="Garamond" w:cs="Garamond"/>
          <w:color w:val="000000" w:themeColor="text1"/>
        </w:rPr>
      </w:pPr>
    </w:p>
    <w:p w:rsidR="0066138C" w:rsidP="724CFB8C" w:rsidRDefault="28150F92" w14:paraId="1E6FDF6A" w14:textId="7BDF1402">
      <w:pPr>
        <w:spacing w:after="0" w:line="240" w:lineRule="auto"/>
        <w:rPr>
          <w:rFonts w:ascii="Garamond" w:hAnsi="Garamond" w:eastAsia="Garamond" w:cs="Garamond"/>
        </w:rPr>
      </w:pPr>
      <w:r w:rsidRPr="50783BEB">
        <w:rPr>
          <w:rFonts w:ascii="Garamond" w:hAnsi="Garamond" w:eastAsia="Garamond" w:cs="Garamond"/>
          <w:color w:val="000000" w:themeColor="text1"/>
        </w:rPr>
        <w:t>Overall, the project ha</w:t>
      </w:r>
      <w:r w:rsidRPr="50783BEB" w:rsidR="45BA41AB">
        <w:rPr>
          <w:rFonts w:ascii="Garamond" w:hAnsi="Garamond" w:eastAsia="Garamond" w:cs="Garamond"/>
          <w:color w:val="000000" w:themeColor="text1"/>
        </w:rPr>
        <w:t xml:space="preserve">d </w:t>
      </w:r>
      <w:r w:rsidRPr="50783BEB">
        <w:rPr>
          <w:rFonts w:ascii="Garamond" w:hAnsi="Garamond" w:eastAsia="Garamond" w:cs="Garamond"/>
          <w:color w:val="000000" w:themeColor="text1"/>
        </w:rPr>
        <w:t xml:space="preserve">four main objectives. The first </w:t>
      </w:r>
      <w:r w:rsidRPr="50783BEB" w:rsidR="32A3EE0E">
        <w:rPr>
          <w:rFonts w:ascii="Garamond" w:hAnsi="Garamond" w:eastAsia="Garamond" w:cs="Garamond"/>
          <w:color w:val="000000" w:themeColor="text1"/>
        </w:rPr>
        <w:t xml:space="preserve">was </w:t>
      </w:r>
      <w:r w:rsidRPr="50783BEB">
        <w:rPr>
          <w:rFonts w:ascii="Garamond" w:hAnsi="Garamond" w:eastAsia="Garamond" w:cs="Garamond"/>
          <w:color w:val="000000" w:themeColor="text1"/>
        </w:rPr>
        <w:t xml:space="preserve">to analyze and map the rate of urban expansion in Guatemala </w:t>
      </w:r>
      <w:r w:rsidRPr="50783BEB" w:rsidR="1DC9B318">
        <w:rPr>
          <w:rFonts w:ascii="Garamond" w:hAnsi="Garamond" w:eastAsia="Garamond" w:cs="Garamond"/>
          <w:color w:val="000000" w:themeColor="text1"/>
        </w:rPr>
        <w:t xml:space="preserve">City </w:t>
      </w:r>
      <w:r w:rsidRPr="50783BEB">
        <w:rPr>
          <w:rFonts w:ascii="Garamond" w:hAnsi="Garamond" w:eastAsia="Garamond" w:cs="Garamond"/>
          <w:color w:val="000000" w:themeColor="text1"/>
        </w:rPr>
        <w:t xml:space="preserve">and Panama City. The second </w:t>
      </w:r>
      <w:r w:rsidRPr="50783BEB" w:rsidR="4796FBBE">
        <w:rPr>
          <w:rFonts w:ascii="Garamond" w:hAnsi="Garamond" w:eastAsia="Garamond" w:cs="Garamond"/>
          <w:color w:val="000000" w:themeColor="text1"/>
        </w:rPr>
        <w:t xml:space="preserve">was </w:t>
      </w:r>
      <w:r w:rsidRPr="50783BEB">
        <w:rPr>
          <w:rFonts w:ascii="Garamond" w:hAnsi="Garamond" w:eastAsia="Garamond" w:cs="Garamond"/>
          <w:color w:val="000000" w:themeColor="text1"/>
        </w:rPr>
        <w:t xml:space="preserve">to </w:t>
      </w:r>
      <w:r w:rsidRPr="50783BEB" w:rsidR="7BCEDFFB">
        <w:rPr>
          <w:rFonts w:ascii="Garamond" w:hAnsi="Garamond" w:eastAsia="Garamond" w:cs="Garamond"/>
          <w:color w:val="000000" w:themeColor="text1"/>
        </w:rPr>
        <w:t xml:space="preserve">develop a methodology to </w:t>
      </w:r>
      <w:r w:rsidRPr="50783BEB" w:rsidR="740D6068">
        <w:rPr>
          <w:rFonts w:ascii="Garamond" w:hAnsi="Garamond" w:eastAsia="Garamond" w:cs="Garamond"/>
          <w:color w:val="000000" w:themeColor="text1"/>
        </w:rPr>
        <w:t>analyze</w:t>
      </w:r>
      <w:r w:rsidRPr="50783BEB" w:rsidR="7BCEDFFB">
        <w:rPr>
          <w:rFonts w:ascii="Garamond" w:hAnsi="Garamond" w:eastAsia="Garamond" w:cs="Garamond"/>
          <w:color w:val="000000" w:themeColor="text1"/>
        </w:rPr>
        <w:t xml:space="preserve"> infrastructure vulnerability by identifying roofing materials</w:t>
      </w:r>
      <w:r w:rsidRPr="50783BEB">
        <w:rPr>
          <w:rFonts w:ascii="Garamond" w:hAnsi="Garamond" w:eastAsia="Garamond" w:cs="Garamond"/>
          <w:color w:val="000000" w:themeColor="text1"/>
        </w:rPr>
        <w:t xml:space="preserve">. The third </w:t>
      </w:r>
      <w:r w:rsidRPr="50783BEB" w:rsidR="2D6F6C62">
        <w:rPr>
          <w:rFonts w:ascii="Garamond" w:hAnsi="Garamond" w:eastAsia="Garamond" w:cs="Garamond"/>
          <w:color w:val="000000" w:themeColor="text1"/>
        </w:rPr>
        <w:t xml:space="preserve">was </w:t>
      </w:r>
      <w:r w:rsidRPr="50783BEB">
        <w:rPr>
          <w:rFonts w:ascii="Garamond" w:hAnsi="Garamond" w:eastAsia="Garamond" w:cs="Garamond"/>
          <w:color w:val="000000" w:themeColor="text1"/>
        </w:rPr>
        <w:t xml:space="preserve">to evaluate the connection between urbanization and social, economic, and ecological vulnerabilities using Earth observations and remote sensing data sets. Finally, the last objective </w:t>
      </w:r>
      <w:r w:rsidRPr="50783BEB" w:rsidR="7FC27E01">
        <w:rPr>
          <w:rFonts w:ascii="Garamond" w:hAnsi="Garamond" w:eastAsia="Garamond" w:cs="Garamond"/>
          <w:color w:val="000000" w:themeColor="text1"/>
        </w:rPr>
        <w:t xml:space="preserve">was </w:t>
      </w:r>
      <w:r w:rsidRPr="50783BEB">
        <w:rPr>
          <w:rFonts w:ascii="Garamond" w:hAnsi="Garamond" w:eastAsia="Garamond" w:cs="Garamond"/>
          <w:color w:val="000000" w:themeColor="text1"/>
        </w:rPr>
        <w:t xml:space="preserve">to assess trends in urbanization and community vulnerabilities in the </w:t>
      </w:r>
      <w:r w:rsidRPr="50783BEB" w:rsidR="22834122">
        <w:rPr>
          <w:rFonts w:ascii="Garamond" w:hAnsi="Garamond" w:eastAsia="Garamond" w:cs="Garamond"/>
          <w:color w:val="000000" w:themeColor="text1"/>
        </w:rPr>
        <w:t xml:space="preserve">two Central American </w:t>
      </w:r>
      <w:r w:rsidRPr="50783BEB">
        <w:rPr>
          <w:rFonts w:ascii="Garamond" w:hAnsi="Garamond" w:eastAsia="Garamond" w:cs="Garamond"/>
          <w:color w:val="000000" w:themeColor="text1"/>
        </w:rPr>
        <w:t xml:space="preserve">cities </w:t>
      </w:r>
      <w:r w:rsidRPr="50783BEB" w:rsidR="3C03A454">
        <w:rPr>
          <w:rFonts w:ascii="Garamond" w:hAnsi="Garamond" w:eastAsia="Garamond" w:cs="Garamond"/>
          <w:color w:val="000000" w:themeColor="text1"/>
        </w:rPr>
        <w:t xml:space="preserve">with the goal of </w:t>
      </w:r>
      <w:r w:rsidRPr="50783BEB">
        <w:rPr>
          <w:rFonts w:ascii="Garamond" w:hAnsi="Garamond" w:eastAsia="Garamond" w:cs="Garamond"/>
          <w:color w:val="000000" w:themeColor="text1"/>
        </w:rPr>
        <w:t>improv</w:t>
      </w:r>
      <w:r w:rsidRPr="50783BEB" w:rsidR="10FC34B8">
        <w:rPr>
          <w:rFonts w:ascii="Garamond" w:hAnsi="Garamond" w:eastAsia="Garamond" w:cs="Garamond"/>
          <w:color w:val="000000" w:themeColor="text1"/>
        </w:rPr>
        <w:t>ing</w:t>
      </w:r>
      <w:r w:rsidRPr="50783BEB">
        <w:rPr>
          <w:rFonts w:ascii="Garamond" w:hAnsi="Garamond" w:eastAsia="Garamond" w:cs="Garamond"/>
          <w:color w:val="000000" w:themeColor="text1"/>
        </w:rPr>
        <w:t xml:space="preserve"> local policy makers’ decision-making.</w:t>
      </w:r>
      <w:r w:rsidRPr="50783BEB" w:rsidR="7CBAAE45">
        <w:rPr>
          <w:rFonts w:ascii="Garamond" w:hAnsi="Garamond" w:eastAsia="Garamond" w:cs="Garamond"/>
        </w:rPr>
        <w:t xml:space="preserve"> </w:t>
      </w:r>
    </w:p>
    <w:p w:rsidR="00940E6C" w:rsidP="724CFB8C" w:rsidRDefault="00940E6C" w14:paraId="380F9700" w14:textId="4920A1A8">
      <w:pPr>
        <w:spacing w:after="0" w:line="240" w:lineRule="auto"/>
        <w:rPr>
          <w:rFonts w:ascii="Garamond" w:hAnsi="Garamond" w:eastAsia="Garamond" w:cs="Garamond"/>
        </w:rPr>
      </w:pPr>
    </w:p>
    <w:p w:rsidRPr="0066138C" w:rsidR="00940E6C" w:rsidP="00940E6C" w:rsidRDefault="00940E6C" w14:paraId="0A5314C4" w14:textId="77777777">
      <w:pPr>
        <w:spacing w:after="0" w:line="240" w:lineRule="auto"/>
        <w:rPr>
          <w:rFonts w:ascii="Garamond" w:hAnsi="Garamond" w:eastAsia="Garamond" w:cs="Garamond"/>
        </w:rPr>
      </w:pPr>
      <w:r w:rsidRPr="50783BEB">
        <w:rPr>
          <w:rFonts w:ascii="Garamond" w:hAnsi="Garamond" w:eastAsia="Garamond" w:cs="Garamond"/>
          <w:color w:val="000000" w:themeColor="text1"/>
        </w:rPr>
        <w:lastRenderedPageBreak/>
        <w:t>The results of this project will enable better monitoring of urban expansion and inform city planning and decision-making by prioritizing disaster prevention, public health, and environmental integrity. The end-user organizations make decisions that affect disaster risk management and urbanization. Findings and methodologies will provide supplemental information on how urban regions are changing and which urban regions are most vulnerable to disasters. This will allow partners to better focus their efforts in allocating disaster response resources to areas identified as highly vulnerable.</w:t>
      </w:r>
    </w:p>
    <w:p w:rsidRPr="0066138C" w:rsidR="00940E6C" w:rsidP="724CFB8C" w:rsidRDefault="00940E6C" w14:paraId="03E68EE4" w14:textId="25FD87E5">
      <w:pPr>
        <w:spacing w:after="0" w:line="240" w:lineRule="auto"/>
        <w:rPr>
          <w:rFonts w:ascii="Garamond" w:hAnsi="Garamond" w:eastAsia="Garamond" w:cs="Garamond"/>
        </w:rPr>
      </w:pPr>
    </w:p>
    <w:p w:rsidR="2A42D195" w:rsidP="2A42D195" w:rsidRDefault="2A42D195" w14:paraId="1735A07C" w14:textId="33D592F8">
      <w:pPr>
        <w:spacing w:after="0" w:line="240" w:lineRule="auto"/>
        <w:rPr>
          <w:rFonts w:ascii="Garamond" w:hAnsi="Garamond" w:eastAsia="Garamond" w:cs="Garamond"/>
        </w:rPr>
      </w:pPr>
    </w:p>
    <w:p w:rsidRPr="0066138C" w:rsidR="00E41324" w:rsidP="0066138C" w:rsidRDefault="392C4FA6" w14:paraId="4EAB8422" w14:textId="0513B259">
      <w:pPr>
        <w:pStyle w:val="Heading1"/>
        <w:spacing w:before="0" w:line="240" w:lineRule="auto"/>
        <w:rPr>
          <w:rFonts w:ascii="Garamond" w:hAnsi="Garamond"/>
        </w:rPr>
      </w:pPr>
      <w:bookmarkStart w:name="_Toc334198726" w:id="2"/>
      <w:r w:rsidRPr="3307137B">
        <w:rPr>
          <w:rFonts w:ascii="Garamond" w:hAnsi="Garamond"/>
        </w:rPr>
        <w:t>3</w:t>
      </w:r>
      <w:r w:rsidRPr="3307137B" w:rsidR="3D0F8DE0">
        <w:rPr>
          <w:rFonts w:ascii="Garamond" w:hAnsi="Garamond"/>
        </w:rPr>
        <w:t xml:space="preserve">. </w:t>
      </w:r>
      <w:r w:rsidRPr="3307137B" w:rsidR="03D370DD">
        <w:rPr>
          <w:rFonts w:ascii="Garamond" w:hAnsi="Garamond"/>
        </w:rPr>
        <w:t>Methodology</w:t>
      </w:r>
      <w:bookmarkEnd w:id="2"/>
    </w:p>
    <w:p w:rsidRPr="0066138C" w:rsidR="00A43059" w:rsidP="3307137B" w:rsidRDefault="392C4FA6" w14:paraId="6B9E638C" w14:textId="7C31D0A0">
      <w:pPr>
        <w:spacing w:after="0" w:line="240" w:lineRule="auto"/>
        <w:rPr>
          <w:rFonts w:ascii="Garamond" w:hAnsi="Garamond" w:cs="Arial"/>
          <w:b/>
          <w:bCs/>
          <w:i/>
          <w:iCs/>
        </w:rPr>
      </w:pPr>
      <w:r w:rsidRPr="3307137B">
        <w:rPr>
          <w:rFonts w:ascii="Garamond" w:hAnsi="Garamond" w:cs="Arial"/>
          <w:b/>
          <w:bCs/>
          <w:i/>
          <w:iCs/>
        </w:rPr>
        <w:t xml:space="preserve">3.1 </w:t>
      </w:r>
      <w:r w:rsidRPr="3307137B">
        <w:rPr>
          <w:rFonts w:ascii="Garamond" w:hAnsi="Garamond"/>
          <w:b/>
          <w:bCs/>
          <w:i/>
          <w:iCs/>
        </w:rPr>
        <w:t>Data Acquisition</w:t>
      </w:r>
      <w:r w:rsidRPr="3307137B">
        <w:rPr>
          <w:rFonts w:ascii="Garamond" w:hAnsi="Garamond" w:cs="Arial"/>
          <w:b/>
          <w:bCs/>
          <w:i/>
          <w:iCs/>
        </w:rPr>
        <w:t xml:space="preserve"> </w:t>
      </w:r>
    </w:p>
    <w:p w:rsidR="62425739" w:rsidP="724CFB8C" w:rsidRDefault="5EFA8961" w14:paraId="17C82D8D" w14:textId="506E12EC">
      <w:pPr>
        <w:spacing w:after="0" w:line="240" w:lineRule="auto"/>
        <w:rPr>
          <w:rFonts w:ascii="Garamond" w:hAnsi="Garamond" w:eastAsia="Times New Roman" w:cs="Arial"/>
        </w:rPr>
      </w:pPr>
      <w:r w:rsidRPr="4916E65F">
        <w:rPr>
          <w:rFonts w:ascii="Garamond" w:hAnsi="Garamond" w:eastAsia="Garamond" w:cs="Garamond"/>
          <w:color w:val="000000" w:themeColor="text1"/>
        </w:rPr>
        <w:t>T</w:t>
      </w:r>
      <w:r w:rsidRPr="4916E65F" w:rsidR="731472A0">
        <w:rPr>
          <w:rFonts w:ascii="Garamond" w:hAnsi="Garamond" w:eastAsia="Garamond" w:cs="Garamond"/>
          <w:color w:val="000000" w:themeColor="text1"/>
        </w:rPr>
        <w:t xml:space="preserve">able 1 outlines the </w:t>
      </w:r>
      <w:r w:rsidRPr="4916E65F">
        <w:rPr>
          <w:rFonts w:ascii="Garamond" w:hAnsi="Garamond" w:eastAsia="Garamond" w:cs="Garamond"/>
          <w:color w:val="000000" w:themeColor="text1"/>
        </w:rPr>
        <w:t>various Earth observations and datasets</w:t>
      </w:r>
      <w:r w:rsidRPr="4916E65F" w:rsidR="73395A6E">
        <w:rPr>
          <w:rFonts w:ascii="Garamond" w:hAnsi="Garamond" w:eastAsia="Garamond" w:cs="Garamond"/>
          <w:color w:val="000000" w:themeColor="text1"/>
        </w:rPr>
        <w:t xml:space="preserve"> </w:t>
      </w:r>
      <w:r w:rsidRPr="4916E65F">
        <w:rPr>
          <w:rFonts w:ascii="Garamond" w:hAnsi="Garamond" w:eastAsia="Garamond" w:cs="Garamond"/>
          <w:color w:val="000000" w:themeColor="text1"/>
        </w:rPr>
        <w:t>used to conduct the study</w:t>
      </w:r>
      <w:r w:rsidRPr="4916E65F" w:rsidR="12693E47">
        <w:rPr>
          <w:rFonts w:ascii="Garamond" w:hAnsi="Garamond" w:eastAsia="Garamond" w:cs="Garamond"/>
          <w:color w:val="000000" w:themeColor="text1"/>
        </w:rPr>
        <w:t>.</w:t>
      </w:r>
      <w:r w:rsidRPr="4916E65F">
        <w:rPr>
          <w:rFonts w:ascii="Garamond" w:hAnsi="Garamond" w:eastAsia="Garamond" w:cs="Garamond"/>
          <w:color w:val="000000" w:themeColor="text1"/>
        </w:rPr>
        <w:t xml:space="preserve"> </w:t>
      </w:r>
      <w:r w:rsidRPr="4916E65F" w:rsidR="370227A5">
        <w:rPr>
          <w:rFonts w:ascii="Garamond" w:hAnsi="Garamond" w:eastAsia="Garamond" w:cs="Garamond"/>
          <w:color w:val="000000" w:themeColor="text1"/>
        </w:rPr>
        <w:t xml:space="preserve">To assess urban expansion in Guatemala City and Panama City, </w:t>
      </w:r>
      <w:r w:rsidRPr="4916E65F" w:rsidR="07771C9B">
        <w:rPr>
          <w:rFonts w:ascii="Garamond" w:hAnsi="Garamond" w:eastAsia="Garamond" w:cs="Garamond"/>
          <w:color w:val="000000" w:themeColor="text1"/>
        </w:rPr>
        <w:t xml:space="preserve">the team processed </w:t>
      </w:r>
      <w:r w:rsidRPr="4916E65F" w:rsidR="701B13FE">
        <w:rPr>
          <w:rFonts w:ascii="Garamond" w:hAnsi="Garamond" w:eastAsia="Garamond" w:cs="Garamond"/>
          <w:color w:val="000000" w:themeColor="text1"/>
        </w:rPr>
        <w:t xml:space="preserve">data from </w:t>
      </w:r>
      <w:r w:rsidRPr="4916E65F" w:rsidR="4F792B40">
        <w:rPr>
          <w:rFonts w:ascii="Garamond" w:hAnsi="Garamond" w:eastAsia="Garamond" w:cs="Garamond"/>
          <w:color w:val="000000" w:themeColor="text1"/>
        </w:rPr>
        <w:t xml:space="preserve">Landsat 5 </w:t>
      </w:r>
      <w:r w:rsidRPr="4916E65F" w:rsidR="5D7169EB">
        <w:rPr>
          <w:rFonts w:ascii="Garamond" w:hAnsi="Garamond" w:eastAsia="Garamond" w:cs="Garamond"/>
          <w:color w:val="000000" w:themeColor="text1"/>
        </w:rPr>
        <w:t>Thematic Mapper (</w:t>
      </w:r>
      <w:r w:rsidRPr="4916E65F" w:rsidR="4F792B40">
        <w:rPr>
          <w:rFonts w:ascii="Garamond" w:hAnsi="Garamond" w:eastAsia="Garamond" w:cs="Garamond"/>
          <w:color w:val="000000" w:themeColor="text1"/>
        </w:rPr>
        <w:t>TM</w:t>
      </w:r>
      <w:r w:rsidRPr="4916E65F" w:rsidR="0648B176">
        <w:rPr>
          <w:rFonts w:ascii="Garamond" w:hAnsi="Garamond" w:eastAsia="Garamond" w:cs="Garamond"/>
          <w:color w:val="000000" w:themeColor="text1"/>
        </w:rPr>
        <w:t>)</w:t>
      </w:r>
      <w:r w:rsidRPr="4916E65F" w:rsidR="4F792B40">
        <w:rPr>
          <w:rFonts w:ascii="Garamond" w:hAnsi="Garamond" w:eastAsia="Garamond" w:cs="Garamond"/>
          <w:color w:val="000000" w:themeColor="text1"/>
        </w:rPr>
        <w:t xml:space="preserve">, </w:t>
      </w:r>
      <w:r w:rsidRPr="4916E65F" w:rsidR="701B13FE">
        <w:rPr>
          <w:rFonts w:ascii="Garamond" w:hAnsi="Garamond" w:eastAsia="Garamond" w:cs="Garamond"/>
          <w:color w:val="000000" w:themeColor="text1"/>
        </w:rPr>
        <w:t xml:space="preserve">Landsat 7 </w:t>
      </w:r>
      <w:r w:rsidRPr="4916E65F" w:rsidR="09ACE482">
        <w:rPr>
          <w:rFonts w:ascii="Garamond" w:hAnsi="Garamond" w:eastAsia="Garamond" w:cs="Garamond"/>
          <w:color w:val="000000" w:themeColor="text1"/>
        </w:rPr>
        <w:t>Enhanced Thematic Mapper Plus (ETM+)</w:t>
      </w:r>
      <w:r w:rsidRPr="4916E65F" w:rsidR="701B13FE">
        <w:rPr>
          <w:rFonts w:ascii="Garamond" w:hAnsi="Garamond" w:eastAsia="Garamond" w:cs="Garamond"/>
          <w:color w:val="000000" w:themeColor="text1"/>
        </w:rPr>
        <w:t xml:space="preserve">, Landsat 8 </w:t>
      </w:r>
      <w:r w:rsidRPr="4916E65F" w:rsidR="3C2E0339">
        <w:rPr>
          <w:rFonts w:ascii="Garamond" w:hAnsi="Garamond" w:eastAsia="Garamond" w:cs="Garamond"/>
          <w:color w:val="000000" w:themeColor="text1"/>
        </w:rPr>
        <w:t>Operational Land Imager (</w:t>
      </w:r>
      <w:r w:rsidRPr="4916E65F" w:rsidR="701B13FE">
        <w:rPr>
          <w:rFonts w:ascii="Garamond" w:hAnsi="Garamond" w:eastAsia="Garamond" w:cs="Garamond"/>
          <w:color w:val="000000" w:themeColor="text1"/>
        </w:rPr>
        <w:t>OLI</w:t>
      </w:r>
      <w:r w:rsidRPr="4916E65F" w:rsidR="0429786B">
        <w:rPr>
          <w:rFonts w:ascii="Garamond" w:hAnsi="Garamond" w:eastAsia="Garamond" w:cs="Garamond"/>
          <w:color w:val="000000" w:themeColor="text1"/>
        </w:rPr>
        <w:t>)</w:t>
      </w:r>
      <w:r w:rsidRPr="4916E65F" w:rsidR="701B13FE">
        <w:rPr>
          <w:rFonts w:ascii="Garamond" w:hAnsi="Garamond" w:eastAsia="Garamond" w:cs="Garamond"/>
          <w:color w:val="000000" w:themeColor="text1"/>
        </w:rPr>
        <w:t xml:space="preserve">, </w:t>
      </w:r>
      <w:r w:rsidRPr="4916E65F" w:rsidR="508BE8A1">
        <w:rPr>
          <w:rFonts w:ascii="Garamond" w:hAnsi="Garamond" w:eastAsia="Garamond" w:cs="Garamond"/>
          <w:color w:val="000000" w:themeColor="text1"/>
        </w:rPr>
        <w:t xml:space="preserve">and Landsat 9 OLI-2 </w:t>
      </w:r>
      <w:r w:rsidRPr="4916E65F" w:rsidR="2422F3C1">
        <w:rPr>
          <w:rFonts w:ascii="Garamond" w:hAnsi="Garamond" w:eastAsia="Garamond" w:cs="Garamond"/>
          <w:color w:val="000000" w:themeColor="text1"/>
        </w:rPr>
        <w:t>i</w:t>
      </w:r>
      <w:r w:rsidRPr="4916E65F" w:rsidR="0232E244">
        <w:rPr>
          <w:rFonts w:ascii="Garamond" w:hAnsi="Garamond" w:eastAsia="Garamond" w:cs="Garamond"/>
          <w:color w:val="000000" w:themeColor="text1"/>
        </w:rPr>
        <w:t xml:space="preserve">n LandTrendr </w:t>
      </w:r>
      <w:r w:rsidRPr="4916E65F" w:rsidR="701B13FE">
        <w:rPr>
          <w:rFonts w:ascii="Garamond" w:hAnsi="Garamond" w:eastAsia="Garamond" w:cs="Garamond"/>
          <w:color w:val="000000" w:themeColor="text1"/>
        </w:rPr>
        <w:t xml:space="preserve">using </w:t>
      </w:r>
      <w:r w:rsidRPr="4916E65F" w:rsidR="65154DCE">
        <w:rPr>
          <w:rFonts w:ascii="Garamond" w:hAnsi="Garamond" w:eastAsia="Garamond" w:cs="Garamond"/>
          <w:color w:val="000000" w:themeColor="text1"/>
        </w:rPr>
        <w:t>Google Earth Engine (</w:t>
      </w:r>
      <w:r w:rsidRPr="4916E65F" w:rsidR="283BF110">
        <w:rPr>
          <w:rFonts w:ascii="Garamond" w:hAnsi="Garamond" w:eastAsia="Garamond" w:cs="Garamond"/>
          <w:color w:val="000000" w:themeColor="text1"/>
        </w:rPr>
        <w:t>GEE</w:t>
      </w:r>
      <w:r w:rsidRPr="4916E65F" w:rsidR="7D60003B">
        <w:rPr>
          <w:rFonts w:ascii="Garamond" w:hAnsi="Garamond" w:eastAsia="Garamond" w:cs="Garamond"/>
          <w:color w:val="000000" w:themeColor="text1"/>
        </w:rPr>
        <w:t>)</w:t>
      </w:r>
      <w:r w:rsidRPr="4916E65F" w:rsidR="283BF110">
        <w:rPr>
          <w:rFonts w:ascii="Garamond" w:hAnsi="Garamond" w:eastAsia="Garamond" w:cs="Garamond"/>
          <w:color w:val="000000" w:themeColor="text1"/>
        </w:rPr>
        <w:t xml:space="preserve">. </w:t>
      </w:r>
      <w:r w:rsidRPr="4916E65F" w:rsidR="325ADDD6">
        <w:rPr>
          <w:rFonts w:ascii="Garamond" w:hAnsi="Garamond" w:eastAsia="Garamond" w:cs="Garamond"/>
          <w:color w:val="000000" w:themeColor="text1"/>
        </w:rPr>
        <w:t>The resulting analyses</w:t>
      </w:r>
      <w:r w:rsidRPr="4916E65F" w:rsidR="370227A5">
        <w:rPr>
          <w:rFonts w:ascii="Garamond" w:hAnsi="Garamond" w:eastAsia="Garamond" w:cs="Garamond"/>
          <w:color w:val="000000" w:themeColor="text1"/>
        </w:rPr>
        <w:t xml:space="preserve"> allowed the team to identify how the urban landscape has changed over the last two decades.</w:t>
      </w:r>
      <w:r w:rsidRPr="4916E65F" w:rsidR="370227A5">
        <w:rPr>
          <w:rFonts w:ascii="Garamond" w:hAnsi="Garamond" w:eastAsia="Garamond" w:cs="Garamond"/>
        </w:rPr>
        <w:t xml:space="preserve"> In addition to Landsat imagery, </w:t>
      </w:r>
      <w:r w:rsidRPr="4916E65F" w:rsidR="194741F9">
        <w:rPr>
          <w:rFonts w:ascii="Garamond" w:hAnsi="Garamond" w:eastAsia="Garamond" w:cs="Garamond"/>
        </w:rPr>
        <w:t xml:space="preserve">Open Street </w:t>
      </w:r>
      <w:r w:rsidRPr="4916E65F" w:rsidR="3660E5E0">
        <w:rPr>
          <w:rFonts w:ascii="Garamond" w:hAnsi="Garamond" w:eastAsia="Garamond" w:cs="Garamond"/>
        </w:rPr>
        <w:t>Mapper (</w:t>
      </w:r>
      <w:r w:rsidRPr="4916E65F" w:rsidR="370227A5">
        <w:rPr>
          <w:rFonts w:ascii="Garamond" w:hAnsi="Garamond" w:eastAsia="Garamond" w:cs="Garamond"/>
        </w:rPr>
        <w:t>OSM</w:t>
      </w:r>
      <w:r w:rsidRPr="4916E65F" w:rsidR="4673CE92">
        <w:rPr>
          <w:rFonts w:ascii="Garamond" w:hAnsi="Garamond" w:eastAsia="Garamond" w:cs="Garamond"/>
        </w:rPr>
        <w:t>)</w:t>
      </w:r>
      <w:r w:rsidRPr="4916E65F" w:rsidR="370227A5">
        <w:rPr>
          <w:rFonts w:ascii="Garamond" w:hAnsi="Garamond" w:eastAsia="Garamond" w:cs="Garamond"/>
        </w:rPr>
        <w:t xml:space="preserve"> Road Network Data and WorldPop Population Density</w:t>
      </w:r>
      <w:r w:rsidRPr="4916E65F" w:rsidR="370227A5">
        <w:rPr>
          <w:rFonts w:ascii="Garamond" w:hAnsi="Garamond" w:eastAsia="Times New Roman" w:cs="Arial"/>
        </w:rPr>
        <w:t xml:space="preserve"> Grids (100m) were</w:t>
      </w:r>
      <w:r w:rsidRPr="4916E65F" w:rsidR="08E1D7E6">
        <w:rPr>
          <w:rFonts w:ascii="Garamond" w:hAnsi="Garamond" w:eastAsia="Times New Roman" w:cs="Arial"/>
        </w:rPr>
        <w:t xml:space="preserve"> </w:t>
      </w:r>
      <w:r w:rsidRPr="4916E65F" w:rsidR="370227A5">
        <w:rPr>
          <w:rFonts w:ascii="Garamond" w:hAnsi="Garamond" w:eastAsia="Times New Roman" w:cs="Arial"/>
        </w:rPr>
        <w:t xml:space="preserve">used to further characterize urbanization. </w:t>
      </w:r>
    </w:p>
    <w:p w:rsidR="724CFB8C" w:rsidP="724CFB8C" w:rsidRDefault="724CFB8C" w14:paraId="1F3EC472" w14:textId="3C0C0189">
      <w:pPr>
        <w:spacing w:after="0" w:line="240" w:lineRule="auto"/>
        <w:rPr>
          <w:rFonts w:ascii="Garamond" w:hAnsi="Garamond" w:eastAsia="Times New Roman" w:cs="Arial"/>
        </w:rPr>
      </w:pPr>
    </w:p>
    <w:p w:rsidR="62425739" w:rsidP="724CFB8C" w:rsidRDefault="5C27DC9D" w14:paraId="7A523992" w14:textId="72EA01F4">
      <w:pPr>
        <w:spacing w:after="0" w:line="240" w:lineRule="auto"/>
        <w:rPr>
          <w:rFonts w:ascii="Garamond" w:hAnsi="Garamond" w:eastAsia="Times New Roman" w:cs="Arial"/>
        </w:rPr>
      </w:pPr>
      <w:r w:rsidRPr="4916E65F">
        <w:rPr>
          <w:rFonts w:ascii="Garamond" w:hAnsi="Garamond" w:eastAsia="Times New Roman" w:cs="Arial"/>
        </w:rPr>
        <w:t>The</w:t>
      </w:r>
      <w:r w:rsidR="00242757">
        <w:rPr>
          <w:rFonts w:ascii="Garamond" w:hAnsi="Garamond" w:eastAsia="Times New Roman" w:cs="Arial"/>
        </w:rPr>
        <w:t xml:space="preserve"> acquisition process for these datasets was fairly streamlined</w:t>
      </w:r>
      <w:r w:rsidRPr="4916E65F" w:rsidR="370227A5">
        <w:rPr>
          <w:rFonts w:ascii="Garamond" w:hAnsi="Garamond" w:eastAsia="Times New Roman" w:cs="Arial"/>
        </w:rPr>
        <w:t xml:space="preserve">. First, </w:t>
      </w:r>
      <w:r w:rsidRPr="4916E65F" w:rsidR="4FA25532">
        <w:rPr>
          <w:rFonts w:ascii="Garamond" w:hAnsi="Garamond" w:eastAsia="Times New Roman" w:cs="Arial"/>
        </w:rPr>
        <w:t xml:space="preserve">the team used </w:t>
      </w:r>
      <w:r w:rsidRPr="4916E65F" w:rsidR="370227A5">
        <w:rPr>
          <w:rFonts w:ascii="Garamond" w:hAnsi="Garamond" w:eastAsia="Times New Roman" w:cs="Arial"/>
        </w:rPr>
        <w:t>data from Maxar Worldview-2 and Worldview-3 to identify roofing material</w:t>
      </w:r>
      <w:r w:rsidRPr="4916E65F" w:rsidR="008824D6">
        <w:rPr>
          <w:rFonts w:ascii="Garamond" w:hAnsi="Garamond" w:eastAsia="Times New Roman" w:cs="Arial"/>
        </w:rPr>
        <w:t>s</w:t>
      </w:r>
      <w:r w:rsidRPr="4916E65F" w:rsidR="370227A5">
        <w:rPr>
          <w:rFonts w:ascii="Garamond" w:hAnsi="Garamond" w:eastAsia="Times New Roman" w:cs="Arial"/>
        </w:rPr>
        <w:t xml:space="preserve">. Imagery from Maxar was acquired by an order request on Maxar Archive Search and Discovery. </w:t>
      </w:r>
      <w:r w:rsidR="00242757">
        <w:rPr>
          <w:rFonts w:ascii="Garamond" w:hAnsi="Garamond" w:eastAsia="Times New Roman" w:cs="Arial"/>
        </w:rPr>
        <w:t xml:space="preserve">The team obtained </w:t>
      </w:r>
      <w:r w:rsidRPr="4916E65F" w:rsidR="142CAF7C">
        <w:rPr>
          <w:rFonts w:ascii="Garamond" w:hAnsi="Garamond" w:eastAsia="Times New Roman" w:cs="Arial"/>
        </w:rPr>
        <w:t xml:space="preserve">Shuttle Radar Topography Mission </w:t>
      </w:r>
      <w:r w:rsidRPr="4916E65F" w:rsidR="2F52A44F">
        <w:rPr>
          <w:rFonts w:ascii="Garamond" w:hAnsi="Garamond" w:eastAsia="Times New Roman" w:cs="Arial"/>
        </w:rPr>
        <w:t>(</w:t>
      </w:r>
      <w:r w:rsidRPr="4916E65F" w:rsidR="370227A5">
        <w:rPr>
          <w:rFonts w:ascii="Garamond" w:hAnsi="Garamond" w:eastAsia="Times New Roman" w:cs="Arial"/>
        </w:rPr>
        <w:t>SRTM</w:t>
      </w:r>
      <w:r w:rsidRPr="4916E65F" w:rsidR="785A0C2F">
        <w:rPr>
          <w:rFonts w:ascii="Garamond" w:hAnsi="Garamond" w:eastAsia="Times New Roman" w:cs="Arial"/>
        </w:rPr>
        <w:t>)</w:t>
      </w:r>
      <w:r w:rsidRPr="4916E65F" w:rsidR="370227A5">
        <w:rPr>
          <w:rFonts w:ascii="Garamond" w:hAnsi="Garamond" w:eastAsia="Times New Roman" w:cs="Arial"/>
        </w:rPr>
        <w:t xml:space="preserve"> 1 Arc-Second Global data</w:t>
      </w:r>
      <w:r w:rsidR="00242757">
        <w:rPr>
          <w:rFonts w:ascii="Garamond" w:hAnsi="Garamond" w:eastAsia="Times New Roman" w:cs="Arial"/>
        </w:rPr>
        <w:t xml:space="preserve"> (which is the highest resolution product for Central America)</w:t>
      </w:r>
      <w:r w:rsidRPr="4916E65F" w:rsidR="370227A5">
        <w:rPr>
          <w:rFonts w:ascii="Garamond" w:hAnsi="Garamond" w:eastAsia="Times New Roman" w:cs="Arial"/>
        </w:rPr>
        <w:t xml:space="preserve"> from the </w:t>
      </w:r>
      <w:r w:rsidRPr="4916E65F" w:rsidR="0331CA3F">
        <w:rPr>
          <w:rFonts w:ascii="Garamond" w:hAnsi="Garamond" w:eastAsia="Times New Roman" w:cs="Arial"/>
        </w:rPr>
        <w:t xml:space="preserve">United States Geological Survey </w:t>
      </w:r>
      <w:r w:rsidRPr="4916E65F" w:rsidR="1364DDB7">
        <w:rPr>
          <w:rFonts w:ascii="Garamond" w:hAnsi="Garamond" w:eastAsia="Times New Roman" w:cs="Arial"/>
        </w:rPr>
        <w:t>(</w:t>
      </w:r>
      <w:r w:rsidRPr="4916E65F" w:rsidR="370227A5">
        <w:rPr>
          <w:rFonts w:ascii="Garamond" w:hAnsi="Garamond" w:eastAsia="Times New Roman" w:cs="Arial"/>
        </w:rPr>
        <w:t>USGS</w:t>
      </w:r>
      <w:r w:rsidRPr="4916E65F" w:rsidR="7BE8E33F">
        <w:rPr>
          <w:rFonts w:ascii="Garamond" w:hAnsi="Garamond" w:eastAsia="Times New Roman" w:cs="Arial"/>
        </w:rPr>
        <w:t>)</w:t>
      </w:r>
      <w:r w:rsidRPr="4916E65F" w:rsidR="370227A5">
        <w:rPr>
          <w:rFonts w:ascii="Garamond" w:hAnsi="Garamond" w:eastAsia="Times New Roman" w:cs="Arial"/>
        </w:rPr>
        <w:t xml:space="preserve"> Earth Explorer application. Lastly, </w:t>
      </w:r>
      <w:r w:rsidR="00D81F3F">
        <w:rPr>
          <w:rFonts w:ascii="Garamond" w:hAnsi="Garamond" w:eastAsia="Times New Roman" w:cs="Arial"/>
        </w:rPr>
        <w:t xml:space="preserve">the team acquired </w:t>
      </w:r>
      <w:r w:rsidRPr="4916E65F" w:rsidR="370227A5">
        <w:rPr>
          <w:rFonts w:ascii="Garamond" w:hAnsi="Garamond" w:eastAsia="Times New Roman" w:cs="Arial"/>
        </w:rPr>
        <w:t xml:space="preserve">various socioeconomic datasets, such as </w:t>
      </w:r>
      <w:r w:rsidRPr="4916E65F" w:rsidR="35CD37AF">
        <w:rPr>
          <w:rFonts w:ascii="Garamond" w:hAnsi="Garamond" w:eastAsia="Times New Roman" w:cs="Arial"/>
        </w:rPr>
        <w:t xml:space="preserve">Visible Infrared Imager Radiometer </w:t>
      </w:r>
      <w:r w:rsidRPr="4916E65F" w:rsidR="633587B9">
        <w:rPr>
          <w:rFonts w:ascii="Garamond" w:hAnsi="Garamond" w:eastAsia="Times New Roman" w:cs="Arial"/>
        </w:rPr>
        <w:t>Suite (</w:t>
      </w:r>
      <w:r w:rsidRPr="4916E65F" w:rsidR="370227A5">
        <w:rPr>
          <w:rFonts w:ascii="Garamond" w:hAnsi="Garamond" w:eastAsia="Times New Roman" w:cs="Arial"/>
        </w:rPr>
        <w:t>VIIRS</w:t>
      </w:r>
      <w:r w:rsidRPr="4916E65F" w:rsidR="55FD4818">
        <w:rPr>
          <w:rFonts w:ascii="Garamond" w:hAnsi="Garamond" w:eastAsia="Times New Roman" w:cs="Arial"/>
        </w:rPr>
        <w:t>)</w:t>
      </w:r>
      <w:r w:rsidRPr="4916E65F" w:rsidR="054AA794">
        <w:rPr>
          <w:rFonts w:ascii="Garamond" w:hAnsi="Garamond" w:eastAsia="Times New Roman" w:cs="Arial"/>
        </w:rPr>
        <w:t xml:space="preserve"> </w:t>
      </w:r>
      <w:r w:rsidRPr="4916E65F" w:rsidR="370227A5">
        <w:rPr>
          <w:rFonts w:ascii="Garamond" w:hAnsi="Garamond" w:eastAsia="Times New Roman" w:cs="Arial"/>
        </w:rPr>
        <w:t xml:space="preserve">Lights-at-Night Grids </w:t>
      </w:r>
      <w:r w:rsidRPr="4916E65F" w:rsidR="6C1830DE">
        <w:rPr>
          <w:rFonts w:ascii="Garamond" w:hAnsi="Garamond" w:eastAsia="Times New Roman" w:cs="Arial"/>
        </w:rPr>
        <w:t>from Earth Observation Group</w:t>
      </w:r>
      <w:r w:rsidRPr="4916E65F" w:rsidR="6B2C6670">
        <w:rPr>
          <w:rFonts w:ascii="Garamond" w:hAnsi="Garamond" w:eastAsia="Times New Roman" w:cs="Arial"/>
        </w:rPr>
        <w:t xml:space="preserve"> (EOG)</w:t>
      </w:r>
      <w:r w:rsidRPr="4916E65F" w:rsidR="6C1830DE">
        <w:rPr>
          <w:rFonts w:ascii="Garamond" w:hAnsi="Garamond" w:eastAsia="Times New Roman" w:cs="Arial"/>
        </w:rPr>
        <w:t xml:space="preserve">, various population density datasets from the Humanitarian Data Exchange (HDX), and landslide disaster risk data from </w:t>
      </w:r>
      <w:r w:rsidRPr="4916E65F" w:rsidR="0A9AEB29">
        <w:rPr>
          <w:rFonts w:ascii="Garamond" w:hAnsi="Garamond" w:eastAsia="Times New Roman" w:cs="Arial"/>
        </w:rPr>
        <w:t xml:space="preserve">the project partners at </w:t>
      </w:r>
      <w:r w:rsidRPr="4916E65F" w:rsidR="6C1830DE">
        <w:rPr>
          <w:rFonts w:ascii="Garamond" w:hAnsi="Garamond" w:eastAsia="Times New Roman" w:cs="Arial"/>
        </w:rPr>
        <w:t>SICA.</w:t>
      </w:r>
      <w:r w:rsidRPr="4916E65F" w:rsidR="0A24F221">
        <w:rPr>
          <w:rFonts w:ascii="Garamond" w:hAnsi="Garamond" w:eastAsia="Times New Roman" w:cs="Arial"/>
        </w:rPr>
        <w:t xml:space="preserve"> The specific population density datasets used in the vulnerability analysis were total population density</w:t>
      </w:r>
      <w:r w:rsidRPr="4916E65F" w:rsidR="403EE200">
        <w:rPr>
          <w:rFonts w:ascii="Garamond" w:hAnsi="Garamond" w:eastAsia="Times New Roman" w:cs="Arial"/>
        </w:rPr>
        <w:t>, elderly population density</w:t>
      </w:r>
      <w:r w:rsidRPr="4916E65F" w:rsidR="076EBC84">
        <w:rPr>
          <w:rFonts w:ascii="Garamond" w:hAnsi="Garamond" w:eastAsia="Times New Roman" w:cs="Arial"/>
        </w:rPr>
        <w:t>, and children under five population density</w:t>
      </w:r>
      <w:r w:rsidRPr="4916E65F" w:rsidR="1EFF7DEA">
        <w:rPr>
          <w:rFonts w:ascii="Garamond" w:hAnsi="Garamond" w:eastAsia="Times New Roman" w:cs="Arial"/>
        </w:rPr>
        <w:t>.</w:t>
      </w:r>
    </w:p>
    <w:p w:rsidRPr="0066138C" w:rsidR="00A43059" w:rsidP="2A42D195" w:rsidRDefault="00A43059" w14:paraId="3EE977ED" w14:textId="764DEA4E">
      <w:pPr>
        <w:spacing w:after="0" w:line="240" w:lineRule="auto"/>
        <w:rPr>
          <w:rFonts w:ascii="Garamond" w:hAnsi="Garamond" w:eastAsia="Times New Roman" w:cs="Arial"/>
        </w:rPr>
      </w:pPr>
    </w:p>
    <w:p w:rsidRPr="0066138C" w:rsidR="00A43059" w:rsidP="2A42D195" w:rsidRDefault="66E34423" w14:paraId="5FCE8AA1" w14:textId="5F2CED47">
      <w:pPr>
        <w:spacing w:after="0" w:line="240" w:lineRule="auto"/>
        <w:rPr>
          <w:rFonts w:ascii="Garamond" w:hAnsi="Garamond" w:eastAsia="Times New Roman" w:cs="Arial"/>
        </w:rPr>
      </w:pPr>
      <w:r w:rsidRPr="2A42D195">
        <w:rPr>
          <w:rFonts w:ascii="Garamond" w:hAnsi="Garamond" w:eastAsia="Times New Roman" w:cs="Arial"/>
        </w:rPr>
        <w:t>Table 1</w:t>
      </w:r>
    </w:p>
    <w:p w:rsidRPr="0066138C" w:rsidR="00A43059" w:rsidP="2A42D195" w:rsidRDefault="66E34423" w14:paraId="60D6A20A" w14:textId="56F92BCA">
      <w:pPr>
        <w:spacing w:after="0" w:line="240" w:lineRule="auto"/>
        <w:rPr>
          <w:rFonts w:ascii="Garamond" w:hAnsi="Garamond" w:eastAsia="Times New Roman" w:cs="Arial"/>
          <w:i/>
          <w:iCs/>
        </w:rPr>
      </w:pPr>
      <w:r w:rsidRPr="2A42D195">
        <w:rPr>
          <w:rFonts w:ascii="Garamond" w:hAnsi="Garamond" w:eastAsia="Times New Roman" w:cs="Arial"/>
          <w:i/>
          <w:iCs/>
        </w:rPr>
        <w:t>Earth observations and datasets used to complete project objectives.</w:t>
      </w:r>
    </w:p>
    <w:tbl>
      <w:tblPr>
        <w:tblStyle w:val="TableGrid"/>
        <w:tblW w:w="0" w:type="auto"/>
        <w:tblInd w:w="0" w:type="dxa"/>
        <w:tblLayout w:type="fixed"/>
        <w:tblLook w:val="06A0" w:firstRow="1" w:lastRow="0" w:firstColumn="1" w:lastColumn="0" w:noHBand="1" w:noVBand="1"/>
      </w:tblPr>
      <w:tblGrid>
        <w:gridCol w:w="2220"/>
        <w:gridCol w:w="2025"/>
        <w:gridCol w:w="2505"/>
        <w:gridCol w:w="2235"/>
      </w:tblGrid>
      <w:tr w:rsidR="2A42D195" w:rsidTr="4916E65F" w14:paraId="2BED895D" w14:textId="77777777">
        <w:tc>
          <w:tcPr>
            <w:tcW w:w="2220" w:type="dxa"/>
            <w:shd w:val="clear" w:color="auto" w:fill="DDD9C3" w:themeFill="background2" w:themeFillShade="E6"/>
          </w:tcPr>
          <w:p w:rsidR="34875998" w:rsidP="2A42D195" w:rsidRDefault="34875998" w14:paraId="344396E2" w14:textId="1C54B672">
            <w:pPr>
              <w:jc w:val="center"/>
              <w:rPr>
                <w:rFonts w:ascii="Garamond" w:hAnsi="Garamond" w:eastAsia="Times New Roman" w:cs="Arial"/>
                <w:b/>
                <w:bCs/>
              </w:rPr>
            </w:pPr>
            <w:r w:rsidRPr="2A42D195">
              <w:rPr>
                <w:rFonts w:ascii="Garamond" w:hAnsi="Garamond" w:eastAsia="Times New Roman" w:cs="Arial"/>
                <w:b/>
                <w:bCs/>
              </w:rPr>
              <w:t>Sensor/Dataset</w:t>
            </w:r>
          </w:p>
        </w:tc>
        <w:tc>
          <w:tcPr>
            <w:tcW w:w="2025" w:type="dxa"/>
            <w:shd w:val="clear" w:color="auto" w:fill="DDD9C3" w:themeFill="background2" w:themeFillShade="E6"/>
          </w:tcPr>
          <w:p w:rsidR="34875998" w:rsidP="2A42D195" w:rsidRDefault="34875998" w14:paraId="7AFB28B6" w14:textId="105F7521">
            <w:pPr>
              <w:jc w:val="center"/>
              <w:rPr>
                <w:rFonts w:ascii="Garamond" w:hAnsi="Garamond" w:eastAsia="Times New Roman" w:cs="Arial"/>
                <w:b/>
                <w:bCs/>
              </w:rPr>
            </w:pPr>
            <w:r w:rsidRPr="2A42D195">
              <w:rPr>
                <w:rFonts w:ascii="Garamond" w:hAnsi="Garamond" w:eastAsia="Times New Roman" w:cs="Arial"/>
                <w:b/>
                <w:bCs/>
              </w:rPr>
              <w:t>Dates</w:t>
            </w:r>
          </w:p>
        </w:tc>
        <w:tc>
          <w:tcPr>
            <w:tcW w:w="2505" w:type="dxa"/>
            <w:shd w:val="clear" w:color="auto" w:fill="DDD9C3" w:themeFill="background2" w:themeFillShade="E6"/>
          </w:tcPr>
          <w:p w:rsidR="34875998" w:rsidP="2A42D195" w:rsidRDefault="34875998" w14:paraId="0A0EDDA9" w14:textId="27EF7DC0">
            <w:pPr>
              <w:jc w:val="center"/>
              <w:rPr>
                <w:rFonts w:ascii="Garamond" w:hAnsi="Garamond" w:eastAsia="Times New Roman" w:cs="Arial"/>
                <w:b/>
                <w:bCs/>
              </w:rPr>
            </w:pPr>
            <w:r w:rsidRPr="2A42D195">
              <w:rPr>
                <w:rFonts w:ascii="Garamond" w:hAnsi="Garamond" w:eastAsia="Times New Roman" w:cs="Arial"/>
                <w:b/>
                <w:bCs/>
              </w:rPr>
              <w:t>Acquisition Method</w:t>
            </w:r>
          </w:p>
        </w:tc>
        <w:tc>
          <w:tcPr>
            <w:tcW w:w="2235" w:type="dxa"/>
            <w:shd w:val="clear" w:color="auto" w:fill="DDD9C3" w:themeFill="background2" w:themeFillShade="E6"/>
          </w:tcPr>
          <w:p w:rsidR="34875998" w:rsidP="2A42D195" w:rsidRDefault="34875998" w14:paraId="5C6724F2" w14:textId="108A623F">
            <w:pPr>
              <w:jc w:val="center"/>
              <w:rPr>
                <w:rFonts w:ascii="Garamond" w:hAnsi="Garamond" w:eastAsia="Times New Roman" w:cs="Arial"/>
                <w:b/>
                <w:bCs/>
              </w:rPr>
            </w:pPr>
            <w:r w:rsidRPr="2A42D195">
              <w:rPr>
                <w:rFonts w:ascii="Garamond" w:hAnsi="Garamond" w:eastAsia="Times New Roman" w:cs="Arial"/>
                <w:b/>
                <w:bCs/>
              </w:rPr>
              <w:t>Product ID</w:t>
            </w:r>
          </w:p>
        </w:tc>
      </w:tr>
      <w:tr w:rsidR="1432FA65" w:rsidTr="4916E65F" w14:paraId="53413929" w14:textId="77777777">
        <w:tc>
          <w:tcPr>
            <w:tcW w:w="2220" w:type="dxa"/>
          </w:tcPr>
          <w:p w:rsidR="4A13C8C2" w:rsidP="1432FA65" w:rsidRDefault="4A13C8C2" w14:paraId="7DBEF789" w14:textId="24295C18">
            <w:pPr>
              <w:rPr>
                <w:rFonts w:ascii="Garamond" w:hAnsi="Garamond" w:eastAsia="Times New Roman" w:cs="Arial"/>
              </w:rPr>
            </w:pPr>
            <w:r w:rsidRPr="1432FA65">
              <w:rPr>
                <w:rFonts w:ascii="Garamond" w:hAnsi="Garamond" w:eastAsia="Times New Roman" w:cs="Arial"/>
              </w:rPr>
              <w:t>Landsat 5 TM</w:t>
            </w:r>
          </w:p>
        </w:tc>
        <w:tc>
          <w:tcPr>
            <w:tcW w:w="2025" w:type="dxa"/>
          </w:tcPr>
          <w:p w:rsidR="1432FA65" w:rsidP="1432FA65" w:rsidRDefault="5CBADD70" w14:paraId="68CFA1C6" w14:textId="6B40953C">
            <w:pPr>
              <w:rPr>
                <w:rFonts w:ascii="Garamond" w:hAnsi="Garamond" w:eastAsia="Times New Roman" w:cs="Arial"/>
              </w:rPr>
            </w:pPr>
            <w:r w:rsidRPr="18CB8E8E">
              <w:rPr>
                <w:rFonts w:ascii="Garamond" w:hAnsi="Garamond" w:eastAsia="Times New Roman" w:cs="Arial"/>
              </w:rPr>
              <w:t>01/</w:t>
            </w:r>
            <w:r w:rsidRPr="18CB8E8E" w:rsidR="61B0A680">
              <w:rPr>
                <w:rFonts w:ascii="Garamond" w:hAnsi="Garamond" w:eastAsia="Times New Roman" w:cs="Arial"/>
              </w:rPr>
              <w:t>1999-</w:t>
            </w:r>
            <w:r w:rsidRPr="18CB8E8E" w:rsidR="275B3CB9">
              <w:rPr>
                <w:rFonts w:ascii="Garamond" w:hAnsi="Garamond" w:eastAsia="Times New Roman" w:cs="Arial"/>
              </w:rPr>
              <w:t>05/</w:t>
            </w:r>
            <w:r w:rsidRPr="18CB8E8E" w:rsidR="61B0A680">
              <w:rPr>
                <w:rFonts w:ascii="Garamond" w:hAnsi="Garamond" w:eastAsia="Times New Roman" w:cs="Arial"/>
              </w:rPr>
              <w:t>2013</w:t>
            </w:r>
          </w:p>
        </w:tc>
        <w:tc>
          <w:tcPr>
            <w:tcW w:w="2505" w:type="dxa"/>
          </w:tcPr>
          <w:p w:rsidR="79C7B6CA" w:rsidP="1432FA65" w:rsidRDefault="79C7B6CA" w14:paraId="374BE6A2" w14:textId="4E56A816">
            <w:pPr>
              <w:rPr>
                <w:rFonts w:ascii="Garamond" w:hAnsi="Garamond" w:eastAsia="Times New Roman" w:cs="Arial"/>
              </w:rPr>
            </w:pPr>
            <w:r w:rsidRPr="1432FA65">
              <w:rPr>
                <w:rFonts w:ascii="Garamond" w:hAnsi="Garamond" w:eastAsia="Times New Roman" w:cs="Arial"/>
              </w:rPr>
              <w:t>GEE</w:t>
            </w:r>
          </w:p>
        </w:tc>
        <w:tc>
          <w:tcPr>
            <w:tcW w:w="2235" w:type="dxa"/>
          </w:tcPr>
          <w:p w:rsidR="1432FA65" w:rsidP="18CB8E8E" w:rsidRDefault="20734C63" w14:paraId="3F443D09" w14:textId="30FAE63E">
            <w:pPr>
              <w:rPr>
                <w:rFonts w:ascii="Garamond" w:hAnsi="Garamond" w:eastAsia="Garamond" w:cs="Garamond"/>
              </w:rPr>
            </w:pPr>
            <w:r w:rsidRPr="18CB8E8E">
              <w:rPr>
                <w:rFonts w:ascii="Garamond" w:hAnsi="Garamond" w:eastAsia="Garamond" w:cs="Garamond"/>
                <w:sz w:val="21"/>
                <w:szCs w:val="21"/>
              </w:rPr>
              <w:t>LANDSAT/LT05/C02/T1_TOA</w:t>
            </w:r>
          </w:p>
        </w:tc>
      </w:tr>
      <w:tr w:rsidR="2A42D195" w:rsidTr="4916E65F" w14:paraId="66988238" w14:textId="77777777">
        <w:tc>
          <w:tcPr>
            <w:tcW w:w="2220" w:type="dxa"/>
          </w:tcPr>
          <w:p w:rsidR="184019A3" w:rsidP="2A42D195" w:rsidRDefault="184019A3" w14:paraId="7A040A7E" w14:textId="5BCB3DC7">
            <w:pPr>
              <w:rPr>
                <w:rFonts w:ascii="Garamond" w:hAnsi="Garamond" w:eastAsia="Times New Roman" w:cs="Arial"/>
              </w:rPr>
            </w:pPr>
            <w:r w:rsidRPr="2A42D195">
              <w:rPr>
                <w:rFonts w:ascii="Garamond" w:hAnsi="Garamond" w:eastAsia="Times New Roman" w:cs="Arial"/>
              </w:rPr>
              <w:t>Landsat 7 ETM+</w:t>
            </w:r>
          </w:p>
        </w:tc>
        <w:tc>
          <w:tcPr>
            <w:tcW w:w="2025" w:type="dxa"/>
          </w:tcPr>
          <w:p w:rsidR="4CB1EA90" w:rsidP="2A42D195" w:rsidRDefault="4025491C" w14:paraId="564DA8A9" w14:textId="0C75AA5F">
            <w:pPr>
              <w:rPr>
                <w:rFonts w:ascii="Garamond" w:hAnsi="Garamond" w:eastAsia="Times New Roman" w:cs="Arial"/>
              </w:rPr>
            </w:pPr>
            <w:r w:rsidRPr="18CB8E8E">
              <w:rPr>
                <w:rFonts w:ascii="Garamond" w:hAnsi="Garamond" w:eastAsia="Times New Roman" w:cs="Arial"/>
              </w:rPr>
              <w:t>01/</w:t>
            </w:r>
            <w:r w:rsidRPr="18CB8E8E" w:rsidR="14EFFC6B">
              <w:rPr>
                <w:rFonts w:ascii="Garamond" w:hAnsi="Garamond" w:eastAsia="Times New Roman" w:cs="Arial"/>
              </w:rPr>
              <w:t>1999-</w:t>
            </w:r>
            <w:r w:rsidRPr="18CB8E8E" w:rsidR="759CC035">
              <w:rPr>
                <w:rFonts w:ascii="Garamond" w:hAnsi="Garamond" w:eastAsia="Times New Roman" w:cs="Arial"/>
              </w:rPr>
              <w:t>11/</w:t>
            </w:r>
            <w:r w:rsidRPr="18CB8E8E" w:rsidR="14EFFC6B">
              <w:rPr>
                <w:rFonts w:ascii="Garamond" w:hAnsi="Garamond" w:eastAsia="Times New Roman" w:cs="Arial"/>
              </w:rPr>
              <w:t>2022</w:t>
            </w:r>
          </w:p>
        </w:tc>
        <w:tc>
          <w:tcPr>
            <w:tcW w:w="2505" w:type="dxa"/>
          </w:tcPr>
          <w:p w:rsidR="75DD8A84" w:rsidP="2A42D195" w:rsidRDefault="40005408" w14:paraId="2A70565B" w14:textId="0609859D">
            <w:pPr>
              <w:rPr>
                <w:rFonts w:ascii="Garamond" w:hAnsi="Garamond" w:eastAsia="Times New Roman" w:cs="Arial"/>
              </w:rPr>
            </w:pPr>
            <w:r w:rsidRPr="724CFB8C">
              <w:rPr>
                <w:rFonts w:ascii="Garamond" w:hAnsi="Garamond" w:eastAsia="Times New Roman" w:cs="Arial"/>
              </w:rPr>
              <w:t>G</w:t>
            </w:r>
            <w:r w:rsidRPr="724CFB8C" w:rsidR="6C1DB560">
              <w:rPr>
                <w:rFonts w:ascii="Garamond" w:hAnsi="Garamond" w:eastAsia="Times New Roman" w:cs="Arial"/>
              </w:rPr>
              <w:t>EE</w:t>
            </w:r>
          </w:p>
        </w:tc>
        <w:tc>
          <w:tcPr>
            <w:tcW w:w="2235" w:type="dxa"/>
          </w:tcPr>
          <w:p w:rsidR="326AF38D" w:rsidP="2A42D195" w:rsidRDefault="326AF38D" w14:paraId="435BA7A9" w14:textId="632F032B">
            <w:pPr>
              <w:rPr>
                <w:rFonts w:ascii="Garamond" w:hAnsi="Garamond" w:eastAsia="Times New Roman" w:cs="Arial"/>
              </w:rPr>
            </w:pPr>
            <w:r w:rsidRPr="2A42D195">
              <w:rPr>
                <w:rFonts w:ascii="Garamond" w:hAnsi="Garamond" w:eastAsia="Garamond" w:cs="Garamond"/>
                <w:color w:val="000000" w:themeColor="text1"/>
              </w:rPr>
              <w:t>LANDSAT/LE07/C02/T1_TOA</w:t>
            </w:r>
          </w:p>
        </w:tc>
      </w:tr>
      <w:tr w:rsidR="2A42D195" w:rsidTr="4916E65F" w14:paraId="0B2AE9C1" w14:textId="77777777">
        <w:tc>
          <w:tcPr>
            <w:tcW w:w="2220" w:type="dxa"/>
          </w:tcPr>
          <w:p w:rsidR="184019A3" w:rsidP="2A42D195" w:rsidRDefault="184019A3" w14:paraId="4023F319" w14:textId="110E6092">
            <w:pPr>
              <w:rPr>
                <w:rFonts w:ascii="Garamond" w:hAnsi="Garamond" w:eastAsia="Times New Roman" w:cs="Arial"/>
              </w:rPr>
            </w:pPr>
            <w:r w:rsidRPr="2A42D195">
              <w:rPr>
                <w:rFonts w:ascii="Garamond" w:hAnsi="Garamond" w:eastAsia="Times New Roman" w:cs="Arial"/>
              </w:rPr>
              <w:t>Landsat 8 OLI</w:t>
            </w:r>
          </w:p>
        </w:tc>
        <w:tc>
          <w:tcPr>
            <w:tcW w:w="2025" w:type="dxa"/>
          </w:tcPr>
          <w:p w:rsidR="2BCDC84A" w:rsidP="2A42D195" w:rsidRDefault="339FF4C7" w14:paraId="0EC58988" w14:textId="5F9E5A13">
            <w:pPr>
              <w:rPr>
                <w:rFonts w:ascii="Garamond" w:hAnsi="Garamond" w:eastAsia="Times New Roman" w:cs="Arial"/>
              </w:rPr>
            </w:pPr>
            <w:r w:rsidRPr="18CB8E8E">
              <w:rPr>
                <w:rFonts w:ascii="Garamond" w:hAnsi="Garamond" w:eastAsia="Times New Roman" w:cs="Arial"/>
              </w:rPr>
              <w:t>01/</w:t>
            </w:r>
            <w:r w:rsidRPr="18CB8E8E" w:rsidR="1161062B">
              <w:rPr>
                <w:rFonts w:ascii="Garamond" w:hAnsi="Garamond" w:eastAsia="Times New Roman" w:cs="Arial"/>
              </w:rPr>
              <w:t>2013</w:t>
            </w:r>
            <w:r w:rsidRPr="18CB8E8E" w:rsidR="2AE5F15C">
              <w:rPr>
                <w:rFonts w:ascii="Garamond" w:hAnsi="Garamond" w:eastAsia="Times New Roman" w:cs="Arial"/>
              </w:rPr>
              <w:t>-</w:t>
            </w:r>
            <w:r w:rsidRPr="18CB8E8E" w:rsidR="2EC0AB3F">
              <w:rPr>
                <w:rFonts w:ascii="Garamond" w:hAnsi="Garamond" w:eastAsia="Times New Roman" w:cs="Arial"/>
              </w:rPr>
              <w:t>11/</w:t>
            </w:r>
            <w:r w:rsidRPr="18CB8E8E" w:rsidR="2AE5F15C">
              <w:rPr>
                <w:rFonts w:ascii="Garamond" w:hAnsi="Garamond" w:eastAsia="Times New Roman" w:cs="Arial"/>
              </w:rPr>
              <w:t>2022</w:t>
            </w:r>
          </w:p>
        </w:tc>
        <w:tc>
          <w:tcPr>
            <w:tcW w:w="2505" w:type="dxa"/>
          </w:tcPr>
          <w:p w:rsidR="54E42E3D" w:rsidP="2A42D195" w:rsidRDefault="0C3714B6" w14:paraId="729276EC" w14:textId="2CA57903">
            <w:pPr>
              <w:rPr>
                <w:rFonts w:ascii="Garamond" w:hAnsi="Garamond" w:eastAsia="Times New Roman" w:cs="Arial"/>
              </w:rPr>
            </w:pPr>
            <w:r w:rsidRPr="724CFB8C">
              <w:rPr>
                <w:rFonts w:ascii="Garamond" w:hAnsi="Garamond" w:eastAsia="Times New Roman" w:cs="Arial"/>
              </w:rPr>
              <w:t>G</w:t>
            </w:r>
            <w:r w:rsidRPr="724CFB8C" w:rsidR="3F57AE7B">
              <w:rPr>
                <w:rFonts w:ascii="Garamond" w:hAnsi="Garamond" w:eastAsia="Times New Roman" w:cs="Arial"/>
              </w:rPr>
              <w:t>EE</w:t>
            </w:r>
          </w:p>
        </w:tc>
        <w:tc>
          <w:tcPr>
            <w:tcW w:w="2235" w:type="dxa"/>
          </w:tcPr>
          <w:p w:rsidR="05746B80" w:rsidP="2A42D195" w:rsidRDefault="05746B80" w14:paraId="60B1BE1E" w14:textId="5D5CCBB2">
            <w:pPr>
              <w:rPr>
                <w:rFonts w:ascii="Garamond" w:hAnsi="Garamond" w:eastAsia="Times New Roman" w:cs="Arial"/>
              </w:rPr>
            </w:pPr>
            <w:r w:rsidRPr="2A42D195">
              <w:rPr>
                <w:rFonts w:ascii="Garamond" w:hAnsi="Garamond" w:eastAsia="Garamond" w:cs="Garamond"/>
                <w:color w:val="000000" w:themeColor="text1"/>
              </w:rPr>
              <w:t>LANDSAT/LC08/C02/T1_TOA</w:t>
            </w:r>
          </w:p>
        </w:tc>
      </w:tr>
      <w:tr w:rsidR="1432FA65" w:rsidTr="4916E65F" w14:paraId="2F2953C3" w14:textId="77777777">
        <w:tc>
          <w:tcPr>
            <w:tcW w:w="2220" w:type="dxa"/>
          </w:tcPr>
          <w:p w:rsidR="342E7528" w:rsidP="1432FA65" w:rsidRDefault="342E7528" w14:paraId="4D84685D" w14:textId="08E9CA3F">
            <w:pPr>
              <w:rPr>
                <w:rFonts w:ascii="Garamond" w:hAnsi="Garamond" w:eastAsia="Times New Roman" w:cs="Arial"/>
              </w:rPr>
            </w:pPr>
            <w:r w:rsidRPr="1432FA65">
              <w:rPr>
                <w:rFonts w:ascii="Garamond" w:hAnsi="Garamond" w:eastAsia="Times New Roman" w:cs="Arial"/>
              </w:rPr>
              <w:t>Landsat 9 OLI-2</w:t>
            </w:r>
          </w:p>
        </w:tc>
        <w:tc>
          <w:tcPr>
            <w:tcW w:w="2025" w:type="dxa"/>
          </w:tcPr>
          <w:p w:rsidR="1432FA65" w:rsidP="1432FA65" w:rsidRDefault="7600B1A9" w14:paraId="0173A308" w14:textId="4166DAF5">
            <w:pPr>
              <w:rPr>
                <w:rFonts w:ascii="Garamond" w:hAnsi="Garamond" w:eastAsia="Times New Roman" w:cs="Arial"/>
              </w:rPr>
            </w:pPr>
            <w:r w:rsidRPr="18CB8E8E">
              <w:rPr>
                <w:rFonts w:ascii="Garamond" w:hAnsi="Garamond" w:eastAsia="Times New Roman" w:cs="Arial"/>
              </w:rPr>
              <w:t>01/</w:t>
            </w:r>
            <w:r w:rsidRPr="18CB8E8E" w:rsidR="35CD75B4">
              <w:rPr>
                <w:rFonts w:ascii="Garamond" w:hAnsi="Garamond" w:eastAsia="Times New Roman" w:cs="Arial"/>
              </w:rPr>
              <w:t>2021</w:t>
            </w:r>
            <w:r w:rsidRPr="18CB8E8E" w:rsidR="35B60390">
              <w:rPr>
                <w:rFonts w:ascii="Garamond" w:hAnsi="Garamond" w:eastAsia="Times New Roman" w:cs="Arial"/>
              </w:rPr>
              <w:t>-</w:t>
            </w:r>
            <w:r w:rsidRPr="18CB8E8E" w:rsidR="1E30BFE9">
              <w:rPr>
                <w:rFonts w:ascii="Garamond" w:hAnsi="Garamond" w:eastAsia="Times New Roman" w:cs="Arial"/>
              </w:rPr>
              <w:t>11/</w:t>
            </w:r>
            <w:r w:rsidRPr="18CB8E8E" w:rsidR="35B60390">
              <w:rPr>
                <w:rFonts w:ascii="Garamond" w:hAnsi="Garamond" w:eastAsia="Times New Roman" w:cs="Arial"/>
              </w:rPr>
              <w:t>2022</w:t>
            </w:r>
          </w:p>
        </w:tc>
        <w:tc>
          <w:tcPr>
            <w:tcW w:w="2505" w:type="dxa"/>
          </w:tcPr>
          <w:p w:rsidR="2F5B8310" w:rsidP="1432FA65" w:rsidRDefault="2F5B8310" w14:paraId="25C69F45" w14:textId="288778EC">
            <w:pPr>
              <w:rPr>
                <w:rFonts w:ascii="Garamond" w:hAnsi="Garamond" w:eastAsia="Times New Roman" w:cs="Arial"/>
              </w:rPr>
            </w:pPr>
            <w:r w:rsidRPr="1432FA65">
              <w:rPr>
                <w:rFonts w:ascii="Garamond" w:hAnsi="Garamond" w:eastAsia="Times New Roman" w:cs="Arial"/>
              </w:rPr>
              <w:t>GEE</w:t>
            </w:r>
          </w:p>
        </w:tc>
        <w:tc>
          <w:tcPr>
            <w:tcW w:w="2235" w:type="dxa"/>
          </w:tcPr>
          <w:p w:rsidR="1432FA65" w:rsidP="18CB8E8E" w:rsidRDefault="0E5ADD4A" w14:paraId="384B1803" w14:textId="5CE104AD">
            <w:pPr>
              <w:rPr>
                <w:rFonts w:ascii="Garamond" w:hAnsi="Garamond" w:eastAsia="Garamond" w:cs="Garamond"/>
              </w:rPr>
            </w:pPr>
            <w:r w:rsidRPr="18CB8E8E">
              <w:rPr>
                <w:rFonts w:ascii="Garamond" w:hAnsi="Garamond" w:eastAsia="Garamond" w:cs="Garamond"/>
                <w:sz w:val="21"/>
                <w:szCs w:val="21"/>
              </w:rPr>
              <w:t>LANDSAT/LC09/C02/T1_TOA</w:t>
            </w:r>
          </w:p>
        </w:tc>
      </w:tr>
      <w:tr w:rsidR="2A42D195" w:rsidTr="4916E65F" w14:paraId="5AA5302A" w14:textId="77777777">
        <w:tc>
          <w:tcPr>
            <w:tcW w:w="2220" w:type="dxa"/>
          </w:tcPr>
          <w:p w:rsidR="184019A3" w:rsidP="2A42D195" w:rsidRDefault="184019A3" w14:paraId="41F23D6C" w14:textId="2220EAC8">
            <w:pPr>
              <w:rPr>
                <w:rFonts w:ascii="Garamond" w:hAnsi="Garamond" w:eastAsia="Times New Roman" w:cs="Arial"/>
              </w:rPr>
            </w:pPr>
            <w:r w:rsidRPr="2A42D195">
              <w:rPr>
                <w:rFonts w:ascii="Garamond" w:hAnsi="Garamond" w:eastAsia="Times New Roman" w:cs="Arial"/>
              </w:rPr>
              <w:t>WorldView-2</w:t>
            </w:r>
          </w:p>
        </w:tc>
        <w:tc>
          <w:tcPr>
            <w:tcW w:w="2025" w:type="dxa"/>
          </w:tcPr>
          <w:p w:rsidR="267BA1DA" w:rsidP="2A42D195" w:rsidRDefault="63F8C548" w14:paraId="54BA2969" w14:textId="633F475D">
            <w:pPr>
              <w:rPr>
                <w:rFonts w:ascii="Garamond" w:hAnsi="Garamond" w:eastAsia="Times New Roman" w:cs="Arial"/>
              </w:rPr>
            </w:pPr>
            <w:r w:rsidRPr="3839E6BE">
              <w:rPr>
                <w:rFonts w:ascii="Garamond" w:hAnsi="Garamond" w:eastAsia="Times New Roman" w:cs="Arial"/>
              </w:rPr>
              <w:t>01/2021 - 02/202</w:t>
            </w:r>
            <w:r w:rsidRPr="3839E6BE" w:rsidR="5FBBF9AE">
              <w:rPr>
                <w:rFonts w:ascii="Garamond" w:hAnsi="Garamond" w:eastAsia="Times New Roman" w:cs="Arial"/>
              </w:rPr>
              <w:t>2</w:t>
            </w:r>
          </w:p>
        </w:tc>
        <w:tc>
          <w:tcPr>
            <w:tcW w:w="2505" w:type="dxa"/>
          </w:tcPr>
          <w:p w:rsidR="45AC9AB8" w:rsidP="2A42D195" w:rsidRDefault="45AC9AB8" w14:paraId="1A3D4BA6" w14:textId="26997BFB">
            <w:pPr>
              <w:rPr>
                <w:rFonts w:ascii="Garamond" w:hAnsi="Garamond" w:eastAsia="Times New Roman" w:cs="Arial"/>
              </w:rPr>
            </w:pPr>
            <w:r w:rsidRPr="2A42D195">
              <w:rPr>
                <w:rFonts w:ascii="Garamond" w:hAnsi="Garamond" w:eastAsia="Times New Roman" w:cs="Arial"/>
              </w:rPr>
              <w:t>Maxar</w:t>
            </w:r>
          </w:p>
        </w:tc>
        <w:tc>
          <w:tcPr>
            <w:tcW w:w="2235" w:type="dxa"/>
          </w:tcPr>
          <w:p w:rsidR="2A42D195" w:rsidP="2A42D195" w:rsidRDefault="0F219DF4" w14:paraId="14B2DF0B" w14:textId="39E18824">
            <w:pPr>
              <w:rPr>
                <w:rFonts w:ascii="Garamond" w:hAnsi="Garamond" w:eastAsia="Times New Roman" w:cs="Arial"/>
              </w:rPr>
            </w:pPr>
            <w:r w:rsidRPr="18CB8E8E">
              <w:rPr>
                <w:rFonts w:ascii="Garamond" w:hAnsi="Garamond" w:eastAsia="Times New Roman" w:cs="Arial"/>
              </w:rPr>
              <w:t>N/A</w:t>
            </w:r>
          </w:p>
        </w:tc>
      </w:tr>
      <w:tr w:rsidR="2A42D195" w:rsidTr="4916E65F" w14:paraId="72FB71EB" w14:textId="77777777">
        <w:tc>
          <w:tcPr>
            <w:tcW w:w="2220" w:type="dxa"/>
          </w:tcPr>
          <w:p w:rsidR="184019A3" w:rsidP="2A42D195" w:rsidRDefault="184019A3" w14:paraId="590A707B" w14:textId="4EEBD929">
            <w:pPr>
              <w:rPr>
                <w:rFonts w:ascii="Garamond" w:hAnsi="Garamond" w:eastAsia="Times New Roman" w:cs="Arial"/>
              </w:rPr>
            </w:pPr>
            <w:r w:rsidRPr="2A42D195">
              <w:rPr>
                <w:rFonts w:ascii="Garamond" w:hAnsi="Garamond" w:eastAsia="Times New Roman" w:cs="Arial"/>
              </w:rPr>
              <w:t>WorldView-3</w:t>
            </w:r>
          </w:p>
        </w:tc>
        <w:tc>
          <w:tcPr>
            <w:tcW w:w="2025" w:type="dxa"/>
          </w:tcPr>
          <w:p w:rsidR="4BC55A76" w:rsidP="2A42D195" w:rsidRDefault="010ABA17" w14:paraId="3C29C08E" w14:textId="2B36E493">
            <w:pPr>
              <w:rPr>
                <w:rFonts w:ascii="Garamond" w:hAnsi="Garamond" w:eastAsia="Times New Roman" w:cs="Arial"/>
              </w:rPr>
            </w:pPr>
            <w:r w:rsidRPr="3839E6BE">
              <w:rPr>
                <w:rFonts w:ascii="Garamond" w:hAnsi="Garamond" w:eastAsia="Times New Roman" w:cs="Arial"/>
              </w:rPr>
              <w:t>03/2018 - 02/202</w:t>
            </w:r>
            <w:r w:rsidRPr="3839E6BE" w:rsidR="43BAA3F9">
              <w:rPr>
                <w:rFonts w:ascii="Garamond" w:hAnsi="Garamond" w:eastAsia="Times New Roman" w:cs="Arial"/>
              </w:rPr>
              <w:t>2</w:t>
            </w:r>
          </w:p>
        </w:tc>
        <w:tc>
          <w:tcPr>
            <w:tcW w:w="2505" w:type="dxa"/>
          </w:tcPr>
          <w:p w:rsidR="4B7AD91A" w:rsidP="2A42D195" w:rsidRDefault="4B7AD91A" w14:paraId="3B6A9A92" w14:textId="7090D426">
            <w:pPr>
              <w:rPr>
                <w:rFonts w:ascii="Garamond" w:hAnsi="Garamond" w:eastAsia="Times New Roman" w:cs="Arial"/>
              </w:rPr>
            </w:pPr>
            <w:r w:rsidRPr="2A42D195">
              <w:rPr>
                <w:rFonts w:ascii="Garamond" w:hAnsi="Garamond" w:eastAsia="Times New Roman" w:cs="Arial"/>
              </w:rPr>
              <w:t>Maxar</w:t>
            </w:r>
          </w:p>
        </w:tc>
        <w:tc>
          <w:tcPr>
            <w:tcW w:w="2235" w:type="dxa"/>
          </w:tcPr>
          <w:p w:rsidR="2A42D195" w:rsidP="2A42D195" w:rsidRDefault="646449BF" w14:paraId="578BC077" w14:textId="05E43CF4">
            <w:pPr>
              <w:rPr>
                <w:rFonts w:ascii="Garamond" w:hAnsi="Garamond" w:eastAsia="Times New Roman" w:cs="Arial"/>
              </w:rPr>
            </w:pPr>
            <w:r w:rsidRPr="18CB8E8E">
              <w:rPr>
                <w:rFonts w:ascii="Garamond" w:hAnsi="Garamond" w:eastAsia="Times New Roman" w:cs="Arial"/>
              </w:rPr>
              <w:t>N/A</w:t>
            </w:r>
          </w:p>
        </w:tc>
      </w:tr>
      <w:tr w:rsidR="2A42D195" w:rsidTr="4916E65F" w14:paraId="43420937" w14:textId="77777777">
        <w:tc>
          <w:tcPr>
            <w:tcW w:w="2220" w:type="dxa"/>
          </w:tcPr>
          <w:p w:rsidR="1EE5818A" w:rsidP="2A42D195" w:rsidRDefault="0BD9F3D8" w14:paraId="3F9F5B6E" w14:textId="6C977AE5">
            <w:pPr>
              <w:rPr>
                <w:rFonts w:ascii="Garamond" w:hAnsi="Garamond" w:eastAsia="Times New Roman" w:cs="Arial"/>
              </w:rPr>
            </w:pPr>
            <w:r w:rsidRPr="18CB8E8E">
              <w:rPr>
                <w:rFonts w:ascii="Garamond" w:hAnsi="Garamond" w:eastAsia="Times New Roman" w:cs="Arial"/>
              </w:rPr>
              <w:t>SRTM</w:t>
            </w:r>
            <w:r w:rsidRPr="18CB8E8E" w:rsidR="00F78542">
              <w:rPr>
                <w:rFonts w:ascii="Garamond" w:hAnsi="Garamond" w:eastAsia="Times New Roman" w:cs="Arial"/>
              </w:rPr>
              <w:t xml:space="preserve"> </w:t>
            </w:r>
          </w:p>
        </w:tc>
        <w:tc>
          <w:tcPr>
            <w:tcW w:w="2025" w:type="dxa"/>
          </w:tcPr>
          <w:p w:rsidR="44F82559" w:rsidP="2A42D195" w:rsidRDefault="44F82559" w14:paraId="55B1635C" w14:textId="53D4317C">
            <w:pPr>
              <w:rPr>
                <w:rFonts w:ascii="Garamond" w:hAnsi="Garamond" w:eastAsia="Times New Roman" w:cs="Arial"/>
              </w:rPr>
            </w:pPr>
            <w:r w:rsidRPr="2A42D195">
              <w:rPr>
                <w:rFonts w:ascii="Garamond" w:hAnsi="Garamond" w:eastAsia="Times New Roman" w:cs="Arial"/>
              </w:rPr>
              <w:t>02/2000</w:t>
            </w:r>
          </w:p>
        </w:tc>
        <w:tc>
          <w:tcPr>
            <w:tcW w:w="2505" w:type="dxa"/>
          </w:tcPr>
          <w:p w:rsidR="0A8CF343" w:rsidP="2A42D195" w:rsidRDefault="2647F62C" w14:paraId="201BD309" w14:textId="0873B9EC">
            <w:pPr>
              <w:rPr>
                <w:rFonts w:ascii="Garamond" w:hAnsi="Garamond" w:eastAsia="Times New Roman" w:cs="Arial"/>
              </w:rPr>
            </w:pPr>
            <w:r w:rsidRPr="18CB8E8E">
              <w:rPr>
                <w:rFonts w:ascii="Garamond" w:hAnsi="Garamond" w:eastAsia="Times New Roman" w:cs="Arial"/>
              </w:rPr>
              <w:t>U</w:t>
            </w:r>
            <w:r w:rsidRPr="18CB8E8E" w:rsidR="692E0AFC">
              <w:rPr>
                <w:rFonts w:ascii="Garamond" w:hAnsi="Garamond" w:eastAsia="Times New Roman" w:cs="Arial"/>
              </w:rPr>
              <w:t>SGS</w:t>
            </w:r>
            <w:r w:rsidRPr="18CB8E8E" w:rsidR="243C209A">
              <w:rPr>
                <w:rFonts w:ascii="Garamond" w:hAnsi="Garamond" w:eastAsia="Times New Roman" w:cs="Arial"/>
              </w:rPr>
              <w:t xml:space="preserve"> Earth Explorer</w:t>
            </w:r>
          </w:p>
        </w:tc>
        <w:tc>
          <w:tcPr>
            <w:tcW w:w="2235" w:type="dxa"/>
          </w:tcPr>
          <w:p w:rsidR="7570AF14" w:rsidP="2A42D195" w:rsidRDefault="142B7950" w14:paraId="71F591A3" w14:textId="5BC28242">
            <w:pPr>
              <w:rPr>
                <w:rFonts w:ascii="Garamond" w:hAnsi="Garamond" w:eastAsia="Times New Roman" w:cs="Arial"/>
              </w:rPr>
            </w:pPr>
            <w:r w:rsidRPr="1432FA65">
              <w:rPr>
                <w:rFonts w:ascii="Garamond" w:hAnsi="Garamond" w:eastAsia="Times New Roman" w:cs="Arial"/>
              </w:rPr>
              <w:t>1 Arc-Second Global</w:t>
            </w:r>
            <w:r w:rsidRPr="1432FA65" w:rsidR="028A6E4D">
              <w:rPr>
                <w:rFonts w:ascii="Garamond" w:hAnsi="Garamond" w:eastAsia="Times New Roman" w:cs="Arial"/>
              </w:rPr>
              <w:t xml:space="preserve">  </w:t>
            </w:r>
          </w:p>
        </w:tc>
      </w:tr>
      <w:tr w:rsidR="2A42D195" w:rsidTr="4916E65F" w14:paraId="32C7EADA" w14:textId="77777777">
        <w:tc>
          <w:tcPr>
            <w:tcW w:w="2220" w:type="dxa"/>
          </w:tcPr>
          <w:p w:rsidR="1651C4FE" w:rsidP="2A42D195" w:rsidRDefault="13B7FE4F" w14:paraId="6F099FE9" w14:textId="7F30421A">
            <w:pPr>
              <w:rPr>
                <w:rFonts w:ascii="Garamond" w:hAnsi="Garamond" w:eastAsia="Times New Roman" w:cs="Arial"/>
              </w:rPr>
            </w:pPr>
            <w:r w:rsidRPr="18CB8E8E">
              <w:rPr>
                <w:rFonts w:ascii="Garamond" w:hAnsi="Garamond" w:eastAsia="Times New Roman" w:cs="Arial"/>
              </w:rPr>
              <w:t>HDX Population Density</w:t>
            </w:r>
          </w:p>
        </w:tc>
        <w:tc>
          <w:tcPr>
            <w:tcW w:w="2025" w:type="dxa"/>
          </w:tcPr>
          <w:p w:rsidR="2A42D195" w:rsidP="2A42D195" w:rsidRDefault="4EB3B317" w14:paraId="18B223F5" w14:textId="31AC5621">
            <w:pPr>
              <w:rPr>
                <w:rFonts w:ascii="Garamond" w:hAnsi="Garamond" w:eastAsia="Times New Roman" w:cs="Arial"/>
              </w:rPr>
            </w:pPr>
            <w:r w:rsidRPr="18CB8E8E">
              <w:rPr>
                <w:rFonts w:ascii="Garamond" w:hAnsi="Garamond" w:eastAsia="Times New Roman" w:cs="Arial"/>
              </w:rPr>
              <w:t>10</w:t>
            </w:r>
            <w:r w:rsidRPr="18CB8E8E" w:rsidR="6D280CA5">
              <w:rPr>
                <w:rFonts w:ascii="Garamond" w:hAnsi="Garamond" w:eastAsia="Times New Roman" w:cs="Arial"/>
              </w:rPr>
              <w:t>/20</w:t>
            </w:r>
            <w:r w:rsidRPr="18CB8E8E" w:rsidR="65FCD2AA">
              <w:rPr>
                <w:rFonts w:ascii="Garamond" w:hAnsi="Garamond" w:eastAsia="Times New Roman" w:cs="Arial"/>
              </w:rPr>
              <w:t>18</w:t>
            </w:r>
            <w:r w:rsidRPr="18CB8E8E" w:rsidR="6D280CA5">
              <w:rPr>
                <w:rFonts w:ascii="Garamond" w:hAnsi="Garamond" w:eastAsia="Times New Roman" w:cs="Arial"/>
              </w:rPr>
              <w:t xml:space="preserve"> </w:t>
            </w:r>
            <w:r w:rsidRPr="18CB8E8E" w:rsidR="3BC1BCD2">
              <w:rPr>
                <w:rFonts w:ascii="Garamond" w:hAnsi="Garamond" w:eastAsia="Times New Roman" w:cs="Arial"/>
              </w:rPr>
              <w:t>- 10/202</w:t>
            </w:r>
            <w:r w:rsidRPr="18CB8E8E" w:rsidR="084C3EE6">
              <w:rPr>
                <w:rFonts w:ascii="Garamond" w:hAnsi="Garamond" w:eastAsia="Times New Roman" w:cs="Arial"/>
              </w:rPr>
              <w:t>0</w:t>
            </w:r>
          </w:p>
        </w:tc>
        <w:tc>
          <w:tcPr>
            <w:tcW w:w="2505" w:type="dxa"/>
          </w:tcPr>
          <w:p w:rsidR="2A42D195" w:rsidP="2A42D195" w:rsidRDefault="2954AE64" w14:paraId="360F190F" w14:textId="7EF2011C">
            <w:pPr>
              <w:rPr>
                <w:rFonts w:ascii="Garamond" w:hAnsi="Garamond" w:eastAsia="Times New Roman" w:cs="Arial"/>
              </w:rPr>
            </w:pPr>
            <w:r w:rsidRPr="18CB8E8E">
              <w:rPr>
                <w:rFonts w:ascii="Garamond" w:hAnsi="Garamond" w:eastAsia="Times New Roman" w:cs="Arial"/>
              </w:rPr>
              <w:t>HDX</w:t>
            </w:r>
          </w:p>
        </w:tc>
        <w:tc>
          <w:tcPr>
            <w:tcW w:w="2235" w:type="dxa"/>
          </w:tcPr>
          <w:p w:rsidR="2A42D195" w:rsidP="2A42D195" w:rsidRDefault="751E69D2" w14:paraId="22BC0F04" w14:textId="1148B4D9">
            <w:pPr>
              <w:rPr>
                <w:rFonts w:ascii="Garamond" w:hAnsi="Garamond" w:eastAsia="Times New Roman" w:cs="Arial"/>
              </w:rPr>
            </w:pPr>
            <w:r w:rsidRPr="3307137B">
              <w:rPr>
                <w:rFonts w:ascii="Garamond" w:hAnsi="Garamond" w:eastAsia="Times New Roman" w:cs="Arial"/>
              </w:rPr>
              <w:t>N/A</w:t>
            </w:r>
          </w:p>
        </w:tc>
      </w:tr>
      <w:tr w:rsidR="2A42D195" w:rsidTr="4916E65F" w14:paraId="16B5FC73" w14:textId="77777777">
        <w:tc>
          <w:tcPr>
            <w:tcW w:w="2220" w:type="dxa"/>
          </w:tcPr>
          <w:p w:rsidR="1651C4FE" w:rsidP="2A42D195" w:rsidRDefault="1771385A" w14:paraId="32BEA6F4" w14:textId="228374F7">
            <w:pPr>
              <w:rPr>
                <w:rFonts w:ascii="Garamond" w:hAnsi="Garamond" w:eastAsia="Times New Roman" w:cs="Arial"/>
              </w:rPr>
            </w:pPr>
            <w:r w:rsidRPr="4916E65F">
              <w:rPr>
                <w:rFonts w:ascii="Garamond" w:hAnsi="Garamond" w:eastAsia="Times New Roman" w:cs="Arial"/>
              </w:rPr>
              <w:t>VIIRS Lights-at-Night Grids</w:t>
            </w:r>
          </w:p>
        </w:tc>
        <w:tc>
          <w:tcPr>
            <w:tcW w:w="2025" w:type="dxa"/>
          </w:tcPr>
          <w:p w:rsidR="2A42D195" w:rsidP="2A42D195" w:rsidRDefault="1FF8445E" w14:paraId="5F1EA0F9" w14:textId="5B71D40F">
            <w:pPr>
              <w:rPr>
                <w:rFonts w:ascii="Garamond" w:hAnsi="Garamond" w:eastAsia="Times New Roman" w:cs="Arial"/>
              </w:rPr>
            </w:pPr>
            <w:r w:rsidRPr="3307137B">
              <w:rPr>
                <w:rFonts w:ascii="Garamond" w:hAnsi="Garamond" w:eastAsia="Times New Roman" w:cs="Arial"/>
              </w:rPr>
              <w:t>01/2022 - 10/2022</w:t>
            </w:r>
          </w:p>
        </w:tc>
        <w:tc>
          <w:tcPr>
            <w:tcW w:w="2505" w:type="dxa"/>
          </w:tcPr>
          <w:p w:rsidR="2A42D195" w:rsidP="2A42D195" w:rsidRDefault="437A6639" w14:paraId="2C75F349" w14:textId="71933B66">
            <w:pPr>
              <w:rPr>
                <w:rFonts w:ascii="Garamond" w:hAnsi="Garamond" w:eastAsia="Times New Roman" w:cs="Arial"/>
              </w:rPr>
            </w:pPr>
            <w:r w:rsidRPr="18CB8E8E">
              <w:rPr>
                <w:rFonts w:ascii="Garamond" w:hAnsi="Garamond" w:eastAsia="Times New Roman" w:cs="Arial"/>
              </w:rPr>
              <w:t>EOG</w:t>
            </w:r>
          </w:p>
        </w:tc>
        <w:tc>
          <w:tcPr>
            <w:tcW w:w="2235" w:type="dxa"/>
          </w:tcPr>
          <w:p w:rsidR="2A42D195" w:rsidP="2A42D195" w:rsidRDefault="369EBF8F" w14:paraId="02C304C8" w14:textId="0BB6A60F">
            <w:pPr>
              <w:rPr>
                <w:rFonts w:ascii="Garamond" w:hAnsi="Garamond" w:eastAsia="Times New Roman" w:cs="Arial"/>
              </w:rPr>
            </w:pPr>
            <w:r w:rsidRPr="18CB8E8E">
              <w:rPr>
                <w:rFonts w:ascii="Garamond" w:hAnsi="Garamond" w:eastAsia="Times New Roman" w:cs="Arial"/>
              </w:rPr>
              <w:t>V2.1</w:t>
            </w:r>
          </w:p>
        </w:tc>
      </w:tr>
    </w:tbl>
    <w:p w:rsidR="2A42D195" w:rsidP="50783BEB" w:rsidRDefault="2A42D195" w14:paraId="0A51637A" w14:textId="223C7686">
      <w:pPr>
        <w:spacing w:after="0" w:line="240" w:lineRule="auto"/>
      </w:pPr>
    </w:p>
    <w:p w:rsidR="2A42D195" w:rsidP="3307137B" w:rsidRDefault="392C4FA6" w14:paraId="73AC9569" w14:textId="281F10F5">
      <w:pPr>
        <w:spacing w:after="0" w:line="240" w:lineRule="auto"/>
        <w:rPr>
          <w:rFonts w:ascii="Garamond" w:hAnsi="Garamond" w:cs="Arial"/>
          <w:b/>
          <w:bCs/>
          <w:i/>
          <w:iCs/>
        </w:rPr>
      </w:pPr>
      <w:r w:rsidRPr="3307137B">
        <w:rPr>
          <w:rFonts w:ascii="Garamond" w:hAnsi="Garamond" w:cs="Arial"/>
          <w:b/>
          <w:bCs/>
          <w:i/>
          <w:iCs/>
        </w:rPr>
        <w:t>3.2 Data Processing</w:t>
      </w:r>
    </w:p>
    <w:p w:rsidR="2A42D195" w:rsidP="50783BEB" w:rsidRDefault="3E69EAC4" w14:paraId="35B65082" w14:textId="373EF337">
      <w:pPr>
        <w:spacing w:after="0" w:line="240" w:lineRule="auto"/>
        <w:rPr>
          <w:rFonts w:ascii="Garamond" w:hAnsi="Garamond" w:eastAsia="Garamond" w:cs="Garamond"/>
          <w:color w:val="000000" w:themeColor="text1"/>
        </w:rPr>
      </w:pPr>
      <w:r w:rsidRPr="4916E65F">
        <w:rPr>
          <w:rFonts w:ascii="Garamond" w:hAnsi="Garamond" w:eastAsia="Times New Roman" w:cs="Arial"/>
        </w:rPr>
        <w:t xml:space="preserve">The team used </w:t>
      </w:r>
      <w:r w:rsidRPr="4916E65F" w:rsidR="0373E9B4">
        <w:rPr>
          <w:rFonts w:ascii="Garamond" w:hAnsi="Garamond" w:eastAsia="Times New Roman" w:cs="Arial"/>
        </w:rPr>
        <w:t>G</w:t>
      </w:r>
      <w:r w:rsidRPr="4916E65F" w:rsidR="2CD02A6E">
        <w:rPr>
          <w:rFonts w:ascii="Garamond" w:hAnsi="Garamond" w:eastAsia="Times New Roman" w:cs="Arial"/>
        </w:rPr>
        <w:t>EE</w:t>
      </w:r>
      <w:r w:rsidRPr="4916E65F" w:rsidR="5892314D">
        <w:rPr>
          <w:rFonts w:ascii="Garamond" w:hAnsi="Garamond" w:eastAsia="Times New Roman" w:cs="Arial"/>
        </w:rPr>
        <w:t xml:space="preserve"> </w:t>
      </w:r>
      <w:r w:rsidRPr="4916E65F" w:rsidR="54124830">
        <w:rPr>
          <w:rFonts w:ascii="Garamond" w:hAnsi="Garamond" w:eastAsia="Times New Roman" w:cs="Arial"/>
        </w:rPr>
        <w:t>t</w:t>
      </w:r>
      <w:r w:rsidRPr="4916E65F" w:rsidR="1CCDC30A">
        <w:rPr>
          <w:rFonts w:ascii="Garamond" w:hAnsi="Garamond" w:eastAsia="Times New Roman" w:cs="Arial"/>
        </w:rPr>
        <w:t xml:space="preserve">o analyze urban </w:t>
      </w:r>
      <w:r w:rsidRPr="4916E65F" w:rsidR="62B3B66C">
        <w:rPr>
          <w:rFonts w:ascii="Garamond" w:hAnsi="Garamond" w:eastAsia="Times New Roman" w:cs="Arial"/>
        </w:rPr>
        <w:t>extent</w:t>
      </w:r>
      <w:r w:rsidRPr="4916E65F" w:rsidR="46C7C1D5">
        <w:rPr>
          <w:rFonts w:ascii="Garamond" w:hAnsi="Garamond" w:eastAsia="Times New Roman" w:cs="Arial"/>
        </w:rPr>
        <w:t xml:space="preserve"> through the creation of four different </w:t>
      </w:r>
      <w:r w:rsidRPr="4916E65F" w:rsidR="2D8C2C91">
        <w:rPr>
          <w:rFonts w:ascii="Garamond" w:hAnsi="Garamond" w:eastAsia="Times New Roman" w:cs="Arial"/>
        </w:rPr>
        <w:t>visualizations</w:t>
      </w:r>
      <w:r w:rsidRPr="4916E65F" w:rsidR="62B3B66C">
        <w:rPr>
          <w:rFonts w:ascii="Garamond" w:hAnsi="Garamond" w:eastAsia="Times New Roman" w:cs="Arial"/>
        </w:rPr>
        <w:t>.</w:t>
      </w:r>
      <w:r w:rsidRPr="4916E65F" w:rsidR="3EF44B8E">
        <w:rPr>
          <w:rFonts w:ascii="Garamond" w:hAnsi="Garamond" w:eastAsia="Times New Roman" w:cs="Arial"/>
        </w:rPr>
        <w:t xml:space="preserve"> </w:t>
      </w:r>
      <w:r w:rsidRPr="4916E65F" w:rsidR="78D04879">
        <w:rPr>
          <w:rFonts w:ascii="Garamond" w:hAnsi="Garamond" w:eastAsia="Times New Roman" w:cs="Arial"/>
        </w:rPr>
        <w:t>The team used LandTrendr to process Landsat imagery for Guatemala City, Guatemala and Panama City, Panama.</w:t>
      </w:r>
      <w:r w:rsidRPr="4916E65F" w:rsidR="48C2FB3F">
        <w:rPr>
          <w:rFonts w:ascii="Garamond" w:hAnsi="Garamond" w:eastAsia="Times New Roman" w:cs="Arial"/>
        </w:rPr>
        <w:t xml:space="preserve"> The </w:t>
      </w:r>
      <w:r w:rsidRPr="4916E65F" w:rsidR="48C2FB3F">
        <w:rPr>
          <w:rFonts w:ascii="Garamond" w:hAnsi="Garamond" w:eastAsia="Times New Roman" w:cs="Arial"/>
        </w:rPr>
        <w:lastRenderedPageBreak/>
        <w:t>team imported the code “</w:t>
      </w:r>
      <w:r w:rsidRPr="4916E65F" w:rsidR="48C2FB3F">
        <w:rPr>
          <w:rFonts w:ascii="Garamond" w:hAnsi="Garamond" w:eastAsia="Garamond" w:cs="Garamond"/>
          <w:color w:val="000000" w:themeColor="text1"/>
        </w:rPr>
        <w:t>LT-GEE-Vis-DownLoad-App_WB_v1.0” from openmrv.org to create a time series and 3-band image (Red Green Blue).</w:t>
      </w:r>
      <w:r w:rsidRPr="4916E65F" w:rsidR="1CCDC30A">
        <w:rPr>
          <w:rFonts w:ascii="Garamond" w:hAnsi="Garamond" w:eastAsia="Times New Roman" w:cs="Arial"/>
        </w:rPr>
        <w:t xml:space="preserve"> </w:t>
      </w:r>
      <w:r w:rsidR="00031198">
        <w:rPr>
          <w:rFonts w:ascii="Garamond" w:hAnsi="Garamond" w:eastAsia="Garamond" w:cs="Garamond"/>
          <w:color w:val="000000" w:themeColor="text1"/>
        </w:rPr>
        <w:t xml:space="preserve">We changed several parameters to achieve desired results for the time series and RGB map. We included the years 1999 to 2020 and assigned the red year to 2000, green year to 2010, and blue year to 2020. We also set the extent to our study area before running the too. </w:t>
      </w:r>
      <w:r w:rsidRPr="4916E65F" w:rsidR="41EC8CC4">
        <w:rPr>
          <w:rFonts w:ascii="Garamond" w:hAnsi="Garamond" w:eastAsia="Garamond" w:cs="Garamond"/>
          <w:color w:val="000000" w:themeColor="text1"/>
        </w:rPr>
        <w:t>The code “LandTrendr Greatest Disturbance Mapping” was imported from eMapR Lab to create a greatest disturbance map.</w:t>
      </w:r>
      <w:r w:rsidRPr="4916E65F" w:rsidR="5A4031F3">
        <w:rPr>
          <w:rFonts w:ascii="Garamond" w:hAnsi="Garamond" w:eastAsia="Garamond" w:cs="Garamond"/>
          <w:color w:val="000000" w:themeColor="text1"/>
        </w:rPr>
        <w:t xml:space="preserve"> </w:t>
      </w:r>
      <w:r w:rsidRPr="4916E65F" w:rsidR="5859194C">
        <w:rPr>
          <w:rFonts w:ascii="Garamond" w:hAnsi="Garamond" w:eastAsia="Garamond" w:cs="Garamond"/>
          <w:color w:val="000000" w:themeColor="text1"/>
        </w:rPr>
        <w:t xml:space="preserve">The code was slightly altered in order to export data </w:t>
      </w:r>
      <w:r w:rsidR="00A34BDD">
        <w:rPr>
          <w:rFonts w:ascii="Garamond" w:hAnsi="Garamond" w:eastAsia="Garamond" w:cs="Garamond"/>
          <w:color w:val="000000" w:themeColor="text1"/>
        </w:rPr>
        <w:t xml:space="preserve">only </w:t>
      </w:r>
      <w:r w:rsidRPr="4916E65F" w:rsidR="5859194C">
        <w:rPr>
          <w:rFonts w:ascii="Garamond" w:hAnsi="Garamond" w:eastAsia="Garamond" w:cs="Garamond"/>
          <w:color w:val="000000" w:themeColor="text1"/>
        </w:rPr>
        <w:t xml:space="preserve">within the area of interest. </w:t>
      </w:r>
      <w:r w:rsidRPr="4916E65F" w:rsidR="60A919C0">
        <w:rPr>
          <w:rFonts w:ascii="Garamond" w:hAnsi="Garamond" w:eastAsia="Garamond" w:cs="Garamond"/>
          <w:color w:val="000000" w:themeColor="text1"/>
        </w:rPr>
        <w:t>The team used the EE-TS-GIF and Snazzy-EE-TS-GIF apps to create a Graphic Interchange Format (GIF)</w:t>
      </w:r>
      <w:r w:rsidRPr="4916E65F" w:rsidR="3083AC88">
        <w:rPr>
          <w:rFonts w:ascii="Garamond" w:hAnsi="Garamond" w:eastAsia="Garamond" w:cs="Garamond"/>
          <w:color w:val="000000" w:themeColor="text1"/>
        </w:rPr>
        <w:t xml:space="preserve"> file</w:t>
      </w:r>
      <w:r w:rsidRPr="4916E65F" w:rsidR="60A919C0">
        <w:rPr>
          <w:rFonts w:ascii="Garamond" w:hAnsi="Garamond" w:eastAsia="Garamond" w:cs="Garamond"/>
          <w:color w:val="000000" w:themeColor="text1"/>
        </w:rPr>
        <w:t>.</w:t>
      </w:r>
    </w:p>
    <w:p w:rsidR="2A42D195" w:rsidP="1432FA65" w:rsidRDefault="2A42D195" w14:paraId="0910E96A" w14:textId="662C3F8C">
      <w:pPr>
        <w:spacing w:after="0" w:line="240" w:lineRule="auto"/>
        <w:rPr>
          <w:rFonts w:ascii="Garamond" w:hAnsi="Garamond" w:eastAsia="Garamond" w:cs="Garamond"/>
          <w:color w:val="000000" w:themeColor="text1"/>
        </w:rPr>
      </w:pPr>
    </w:p>
    <w:p w:rsidR="20FE5E31" w:rsidP="1432FA65" w:rsidRDefault="4352A704" w14:paraId="5445C308" w14:textId="39DB561F">
      <w:pPr>
        <w:spacing w:after="0" w:line="240" w:lineRule="auto"/>
        <w:rPr>
          <w:rFonts w:ascii="Garamond" w:hAnsi="Garamond" w:eastAsia="Times New Roman" w:cs="Arial"/>
        </w:rPr>
      </w:pPr>
      <w:r w:rsidRPr="50783BEB">
        <w:rPr>
          <w:rFonts w:ascii="Garamond" w:hAnsi="Garamond" w:eastAsia="Times New Roman" w:cs="Arial"/>
        </w:rPr>
        <w:t xml:space="preserve">The team used </w:t>
      </w:r>
      <w:r w:rsidRPr="50783BEB" w:rsidR="2292EA13">
        <w:rPr>
          <w:rFonts w:ascii="Garamond" w:hAnsi="Garamond" w:eastAsia="Times New Roman" w:cs="Arial"/>
        </w:rPr>
        <w:t>Maxar</w:t>
      </w:r>
      <w:r w:rsidRPr="50783BEB" w:rsidR="021D98E7">
        <w:rPr>
          <w:rFonts w:ascii="Garamond" w:hAnsi="Garamond" w:eastAsia="Times New Roman" w:cs="Arial"/>
        </w:rPr>
        <w:t xml:space="preserve"> Worldview-2 and Worldview-3</w:t>
      </w:r>
      <w:r w:rsidRPr="50783BEB" w:rsidR="2292EA13">
        <w:rPr>
          <w:rFonts w:ascii="Garamond" w:hAnsi="Garamond" w:eastAsia="Times New Roman" w:cs="Arial"/>
        </w:rPr>
        <w:t xml:space="preserve"> to assess roofing material types in each city. </w:t>
      </w:r>
      <w:r w:rsidRPr="50783BEB" w:rsidR="581D2842">
        <w:rPr>
          <w:rFonts w:ascii="Garamond" w:hAnsi="Garamond" w:eastAsia="Times New Roman" w:cs="Arial"/>
        </w:rPr>
        <w:t>For each city, t</w:t>
      </w:r>
      <w:r w:rsidRPr="50783BEB" w:rsidR="18061147">
        <w:rPr>
          <w:rFonts w:ascii="Garamond" w:hAnsi="Garamond" w:eastAsia="Times New Roman" w:cs="Arial"/>
        </w:rPr>
        <w:t xml:space="preserve">he team requested four images </w:t>
      </w:r>
      <w:r w:rsidRPr="50783BEB" w:rsidR="581D2842">
        <w:rPr>
          <w:rFonts w:ascii="Garamond" w:hAnsi="Garamond" w:eastAsia="Times New Roman" w:cs="Arial"/>
        </w:rPr>
        <w:t xml:space="preserve">to </w:t>
      </w:r>
      <w:r w:rsidRPr="50783BEB" w:rsidR="631371E2">
        <w:rPr>
          <w:rFonts w:ascii="Garamond" w:hAnsi="Garamond" w:eastAsia="Times New Roman" w:cs="Arial"/>
        </w:rPr>
        <w:t>provide coverage across</w:t>
      </w:r>
      <w:r w:rsidRPr="50783BEB" w:rsidR="581D2842">
        <w:rPr>
          <w:rFonts w:ascii="Garamond" w:hAnsi="Garamond" w:eastAsia="Times New Roman" w:cs="Arial"/>
        </w:rPr>
        <w:t xml:space="preserve"> the entire study area. </w:t>
      </w:r>
      <w:r w:rsidRPr="50783BEB" w:rsidR="6557549F">
        <w:rPr>
          <w:rFonts w:ascii="Garamond" w:hAnsi="Garamond" w:eastAsia="Times New Roman" w:cs="Arial"/>
        </w:rPr>
        <w:t>T</w:t>
      </w:r>
      <w:r w:rsidRPr="50783BEB" w:rsidR="60CA50CD">
        <w:rPr>
          <w:rFonts w:ascii="Garamond" w:hAnsi="Garamond" w:eastAsia="Times New Roman" w:cs="Arial"/>
        </w:rPr>
        <w:t>he team chose these images</w:t>
      </w:r>
      <w:r w:rsidRPr="50783BEB" w:rsidR="6557549F">
        <w:rPr>
          <w:rFonts w:ascii="Garamond" w:hAnsi="Garamond" w:eastAsia="Times New Roman" w:cs="Arial"/>
        </w:rPr>
        <w:t xml:space="preserve"> based on their low cloud cover values (&lt;9%), low nadir values (&lt;15°), and for being as close to present day (Oct 2022) as possible. </w:t>
      </w:r>
      <w:r w:rsidRPr="50783BEB" w:rsidR="2B833334">
        <w:rPr>
          <w:rFonts w:ascii="Garamond" w:hAnsi="Garamond" w:eastAsia="Times New Roman" w:cs="Arial"/>
        </w:rPr>
        <w:t xml:space="preserve">Due to delays in receiving the imagery, roofing material classification was only performed for one image, which covered the northwestern corner of Guatemala City and extended outside the study area. Other images either </w:t>
      </w:r>
      <w:r w:rsidR="00A34BDD">
        <w:rPr>
          <w:rFonts w:ascii="Garamond" w:hAnsi="Garamond" w:eastAsia="Times New Roman" w:cs="Arial"/>
        </w:rPr>
        <w:t>did not arrive</w:t>
      </w:r>
      <w:r w:rsidRPr="50783BEB" w:rsidR="2B833334">
        <w:rPr>
          <w:rFonts w:ascii="Garamond" w:hAnsi="Garamond" w:eastAsia="Times New Roman" w:cs="Arial"/>
        </w:rPr>
        <w:t xml:space="preserve"> in time or we</w:t>
      </w:r>
      <w:r w:rsidRPr="50783BEB" w:rsidR="700B8C14">
        <w:rPr>
          <w:rFonts w:ascii="Garamond" w:hAnsi="Garamond" w:eastAsia="Times New Roman" w:cs="Arial"/>
        </w:rPr>
        <w:t xml:space="preserve">re less desirable for analysis due to either a lack of urban areas within the image or lack of full multispectral band coverage. The chosen image contained </w:t>
      </w:r>
      <w:r w:rsidRPr="50783BEB" w:rsidR="30FF0E97">
        <w:rPr>
          <w:rFonts w:ascii="Garamond" w:hAnsi="Garamond" w:eastAsia="Times New Roman" w:cs="Arial"/>
        </w:rPr>
        <w:t xml:space="preserve">all eight bands that are within </w:t>
      </w:r>
      <w:r w:rsidRPr="50783BEB" w:rsidR="488FCFFD">
        <w:rPr>
          <w:rFonts w:ascii="Garamond" w:hAnsi="Garamond" w:eastAsia="Times New Roman" w:cs="Arial"/>
        </w:rPr>
        <w:t>Worldview imagery and covered an area that featured both formal and informal settlements.</w:t>
      </w:r>
      <w:r w:rsidRPr="50783BEB" w:rsidR="39913002">
        <w:rPr>
          <w:rFonts w:ascii="Garamond" w:hAnsi="Garamond" w:eastAsia="Times New Roman" w:cs="Arial"/>
        </w:rPr>
        <w:t xml:space="preserve"> </w:t>
      </w:r>
      <w:r w:rsidRPr="50783BEB" w:rsidR="20FE5E31">
        <w:rPr>
          <w:rFonts w:ascii="Garamond" w:hAnsi="Garamond" w:eastAsia="Times New Roman" w:cs="Arial"/>
        </w:rPr>
        <w:t>The image was</w:t>
      </w:r>
      <w:r w:rsidRPr="50783BEB" w:rsidR="6D99A6AA">
        <w:rPr>
          <w:rFonts w:ascii="Garamond" w:hAnsi="Garamond" w:eastAsia="Times New Roman" w:cs="Arial"/>
        </w:rPr>
        <w:t xml:space="preserve"> then</w:t>
      </w:r>
      <w:r w:rsidRPr="50783BEB" w:rsidR="20FE5E31">
        <w:rPr>
          <w:rFonts w:ascii="Garamond" w:hAnsi="Garamond" w:eastAsia="Times New Roman" w:cs="Arial"/>
        </w:rPr>
        <w:t xml:space="preserve"> imported into GEE for the roofing material classification. First, </w:t>
      </w:r>
      <w:r w:rsidRPr="50783BEB" w:rsidR="2E16350C">
        <w:rPr>
          <w:rFonts w:ascii="Garamond" w:hAnsi="Garamond" w:eastAsia="Times New Roman" w:cs="Arial"/>
        </w:rPr>
        <w:t>the team</w:t>
      </w:r>
      <w:r w:rsidRPr="50783BEB" w:rsidR="4FC02368">
        <w:rPr>
          <w:rFonts w:ascii="Garamond" w:hAnsi="Garamond" w:eastAsia="Times New Roman" w:cs="Arial"/>
        </w:rPr>
        <w:t xml:space="preserve"> performed a visual inspection of the imagery to create classification categories. It became apparent there w</w:t>
      </w:r>
      <w:r w:rsidRPr="50783BEB" w:rsidR="332A8F14">
        <w:rPr>
          <w:rFonts w:ascii="Garamond" w:hAnsi="Garamond" w:eastAsia="Times New Roman" w:cs="Arial"/>
        </w:rPr>
        <w:t xml:space="preserve">ere three main types of roofing materials within the image, which were split into three categories based on visual differences: tile roofs, metal roofs, and slate roofs. </w:t>
      </w:r>
      <w:r w:rsidRPr="50783BEB" w:rsidR="4E435399">
        <w:rPr>
          <w:rFonts w:ascii="Garamond" w:hAnsi="Garamond" w:eastAsia="Times New Roman" w:cs="Arial"/>
        </w:rPr>
        <w:t>The team</w:t>
      </w:r>
      <w:r w:rsidRPr="50783BEB" w:rsidR="332A8F14">
        <w:rPr>
          <w:rFonts w:ascii="Garamond" w:hAnsi="Garamond" w:eastAsia="Times New Roman" w:cs="Arial"/>
        </w:rPr>
        <w:t xml:space="preserve"> also created four other categories</w:t>
      </w:r>
      <w:r w:rsidRPr="50783BEB" w:rsidR="34A85546">
        <w:rPr>
          <w:rFonts w:ascii="Garamond" w:hAnsi="Garamond" w:eastAsia="Times New Roman" w:cs="Arial"/>
        </w:rPr>
        <w:t xml:space="preserve"> (roads, dirt roads, vegetation, and barren land)</w:t>
      </w:r>
      <w:r w:rsidRPr="50783BEB" w:rsidR="332A8F14">
        <w:rPr>
          <w:rFonts w:ascii="Garamond" w:hAnsi="Garamond" w:eastAsia="Times New Roman" w:cs="Arial"/>
        </w:rPr>
        <w:t xml:space="preserve"> for purposes of </w:t>
      </w:r>
      <w:r w:rsidRPr="50783BEB" w:rsidR="1B3006A2">
        <w:rPr>
          <w:rFonts w:ascii="Garamond" w:hAnsi="Garamond" w:eastAsia="Times New Roman" w:cs="Arial"/>
        </w:rPr>
        <w:t>differentiating roof materials from other features in the imager</w:t>
      </w:r>
      <w:r w:rsidRPr="50783BEB" w:rsidR="69BED0B7">
        <w:rPr>
          <w:rFonts w:ascii="Garamond" w:hAnsi="Garamond" w:eastAsia="Times New Roman" w:cs="Arial"/>
        </w:rPr>
        <w:t xml:space="preserve">y. </w:t>
      </w:r>
      <w:r w:rsidRPr="50783BEB" w:rsidR="27D12D18">
        <w:rPr>
          <w:rFonts w:ascii="Garamond" w:hAnsi="Garamond" w:eastAsia="Times New Roman" w:cs="Arial"/>
        </w:rPr>
        <w:t xml:space="preserve">For each of the seven classification categories, </w:t>
      </w:r>
      <w:r w:rsidRPr="50783BEB" w:rsidR="1D72EDD9">
        <w:rPr>
          <w:rFonts w:ascii="Garamond" w:hAnsi="Garamond" w:eastAsia="Times New Roman" w:cs="Arial"/>
        </w:rPr>
        <w:t xml:space="preserve">the team </w:t>
      </w:r>
      <w:r w:rsidRPr="50783BEB" w:rsidR="27D12D18">
        <w:rPr>
          <w:rFonts w:ascii="Garamond" w:hAnsi="Garamond" w:eastAsia="Times New Roman" w:cs="Arial"/>
        </w:rPr>
        <w:t>created 100 training points using GEE’s point geometry by placing markers on 100 pixels th</w:t>
      </w:r>
      <w:r w:rsidRPr="50783BEB" w:rsidR="2E37C37C">
        <w:rPr>
          <w:rFonts w:ascii="Garamond" w:hAnsi="Garamond" w:eastAsia="Times New Roman" w:cs="Arial"/>
        </w:rPr>
        <w:t xml:space="preserve">at represented that category. Similarly, </w:t>
      </w:r>
      <w:r w:rsidRPr="50783BEB" w:rsidR="644505BB">
        <w:rPr>
          <w:rFonts w:ascii="Garamond" w:hAnsi="Garamond" w:eastAsia="Times New Roman" w:cs="Arial"/>
        </w:rPr>
        <w:t>the team</w:t>
      </w:r>
      <w:r w:rsidRPr="50783BEB" w:rsidR="2E37C37C">
        <w:rPr>
          <w:rFonts w:ascii="Garamond" w:hAnsi="Garamond" w:eastAsia="Times New Roman" w:cs="Arial"/>
        </w:rPr>
        <w:t xml:space="preserve"> created 100 validation points to be used for post-classification validation. </w:t>
      </w:r>
      <w:r w:rsidRPr="50783BEB" w:rsidR="43AA3002">
        <w:rPr>
          <w:rFonts w:ascii="Garamond" w:hAnsi="Garamond" w:eastAsia="Times New Roman" w:cs="Arial"/>
        </w:rPr>
        <w:t>The team</w:t>
      </w:r>
      <w:r w:rsidRPr="50783BEB" w:rsidR="732DD599">
        <w:rPr>
          <w:rFonts w:ascii="Garamond" w:hAnsi="Garamond" w:eastAsia="Times New Roman" w:cs="Arial"/>
        </w:rPr>
        <w:t xml:space="preserve"> tried out several different classification schemes including a CART classification</w:t>
      </w:r>
      <w:r w:rsidRPr="50783BEB" w:rsidR="66FA446B">
        <w:rPr>
          <w:rFonts w:ascii="Garamond" w:hAnsi="Garamond" w:eastAsia="Times New Roman" w:cs="Arial"/>
        </w:rPr>
        <w:t xml:space="preserve"> and random forest classifications with various numbers of decision nodes. Each classification output was checked for accuracy using a confusion matrix accuracy test</w:t>
      </w:r>
      <w:r w:rsidRPr="50783BEB" w:rsidR="5776E206">
        <w:rPr>
          <w:rFonts w:ascii="Garamond" w:hAnsi="Garamond" w:eastAsia="Times New Roman" w:cs="Arial"/>
        </w:rPr>
        <w:t xml:space="preserve"> and the best performing result </w:t>
      </w:r>
      <w:r w:rsidRPr="50783BEB" w:rsidR="3A010819">
        <w:rPr>
          <w:rFonts w:ascii="Garamond" w:hAnsi="Garamond" w:eastAsia="Times New Roman" w:cs="Arial"/>
        </w:rPr>
        <w:t xml:space="preserve">(a random forest classifier with 200 decision nodes that sampled all eight bands of the image) </w:t>
      </w:r>
      <w:r w:rsidRPr="50783BEB" w:rsidR="5776E206">
        <w:rPr>
          <w:rFonts w:ascii="Garamond" w:hAnsi="Garamond" w:eastAsia="Times New Roman" w:cs="Arial"/>
        </w:rPr>
        <w:t>was chosen for the final classification.</w:t>
      </w:r>
    </w:p>
    <w:p w:rsidR="1432FA65" w:rsidP="1432FA65" w:rsidRDefault="1432FA65" w14:paraId="05C0ED7E" w14:textId="56E44240">
      <w:pPr>
        <w:spacing w:after="0" w:line="240" w:lineRule="auto"/>
        <w:rPr>
          <w:rFonts w:ascii="Garamond" w:hAnsi="Garamond" w:eastAsia="Times New Roman" w:cs="Arial"/>
        </w:rPr>
      </w:pPr>
    </w:p>
    <w:p w:rsidRPr="0066138C" w:rsidR="00BD1A87" w:rsidP="148FD6F1" w:rsidRDefault="11F4D5D5" w14:paraId="073B424E" w14:textId="5D6952D0">
      <w:pPr>
        <w:keepNext/>
        <w:spacing w:after="0" w:line="240" w:lineRule="auto"/>
        <w:rPr>
          <w:rFonts w:ascii="Garamond" w:hAnsi="Garamond" w:eastAsia="Times New Roman" w:cs="Arial"/>
        </w:rPr>
      </w:pPr>
      <w:r w:rsidRPr="50783BEB">
        <w:rPr>
          <w:rFonts w:ascii="Garamond" w:hAnsi="Garamond" w:eastAsia="Times New Roman" w:cs="Arial"/>
        </w:rPr>
        <w:t xml:space="preserve">The vulnerability analysis included </w:t>
      </w:r>
      <w:r w:rsidRPr="50783BEB" w:rsidR="7CC56071">
        <w:rPr>
          <w:rFonts w:ascii="Garamond" w:hAnsi="Garamond" w:eastAsia="Times New Roman" w:cs="Arial"/>
        </w:rPr>
        <w:t>five</w:t>
      </w:r>
      <w:r w:rsidRPr="50783BEB">
        <w:rPr>
          <w:rFonts w:ascii="Garamond" w:hAnsi="Garamond" w:eastAsia="Times New Roman" w:cs="Arial"/>
        </w:rPr>
        <w:t xml:space="preserve"> variables for Panama and </w:t>
      </w:r>
      <w:r w:rsidRPr="50783BEB" w:rsidR="26C7E6B3">
        <w:rPr>
          <w:rFonts w:ascii="Garamond" w:hAnsi="Garamond" w:eastAsia="Times New Roman" w:cs="Arial"/>
        </w:rPr>
        <w:t>six</w:t>
      </w:r>
      <w:r w:rsidRPr="50783BEB">
        <w:rPr>
          <w:rFonts w:ascii="Garamond" w:hAnsi="Garamond" w:eastAsia="Times New Roman" w:cs="Arial"/>
        </w:rPr>
        <w:t xml:space="preserve"> variables for Guatemala. </w:t>
      </w:r>
      <w:r w:rsidRPr="50783BEB" w:rsidR="7BC3805D">
        <w:rPr>
          <w:rFonts w:ascii="Garamond" w:hAnsi="Garamond" w:eastAsia="Times New Roman" w:cs="Arial"/>
        </w:rPr>
        <w:t>T</w:t>
      </w:r>
      <w:r w:rsidRPr="50783BEB" w:rsidR="326EA3F4">
        <w:rPr>
          <w:rFonts w:ascii="Garamond" w:hAnsi="Garamond" w:eastAsia="Times New Roman" w:cs="Arial"/>
        </w:rPr>
        <w:t xml:space="preserve">he team used </w:t>
      </w:r>
      <w:r w:rsidRPr="50783BEB" w:rsidR="13D15A51">
        <w:rPr>
          <w:rFonts w:ascii="Garamond" w:hAnsi="Garamond" w:eastAsia="Times New Roman" w:cs="Arial"/>
        </w:rPr>
        <w:t>S</w:t>
      </w:r>
      <w:r w:rsidRPr="50783BEB" w:rsidR="46B8CB69">
        <w:rPr>
          <w:rFonts w:ascii="Garamond" w:hAnsi="Garamond" w:eastAsia="Times New Roman" w:cs="Arial"/>
        </w:rPr>
        <w:t>RTM</w:t>
      </w:r>
      <w:r w:rsidRPr="50783BEB" w:rsidR="13D15A51">
        <w:rPr>
          <w:rFonts w:ascii="Garamond" w:hAnsi="Garamond" w:eastAsia="Times New Roman" w:cs="Arial"/>
        </w:rPr>
        <w:t xml:space="preserve"> Digital Evaluation Model (</w:t>
      </w:r>
      <w:r w:rsidRPr="50783BEB" w:rsidR="326EA3F4">
        <w:rPr>
          <w:rFonts w:ascii="Garamond" w:hAnsi="Garamond" w:eastAsia="Times New Roman" w:cs="Arial"/>
        </w:rPr>
        <w:t>DEM</w:t>
      </w:r>
      <w:r w:rsidRPr="50783BEB" w:rsidR="216EB5EE">
        <w:rPr>
          <w:rFonts w:ascii="Garamond" w:hAnsi="Garamond" w:eastAsia="Times New Roman" w:cs="Arial"/>
        </w:rPr>
        <w:t>)</w:t>
      </w:r>
      <w:r w:rsidRPr="50783BEB" w:rsidR="326EA3F4">
        <w:rPr>
          <w:rFonts w:ascii="Garamond" w:hAnsi="Garamond" w:eastAsia="Times New Roman" w:cs="Arial"/>
        </w:rPr>
        <w:t xml:space="preserve"> data </w:t>
      </w:r>
      <w:r w:rsidRPr="50783BEB" w:rsidR="12363365">
        <w:rPr>
          <w:rFonts w:ascii="Garamond" w:hAnsi="Garamond" w:eastAsia="Times New Roman" w:cs="Arial"/>
        </w:rPr>
        <w:t xml:space="preserve">to calculate </w:t>
      </w:r>
      <w:r w:rsidRPr="50783BEB" w:rsidR="3BBDBB91">
        <w:rPr>
          <w:rFonts w:ascii="Garamond" w:hAnsi="Garamond" w:eastAsia="Times New Roman" w:cs="Arial"/>
        </w:rPr>
        <w:t xml:space="preserve">the slope of the terrain in each city. First, the DEMs were opened in ArcGIS Pro. </w:t>
      </w:r>
      <w:r w:rsidRPr="50783BEB" w:rsidR="05BB9A94">
        <w:rPr>
          <w:rFonts w:ascii="Garamond" w:hAnsi="Garamond" w:eastAsia="Times New Roman" w:cs="Arial"/>
        </w:rPr>
        <w:t xml:space="preserve">Panama City needed two unique DEM tiles to cover the entire study area. These two tiles were merged together to produce a single tile. </w:t>
      </w:r>
      <w:r w:rsidRPr="50783BEB" w:rsidR="3D85843B">
        <w:rPr>
          <w:rFonts w:ascii="Garamond" w:hAnsi="Garamond" w:eastAsia="Times New Roman" w:cs="Arial"/>
        </w:rPr>
        <w:t xml:space="preserve">The resulting two tiles were clipped to their respective study areas. </w:t>
      </w:r>
      <w:r w:rsidRPr="50783BEB" w:rsidR="05BB9A94">
        <w:rPr>
          <w:rFonts w:ascii="Garamond" w:hAnsi="Garamond" w:eastAsia="Times New Roman" w:cs="Arial"/>
        </w:rPr>
        <w:t xml:space="preserve">For each city, </w:t>
      </w:r>
      <w:r w:rsidRPr="50783BEB" w:rsidR="2810524C">
        <w:rPr>
          <w:rFonts w:ascii="Garamond" w:hAnsi="Garamond" w:eastAsia="Times New Roman" w:cs="Arial"/>
        </w:rPr>
        <w:t>the</w:t>
      </w:r>
      <w:r w:rsidRPr="50783BEB" w:rsidR="43F6BC74">
        <w:rPr>
          <w:rFonts w:ascii="Garamond" w:hAnsi="Garamond" w:eastAsia="Times New Roman" w:cs="Arial"/>
        </w:rPr>
        <w:t xml:space="preserve"> team used the </w:t>
      </w:r>
      <w:r w:rsidRPr="50783BEB" w:rsidR="00F4F74E">
        <w:rPr>
          <w:rFonts w:ascii="Garamond" w:hAnsi="Garamond" w:eastAsia="Times New Roman" w:cs="Arial"/>
        </w:rPr>
        <w:t>clipped DEM raster as input into the</w:t>
      </w:r>
      <w:r w:rsidRPr="50783BEB" w:rsidR="2810524C">
        <w:rPr>
          <w:rFonts w:ascii="Garamond" w:hAnsi="Garamond" w:eastAsia="Times New Roman" w:cs="Arial"/>
        </w:rPr>
        <w:t xml:space="preserve"> Slope tool </w:t>
      </w:r>
      <w:r w:rsidRPr="50783BEB" w:rsidR="006AF02C">
        <w:rPr>
          <w:rFonts w:ascii="Garamond" w:hAnsi="Garamond" w:eastAsia="Times New Roman" w:cs="Arial"/>
        </w:rPr>
        <w:t xml:space="preserve">within ArcGIS Pro to calculate the slope for each cell in the raster. </w:t>
      </w:r>
      <w:r w:rsidRPr="50783BEB" w:rsidR="627E696E">
        <w:rPr>
          <w:rFonts w:ascii="Garamond" w:hAnsi="Garamond" w:eastAsia="Times New Roman" w:cs="Arial"/>
        </w:rPr>
        <w:t>T</w:t>
      </w:r>
      <w:r w:rsidRPr="50783BEB" w:rsidR="61B4FA2C">
        <w:rPr>
          <w:rFonts w:ascii="Garamond" w:hAnsi="Garamond" w:eastAsia="Times New Roman" w:cs="Arial"/>
        </w:rPr>
        <w:t xml:space="preserve">he team imported </w:t>
      </w:r>
      <w:r w:rsidRPr="50783BEB" w:rsidR="1E61EC2D">
        <w:rPr>
          <w:rFonts w:ascii="Garamond" w:hAnsi="Garamond" w:eastAsia="Times New Roman" w:cs="Arial"/>
        </w:rPr>
        <w:t>VIIRS Lights-at-Night Gri</w:t>
      </w:r>
      <w:r w:rsidRPr="50783BEB" w:rsidR="12EF4CDE">
        <w:rPr>
          <w:rFonts w:ascii="Garamond" w:hAnsi="Garamond" w:eastAsia="Times New Roman" w:cs="Arial"/>
        </w:rPr>
        <w:t>ds</w:t>
      </w:r>
      <w:r w:rsidRPr="50783BEB" w:rsidR="1446A4A1">
        <w:rPr>
          <w:rFonts w:ascii="Garamond" w:hAnsi="Garamond" w:eastAsia="Times New Roman" w:cs="Arial"/>
        </w:rPr>
        <w:t>, total population density, elderly population density, and children under 5 population density</w:t>
      </w:r>
      <w:r w:rsidRPr="50783BEB" w:rsidR="12EF4CDE">
        <w:rPr>
          <w:rFonts w:ascii="Garamond" w:hAnsi="Garamond" w:eastAsia="Times New Roman" w:cs="Arial"/>
        </w:rPr>
        <w:t xml:space="preserve"> into</w:t>
      </w:r>
      <w:r w:rsidRPr="50783BEB" w:rsidR="438E5E9F">
        <w:rPr>
          <w:rFonts w:ascii="Garamond" w:hAnsi="Garamond" w:eastAsia="Times New Roman" w:cs="Arial"/>
        </w:rPr>
        <w:t xml:space="preserve"> ArcGIS pro </w:t>
      </w:r>
      <w:r w:rsidRPr="50783BEB" w:rsidR="30741231">
        <w:rPr>
          <w:rFonts w:ascii="Garamond" w:hAnsi="Garamond" w:eastAsia="Times New Roman" w:cs="Arial"/>
        </w:rPr>
        <w:t xml:space="preserve">and clipped </w:t>
      </w:r>
      <w:r w:rsidRPr="50783BEB" w:rsidR="2705B2E2">
        <w:rPr>
          <w:rFonts w:ascii="Garamond" w:hAnsi="Garamond" w:eastAsia="Times New Roman" w:cs="Arial"/>
        </w:rPr>
        <w:t xml:space="preserve">each dataset </w:t>
      </w:r>
      <w:r w:rsidRPr="50783BEB" w:rsidR="30741231">
        <w:rPr>
          <w:rFonts w:ascii="Garamond" w:hAnsi="Garamond" w:eastAsia="Times New Roman" w:cs="Arial"/>
        </w:rPr>
        <w:t>to the</w:t>
      </w:r>
      <w:r w:rsidRPr="50783BEB" w:rsidR="21234EA0">
        <w:rPr>
          <w:rFonts w:ascii="Garamond" w:hAnsi="Garamond" w:eastAsia="Times New Roman" w:cs="Arial"/>
        </w:rPr>
        <w:t>ir</w:t>
      </w:r>
      <w:r w:rsidRPr="50783BEB" w:rsidR="30741231">
        <w:rPr>
          <w:rFonts w:ascii="Garamond" w:hAnsi="Garamond" w:eastAsia="Times New Roman" w:cs="Arial"/>
        </w:rPr>
        <w:t xml:space="preserve"> respective study areas</w:t>
      </w:r>
      <w:r w:rsidRPr="50783BEB" w:rsidR="43E62150">
        <w:rPr>
          <w:rFonts w:ascii="Garamond" w:hAnsi="Garamond" w:eastAsia="Times New Roman" w:cs="Arial"/>
        </w:rPr>
        <w:t>.</w:t>
      </w:r>
      <w:r w:rsidRPr="50783BEB" w:rsidR="347FD71D">
        <w:rPr>
          <w:rFonts w:ascii="Garamond" w:hAnsi="Garamond" w:eastAsia="Times New Roman" w:cs="Arial"/>
        </w:rPr>
        <w:t xml:space="preserve"> The landslide disaster risk data for Guatemala City </w:t>
      </w:r>
      <w:r w:rsidRPr="50783BEB" w:rsidR="05564567">
        <w:rPr>
          <w:rFonts w:ascii="Garamond" w:hAnsi="Garamond" w:eastAsia="Times New Roman" w:cs="Arial"/>
        </w:rPr>
        <w:t>was also imported in ArcGIS Pr</w:t>
      </w:r>
      <w:r w:rsidR="00C73443">
        <w:rPr>
          <w:rFonts w:ascii="Garamond" w:hAnsi="Garamond" w:eastAsia="Times New Roman" w:cs="Arial"/>
        </w:rPr>
        <w:t>o</w:t>
      </w:r>
      <w:r w:rsidRPr="50783BEB" w:rsidR="05564567">
        <w:rPr>
          <w:rFonts w:ascii="Garamond" w:hAnsi="Garamond" w:eastAsia="Times New Roman" w:cs="Arial"/>
        </w:rPr>
        <w:t xml:space="preserve"> and </w:t>
      </w:r>
      <w:r w:rsidRPr="50783BEB" w:rsidR="1E01E118">
        <w:rPr>
          <w:rFonts w:ascii="Garamond" w:hAnsi="Garamond" w:eastAsia="Times New Roman" w:cs="Arial"/>
        </w:rPr>
        <w:t>converted</w:t>
      </w:r>
      <w:r w:rsidRPr="50783BEB" w:rsidR="135441C4">
        <w:rPr>
          <w:rFonts w:ascii="Garamond" w:hAnsi="Garamond" w:eastAsia="Times New Roman" w:cs="Arial"/>
        </w:rPr>
        <w:t xml:space="preserve"> into raster</w:t>
      </w:r>
      <w:r w:rsidRPr="50783BEB" w:rsidR="115AB833">
        <w:rPr>
          <w:rFonts w:ascii="Garamond" w:hAnsi="Garamond" w:eastAsia="Times New Roman" w:cs="Arial"/>
        </w:rPr>
        <w:t xml:space="preserve"> data</w:t>
      </w:r>
      <w:r w:rsidRPr="50783BEB" w:rsidR="135441C4">
        <w:rPr>
          <w:rFonts w:ascii="Garamond" w:hAnsi="Garamond" w:eastAsia="Times New Roman" w:cs="Arial"/>
        </w:rPr>
        <w:t xml:space="preserve"> to use it alongside the other variables. </w:t>
      </w:r>
      <w:r w:rsidRPr="50783BEB" w:rsidR="44D7AC7F">
        <w:rPr>
          <w:rFonts w:ascii="Garamond" w:hAnsi="Garamond" w:eastAsia="Times New Roman" w:cs="Arial"/>
        </w:rPr>
        <w:t xml:space="preserve">At this point, all six variables were ready to undergo further analyses of vulnerability. </w:t>
      </w:r>
    </w:p>
    <w:p w:rsidR="1432FA65" w:rsidP="1432FA65" w:rsidRDefault="1432FA65" w14:paraId="1B4AD1B9" w14:textId="78F82BA5">
      <w:pPr>
        <w:spacing w:after="0" w:line="240" w:lineRule="auto"/>
        <w:rPr>
          <w:rFonts w:ascii="Garamond" w:hAnsi="Garamond" w:eastAsia="Times New Roman" w:cs="Arial"/>
        </w:rPr>
      </w:pPr>
    </w:p>
    <w:p w:rsidRPr="0066138C" w:rsidR="00A43059" w:rsidP="1432FA65" w:rsidRDefault="392C4FA6" w14:paraId="538A5F1D" w14:textId="39EC5DDB">
      <w:pPr>
        <w:spacing w:after="0" w:line="240" w:lineRule="auto"/>
        <w:rPr>
          <w:rFonts w:ascii="Garamond" w:hAnsi="Garamond" w:cs="Arial"/>
          <w:b/>
          <w:bCs/>
          <w:i/>
          <w:iCs/>
        </w:rPr>
      </w:pPr>
      <w:r w:rsidRPr="148FD6F1">
        <w:rPr>
          <w:rFonts w:ascii="Garamond" w:hAnsi="Garamond" w:cs="Arial"/>
          <w:b/>
          <w:bCs/>
          <w:i/>
          <w:iCs/>
        </w:rPr>
        <w:t>3.3 Data Analysis</w:t>
      </w:r>
      <w:r w:rsidRPr="148FD6F1" w:rsidR="45C9BBF1">
        <w:rPr>
          <w:rFonts w:ascii="Garamond" w:hAnsi="Garamond" w:cs="Arial"/>
          <w:b/>
          <w:bCs/>
          <w:i/>
          <w:iCs/>
        </w:rPr>
        <w:t xml:space="preserve"> </w:t>
      </w:r>
    </w:p>
    <w:p w:rsidR="148FD6F1" w:rsidP="50783BEB" w:rsidRDefault="36516E43" w14:paraId="021527C8" w14:textId="575A767F">
      <w:pPr>
        <w:spacing w:after="0" w:line="240" w:lineRule="auto"/>
        <w:rPr>
          <w:rFonts w:ascii="Garamond" w:hAnsi="Garamond" w:cs="Arial"/>
        </w:rPr>
      </w:pPr>
      <w:r w:rsidRPr="50783BEB">
        <w:rPr>
          <w:rFonts w:ascii="Garamond" w:hAnsi="Garamond" w:cs="Arial"/>
        </w:rPr>
        <w:t>The team used GEE’s Landtrendr algorithm to map changes in urban extent</w:t>
      </w:r>
      <w:r w:rsidRPr="50783BEB" w:rsidR="60CD2018">
        <w:rPr>
          <w:rFonts w:ascii="Garamond" w:hAnsi="Garamond" w:cs="Arial"/>
        </w:rPr>
        <w:t xml:space="preserve"> </w:t>
      </w:r>
      <w:r w:rsidRPr="50783BEB">
        <w:rPr>
          <w:rFonts w:ascii="Garamond" w:hAnsi="Garamond" w:cs="Arial"/>
        </w:rPr>
        <w:t>from 2000 to 2022.</w:t>
      </w:r>
      <w:r w:rsidRPr="50783BEB" w:rsidR="7B9EFC6A">
        <w:rPr>
          <w:rFonts w:ascii="Garamond" w:hAnsi="Garamond" w:cs="Arial"/>
        </w:rPr>
        <w:t xml:space="preserve"> </w:t>
      </w:r>
      <w:r w:rsidRPr="50783BEB" w:rsidR="45E168B6">
        <w:rPr>
          <w:rFonts w:ascii="Garamond" w:hAnsi="Garamond" w:cs="Arial"/>
        </w:rPr>
        <w:t>The multispectral imagery from Landsat</w:t>
      </w:r>
      <w:r w:rsidRPr="50783BEB" w:rsidR="7F0B81F1">
        <w:rPr>
          <w:rFonts w:ascii="Garamond" w:hAnsi="Garamond" w:cs="Arial"/>
        </w:rPr>
        <w:t xml:space="preserve"> provided a</w:t>
      </w:r>
      <w:r w:rsidRPr="50783BEB" w:rsidR="7B9EFC6A">
        <w:rPr>
          <w:rFonts w:ascii="Garamond" w:hAnsi="Garamond" w:cs="Arial"/>
        </w:rPr>
        <w:t xml:space="preserve"> visual assess</w:t>
      </w:r>
      <w:r w:rsidRPr="50783BEB" w:rsidR="76F8CA9A">
        <w:rPr>
          <w:rFonts w:ascii="Garamond" w:hAnsi="Garamond" w:cs="Arial"/>
        </w:rPr>
        <w:t>ment</w:t>
      </w:r>
      <w:r w:rsidRPr="50783BEB" w:rsidR="7B9EFC6A">
        <w:rPr>
          <w:rFonts w:ascii="Garamond" w:hAnsi="Garamond" w:cs="Arial"/>
        </w:rPr>
        <w:t xml:space="preserve"> </w:t>
      </w:r>
      <w:r w:rsidRPr="50783BEB" w:rsidR="4DFD00D1">
        <w:rPr>
          <w:rFonts w:ascii="Garamond" w:hAnsi="Garamond" w:cs="Arial"/>
        </w:rPr>
        <w:t xml:space="preserve">of </w:t>
      </w:r>
      <w:r w:rsidRPr="50783BEB" w:rsidR="4227B6F7">
        <w:rPr>
          <w:rFonts w:ascii="Garamond" w:hAnsi="Garamond" w:cs="Arial"/>
        </w:rPr>
        <w:t xml:space="preserve">land cover in Guatemala City and Panama City. Specifically, </w:t>
      </w:r>
      <w:r w:rsidRPr="50783BEB" w:rsidR="5F5875CB">
        <w:rPr>
          <w:rFonts w:ascii="Garamond" w:hAnsi="Garamond" w:cs="Arial"/>
        </w:rPr>
        <w:t xml:space="preserve">it portrayed </w:t>
      </w:r>
      <w:r w:rsidRPr="50783BEB" w:rsidR="6FDA33E6">
        <w:rPr>
          <w:rFonts w:ascii="Garamond" w:hAnsi="Garamond" w:cs="Arial"/>
        </w:rPr>
        <w:t xml:space="preserve">when and where urban expansion </w:t>
      </w:r>
      <w:r w:rsidRPr="50783BEB" w:rsidR="4A1DF462">
        <w:rPr>
          <w:rFonts w:ascii="Garamond" w:hAnsi="Garamond" w:cs="Arial"/>
        </w:rPr>
        <w:t xml:space="preserve">and ecological disturbances </w:t>
      </w:r>
      <w:r w:rsidRPr="50783BEB" w:rsidR="5479A68C">
        <w:rPr>
          <w:rFonts w:ascii="Garamond" w:hAnsi="Garamond" w:cs="Arial"/>
        </w:rPr>
        <w:t xml:space="preserve">had </w:t>
      </w:r>
      <w:r w:rsidRPr="50783BEB" w:rsidR="6FDA33E6">
        <w:rPr>
          <w:rFonts w:ascii="Garamond" w:hAnsi="Garamond" w:cs="Arial"/>
        </w:rPr>
        <w:t>occurred.</w:t>
      </w:r>
    </w:p>
    <w:p w:rsidR="50783BEB" w:rsidP="50783BEB" w:rsidRDefault="50783BEB" w14:paraId="1F437B5E" w14:textId="17DFEE96">
      <w:pPr>
        <w:spacing w:after="0" w:line="240" w:lineRule="auto"/>
        <w:rPr>
          <w:rFonts w:ascii="Garamond" w:hAnsi="Garamond" w:cs="Arial"/>
        </w:rPr>
      </w:pPr>
    </w:p>
    <w:p w:rsidR="1432FA65" w:rsidP="148FD6F1" w:rsidRDefault="000479E7" w14:paraId="4B776F34" w14:textId="541A6350">
      <w:pPr>
        <w:spacing w:after="0" w:line="240" w:lineRule="auto"/>
        <w:rPr>
          <w:rFonts w:ascii="Garamond" w:hAnsi="Garamond" w:cs="Arial"/>
        </w:rPr>
      </w:pPr>
      <w:r>
        <w:rPr>
          <w:rFonts w:ascii="Garamond" w:hAnsi="Garamond" w:cs="Arial"/>
        </w:rPr>
        <w:t>The team used the visually inferred validation data to assess the accuracy of the roofing material classification via a confusion matrix accuracy test</w:t>
      </w:r>
      <w:r w:rsidRPr="50783BEB" w:rsidR="45C9BBF1">
        <w:rPr>
          <w:rFonts w:ascii="Garamond" w:hAnsi="Garamond" w:cs="Arial"/>
        </w:rPr>
        <w:t>, which provide</w:t>
      </w:r>
      <w:r w:rsidRPr="50783BEB" w:rsidR="41D0D534">
        <w:rPr>
          <w:rFonts w:ascii="Garamond" w:hAnsi="Garamond" w:cs="Arial"/>
        </w:rPr>
        <w:t>d</w:t>
      </w:r>
      <w:r w:rsidRPr="50783BEB" w:rsidR="45C9BBF1">
        <w:rPr>
          <w:rFonts w:ascii="Garamond" w:hAnsi="Garamond" w:cs="Arial"/>
        </w:rPr>
        <w:t xml:space="preserve"> an overall accuracy percentage</w:t>
      </w:r>
      <w:r w:rsidRPr="50783BEB" w:rsidR="0967D039">
        <w:rPr>
          <w:rFonts w:ascii="Garamond" w:hAnsi="Garamond" w:cs="Arial"/>
        </w:rPr>
        <w:t xml:space="preserve"> (</w:t>
      </w:r>
      <w:r w:rsidRPr="50783BEB" w:rsidR="5007A783">
        <w:rPr>
          <w:rFonts w:ascii="Garamond" w:hAnsi="Garamond" w:cs="Arial"/>
        </w:rPr>
        <w:t>Equation 1)</w:t>
      </w:r>
      <w:r w:rsidRPr="50783BEB" w:rsidR="45C9BBF1">
        <w:rPr>
          <w:rFonts w:ascii="Garamond" w:hAnsi="Garamond" w:cs="Arial"/>
        </w:rPr>
        <w:t xml:space="preserve"> and show</w:t>
      </w:r>
      <w:r w:rsidRPr="50783BEB" w:rsidR="6A295F01">
        <w:rPr>
          <w:rFonts w:ascii="Garamond" w:hAnsi="Garamond" w:cs="Arial"/>
        </w:rPr>
        <w:t>ed</w:t>
      </w:r>
      <w:r w:rsidRPr="50783BEB" w:rsidR="45C9BBF1">
        <w:rPr>
          <w:rFonts w:ascii="Garamond" w:hAnsi="Garamond" w:cs="Arial"/>
        </w:rPr>
        <w:t xml:space="preserve"> the </w:t>
      </w:r>
      <w:r w:rsidRPr="50783BEB" w:rsidR="6187DFE2">
        <w:rPr>
          <w:rFonts w:ascii="Garamond" w:hAnsi="Garamond" w:cs="Arial"/>
        </w:rPr>
        <w:t>number</w:t>
      </w:r>
      <w:r w:rsidRPr="50783BEB" w:rsidR="45C9BBF1">
        <w:rPr>
          <w:rFonts w:ascii="Garamond" w:hAnsi="Garamond" w:cs="Arial"/>
        </w:rPr>
        <w:t xml:space="preserve"> of times a </w:t>
      </w:r>
      <w:r w:rsidRPr="50783BEB" w:rsidR="10B79BC9">
        <w:rPr>
          <w:rFonts w:ascii="Garamond" w:hAnsi="Garamond" w:cs="Arial"/>
        </w:rPr>
        <w:t xml:space="preserve">category was correctly or incorrectly classified. </w:t>
      </w:r>
      <w:r w:rsidRPr="50783BEB" w:rsidR="120BE2EF">
        <w:rPr>
          <w:rFonts w:ascii="Garamond" w:hAnsi="Garamond" w:cs="Arial"/>
        </w:rPr>
        <w:t>Fo</w:t>
      </w:r>
      <w:r w:rsidRPr="50783BEB" w:rsidR="4BB35091">
        <w:rPr>
          <w:rFonts w:ascii="Garamond" w:hAnsi="Garamond" w:cs="Arial"/>
        </w:rPr>
        <w:t xml:space="preserve">r example, metal roofs were classified correctly 97 times out of 100 and incorrectly as slate roofs three times out of 100. </w:t>
      </w:r>
      <w:r w:rsidRPr="50783BEB" w:rsidR="7D9A2D6E">
        <w:rPr>
          <w:rFonts w:ascii="Garamond" w:hAnsi="Garamond" w:cs="Arial"/>
        </w:rPr>
        <w:t>The team</w:t>
      </w:r>
      <w:r w:rsidRPr="50783BEB" w:rsidR="1467FC90">
        <w:rPr>
          <w:rFonts w:ascii="Garamond" w:hAnsi="Garamond" w:cs="Arial"/>
        </w:rPr>
        <w:t xml:space="preserve"> also obtained the percentage of roofs classified as each roof category. In ArcGIS Pro, </w:t>
      </w:r>
      <w:r w:rsidRPr="50783BEB" w:rsidR="2538FA64">
        <w:rPr>
          <w:rFonts w:ascii="Garamond" w:hAnsi="Garamond" w:cs="Arial"/>
        </w:rPr>
        <w:t>the team</w:t>
      </w:r>
      <w:r w:rsidRPr="50783BEB" w:rsidR="1467FC90">
        <w:rPr>
          <w:rFonts w:ascii="Garamond" w:hAnsi="Garamond" w:cs="Arial"/>
        </w:rPr>
        <w:t xml:space="preserve"> performed a count of all pixels for each roof type and divided that number by the total number of roof </w:t>
      </w:r>
      <w:r w:rsidRPr="50783BEB" w:rsidR="7C5A3965">
        <w:rPr>
          <w:rFonts w:ascii="Garamond" w:hAnsi="Garamond" w:cs="Arial"/>
        </w:rPr>
        <w:t xml:space="preserve">pixels (e.g., </w:t>
      </w:r>
      <w:r w:rsidRPr="50783BEB" w:rsidR="6AD4362C">
        <w:rPr>
          <w:rFonts w:ascii="Garamond" w:hAnsi="Garamond" w:cs="Arial"/>
        </w:rPr>
        <w:t xml:space="preserve">Equation 2, </w:t>
      </w:r>
      <w:r w:rsidRPr="50783BEB" w:rsidR="6AD4362C">
        <w:rPr>
          <w:rFonts w:ascii="Garamond" w:hAnsi="Garamond" w:cs="Arial"/>
        </w:rPr>
        <w:lastRenderedPageBreak/>
        <w:t xml:space="preserve">where </w:t>
      </w:r>
      <m:oMath>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oMath>
      <w:r w:rsidRPr="50783BEB" w:rsidR="6AD4362C">
        <w:rPr>
          <w:rFonts w:ascii="Garamond" w:hAnsi="Garamond" w:cs="Arial"/>
        </w:rPr>
        <w:t xml:space="preserve">, </w:t>
      </w:r>
      <m:oMath>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oMath>
      <w:r w:rsidRPr="50783BEB" w:rsidR="6AD4362C">
        <w:rPr>
          <w:rFonts w:ascii="Garamond" w:hAnsi="Garamond" w:cs="Arial"/>
        </w:rPr>
        <w:t xml:space="preserve">, and </w:t>
      </w:r>
      <m:oMath>
        <m:sSub>
          <m:sSubPr>
            <m:ctrlPr>
              <w:rPr>
                <w:rFonts w:ascii="Cambria Math" w:hAnsi="Cambria Math" w:cs="Arial"/>
                <w:i/>
              </w:rPr>
            </m:ctrlPr>
          </m:sSubPr>
          <m:e>
            <m:r>
              <w:rPr>
                <w:rFonts w:ascii="Cambria Math" w:hAnsi="Cambria Math" w:cs="Arial"/>
              </w:rPr>
              <m:t>n</m:t>
            </m:r>
          </m:e>
          <m:sub>
            <m:r>
              <w:rPr>
                <w:rFonts w:ascii="Cambria Math" w:hAnsi="Cambria Math" w:cs="Arial"/>
              </w:rPr>
              <m:t>3</m:t>
            </m:r>
          </m:sub>
        </m:sSub>
      </m:oMath>
      <w:r w:rsidRPr="50783BEB" w:rsidR="6AD4362C">
        <w:rPr>
          <w:rFonts w:ascii="Garamond" w:hAnsi="Garamond" w:cs="Arial"/>
        </w:rPr>
        <w:t xml:space="preserve"> are the number of tile roof pixels, metal roof pixels, and slate roof pixels, respectively</w:t>
      </w:r>
      <w:r w:rsidRPr="50783BEB" w:rsidR="7C5A3965">
        <w:rPr>
          <w:rFonts w:ascii="Garamond" w:hAnsi="Garamond" w:cs="Arial"/>
        </w:rPr>
        <w:t xml:space="preserve">). </w:t>
      </w:r>
      <w:r w:rsidRPr="50783BEB" w:rsidR="496BE39E">
        <w:rPr>
          <w:rFonts w:ascii="Garamond" w:hAnsi="Garamond" w:cs="Arial"/>
        </w:rPr>
        <w:t xml:space="preserve">Finally, </w:t>
      </w:r>
      <w:r w:rsidRPr="50783BEB" w:rsidR="4ADDB779">
        <w:rPr>
          <w:rFonts w:ascii="Garamond" w:hAnsi="Garamond" w:cs="Arial"/>
        </w:rPr>
        <w:t>the team</w:t>
      </w:r>
      <w:r w:rsidRPr="50783BEB" w:rsidR="496BE39E">
        <w:rPr>
          <w:rFonts w:ascii="Garamond" w:hAnsi="Garamond" w:cs="Arial"/>
        </w:rPr>
        <w:t xml:space="preserve"> performed a visual inspection of results in ArcGIS Pro to compare classification output to the Worldview image to better understand </w:t>
      </w:r>
      <w:r w:rsidRPr="50783BEB" w:rsidR="7104398B">
        <w:rPr>
          <w:rFonts w:ascii="Garamond" w:hAnsi="Garamond" w:cs="Arial"/>
        </w:rPr>
        <w:t xml:space="preserve">classification performance and issues. </w:t>
      </w:r>
      <w:r w:rsidRPr="50783BEB" w:rsidR="66D2DDA0">
        <w:rPr>
          <w:rFonts w:ascii="Garamond" w:hAnsi="Garamond" w:cs="Arial"/>
        </w:rPr>
        <w:t xml:space="preserve"> </w:t>
      </w:r>
    </w:p>
    <w:p w:rsidR="50783BEB" w:rsidP="50783BEB" w:rsidRDefault="50783BEB" w14:paraId="777AEBF8" w14:textId="3E71981D">
      <w:pPr>
        <w:spacing w:after="0" w:line="240" w:lineRule="auto"/>
        <w:rPr>
          <w:rFonts w:ascii="Garamond" w:hAnsi="Garamond" w:cs="Arial"/>
        </w:rPr>
      </w:pPr>
    </w:p>
    <w:p w:rsidR="50783BEB" w:rsidP="50783BEB" w:rsidRDefault="50783BEB" w14:paraId="206F6ABC" w14:textId="4CA40B58">
      <w:pPr>
        <w:spacing w:after="0" w:line="240" w:lineRule="auto"/>
        <w:jc w:val="center"/>
        <w:rPr>
          <w:rFonts w:ascii="Garamond" w:hAnsi="Garamond" w:cs="Arial"/>
        </w:rPr>
      </w:pPr>
      <m:oMath>
        <m:r>
          <w:rPr>
            <w:rFonts w:ascii="Cambria Math" w:hAnsi="Cambria Math"/>
          </w:rPr>
          <m:t>Overall Accuracy =</m:t>
        </m:r>
        <m:f>
          <m:fPr>
            <m:ctrlPr>
              <w:rPr>
                <w:rFonts w:ascii="Cambria Math" w:hAnsi="Cambria Math"/>
              </w:rPr>
            </m:ctrlPr>
          </m:fPr>
          <m:num>
            <m:r>
              <w:rPr>
                <w:rFonts w:ascii="Cambria Math" w:hAnsi="Cambria Math"/>
              </w:rPr>
              <m:t>correctly classified values</m:t>
            </m:r>
          </m:num>
          <m:den>
            <m:r>
              <w:rPr>
                <w:rFonts w:ascii="Cambria Math" w:hAnsi="Cambria Math"/>
              </w:rPr>
              <m:t>total numer of values</m:t>
            </m:r>
          </m:den>
        </m:f>
        <m:r>
          <w:rPr>
            <w:rFonts w:ascii="Cambria Math" w:hAnsi="Cambria Math"/>
          </w:rPr>
          <m:t> × 100</m:t>
        </m:r>
      </m:oMath>
      <w:r w:rsidRPr="50783BEB" w:rsidR="5C6177D6">
        <w:rPr>
          <w:rFonts w:ascii="Garamond" w:hAnsi="Garamond" w:cs="Arial"/>
        </w:rPr>
        <w:t xml:space="preserve">   </w:t>
      </w:r>
      <w:r>
        <w:tab/>
      </w:r>
      <w:r>
        <w:tab/>
      </w:r>
      <w:r>
        <w:tab/>
      </w:r>
      <w:r>
        <w:tab/>
      </w:r>
      <w:r w:rsidRPr="50783BEB" w:rsidR="5C6177D6">
        <w:rPr>
          <w:rFonts w:ascii="Garamond" w:hAnsi="Garamond" w:cs="Arial"/>
        </w:rPr>
        <w:t>(1)</w:t>
      </w:r>
      <w:r w:rsidRPr="50783BEB" w:rsidR="50762A5D">
        <w:rPr>
          <w:rFonts w:ascii="Garamond" w:hAnsi="Garamond" w:cs="Arial"/>
        </w:rPr>
        <w:t xml:space="preserve"> </w:t>
      </w:r>
    </w:p>
    <w:p w:rsidR="50783BEB" w:rsidP="50783BEB" w:rsidRDefault="50783BEB" w14:paraId="4628D0A0" w14:textId="333BF44C">
      <w:pPr>
        <w:spacing w:after="0" w:line="240" w:lineRule="auto"/>
        <w:jc w:val="center"/>
        <w:rPr>
          <w:rFonts w:ascii="Garamond" w:hAnsi="Garamond" w:cs="Arial"/>
        </w:rPr>
      </w:pPr>
    </w:p>
    <w:p w:rsidR="50783BEB" w:rsidP="50783BEB" w:rsidRDefault="50783BEB" w14:paraId="735BA6FE" w14:textId="568DB4C4">
      <w:pPr>
        <w:spacing w:after="0" w:line="240" w:lineRule="auto"/>
        <w:jc w:val="center"/>
        <w:rPr>
          <w:rFonts w:ascii="Garamond" w:hAnsi="Garamond" w:cs="Arial"/>
        </w:rPr>
      </w:pPr>
      <m:oMath>
        <m:r>
          <w:rPr>
            <w:rFonts w:ascii="Cambria Math" w:hAnsi="Cambria Math"/>
          </w:rPr>
          <m:t>Roof Category Percentage = </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 + </m:t>
            </m:r>
            <m:sSub>
              <m:sSubPr>
                <m:ctrlPr>
                  <w:rPr>
                    <w:rFonts w:ascii="Cambria Math" w:hAnsi="Cambria Math"/>
                    <w:i/>
                  </w:rPr>
                </m:ctrlPr>
              </m:sSubPr>
              <m:e>
                <m:r>
                  <w:rPr>
                    <w:rFonts w:ascii="Cambria Math" w:hAnsi="Cambria Math"/>
                  </w:rPr>
                  <m:t>n</m:t>
                </m:r>
              </m:e>
              <m:sub>
                <m:r>
                  <w:rPr>
                    <w:rFonts w:ascii="Cambria Math" w:hAnsi="Cambria Math"/>
                  </w:rPr>
                  <m:t>3</m:t>
                </m:r>
              </m:sub>
            </m:sSub>
          </m:den>
        </m:f>
        <m:r>
          <w:rPr>
            <w:rFonts w:ascii="Cambria Math" w:hAnsi="Cambria Math"/>
          </w:rPr>
          <m:t>×100</m:t>
        </m:r>
      </m:oMath>
      <w:r w:rsidRPr="50783BEB" w:rsidR="3C7EB17E">
        <w:rPr>
          <w:rFonts w:ascii="Garamond" w:hAnsi="Garamond" w:cs="Arial"/>
        </w:rPr>
        <w:t xml:space="preserve"> </w:t>
      </w:r>
      <w:r>
        <w:tab/>
      </w:r>
      <w:r>
        <w:tab/>
      </w:r>
      <w:r>
        <w:tab/>
      </w:r>
      <w:r>
        <w:tab/>
      </w:r>
      <w:r w:rsidRPr="50783BEB" w:rsidR="3C7EB17E">
        <w:rPr>
          <w:rFonts w:ascii="Garamond" w:hAnsi="Garamond" w:cs="Arial"/>
        </w:rPr>
        <w:t>(2)</w:t>
      </w:r>
    </w:p>
    <w:p w:rsidR="2A42D195" w:rsidP="148FD6F1" w:rsidRDefault="2A42D195" w14:paraId="70D38AFB" w14:textId="7585C80D">
      <w:pPr>
        <w:spacing w:after="0" w:line="240" w:lineRule="auto"/>
        <w:rPr>
          <w:rFonts w:ascii="Garamond" w:hAnsi="Garamond" w:cs="Arial"/>
        </w:rPr>
      </w:pPr>
    </w:p>
    <w:p w:rsidR="4F5185FB" w:rsidP="148FD6F1" w:rsidRDefault="181B0B1F" w14:paraId="31D34409" w14:textId="76550073">
      <w:pPr>
        <w:spacing w:after="0" w:line="240" w:lineRule="auto"/>
        <w:rPr>
          <w:rFonts w:ascii="Garamond" w:hAnsi="Garamond" w:eastAsia="Times New Roman" w:cs="Arial"/>
        </w:rPr>
      </w:pPr>
      <w:r w:rsidRPr="4916E65F">
        <w:rPr>
          <w:rFonts w:ascii="Garamond" w:hAnsi="Garamond" w:cs="Arial"/>
        </w:rPr>
        <w:t xml:space="preserve">To assess vulnerability across the two cities, the team performed a weighted cumulative analysis of risk by assigning rankings to several variables and spatially combining the results to yield an overall ranking. </w:t>
      </w:r>
      <w:r w:rsidRPr="4916E65F" w:rsidR="46307D29">
        <w:rPr>
          <w:rFonts w:ascii="Garamond" w:hAnsi="Garamond" w:cs="Arial"/>
        </w:rPr>
        <w:t xml:space="preserve">The team </w:t>
      </w:r>
      <w:r w:rsidR="00234418">
        <w:rPr>
          <w:rFonts w:ascii="Garamond" w:hAnsi="Garamond" w:cs="Arial"/>
        </w:rPr>
        <w:t xml:space="preserve">used </w:t>
      </w:r>
      <w:r w:rsidRPr="4916E65F" w:rsidR="46307D29">
        <w:rPr>
          <w:rFonts w:ascii="Garamond" w:hAnsi="Garamond" w:cs="Arial"/>
        </w:rPr>
        <w:t>steepness of slope, presence of electricity, total population density, elderly population density,</w:t>
      </w:r>
      <w:r w:rsidRPr="4916E65F" w:rsidR="1939F51C">
        <w:rPr>
          <w:rFonts w:ascii="Garamond" w:hAnsi="Garamond" w:cs="Arial"/>
        </w:rPr>
        <w:t xml:space="preserve"> and children under five population density </w:t>
      </w:r>
      <w:r w:rsidRPr="4916E65F" w:rsidR="22488803">
        <w:rPr>
          <w:rFonts w:ascii="Garamond" w:hAnsi="Garamond" w:cs="Arial"/>
        </w:rPr>
        <w:t xml:space="preserve">as variables </w:t>
      </w:r>
      <w:r w:rsidRPr="4916E65F" w:rsidR="1939F51C">
        <w:rPr>
          <w:rFonts w:ascii="Garamond" w:hAnsi="Garamond" w:cs="Arial"/>
        </w:rPr>
        <w:t xml:space="preserve">for Panama City. </w:t>
      </w:r>
      <w:r w:rsidRPr="4916E65F" w:rsidR="437A478C">
        <w:rPr>
          <w:rFonts w:ascii="Garamond" w:hAnsi="Garamond" w:cs="Arial"/>
        </w:rPr>
        <w:t>The same five variables were used for Guatemala City, in addition to the landslide disaster risk variable.</w:t>
      </w:r>
      <w:r w:rsidRPr="4916E65F" w:rsidR="130B2C10">
        <w:rPr>
          <w:rFonts w:ascii="Garamond" w:hAnsi="Garamond" w:cs="Arial"/>
        </w:rPr>
        <w:t xml:space="preserve"> </w:t>
      </w:r>
      <w:r w:rsidRPr="4916E65F" w:rsidR="755CE9F9">
        <w:rPr>
          <w:rFonts w:ascii="Garamond" w:hAnsi="Garamond" w:eastAsia="Times New Roman" w:cs="Arial"/>
        </w:rPr>
        <w:t xml:space="preserve">Before the datasets were </w:t>
      </w:r>
      <w:r w:rsidRPr="4916E65F" w:rsidR="76B25DE7">
        <w:rPr>
          <w:rFonts w:ascii="Garamond" w:hAnsi="Garamond" w:eastAsia="Times New Roman" w:cs="Arial"/>
        </w:rPr>
        <w:t>analyzed</w:t>
      </w:r>
      <w:r w:rsidRPr="4916E65F" w:rsidR="755CE9F9">
        <w:rPr>
          <w:rFonts w:ascii="Garamond" w:hAnsi="Garamond" w:eastAsia="Times New Roman" w:cs="Arial"/>
        </w:rPr>
        <w:t>, a 1km-by-1km fishnet grid was created in ArcGIS Pro using the Create a Fishnet tool</w:t>
      </w:r>
      <w:r w:rsidRPr="4916E65F" w:rsidR="3410879F">
        <w:rPr>
          <w:rFonts w:ascii="Garamond" w:hAnsi="Garamond" w:eastAsia="Times New Roman" w:cs="Arial"/>
        </w:rPr>
        <w:t xml:space="preserve"> for each city</w:t>
      </w:r>
      <w:r w:rsidRPr="4916E65F" w:rsidR="755CE9F9">
        <w:rPr>
          <w:rFonts w:ascii="Garamond" w:hAnsi="Garamond" w:eastAsia="Times New Roman" w:cs="Arial"/>
        </w:rPr>
        <w:t>.</w:t>
      </w:r>
      <w:r w:rsidRPr="4916E65F" w:rsidR="3AA42D70">
        <w:rPr>
          <w:rFonts w:ascii="Garamond" w:hAnsi="Garamond" w:eastAsia="Times New Roman" w:cs="Arial"/>
        </w:rPr>
        <w:t xml:space="preserve"> </w:t>
      </w:r>
      <w:r w:rsidRPr="4916E65F" w:rsidR="0E682764">
        <w:rPr>
          <w:rFonts w:ascii="Garamond" w:hAnsi="Garamond" w:eastAsia="Times New Roman" w:cs="Arial"/>
        </w:rPr>
        <w:t>For all six variables, the fishnet grid was overlayed onto the study area, and the Zonal Statistics too</w:t>
      </w:r>
      <w:r w:rsidRPr="4916E65F" w:rsidR="67D835BA">
        <w:rPr>
          <w:rFonts w:ascii="Garamond" w:hAnsi="Garamond" w:eastAsia="Times New Roman" w:cs="Arial"/>
        </w:rPr>
        <w:t xml:space="preserve">l was used to median reduce the slope data, mean reduce the electricity and all three population datasets, and lastly, </w:t>
      </w:r>
      <w:r w:rsidRPr="4916E65F" w:rsidR="054B5B63">
        <w:rPr>
          <w:rFonts w:ascii="Garamond" w:hAnsi="Garamond" w:eastAsia="Times New Roman" w:cs="Arial"/>
        </w:rPr>
        <w:t xml:space="preserve">to find the majority value for the landslide risk data. </w:t>
      </w:r>
      <w:r w:rsidRPr="4916E65F" w:rsidR="7F522824">
        <w:rPr>
          <w:rFonts w:ascii="Garamond" w:hAnsi="Garamond" w:eastAsia="Times New Roman" w:cs="Arial"/>
        </w:rPr>
        <w:t>At this point</w:t>
      </w:r>
      <w:r w:rsidRPr="4916E65F" w:rsidR="0F09E133">
        <w:rPr>
          <w:rFonts w:ascii="Garamond" w:hAnsi="Garamond" w:eastAsia="Times New Roman" w:cs="Arial"/>
        </w:rPr>
        <w:t>,</w:t>
      </w:r>
      <w:r w:rsidRPr="4916E65F" w:rsidR="7F522824">
        <w:rPr>
          <w:rFonts w:ascii="Garamond" w:hAnsi="Garamond" w:eastAsia="Times New Roman" w:cs="Arial"/>
        </w:rPr>
        <w:t xml:space="preserve"> all six variables were reclassified using the Reclassify tool to assign the ranks </w:t>
      </w:r>
      <w:r w:rsidRPr="4916E65F" w:rsidR="1D52289A">
        <w:rPr>
          <w:rFonts w:ascii="Garamond" w:hAnsi="Garamond" w:eastAsia="Times New Roman" w:cs="Arial"/>
        </w:rPr>
        <w:t>one</w:t>
      </w:r>
      <w:r w:rsidRPr="4916E65F" w:rsidR="7F522824">
        <w:rPr>
          <w:rFonts w:ascii="Garamond" w:hAnsi="Garamond" w:eastAsia="Times New Roman" w:cs="Arial"/>
        </w:rPr>
        <w:t xml:space="preserve"> to </w:t>
      </w:r>
      <w:r w:rsidRPr="4916E65F" w:rsidR="00DEC0FC">
        <w:rPr>
          <w:rFonts w:ascii="Garamond" w:hAnsi="Garamond" w:eastAsia="Times New Roman" w:cs="Arial"/>
        </w:rPr>
        <w:t>four</w:t>
      </w:r>
      <w:r w:rsidR="00234418">
        <w:rPr>
          <w:rFonts w:ascii="Garamond" w:hAnsi="Garamond" w:eastAsia="Times New Roman" w:cs="Arial"/>
        </w:rPr>
        <w:t>,</w:t>
      </w:r>
      <w:r w:rsidRPr="00234418" w:rsidR="00234418">
        <w:rPr>
          <w:rFonts w:ascii="Garamond" w:hAnsi="Garamond" w:cs="Arial"/>
        </w:rPr>
        <w:t xml:space="preserve"> </w:t>
      </w:r>
      <w:r w:rsidRPr="4916E65F" w:rsidR="00234418">
        <w:rPr>
          <w:rFonts w:ascii="Garamond" w:hAnsi="Garamond" w:cs="Arial"/>
        </w:rPr>
        <w:t xml:space="preserve">with four representing greater vulnerability </w:t>
      </w:r>
      <w:r w:rsidR="00234418">
        <w:rPr>
          <w:rFonts w:ascii="Garamond" w:hAnsi="Garamond" w:cs="Arial"/>
        </w:rPr>
        <w:t xml:space="preserve">and one representing lesser vulnerability </w:t>
      </w:r>
      <w:r w:rsidRPr="4916E65F" w:rsidR="00234418">
        <w:rPr>
          <w:rFonts w:ascii="Garamond" w:hAnsi="Garamond" w:cs="Arial"/>
        </w:rPr>
        <w:t xml:space="preserve">within </w:t>
      </w:r>
      <w:r w:rsidR="00234418">
        <w:rPr>
          <w:rFonts w:ascii="Garamond" w:hAnsi="Garamond" w:cs="Arial"/>
        </w:rPr>
        <w:t>each</w:t>
      </w:r>
      <w:r w:rsidRPr="4916E65F" w:rsidR="00234418">
        <w:rPr>
          <w:rFonts w:ascii="Garamond" w:hAnsi="Garamond" w:cs="Arial"/>
        </w:rPr>
        <w:t xml:space="preserve"> cell</w:t>
      </w:r>
      <w:r w:rsidRPr="4916E65F" w:rsidR="7F522824">
        <w:rPr>
          <w:rFonts w:ascii="Garamond" w:hAnsi="Garamond" w:eastAsia="Times New Roman" w:cs="Arial"/>
        </w:rPr>
        <w:t>.</w:t>
      </w:r>
      <w:r w:rsidRPr="4916E65F" w:rsidR="7AE6F0D0">
        <w:rPr>
          <w:rFonts w:ascii="Garamond" w:hAnsi="Garamond" w:eastAsia="Times New Roman" w:cs="Arial"/>
        </w:rPr>
        <w:t xml:space="preserve"> </w:t>
      </w:r>
      <w:r w:rsidRPr="4916E65F" w:rsidR="2FE9B01E">
        <w:rPr>
          <w:rFonts w:ascii="Garamond" w:hAnsi="Garamond" w:eastAsia="Times New Roman" w:cs="Arial"/>
        </w:rPr>
        <w:t xml:space="preserve">Once all vulnerability variables had been </w:t>
      </w:r>
      <w:r w:rsidRPr="4916E65F" w:rsidR="3C420B9F">
        <w:rPr>
          <w:rFonts w:ascii="Garamond" w:hAnsi="Garamond" w:eastAsia="Times New Roman" w:cs="Arial"/>
        </w:rPr>
        <w:t>individually ranked</w:t>
      </w:r>
      <w:r w:rsidRPr="4916E65F" w:rsidR="2FE9B01E">
        <w:rPr>
          <w:rFonts w:ascii="Garamond" w:hAnsi="Garamond" w:eastAsia="Times New Roman" w:cs="Arial"/>
        </w:rPr>
        <w:t xml:space="preserve">, </w:t>
      </w:r>
      <w:r w:rsidRPr="4916E65F" w:rsidR="0F4B8392">
        <w:rPr>
          <w:rFonts w:ascii="Garamond" w:hAnsi="Garamond" w:eastAsia="Times New Roman" w:cs="Arial"/>
        </w:rPr>
        <w:t xml:space="preserve">the values from each </w:t>
      </w:r>
      <w:r w:rsidRPr="4916E65F" w:rsidR="697A0AC1">
        <w:rPr>
          <w:rFonts w:ascii="Garamond" w:hAnsi="Garamond" w:eastAsia="Times New Roman" w:cs="Arial"/>
        </w:rPr>
        <w:t xml:space="preserve">of the five </w:t>
      </w:r>
      <w:r w:rsidRPr="4916E65F" w:rsidR="0F4B8392">
        <w:rPr>
          <w:rFonts w:ascii="Garamond" w:hAnsi="Garamond" w:eastAsia="Times New Roman" w:cs="Arial"/>
        </w:rPr>
        <w:t>layer</w:t>
      </w:r>
      <w:r w:rsidRPr="4916E65F" w:rsidR="33253F9E">
        <w:rPr>
          <w:rFonts w:ascii="Garamond" w:hAnsi="Garamond" w:eastAsia="Times New Roman" w:cs="Arial"/>
        </w:rPr>
        <w:t>s for Panama City and six layers for Guatemala City</w:t>
      </w:r>
      <w:r w:rsidRPr="4916E65F" w:rsidR="0F4B8392">
        <w:rPr>
          <w:rFonts w:ascii="Garamond" w:hAnsi="Garamond" w:eastAsia="Times New Roman" w:cs="Arial"/>
        </w:rPr>
        <w:t xml:space="preserve"> were summed using the Raster Calculator tool.</w:t>
      </w:r>
      <w:r w:rsidRPr="4916E65F" w:rsidR="72C86C8B">
        <w:rPr>
          <w:rFonts w:ascii="Garamond" w:hAnsi="Garamond" w:eastAsia="Times New Roman" w:cs="Arial"/>
        </w:rPr>
        <w:t xml:space="preserve"> </w:t>
      </w:r>
      <w:r w:rsidRPr="4916E65F" w:rsidR="5FC75CC9">
        <w:rPr>
          <w:rFonts w:ascii="Garamond" w:hAnsi="Garamond" w:eastAsia="Times New Roman" w:cs="Arial"/>
        </w:rPr>
        <w:t xml:space="preserve">This allowed for a spatial understanding of vulnerability across the two study areas. </w:t>
      </w:r>
    </w:p>
    <w:p w:rsidR="2A42D195" w:rsidP="2A42D195" w:rsidRDefault="2A42D195" w14:paraId="0B08DCE7" w14:textId="054BCADE">
      <w:pPr>
        <w:spacing w:after="0" w:line="240" w:lineRule="auto"/>
        <w:rPr>
          <w:rFonts w:ascii="Garamond" w:hAnsi="Garamond" w:cs="Arial"/>
        </w:rPr>
      </w:pPr>
    </w:p>
    <w:p w:rsidRPr="00C73443" w:rsidR="00E91B1A" w:rsidP="00C73443" w:rsidRDefault="00621AB9" w14:paraId="30DCCB2F" w14:textId="2C9AD9F8">
      <w:pPr>
        <w:pStyle w:val="Heading1"/>
        <w:spacing w:before="0" w:line="240" w:lineRule="auto"/>
        <w:rPr>
          <w:rFonts w:ascii="Garamond" w:hAnsi="Garamond"/>
        </w:rPr>
      </w:pPr>
      <w:bookmarkStart w:name="_Toc334198730" w:id="3"/>
      <w:r w:rsidRPr="50783BEB">
        <w:rPr>
          <w:rFonts w:ascii="Garamond" w:hAnsi="Garamond"/>
        </w:rPr>
        <w:t>4</w:t>
      </w:r>
      <w:r w:rsidRPr="50783BEB" w:rsidR="008B7071">
        <w:rPr>
          <w:rFonts w:ascii="Garamond" w:hAnsi="Garamond"/>
        </w:rPr>
        <w:t xml:space="preserve">. </w:t>
      </w:r>
      <w:r w:rsidRPr="50783BEB" w:rsidR="00E41324">
        <w:rPr>
          <w:rFonts w:ascii="Garamond" w:hAnsi="Garamond"/>
        </w:rPr>
        <w:t>Results</w:t>
      </w:r>
      <w:bookmarkEnd w:id="3"/>
      <w:r w:rsidRPr="50783BEB" w:rsidR="001F1328">
        <w:rPr>
          <w:rFonts w:ascii="Garamond" w:hAnsi="Garamond"/>
        </w:rPr>
        <w:t xml:space="preserve"> &amp; Discussion</w:t>
      </w:r>
    </w:p>
    <w:p w:rsidR="471B39BF" w:rsidP="50783BEB" w:rsidRDefault="471B39BF" w14:paraId="56E13C9A" w14:textId="33BD9F7F">
      <w:pPr>
        <w:pStyle w:val="NoSpacing"/>
        <w:rPr>
          <w:rFonts w:ascii="Garamond" w:hAnsi="Garamond" w:eastAsia="Times New Roman" w:cs="Arial"/>
        </w:rPr>
      </w:pPr>
      <w:r w:rsidRPr="50783BEB">
        <w:rPr>
          <w:rFonts w:ascii="Garamond" w:hAnsi="Garamond" w:eastAsia="Times New Roman" w:cs="Arial"/>
          <w:b/>
          <w:bCs/>
          <w:i/>
          <w:iCs/>
        </w:rPr>
        <w:t>4.1</w:t>
      </w:r>
      <w:r w:rsidRPr="50783BEB" w:rsidR="0D873ED9">
        <w:rPr>
          <w:rFonts w:ascii="Garamond" w:hAnsi="Garamond" w:eastAsia="Times New Roman" w:cs="Arial"/>
          <w:b/>
          <w:bCs/>
          <w:i/>
          <w:iCs/>
        </w:rPr>
        <w:t>.1</w:t>
      </w:r>
      <w:r w:rsidRPr="50783BEB">
        <w:rPr>
          <w:rFonts w:ascii="Garamond" w:hAnsi="Garamond" w:eastAsia="Times New Roman" w:cs="Arial"/>
          <w:b/>
          <w:bCs/>
          <w:i/>
          <w:iCs/>
        </w:rPr>
        <w:t xml:space="preserve"> </w:t>
      </w:r>
      <w:r w:rsidRPr="50783BEB" w:rsidR="306F0A01">
        <w:rPr>
          <w:rFonts w:ascii="Garamond" w:hAnsi="Garamond" w:eastAsia="Times New Roman" w:cs="Arial"/>
          <w:b/>
          <w:bCs/>
          <w:i/>
          <w:iCs/>
        </w:rPr>
        <w:t>Urban Extent Mapping</w:t>
      </w:r>
    </w:p>
    <w:p w:rsidR="306F0A01" w:rsidP="50783BEB" w:rsidRDefault="306F0A01" w14:paraId="2DBAA0E4" w14:textId="66E3FBAA">
      <w:pPr>
        <w:spacing w:after="160" w:line="240" w:lineRule="exact"/>
        <w:rPr>
          <w:rFonts w:ascii="Garamond" w:hAnsi="Garamond"/>
        </w:rPr>
      </w:pPr>
      <w:r w:rsidRPr="4916E65F">
        <w:rPr>
          <w:rFonts w:ascii="Garamond" w:hAnsi="Garamond"/>
        </w:rPr>
        <w:t xml:space="preserve">The urban extent mapping portion of the project allowed for the detection of urbanization trends in Guatemala City and Panama City. In order to observe these trends, changes in urbanization based on years of disturbance, RGB change imagery, time series imagery, and a GIF using LANDSAT imagery were created. </w:t>
      </w:r>
      <w:r w:rsidRPr="4916E65F" w:rsidR="0DD19545">
        <w:rPr>
          <w:rFonts w:ascii="Garamond" w:hAnsi="Garamond"/>
        </w:rPr>
        <w:t xml:space="preserve">For Guatemala City (Figure 2), the year of disturbance map demonstrated a noticeable vegetation disturbance during the 2000-2004 period (shown in blue). In subsequent periods, the disturbance is scattered and noticeably less than the initial disturbance. For Panama City (Appendix Figure </w:t>
      </w:r>
      <w:r w:rsidR="003E2537">
        <w:rPr>
          <w:rFonts w:ascii="Garamond" w:hAnsi="Garamond"/>
        </w:rPr>
        <w:t>B1</w:t>
      </w:r>
      <w:r w:rsidRPr="4916E65F" w:rsidR="0DD19545">
        <w:rPr>
          <w:rFonts w:ascii="Garamond" w:hAnsi="Garamond"/>
        </w:rPr>
        <w:t>), there is a large initial disturbance from the 2000-2004 period shown in blue. In subsequent years the disturbance primarily occurred along or close to the initial disturbance area, however, its behavior was more scattered. In the period from 2010 - 2014, there was another large increase in disturbance, similar in extent to the first period. In the second and fourth period, 2005-2009 and 2015-2020, respectively, the behavior was scattered but smaller in size compared to the first and third disturbance.</w:t>
      </w:r>
    </w:p>
    <w:p w:rsidR="306F0A01" w:rsidP="50783BEB" w:rsidRDefault="306F0A01" w14:paraId="002EC01A" w14:textId="594F4810">
      <w:pPr>
        <w:pStyle w:val="NoSpacing"/>
        <w:jc w:val="center"/>
        <w:rPr>
          <w:rFonts w:ascii="Garamond" w:hAnsi="Garamond"/>
        </w:rPr>
      </w:pPr>
      <w:r w:rsidRPr="50783BEB">
        <w:rPr>
          <w:rFonts w:ascii="Garamond" w:hAnsi="Garamond"/>
        </w:rPr>
        <w:lastRenderedPageBreak/>
        <w:t xml:space="preserve"> </w:t>
      </w:r>
      <w:r>
        <w:rPr>
          <w:noProof/>
        </w:rPr>
        <w:drawing>
          <wp:inline distT="0" distB="0" distL="0" distR="0" wp14:anchorId="75855548" wp14:editId="7E3D79EC">
            <wp:extent cx="3892371" cy="5035952"/>
            <wp:effectExtent l="9525" t="9525" r="9525" b="9525"/>
            <wp:docPr id="293912071" name="Picture 29391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2371" cy="5035952"/>
                    </a:xfrm>
                    <a:prstGeom prst="rect">
                      <a:avLst/>
                    </a:prstGeom>
                    <a:ln w="9525">
                      <a:solidFill>
                        <a:schemeClr val="tx1"/>
                      </a:solidFill>
                      <a:prstDash val="solid"/>
                    </a:ln>
                  </pic:spPr>
                </pic:pic>
              </a:graphicData>
            </a:graphic>
          </wp:inline>
        </w:drawing>
      </w:r>
      <w:r w:rsidRPr="50783BEB" w:rsidR="04AF78CF">
        <w:rPr>
          <w:rFonts w:ascii="Garamond" w:hAnsi="Garamond"/>
        </w:rPr>
        <w:t xml:space="preserve">      </w:t>
      </w:r>
    </w:p>
    <w:p w:rsidR="3C072601" w:rsidP="50783BEB" w:rsidRDefault="3C072601" w14:paraId="2517627F" w14:textId="4AD70F3E">
      <w:pPr>
        <w:pStyle w:val="NoSpacing"/>
        <w:jc w:val="center"/>
        <w:rPr>
          <w:rFonts w:ascii="Garamond" w:hAnsi="Garamond"/>
        </w:rPr>
      </w:pPr>
      <w:r w:rsidRPr="50783BEB">
        <w:rPr>
          <w:rFonts w:ascii="Garamond" w:hAnsi="Garamond"/>
        </w:rPr>
        <w:t xml:space="preserve">  </w:t>
      </w:r>
      <w:r w:rsidRPr="50783BEB" w:rsidR="7AABADE7">
        <w:rPr>
          <w:rFonts w:ascii="Garamond" w:hAnsi="Garamond" w:eastAsia="Garamond" w:cs="Garamond"/>
          <w:b/>
          <w:bCs/>
          <w:i/>
          <w:iCs/>
        </w:rPr>
        <w:t>Figure 2.</w:t>
      </w:r>
      <w:r w:rsidRPr="50783BEB" w:rsidR="7AABADE7">
        <w:rPr>
          <w:rFonts w:ascii="Garamond" w:hAnsi="Garamond" w:eastAsia="Garamond" w:cs="Garamond"/>
          <w:i/>
          <w:iCs/>
        </w:rPr>
        <w:t xml:space="preserve"> </w:t>
      </w:r>
      <w:r w:rsidRPr="00F23C23" w:rsidR="7AABADE7">
        <w:rPr>
          <w:rFonts w:ascii="Garamond" w:hAnsi="Garamond" w:eastAsia="Garamond" w:cs="Garamond"/>
          <w:i/>
          <w:iCs/>
        </w:rPr>
        <w:t>Map of urbanization changes in Guatemala City.</w:t>
      </w:r>
      <w:r w:rsidRPr="50783BEB" w:rsidR="7AABADE7">
        <w:rPr>
          <w:rFonts w:ascii="Garamond" w:hAnsi="Garamond" w:eastAsia="Garamond" w:cs="Garamond"/>
          <w:i/>
          <w:iCs/>
        </w:rPr>
        <w:t xml:space="preserve">  </w:t>
      </w:r>
    </w:p>
    <w:p w:rsidR="77B79040" w:rsidP="50783BEB" w:rsidRDefault="77B79040" w14:paraId="5F187DCD" w14:textId="2626B826">
      <w:pPr>
        <w:pStyle w:val="NoSpacing"/>
        <w:rPr>
          <w:rFonts w:ascii="Garamond" w:hAnsi="Garamond" w:eastAsia="Garamond" w:cs="Garamond"/>
          <w:i/>
          <w:iCs/>
        </w:rPr>
      </w:pPr>
      <w:r w:rsidRPr="50783BEB">
        <w:rPr>
          <w:rFonts w:ascii="Garamond" w:hAnsi="Garamond"/>
        </w:rPr>
        <w:t xml:space="preserve">         </w:t>
      </w:r>
      <w:r w:rsidRPr="50783BEB" w:rsidR="04AF78CF">
        <w:rPr>
          <w:rFonts w:ascii="Garamond" w:hAnsi="Garamond"/>
        </w:rPr>
        <w:t xml:space="preserve"> </w:t>
      </w:r>
    </w:p>
    <w:p w:rsidR="306F0A01" w:rsidP="50783BEB" w:rsidRDefault="306F0A01" w14:paraId="0EC088B5" w14:textId="233F931E">
      <w:pPr>
        <w:pStyle w:val="NoSpacing"/>
        <w:rPr>
          <w:rFonts w:ascii="Garamond" w:hAnsi="Garamond"/>
        </w:rPr>
      </w:pPr>
      <w:r w:rsidRPr="50783BEB">
        <w:rPr>
          <w:rFonts w:ascii="Garamond" w:hAnsi="Garamond"/>
        </w:rPr>
        <w:t>For Guatemala (</w:t>
      </w:r>
      <w:r w:rsidRPr="50783BEB" w:rsidR="7DC8B8BF">
        <w:rPr>
          <w:rFonts w:ascii="Garamond" w:hAnsi="Garamond"/>
        </w:rPr>
        <w:t xml:space="preserve">Appendix </w:t>
      </w:r>
      <w:r w:rsidRPr="50783BEB">
        <w:rPr>
          <w:rFonts w:ascii="Garamond" w:hAnsi="Garamond"/>
        </w:rPr>
        <w:t xml:space="preserve">Figure </w:t>
      </w:r>
      <w:r w:rsidR="003E2537">
        <w:rPr>
          <w:rFonts w:ascii="Garamond" w:hAnsi="Garamond"/>
        </w:rPr>
        <w:t>C2</w:t>
      </w:r>
      <w:r w:rsidRPr="50783BEB">
        <w:rPr>
          <w:rFonts w:ascii="Garamond" w:hAnsi="Garamond"/>
        </w:rPr>
        <w:t xml:space="preserve">), the RGB change map </w:t>
      </w:r>
      <w:r w:rsidRPr="50783BEB" w:rsidR="30EA3FEE">
        <w:rPr>
          <w:rFonts w:ascii="Garamond" w:hAnsi="Garamond"/>
        </w:rPr>
        <w:t>shows</w:t>
      </w:r>
      <w:r w:rsidRPr="50783BEB">
        <w:rPr>
          <w:rFonts w:ascii="Garamond" w:hAnsi="Garamond"/>
        </w:rPr>
        <w:t xml:space="preserve"> a dense urban area towards the southwest of the city, whilst the east and northeast </w:t>
      </w:r>
      <w:r w:rsidRPr="50783BEB" w:rsidR="143D7524">
        <w:rPr>
          <w:rFonts w:ascii="Garamond" w:hAnsi="Garamond"/>
        </w:rPr>
        <w:t>w</w:t>
      </w:r>
      <w:r w:rsidRPr="50783BEB" w:rsidR="0A189D6D">
        <w:rPr>
          <w:rFonts w:ascii="Garamond" w:hAnsi="Garamond"/>
        </w:rPr>
        <w:t>ere</w:t>
      </w:r>
      <w:r w:rsidRPr="50783BEB">
        <w:rPr>
          <w:rFonts w:ascii="Garamond" w:hAnsi="Garamond"/>
        </w:rPr>
        <w:t xml:space="preserve"> mostly rural. </w:t>
      </w:r>
      <w:r w:rsidRPr="50783BEB" w:rsidR="4AA5B2DC">
        <w:rPr>
          <w:rFonts w:ascii="Garamond" w:hAnsi="Garamond"/>
        </w:rPr>
        <w:t xml:space="preserve">Additionally, </w:t>
      </w:r>
      <w:r w:rsidRPr="50783BEB">
        <w:rPr>
          <w:rFonts w:ascii="Garamond" w:hAnsi="Garamond"/>
        </w:rPr>
        <w:t>vegetation disturbances took place during most of the time period between 2000-2020. Finally, Guatemala’s vegetation decreased in urban areas whil</w:t>
      </w:r>
      <w:r w:rsidRPr="50783BEB" w:rsidR="5A20611C">
        <w:rPr>
          <w:rFonts w:ascii="Garamond" w:hAnsi="Garamond"/>
        </w:rPr>
        <w:t>e primarily vegetated areas largely remained the</w:t>
      </w:r>
      <w:r w:rsidRPr="50783BEB">
        <w:rPr>
          <w:rFonts w:ascii="Garamond" w:hAnsi="Garamond"/>
        </w:rPr>
        <w:t xml:space="preserve"> same. In Panama City (</w:t>
      </w:r>
      <w:r w:rsidRPr="50783BEB" w:rsidR="1C3E6965">
        <w:rPr>
          <w:rFonts w:ascii="Garamond" w:hAnsi="Garamond"/>
        </w:rPr>
        <w:t xml:space="preserve">Appendix Figure </w:t>
      </w:r>
      <w:r w:rsidR="003E2537">
        <w:rPr>
          <w:rFonts w:ascii="Garamond" w:hAnsi="Garamond"/>
        </w:rPr>
        <w:t>C1</w:t>
      </w:r>
      <w:r w:rsidRPr="50783BEB">
        <w:rPr>
          <w:rFonts w:ascii="Garamond" w:hAnsi="Garamond"/>
        </w:rPr>
        <w:t xml:space="preserve">), the mostly urban areas are </w:t>
      </w:r>
      <w:r w:rsidRPr="50783BEB" w:rsidR="281384AD">
        <w:rPr>
          <w:rFonts w:ascii="Garamond" w:hAnsi="Garamond"/>
        </w:rPr>
        <w:t>primarily i</w:t>
      </w:r>
      <w:r w:rsidRPr="50783BEB">
        <w:rPr>
          <w:rFonts w:ascii="Garamond" w:hAnsi="Garamond"/>
        </w:rPr>
        <w:t xml:space="preserve">n the northwest, </w:t>
      </w:r>
      <w:r w:rsidRPr="50783BEB" w:rsidR="7ACDEE83">
        <w:rPr>
          <w:rFonts w:ascii="Garamond" w:hAnsi="Garamond"/>
        </w:rPr>
        <w:t>and</w:t>
      </w:r>
      <w:r w:rsidRPr="50783BEB">
        <w:rPr>
          <w:rFonts w:ascii="Garamond" w:hAnsi="Garamond"/>
        </w:rPr>
        <w:t xml:space="preserve"> there is an urban to rural gradient towards the east of the city. These figures demonstrate that Guatemala’s urban extent is higher than Panama City, </w:t>
      </w:r>
      <w:r w:rsidRPr="50783BEB" w:rsidR="767F1C44">
        <w:rPr>
          <w:rFonts w:ascii="Garamond" w:hAnsi="Garamond"/>
        </w:rPr>
        <w:t xml:space="preserve">and </w:t>
      </w:r>
      <w:r w:rsidRPr="50783BEB">
        <w:rPr>
          <w:rFonts w:ascii="Garamond" w:hAnsi="Garamond"/>
        </w:rPr>
        <w:t>re</w:t>
      </w:r>
      <w:r w:rsidRPr="50783BEB" w:rsidR="767F1C44">
        <w:rPr>
          <w:rFonts w:ascii="Garamond" w:hAnsi="Garamond"/>
        </w:rPr>
        <w:t>sultingly</w:t>
      </w:r>
      <w:r w:rsidRPr="50783BEB">
        <w:rPr>
          <w:rFonts w:ascii="Garamond" w:hAnsi="Garamond"/>
        </w:rPr>
        <w:t xml:space="preserve">, there is a larger decrease in vegetation in Guatemala </w:t>
      </w:r>
      <w:r w:rsidRPr="50783BEB" w:rsidR="64DD0102">
        <w:rPr>
          <w:rFonts w:ascii="Garamond" w:hAnsi="Garamond"/>
        </w:rPr>
        <w:t>than</w:t>
      </w:r>
      <w:r w:rsidRPr="50783BEB">
        <w:rPr>
          <w:rFonts w:ascii="Garamond" w:hAnsi="Garamond"/>
        </w:rPr>
        <w:t xml:space="preserve"> Panama.</w:t>
      </w:r>
    </w:p>
    <w:p w:rsidR="50783BEB" w:rsidP="50783BEB" w:rsidRDefault="50783BEB" w14:paraId="72C2CA63" w14:textId="184AFE4D">
      <w:pPr>
        <w:pStyle w:val="NoSpacing"/>
        <w:rPr>
          <w:rFonts w:ascii="Garamond" w:hAnsi="Garamond"/>
        </w:rPr>
      </w:pPr>
    </w:p>
    <w:p w:rsidR="306F0A01" w:rsidP="50783BEB" w:rsidRDefault="306F0A01" w14:paraId="19E5E0EB" w14:textId="68315B16">
      <w:pPr>
        <w:pStyle w:val="NoSpacing"/>
        <w:rPr>
          <w:rFonts w:ascii="Garamond" w:hAnsi="Garamond"/>
        </w:rPr>
      </w:pPr>
      <w:r w:rsidRPr="50783BEB">
        <w:rPr>
          <w:rFonts w:ascii="Garamond" w:hAnsi="Garamond"/>
        </w:rPr>
        <w:t xml:space="preserve"> </w:t>
      </w:r>
    </w:p>
    <w:p w:rsidR="306F0A01" w:rsidP="50783BEB" w:rsidRDefault="306F0A01" w14:paraId="0BFAB31C" w14:textId="320445AF">
      <w:pPr>
        <w:pStyle w:val="NoSpacing"/>
        <w:jc w:val="center"/>
      </w:pPr>
      <w:r>
        <w:rPr>
          <w:noProof/>
        </w:rPr>
        <w:lastRenderedPageBreak/>
        <w:drawing>
          <wp:inline distT="0" distB="0" distL="0" distR="0" wp14:anchorId="67CF98AA" wp14:editId="0BB5546E">
            <wp:extent cx="5051612" cy="3904476"/>
            <wp:effectExtent l="9525" t="9525" r="9525" b="9525"/>
            <wp:docPr id="1835032006" name="Picture 183503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1612" cy="3904476"/>
                    </a:xfrm>
                    <a:prstGeom prst="rect">
                      <a:avLst/>
                    </a:prstGeom>
                    <a:ln w="9525">
                      <a:solidFill>
                        <a:schemeClr val="tx1"/>
                      </a:solidFill>
                      <a:prstDash val="solid"/>
                    </a:ln>
                  </pic:spPr>
                </pic:pic>
              </a:graphicData>
            </a:graphic>
          </wp:inline>
        </w:drawing>
      </w:r>
    </w:p>
    <w:p w:rsidR="534DB96D" w:rsidP="50783BEB" w:rsidRDefault="534DB96D" w14:paraId="63519336" w14:textId="5C1B6AF9">
      <w:pPr>
        <w:pStyle w:val="NoSpacing"/>
        <w:jc w:val="center"/>
        <w:rPr>
          <w:rFonts w:ascii="Garamond" w:hAnsi="Garamond" w:eastAsia="Garamond" w:cs="Garamond"/>
          <w:i/>
          <w:iCs/>
        </w:rPr>
      </w:pPr>
      <w:r w:rsidRPr="50783BEB">
        <w:rPr>
          <w:rFonts w:ascii="Garamond" w:hAnsi="Garamond" w:eastAsia="Garamond" w:cs="Garamond"/>
          <w:b/>
          <w:bCs/>
          <w:i/>
          <w:iCs/>
        </w:rPr>
        <w:t xml:space="preserve">Figure </w:t>
      </w:r>
      <w:r w:rsidRPr="50783BEB" w:rsidR="38403B66">
        <w:rPr>
          <w:rFonts w:ascii="Garamond" w:hAnsi="Garamond" w:eastAsia="Garamond" w:cs="Garamond"/>
          <w:b/>
          <w:bCs/>
          <w:i/>
          <w:iCs/>
        </w:rPr>
        <w:t>3</w:t>
      </w:r>
      <w:r w:rsidRPr="50783BEB" w:rsidR="0F896A5C">
        <w:rPr>
          <w:rFonts w:ascii="Garamond" w:hAnsi="Garamond" w:eastAsia="Garamond" w:cs="Garamond"/>
          <w:b/>
          <w:bCs/>
          <w:i/>
          <w:iCs/>
        </w:rPr>
        <w:t>.</w:t>
      </w:r>
      <w:r w:rsidRPr="50783BEB">
        <w:rPr>
          <w:rFonts w:ascii="Garamond" w:hAnsi="Garamond" w:eastAsia="Garamond" w:cs="Garamond"/>
          <w:i/>
          <w:iCs/>
        </w:rPr>
        <w:t xml:space="preserve"> </w:t>
      </w:r>
      <w:r w:rsidRPr="00F23C23">
        <w:rPr>
          <w:rFonts w:ascii="Garamond" w:hAnsi="Garamond" w:eastAsia="Garamond" w:cs="Garamond"/>
          <w:i/>
          <w:iCs/>
        </w:rPr>
        <w:t>Time series map for Guatemala City</w:t>
      </w:r>
      <w:r w:rsidRPr="00F23C23" w:rsidR="2BC85591">
        <w:rPr>
          <w:rFonts w:ascii="Garamond" w:hAnsi="Garamond" w:eastAsia="Garamond" w:cs="Garamond"/>
          <w:i/>
          <w:iCs/>
        </w:rPr>
        <w:t>.</w:t>
      </w:r>
      <w:r w:rsidRPr="00DF6A64">
        <w:rPr>
          <w:rFonts w:ascii="Garamond" w:hAnsi="Garamond" w:eastAsia="Garamond" w:cs="Garamond"/>
        </w:rPr>
        <w:t xml:space="preserve">  </w:t>
      </w:r>
    </w:p>
    <w:p w:rsidR="50783BEB" w:rsidP="00F23C23" w:rsidRDefault="50783BEB" w14:paraId="231814F7" w14:textId="65BA7B19">
      <w:pPr>
        <w:pStyle w:val="NoSpacing"/>
      </w:pPr>
    </w:p>
    <w:p w:rsidR="306F0A01" w:rsidP="50783BEB" w:rsidRDefault="306F0A01" w14:paraId="50A836C1" w14:textId="25C19353">
      <w:pPr>
        <w:pStyle w:val="NoSpacing"/>
        <w:rPr>
          <w:rFonts w:ascii="Garamond" w:hAnsi="Garamond"/>
        </w:rPr>
      </w:pPr>
      <w:r w:rsidRPr="50783BEB">
        <w:rPr>
          <w:rFonts w:ascii="Garamond" w:hAnsi="Garamond"/>
        </w:rPr>
        <w:t xml:space="preserve">Based on the Time Series Imagery for Guatemala (Figure </w:t>
      </w:r>
      <w:r w:rsidRPr="50783BEB" w:rsidR="6BF0D5C8">
        <w:rPr>
          <w:rFonts w:ascii="Garamond" w:hAnsi="Garamond"/>
        </w:rPr>
        <w:t>3</w:t>
      </w:r>
      <w:r w:rsidRPr="50783BEB">
        <w:rPr>
          <w:rFonts w:ascii="Garamond" w:hAnsi="Garamond"/>
        </w:rPr>
        <w:t>) and Panama (</w:t>
      </w:r>
      <w:r w:rsidRPr="50783BEB" w:rsidR="1B3F3545">
        <w:rPr>
          <w:rFonts w:ascii="Garamond" w:hAnsi="Garamond"/>
        </w:rPr>
        <w:t xml:space="preserve">Appendix Figure </w:t>
      </w:r>
      <w:r w:rsidR="003E2537">
        <w:rPr>
          <w:rFonts w:ascii="Garamond" w:hAnsi="Garamond"/>
        </w:rPr>
        <w:t>D1</w:t>
      </w:r>
      <w:r w:rsidRPr="50783BEB">
        <w:rPr>
          <w:rFonts w:ascii="Garamond" w:hAnsi="Garamond"/>
        </w:rPr>
        <w:t xml:space="preserve">), there </w:t>
      </w:r>
      <w:r w:rsidRPr="50783BEB" w:rsidR="6590A3B5">
        <w:rPr>
          <w:rFonts w:ascii="Garamond" w:hAnsi="Garamond"/>
        </w:rPr>
        <w:t xml:space="preserve">was </w:t>
      </w:r>
      <w:r w:rsidRPr="50783BEB">
        <w:rPr>
          <w:rFonts w:ascii="Garamond" w:hAnsi="Garamond"/>
        </w:rPr>
        <w:t xml:space="preserve">an increase </w:t>
      </w:r>
      <w:r w:rsidRPr="50783BEB" w:rsidR="7EF12AE8">
        <w:rPr>
          <w:rFonts w:ascii="Garamond" w:hAnsi="Garamond"/>
        </w:rPr>
        <w:t>in</w:t>
      </w:r>
      <w:r w:rsidRPr="50783BEB">
        <w:rPr>
          <w:rFonts w:ascii="Garamond" w:hAnsi="Garamond"/>
        </w:rPr>
        <w:t xml:space="preserve"> already urban areas. </w:t>
      </w:r>
      <w:r w:rsidRPr="50783BEB" w:rsidR="7C974A45">
        <w:rPr>
          <w:rFonts w:ascii="Garamond" w:hAnsi="Garamond"/>
        </w:rPr>
        <w:t xml:space="preserve">The urban areas </w:t>
      </w:r>
      <w:r w:rsidRPr="50783BEB" w:rsidR="102BCFF0">
        <w:rPr>
          <w:rFonts w:ascii="Garamond" w:hAnsi="Garamond"/>
        </w:rPr>
        <w:t xml:space="preserve">became </w:t>
      </w:r>
      <w:r w:rsidRPr="50783BEB" w:rsidR="7C974A45">
        <w:rPr>
          <w:rFonts w:ascii="Garamond" w:hAnsi="Garamond"/>
        </w:rPr>
        <w:t xml:space="preserve">denser as time progressed, and there was a simultaneous decrease in vegetation. For </w:t>
      </w:r>
      <w:r w:rsidRPr="50783BEB">
        <w:rPr>
          <w:rFonts w:ascii="Garamond" w:hAnsi="Garamond"/>
        </w:rPr>
        <w:t xml:space="preserve">Guatemala specifically (Figure </w:t>
      </w:r>
      <w:r w:rsidRPr="50783BEB" w:rsidR="3756C0DC">
        <w:rPr>
          <w:rFonts w:ascii="Garamond" w:hAnsi="Garamond"/>
        </w:rPr>
        <w:t>3</w:t>
      </w:r>
      <w:r w:rsidRPr="50783BEB">
        <w:rPr>
          <w:rFonts w:ascii="Garamond" w:hAnsi="Garamond"/>
        </w:rPr>
        <w:t xml:space="preserve">), the increase in urbanization </w:t>
      </w:r>
      <w:r w:rsidRPr="50783BEB" w:rsidR="3E07CE8C">
        <w:rPr>
          <w:rFonts w:ascii="Garamond" w:hAnsi="Garamond"/>
        </w:rPr>
        <w:t>was</w:t>
      </w:r>
      <w:r w:rsidRPr="50783BEB">
        <w:rPr>
          <w:rFonts w:ascii="Garamond" w:hAnsi="Garamond"/>
        </w:rPr>
        <w:t xml:space="preserve"> towards the southeast and north areas of the city. In Panama</w:t>
      </w:r>
      <w:r w:rsidRPr="50783BEB" w:rsidR="083F1A35">
        <w:rPr>
          <w:rFonts w:ascii="Garamond" w:hAnsi="Garamond"/>
        </w:rPr>
        <w:t xml:space="preserve"> City</w:t>
      </w:r>
      <w:r w:rsidRPr="50783BEB">
        <w:rPr>
          <w:rFonts w:ascii="Garamond" w:hAnsi="Garamond"/>
        </w:rPr>
        <w:t xml:space="preserve"> (</w:t>
      </w:r>
      <w:r w:rsidRPr="50783BEB" w:rsidR="226D473C">
        <w:rPr>
          <w:rFonts w:ascii="Garamond" w:hAnsi="Garamond"/>
        </w:rPr>
        <w:t xml:space="preserve">Appendix Figure </w:t>
      </w:r>
      <w:r w:rsidR="003E2537">
        <w:rPr>
          <w:rFonts w:ascii="Garamond" w:hAnsi="Garamond"/>
        </w:rPr>
        <w:t>D1</w:t>
      </w:r>
      <w:r w:rsidRPr="50783BEB">
        <w:rPr>
          <w:rFonts w:ascii="Garamond" w:hAnsi="Garamond"/>
        </w:rPr>
        <w:t xml:space="preserve">), there </w:t>
      </w:r>
      <w:r w:rsidRPr="50783BEB" w:rsidR="7FB3D58D">
        <w:rPr>
          <w:rFonts w:ascii="Garamond" w:hAnsi="Garamond"/>
        </w:rPr>
        <w:t>was</w:t>
      </w:r>
      <w:r w:rsidRPr="50783BEB">
        <w:rPr>
          <w:rFonts w:ascii="Garamond" w:hAnsi="Garamond"/>
        </w:rPr>
        <w:t xml:space="preserve"> </w:t>
      </w:r>
      <w:r w:rsidRPr="50783BEB" w:rsidR="7D987E2B">
        <w:rPr>
          <w:rFonts w:ascii="Garamond" w:hAnsi="Garamond"/>
        </w:rPr>
        <w:t>no</w:t>
      </w:r>
      <w:r w:rsidRPr="50783BEB">
        <w:rPr>
          <w:rFonts w:ascii="Garamond" w:hAnsi="Garamond"/>
        </w:rPr>
        <w:t xml:space="preserve"> creation of new urban areas and the urbanization growth </w:t>
      </w:r>
      <w:r w:rsidRPr="50783BEB" w:rsidR="680C0ADA">
        <w:rPr>
          <w:rFonts w:ascii="Garamond" w:hAnsi="Garamond"/>
        </w:rPr>
        <w:t xml:space="preserve">was </w:t>
      </w:r>
      <w:r w:rsidRPr="50783BEB">
        <w:rPr>
          <w:rFonts w:ascii="Garamond" w:hAnsi="Garamond"/>
        </w:rPr>
        <w:t xml:space="preserve">mostly towards the north of the city. </w:t>
      </w:r>
    </w:p>
    <w:p w:rsidR="306F0A01" w:rsidP="50783BEB" w:rsidRDefault="306F0A01" w14:paraId="4F8E920C" w14:textId="417FDA09">
      <w:pPr>
        <w:pStyle w:val="NoSpacing"/>
        <w:rPr>
          <w:rFonts w:ascii="Garamond" w:hAnsi="Garamond"/>
        </w:rPr>
      </w:pPr>
      <w:r w:rsidRPr="50783BEB">
        <w:rPr>
          <w:rFonts w:ascii="Garamond" w:hAnsi="Garamond"/>
        </w:rPr>
        <w:t xml:space="preserve">The urban extent maps </w:t>
      </w:r>
      <w:r w:rsidRPr="50783BEB" w:rsidR="492EAA9A">
        <w:rPr>
          <w:rFonts w:ascii="Garamond" w:hAnsi="Garamond"/>
        </w:rPr>
        <w:t>and the</w:t>
      </w:r>
      <w:r w:rsidRPr="50783BEB">
        <w:rPr>
          <w:rFonts w:ascii="Garamond" w:hAnsi="Garamond"/>
        </w:rPr>
        <w:t xml:space="preserve"> LANDSAT GIF </w:t>
      </w:r>
      <w:r w:rsidRPr="50783BEB" w:rsidR="3E08161D">
        <w:rPr>
          <w:rFonts w:ascii="Garamond" w:hAnsi="Garamond"/>
        </w:rPr>
        <w:t>(</w:t>
      </w:r>
      <w:r w:rsidRPr="50783BEB">
        <w:rPr>
          <w:rFonts w:ascii="Garamond" w:hAnsi="Garamond"/>
        </w:rPr>
        <w:t xml:space="preserve">Appendix </w:t>
      </w:r>
      <w:r w:rsidRPr="50783BEB" w:rsidR="57FA035A">
        <w:rPr>
          <w:rFonts w:ascii="Garamond" w:hAnsi="Garamond"/>
        </w:rPr>
        <w:t xml:space="preserve">Figure </w:t>
      </w:r>
      <w:r w:rsidR="0070057D">
        <w:rPr>
          <w:rFonts w:ascii="Garamond" w:hAnsi="Garamond"/>
        </w:rPr>
        <w:t>A</w:t>
      </w:r>
      <w:r w:rsidRPr="50783BEB" w:rsidR="57FA035A">
        <w:rPr>
          <w:rFonts w:ascii="Garamond" w:hAnsi="Garamond"/>
        </w:rPr>
        <w:t>1</w:t>
      </w:r>
      <w:r w:rsidRPr="50783BEB">
        <w:rPr>
          <w:rFonts w:ascii="Garamond" w:hAnsi="Garamond"/>
        </w:rPr>
        <w:t xml:space="preserve">), </w:t>
      </w:r>
      <w:r w:rsidRPr="50783BEB" w:rsidR="515F272B">
        <w:rPr>
          <w:rFonts w:ascii="Garamond" w:hAnsi="Garamond"/>
        </w:rPr>
        <w:t xml:space="preserve">show that for Guatemala City </w:t>
      </w:r>
      <w:r w:rsidRPr="50783BEB">
        <w:rPr>
          <w:rFonts w:ascii="Garamond" w:hAnsi="Garamond"/>
        </w:rPr>
        <w:t xml:space="preserve">there </w:t>
      </w:r>
      <w:r w:rsidRPr="50783BEB" w:rsidR="2515FC12">
        <w:rPr>
          <w:rFonts w:ascii="Garamond" w:hAnsi="Garamond"/>
        </w:rPr>
        <w:t>wa</w:t>
      </w:r>
      <w:r w:rsidRPr="50783BEB">
        <w:rPr>
          <w:rFonts w:ascii="Garamond" w:hAnsi="Garamond"/>
        </w:rPr>
        <w:t xml:space="preserve">s evidence of an outward expansion of the urban areas. In addition, the already urbanized areas </w:t>
      </w:r>
      <w:r w:rsidRPr="50783BEB" w:rsidR="5ED489DC">
        <w:rPr>
          <w:rFonts w:ascii="Garamond" w:hAnsi="Garamond"/>
        </w:rPr>
        <w:t>became</w:t>
      </w:r>
      <w:r w:rsidRPr="50783BEB">
        <w:rPr>
          <w:rFonts w:ascii="Garamond" w:hAnsi="Garamond"/>
        </w:rPr>
        <w:t xml:space="preserve"> denser with time. In Panama City, there </w:t>
      </w:r>
      <w:r w:rsidRPr="50783BEB" w:rsidR="07ED4A20">
        <w:rPr>
          <w:rFonts w:ascii="Garamond" w:hAnsi="Garamond"/>
        </w:rPr>
        <w:t>was</w:t>
      </w:r>
      <w:r w:rsidRPr="50783BEB">
        <w:rPr>
          <w:rFonts w:ascii="Garamond" w:hAnsi="Garamond"/>
        </w:rPr>
        <w:t xml:space="preserve"> an outward expansion </w:t>
      </w:r>
      <w:r w:rsidRPr="50783BEB" w:rsidR="62162F5C">
        <w:rPr>
          <w:rFonts w:ascii="Garamond" w:hAnsi="Garamond"/>
        </w:rPr>
        <w:t>o</w:t>
      </w:r>
      <w:r w:rsidRPr="50783BEB" w:rsidR="2050A60B">
        <w:rPr>
          <w:rFonts w:ascii="Garamond" w:hAnsi="Garamond"/>
        </w:rPr>
        <w:t xml:space="preserve">f </w:t>
      </w:r>
      <w:r w:rsidRPr="50783BEB" w:rsidR="62162F5C">
        <w:rPr>
          <w:rFonts w:ascii="Garamond" w:hAnsi="Garamond"/>
        </w:rPr>
        <w:t xml:space="preserve">urban area </w:t>
      </w:r>
      <w:r w:rsidRPr="50783BEB">
        <w:rPr>
          <w:rFonts w:ascii="Garamond" w:hAnsi="Garamond"/>
        </w:rPr>
        <w:t xml:space="preserve">but not at the same rate as Guatemala City. Finally, both cities </w:t>
      </w:r>
      <w:r w:rsidRPr="50783BEB" w:rsidR="09714223">
        <w:rPr>
          <w:rFonts w:ascii="Garamond" w:hAnsi="Garamond"/>
        </w:rPr>
        <w:t>were</w:t>
      </w:r>
      <w:r w:rsidRPr="50783BEB">
        <w:rPr>
          <w:rFonts w:ascii="Garamond" w:hAnsi="Garamond"/>
        </w:rPr>
        <w:t xml:space="preserve"> found to </w:t>
      </w:r>
      <w:r w:rsidRPr="50783BEB" w:rsidR="4F847E16">
        <w:rPr>
          <w:rFonts w:ascii="Garamond" w:hAnsi="Garamond"/>
        </w:rPr>
        <w:t>expand</w:t>
      </w:r>
      <w:r w:rsidRPr="50783BEB">
        <w:rPr>
          <w:rFonts w:ascii="Garamond" w:hAnsi="Garamond"/>
        </w:rPr>
        <w:t xml:space="preserve"> in </w:t>
      </w:r>
      <w:r w:rsidRPr="50783BEB" w:rsidR="4D75C779">
        <w:rPr>
          <w:rFonts w:ascii="Garamond" w:hAnsi="Garamond"/>
        </w:rPr>
        <w:t>a northward direction</w:t>
      </w:r>
      <w:r w:rsidRPr="50783BEB" w:rsidR="1B59989A">
        <w:rPr>
          <w:rFonts w:ascii="Garamond" w:hAnsi="Garamond"/>
        </w:rPr>
        <w:t>.</w:t>
      </w:r>
    </w:p>
    <w:p w:rsidR="50783BEB" w:rsidP="50783BEB" w:rsidRDefault="50783BEB" w14:paraId="3B7014D8" w14:textId="3FF5355F">
      <w:pPr>
        <w:pStyle w:val="NoSpacing"/>
        <w:rPr>
          <w:rFonts w:ascii="Garamond" w:hAnsi="Garamond"/>
        </w:rPr>
      </w:pPr>
    </w:p>
    <w:p w:rsidR="22176F08" w:rsidP="50783BEB" w:rsidRDefault="22176F08" w14:paraId="1A7F6E75" w14:textId="2C08DFA2">
      <w:pPr>
        <w:pStyle w:val="NoSpacing"/>
        <w:rPr>
          <w:rFonts w:ascii="Garamond" w:hAnsi="Garamond" w:eastAsia="Times New Roman" w:cs="Arial"/>
          <w:b/>
          <w:bCs/>
          <w:i/>
          <w:iCs/>
        </w:rPr>
      </w:pPr>
      <w:r w:rsidRPr="50783BEB">
        <w:rPr>
          <w:rFonts w:ascii="Garamond" w:hAnsi="Garamond" w:eastAsia="Times New Roman" w:cs="Arial"/>
          <w:b/>
          <w:bCs/>
          <w:i/>
          <w:iCs/>
        </w:rPr>
        <w:t xml:space="preserve">4.1.2 </w:t>
      </w:r>
      <w:r w:rsidRPr="50783BEB" w:rsidR="306F0A01">
        <w:rPr>
          <w:rFonts w:ascii="Garamond" w:hAnsi="Garamond" w:eastAsia="Times New Roman" w:cs="Arial"/>
          <w:b/>
          <w:bCs/>
          <w:i/>
          <w:iCs/>
        </w:rPr>
        <w:t>Roof Classification</w:t>
      </w:r>
    </w:p>
    <w:p w:rsidRPr="00040AE0" w:rsidR="00E91B1A" w:rsidP="50783BEB" w:rsidRDefault="45122BD9" w14:paraId="26652EBC" w14:textId="706E112C">
      <w:pPr>
        <w:spacing w:after="0" w:line="240" w:lineRule="auto"/>
        <w:rPr>
          <w:rFonts w:ascii="Garamond" w:hAnsi="Garamond"/>
        </w:rPr>
      </w:pPr>
      <w:r w:rsidRPr="50783BEB">
        <w:rPr>
          <w:rFonts w:ascii="Garamond" w:hAnsi="Garamond"/>
        </w:rPr>
        <w:t xml:space="preserve">The roofing material classification performed well, with an overall classification accuracy of over 94%. </w:t>
      </w:r>
      <w:r w:rsidRPr="50783BEB" w:rsidR="2A484181">
        <w:rPr>
          <w:rFonts w:ascii="Garamond" w:hAnsi="Garamond"/>
        </w:rPr>
        <w:t xml:space="preserve">Appendix </w:t>
      </w:r>
      <w:r w:rsidRPr="50783BEB">
        <w:rPr>
          <w:rFonts w:ascii="Garamond" w:hAnsi="Garamond"/>
        </w:rPr>
        <w:t xml:space="preserve">Figure </w:t>
      </w:r>
      <w:r w:rsidR="003E2537">
        <w:rPr>
          <w:rFonts w:ascii="Garamond" w:hAnsi="Garamond"/>
        </w:rPr>
        <w:t>E1</w:t>
      </w:r>
      <w:r w:rsidRPr="50783BEB">
        <w:rPr>
          <w:rFonts w:ascii="Garamond" w:hAnsi="Garamond"/>
        </w:rPr>
        <w:t xml:space="preserve"> </w:t>
      </w:r>
      <w:r w:rsidRPr="50783BEB" w:rsidR="05F044E4">
        <w:rPr>
          <w:rFonts w:ascii="Garamond" w:hAnsi="Garamond"/>
        </w:rPr>
        <w:t xml:space="preserve">shows </w:t>
      </w:r>
      <w:r w:rsidRPr="50783BEB">
        <w:rPr>
          <w:rFonts w:ascii="Garamond" w:hAnsi="Garamond"/>
        </w:rPr>
        <w:t xml:space="preserve">roof type classification output overlaid on </w:t>
      </w:r>
      <w:r w:rsidRPr="50783BEB" w:rsidR="0490E938">
        <w:rPr>
          <w:rFonts w:ascii="Garamond" w:hAnsi="Garamond"/>
        </w:rPr>
        <w:t xml:space="preserve">basemap </w:t>
      </w:r>
      <w:r w:rsidRPr="50783BEB" w:rsidR="6961DDEA">
        <w:rPr>
          <w:rFonts w:ascii="Garamond" w:hAnsi="Garamond"/>
        </w:rPr>
        <w:t>satellite</w:t>
      </w:r>
      <w:r w:rsidRPr="50783BEB">
        <w:rPr>
          <w:rFonts w:ascii="Garamond" w:hAnsi="Garamond"/>
        </w:rPr>
        <w:t xml:space="preserve"> image</w:t>
      </w:r>
      <w:r w:rsidRPr="50783BEB" w:rsidR="61DE650D">
        <w:rPr>
          <w:rFonts w:ascii="Garamond" w:hAnsi="Garamond"/>
        </w:rPr>
        <w:t>ry</w:t>
      </w:r>
      <w:r w:rsidRPr="50783BEB">
        <w:rPr>
          <w:rFonts w:ascii="Garamond" w:hAnsi="Garamond"/>
        </w:rPr>
        <w:t xml:space="preserve">. Pixels classified as </w:t>
      </w:r>
      <w:r w:rsidRPr="50783BEB" w:rsidR="181BA3CC">
        <w:rPr>
          <w:rFonts w:ascii="Garamond" w:hAnsi="Garamond"/>
        </w:rPr>
        <w:t xml:space="preserve">any other category (roads, dirt roads, vegetation, barren land) were removed from the image. </w:t>
      </w:r>
      <w:r w:rsidRPr="50783BEB" w:rsidR="4A778E57">
        <w:rPr>
          <w:rFonts w:ascii="Garamond" w:hAnsi="Garamond"/>
        </w:rPr>
        <w:t>Output viewed at this extent shows that the classification successfully limited roof types primarily to the urban environment</w:t>
      </w:r>
      <w:r w:rsidRPr="50783BEB" w:rsidR="64D7EF7E">
        <w:rPr>
          <w:rFonts w:ascii="Garamond" w:hAnsi="Garamond"/>
        </w:rPr>
        <w:t xml:space="preserve">, but </w:t>
      </w:r>
      <w:r w:rsidRPr="50783BEB" w:rsidR="4A778E57">
        <w:rPr>
          <w:rFonts w:ascii="Garamond" w:hAnsi="Garamond"/>
        </w:rPr>
        <w:t xml:space="preserve">closer inspection of the </w:t>
      </w:r>
      <w:r w:rsidRPr="50783BEB" w:rsidR="7F23FABF">
        <w:rPr>
          <w:rFonts w:ascii="Garamond" w:hAnsi="Garamond"/>
        </w:rPr>
        <w:t>classification reveals</w:t>
      </w:r>
      <w:r w:rsidRPr="50783BEB" w:rsidR="4A778E57">
        <w:rPr>
          <w:rFonts w:ascii="Garamond" w:hAnsi="Garamond"/>
        </w:rPr>
        <w:t xml:space="preserve"> a few limitations of the approach. </w:t>
      </w:r>
    </w:p>
    <w:p w:rsidR="50783BEB" w:rsidP="50783BEB" w:rsidRDefault="50783BEB" w14:paraId="10D7BD67" w14:textId="0CC78B75">
      <w:pPr>
        <w:pStyle w:val="NoSpacing"/>
        <w:jc w:val="center"/>
      </w:pPr>
    </w:p>
    <w:p w:rsidR="45AB1334" w:rsidP="1432FA65" w:rsidRDefault="2F52783B" w14:paraId="671FE868" w14:textId="2D02B51D">
      <w:pPr>
        <w:pStyle w:val="NoSpacing"/>
        <w:rPr>
          <w:rFonts w:ascii="Garamond" w:hAnsi="Garamond" w:eastAsia="Garamond" w:cs="Garamond"/>
        </w:rPr>
      </w:pPr>
      <w:r w:rsidRPr="50783BEB">
        <w:rPr>
          <w:rFonts w:ascii="Garamond" w:hAnsi="Garamond" w:eastAsia="Garamond" w:cs="Garamond"/>
        </w:rPr>
        <w:t xml:space="preserve">The confusion matrix table (Table </w:t>
      </w:r>
      <w:r w:rsidRPr="50783BEB" w:rsidR="12DCC899">
        <w:rPr>
          <w:rFonts w:ascii="Garamond" w:hAnsi="Garamond" w:eastAsia="Garamond" w:cs="Garamond"/>
        </w:rPr>
        <w:t>2</w:t>
      </w:r>
      <w:r w:rsidRPr="50783BEB">
        <w:rPr>
          <w:rFonts w:ascii="Garamond" w:hAnsi="Garamond" w:eastAsia="Garamond" w:cs="Garamond"/>
        </w:rPr>
        <w:t>) shows how classification results ranged across different categories.</w:t>
      </w:r>
      <w:r w:rsidRPr="50783BEB" w:rsidR="5EF7DCC1">
        <w:rPr>
          <w:rFonts w:ascii="Garamond" w:hAnsi="Garamond" w:eastAsia="Garamond" w:cs="Garamond"/>
        </w:rPr>
        <w:t xml:space="preserve"> Row values correspond to the actual value of a validation pixel and column values correspond to how that category was classified.</w:t>
      </w:r>
      <w:r w:rsidRPr="50783BEB">
        <w:rPr>
          <w:rFonts w:ascii="Garamond" w:hAnsi="Garamond" w:eastAsia="Garamond" w:cs="Garamond"/>
        </w:rPr>
        <w:t xml:space="preserve"> </w:t>
      </w:r>
      <w:r w:rsidRPr="50783BEB" w:rsidR="2057A024">
        <w:rPr>
          <w:rFonts w:ascii="Garamond" w:hAnsi="Garamond" w:eastAsia="Garamond" w:cs="Garamond"/>
        </w:rPr>
        <w:t xml:space="preserve">Green cells show the number of times (out of 100) that classification for that category was successful. </w:t>
      </w:r>
      <w:r w:rsidRPr="50783BEB" w:rsidR="2A52C4BE">
        <w:rPr>
          <w:rFonts w:ascii="Garamond" w:hAnsi="Garamond" w:eastAsia="Garamond" w:cs="Garamond"/>
        </w:rPr>
        <w:t xml:space="preserve">Other cells show when a category was misclassified. For example, tile roof pixels were correctly classified 99 times and incorrectly classified as dirt roads once. Metal roofs were correctly classified 97 times and incorrectly classified as slate roofs three times, and so on. </w:t>
      </w:r>
      <w:r w:rsidRPr="50783BEB" w:rsidR="2BDCE606">
        <w:rPr>
          <w:rFonts w:ascii="Garamond" w:hAnsi="Garamond" w:eastAsia="Garamond" w:cs="Garamond"/>
        </w:rPr>
        <w:t>The confusion matrix shows that classification for the roof types across the validation pixels performed well with accuracies of 99, 97, and 97 percent for tile, metal, and slate roofs, respectively. Clas</w:t>
      </w:r>
      <w:r w:rsidRPr="50783BEB" w:rsidR="19D91970">
        <w:rPr>
          <w:rFonts w:ascii="Garamond" w:hAnsi="Garamond" w:eastAsia="Garamond" w:cs="Garamond"/>
        </w:rPr>
        <w:t xml:space="preserve">sification did not perform as well for the dirt roads and roads </w:t>
      </w:r>
      <w:r w:rsidRPr="50783BEB" w:rsidR="19D91970">
        <w:rPr>
          <w:rFonts w:ascii="Garamond" w:hAnsi="Garamond" w:eastAsia="Garamond" w:cs="Garamond"/>
        </w:rPr>
        <w:lastRenderedPageBreak/>
        <w:t>categories with accuracies of 93 and 95 percent, respectively. Barren l</w:t>
      </w:r>
      <w:r w:rsidRPr="50783BEB" w:rsidR="23A80295">
        <w:rPr>
          <w:rFonts w:ascii="Garamond" w:hAnsi="Garamond" w:eastAsia="Garamond" w:cs="Garamond"/>
        </w:rPr>
        <w:t>and had the lowest classification accuracy of only 80%, though 15 of the incorrect classifications were dirt roads, which are visually (and spectrally) quite similar. The decision to create two categories for these types of land cover was due to dirt</w:t>
      </w:r>
      <w:r w:rsidRPr="50783BEB" w:rsidR="31CD7B44">
        <w:rPr>
          <w:rFonts w:ascii="Garamond" w:hAnsi="Garamond" w:eastAsia="Garamond" w:cs="Garamond"/>
        </w:rPr>
        <w:t xml:space="preserve"> roads typically presenting as a lighter color than barren land. Four barren land validation pixels and three dirt road validation pixels were classified as tile roofs, meaning the classification algorithm sometimes struggled to </w:t>
      </w:r>
      <w:r w:rsidRPr="50783BEB" w:rsidR="7764374F">
        <w:rPr>
          <w:rFonts w:ascii="Garamond" w:hAnsi="Garamond" w:eastAsia="Garamond" w:cs="Garamond"/>
        </w:rPr>
        <w:t>differentiate these land cover types from tile roofs. Metal roofs were incorrectly classified as slate roofs three times across the validation pixels.</w:t>
      </w:r>
      <w:r w:rsidR="002E48A7">
        <w:rPr>
          <w:rFonts w:ascii="Garamond" w:hAnsi="Garamond" w:eastAsia="Garamond" w:cs="Garamond"/>
        </w:rPr>
        <w:t xml:space="preserve"> However, when inspecting the classification (Figure 4) it became apparent that the classification struggled to differentiate slate and metal roofs likely due to the aspect ratio as it commonly split pixels from the same roof between the categories. This suggests that the chosen validation pixels may not have been representative of the entire image and underscores the need for ground truth data to improve performance in future iterations. </w:t>
      </w:r>
      <w:r w:rsidRPr="50783BEB" w:rsidR="58A630DE">
        <w:rPr>
          <w:rFonts w:ascii="Garamond" w:hAnsi="Garamond" w:eastAsia="Garamond" w:cs="Garamond"/>
        </w:rPr>
        <w:t xml:space="preserve"> Finally, the </w:t>
      </w:r>
      <w:r w:rsidRPr="50783BEB" w:rsidR="5196EE70">
        <w:rPr>
          <w:rFonts w:ascii="Garamond" w:hAnsi="Garamond" w:eastAsia="Garamond" w:cs="Garamond"/>
        </w:rPr>
        <w:t>vegetation</w:t>
      </w:r>
      <w:r w:rsidRPr="50783BEB" w:rsidR="58A630DE">
        <w:rPr>
          <w:rFonts w:ascii="Garamond" w:hAnsi="Garamond" w:eastAsia="Garamond" w:cs="Garamond"/>
        </w:rPr>
        <w:t xml:space="preserve"> category had a 100% accuracy </w:t>
      </w:r>
      <w:r w:rsidRPr="50783BEB" w:rsidR="0E074C67">
        <w:rPr>
          <w:rFonts w:ascii="Garamond" w:hAnsi="Garamond" w:eastAsia="Garamond" w:cs="Garamond"/>
        </w:rPr>
        <w:t>across validation pixels, the highest of any category. This suggests that land cover classification, especially in differentiati</w:t>
      </w:r>
      <w:r w:rsidRPr="50783BEB" w:rsidR="2D56A2C7">
        <w:rPr>
          <w:rFonts w:ascii="Garamond" w:hAnsi="Garamond" w:eastAsia="Garamond" w:cs="Garamond"/>
        </w:rPr>
        <w:t xml:space="preserve">ng vegetation from other land cover types, could be highly accurate with Worldview imagery </w:t>
      </w:r>
      <w:r w:rsidRPr="50783BEB" w:rsidR="6E41603A">
        <w:rPr>
          <w:rFonts w:ascii="Garamond" w:hAnsi="Garamond" w:eastAsia="Garamond" w:cs="Garamond"/>
        </w:rPr>
        <w:t>or</w:t>
      </w:r>
      <w:r w:rsidRPr="50783BEB" w:rsidR="2D56A2C7">
        <w:rPr>
          <w:rFonts w:ascii="Garamond" w:hAnsi="Garamond" w:eastAsia="Garamond" w:cs="Garamond"/>
        </w:rPr>
        <w:t xml:space="preserve"> other </w:t>
      </w:r>
      <w:r w:rsidRPr="50783BEB" w:rsidR="06DA000F">
        <w:rPr>
          <w:rFonts w:ascii="Garamond" w:hAnsi="Garamond" w:eastAsia="Garamond" w:cs="Garamond"/>
        </w:rPr>
        <w:t>high-resolution</w:t>
      </w:r>
      <w:r w:rsidRPr="50783BEB" w:rsidR="2D56A2C7">
        <w:rPr>
          <w:rFonts w:ascii="Garamond" w:hAnsi="Garamond" w:eastAsia="Garamond" w:cs="Garamond"/>
        </w:rPr>
        <w:t xml:space="preserve"> imagery. </w:t>
      </w:r>
    </w:p>
    <w:p w:rsidR="1432FA65" w:rsidP="50783BEB" w:rsidRDefault="1432FA65" w14:paraId="354DD024" w14:textId="628C7F72">
      <w:pPr>
        <w:pStyle w:val="NoSpacing"/>
        <w:rPr>
          <w:rFonts w:ascii="Garamond" w:hAnsi="Garamond" w:eastAsia="Garamond" w:cs="Garamond"/>
        </w:rPr>
      </w:pPr>
    </w:p>
    <w:p w:rsidR="1432FA65" w:rsidP="50783BEB" w:rsidRDefault="2D33C0CC" w14:paraId="7291D7C1" w14:textId="279C5911">
      <w:pPr>
        <w:pStyle w:val="NoSpacing"/>
        <w:rPr>
          <w:rFonts w:ascii="Garamond" w:hAnsi="Garamond" w:eastAsia="Garamond" w:cs="Garamond"/>
          <w:b/>
          <w:bCs/>
          <w:i/>
          <w:iCs/>
        </w:rPr>
      </w:pPr>
      <w:r w:rsidRPr="50783BEB">
        <w:rPr>
          <w:rFonts w:ascii="Garamond" w:hAnsi="Garamond" w:eastAsia="Garamond" w:cs="Garamond"/>
          <w:b/>
          <w:bCs/>
          <w:i/>
          <w:iCs/>
        </w:rPr>
        <w:t>Table 2.</w:t>
      </w:r>
    </w:p>
    <w:p w:rsidR="1432FA65" w:rsidP="50783BEB" w:rsidRDefault="2D33C0CC" w14:paraId="21D9CFB8" w14:textId="0049547E">
      <w:pPr>
        <w:pStyle w:val="NoSpacing"/>
        <w:rPr>
          <w:rFonts w:ascii="Garamond" w:hAnsi="Garamond" w:eastAsia="Garamond" w:cs="Garamond"/>
          <w:i/>
          <w:iCs/>
        </w:rPr>
      </w:pPr>
      <w:r w:rsidRPr="50783BEB">
        <w:rPr>
          <w:rFonts w:ascii="Garamond" w:hAnsi="Garamond" w:eastAsia="Garamond" w:cs="Garamond"/>
          <w:i/>
          <w:iCs/>
        </w:rPr>
        <w:t>Confusion matrix</w:t>
      </w:r>
      <w:r w:rsidRPr="50783BEB" w:rsidR="19F91FC4">
        <w:rPr>
          <w:rFonts w:ascii="Garamond" w:hAnsi="Garamond" w:eastAsia="Garamond" w:cs="Garamond"/>
          <w:i/>
          <w:iCs/>
        </w:rPr>
        <w:t xml:space="preserve"> for the roof classification.</w:t>
      </w:r>
    </w:p>
    <w:tbl>
      <w:tblPr>
        <w:tblStyle w:val="TableGrid"/>
        <w:tblW w:w="0" w:type="auto"/>
        <w:tblInd w:w="0" w:type="dxa"/>
        <w:tblLayout w:type="fixed"/>
        <w:tblLook w:val="06A0" w:firstRow="1" w:lastRow="0" w:firstColumn="1" w:lastColumn="0" w:noHBand="1" w:noVBand="1"/>
      </w:tblPr>
      <w:tblGrid>
        <w:gridCol w:w="1380"/>
        <w:gridCol w:w="1159"/>
        <w:gridCol w:w="1159"/>
        <w:gridCol w:w="1159"/>
        <w:gridCol w:w="1159"/>
        <w:gridCol w:w="1159"/>
        <w:gridCol w:w="1159"/>
        <w:gridCol w:w="1159"/>
      </w:tblGrid>
      <w:tr w:rsidR="1432FA65" w:rsidTr="50783BEB" w14:paraId="198072DE" w14:textId="77777777">
        <w:trPr>
          <w:trHeight w:val="780"/>
        </w:trPr>
        <w:tc>
          <w:tcPr>
            <w:tcW w:w="1380" w:type="dxa"/>
            <w:shd w:val="clear" w:color="auto" w:fill="DDD9C3" w:themeFill="background2" w:themeFillShade="E6"/>
          </w:tcPr>
          <w:p w:rsidR="1432FA65" w:rsidP="1432FA65" w:rsidRDefault="1432FA65" w14:paraId="7EDFCA39" w14:textId="5BC7C6A3">
            <w:pPr>
              <w:pStyle w:val="NoSpacing"/>
              <w:rPr>
                <w:rFonts w:ascii="Garamond" w:hAnsi="Garamond" w:eastAsia="Garamond" w:cs="Garamond"/>
              </w:rPr>
            </w:pPr>
          </w:p>
        </w:tc>
        <w:tc>
          <w:tcPr>
            <w:tcW w:w="1159" w:type="dxa"/>
            <w:shd w:val="clear" w:color="auto" w:fill="DDD9C3" w:themeFill="background2" w:themeFillShade="E6"/>
          </w:tcPr>
          <w:p w:rsidR="1CE1EDB2" w:rsidP="1432FA65" w:rsidRDefault="1CE1EDB2" w14:paraId="2CF84487" w14:textId="6E5753E3">
            <w:pPr>
              <w:pStyle w:val="NoSpacing"/>
              <w:rPr>
                <w:rFonts w:ascii="Garamond" w:hAnsi="Garamond" w:eastAsia="Garamond" w:cs="Garamond"/>
              </w:rPr>
            </w:pPr>
            <w:r w:rsidRPr="1432FA65">
              <w:rPr>
                <w:rFonts w:ascii="Garamond" w:hAnsi="Garamond" w:eastAsia="Garamond" w:cs="Garamond"/>
              </w:rPr>
              <w:t>Tile Roofs</w:t>
            </w:r>
          </w:p>
        </w:tc>
        <w:tc>
          <w:tcPr>
            <w:tcW w:w="1159" w:type="dxa"/>
            <w:shd w:val="clear" w:color="auto" w:fill="DDD9C3" w:themeFill="background2" w:themeFillShade="E6"/>
          </w:tcPr>
          <w:p w:rsidR="1CE1EDB2" w:rsidP="1432FA65" w:rsidRDefault="1CE1EDB2" w14:paraId="760AA18D" w14:textId="19350189">
            <w:pPr>
              <w:pStyle w:val="NoSpacing"/>
              <w:rPr>
                <w:rFonts w:ascii="Garamond" w:hAnsi="Garamond" w:eastAsia="Garamond" w:cs="Garamond"/>
              </w:rPr>
            </w:pPr>
            <w:r w:rsidRPr="1432FA65">
              <w:rPr>
                <w:rFonts w:ascii="Garamond" w:hAnsi="Garamond" w:eastAsia="Garamond" w:cs="Garamond"/>
              </w:rPr>
              <w:t>Metal Roofs</w:t>
            </w:r>
          </w:p>
        </w:tc>
        <w:tc>
          <w:tcPr>
            <w:tcW w:w="1159" w:type="dxa"/>
            <w:shd w:val="clear" w:color="auto" w:fill="DDD9C3" w:themeFill="background2" w:themeFillShade="E6"/>
          </w:tcPr>
          <w:p w:rsidR="1CE1EDB2" w:rsidP="1432FA65" w:rsidRDefault="1CE1EDB2" w14:paraId="4798BEA7" w14:textId="20867244">
            <w:pPr>
              <w:pStyle w:val="NoSpacing"/>
              <w:rPr>
                <w:rFonts w:ascii="Garamond" w:hAnsi="Garamond" w:eastAsia="Garamond" w:cs="Garamond"/>
              </w:rPr>
            </w:pPr>
            <w:r w:rsidRPr="1432FA65">
              <w:rPr>
                <w:rFonts w:ascii="Garamond" w:hAnsi="Garamond" w:eastAsia="Garamond" w:cs="Garamond"/>
              </w:rPr>
              <w:t>Slate Roofs</w:t>
            </w:r>
          </w:p>
        </w:tc>
        <w:tc>
          <w:tcPr>
            <w:tcW w:w="1159" w:type="dxa"/>
            <w:shd w:val="clear" w:color="auto" w:fill="DDD9C3" w:themeFill="background2" w:themeFillShade="E6"/>
          </w:tcPr>
          <w:p w:rsidR="1CE1EDB2" w:rsidP="1432FA65" w:rsidRDefault="1CE1EDB2" w14:paraId="5E93CFDE" w14:textId="0716B5A0">
            <w:pPr>
              <w:pStyle w:val="NoSpacing"/>
              <w:rPr>
                <w:rFonts w:ascii="Garamond" w:hAnsi="Garamond" w:eastAsia="Garamond" w:cs="Garamond"/>
              </w:rPr>
            </w:pPr>
            <w:r w:rsidRPr="1432FA65">
              <w:rPr>
                <w:rFonts w:ascii="Garamond" w:hAnsi="Garamond" w:eastAsia="Garamond" w:cs="Garamond"/>
              </w:rPr>
              <w:t>Vegetation</w:t>
            </w:r>
          </w:p>
        </w:tc>
        <w:tc>
          <w:tcPr>
            <w:tcW w:w="1159" w:type="dxa"/>
            <w:shd w:val="clear" w:color="auto" w:fill="DDD9C3" w:themeFill="background2" w:themeFillShade="E6"/>
          </w:tcPr>
          <w:p w:rsidR="1CE1EDB2" w:rsidP="1432FA65" w:rsidRDefault="1CE1EDB2" w14:paraId="65C5ADF9" w14:textId="105E3CD6">
            <w:pPr>
              <w:pStyle w:val="NoSpacing"/>
              <w:rPr>
                <w:rFonts w:ascii="Garamond" w:hAnsi="Garamond" w:eastAsia="Garamond" w:cs="Garamond"/>
              </w:rPr>
            </w:pPr>
            <w:r w:rsidRPr="1432FA65">
              <w:rPr>
                <w:rFonts w:ascii="Garamond" w:hAnsi="Garamond" w:eastAsia="Garamond" w:cs="Garamond"/>
              </w:rPr>
              <w:t>Barren Land</w:t>
            </w:r>
          </w:p>
        </w:tc>
        <w:tc>
          <w:tcPr>
            <w:tcW w:w="1159" w:type="dxa"/>
            <w:shd w:val="clear" w:color="auto" w:fill="DDD9C3" w:themeFill="background2" w:themeFillShade="E6"/>
          </w:tcPr>
          <w:p w:rsidR="1CE1EDB2" w:rsidP="1432FA65" w:rsidRDefault="1CE1EDB2" w14:paraId="0B597761" w14:textId="27929B7C">
            <w:pPr>
              <w:pStyle w:val="NoSpacing"/>
              <w:rPr>
                <w:rFonts w:ascii="Garamond" w:hAnsi="Garamond" w:eastAsia="Garamond" w:cs="Garamond"/>
              </w:rPr>
            </w:pPr>
            <w:r w:rsidRPr="1432FA65">
              <w:rPr>
                <w:rFonts w:ascii="Garamond" w:hAnsi="Garamond" w:eastAsia="Garamond" w:cs="Garamond"/>
              </w:rPr>
              <w:t>Dirt Roads</w:t>
            </w:r>
          </w:p>
        </w:tc>
        <w:tc>
          <w:tcPr>
            <w:tcW w:w="1159" w:type="dxa"/>
            <w:shd w:val="clear" w:color="auto" w:fill="DDD9C3" w:themeFill="background2" w:themeFillShade="E6"/>
          </w:tcPr>
          <w:p w:rsidR="1CE1EDB2" w:rsidP="1432FA65" w:rsidRDefault="1CE1EDB2" w14:paraId="25EB6E97" w14:textId="20B9DE4A">
            <w:pPr>
              <w:pStyle w:val="NoSpacing"/>
              <w:rPr>
                <w:rFonts w:ascii="Garamond" w:hAnsi="Garamond" w:eastAsia="Garamond" w:cs="Garamond"/>
              </w:rPr>
            </w:pPr>
            <w:r w:rsidRPr="1432FA65">
              <w:rPr>
                <w:rFonts w:ascii="Garamond" w:hAnsi="Garamond" w:eastAsia="Garamond" w:cs="Garamond"/>
              </w:rPr>
              <w:t>Roads</w:t>
            </w:r>
          </w:p>
        </w:tc>
      </w:tr>
      <w:tr w:rsidR="1432FA65" w:rsidTr="50783BEB" w14:paraId="3F04FF6C" w14:textId="77777777">
        <w:tc>
          <w:tcPr>
            <w:tcW w:w="1380" w:type="dxa"/>
            <w:shd w:val="clear" w:color="auto" w:fill="DDD9C3" w:themeFill="background2" w:themeFillShade="E6"/>
          </w:tcPr>
          <w:p w:rsidR="1CE1EDB2" w:rsidP="1432FA65" w:rsidRDefault="1CE1EDB2" w14:paraId="1E080162" w14:textId="1412669E">
            <w:pPr>
              <w:pStyle w:val="NoSpacing"/>
              <w:rPr>
                <w:rFonts w:ascii="Garamond" w:hAnsi="Garamond" w:eastAsia="Garamond" w:cs="Garamond"/>
              </w:rPr>
            </w:pPr>
            <w:r w:rsidRPr="1432FA65">
              <w:rPr>
                <w:rFonts w:ascii="Garamond" w:hAnsi="Garamond" w:eastAsia="Garamond" w:cs="Garamond"/>
              </w:rPr>
              <w:t>Tile Roofs</w:t>
            </w:r>
          </w:p>
        </w:tc>
        <w:tc>
          <w:tcPr>
            <w:tcW w:w="1159" w:type="dxa"/>
            <w:shd w:val="clear" w:color="auto" w:fill="C2D69B" w:themeFill="accent3" w:themeFillTint="99"/>
          </w:tcPr>
          <w:p w:rsidR="2B55E317" w:rsidP="1432FA65" w:rsidRDefault="2B55E317" w14:paraId="5B3D5EC2" w14:textId="0BD5458F">
            <w:pPr>
              <w:pStyle w:val="NoSpacing"/>
              <w:rPr>
                <w:rFonts w:ascii="Garamond" w:hAnsi="Garamond" w:eastAsia="Garamond" w:cs="Garamond"/>
              </w:rPr>
            </w:pPr>
            <w:r w:rsidRPr="1432FA65">
              <w:rPr>
                <w:rFonts w:ascii="Garamond" w:hAnsi="Garamond" w:eastAsia="Garamond" w:cs="Garamond"/>
              </w:rPr>
              <w:t>99</w:t>
            </w:r>
          </w:p>
        </w:tc>
        <w:tc>
          <w:tcPr>
            <w:tcW w:w="1159" w:type="dxa"/>
          </w:tcPr>
          <w:p w:rsidR="2B55E317" w:rsidP="1432FA65" w:rsidRDefault="2B55E317" w14:paraId="2BB0FEDD" w14:textId="0B405A26">
            <w:pPr>
              <w:pStyle w:val="NoSpacing"/>
              <w:rPr>
                <w:rFonts w:ascii="Garamond" w:hAnsi="Garamond" w:eastAsia="Garamond" w:cs="Garamond"/>
              </w:rPr>
            </w:pPr>
            <w:r w:rsidRPr="1432FA65">
              <w:rPr>
                <w:rFonts w:ascii="Garamond" w:hAnsi="Garamond" w:eastAsia="Garamond" w:cs="Garamond"/>
              </w:rPr>
              <w:t>0</w:t>
            </w:r>
          </w:p>
        </w:tc>
        <w:tc>
          <w:tcPr>
            <w:tcW w:w="1159" w:type="dxa"/>
          </w:tcPr>
          <w:p w:rsidR="2B55E317" w:rsidP="1432FA65" w:rsidRDefault="2B55E317" w14:paraId="3F28DC9F" w14:textId="6861E575">
            <w:pPr>
              <w:pStyle w:val="NoSpacing"/>
              <w:rPr>
                <w:rFonts w:ascii="Garamond" w:hAnsi="Garamond" w:eastAsia="Garamond" w:cs="Garamond"/>
              </w:rPr>
            </w:pPr>
            <w:r w:rsidRPr="1432FA65">
              <w:rPr>
                <w:rFonts w:ascii="Garamond" w:hAnsi="Garamond" w:eastAsia="Garamond" w:cs="Garamond"/>
              </w:rPr>
              <w:t>0</w:t>
            </w:r>
          </w:p>
        </w:tc>
        <w:tc>
          <w:tcPr>
            <w:tcW w:w="1159" w:type="dxa"/>
          </w:tcPr>
          <w:p w:rsidR="2B55E317" w:rsidP="1432FA65" w:rsidRDefault="2B55E317" w14:paraId="7163D4CC" w14:textId="1EB96454">
            <w:pPr>
              <w:pStyle w:val="NoSpacing"/>
              <w:rPr>
                <w:rFonts w:ascii="Garamond" w:hAnsi="Garamond" w:eastAsia="Garamond" w:cs="Garamond"/>
              </w:rPr>
            </w:pPr>
            <w:r w:rsidRPr="1432FA65">
              <w:rPr>
                <w:rFonts w:ascii="Garamond" w:hAnsi="Garamond" w:eastAsia="Garamond" w:cs="Garamond"/>
              </w:rPr>
              <w:t>0</w:t>
            </w:r>
          </w:p>
        </w:tc>
        <w:tc>
          <w:tcPr>
            <w:tcW w:w="1159" w:type="dxa"/>
          </w:tcPr>
          <w:p w:rsidR="2B55E317" w:rsidP="1432FA65" w:rsidRDefault="2B55E317" w14:paraId="18D1F6AE" w14:textId="2A1C1176">
            <w:pPr>
              <w:pStyle w:val="NoSpacing"/>
              <w:rPr>
                <w:rFonts w:ascii="Garamond" w:hAnsi="Garamond" w:eastAsia="Garamond" w:cs="Garamond"/>
              </w:rPr>
            </w:pPr>
            <w:r w:rsidRPr="1432FA65">
              <w:rPr>
                <w:rFonts w:ascii="Garamond" w:hAnsi="Garamond" w:eastAsia="Garamond" w:cs="Garamond"/>
              </w:rPr>
              <w:t>0</w:t>
            </w:r>
          </w:p>
        </w:tc>
        <w:tc>
          <w:tcPr>
            <w:tcW w:w="1159" w:type="dxa"/>
          </w:tcPr>
          <w:p w:rsidR="2B55E317" w:rsidP="1432FA65" w:rsidRDefault="2B55E317" w14:paraId="65256319" w14:textId="066F5B23">
            <w:pPr>
              <w:pStyle w:val="NoSpacing"/>
              <w:rPr>
                <w:rFonts w:ascii="Garamond" w:hAnsi="Garamond" w:eastAsia="Garamond" w:cs="Garamond"/>
              </w:rPr>
            </w:pPr>
            <w:r w:rsidRPr="1432FA65">
              <w:rPr>
                <w:rFonts w:ascii="Garamond" w:hAnsi="Garamond" w:eastAsia="Garamond" w:cs="Garamond"/>
              </w:rPr>
              <w:t>1</w:t>
            </w:r>
          </w:p>
        </w:tc>
        <w:tc>
          <w:tcPr>
            <w:tcW w:w="1159" w:type="dxa"/>
          </w:tcPr>
          <w:p w:rsidR="2B55E317" w:rsidP="1432FA65" w:rsidRDefault="2B55E317" w14:paraId="375AFE95" w14:textId="4A42F798">
            <w:pPr>
              <w:pStyle w:val="NoSpacing"/>
              <w:rPr>
                <w:rFonts w:ascii="Garamond" w:hAnsi="Garamond" w:eastAsia="Garamond" w:cs="Garamond"/>
              </w:rPr>
            </w:pPr>
            <w:r w:rsidRPr="1432FA65">
              <w:rPr>
                <w:rFonts w:ascii="Garamond" w:hAnsi="Garamond" w:eastAsia="Garamond" w:cs="Garamond"/>
              </w:rPr>
              <w:t>0</w:t>
            </w:r>
          </w:p>
        </w:tc>
      </w:tr>
      <w:tr w:rsidR="1432FA65" w:rsidTr="50783BEB" w14:paraId="0EE48F51" w14:textId="77777777">
        <w:tc>
          <w:tcPr>
            <w:tcW w:w="1380" w:type="dxa"/>
            <w:shd w:val="clear" w:color="auto" w:fill="DDD9C3" w:themeFill="background2" w:themeFillShade="E6"/>
          </w:tcPr>
          <w:p w:rsidR="1CE1EDB2" w:rsidP="1432FA65" w:rsidRDefault="1CE1EDB2" w14:paraId="1A856492" w14:textId="260AFBA3">
            <w:pPr>
              <w:pStyle w:val="NoSpacing"/>
              <w:rPr>
                <w:rFonts w:ascii="Garamond" w:hAnsi="Garamond" w:eastAsia="Garamond" w:cs="Garamond"/>
              </w:rPr>
            </w:pPr>
            <w:r w:rsidRPr="1432FA65">
              <w:rPr>
                <w:rFonts w:ascii="Garamond" w:hAnsi="Garamond" w:eastAsia="Garamond" w:cs="Garamond"/>
              </w:rPr>
              <w:t>Metal Roofs</w:t>
            </w:r>
          </w:p>
        </w:tc>
        <w:tc>
          <w:tcPr>
            <w:tcW w:w="1159" w:type="dxa"/>
          </w:tcPr>
          <w:p w:rsidR="4978EE7C" w:rsidP="1432FA65" w:rsidRDefault="4978EE7C" w14:paraId="5D0B5EE1" w14:textId="3B7336C4">
            <w:pPr>
              <w:pStyle w:val="NoSpacing"/>
              <w:rPr>
                <w:rFonts w:ascii="Garamond" w:hAnsi="Garamond" w:eastAsia="Garamond" w:cs="Garamond"/>
              </w:rPr>
            </w:pPr>
            <w:r w:rsidRPr="1432FA65">
              <w:rPr>
                <w:rFonts w:ascii="Garamond" w:hAnsi="Garamond" w:eastAsia="Garamond" w:cs="Garamond"/>
              </w:rPr>
              <w:t>0</w:t>
            </w:r>
          </w:p>
        </w:tc>
        <w:tc>
          <w:tcPr>
            <w:tcW w:w="1159" w:type="dxa"/>
            <w:shd w:val="clear" w:color="auto" w:fill="C2D69B" w:themeFill="accent3" w:themeFillTint="99"/>
          </w:tcPr>
          <w:p w:rsidR="4978EE7C" w:rsidP="1432FA65" w:rsidRDefault="4978EE7C" w14:paraId="6A2BB85B" w14:textId="7987750B">
            <w:pPr>
              <w:pStyle w:val="NoSpacing"/>
              <w:rPr>
                <w:rFonts w:ascii="Garamond" w:hAnsi="Garamond" w:eastAsia="Garamond" w:cs="Garamond"/>
              </w:rPr>
            </w:pPr>
            <w:r w:rsidRPr="1432FA65">
              <w:rPr>
                <w:rFonts w:ascii="Garamond" w:hAnsi="Garamond" w:eastAsia="Garamond" w:cs="Garamond"/>
              </w:rPr>
              <w:t>97</w:t>
            </w:r>
          </w:p>
        </w:tc>
        <w:tc>
          <w:tcPr>
            <w:tcW w:w="1159" w:type="dxa"/>
          </w:tcPr>
          <w:p w:rsidR="4978EE7C" w:rsidP="1432FA65" w:rsidRDefault="4978EE7C" w14:paraId="53D255CA" w14:textId="7B2A9BF5">
            <w:pPr>
              <w:pStyle w:val="NoSpacing"/>
              <w:rPr>
                <w:rFonts w:ascii="Garamond" w:hAnsi="Garamond" w:eastAsia="Garamond" w:cs="Garamond"/>
              </w:rPr>
            </w:pPr>
            <w:r w:rsidRPr="1432FA65">
              <w:rPr>
                <w:rFonts w:ascii="Garamond" w:hAnsi="Garamond" w:eastAsia="Garamond" w:cs="Garamond"/>
              </w:rPr>
              <w:t>3</w:t>
            </w:r>
          </w:p>
        </w:tc>
        <w:tc>
          <w:tcPr>
            <w:tcW w:w="1159" w:type="dxa"/>
          </w:tcPr>
          <w:p w:rsidR="4978EE7C" w:rsidP="1432FA65" w:rsidRDefault="4978EE7C" w14:paraId="0D24AC6A" w14:textId="3BE2CBA5">
            <w:pPr>
              <w:pStyle w:val="NoSpacing"/>
              <w:rPr>
                <w:rFonts w:ascii="Garamond" w:hAnsi="Garamond" w:eastAsia="Garamond" w:cs="Garamond"/>
              </w:rPr>
            </w:pPr>
            <w:r w:rsidRPr="1432FA65">
              <w:rPr>
                <w:rFonts w:ascii="Garamond" w:hAnsi="Garamond" w:eastAsia="Garamond" w:cs="Garamond"/>
              </w:rPr>
              <w:t>0</w:t>
            </w:r>
          </w:p>
        </w:tc>
        <w:tc>
          <w:tcPr>
            <w:tcW w:w="1159" w:type="dxa"/>
          </w:tcPr>
          <w:p w:rsidR="4978EE7C" w:rsidP="1432FA65" w:rsidRDefault="4978EE7C" w14:paraId="0E9380A1" w14:textId="3C00DD68">
            <w:pPr>
              <w:pStyle w:val="NoSpacing"/>
              <w:rPr>
                <w:rFonts w:ascii="Garamond" w:hAnsi="Garamond" w:eastAsia="Garamond" w:cs="Garamond"/>
              </w:rPr>
            </w:pPr>
            <w:r w:rsidRPr="1432FA65">
              <w:rPr>
                <w:rFonts w:ascii="Garamond" w:hAnsi="Garamond" w:eastAsia="Garamond" w:cs="Garamond"/>
              </w:rPr>
              <w:t>0</w:t>
            </w:r>
          </w:p>
        </w:tc>
        <w:tc>
          <w:tcPr>
            <w:tcW w:w="1159" w:type="dxa"/>
          </w:tcPr>
          <w:p w:rsidR="4978EE7C" w:rsidP="1432FA65" w:rsidRDefault="4978EE7C" w14:paraId="1C82B23F" w14:textId="1A15979F">
            <w:pPr>
              <w:pStyle w:val="NoSpacing"/>
              <w:rPr>
                <w:rFonts w:ascii="Garamond" w:hAnsi="Garamond" w:eastAsia="Garamond" w:cs="Garamond"/>
              </w:rPr>
            </w:pPr>
            <w:r w:rsidRPr="1432FA65">
              <w:rPr>
                <w:rFonts w:ascii="Garamond" w:hAnsi="Garamond" w:eastAsia="Garamond" w:cs="Garamond"/>
              </w:rPr>
              <w:t>0</w:t>
            </w:r>
          </w:p>
        </w:tc>
        <w:tc>
          <w:tcPr>
            <w:tcW w:w="1159" w:type="dxa"/>
          </w:tcPr>
          <w:p w:rsidR="4978EE7C" w:rsidP="1432FA65" w:rsidRDefault="4978EE7C" w14:paraId="712800C6" w14:textId="1C3B0F11">
            <w:pPr>
              <w:pStyle w:val="NoSpacing"/>
              <w:rPr>
                <w:rFonts w:ascii="Garamond" w:hAnsi="Garamond" w:eastAsia="Garamond" w:cs="Garamond"/>
              </w:rPr>
            </w:pPr>
            <w:r w:rsidRPr="1432FA65">
              <w:rPr>
                <w:rFonts w:ascii="Garamond" w:hAnsi="Garamond" w:eastAsia="Garamond" w:cs="Garamond"/>
              </w:rPr>
              <w:t>0</w:t>
            </w:r>
          </w:p>
        </w:tc>
      </w:tr>
      <w:tr w:rsidR="1432FA65" w:rsidTr="50783BEB" w14:paraId="30569F04" w14:textId="77777777">
        <w:tc>
          <w:tcPr>
            <w:tcW w:w="1380" w:type="dxa"/>
            <w:shd w:val="clear" w:color="auto" w:fill="DDD9C3" w:themeFill="background2" w:themeFillShade="E6"/>
          </w:tcPr>
          <w:p w:rsidR="1CE1EDB2" w:rsidP="1432FA65" w:rsidRDefault="1CE1EDB2" w14:paraId="674CEC15" w14:textId="0334AC55">
            <w:pPr>
              <w:pStyle w:val="NoSpacing"/>
              <w:rPr>
                <w:rFonts w:ascii="Garamond" w:hAnsi="Garamond" w:eastAsia="Garamond" w:cs="Garamond"/>
              </w:rPr>
            </w:pPr>
            <w:r w:rsidRPr="1432FA65">
              <w:rPr>
                <w:rFonts w:ascii="Garamond" w:hAnsi="Garamond" w:eastAsia="Garamond" w:cs="Garamond"/>
              </w:rPr>
              <w:t>Slate Roofs</w:t>
            </w:r>
          </w:p>
        </w:tc>
        <w:tc>
          <w:tcPr>
            <w:tcW w:w="1159" w:type="dxa"/>
          </w:tcPr>
          <w:p w:rsidR="16F15056" w:rsidP="1432FA65" w:rsidRDefault="16F15056" w14:paraId="1122B70F" w14:textId="4ACDBFCA">
            <w:pPr>
              <w:pStyle w:val="NoSpacing"/>
              <w:rPr>
                <w:rFonts w:ascii="Garamond" w:hAnsi="Garamond" w:eastAsia="Garamond" w:cs="Garamond"/>
              </w:rPr>
            </w:pPr>
            <w:r w:rsidRPr="1432FA65">
              <w:rPr>
                <w:rFonts w:ascii="Garamond" w:hAnsi="Garamond" w:eastAsia="Garamond" w:cs="Garamond"/>
              </w:rPr>
              <w:t>0</w:t>
            </w:r>
          </w:p>
        </w:tc>
        <w:tc>
          <w:tcPr>
            <w:tcW w:w="1159" w:type="dxa"/>
          </w:tcPr>
          <w:p w:rsidR="16F15056" w:rsidP="1432FA65" w:rsidRDefault="16F15056" w14:paraId="7CA46415" w14:textId="62F23022">
            <w:pPr>
              <w:pStyle w:val="NoSpacing"/>
              <w:rPr>
                <w:rFonts w:ascii="Garamond" w:hAnsi="Garamond" w:eastAsia="Garamond" w:cs="Garamond"/>
              </w:rPr>
            </w:pPr>
            <w:r w:rsidRPr="1432FA65">
              <w:rPr>
                <w:rFonts w:ascii="Garamond" w:hAnsi="Garamond" w:eastAsia="Garamond" w:cs="Garamond"/>
              </w:rPr>
              <w:t>0</w:t>
            </w:r>
          </w:p>
        </w:tc>
        <w:tc>
          <w:tcPr>
            <w:tcW w:w="1159" w:type="dxa"/>
            <w:shd w:val="clear" w:color="auto" w:fill="C2D69B" w:themeFill="accent3" w:themeFillTint="99"/>
          </w:tcPr>
          <w:p w:rsidR="16F15056" w:rsidP="1432FA65" w:rsidRDefault="16F15056" w14:paraId="428B6C5E" w14:textId="4F912642">
            <w:pPr>
              <w:pStyle w:val="NoSpacing"/>
              <w:rPr>
                <w:rFonts w:ascii="Garamond" w:hAnsi="Garamond" w:eastAsia="Garamond" w:cs="Garamond"/>
              </w:rPr>
            </w:pPr>
            <w:r w:rsidRPr="1432FA65">
              <w:rPr>
                <w:rFonts w:ascii="Garamond" w:hAnsi="Garamond" w:eastAsia="Garamond" w:cs="Garamond"/>
              </w:rPr>
              <w:t>97</w:t>
            </w:r>
          </w:p>
        </w:tc>
        <w:tc>
          <w:tcPr>
            <w:tcW w:w="1159" w:type="dxa"/>
          </w:tcPr>
          <w:p w:rsidR="16F15056" w:rsidP="1432FA65" w:rsidRDefault="16F15056" w14:paraId="1B2B044A" w14:textId="29B0EBBF">
            <w:pPr>
              <w:pStyle w:val="NoSpacing"/>
              <w:rPr>
                <w:rFonts w:ascii="Garamond" w:hAnsi="Garamond" w:eastAsia="Garamond" w:cs="Garamond"/>
              </w:rPr>
            </w:pPr>
            <w:r w:rsidRPr="1432FA65">
              <w:rPr>
                <w:rFonts w:ascii="Garamond" w:hAnsi="Garamond" w:eastAsia="Garamond" w:cs="Garamond"/>
              </w:rPr>
              <w:t>0</w:t>
            </w:r>
          </w:p>
        </w:tc>
        <w:tc>
          <w:tcPr>
            <w:tcW w:w="1159" w:type="dxa"/>
          </w:tcPr>
          <w:p w:rsidR="16F15056" w:rsidP="1432FA65" w:rsidRDefault="16F15056" w14:paraId="6CF4AE6A" w14:textId="759B658D">
            <w:pPr>
              <w:pStyle w:val="NoSpacing"/>
              <w:rPr>
                <w:rFonts w:ascii="Garamond" w:hAnsi="Garamond" w:eastAsia="Garamond" w:cs="Garamond"/>
              </w:rPr>
            </w:pPr>
            <w:r w:rsidRPr="1432FA65">
              <w:rPr>
                <w:rFonts w:ascii="Garamond" w:hAnsi="Garamond" w:eastAsia="Garamond" w:cs="Garamond"/>
              </w:rPr>
              <w:t>0</w:t>
            </w:r>
          </w:p>
        </w:tc>
        <w:tc>
          <w:tcPr>
            <w:tcW w:w="1159" w:type="dxa"/>
          </w:tcPr>
          <w:p w:rsidR="16F15056" w:rsidP="1432FA65" w:rsidRDefault="16F15056" w14:paraId="26A748A3" w14:textId="282B15E2">
            <w:pPr>
              <w:pStyle w:val="NoSpacing"/>
              <w:rPr>
                <w:rFonts w:ascii="Garamond" w:hAnsi="Garamond" w:eastAsia="Garamond" w:cs="Garamond"/>
              </w:rPr>
            </w:pPr>
            <w:r w:rsidRPr="1432FA65">
              <w:rPr>
                <w:rFonts w:ascii="Garamond" w:hAnsi="Garamond" w:eastAsia="Garamond" w:cs="Garamond"/>
              </w:rPr>
              <w:t>1</w:t>
            </w:r>
          </w:p>
        </w:tc>
        <w:tc>
          <w:tcPr>
            <w:tcW w:w="1159" w:type="dxa"/>
          </w:tcPr>
          <w:p w:rsidR="16F15056" w:rsidP="1432FA65" w:rsidRDefault="16F15056" w14:paraId="59072326" w14:textId="5186383D">
            <w:pPr>
              <w:pStyle w:val="NoSpacing"/>
              <w:rPr>
                <w:rFonts w:ascii="Garamond" w:hAnsi="Garamond" w:eastAsia="Garamond" w:cs="Garamond"/>
              </w:rPr>
            </w:pPr>
            <w:r w:rsidRPr="1432FA65">
              <w:rPr>
                <w:rFonts w:ascii="Garamond" w:hAnsi="Garamond" w:eastAsia="Garamond" w:cs="Garamond"/>
              </w:rPr>
              <w:t>2</w:t>
            </w:r>
          </w:p>
        </w:tc>
      </w:tr>
      <w:tr w:rsidR="1432FA65" w:rsidTr="50783BEB" w14:paraId="2A47DB2A" w14:textId="77777777">
        <w:tc>
          <w:tcPr>
            <w:tcW w:w="1380" w:type="dxa"/>
            <w:shd w:val="clear" w:color="auto" w:fill="DDD9C3" w:themeFill="background2" w:themeFillShade="E6"/>
          </w:tcPr>
          <w:p w:rsidR="1CE1EDB2" w:rsidP="1432FA65" w:rsidRDefault="1CE1EDB2" w14:paraId="76AE5912" w14:textId="1299B38B">
            <w:pPr>
              <w:pStyle w:val="NoSpacing"/>
              <w:rPr>
                <w:rFonts w:ascii="Garamond" w:hAnsi="Garamond" w:eastAsia="Garamond" w:cs="Garamond"/>
              </w:rPr>
            </w:pPr>
            <w:r w:rsidRPr="1432FA65">
              <w:rPr>
                <w:rFonts w:ascii="Garamond" w:hAnsi="Garamond" w:eastAsia="Garamond" w:cs="Garamond"/>
              </w:rPr>
              <w:t>Vegetation</w:t>
            </w:r>
          </w:p>
        </w:tc>
        <w:tc>
          <w:tcPr>
            <w:tcW w:w="1159" w:type="dxa"/>
          </w:tcPr>
          <w:p w:rsidR="6191672A" w:rsidP="1432FA65" w:rsidRDefault="6191672A" w14:paraId="3A01942B" w14:textId="128592C3">
            <w:pPr>
              <w:pStyle w:val="NoSpacing"/>
              <w:rPr>
                <w:rFonts w:ascii="Garamond" w:hAnsi="Garamond" w:eastAsia="Garamond" w:cs="Garamond"/>
              </w:rPr>
            </w:pPr>
            <w:r w:rsidRPr="1432FA65">
              <w:rPr>
                <w:rFonts w:ascii="Garamond" w:hAnsi="Garamond" w:eastAsia="Garamond" w:cs="Garamond"/>
              </w:rPr>
              <w:t>0</w:t>
            </w:r>
          </w:p>
        </w:tc>
        <w:tc>
          <w:tcPr>
            <w:tcW w:w="1159" w:type="dxa"/>
          </w:tcPr>
          <w:p w:rsidR="6191672A" w:rsidP="1432FA65" w:rsidRDefault="6191672A" w14:paraId="7A6A156D" w14:textId="44552D4E">
            <w:pPr>
              <w:pStyle w:val="NoSpacing"/>
              <w:rPr>
                <w:rFonts w:ascii="Garamond" w:hAnsi="Garamond" w:eastAsia="Garamond" w:cs="Garamond"/>
              </w:rPr>
            </w:pPr>
            <w:r w:rsidRPr="1432FA65">
              <w:rPr>
                <w:rFonts w:ascii="Garamond" w:hAnsi="Garamond" w:eastAsia="Garamond" w:cs="Garamond"/>
              </w:rPr>
              <w:t>0</w:t>
            </w:r>
          </w:p>
        </w:tc>
        <w:tc>
          <w:tcPr>
            <w:tcW w:w="1159" w:type="dxa"/>
          </w:tcPr>
          <w:p w:rsidR="6191672A" w:rsidP="1432FA65" w:rsidRDefault="6191672A" w14:paraId="7FD9DF7F" w14:textId="68BB2396">
            <w:pPr>
              <w:pStyle w:val="NoSpacing"/>
              <w:rPr>
                <w:rFonts w:ascii="Garamond" w:hAnsi="Garamond" w:eastAsia="Garamond" w:cs="Garamond"/>
              </w:rPr>
            </w:pPr>
            <w:r w:rsidRPr="1432FA65">
              <w:rPr>
                <w:rFonts w:ascii="Garamond" w:hAnsi="Garamond" w:eastAsia="Garamond" w:cs="Garamond"/>
              </w:rPr>
              <w:t>0</w:t>
            </w:r>
          </w:p>
        </w:tc>
        <w:tc>
          <w:tcPr>
            <w:tcW w:w="1159" w:type="dxa"/>
            <w:shd w:val="clear" w:color="auto" w:fill="C2D69B" w:themeFill="accent3" w:themeFillTint="99"/>
          </w:tcPr>
          <w:p w:rsidR="6191672A" w:rsidP="1432FA65" w:rsidRDefault="6191672A" w14:paraId="083B261C" w14:textId="30528D16">
            <w:pPr>
              <w:pStyle w:val="NoSpacing"/>
              <w:rPr>
                <w:rFonts w:ascii="Garamond" w:hAnsi="Garamond" w:eastAsia="Garamond" w:cs="Garamond"/>
              </w:rPr>
            </w:pPr>
            <w:r w:rsidRPr="1432FA65">
              <w:rPr>
                <w:rFonts w:ascii="Garamond" w:hAnsi="Garamond" w:eastAsia="Garamond" w:cs="Garamond"/>
              </w:rPr>
              <w:t>100</w:t>
            </w:r>
          </w:p>
        </w:tc>
        <w:tc>
          <w:tcPr>
            <w:tcW w:w="1159" w:type="dxa"/>
          </w:tcPr>
          <w:p w:rsidR="6191672A" w:rsidP="1432FA65" w:rsidRDefault="6191672A" w14:paraId="5006F350" w14:textId="49113DC0">
            <w:pPr>
              <w:pStyle w:val="NoSpacing"/>
              <w:rPr>
                <w:rFonts w:ascii="Garamond" w:hAnsi="Garamond" w:eastAsia="Garamond" w:cs="Garamond"/>
              </w:rPr>
            </w:pPr>
            <w:r w:rsidRPr="1432FA65">
              <w:rPr>
                <w:rFonts w:ascii="Garamond" w:hAnsi="Garamond" w:eastAsia="Garamond" w:cs="Garamond"/>
              </w:rPr>
              <w:t>0</w:t>
            </w:r>
          </w:p>
        </w:tc>
        <w:tc>
          <w:tcPr>
            <w:tcW w:w="1159" w:type="dxa"/>
          </w:tcPr>
          <w:p w:rsidR="6191672A" w:rsidP="1432FA65" w:rsidRDefault="6191672A" w14:paraId="0CD98FAA" w14:textId="1D05C26D">
            <w:pPr>
              <w:pStyle w:val="NoSpacing"/>
              <w:rPr>
                <w:rFonts w:ascii="Garamond" w:hAnsi="Garamond" w:eastAsia="Garamond" w:cs="Garamond"/>
              </w:rPr>
            </w:pPr>
            <w:r w:rsidRPr="1432FA65">
              <w:rPr>
                <w:rFonts w:ascii="Garamond" w:hAnsi="Garamond" w:eastAsia="Garamond" w:cs="Garamond"/>
              </w:rPr>
              <w:t>0</w:t>
            </w:r>
          </w:p>
        </w:tc>
        <w:tc>
          <w:tcPr>
            <w:tcW w:w="1159" w:type="dxa"/>
          </w:tcPr>
          <w:p w:rsidR="6191672A" w:rsidP="1432FA65" w:rsidRDefault="6191672A" w14:paraId="276646F8" w14:textId="28DCDD05">
            <w:pPr>
              <w:pStyle w:val="NoSpacing"/>
              <w:rPr>
                <w:rFonts w:ascii="Garamond" w:hAnsi="Garamond" w:eastAsia="Garamond" w:cs="Garamond"/>
              </w:rPr>
            </w:pPr>
            <w:r w:rsidRPr="1432FA65">
              <w:rPr>
                <w:rFonts w:ascii="Garamond" w:hAnsi="Garamond" w:eastAsia="Garamond" w:cs="Garamond"/>
              </w:rPr>
              <w:t>0</w:t>
            </w:r>
          </w:p>
        </w:tc>
      </w:tr>
      <w:tr w:rsidR="1432FA65" w:rsidTr="50783BEB" w14:paraId="5B249B82" w14:textId="77777777">
        <w:tc>
          <w:tcPr>
            <w:tcW w:w="1380" w:type="dxa"/>
            <w:shd w:val="clear" w:color="auto" w:fill="DDD9C3" w:themeFill="background2" w:themeFillShade="E6"/>
          </w:tcPr>
          <w:p w:rsidR="1CE1EDB2" w:rsidP="1432FA65" w:rsidRDefault="1CE1EDB2" w14:paraId="542C94FF" w14:textId="00E3A030">
            <w:pPr>
              <w:pStyle w:val="NoSpacing"/>
              <w:rPr>
                <w:rFonts w:ascii="Garamond" w:hAnsi="Garamond" w:eastAsia="Garamond" w:cs="Garamond"/>
              </w:rPr>
            </w:pPr>
            <w:r w:rsidRPr="1432FA65">
              <w:rPr>
                <w:rFonts w:ascii="Garamond" w:hAnsi="Garamond" w:eastAsia="Garamond" w:cs="Garamond"/>
              </w:rPr>
              <w:t>Barren Land</w:t>
            </w:r>
          </w:p>
        </w:tc>
        <w:tc>
          <w:tcPr>
            <w:tcW w:w="1159" w:type="dxa"/>
          </w:tcPr>
          <w:p w:rsidR="52EE3904" w:rsidP="1432FA65" w:rsidRDefault="52EE3904" w14:paraId="60C68B27" w14:textId="783C1F83">
            <w:pPr>
              <w:pStyle w:val="NoSpacing"/>
              <w:rPr>
                <w:rFonts w:ascii="Garamond" w:hAnsi="Garamond" w:eastAsia="Garamond" w:cs="Garamond"/>
              </w:rPr>
            </w:pPr>
            <w:r w:rsidRPr="1432FA65">
              <w:rPr>
                <w:rFonts w:ascii="Garamond" w:hAnsi="Garamond" w:eastAsia="Garamond" w:cs="Garamond"/>
              </w:rPr>
              <w:t>4</w:t>
            </w:r>
          </w:p>
        </w:tc>
        <w:tc>
          <w:tcPr>
            <w:tcW w:w="1159" w:type="dxa"/>
          </w:tcPr>
          <w:p w:rsidR="52EE3904" w:rsidP="1432FA65" w:rsidRDefault="52EE3904" w14:paraId="09F4B17B" w14:textId="0273090C">
            <w:pPr>
              <w:pStyle w:val="NoSpacing"/>
              <w:rPr>
                <w:rFonts w:ascii="Garamond" w:hAnsi="Garamond" w:eastAsia="Garamond" w:cs="Garamond"/>
              </w:rPr>
            </w:pPr>
            <w:r w:rsidRPr="1432FA65">
              <w:rPr>
                <w:rFonts w:ascii="Garamond" w:hAnsi="Garamond" w:eastAsia="Garamond" w:cs="Garamond"/>
              </w:rPr>
              <w:t>0</w:t>
            </w:r>
          </w:p>
        </w:tc>
        <w:tc>
          <w:tcPr>
            <w:tcW w:w="1159" w:type="dxa"/>
          </w:tcPr>
          <w:p w:rsidR="52EE3904" w:rsidP="1432FA65" w:rsidRDefault="52EE3904" w14:paraId="7E43BD2E" w14:textId="7FD5AF87">
            <w:pPr>
              <w:pStyle w:val="NoSpacing"/>
              <w:rPr>
                <w:rFonts w:ascii="Garamond" w:hAnsi="Garamond" w:eastAsia="Garamond" w:cs="Garamond"/>
              </w:rPr>
            </w:pPr>
            <w:r w:rsidRPr="1432FA65">
              <w:rPr>
                <w:rFonts w:ascii="Garamond" w:hAnsi="Garamond" w:eastAsia="Garamond" w:cs="Garamond"/>
              </w:rPr>
              <w:t>0</w:t>
            </w:r>
          </w:p>
        </w:tc>
        <w:tc>
          <w:tcPr>
            <w:tcW w:w="1159" w:type="dxa"/>
          </w:tcPr>
          <w:p w:rsidR="52EE3904" w:rsidP="1432FA65" w:rsidRDefault="52EE3904" w14:paraId="6450C328" w14:textId="0C0B2A29">
            <w:pPr>
              <w:pStyle w:val="NoSpacing"/>
              <w:rPr>
                <w:rFonts w:ascii="Garamond" w:hAnsi="Garamond" w:eastAsia="Garamond" w:cs="Garamond"/>
              </w:rPr>
            </w:pPr>
            <w:r w:rsidRPr="1432FA65">
              <w:rPr>
                <w:rFonts w:ascii="Garamond" w:hAnsi="Garamond" w:eastAsia="Garamond" w:cs="Garamond"/>
              </w:rPr>
              <w:t>0</w:t>
            </w:r>
          </w:p>
        </w:tc>
        <w:tc>
          <w:tcPr>
            <w:tcW w:w="1159" w:type="dxa"/>
            <w:shd w:val="clear" w:color="auto" w:fill="C2D69B" w:themeFill="accent3" w:themeFillTint="99"/>
          </w:tcPr>
          <w:p w:rsidR="52EE3904" w:rsidP="1432FA65" w:rsidRDefault="52EE3904" w14:paraId="3B5A6A43" w14:textId="2BCB7EFE">
            <w:pPr>
              <w:pStyle w:val="NoSpacing"/>
              <w:rPr>
                <w:rFonts w:ascii="Garamond" w:hAnsi="Garamond" w:eastAsia="Garamond" w:cs="Garamond"/>
              </w:rPr>
            </w:pPr>
            <w:r w:rsidRPr="1432FA65">
              <w:rPr>
                <w:rFonts w:ascii="Garamond" w:hAnsi="Garamond" w:eastAsia="Garamond" w:cs="Garamond"/>
              </w:rPr>
              <w:t>80</w:t>
            </w:r>
          </w:p>
        </w:tc>
        <w:tc>
          <w:tcPr>
            <w:tcW w:w="1159" w:type="dxa"/>
          </w:tcPr>
          <w:p w:rsidR="52EE3904" w:rsidP="1432FA65" w:rsidRDefault="52EE3904" w14:paraId="538475F6" w14:textId="586DF85C">
            <w:pPr>
              <w:pStyle w:val="NoSpacing"/>
              <w:rPr>
                <w:rFonts w:ascii="Garamond" w:hAnsi="Garamond" w:eastAsia="Garamond" w:cs="Garamond"/>
              </w:rPr>
            </w:pPr>
            <w:r w:rsidRPr="1432FA65">
              <w:rPr>
                <w:rFonts w:ascii="Garamond" w:hAnsi="Garamond" w:eastAsia="Garamond" w:cs="Garamond"/>
              </w:rPr>
              <w:t>15</w:t>
            </w:r>
          </w:p>
        </w:tc>
        <w:tc>
          <w:tcPr>
            <w:tcW w:w="1159" w:type="dxa"/>
          </w:tcPr>
          <w:p w:rsidR="52EE3904" w:rsidP="1432FA65" w:rsidRDefault="52EE3904" w14:paraId="17CA69B5" w14:textId="01EA5404">
            <w:pPr>
              <w:pStyle w:val="NoSpacing"/>
              <w:rPr>
                <w:rFonts w:ascii="Garamond" w:hAnsi="Garamond" w:eastAsia="Garamond" w:cs="Garamond"/>
              </w:rPr>
            </w:pPr>
            <w:r w:rsidRPr="1432FA65">
              <w:rPr>
                <w:rFonts w:ascii="Garamond" w:hAnsi="Garamond" w:eastAsia="Garamond" w:cs="Garamond"/>
              </w:rPr>
              <w:t>1</w:t>
            </w:r>
          </w:p>
        </w:tc>
      </w:tr>
      <w:tr w:rsidR="1432FA65" w:rsidTr="50783BEB" w14:paraId="135C8EC5" w14:textId="77777777">
        <w:tc>
          <w:tcPr>
            <w:tcW w:w="1380" w:type="dxa"/>
            <w:shd w:val="clear" w:color="auto" w:fill="DDD9C3" w:themeFill="background2" w:themeFillShade="E6"/>
          </w:tcPr>
          <w:p w:rsidR="1CE1EDB2" w:rsidP="1432FA65" w:rsidRDefault="1CE1EDB2" w14:paraId="54FC1F21" w14:textId="7E193076">
            <w:pPr>
              <w:pStyle w:val="NoSpacing"/>
              <w:rPr>
                <w:rFonts w:ascii="Garamond" w:hAnsi="Garamond" w:eastAsia="Garamond" w:cs="Garamond"/>
              </w:rPr>
            </w:pPr>
            <w:r w:rsidRPr="1432FA65">
              <w:rPr>
                <w:rFonts w:ascii="Garamond" w:hAnsi="Garamond" w:eastAsia="Garamond" w:cs="Garamond"/>
              </w:rPr>
              <w:t>Dirt Roads</w:t>
            </w:r>
          </w:p>
        </w:tc>
        <w:tc>
          <w:tcPr>
            <w:tcW w:w="1159" w:type="dxa"/>
          </w:tcPr>
          <w:p w:rsidR="32540CC3" w:rsidP="1432FA65" w:rsidRDefault="32540CC3" w14:paraId="52E4CB23" w14:textId="4A4F8D63">
            <w:pPr>
              <w:pStyle w:val="NoSpacing"/>
              <w:rPr>
                <w:rFonts w:ascii="Garamond" w:hAnsi="Garamond" w:eastAsia="Garamond" w:cs="Garamond"/>
              </w:rPr>
            </w:pPr>
            <w:r w:rsidRPr="1432FA65">
              <w:rPr>
                <w:rFonts w:ascii="Garamond" w:hAnsi="Garamond" w:eastAsia="Garamond" w:cs="Garamond"/>
              </w:rPr>
              <w:t>3</w:t>
            </w:r>
          </w:p>
        </w:tc>
        <w:tc>
          <w:tcPr>
            <w:tcW w:w="1159" w:type="dxa"/>
          </w:tcPr>
          <w:p w:rsidR="32540CC3" w:rsidP="1432FA65" w:rsidRDefault="32540CC3" w14:paraId="47D57584" w14:textId="00A0CCAC">
            <w:pPr>
              <w:pStyle w:val="NoSpacing"/>
              <w:rPr>
                <w:rFonts w:ascii="Garamond" w:hAnsi="Garamond" w:eastAsia="Garamond" w:cs="Garamond"/>
              </w:rPr>
            </w:pPr>
            <w:r w:rsidRPr="1432FA65">
              <w:rPr>
                <w:rFonts w:ascii="Garamond" w:hAnsi="Garamond" w:eastAsia="Garamond" w:cs="Garamond"/>
              </w:rPr>
              <w:t>0</w:t>
            </w:r>
          </w:p>
        </w:tc>
        <w:tc>
          <w:tcPr>
            <w:tcW w:w="1159" w:type="dxa"/>
          </w:tcPr>
          <w:p w:rsidR="32540CC3" w:rsidP="1432FA65" w:rsidRDefault="32540CC3" w14:paraId="2B5D6E7D" w14:textId="24037538">
            <w:pPr>
              <w:pStyle w:val="NoSpacing"/>
              <w:rPr>
                <w:rFonts w:ascii="Garamond" w:hAnsi="Garamond" w:eastAsia="Garamond" w:cs="Garamond"/>
              </w:rPr>
            </w:pPr>
            <w:r w:rsidRPr="1432FA65">
              <w:rPr>
                <w:rFonts w:ascii="Garamond" w:hAnsi="Garamond" w:eastAsia="Garamond" w:cs="Garamond"/>
              </w:rPr>
              <w:t>0</w:t>
            </w:r>
          </w:p>
        </w:tc>
        <w:tc>
          <w:tcPr>
            <w:tcW w:w="1159" w:type="dxa"/>
          </w:tcPr>
          <w:p w:rsidR="32540CC3" w:rsidP="1432FA65" w:rsidRDefault="32540CC3" w14:paraId="05CA54D3" w14:textId="27E36AF1">
            <w:pPr>
              <w:pStyle w:val="NoSpacing"/>
              <w:rPr>
                <w:rFonts w:ascii="Garamond" w:hAnsi="Garamond" w:eastAsia="Garamond" w:cs="Garamond"/>
              </w:rPr>
            </w:pPr>
            <w:r w:rsidRPr="1432FA65">
              <w:rPr>
                <w:rFonts w:ascii="Garamond" w:hAnsi="Garamond" w:eastAsia="Garamond" w:cs="Garamond"/>
              </w:rPr>
              <w:t>0</w:t>
            </w:r>
          </w:p>
        </w:tc>
        <w:tc>
          <w:tcPr>
            <w:tcW w:w="1159" w:type="dxa"/>
          </w:tcPr>
          <w:p w:rsidR="32540CC3" w:rsidP="1432FA65" w:rsidRDefault="32540CC3" w14:paraId="1DA05D67" w14:textId="67702214">
            <w:pPr>
              <w:pStyle w:val="NoSpacing"/>
              <w:rPr>
                <w:rFonts w:ascii="Garamond" w:hAnsi="Garamond" w:eastAsia="Garamond" w:cs="Garamond"/>
              </w:rPr>
            </w:pPr>
            <w:r w:rsidRPr="1432FA65">
              <w:rPr>
                <w:rFonts w:ascii="Garamond" w:hAnsi="Garamond" w:eastAsia="Garamond" w:cs="Garamond"/>
              </w:rPr>
              <w:t>3</w:t>
            </w:r>
          </w:p>
        </w:tc>
        <w:tc>
          <w:tcPr>
            <w:tcW w:w="1159" w:type="dxa"/>
            <w:shd w:val="clear" w:color="auto" w:fill="C2D69B" w:themeFill="accent3" w:themeFillTint="99"/>
          </w:tcPr>
          <w:p w:rsidR="32540CC3" w:rsidP="1432FA65" w:rsidRDefault="32540CC3" w14:paraId="2DBC466C" w14:textId="52DD6D0B">
            <w:pPr>
              <w:pStyle w:val="NoSpacing"/>
              <w:rPr>
                <w:rFonts w:ascii="Garamond" w:hAnsi="Garamond" w:eastAsia="Garamond" w:cs="Garamond"/>
              </w:rPr>
            </w:pPr>
            <w:r w:rsidRPr="1432FA65">
              <w:rPr>
                <w:rFonts w:ascii="Garamond" w:hAnsi="Garamond" w:eastAsia="Garamond" w:cs="Garamond"/>
              </w:rPr>
              <w:t>93</w:t>
            </w:r>
          </w:p>
        </w:tc>
        <w:tc>
          <w:tcPr>
            <w:tcW w:w="1159" w:type="dxa"/>
          </w:tcPr>
          <w:p w:rsidR="32540CC3" w:rsidP="1432FA65" w:rsidRDefault="32540CC3" w14:paraId="70931A81" w14:textId="7B22E2C4">
            <w:pPr>
              <w:pStyle w:val="NoSpacing"/>
              <w:rPr>
                <w:rFonts w:ascii="Garamond" w:hAnsi="Garamond" w:eastAsia="Garamond" w:cs="Garamond"/>
              </w:rPr>
            </w:pPr>
            <w:r w:rsidRPr="1432FA65">
              <w:rPr>
                <w:rFonts w:ascii="Garamond" w:hAnsi="Garamond" w:eastAsia="Garamond" w:cs="Garamond"/>
              </w:rPr>
              <w:t>1</w:t>
            </w:r>
          </w:p>
        </w:tc>
      </w:tr>
      <w:tr w:rsidR="1432FA65" w:rsidTr="50783BEB" w14:paraId="71019B73" w14:textId="77777777">
        <w:tc>
          <w:tcPr>
            <w:tcW w:w="1380" w:type="dxa"/>
            <w:shd w:val="clear" w:color="auto" w:fill="DDD9C3" w:themeFill="background2" w:themeFillShade="E6"/>
          </w:tcPr>
          <w:p w:rsidR="1CE1EDB2" w:rsidP="1432FA65" w:rsidRDefault="1CE1EDB2" w14:paraId="520E331E" w14:textId="5D90B51E">
            <w:pPr>
              <w:pStyle w:val="NoSpacing"/>
              <w:rPr>
                <w:rFonts w:ascii="Garamond" w:hAnsi="Garamond" w:eastAsia="Garamond" w:cs="Garamond"/>
              </w:rPr>
            </w:pPr>
            <w:r w:rsidRPr="1432FA65">
              <w:rPr>
                <w:rFonts w:ascii="Garamond" w:hAnsi="Garamond" w:eastAsia="Garamond" w:cs="Garamond"/>
              </w:rPr>
              <w:t>Roads</w:t>
            </w:r>
          </w:p>
        </w:tc>
        <w:tc>
          <w:tcPr>
            <w:tcW w:w="1159" w:type="dxa"/>
          </w:tcPr>
          <w:p w:rsidR="17758278" w:rsidP="1432FA65" w:rsidRDefault="17758278" w14:paraId="22DCD701" w14:textId="011D28E5">
            <w:pPr>
              <w:pStyle w:val="NoSpacing"/>
              <w:rPr>
                <w:rFonts w:ascii="Garamond" w:hAnsi="Garamond" w:eastAsia="Garamond" w:cs="Garamond"/>
              </w:rPr>
            </w:pPr>
            <w:r w:rsidRPr="1432FA65">
              <w:rPr>
                <w:rFonts w:ascii="Garamond" w:hAnsi="Garamond" w:eastAsia="Garamond" w:cs="Garamond"/>
              </w:rPr>
              <w:t>0</w:t>
            </w:r>
          </w:p>
        </w:tc>
        <w:tc>
          <w:tcPr>
            <w:tcW w:w="1159" w:type="dxa"/>
          </w:tcPr>
          <w:p w:rsidR="17758278" w:rsidP="1432FA65" w:rsidRDefault="17758278" w14:paraId="010A97E4" w14:textId="23C0C505">
            <w:pPr>
              <w:pStyle w:val="NoSpacing"/>
              <w:rPr>
                <w:rFonts w:ascii="Garamond" w:hAnsi="Garamond" w:eastAsia="Garamond" w:cs="Garamond"/>
              </w:rPr>
            </w:pPr>
            <w:r w:rsidRPr="1432FA65">
              <w:rPr>
                <w:rFonts w:ascii="Garamond" w:hAnsi="Garamond" w:eastAsia="Garamond" w:cs="Garamond"/>
              </w:rPr>
              <w:t>0</w:t>
            </w:r>
          </w:p>
        </w:tc>
        <w:tc>
          <w:tcPr>
            <w:tcW w:w="1159" w:type="dxa"/>
          </w:tcPr>
          <w:p w:rsidR="17758278" w:rsidP="1432FA65" w:rsidRDefault="17758278" w14:paraId="7E58E5BB" w14:textId="46720E0F">
            <w:pPr>
              <w:pStyle w:val="NoSpacing"/>
              <w:rPr>
                <w:rFonts w:ascii="Garamond" w:hAnsi="Garamond" w:eastAsia="Garamond" w:cs="Garamond"/>
              </w:rPr>
            </w:pPr>
            <w:r w:rsidRPr="1432FA65">
              <w:rPr>
                <w:rFonts w:ascii="Garamond" w:hAnsi="Garamond" w:eastAsia="Garamond" w:cs="Garamond"/>
              </w:rPr>
              <w:t>0</w:t>
            </w:r>
          </w:p>
        </w:tc>
        <w:tc>
          <w:tcPr>
            <w:tcW w:w="1159" w:type="dxa"/>
          </w:tcPr>
          <w:p w:rsidR="17758278" w:rsidP="1432FA65" w:rsidRDefault="17758278" w14:paraId="07BD75F2" w14:textId="152F8DF6">
            <w:pPr>
              <w:pStyle w:val="NoSpacing"/>
              <w:rPr>
                <w:rFonts w:ascii="Garamond" w:hAnsi="Garamond" w:eastAsia="Garamond" w:cs="Garamond"/>
              </w:rPr>
            </w:pPr>
            <w:r w:rsidRPr="1432FA65">
              <w:rPr>
                <w:rFonts w:ascii="Garamond" w:hAnsi="Garamond" w:eastAsia="Garamond" w:cs="Garamond"/>
              </w:rPr>
              <w:t>0</w:t>
            </w:r>
          </w:p>
        </w:tc>
        <w:tc>
          <w:tcPr>
            <w:tcW w:w="1159" w:type="dxa"/>
          </w:tcPr>
          <w:p w:rsidR="17758278" w:rsidP="1432FA65" w:rsidRDefault="17758278" w14:paraId="1305E0D6" w14:textId="79776EFF">
            <w:pPr>
              <w:pStyle w:val="NoSpacing"/>
              <w:rPr>
                <w:rFonts w:ascii="Garamond" w:hAnsi="Garamond" w:eastAsia="Garamond" w:cs="Garamond"/>
              </w:rPr>
            </w:pPr>
            <w:r w:rsidRPr="1432FA65">
              <w:rPr>
                <w:rFonts w:ascii="Garamond" w:hAnsi="Garamond" w:eastAsia="Garamond" w:cs="Garamond"/>
              </w:rPr>
              <w:t>4</w:t>
            </w:r>
          </w:p>
        </w:tc>
        <w:tc>
          <w:tcPr>
            <w:tcW w:w="1159" w:type="dxa"/>
          </w:tcPr>
          <w:p w:rsidR="17758278" w:rsidP="1432FA65" w:rsidRDefault="17758278" w14:paraId="0C55A832" w14:textId="73DE88DD">
            <w:pPr>
              <w:pStyle w:val="NoSpacing"/>
              <w:rPr>
                <w:rFonts w:ascii="Garamond" w:hAnsi="Garamond" w:eastAsia="Garamond" w:cs="Garamond"/>
              </w:rPr>
            </w:pPr>
            <w:r w:rsidRPr="1432FA65">
              <w:rPr>
                <w:rFonts w:ascii="Garamond" w:hAnsi="Garamond" w:eastAsia="Garamond" w:cs="Garamond"/>
              </w:rPr>
              <w:t>1</w:t>
            </w:r>
          </w:p>
        </w:tc>
        <w:tc>
          <w:tcPr>
            <w:tcW w:w="1159" w:type="dxa"/>
            <w:shd w:val="clear" w:color="auto" w:fill="C2D69B" w:themeFill="accent3" w:themeFillTint="99"/>
          </w:tcPr>
          <w:p w:rsidR="17758278" w:rsidP="1432FA65" w:rsidRDefault="17758278" w14:paraId="4EE4FAA3" w14:textId="73FA9B10">
            <w:pPr>
              <w:pStyle w:val="NoSpacing"/>
              <w:rPr>
                <w:rFonts w:ascii="Garamond" w:hAnsi="Garamond" w:eastAsia="Garamond" w:cs="Garamond"/>
              </w:rPr>
            </w:pPr>
            <w:r w:rsidRPr="1432FA65">
              <w:rPr>
                <w:rFonts w:ascii="Garamond" w:hAnsi="Garamond" w:eastAsia="Garamond" w:cs="Garamond"/>
              </w:rPr>
              <w:t>95</w:t>
            </w:r>
          </w:p>
        </w:tc>
      </w:tr>
    </w:tbl>
    <w:p w:rsidR="1432FA65" w:rsidP="00127F68" w:rsidRDefault="1432FA65" w14:paraId="005CDA2A" w14:textId="7EBCE978">
      <w:pPr>
        <w:pStyle w:val="NoSpacing"/>
        <w:rPr>
          <w:rFonts w:ascii="Garamond" w:hAnsi="Garamond" w:eastAsia="Garamond" w:cs="Garamond"/>
          <w:b/>
          <w:bCs/>
          <w:i/>
          <w:iCs/>
        </w:rPr>
      </w:pPr>
    </w:p>
    <w:p w:rsidR="50783BEB" w:rsidP="50783BEB" w:rsidRDefault="50783BEB" w14:paraId="10F5D5D2" w14:textId="62D0C15F">
      <w:pPr>
        <w:pStyle w:val="NoSpacing"/>
        <w:jc w:val="center"/>
        <w:rPr>
          <w:rFonts w:ascii="Garamond" w:hAnsi="Garamond" w:eastAsia="Garamond" w:cs="Garamond"/>
          <w:i/>
          <w:iCs/>
        </w:rPr>
      </w:pPr>
    </w:p>
    <w:p w:rsidR="242D6D6A" w:rsidP="1432FA65" w:rsidRDefault="242D6D6A" w14:paraId="623BCA22" w14:textId="08F9F08E">
      <w:pPr>
        <w:pStyle w:val="NoSpacing"/>
        <w:jc w:val="center"/>
      </w:pPr>
      <w:r>
        <w:rPr>
          <w:noProof/>
        </w:rPr>
        <w:lastRenderedPageBreak/>
        <w:drawing>
          <wp:inline distT="0" distB="0" distL="0" distR="0" wp14:anchorId="588B5DA6" wp14:editId="75DBD4E8">
            <wp:extent cx="5225142" cy="3895957"/>
            <wp:effectExtent l="0" t="0" r="0" b="0"/>
            <wp:docPr id="1466412994" name="Picture 146641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412994"/>
                    <pic:cNvPicPr/>
                  </pic:nvPicPr>
                  <pic:blipFill>
                    <a:blip r:embed="rId15" cstate="print">
                      <a:extLst>
                        <a:ext uri="{28A0092B-C50C-407E-A947-70E740481C1C}">
                          <a14:useLocalDpi xmlns:a14="http://schemas.microsoft.com/office/drawing/2010/main" val="0"/>
                        </a:ext>
                      </a:extLst>
                    </a:blip>
                    <a:srcRect b="3532"/>
                    <a:stretch>
                      <a:fillRect/>
                    </a:stretch>
                  </pic:blipFill>
                  <pic:spPr>
                    <a:xfrm>
                      <a:off x="0" y="0"/>
                      <a:ext cx="5247795" cy="3912847"/>
                    </a:xfrm>
                    <a:prstGeom prst="rect">
                      <a:avLst/>
                    </a:prstGeom>
                  </pic:spPr>
                </pic:pic>
              </a:graphicData>
            </a:graphic>
          </wp:inline>
        </w:drawing>
      </w:r>
    </w:p>
    <w:p w:rsidRPr="00702D6C" w:rsidR="00031198" w:rsidP="00031198" w:rsidRDefault="34A03601" w14:paraId="620ABBDB" w14:textId="56F8DD84">
      <w:pPr>
        <w:pStyle w:val="NoSpacing"/>
        <w:jc w:val="center"/>
        <w:rPr>
          <w:rFonts w:ascii="Garamond" w:hAnsi="Garamond" w:eastAsia="Garamond" w:cs="Garamond"/>
          <w:i/>
          <w:iCs/>
        </w:rPr>
      </w:pPr>
      <w:r w:rsidRPr="50783BEB">
        <w:rPr>
          <w:rFonts w:ascii="Garamond" w:hAnsi="Garamond" w:eastAsia="Garamond" w:cs="Garamond"/>
          <w:b/>
          <w:bCs/>
          <w:i/>
          <w:iCs/>
        </w:rPr>
        <w:t xml:space="preserve">Figure </w:t>
      </w:r>
      <w:r w:rsidRPr="50783BEB" w:rsidR="3B29F434">
        <w:rPr>
          <w:rFonts w:ascii="Garamond" w:hAnsi="Garamond" w:eastAsia="Garamond" w:cs="Garamond"/>
          <w:b/>
          <w:bCs/>
          <w:i/>
          <w:iCs/>
        </w:rPr>
        <w:t>4</w:t>
      </w:r>
      <w:r w:rsidRPr="50783BEB" w:rsidR="32CFF6AB">
        <w:rPr>
          <w:rFonts w:ascii="Garamond" w:hAnsi="Garamond" w:eastAsia="Garamond" w:cs="Garamond"/>
          <w:b/>
          <w:bCs/>
          <w:i/>
          <w:iCs/>
        </w:rPr>
        <w:t>.</w:t>
      </w:r>
      <w:r w:rsidRPr="50783BEB">
        <w:rPr>
          <w:rFonts w:ascii="Garamond" w:hAnsi="Garamond" w:eastAsia="Garamond" w:cs="Garamond"/>
          <w:i/>
          <w:iCs/>
        </w:rPr>
        <w:t xml:space="preserve"> </w:t>
      </w:r>
      <w:r w:rsidRPr="00F23C23" w:rsidR="004325EA">
        <w:rPr>
          <w:rFonts w:ascii="Garamond" w:hAnsi="Garamond" w:eastAsia="Garamond" w:cs="Garamond"/>
          <w:i/>
          <w:iCs/>
        </w:rPr>
        <w:t xml:space="preserve">Zoomed in </w:t>
      </w:r>
      <w:r w:rsidRPr="00F23C23" w:rsidR="00702D6C">
        <w:rPr>
          <w:rFonts w:ascii="Garamond" w:hAnsi="Garamond" w:eastAsia="Garamond" w:cs="Garamond"/>
          <w:i/>
          <w:iCs/>
        </w:rPr>
        <w:t>r</w:t>
      </w:r>
      <w:r w:rsidRPr="00F23C23">
        <w:rPr>
          <w:rFonts w:ascii="Garamond" w:hAnsi="Garamond" w:eastAsia="Garamond" w:cs="Garamond"/>
          <w:i/>
          <w:iCs/>
        </w:rPr>
        <w:t xml:space="preserve">oof material classification </w:t>
      </w:r>
      <w:r w:rsidRPr="00F23C23" w:rsidR="004325EA">
        <w:rPr>
          <w:rFonts w:ascii="Garamond" w:hAnsi="Garamond" w:eastAsia="Garamond" w:cs="Garamond"/>
          <w:i/>
          <w:iCs/>
        </w:rPr>
        <w:t>over Basemap</w:t>
      </w:r>
      <w:r w:rsidRPr="00F23C23" w:rsidR="00702D6C">
        <w:rPr>
          <w:rFonts w:ascii="Garamond" w:hAnsi="Garamond" w:eastAsia="Garamond" w:cs="Garamond"/>
          <w:i/>
          <w:iCs/>
        </w:rPr>
        <w:t xml:space="preserve"> Satellite imagery</w:t>
      </w:r>
      <w:r w:rsidRPr="00F23C23" w:rsidR="004325EA">
        <w:rPr>
          <w:rFonts w:ascii="Garamond" w:hAnsi="Garamond" w:eastAsia="Garamond" w:cs="Garamond"/>
          <w:i/>
          <w:iCs/>
        </w:rPr>
        <w:t xml:space="preserve"> of Guatemala City</w:t>
      </w:r>
      <w:r w:rsidRPr="00F23C23" w:rsidR="64D7FF0E">
        <w:rPr>
          <w:rFonts w:ascii="Garamond" w:hAnsi="Garamond" w:eastAsia="Garamond" w:cs="Garamond"/>
          <w:i/>
          <w:iCs/>
        </w:rPr>
        <w:t>.</w:t>
      </w:r>
      <w:r w:rsidRPr="00F23C23" w:rsidR="00031198">
        <w:rPr>
          <w:rFonts w:ascii="Garamond" w:hAnsi="Garamond" w:eastAsia="Garamond" w:cs="Garamond"/>
          <w:i/>
          <w:iCs/>
        </w:rPr>
        <w:t xml:space="preserve"> </w:t>
      </w:r>
      <w:r w:rsidRPr="00F23C23" w:rsidR="00702D6C">
        <w:rPr>
          <w:rFonts w:ascii="Garamond" w:hAnsi="Garamond" w:eastAsia="Garamond" w:cs="Garamond"/>
          <w:i/>
          <w:iCs/>
        </w:rPr>
        <w:t>Basemap: Esri, Maxar</w:t>
      </w:r>
    </w:p>
    <w:p w:rsidR="50783BEB" w:rsidP="50783BEB" w:rsidRDefault="50783BEB" w14:paraId="2957D77B" w14:textId="75448D06">
      <w:pPr>
        <w:pStyle w:val="NoSpacing"/>
        <w:jc w:val="center"/>
        <w:rPr>
          <w:rFonts w:ascii="Garamond" w:hAnsi="Garamond" w:eastAsia="Garamond" w:cs="Garamond"/>
          <w:i/>
          <w:iCs/>
        </w:rPr>
      </w:pPr>
    </w:p>
    <w:p w:rsidR="7E9547EF" w:rsidP="1432FA65" w:rsidRDefault="242D6D6A" w14:paraId="63A8C592" w14:textId="18F47383">
      <w:pPr>
        <w:pStyle w:val="NoSpacing"/>
        <w:rPr>
          <w:rFonts w:ascii="Garamond" w:hAnsi="Garamond"/>
        </w:rPr>
      </w:pPr>
      <w:r w:rsidRPr="4916E65F">
        <w:rPr>
          <w:rFonts w:ascii="Garamond" w:hAnsi="Garamond"/>
        </w:rPr>
        <w:t xml:space="preserve">While the roof classification generally performed well, there are some caveats and improvements that could be made. </w:t>
      </w:r>
      <w:r w:rsidRPr="4916E65F" w:rsidR="44B23B50">
        <w:rPr>
          <w:rFonts w:ascii="Garamond" w:hAnsi="Garamond"/>
        </w:rPr>
        <w:t>To eliminate issues with other types of land cover being classified as roof types, the classification could be limited to the urban environ</w:t>
      </w:r>
      <w:r w:rsidRPr="4916E65F" w:rsidR="5BD4340C">
        <w:rPr>
          <w:rFonts w:ascii="Garamond" w:hAnsi="Garamond"/>
        </w:rPr>
        <w:t xml:space="preserve">ment or to building footprints by clipping the imagery to another data set. This was not possible in </w:t>
      </w:r>
      <w:r w:rsidRPr="4916E65F" w:rsidR="1F5A55C3">
        <w:rPr>
          <w:rFonts w:ascii="Garamond" w:hAnsi="Garamond"/>
        </w:rPr>
        <w:t>this</w:t>
      </w:r>
      <w:r w:rsidRPr="4916E65F" w:rsidR="5BD4340C">
        <w:rPr>
          <w:rFonts w:ascii="Garamond" w:hAnsi="Garamond"/>
        </w:rPr>
        <w:t xml:space="preserve"> analysis because the image used for roof classification was partially outside of </w:t>
      </w:r>
      <w:r w:rsidRPr="4916E65F" w:rsidR="36105040">
        <w:rPr>
          <w:rFonts w:ascii="Garamond" w:hAnsi="Garamond"/>
        </w:rPr>
        <w:t>the</w:t>
      </w:r>
      <w:r w:rsidRPr="4916E65F" w:rsidR="5BD4340C">
        <w:rPr>
          <w:rFonts w:ascii="Garamond" w:hAnsi="Garamond"/>
        </w:rPr>
        <w:t xml:space="preserve"> study area and thus outside the area in which </w:t>
      </w:r>
      <w:r w:rsidRPr="4916E65F" w:rsidR="184B94A9">
        <w:rPr>
          <w:rFonts w:ascii="Garamond" w:hAnsi="Garamond"/>
        </w:rPr>
        <w:t>the team</w:t>
      </w:r>
      <w:r w:rsidRPr="4916E65F" w:rsidR="5BD4340C">
        <w:rPr>
          <w:rFonts w:ascii="Garamond" w:hAnsi="Garamond"/>
        </w:rPr>
        <w:t xml:space="preserve"> </w:t>
      </w:r>
      <w:r w:rsidRPr="4916E65F" w:rsidR="5C564754">
        <w:rPr>
          <w:rFonts w:ascii="Garamond" w:hAnsi="Garamond"/>
        </w:rPr>
        <w:t>classified urban areas</w:t>
      </w:r>
      <w:r w:rsidRPr="4916E65F" w:rsidR="493555F6">
        <w:rPr>
          <w:rFonts w:ascii="Garamond" w:hAnsi="Garamond"/>
        </w:rPr>
        <w:t>.</w:t>
      </w:r>
      <w:r w:rsidRPr="4916E65F" w:rsidR="5C564754">
        <w:rPr>
          <w:rFonts w:ascii="Garamond" w:hAnsi="Garamond"/>
        </w:rPr>
        <w:t xml:space="preserve"> </w:t>
      </w:r>
      <w:r w:rsidRPr="4916E65F" w:rsidR="1E0052B8">
        <w:rPr>
          <w:rFonts w:ascii="Garamond" w:hAnsi="Garamond"/>
        </w:rPr>
        <w:t>T</w:t>
      </w:r>
      <w:r w:rsidRPr="4916E65F" w:rsidR="77801B3F">
        <w:rPr>
          <w:rFonts w:ascii="Garamond" w:hAnsi="Garamond"/>
        </w:rPr>
        <w:t>he team</w:t>
      </w:r>
      <w:r w:rsidRPr="4916E65F" w:rsidR="5C564754">
        <w:rPr>
          <w:rFonts w:ascii="Garamond" w:hAnsi="Garamond"/>
        </w:rPr>
        <w:t xml:space="preserve"> </w:t>
      </w:r>
      <w:r w:rsidRPr="4916E65F" w:rsidR="31DFD9E9">
        <w:rPr>
          <w:rFonts w:ascii="Garamond" w:hAnsi="Garamond"/>
        </w:rPr>
        <w:t xml:space="preserve">also </w:t>
      </w:r>
      <w:r w:rsidRPr="4916E65F" w:rsidR="5C564754">
        <w:rPr>
          <w:rFonts w:ascii="Garamond" w:hAnsi="Garamond"/>
        </w:rPr>
        <w:t xml:space="preserve">did not have time to find and work with a building footprints data set. There are also methods that can be used to extract </w:t>
      </w:r>
      <w:r w:rsidRPr="4916E65F" w:rsidR="133A030A">
        <w:rPr>
          <w:rFonts w:ascii="Garamond" w:hAnsi="Garamond"/>
        </w:rPr>
        <w:t>building footprints</w:t>
      </w:r>
      <w:r w:rsidRPr="4916E65F" w:rsidR="5C564754">
        <w:rPr>
          <w:rFonts w:ascii="Garamond" w:hAnsi="Garamond"/>
        </w:rPr>
        <w:t xml:space="preserve"> solely from satellite imagery </w:t>
      </w:r>
      <w:r w:rsidRPr="4916E65F" w:rsidR="22F1B3FF">
        <w:rPr>
          <w:rFonts w:ascii="Garamond" w:hAnsi="Garamond"/>
        </w:rPr>
        <w:t xml:space="preserve">(Trevisiol et al., 2022), but that was beyond the scope of this project. </w:t>
      </w:r>
      <w:r w:rsidRPr="4916E65F" w:rsidR="7E9547EF">
        <w:rPr>
          <w:rFonts w:ascii="Garamond" w:hAnsi="Garamond"/>
        </w:rPr>
        <w:t>The classification and the validation of roofing materials could also both be improved through use of ground truth data. As roofing material types were inferred from a visual inspection of the imagery, their categorization may not be accurate and the</w:t>
      </w:r>
      <w:r w:rsidRPr="4916E65F" w:rsidR="2631716B">
        <w:rPr>
          <w:rFonts w:ascii="Garamond" w:hAnsi="Garamond"/>
        </w:rPr>
        <w:t>re could be more categories that were not easily discerned from visual differences. Further, as the validation pixels were chosen in the same manner as the training pixels, there is likely some inherent bias toward better results</w:t>
      </w:r>
      <w:r w:rsidRPr="4916E65F" w:rsidR="377105E5">
        <w:rPr>
          <w:rFonts w:ascii="Garamond" w:hAnsi="Garamond"/>
        </w:rPr>
        <w:t xml:space="preserve">. </w:t>
      </w:r>
    </w:p>
    <w:p w:rsidR="50783BEB" w:rsidP="50783BEB" w:rsidRDefault="50783BEB" w14:paraId="354F228A" w14:textId="126CE9FC">
      <w:pPr>
        <w:pStyle w:val="NoSpacing"/>
        <w:rPr>
          <w:rFonts w:ascii="Garamond" w:hAnsi="Garamond"/>
        </w:rPr>
      </w:pPr>
    </w:p>
    <w:p w:rsidR="155655C4" w:rsidP="50783BEB" w:rsidRDefault="155655C4" w14:paraId="10CE7E62" w14:textId="64E836E0">
      <w:pPr>
        <w:pStyle w:val="NoSpacing"/>
        <w:rPr>
          <w:rFonts w:ascii="Garamond" w:hAnsi="Garamond" w:eastAsia="Times New Roman" w:cs="Arial"/>
          <w:b/>
          <w:bCs/>
          <w:i/>
          <w:iCs/>
        </w:rPr>
      </w:pPr>
      <w:r w:rsidRPr="50783BEB">
        <w:rPr>
          <w:rFonts w:ascii="Garamond" w:hAnsi="Garamond" w:eastAsia="Times New Roman" w:cs="Arial"/>
          <w:b/>
          <w:bCs/>
          <w:i/>
          <w:iCs/>
        </w:rPr>
        <w:t xml:space="preserve">4.1.3 </w:t>
      </w:r>
      <w:r w:rsidRPr="50783BEB" w:rsidR="45C6978E">
        <w:rPr>
          <w:rFonts w:ascii="Garamond" w:hAnsi="Garamond" w:eastAsia="Times New Roman" w:cs="Arial"/>
          <w:b/>
          <w:bCs/>
          <w:i/>
          <w:iCs/>
        </w:rPr>
        <w:t>Vulnerability Analysis</w:t>
      </w:r>
    </w:p>
    <w:p w:rsidR="0F4D10B8" w:rsidP="50783BEB" w:rsidRDefault="0F4D10B8" w14:paraId="5A41ECBE" w14:textId="264C611C">
      <w:pPr>
        <w:pStyle w:val="NoSpacing"/>
        <w:rPr>
          <w:rFonts w:ascii="Garamond" w:hAnsi="Garamond" w:eastAsia="Times New Roman" w:cs="Arial"/>
        </w:rPr>
      </w:pPr>
      <w:r w:rsidRPr="50783BEB">
        <w:rPr>
          <w:rFonts w:ascii="Garamond" w:hAnsi="Garamond" w:eastAsia="Times New Roman" w:cs="Arial"/>
        </w:rPr>
        <w:t>The team found that</w:t>
      </w:r>
      <w:r w:rsidRPr="50783BEB" w:rsidR="3FF3F98C">
        <w:rPr>
          <w:rFonts w:ascii="Garamond" w:hAnsi="Garamond" w:eastAsia="Times New Roman" w:cs="Arial"/>
        </w:rPr>
        <w:t>,</w:t>
      </w:r>
      <w:r w:rsidRPr="50783BEB">
        <w:rPr>
          <w:rFonts w:ascii="Garamond" w:hAnsi="Garamond" w:eastAsia="Times New Roman" w:cs="Arial"/>
        </w:rPr>
        <w:t xml:space="preserve"> </w:t>
      </w:r>
      <w:r w:rsidRPr="50783BEB" w:rsidR="6CEA8199">
        <w:rPr>
          <w:rFonts w:ascii="Garamond" w:hAnsi="Garamond" w:eastAsia="Times New Roman" w:cs="Arial"/>
        </w:rPr>
        <w:t xml:space="preserve">from a socioeconomic and environmental perspective, </w:t>
      </w:r>
      <w:r w:rsidRPr="50783BEB">
        <w:rPr>
          <w:rFonts w:ascii="Garamond" w:hAnsi="Garamond" w:eastAsia="Times New Roman" w:cs="Arial"/>
        </w:rPr>
        <w:t>th</w:t>
      </w:r>
      <w:r w:rsidRPr="50783BEB" w:rsidR="153B22B0">
        <w:rPr>
          <w:rFonts w:ascii="Garamond" w:hAnsi="Garamond" w:eastAsia="Times New Roman" w:cs="Arial"/>
        </w:rPr>
        <w:t xml:space="preserve">e </w:t>
      </w:r>
      <w:r w:rsidRPr="50783BEB">
        <w:rPr>
          <w:rFonts w:ascii="Garamond" w:hAnsi="Garamond" w:eastAsia="Times New Roman" w:cs="Arial"/>
        </w:rPr>
        <w:t xml:space="preserve">greatest vulnerability </w:t>
      </w:r>
      <w:r w:rsidRPr="50783BEB" w:rsidR="77096F57">
        <w:rPr>
          <w:rFonts w:ascii="Garamond" w:hAnsi="Garamond" w:eastAsia="Times New Roman" w:cs="Arial"/>
        </w:rPr>
        <w:t>was</w:t>
      </w:r>
      <w:r w:rsidRPr="50783BEB">
        <w:rPr>
          <w:rFonts w:ascii="Garamond" w:hAnsi="Garamond" w:eastAsia="Times New Roman" w:cs="Arial"/>
        </w:rPr>
        <w:t xml:space="preserve"> </w:t>
      </w:r>
      <w:r w:rsidRPr="50783BEB" w:rsidR="696B591B">
        <w:rPr>
          <w:rFonts w:ascii="Garamond" w:hAnsi="Garamond" w:eastAsia="Times New Roman" w:cs="Arial"/>
        </w:rPr>
        <w:t xml:space="preserve">found in </w:t>
      </w:r>
      <w:r w:rsidRPr="50783BEB">
        <w:rPr>
          <w:rFonts w:ascii="Garamond" w:hAnsi="Garamond" w:eastAsia="Times New Roman" w:cs="Arial"/>
        </w:rPr>
        <w:t>the northern part of</w:t>
      </w:r>
      <w:r w:rsidRPr="50783BEB" w:rsidR="7D51FC78">
        <w:rPr>
          <w:rFonts w:ascii="Garamond" w:hAnsi="Garamond" w:eastAsia="Times New Roman" w:cs="Arial"/>
        </w:rPr>
        <w:t xml:space="preserve"> Guatemala City </w:t>
      </w:r>
      <w:r w:rsidRPr="50783BEB" w:rsidR="0F026186">
        <w:rPr>
          <w:rFonts w:ascii="Garamond" w:hAnsi="Garamond" w:eastAsia="Times New Roman" w:cs="Arial"/>
        </w:rPr>
        <w:t xml:space="preserve">(Figure </w:t>
      </w:r>
      <w:r w:rsidRPr="50783BEB" w:rsidR="4E8E0089">
        <w:rPr>
          <w:rFonts w:ascii="Garamond" w:hAnsi="Garamond" w:eastAsia="Times New Roman" w:cs="Arial"/>
        </w:rPr>
        <w:t>5</w:t>
      </w:r>
      <w:r w:rsidRPr="50783BEB" w:rsidR="0F026186">
        <w:rPr>
          <w:rFonts w:ascii="Garamond" w:hAnsi="Garamond" w:eastAsia="Times New Roman" w:cs="Arial"/>
        </w:rPr>
        <w:t xml:space="preserve">) </w:t>
      </w:r>
      <w:r w:rsidRPr="50783BEB" w:rsidR="7D51FC78">
        <w:rPr>
          <w:rFonts w:ascii="Garamond" w:hAnsi="Garamond" w:eastAsia="Times New Roman" w:cs="Arial"/>
        </w:rPr>
        <w:t>and the northwestern part of Panama City</w:t>
      </w:r>
      <w:r w:rsidRPr="50783BEB" w:rsidR="5DEDC0DB">
        <w:rPr>
          <w:rFonts w:ascii="Garamond" w:hAnsi="Garamond" w:eastAsia="Times New Roman" w:cs="Arial"/>
        </w:rPr>
        <w:t xml:space="preserve"> (</w:t>
      </w:r>
      <w:r w:rsidRPr="50783BEB" w:rsidR="28E01F9D">
        <w:rPr>
          <w:rFonts w:ascii="Garamond" w:hAnsi="Garamond" w:eastAsia="Times New Roman" w:cs="Arial"/>
        </w:rPr>
        <w:t xml:space="preserve">Appendix Figure </w:t>
      </w:r>
      <w:r w:rsidR="003E2537">
        <w:rPr>
          <w:rFonts w:ascii="Garamond" w:hAnsi="Garamond" w:eastAsia="Times New Roman" w:cs="Arial"/>
        </w:rPr>
        <w:t>F1</w:t>
      </w:r>
      <w:r w:rsidRPr="50783BEB" w:rsidR="5DEDC0DB">
        <w:rPr>
          <w:rFonts w:ascii="Garamond" w:hAnsi="Garamond" w:eastAsia="Times New Roman" w:cs="Arial"/>
        </w:rPr>
        <w:t>)</w:t>
      </w:r>
      <w:r w:rsidRPr="50783BEB" w:rsidR="7D51FC78">
        <w:rPr>
          <w:rFonts w:ascii="Garamond" w:hAnsi="Garamond" w:eastAsia="Times New Roman" w:cs="Arial"/>
        </w:rPr>
        <w:t xml:space="preserve">. </w:t>
      </w:r>
      <w:r w:rsidRPr="50783BEB" w:rsidR="55C2B730">
        <w:rPr>
          <w:rFonts w:ascii="Garamond" w:hAnsi="Garamond" w:eastAsia="Times New Roman" w:cs="Arial"/>
        </w:rPr>
        <w:t xml:space="preserve">The </w:t>
      </w:r>
      <w:r w:rsidRPr="50783BEB" w:rsidR="4A28D862">
        <w:rPr>
          <w:rFonts w:ascii="Garamond" w:hAnsi="Garamond" w:eastAsia="Times New Roman" w:cs="Arial"/>
        </w:rPr>
        <w:t>usefulness</w:t>
      </w:r>
      <w:r w:rsidRPr="50783BEB" w:rsidR="55C2B730">
        <w:rPr>
          <w:rFonts w:ascii="Garamond" w:hAnsi="Garamond" w:eastAsia="Times New Roman" w:cs="Arial"/>
        </w:rPr>
        <w:t xml:space="preserve"> of these results </w:t>
      </w:r>
      <w:r w:rsidRPr="50783BEB" w:rsidR="54D6ECC2">
        <w:rPr>
          <w:rFonts w:ascii="Garamond" w:hAnsi="Garamond" w:eastAsia="Times New Roman" w:cs="Arial"/>
        </w:rPr>
        <w:t>lies</w:t>
      </w:r>
      <w:r w:rsidRPr="50783BEB" w:rsidR="55C2B730">
        <w:rPr>
          <w:rFonts w:ascii="Garamond" w:hAnsi="Garamond" w:eastAsia="Times New Roman" w:cs="Arial"/>
        </w:rPr>
        <w:t xml:space="preserve"> largely in the overall methodology developed by the team that will allow partners to adjust </w:t>
      </w:r>
      <w:r w:rsidRPr="50783BEB" w:rsidR="07AFD912">
        <w:rPr>
          <w:rFonts w:ascii="Garamond" w:hAnsi="Garamond" w:eastAsia="Times New Roman" w:cs="Arial"/>
        </w:rPr>
        <w:t xml:space="preserve">aspects of the analysis and apply them to other rapidly developing Central American cities. </w:t>
      </w:r>
      <w:r w:rsidRPr="50783BEB" w:rsidR="77E3ED7E">
        <w:rPr>
          <w:rFonts w:ascii="Garamond" w:hAnsi="Garamond" w:eastAsia="Times New Roman" w:cs="Arial"/>
        </w:rPr>
        <w:t xml:space="preserve">Being able to identify areas of high social and environmental vulnerability </w:t>
      </w:r>
      <w:r w:rsidRPr="50783BEB" w:rsidR="137BD1F4">
        <w:rPr>
          <w:rFonts w:ascii="Garamond" w:hAnsi="Garamond" w:eastAsia="Times New Roman" w:cs="Arial"/>
        </w:rPr>
        <w:t>could also help partners pinpoint areas filled with informal settlements.</w:t>
      </w:r>
    </w:p>
    <w:p w:rsidR="50783BEB" w:rsidP="50783BEB" w:rsidRDefault="50783BEB" w14:paraId="6E512F95" w14:textId="014F1868">
      <w:pPr>
        <w:pStyle w:val="NoSpacing"/>
        <w:rPr>
          <w:rFonts w:ascii="Garamond" w:hAnsi="Garamond" w:eastAsia="Times New Roman" w:cs="Arial"/>
        </w:rPr>
      </w:pPr>
    </w:p>
    <w:p w:rsidR="137BD1F4" w:rsidP="50783BEB" w:rsidRDefault="137BD1F4" w14:paraId="3935BF9E" w14:textId="19B9C23E">
      <w:pPr>
        <w:pStyle w:val="NoSpacing"/>
        <w:jc w:val="center"/>
        <w:rPr>
          <w:rFonts w:ascii="Garamond" w:hAnsi="Garamond" w:eastAsia="Times New Roman" w:cs="Arial"/>
        </w:rPr>
      </w:pPr>
      <w:r w:rsidRPr="50783BEB">
        <w:rPr>
          <w:rFonts w:ascii="Garamond" w:hAnsi="Garamond" w:eastAsia="Times New Roman" w:cs="Arial"/>
        </w:rPr>
        <w:lastRenderedPageBreak/>
        <w:t xml:space="preserve"> </w:t>
      </w:r>
      <w:r w:rsidR="59E99780">
        <w:rPr>
          <w:noProof/>
        </w:rPr>
        <w:drawing>
          <wp:inline distT="0" distB="0" distL="0" distR="0" wp14:anchorId="3262A6A9" wp14:editId="74E8DF0E">
            <wp:extent cx="3933825" cy="2991346"/>
            <wp:effectExtent l="0" t="0" r="0" b="0"/>
            <wp:docPr id="908681968" name="Picture 90868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33825" cy="2991346"/>
                    </a:xfrm>
                    <a:prstGeom prst="rect">
                      <a:avLst/>
                    </a:prstGeom>
                  </pic:spPr>
                </pic:pic>
              </a:graphicData>
            </a:graphic>
          </wp:inline>
        </w:drawing>
      </w:r>
    </w:p>
    <w:p w:rsidR="2711DC16" w:rsidP="50783BEB" w:rsidRDefault="2711DC16" w14:paraId="48788DAD" w14:textId="692C7197">
      <w:pPr>
        <w:pStyle w:val="NoSpacing"/>
        <w:jc w:val="center"/>
        <w:rPr>
          <w:rFonts w:ascii="Garamond" w:hAnsi="Garamond" w:eastAsia="Garamond" w:cs="Garamond"/>
          <w:i/>
          <w:iCs/>
        </w:rPr>
      </w:pPr>
      <w:r w:rsidRPr="50783BEB">
        <w:rPr>
          <w:rFonts w:ascii="Garamond" w:hAnsi="Garamond" w:eastAsia="Garamond" w:cs="Garamond"/>
          <w:b/>
          <w:bCs/>
          <w:i/>
          <w:iCs/>
        </w:rPr>
        <w:t xml:space="preserve">Figure </w:t>
      </w:r>
      <w:r w:rsidRPr="50783BEB" w:rsidR="0263AC8B">
        <w:rPr>
          <w:rFonts w:ascii="Garamond" w:hAnsi="Garamond" w:eastAsia="Garamond" w:cs="Garamond"/>
          <w:b/>
          <w:bCs/>
          <w:i/>
          <w:iCs/>
        </w:rPr>
        <w:t>5</w:t>
      </w:r>
      <w:r w:rsidRPr="50783BEB">
        <w:rPr>
          <w:rFonts w:ascii="Garamond" w:hAnsi="Garamond" w:eastAsia="Garamond" w:cs="Garamond"/>
          <w:b/>
          <w:bCs/>
          <w:i/>
          <w:iCs/>
        </w:rPr>
        <w:t>.</w:t>
      </w:r>
      <w:r w:rsidRPr="50783BEB">
        <w:rPr>
          <w:rFonts w:ascii="Garamond" w:hAnsi="Garamond" w:eastAsia="Garamond" w:cs="Garamond"/>
          <w:i/>
          <w:iCs/>
        </w:rPr>
        <w:t xml:space="preserve"> Vulnerability assessment for Guatemala City.</w:t>
      </w:r>
    </w:p>
    <w:p w:rsidR="50783BEB" w:rsidP="50783BEB" w:rsidRDefault="50783BEB" w14:paraId="011C97D4" w14:textId="7171BFA4">
      <w:pPr>
        <w:pStyle w:val="NoSpacing"/>
        <w:rPr>
          <w:rFonts w:ascii="Garamond" w:hAnsi="Garamond" w:eastAsia="Times New Roman" w:cs="Arial"/>
        </w:rPr>
      </w:pPr>
    </w:p>
    <w:p w:rsidR="45D7BC7F" w:rsidP="50783BEB" w:rsidRDefault="45D7BC7F" w14:paraId="5E353D3F" w14:textId="61429E43">
      <w:pPr>
        <w:pStyle w:val="NoSpacing"/>
        <w:rPr>
          <w:rFonts w:ascii="Garamond" w:hAnsi="Garamond" w:eastAsia="Times New Roman" w:cs="Arial"/>
        </w:rPr>
      </w:pPr>
      <w:r w:rsidRPr="50783BEB">
        <w:rPr>
          <w:rFonts w:ascii="Garamond" w:hAnsi="Garamond" w:eastAsia="Times New Roman" w:cs="Arial"/>
        </w:rPr>
        <w:t>Two things that could improve the vulnerability assessment would be to use quantitative thresholds instead of the arbitrary thresholds for the ranks, an</w:t>
      </w:r>
      <w:r w:rsidRPr="50783BEB" w:rsidR="10C59C57">
        <w:rPr>
          <w:rFonts w:ascii="Garamond" w:hAnsi="Garamond" w:eastAsia="Times New Roman" w:cs="Arial"/>
        </w:rPr>
        <w:t>d to unique</w:t>
      </w:r>
      <w:r w:rsidRPr="50783BEB" w:rsidR="60049EF4">
        <w:rPr>
          <w:rFonts w:ascii="Garamond" w:hAnsi="Garamond" w:eastAsia="Times New Roman" w:cs="Arial"/>
        </w:rPr>
        <w:t>ly</w:t>
      </w:r>
      <w:r w:rsidRPr="50783BEB" w:rsidR="10C59C57">
        <w:rPr>
          <w:rFonts w:ascii="Garamond" w:hAnsi="Garamond" w:eastAsia="Times New Roman" w:cs="Arial"/>
        </w:rPr>
        <w:t xml:space="preserve"> assign weight to the variables to better reflect their significance in the overall analysis. </w:t>
      </w:r>
      <w:r w:rsidRPr="50783BEB" w:rsidR="349F5863">
        <w:rPr>
          <w:rFonts w:ascii="Garamond" w:hAnsi="Garamond" w:eastAsia="Times New Roman" w:cs="Arial"/>
        </w:rPr>
        <w:t xml:space="preserve">These are two tasks that could be relatively easy for our partners to accomplish as they are more familiar with the communities and would </w:t>
      </w:r>
      <w:r w:rsidRPr="50783BEB" w:rsidR="0E0F66BA">
        <w:rPr>
          <w:rFonts w:ascii="Garamond" w:hAnsi="Garamond" w:eastAsia="Times New Roman" w:cs="Arial"/>
        </w:rPr>
        <w:t xml:space="preserve">be able to assign the thresholds and weights with greater certainty. Additionally, these edits can be made easily in ArcGIS Pro. </w:t>
      </w:r>
      <w:r w:rsidRPr="50783BEB" w:rsidR="58FD4691">
        <w:rPr>
          <w:rFonts w:ascii="Garamond" w:hAnsi="Garamond" w:eastAsia="Times New Roman" w:cs="Arial"/>
        </w:rPr>
        <w:t>The team did intend to include the roof materials classification</w:t>
      </w:r>
      <w:r w:rsidRPr="50783BEB" w:rsidR="7203A21E">
        <w:rPr>
          <w:rFonts w:ascii="Garamond" w:hAnsi="Garamond" w:eastAsia="Times New Roman" w:cs="Arial"/>
        </w:rPr>
        <w:t>s</w:t>
      </w:r>
      <w:r w:rsidRPr="50783BEB" w:rsidR="58FD4691">
        <w:rPr>
          <w:rFonts w:ascii="Garamond" w:hAnsi="Garamond" w:eastAsia="Times New Roman" w:cs="Arial"/>
        </w:rPr>
        <w:t xml:space="preserve"> into the vulnerability</w:t>
      </w:r>
      <w:r w:rsidRPr="50783BEB" w:rsidR="2FE32466">
        <w:rPr>
          <w:rFonts w:ascii="Garamond" w:hAnsi="Garamond" w:eastAsia="Times New Roman" w:cs="Arial"/>
        </w:rPr>
        <w:t xml:space="preserve"> assessment</w:t>
      </w:r>
      <w:r w:rsidRPr="50783BEB" w:rsidR="58FD4691">
        <w:rPr>
          <w:rFonts w:ascii="Garamond" w:hAnsi="Garamond" w:eastAsia="Times New Roman" w:cs="Arial"/>
        </w:rPr>
        <w:t xml:space="preserve">, but due to time constraints were unable to do so. </w:t>
      </w:r>
      <w:r w:rsidRPr="50783BEB" w:rsidR="377D5A07">
        <w:rPr>
          <w:rFonts w:ascii="Garamond" w:hAnsi="Garamond" w:eastAsia="Times New Roman" w:cs="Arial"/>
        </w:rPr>
        <w:t>Similarly</w:t>
      </w:r>
      <w:r w:rsidRPr="50783BEB" w:rsidR="3FD5CDB2">
        <w:rPr>
          <w:rFonts w:ascii="Garamond" w:hAnsi="Garamond" w:eastAsia="Times New Roman" w:cs="Arial"/>
        </w:rPr>
        <w:t xml:space="preserve">, the team </w:t>
      </w:r>
      <w:r w:rsidRPr="50783BEB" w:rsidR="175DEEA8">
        <w:rPr>
          <w:rFonts w:ascii="Garamond" w:hAnsi="Garamond" w:eastAsia="Times New Roman" w:cs="Arial"/>
        </w:rPr>
        <w:t>intended</w:t>
      </w:r>
      <w:r w:rsidRPr="50783BEB" w:rsidR="3FD5CDB2">
        <w:rPr>
          <w:rFonts w:ascii="Garamond" w:hAnsi="Garamond" w:eastAsia="Times New Roman" w:cs="Arial"/>
        </w:rPr>
        <w:t xml:space="preserve"> to include disaster risk data unique to Panama City, such as flooding, but were unable to find a suitable dataset </w:t>
      </w:r>
      <w:r w:rsidRPr="50783BEB" w:rsidR="7D78D409">
        <w:rPr>
          <w:rFonts w:ascii="Garamond" w:hAnsi="Garamond" w:eastAsia="Times New Roman" w:cs="Arial"/>
        </w:rPr>
        <w:t>within the DEVELOP term</w:t>
      </w:r>
      <w:r w:rsidRPr="50783BEB" w:rsidR="3FD5CDB2">
        <w:rPr>
          <w:rFonts w:ascii="Garamond" w:hAnsi="Garamond" w:eastAsia="Times New Roman" w:cs="Arial"/>
        </w:rPr>
        <w:t xml:space="preserve">. </w:t>
      </w:r>
    </w:p>
    <w:p w:rsidR="00AE00BE" w:rsidP="1432FA65" w:rsidRDefault="00AE00BE" w14:paraId="13FDBDEC" w14:textId="086BB515">
      <w:pPr>
        <w:pStyle w:val="NoSpacing"/>
        <w:rPr>
          <w:rFonts w:ascii="Garamond" w:hAnsi="Garamond"/>
        </w:rPr>
      </w:pPr>
    </w:p>
    <w:p w:rsidR="00AE00BE" w:rsidP="1432FA65" w:rsidRDefault="00AE00BE" w14:paraId="270E9426" w14:textId="77777777">
      <w:pPr>
        <w:pStyle w:val="NoSpacing"/>
        <w:rPr>
          <w:rFonts w:ascii="Garamond" w:hAnsi="Garamond"/>
        </w:rPr>
      </w:pPr>
    </w:p>
    <w:p w:rsidR="00621AB9" w:rsidP="50783BEB" w:rsidRDefault="00621AB9" w14:paraId="6CE79085" w14:textId="3DCFAF29">
      <w:pPr>
        <w:pStyle w:val="NoSpacing"/>
        <w:rPr>
          <w:rFonts w:ascii="Garamond" w:hAnsi="Garamond"/>
          <w:b/>
          <w:bCs/>
          <w:i/>
          <w:iCs/>
        </w:rPr>
      </w:pPr>
      <w:r w:rsidRPr="50783BEB">
        <w:rPr>
          <w:rFonts w:ascii="Garamond" w:hAnsi="Garamond"/>
          <w:b/>
          <w:bCs/>
          <w:i/>
          <w:iCs/>
        </w:rPr>
        <w:t>4.</w:t>
      </w:r>
      <w:r w:rsidRPr="50783BEB" w:rsidR="082638F8">
        <w:rPr>
          <w:rFonts w:ascii="Garamond" w:hAnsi="Garamond"/>
          <w:b/>
          <w:bCs/>
          <w:i/>
          <w:iCs/>
        </w:rPr>
        <w:t>2</w:t>
      </w:r>
      <w:r w:rsidRPr="50783BEB">
        <w:rPr>
          <w:rFonts w:ascii="Garamond" w:hAnsi="Garamond"/>
          <w:b/>
          <w:bCs/>
          <w:i/>
          <w:iCs/>
        </w:rPr>
        <w:t xml:space="preserve"> Future Work</w:t>
      </w:r>
    </w:p>
    <w:p w:rsidR="4CF79602" w:rsidP="1432FA65" w:rsidRDefault="34B7053C" w14:paraId="1A678E39" w14:textId="2EEE5896">
      <w:pPr>
        <w:pStyle w:val="NoSpacing"/>
        <w:rPr>
          <w:rFonts w:ascii="Garamond" w:hAnsi="Garamond"/>
        </w:rPr>
      </w:pPr>
      <w:r w:rsidRPr="4916E65F">
        <w:rPr>
          <w:rFonts w:ascii="Garamond" w:hAnsi="Garamond"/>
        </w:rPr>
        <w:t>This project could be further expanded a</w:t>
      </w:r>
      <w:r w:rsidRPr="4916E65F" w:rsidR="15FEF0B5">
        <w:rPr>
          <w:rFonts w:ascii="Garamond" w:hAnsi="Garamond"/>
        </w:rPr>
        <w:t>cross</w:t>
      </w:r>
      <w:r w:rsidRPr="4916E65F">
        <w:rPr>
          <w:rFonts w:ascii="Garamond" w:hAnsi="Garamond"/>
        </w:rPr>
        <w:t xml:space="preserve"> other Central American cities that are of interest to </w:t>
      </w:r>
      <w:r w:rsidRPr="4916E65F" w:rsidR="1E796A6B">
        <w:rPr>
          <w:rFonts w:ascii="Garamond" w:hAnsi="Garamond"/>
        </w:rPr>
        <w:t>the</w:t>
      </w:r>
      <w:r w:rsidRPr="4916E65F">
        <w:rPr>
          <w:rFonts w:ascii="Garamond" w:hAnsi="Garamond"/>
        </w:rPr>
        <w:t xml:space="preserve"> partners.</w:t>
      </w:r>
      <w:r w:rsidRPr="4916E65F" w:rsidR="679DEE80">
        <w:rPr>
          <w:rFonts w:ascii="Garamond" w:hAnsi="Garamond"/>
        </w:rPr>
        <w:t xml:space="preserve"> </w:t>
      </w:r>
      <w:r w:rsidRPr="4916E65F" w:rsidR="759BEADD">
        <w:rPr>
          <w:rFonts w:ascii="Garamond" w:hAnsi="Garamond"/>
        </w:rPr>
        <w:t xml:space="preserve">SICA, SISCA, and CEPRENEDAC, have expressed </w:t>
      </w:r>
      <w:r w:rsidRPr="4916E65F" w:rsidR="187496FA">
        <w:rPr>
          <w:rFonts w:ascii="Garamond" w:hAnsi="Garamond"/>
        </w:rPr>
        <w:t xml:space="preserve">specific </w:t>
      </w:r>
      <w:r w:rsidRPr="4916E65F" w:rsidR="759BEADD">
        <w:rPr>
          <w:rFonts w:ascii="Garamond" w:hAnsi="Garamond"/>
        </w:rPr>
        <w:t>interest in conducting urbanizati</w:t>
      </w:r>
      <w:r w:rsidRPr="4916E65F" w:rsidR="54EE5D76">
        <w:rPr>
          <w:rFonts w:ascii="Garamond" w:hAnsi="Garamond"/>
        </w:rPr>
        <w:t xml:space="preserve">on </w:t>
      </w:r>
      <w:r w:rsidRPr="4916E65F" w:rsidR="759BEADD">
        <w:rPr>
          <w:rFonts w:ascii="Garamond" w:hAnsi="Garamond"/>
        </w:rPr>
        <w:t>analyses</w:t>
      </w:r>
      <w:r w:rsidRPr="4916E65F" w:rsidR="33399785">
        <w:rPr>
          <w:rFonts w:ascii="Garamond" w:hAnsi="Garamond"/>
        </w:rPr>
        <w:t xml:space="preserve"> in major cities in Honduras and El Salvador.</w:t>
      </w:r>
      <w:r w:rsidRPr="4916E65F" w:rsidR="3B286A4E">
        <w:rPr>
          <w:rFonts w:ascii="Garamond" w:hAnsi="Garamond"/>
        </w:rPr>
        <w:t xml:space="preserve"> Additionally, it would be useful to partners if DEVELOP could more precisely identify the spatial relatio</w:t>
      </w:r>
      <w:r w:rsidRPr="4916E65F" w:rsidR="28FD0B66">
        <w:rPr>
          <w:rFonts w:ascii="Garamond" w:hAnsi="Garamond"/>
        </w:rPr>
        <w:t xml:space="preserve">nship between impoverished communities and areas vulnerable to natural disasters. </w:t>
      </w:r>
      <w:r w:rsidRPr="4916E65F" w:rsidR="7C42FFC5">
        <w:rPr>
          <w:rFonts w:ascii="Garamond" w:hAnsi="Garamond"/>
        </w:rPr>
        <w:t xml:space="preserve">This kind of analysis could utilize more </w:t>
      </w:r>
      <w:r w:rsidRPr="4916E65F" w:rsidR="0E6677AA">
        <w:rPr>
          <w:rFonts w:ascii="Garamond" w:hAnsi="Garamond"/>
        </w:rPr>
        <w:t>socio</w:t>
      </w:r>
      <w:r w:rsidRPr="4916E65F" w:rsidR="7C42FFC5">
        <w:rPr>
          <w:rFonts w:ascii="Garamond" w:hAnsi="Garamond"/>
        </w:rPr>
        <w:t xml:space="preserve">economic data acquired from the community such as </w:t>
      </w:r>
      <w:r w:rsidRPr="4916E65F" w:rsidR="64353C9B">
        <w:rPr>
          <w:rFonts w:ascii="Garamond" w:hAnsi="Garamond"/>
        </w:rPr>
        <w:t>the level</w:t>
      </w:r>
      <w:r w:rsidRPr="4916E65F" w:rsidR="7C42FFC5">
        <w:rPr>
          <w:rFonts w:ascii="Garamond" w:hAnsi="Garamond"/>
        </w:rPr>
        <w:t xml:space="preserve"> of highest education</w:t>
      </w:r>
      <w:r w:rsidRPr="4916E65F" w:rsidR="3FD20C7D">
        <w:rPr>
          <w:rFonts w:ascii="Garamond" w:hAnsi="Garamond"/>
        </w:rPr>
        <w:t xml:space="preserve"> in the household</w:t>
      </w:r>
      <w:r w:rsidRPr="4916E65F" w:rsidR="7C42FFC5">
        <w:rPr>
          <w:rFonts w:ascii="Garamond" w:hAnsi="Garamond"/>
        </w:rPr>
        <w:t xml:space="preserve"> or household income.</w:t>
      </w:r>
      <w:r w:rsidRPr="4916E65F" w:rsidR="0FC9D2BE">
        <w:rPr>
          <w:rFonts w:ascii="Garamond" w:hAnsi="Garamond"/>
        </w:rPr>
        <w:t xml:space="preserve"> Other</w:t>
      </w:r>
      <w:r w:rsidRPr="4916E65F" w:rsidR="793E4EAF">
        <w:rPr>
          <w:rFonts w:ascii="Garamond" w:hAnsi="Garamond"/>
        </w:rPr>
        <w:t xml:space="preserve"> </w:t>
      </w:r>
      <w:r w:rsidRPr="4916E65F" w:rsidR="2A325542">
        <w:rPr>
          <w:rFonts w:ascii="Garamond" w:hAnsi="Garamond"/>
        </w:rPr>
        <w:t xml:space="preserve">potential </w:t>
      </w:r>
      <w:r w:rsidRPr="4916E65F" w:rsidR="793E4EAF">
        <w:rPr>
          <w:rFonts w:ascii="Garamond" w:hAnsi="Garamond"/>
        </w:rPr>
        <w:t>analys</w:t>
      </w:r>
      <w:r w:rsidRPr="4916E65F" w:rsidR="2EC1FB2F">
        <w:rPr>
          <w:rFonts w:ascii="Garamond" w:hAnsi="Garamond"/>
        </w:rPr>
        <w:t>e</w:t>
      </w:r>
      <w:r w:rsidRPr="4916E65F" w:rsidR="793E4EAF">
        <w:rPr>
          <w:rFonts w:ascii="Garamond" w:hAnsi="Garamond"/>
        </w:rPr>
        <w:t>s</w:t>
      </w:r>
      <w:r w:rsidRPr="4916E65F" w:rsidR="08A080BD">
        <w:rPr>
          <w:rFonts w:ascii="Garamond" w:hAnsi="Garamond"/>
        </w:rPr>
        <w:t xml:space="preserve"> </w:t>
      </w:r>
      <w:r w:rsidRPr="4916E65F" w:rsidR="7E0D4123">
        <w:rPr>
          <w:rFonts w:ascii="Garamond" w:hAnsi="Garamond"/>
        </w:rPr>
        <w:t>include expan</w:t>
      </w:r>
      <w:r w:rsidRPr="4916E65F" w:rsidR="1255C04C">
        <w:rPr>
          <w:rFonts w:ascii="Garamond" w:hAnsi="Garamond"/>
        </w:rPr>
        <w:t>ding the study</w:t>
      </w:r>
      <w:r w:rsidRPr="4916E65F" w:rsidR="7E0D4123">
        <w:rPr>
          <w:rFonts w:ascii="Garamond" w:hAnsi="Garamond"/>
        </w:rPr>
        <w:t xml:space="preserve"> periods</w:t>
      </w:r>
      <w:r w:rsidRPr="4916E65F" w:rsidR="761DA4E9">
        <w:rPr>
          <w:rFonts w:ascii="Garamond" w:hAnsi="Garamond"/>
        </w:rPr>
        <w:t xml:space="preserve"> </w:t>
      </w:r>
      <w:r w:rsidRPr="4916E65F" w:rsidR="4FD0A9DA">
        <w:rPr>
          <w:rFonts w:ascii="Garamond" w:hAnsi="Garamond"/>
        </w:rPr>
        <w:t xml:space="preserve">or conducting seasonal analyses of disaster vulnerability. </w:t>
      </w:r>
      <w:r w:rsidRPr="4916E65F" w:rsidR="4CF79602">
        <w:rPr>
          <w:rFonts w:ascii="Garamond" w:hAnsi="Garamond"/>
        </w:rPr>
        <w:t>Partners were also interested in types of analysis that were beyond the scope of this project, such as the identification of formal and informal settlements</w:t>
      </w:r>
      <w:r w:rsidR="007707C0">
        <w:rPr>
          <w:rFonts w:ascii="Garamond" w:hAnsi="Garamond"/>
        </w:rPr>
        <w:t xml:space="preserve"> by</w:t>
      </w:r>
      <w:r w:rsidRPr="4916E65F" w:rsidR="4CF79602">
        <w:rPr>
          <w:rFonts w:ascii="Garamond" w:hAnsi="Garamond"/>
        </w:rPr>
        <w:t xml:space="preserve"> using satellite imagery</w:t>
      </w:r>
      <w:r w:rsidRPr="4916E65F" w:rsidR="3402CC14">
        <w:rPr>
          <w:rFonts w:ascii="Garamond" w:hAnsi="Garamond"/>
        </w:rPr>
        <w:t xml:space="preserve"> to analyze street width</w:t>
      </w:r>
      <w:r w:rsidRPr="4916E65F" w:rsidR="4CF79602">
        <w:rPr>
          <w:rFonts w:ascii="Garamond" w:hAnsi="Garamond"/>
        </w:rPr>
        <w:t xml:space="preserve">. While methods for </w:t>
      </w:r>
      <w:r w:rsidRPr="4916E65F" w:rsidR="09C0E441">
        <w:rPr>
          <w:rFonts w:ascii="Garamond" w:hAnsi="Garamond"/>
        </w:rPr>
        <w:t xml:space="preserve">differentiating such settlements were not used in our project, there is literature (e.g., Graesser et al., 2012) on how this may be accomplished using similar types of imagery and tools that </w:t>
      </w:r>
      <w:r w:rsidRPr="4916E65F" w:rsidR="16B80798">
        <w:rPr>
          <w:rFonts w:ascii="Garamond" w:hAnsi="Garamond"/>
        </w:rPr>
        <w:t>the team</w:t>
      </w:r>
      <w:r w:rsidRPr="4916E65F" w:rsidR="09C0E441">
        <w:rPr>
          <w:rFonts w:ascii="Garamond" w:hAnsi="Garamond"/>
        </w:rPr>
        <w:t xml:space="preserve"> used </w:t>
      </w:r>
      <w:r w:rsidRPr="4916E65F" w:rsidR="78F9CA0E">
        <w:rPr>
          <w:rFonts w:ascii="Garamond" w:hAnsi="Garamond"/>
        </w:rPr>
        <w:t xml:space="preserve">in the </w:t>
      </w:r>
      <w:r w:rsidRPr="4916E65F" w:rsidR="09C0E441">
        <w:rPr>
          <w:rFonts w:ascii="Garamond" w:hAnsi="Garamond"/>
        </w:rPr>
        <w:t xml:space="preserve">analysis. </w:t>
      </w:r>
      <w:r w:rsidRPr="4916E65F" w:rsidR="39E53056">
        <w:rPr>
          <w:rFonts w:ascii="Garamond" w:hAnsi="Garamond"/>
        </w:rPr>
        <w:t>Lastly, the urban expansion map</w:t>
      </w:r>
      <w:r w:rsidRPr="4916E65F" w:rsidR="6155632B">
        <w:rPr>
          <w:rFonts w:ascii="Garamond" w:hAnsi="Garamond"/>
        </w:rPr>
        <w:t>s</w:t>
      </w:r>
      <w:r w:rsidRPr="4916E65F" w:rsidR="39E53056">
        <w:rPr>
          <w:rFonts w:ascii="Garamond" w:hAnsi="Garamond"/>
        </w:rPr>
        <w:t xml:space="preserve"> and analyses could be improved using high</w:t>
      </w:r>
      <w:r w:rsidRPr="4916E65F" w:rsidR="234777F3">
        <w:rPr>
          <w:rFonts w:ascii="Garamond" w:hAnsi="Garamond"/>
        </w:rPr>
        <w:t>er</w:t>
      </w:r>
      <w:r w:rsidRPr="4916E65F" w:rsidR="39E53056">
        <w:rPr>
          <w:rFonts w:ascii="Garamond" w:hAnsi="Garamond"/>
        </w:rPr>
        <w:t xml:space="preserve"> spatial resolution imagery.</w:t>
      </w:r>
    </w:p>
    <w:p w:rsidRPr="00040AE0" w:rsidR="0056152E" w:rsidP="0066138C" w:rsidRDefault="0056152E" w14:paraId="2E861ABB" w14:textId="77777777">
      <w:pPr>
        <w:pStyle w:val="Heading1"/>
        <w:spacing w:before="0" w:line="240" w:lineRule="auto"/>
        <w:rPr>
          <w:rFonts w:ascii="Garamond" w:hAnsi="Garamond"/>
          <w:sz w:val="22"/>
        </w:rPr>
      </w:pPr>
      <w:bookmarkStart w:name="_Toc334198735" w:id="4"/>
    </w:p>
    <w:p w:rsidR="00621AB9" w:rsidP="50783BEB" w:rsidRDefault="00621AB9" w14:paraId="14568E14" w14:textId="5BAB6E39">
      <w:pPr>
        <w:pStyle w:val="Heading1"/>
        <w:spacing w:before="0" w:line="240" w:lineRule="auto"/>
        <w:rPr>
          <w:rFonts w:ascii="Garamond" w:hAnsi="Garamond"/>
        </w:rPr>
      </w:pPr>
      <w:r w:rsidRPr="50783BEB">
        <w:rPr>
          <w:rFonts w:ascii="Garamond" w:hAnsi="Garamond"/>
        </w:rPr>
        <w:t>5</w:t>
      </w:r>
      <w:r w:rsidRPr="50783BEB" w:rsidR="008B7071">
        <w:rPr>
          <w:rFonts w:ascii="Garamond" w:hAnsi="Garamond"/>
        </w:rPr>
        <w:t xml:space="preserve">. </w:t>
      </w:r>
      <w:r w:rsidRPr="50783BEB" w:rsidR="00E41324">
        <w:rPr>
          <w:rFonts w:ascii="Garamond" w:hAnsi="Garamond"/>
        </w:rPr>
        <w:t>Conclusions</w:t>
      </w:r>
      <w:bookmarkEnd w:id="4"/>
    </w:p>
    <w:p w:rsidR="49F4DA4C" w:rsidP="50783BEB" w:rsidRDefault="49F4DA4C" w14:paraId="5ADD7201" w14:textId="5DE0EE8E">
      <w:pPr>
        <w:spacing w:after="0" w:line="240" w:lineRule="auto"/>
        <w:rPr>
          <w:rFonts w:ascii="Garamond" w:hAnsi="Garamond"/>
        </w:rPr>
      </w:pPr>
      <w:r w:rsidRPr="4916E65F">
        <w:rPr>
          <w:rFonts w:ascii="Garamond" w:hAnsi="Garamond"/>
        </w:rPr>
        <w:t xml:space="preserve">The LandTrendr analysis </w:t>
      </w:r>
      <w:r w:rsidRPr="4916E65F" w:rsidR="3CC124A5">
        <w:rPr>
          <w:rFonts w:ascii="Garamond" w:hAnsi="Garamond"/>
        </w:rPr>
        <w:t xml:space="preserve">allowed for the visualization and interpretation of </w:t>
      </w:r>
      <w:r w:rsidRPr="4916E65F" w:rsidR="6A0CE563">
        <w:rPr>
          <w:rFonts w:ascii="Garamond" w:hAnsi="Garamond"/>
        </w:rPr>
        <w:t>urbanization in Guatemala City and Panama City. The results can be us</w:t>
      </w:r>
      <w:r w:rsidRPr="4916E65F" w:rsidR="7D16E50C">
        <w:rPr>
          <w:rFonts w:ascii="Garamond" w:hAnsi="Garamond"/>
        </w:rPr>
        <w:t>ed by our partners to understand the rates of urban expansion and historical changes. This can be used to understand the general trend to inform future urb</w:t>
      </w:r>
      <w:r w:rsidRPr="4916E65F" w:rsidR="5686F363">
        <w:rPr>
          <w:rFonts w:ascii="Garamond" w:hAnsi="Garamond"/>
        </w:rPr>
        <w:t xml:space="preserve">anization projections. </w:t>
      </w:r>
      <w:r w:rsidRPr="4916E65F" w:rsidR="6A0CE563">
        <w:rPr>
          <w:rFonts w:ascii="Garamond" w:hAnsi="Garamond"/>
        </w:rPr>
        <w:t xml:space="preserve">However, these analyses could be improved in the future with higher quality images. </w:t>
      </w:r>
      <w:r w:rsidRPr="4916E65F" w:rsidR="5AFD18CA">
        <w:rPr>
          <w:rFonts w:ascii="Garamond" w:hAnsi="Garamond"/>
        </w:rPr>
        <w:t>Similarly, t</w:t>
      </w:r>
      <w:r w:rsidRPr="4916E65F" w:rsidR="6C737446">
        <w:rPr>
          <w:rFonts w:ascii="Garamond" w:hAnsi="Garamond"/>
        </w:rPr>
        <w:t>he roofing material classification performed well, with a</w:t>
      </w:r>
      <w:r w:rsidR="00503A5F">
        <w:rPr>
          <w:rFonts w:ascii="Garamond" w:hAnsi="Garamond"/>
        </w:rPr>
        <w:t xml:space="preserve"> visually estimated </w:t>
      </w:r>
      <w:r w:rsidRPr="4916E65F" w:rsidR="6C737446">
        <w:rPr>
          <w:rFonts w:ascii="Garamond" w:hAnsi="Garamond"/>
        </w:rPr>
        <w:t xml:space="preserve">overall classification accuracy of </w:t>
      </w:r>
      <w:r w:rsidRPr="4916E65F" w:rsidR="6C737446">
        <w:rPr>
          <w:rFonts w:ascii="Garamond" w:hAnsi="Garamond"/>
        </w:rPr>
        <w:lastRenderedPageBreak/>
        <w:t>94%, but improvements could be made by using ground truth data for classification and validation in future efforts, and by limiting the classification to an urban extent or building footprints layer. Still, this step of the project showed that a classification of roofing materials is possible using Worldview imagery and our methods could be applied elsewhere to extract information about roofing materials in other areas.</w:t>
      </w:r>
      <w:r w:rsidRPr="4916E65F" w:rsidR="6D2877B2">
        <w:rPr>
          <w:rFonts w:ascii="Garamond" w:hAnsi="Garamond"/>
        </w:rPr>
        <w:t xml:space="preserve"> In combination with the vulnerability assessment, the urban expansion analysis and the roof classification can provide </w:t>
      </w:r>
      <w:r w:rsidRPr="4916E65F" w:rsidR="33FE5E77">
        <w:rPr>
          <w:rFonts w:ascii="Garamond" w:hAnsi="Garamond"/>
        </w:rPr>
        <w:t xml:space="preserve">substantial insight into spatially identifying informal settlement and vulnerable communities. </w:t>
      </w:r>
      <w:r w:rsidRPr="4916E65F" w:rsidR="54B3230F">
        <w:rPr>
          <w:rFonts w:ascii="Garamond" w:hAnsi="Garamond"/>
        </w:rPr>
        <w:t>The vulnerability assessment for Guatemala City and Panama City showed that the greatest socioeconomic and environmental vulnerability was in the northern and northwestern parts of the study areas, respec</w:t>
      </w:r>
      <w:r w:rsidRPr="4916E65F" w:rsidR="193A6C83">
        <w:rPr>
          <w:rFonts w:ascii="Garamond" w:hAnsi="Garamond"/>
        </w:rPr>
        <w:t xml:space="preserve">tively. There are improvements that could be made by partners using their expertise on the communities, </w:t>
      </w:r>
      <w:r w:rsidRPr="4916E65F" w:rsidR="4AE2A3B7">
        <w:rPr>
          <w:rFonts w:ascii="Garamond" w:hAnsi="Garamond"/>
        </w:rPr>
        <w:t xml:space="preserve">but </w:t>
      </w:r>
      <w:r w:rsidRPr="4916E65F" w:rsidR="6631FEFE">
        <w:rPr>
          <w:rFonts w:ascii="Garamond" w:hAnsi="Garamond"/>
        </w:rPr>
        <w:t>overall,</w:t>
      </w:r>
      <w:r w:rsidRPr="4916E65F" w:rsidR="4AE2A3B7">
        <w:rPr>
          <w:rFonts w:ascii="Garamond" w:hAnsi="Garamond"/>
        </w:rPr>
        <w:t xml:space="preserve"> the analysis proved to be very informative. For example, in Guatemala City the region where </w:t>
      </w:r>
      <w:r w:rsidRPr="4916E65F" w:rsidR="7A9691BF">
        <w:rPr>
          <w:rFonts w:ascii="Garamond" w:hAnsi="Garamond"/>
        </w:rPr>
        <w:t xml:space="preserve">there is the highest vulnerability </w:t>
      </w:r>
      <w:r w:rsidRPr="4916E65F" w:rsidR="6E8B1674">
        <w:rPr>
          <w:rFonts w:ascii="Garamond" w:hAnsi="Garamond"/>
        </w:rPr>
        <w:t>is called Zona 6, a low-income community that is experiencing great pressure from unplanned urban sprawl.</w:t>
      </w:r>
      <w:r w:rsidRPr="4916E65F" w:rsidR="00031198">
        <w:rPr>
          <w:rFonts w:ascii="Garamond" w:hAnsi="Garamond"/>
        </w:rPr>
        <w:t xml:space="preserve"> </w:t>
      </w:r>
      <w:r w:rsidRPr="4916E65F" w:rsidR="65F7F0AF">
        <w:rPr>
          <w:rFonts w:ascii="Garamond" w:hAnsi="Garamond"/>
        </w:rPr>
        <w:t xml:space="preserve">The team’s assessment accurately identifying a vulnerable community is a significant achievement, and </w:t>
      </w:r>
      <w:r w:rsidRPr="4916E65F" w:rsidR="5DDC5894">
        <w:rPr>
          <w:rFonts w:ascii="Garamond" w:hAnsi="Garamond"/>
        </w:rPr>
        <w:t xml:space="preserve">with refinement by the project partners </w:t>
      </w:r>
      <w:r w:rsidRPr="4916E65F" w:rsidR="1F929B58">
        <w:rPr>
          <w:rFonts w:ascii="Garamond" w:hAnsi="Garamond"/>
        </w:rPr>
        <w:t xml:space="preserve">could be an extremely useful tool. </w:t>
      </w:r>
    </w:p>
    <w:p w:rsidRPr="00040AE0" w:rsidR="0056152E" w:rsidP="0066138C" w:rsidRDefault="0056152E" w14:paraId="7EF42CEC" w14:textId="77777777">
      <w:pPr>
        <w:pStyle w:val="Heading1"/>
        <w:spacing w:before="0" w:line="240" w:lineRule="auto"/>
        <w:rPr>
          <w:rFonts w:ascii="Garamond" w:hAnsi="Garamond"/>
          <w:sz w:val="22"/>
        </w:rPr>
      </w:pPr>
      <w:bookmarkStart w:name="_Toc334198736" w:id="5"/>
    </w:p>
    <w:p w:rsidRPr="0066138C" w:rsidR="00E41324" w:rsidP="0066138C" w:rsidRDefault="0D98FA18" w14:paraId="2BF53931" w14:textId="05083B3C">
      <w:pPr>
        <w:pStyle w:val="Heading1"/>
        <w:spacing w:before="0" w:line="240" w:lineRule="auto"/>
        <w:rPr>
          <w:rFonts w:ascii="Garamond" w:hAnsi="Garamond"/>
        </w:rPr>
      </w:pPr>
      <w:r w:rsidRPr="3307137B">
        <w:rPr>
          <w:rFonts w:ascii="Garamond" w:hAnsi="Garamond"/>
        </w:rPr>
        <w:t>6</w:t>
      </w:r>
      <w:r w:rsidRPr="3307137B" w:rsidR="3D0F8DE0">
        <w:rPr>
          <w:rFonts w:ascii="Garamond" w:hAnsi="Garamond"/>
        </w:rPr>
        <w:t xml:space="preserve">. </w:t>
      </w:r>
      <w:r w:rsidRPr="3307137B" w:rsidR="03D370DD">
        <w:rPr>
          <w:rFonts w:ascii="Garamond" w:hAnsi="Garamond"/>
        </w:rPr>
        <w:t>Acknowledgments</w:t>
      </w:r>
      <w:bookmarkEnd w:id="5"/>
    </w:p>
    <w:p w:rsidR="3E43DE45" w:rsidP="3307137B" w:rsidRDefault="2DBE6F08" w14:paraId="59D8237A" w14:textId="35D88578">
      <w:pPr>
        <w:spacing w:after="0" w:line="240" w:lineRule="auto"/>
        <w:rPr>
          <w:rFonts w:ascii="Garamond" w:hAnsi="Garamond"/>
        </w:rPr>
      </w:pPr>
      <w:r w:rsidRPr="50783BEB">
        <w:rPr>
          <w:rFonts w:ascii="Garamond" w:hAnsi="Garamond"/>
        </w:rPr>
        <w:t>The team would like to express our gratitude to everyone for their contributions to making this project possible.  First, the team would like to give thanks to the MSFC node fellow, Brianne Kendall, for all her kindness, wisdom, and patience throughout the term. The team also expresses their gratitude to the project’s advisors and partners</w:t>
      </w:r>
      <w:r w:rsidRPr="50783BEB" w:rsidR="0112A197">
        <w:rPr>
          <w:rFonts w:ascii="Garamond" w:hAnsi="Garamond"/>
        </w:rPr>
        <w:t xml:space="preserve"> for their support and guidance</w:t>
      </w:r>
      <w:r w:rsidRPr="50783BEB" w:rsidR="21C02EFE">
        <w:rPr>
          <w:rFonts w:ascii="Garamond" w:hAnsi="Garamond"/>
        </w:rPr>
        <w:t xml:space="preserve">: </w:t>
      </w:r>
      <w:r w:rsidRPr="50783BEB">
        <w:rPr>
          <w:rFonts w:ascii="Garamond" w:hAnsi="Garamond"/>
        </w:rPr>
        <w:t>Betsy Hernández</w:t>
      </w:r>
      <w:r w:rsidRPr="50783BEB" w:rsidR="58893D10">
        <w:rPr>
          <w:rFonts w:ascii="Garamond" w:hAnsi="Garamond"/>
        </w:rPr>
        <w:t xml:space="preserve">, </w:t>
      </w:r>
      <w:r w:rsidRPr="50783BEB">
        <w:rPr>
          <w:rFonts w:ascii="Garamond" w:hAnsi="Garamond"/>
        </w:rPr>
        <w:t>Dr. Emil Cherrington</w:t>
      </w:r>
      <w:r w:rsidRPr="50783BEB" w:rsidR="616953F0">
        <w:rPr>
          <w:rFonts w:ascii="Garamond" w:hAnsi="Garamond"/>
        </w:rPr>
        <w:t xml:space="preserve">, </w:t>
      </w:r>
      <w:r w:rsidRPr="50783BEB">
        <w:rPr>
          <w:rFonts w:ascii="Garamond" w:hAnsi="Garamond"/>
        </w:rPr>
        <w:t>Lauren Care</w:t>
      </w:r>
      <w:r w:rsidRPr="50783BEB" w:rsidR="0B6F0D19">
        <w:rPr>
          <w:rFonts w:ascii="Garamond" w:hAnsi="Garamond"/>
        </w:rPr>
        <w:t>, and Eric Anderson with NASA SERVIR,</w:t>
      </w:r>
      <w:r w:rsidRPr="50783BEB">
        <w:rPr>
          <w:rFonts w:ascii="Garamond" w:hAnsi="Garamond"/>
        </w:rPr>
        <w:t xml:space="preserve"> Ricardo Quiroga (NASA ASDP), Ronan Lucey (NASA ESASDP), Dr. Robert Griffin (University of Alabama-Huntsville), and Dr. Jeffrey Luvall (NASA-Marshall SFC)</w:t>
      </w:r>
      <w:r w:rsidRPr="50783BEB" w:rsidR="2D07F5BE">
        <w:rPr>
          <w:rFonts w:ascii="Garamond" w:hAnsi="Garamond"/>
        </w:rPr>
        <w:t>.</w:t>
      </w:r>
      <w:r w:rsidRPr="50783BEB">
        <w:rPr>
          <w:rFonts w:ascii="Garamond" w:hAnsi="Garamond"/>
        </w:rPr>
        <w:t xml:space="preserve"> Additionally, the team would like to honorably mention fellow DEVELOPer Aaron Carr, for providing guidance through MAXAR troubleshooting. Lastly, the team would like to give a shout out to the SSAI and human resources specialist, Jolona Davis, for all her help with the schematics behind NASA DEVELOP.</w:t>
      </w:r>
    </w:p>
    <w:p w:rsidR="1432FA65" w:rsidP="1432FA65" w:rsidRDefault="1432FA65" w14:paraId="26019419" w14:textId="72FB5C55">
      <w:pPr>
        <w:spacing w:after="0" w:line="240" w:lineRule="auto"/>
        <w:rPr>
          <w:rFonts w:ascii="Garamond" w:hAnsi="Garamond"/>
        </w:rPr>
      </w:pPr>
    </w:p>
    <w:p w:rsidR="4122015D" w:rsidP="1432FA65" w:rsidRDefault="4122015D" w14:paraId="6B35C26B" w14:textId="29E9D708">
      <w:pPr>
        <w:spacing w:after="0" w:line="240" w:lineRule="auto"/>
        <w:rPr>
          <w:rFonts w:ascii="Garamond" w:hAnsi="Garamond"/>
        </w:rPr>
      </w:pPr>
      <w:r w:rsidRPr="1432FA65">
        <w:rPr>
          <w:rFonts w:ascii="Garamond" w:hAnsi="Garamond"/>
        </w:rPr>
        <w:t>DigitalGlobe/Maxar data were provided by NASA’s Commercial Archive Data for NASA investigators (cad4nasa.gsfc.nasa.gov) under the National Geospatial-Intelligence Agency’s NextView license agreement</w:t>
      </w:r>
    </w:p>
    <w:p w:rsidR="3E43DE45" w:rsidP="3E43DE45" w:rsidRDefault="3E43DE45" w14:paraId="148A2B1B" w14:textId="2CF94C27">
      <w:pPr>
        <w:spacing w:after="0" w:line="240" w:lineRule="auto"/>
        <w:rPr>
          <w:rFonts w:ascii="Garamond" w:hAnsi="Garamond" w:cs="Arial"/>
          <w:color w:val="000000" w:themeColor="text1"/>
        </w:rPr>
      </w:pPr>
    </w:p>
    <w:p w:rsidRPr="0066138C" w:rsidR="000057A6" w:rsidP="0066138C" w:rsidRDefault="68E25EBB" w14:paraId="33DBD467" w14:textId="7E82DA90">
      <w:pPr>
        <w:spacing w:after="0" w:line="240" w:lineRule="auto"/>
        <w:rPr>
          <w:rFonts w:ascii="Garamond" w:hAnsi="Garamond" w:cs="Arial"/>
          <w:color w:val="000000"/>
        </w:rPr>
      </w:pPr>
      <w:r w:rsidRPr="3307137B">
        <w:rPr>
          <w:rFonts w:ascii="Garamond" w:hAnsi="Garamond" w:cs="Arial"/>
          <w:color w:val="000000" w:themeColor="text1"/>
        </w:rPr>
        <w:t>A</w:t>
      </w:r>
      <w:r w:rsidRPr="3307137B" w:rsidR="1691D2C7">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rsidRPr="0066138C" w:rsidR="000057A6" w:rsidP="0066138C" w:rsidRDefault="000057A6" w14:paraId="55CF60A4" w14:textId="77777777">
      <w:pPr>
        <w:spacing w:after="0" w:line="240" w:lineRule="auto"/>
        <w:rPr>
          <w:rFonts w:ascii="Garamond" w:hAnsi="Garamond"/>
        </w:rPr>
      </w:pPr>
    </w:p>
    <w:p w:rsidR="2AD2FA9E" w:rsidP="2AD2FA9E" w:rsidRDefault="03B14F77" w14:paraId="2F493EFC" w14:textId="4F2BB167">
      <w:pPr>
        <w:spacing w:after="0" w:line="240" w:lineRule="auto"/>
        <w:rPr>
          <w:rFonts w:ascii="Garamond" w:hAnsi="Garamond"/>
        </w:rPr>
      </w:pPr>
      <w:r w:rsidRPr="50783BEB">
        <w:rPr>
          <w:rFonts w:ascii="Garamond" w:hAnsi="Garamond"/>
        </w:rPr>
        <w:t xml:space="preserve">This material is based upon work supported by NASA </w:t>
      </w:r>
      <w:r w:rsidRPr="50783BEB" w:rsidR="5F4F9C1E">
        <w:rPr>
          <w:rFonts w:ascii="Garamond" w:hAnsi="Garamond"/>
        </w:rPr>
        <w:t>through</w:t>
      </w:r>
      <w:r w:rsidRPr="50783BEB" w:rsidR="70CB40B1">
        <w:rPr>
          <w:rFonts w:ascii="Garamond" w:hAnsi="Garamond"/>
        </w:rPr>
        <w:t xml:space="preserve"> contract NNL16AA05C</w:t>
      </w:r>
      <w:r w:rsidRPr="50783BEB">
        <w:rPr>
          <w:rFonts w:ascii="Garamond" w:hAnsi="Garamond"/>
        </w:rPr>
        <w:t>.</w:t>
      </w:r>
    </w:p>
    <w:p w:rsidR="2C616DCE" w:rsidP="4BB75F58" w:rsidRDefault="112682D7" w14:paraId="579CCE37" w14:textId="1F3DF4F0">
      <w:pPr>
        <w:spacing w:after="0" w:line="240" w:lineRule="auto"/>
        <w:rPr>
          <w:rFonts w:ascii="Garamond" w:hAnsi="Garamond"/>
        </w:rPr>
      </w:pPr>
      <w:bookmarkStart w:name="_Toc334198737" w:id="6"/>
      <w:r w:rsidRPr="3307137B">
        <w:rPr>
          <w:rFonts w:ascii="Garamond" w:hAnsi="Garamond"/>
        </w:rPr>
        <w:t xml:space="preserve"> </w:t>
      </w:r>
    </w:p>
    <w:p w:rsidRPr="0066138C" w:rsidR="001A67C2" w:rsidP="0066138C" w:rsidRDefault="0D98FA18" w14:paraId="5E048FEB" w14:textId="0FEC5001">
      <w:pPr>
        <w:pStyle w:val="Heading1"/>
        <w:spacing w:before="0" w:line="240" w:lineRule="auto"/>
        <w:rPr>
          <w:rFonts w:ascii="Garamond" w:hAnsi="Garamond"/>
        </w:rPr>
      </w:pPr>
      <w:r w:rsidRPr="50783BEB">
        <w:rPr>
          <w:rFonts w:ascii="Garamond" w:hAnsi="Garamond"/>
        </w:rPr>
        <w:t>7</w:t>
      </w:r>
      <w:r w:rsidRPr="50783BEB" w:rsidR="3D0F8DE0">
        <w:rPr>
          <w:rFonts w:ascii="Garamond" w:hAnsi="Garamond"/>
        </w:rPr>
        <w:t xml:space="preserve">. </w:t>
      </w:r>
      <w:r w:rsidRPr="50783BEB" w:rsidR="2D868141">
        <w:rPr>
          <w:rFonts w:ascii="Garamond" w:hAnsi="Garamond"/>
        </w:rPr>
        <w:t>Glossary</w:t>
      </w:r>
      <w:r w:rsidRPr="50783BEB" w:rsidR="2D5E74BD">
        <w:rPr>
          <w:rFonts w:ascii="Garamond" w:hAnsi="Garamond"/>
        </w:rPr>
        <w:t xml:space="preserve"> </w:t>
      </w:r>
    </w:p>
    <w:p w:rsidRPr="0066138C" w:rsidR="000501ED" w:rsidP="0066138C" w:rsidRDefault="000501ED" w14:paraId="043E6CBB" w14:textId="6323271F">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Pr="0066138C" w:rsidR="005418C9">
        <w:rPr>
          <w:rFonts w:ascii="Garamond" w:hAnsi="Garamond"/>
        </w:rPr>
        <w:t>–</w:t>
      </w:r>
      <w:r w:rsidRPr="0066138C">
        <w:rPr>
          <w:rFonts w:ascii="Garamond" w:hAnsi="Garamond"/>
        </w:rPr>
        <w:t xml:space="preserve"> </w:t>
      </w:r>
      <w:r w:rsidRPr="0066138C" w:rsidR="005418C9">
        <w:rPr>
          <w:rFonts w:ascii="Garamond" w:hAnsi="Garamond"/>
        </w:rPr>
        <w:t>Satellites and sensors that collect information about the Earth’s physical, chemical, and biological systems over space and time</w:t>
      </w:r>
    </w:p>
    <w:p w:rsidRPr="00040AE0" w:rsidR="0056152E" w:rsidP="2A42D195" w:rsidRDefault="001A67C2" w14:paraId="00E0B8C0" w14:textId="320E5305">
      <w:pPr>
        <w:spacing w:after="0" w:line="240" w:lineRule="auto"/>
        <w:rPr>
          <w:rFonts w:ascii="Garamond" w:hAnsi="Garamond"/>
        </w:rPr>
      </w:pPr>
      <w:r w:rsidRPr="2A42D195">
        <w:rPr>
          <w:rFonts w:ascii="Garamond" w:hAnsi="Garamond"/>
          <w:b/>
          <w:bCs/>
        </w:rPr>
        <w:t>MODIS</w:t>
      </w:r>
      <w:r w:rsidRPr="2A42D195">
        <w:rPr>
          <w:rFonts w:ascii="Garamond" w:hAnsi="Garamond"/>
        </w:rPr>
        <w:t xml:space="preserve"> – </w:t>
      </w:r>
      <w:r w:rsidRPr="2A42D195" w:rsidR="4A18264D">
        <w:rPr>
          <w:rFonts w:ascii="Garamond" w:hAnsi="Garamond"/>
        </w:rPr>
        <w:t>Moderate</w:t>
      </w:r>
      <w:r w:rsidRPr="2A42D195">
        <w:rPr>
          <w:rFonts w:ascii="Garamond" w:hAnsi="Garamond"/>
        </w:rPr>
        <w:t xml:space="preserve"> </w:t>
      </w:r>
      <w:r w:rsidRPr="2A42D195" w:rsidR="40640D52">
        <w:rPr>
          <w:rFonts w:ascii="Garamond" w:hAnsi="Garamond"/>
        </w:rPr>
        <w:t>R</w:t>
      </w:r>
      <w:r w:rsidRPr="2A42D195">
        <w:rPr>
          <w:rFonts w:ascii="Garamond" w:hAnsi="Garamond"/>
        </w:rPr>
        <w:t>esolution Imaging Spectroradiometer</w:t>
      </w:r>
    </w:p>
    <w:p w:rsidR="2EF7DDF6" w:rsidP="2A42D195" w:rsidRDefault="71D408B8" w14:paraId="3F1FEFC4" w14:textId="02EACCC3">
      <w:pPr>
        <w:spacing w:after="0" w:line="240" w:lineRule="auto"/>
        <w:rPr>
          <w:rFonts w:ascii="Garamond" w:hAnsi="Garamond"/>
        </w:rPr>
      </w:pPr>
      <w:r w:rsidRPr="3307137B">
        <w:rPr>
          <w:rFonts w:ascii="Garamond" w:hAnsi="Garamond"/>
          <w:b/>
          <w:bCs/>
        </w:rPr>
        <w:t>Maxar</w:t>
      </w:r>
      <w:r w:rsidRPr="3307137B">
        <w:rPr>
          <w:rFonts w:ascii="Garamond" w:hAnsi="Garamond"/>
        </w:rPr>
        <w:t>-</w:t>
      </w:r>
      <w:r w:rsidRPr="3307137B" w:rsidR="0523663E">
        <w:rPr>
          <w:rFonts w:ascii="Garamond" w:hAnsi="Garamond"/>
        </w:rPr>
        <w:t xml:space="preserve"> </w:t>
      </w:r>
      <w:r w:rsidRPr="3307137B" w:rsidR="12BFFD27">
        <w:rPr>
          <w:rFonts w:ascii="Garamond" w:hAnsi="Garamond"/>
        </w:rPr>
        <w:t>refers to deliverables from Maxar Technologies, which supplies earth observations</w:t>
      </w:r>
    </w:p>
    <w:p w:rsidR="113F8680" w:rsidP="3307137B" w:rsidRDefault="113F8680" w14:paraId="64B62346" w14:textId="6F35F911">
      <w:pPr>
        <w:spacing w:after="0" w:line="240" w:lineRule="auto"/>
        <w:rPr>
          <w:rFonts w:ascii="Garamond" w:hAnsi="Garamond"/>
        </w:rPr>
      </w:pPr>
      <w:r w:rsidRPr="3307137B">
        <w:rPr>
          <w:rFonts w:ascii="Garamond" w:hAnsi="Garamond"/>
          <w:b/>
          <w:bCs/>
        </w:rPr>
        <w:t>LandTrendr</w:t>
      </w:r>
      <w:r w:rsidRPr="3307137B">
        <w:rPr>
          <w:rFonts w:ascii="Garamond" w:hAnsi="Garamond"/>
        </w:rPr>
        <w:t>-</w:t>
      </w:r>
      <w:r w:rsidRPr="3307137B" w:rsidR="54F501AF">
        <w:rPr>
          <w:rFonts w:ascii="Garamond" w:hAnsi="Garamond"/>
        </w:rPr>
        <w:t xml:space="preserve"> Refers to LANDSAT-based detection of trends in disturbance and recovery, is an </w:t>
      </w:r>
      <w:r w:rsidRPr="3307137B" w:rsidR="79057AB0">
        <w:rPr>
          <w:rFonts w:ascii="Garamond" w:hAnsi="Garamond"/>
        </w:rPr>
        <w:t>algorithm-based</w:t>
      </w:r>
      <w:r w:rsidRPr="3307137B" w:rsidR="4AA1BF8E">
        <w:rPr>
          <w:rFonts w:ascii="Garamond" w:hAnsi="Garamond"/>
        </w:rPr>
        <w:t xml:space="preserve"> program that captures, labels, and map changes in satellite imagery</w:t>
      </w:r>
      <w:r w:rsidRPr="3307137B" w:rsidR="5B041986">
        <w:rPr>
          <w:rFonts w:ascii="Garamond" w:hAnsi="Garamond"/>
        </w:rPr>
        <w:t xml:space="preserve">. </w:t>
      </w:r>
    </w:p>
    <w:p w:rsidR="113F8680" w:rsidP="3307137B" w:rsidRDefault="113F8680" w14:paraId="1B702B5B" w14:textId="5DD4F6DF">
      <w:pPr>
        <w:spacing w:after="0" w:line="240" w:lineRule="auto"/>
        <w:rPr>
          <w:rFonts w:ascii="Garamond" w:hAnsi="Garamond"/>
        </w:rPr>
      </w:pPr>
      <w:r w:rsidRPr="50783BEB">
        <w:rPr>
          <w:rFonts w:ascii="Garamond" w:hAnsi="Garamond"/>
          <w:b/>
          <w:bCs/>
        </w:rPr>
        <w:t>GEE</w:t>
      </w:r>
      <w:r w:rsidRPr="50783BEB">
        <w:rPr>
          <w:rFonts w:ascii="Garamond" w:hAnsi="Garamond"/>
        </w:rPr>
        <w:t>-</w:t>
      </w:r>
      <w:r w:rsidRPr="50783BEB" w:rsidR="6F871FC2">
        <w:rPr>
          <w:rFonts w:ascii="Garamond" w:hAnsi="Garamond"/>
        </w:rPr>
        <w:t xml:space="preserve"> </w:t>
      </w:r>
      <w:r w:rsidRPr="50783BEB" w:rsidR="4119FD22">
        <w:rPr>
          <w:rFonts w:ascii="Garamond" w:hAnsi="Garamond"/>
        </w:rPr>
        <w:t>Refers to Google Earth Engine, an inte</w:t>
      </w:r>
      <w:r w:rsidRPr="50783BEB" w:rsidR="43AAB620">
        <w:rPr>
          <w:rFonts w:ascii="Garamond" w:hAnsi="Garamond"/>
        </w:rPr>
        <w:t xml:space="preserve">ractive server on the </w:t>
      </w:r>
      <w:r w:rsidRPr="50783BEB" w:rsidR="4119FD22">
        <w:rPr>
          <w:rFonts w:ascii="Garamond" w:hAnsi="Garamond"/>
        </w:rPr>
        <w:t xml:space="preserve">geospatial processing </w:t>
      </w:r>
      <w:r w:rsidRPr="50783BEB" w:rsidR="07600AF6">
        <w:rPr>
          <w:rFonts w:ascii="Garamond" w:hAnsi="Garamond"/>
        </w:rPr>
        <w:t xml:space="preserve">powered by google. </w:t>
      </w:r>
    </w:p>
    <w:p w:rsidR="64EAD258" w:rsidP="3307137B" w:rsidRDefault="64EAD258" w14:paraId="10F9F965" w14:textId="63B199FF">
      <w:pPr>
        <w:spacing w:after="0" w:line="240" w:lineRule="auto"/>
        <w:rPr>
          <w:rFonts w:ascii="Garamond" w:hAnsi="Garamond"/>
        </w:rPr>
      </w:pPr>
      <w:r w:rsidRPr="1432FA65">
        <w:rPr>
          <w:rFonts w:ascii="Garamond" w:hAnsi="Garamond"/>
          <w:b/>
          <w:bCs/>
        </w:rPr>
        <w:t>ETM</w:t>
      </w:r>
      <w:r w:rsidRPr="1432FA65" w:rsidR="00F25054">
        <w:rPr>
          <w:rFonts w:ascii="Garamond" w:hAnsi="Garamond"/>
          <w:b/>
          <w:bCs/>
        </w:rPr>
        <w:t xml:space="preserve">+ </w:t>
      </w:r>
      <w:r w:rsidRPr="1432FA65">
        <w:rPr>
          <w:rFonts w:ascii="Garamond" w:hAnsi="Garamond"/>
        </w:rPr>
        <w:t>- Refers to</w:t>
      </w:r>
      <w:r w:rsidRPr="1432FA65" w:rsidR="660D8055">
        <w:rPr>
          <w:rFonts w:ascii="Garamond" w:hAnsi="Garamond"/>
        </w:rPr>
        <w:t xml:space="preserve"> the</w:t>
      </w:r>
      <w:r w:rsidRPr="1432FA65">
        <w:rPr>
          <w:rFonts w:ascii="Garamond" w:hAnsi="Garamond"/>
        </w:rPr>
        <w:t xml:space="preserve"> Enhanced Thematic Mapper Plus instrument, is a scan</w:t>
      </w:r>
      <w:r w:rsidRPr="1432FA65" w:rsidR="3DAFD21D">
        <w:rPr>
          <w:rFonts w:ascii="Garamond" w:hAnsi="Garamond"/>
        </w:rPr>
        <w:t xml:space="preserve">ning radiometer which provides high resolution imagery information </w:t>
      </w:r>
    </w:p>
    <w:p w:rsidR="113F8680" w:rsidP="3307137B" w:rsidRDefault="113F8680" w14:paraId="33199E48" w14:textId="4DA8D8B2">
      <w:pPr>
        <w:spacing w:after="0" w:line="240" w:lineRule="auto"/>
        <w:rPr>
          <w:rFonts w:ascii="Garamond" w:hAnsi="Garamond"/>
        </w:rPr>
      </w:pPr>
      <w:r w:rsidRPr="3307137B">
        <w:rPr>
          <w:rFonts w:ascii="Garamond" w:hAnsi="Garamond"/>
          <w:b/>
          <w:bCs/>
        </w:rPr>
        <w:t>Mesoamerica</w:t>
      </w:r>
      <w:r w:rsidRPr="3307137B">
        <w:rPr>
          <w:rFonts w:ascii="Garamond" w:hAnsi="Garamond"/>
        </w:rPr>
        <w:t>-</w:t>
      </w:r>
      <w:r w:rsidRPr="3307137B" w:rsidR="6BDBA7D6">
        <w:rPr>
          <w:rFonts w:ascii="Garamond" w:hAnsi="Garamond"/>
        </w:rPr>
        <w:t xml:space="preserve"> is the historical region extending from southern North America across Central America, known </w:t>
      </w:r>
      <w:r w:rsidRPr="3307137B" w:rsidR="7974BF2D">
        <w:rPr>
          <w:rFonts w:ascii="Garamond" w:hAnsi="Garamond"/>
        </w:rPr>
        <w:t>for</w:t>
      </w:r>
      <w:r w:rsidRPr="3307137B" w:rsidR="6BDBA7D6">
        <w:rPr>
          <w:rFonts w:ascii="Garamond" w:hAnsi="Garamond"/>
        </w:rPr>
        <w:t xml:space="preserve"> its highly rich pre-colonial cultural societies. </w:t>
      </w:r>
    </w:p>
    <w:p w:rsidR="3307137B" w:rsidP="3307137B" w:rsidRDefault="113F8680" w14:paraId="0A1ED3D1" w14:textId="53D39713">
      <w:pPr>
        <w:spacing w:after="0" w:line="240" w:lineRule="auto"/>
        <w:rPr>
          <w:rFonts w:ascii="Garamond" w:hAnsi="Garamond"/>
        </w:rPr>
      </w:pPr>
      <w:r w:rsidRPr="50783BEB">
        <w:rPr>
          <w:rFonts w:ascii="Garamond" w:hAnsi="Garamond"/>
          <w:b/>
          <w:bCs/>
        </w:rPr>
        <w:t>Central America</w:t>
      </w:r>
      <w:r w:rsidRPr="50783BEB">
        <w:rPr>
          <w:rFonts w:ascii="Garamond" w:hAnsi="Garamond"/>
        </w:rPr>
        <w:t>-</w:t>
      </w:r>
      <w:r w:rsidRPr="50783BEB" w:rsidR="5D08C731">
        <w:rPr>
          <w:rFonts w:ascii="Garamond" w:hAnsi="Garamond"/>
        </w:rPr>
        <w:t xml:space="preserve"> Composed of countries extending from southern North America to the boundary of South A</w:t>
      </w:r>
      <w:r w:rsidRPr="50783BEB" w:rsidR="72A53764">
        <w:rPr>
          <w:rFonts w:ascii="Garamond" w:hAnsi="Garamond"/>
        </w:rPr>
        <w:t xml:space="preserve">merica. It is composed of seven countries: Belize, Costa Rica, Guatemala, El Salvador, Honduras, Nicaragua, and Panama. </w:t>
      </w:r>
    </w:p>
    <w:p w:rsidR="2A42D195" w:rsidP="2A42D195" w:rsidRDefault="2A42D195" w14:paraId="5ED546FC" w14:textId="430AACFC">
      <w:pPr>
        <w:spacing w:after="0" w:line="240" w:lineRule="auto"/>
        <w:rPr>
          <w:rFonts w:ascii="Garamond" w:hAnsi="Garamond"/>
        </w:rPr>
      </w:pPr>
    </w:p>
    <w:p w:rsidRPr="0066138C" w:rsidR="00E41324" w:rsidP="0066138C" w:rsidRDefault="36C8AB18" w14:paraId="6A686CFC" w14:textId="597E9880">
      <w:pPr>
        <w:pStyle w:val="Heading1"/>
        <w:spacing w:before="0" w:line="240" w:lineRule="auto"/>
        <w:rPr>
          <w:rFonts w:ascii="Garamond" w:hAnsi="Garamond"/>
        </w:rPr>
      </w:pPr>
      <w:r w:rsidRPr="4916E65F">
        <w:rPr>
          <w:rFonts w:ascii="Garamond" w:hAnsi="Garamond"/>
        </w:rPr>
        <w:lastRenderedPageBreak/>
        <w:t xml:space="preserve">8. </w:t>
      </w:r>
      <w:r w:rsidRPr="4916E65F" w:rsidR="661E2D3F">
        <w:rPr>
          <w:rFonts w:ascii="Garamond" w:hAnsi="Garamond"/>
        </w:rPr>
        <w:t>References</w:t>
      </w:r>
      <w:bookmarkEnd w:id="6"/>
    </w:p>
    <w:p w:rsidR="245C7762" w:rsidP="3307137B" w:rsidRDefault="1A54307C" w14:paraId="01428735" w14:textId="3AA296B7">
      <w:pPr>
        <w:spacing w:after="0" w:line="240" w:lineRule="auto"/>
        <w:ind w:left="720" w:hanging="720"/>
        <w:rPr>
          <w:rFonts w:ascii="Garamond" w:hAnsi="Garamond" w:eastAsia="Garamond" w:cs="Garamond"/>
          <w:color w:val="000000" w:themeColor="text1"/>
        </w:rPr>
      </w:pPr>
      <w:r w:rsidRPr="4916E65F">
        <w:rPr>
          <w:rFonts w:ascii="Garamond" w:hAnsi="Garamond" w:eastAsia="Garamond" w:cs="Garamond"/>
          <w:color w:val="000000" w:themeColor="text1"/>
        </w:rPr>
        <w:t xml:space="preserve">Cutter, S. L., Boruff, B. J., &amp; Shirley, W. L. (2012). Social vulnerability to environmental hazards. </w:t>
      </w:r>
      <w:r w:rsidRPr="4916E65F">
        <w:rPr>
          <w:rFonts w:ascii="Garamond" w:hAnsi="Garamond" w:eastAsia="Garamond" w:cs="Garamond"/>
          <w:i/>
          <w:iCs/>
          <w:color w:val="000000" w:themeColor="text1"/>
        </w:rPr>
        <w:t xml:space="preserve">In Hazards vulnerability and environmental justice </w:t>
      </w:r>
      <w:r w:rsidRPr="4916E65F">
        <w:rPr>
          <w:rFonts w:ascii="Garamond" w:hAnsi="Garamond" w:eastAsia="Garamond" w:cs="Garamond"/>
          <w:color w:val="000000" w:themeColor="text1"/>
        </w:rPr>
        <w:t>(pp. 143-160). Routledge</w:t>
      </w:r>
      <w:r w:rsidRPr="4916E65F" w:rsidR="78044E02">
        <w:rPr>
          <w:rFonts w:ascii="Garamond" w:hAnsi="Garamond" w:eastAsia="Garamond" w:cs="Garamond"/>
          <w:color w:val="000000" w:themeColor="text1"/>
        </w:rPr>
        <w:t xml:space="preserve"> </w:t>
      </w:r>
    </w:p>
    <w:p w:rsidR="4A979883" w:rsidP="4916E65F" w:rsidRDefault="4A979883" w14:paraId="07AB6479" w14:textId="5B71D536">
      <w:pPr>
        <w:spacing w:after="0" w:line="240" w:lineRule="auto"/>
        <w:ind w:left="720" w:hanging="720"/>
        <w:rPr>
          <w:rFonts w:ascii="Garamond" w:hAnsi="Garamond" w:eastAsia="Garamond" w:cs="Garamond"/>
          <w:color w:val="000000" w:themeColor="text1"/>
        </w:rPr>
      </w:pPr>
    </w:p>
    <w:p w:rsidRPr="007707C0" w:rsidR="4A979883" w:rsidP="4916E65F" w:rsidRDefault="54080591" w14:paraId="38E3A34C" w14:textId="5EBF07D1">
      <w:pPr>
        <w:spacing w:after="0" w:line="240" w:lineRule="auto"/>
        <w:ind w:left="720" w:hanging="720"/>
        <w:rPr>
          <w:rFonts w:ascii="Garamond" w:hAnsi="Garamond"/>
          <w:color w:val="0D0D0D" w:themeColor="text1" w:themeTint="F2"/>
        </w:rPr>
      </w:pPr>
      <w:r w:rsidRPr="007707C0">
        <w:rPr>
          <w:rFonts w:ascii="Garamond" w:hAnsi="Garamond" w:eastAsia="Garamond" w:cs="Garamond"/>
          <w:color w:val="0D0D0D" w:themeColor="text1" w:themeTint="F2"/>
        </w:rPr>
        <w:t>Elvidge, C.D</w:t>
      </w:r>
      <w:r w:rsidRPr="007707C0" w:rsidR="6630EF88">
        <w:rPr>
          <w:rFonts w:ascii="Garamond" w:hAnsi="Garamond" w:eastAsia="Garamond" w:cs="Garamond"/>
          <w:color w:val="0D0D0D" w:themeColor="text1" w:themeTint="F2"/>
        </w:rPr>
        <w:t>.</w:t>
      </w:r>
      <w:r w:rsidRPr="007707C0">
        <w:rPr>
          <w:rFonts w:ascii="Garamond" w:hAnsi="Garamond" w:eastAsia="Garamond" w:cs="Garamond"/>
          <w:color w:val="0D0D0D" w:themeColor="text1" w:themeTint="F2"/>
        </w:rPr>
        <w:t>, Zhizhin, M., Ghosh</w:t>
      </w:r>
      <w:r w:rsidRPr="007707C0" w:rsidR="51890946">
        <w:rPr>
          <w:rFonts w:ascii="Garamond" w:hAnsi="Garamond" w:eastAsia="Garamond" w:cs="Garamond"/>
          <w:color w:val="0D0D0D" w:themeColor="text1" w:themeTint="F2"/>
        </w:rPr>
        <w:t>,</w:t>
      </w:r>
      <w:r w:rsidRPr="007707C0">
        <w:rPr>
          <w:rFonts w:ascii="Garamond" w:hAnsi="Garamond" w:eastAsia="Garamond" w:cs="Garamond"/>
          <w:color w:val="0D0D0D" w:themeColor="text1" w:themeTint="F2"/>
        </w:rPr>
        <w:t xml:space="preserve"> T., Hsu</w:t>
      </w:r>
      <w:r w:rsidRPr="007707C0" w:rsidR="2D018C48">
        <w:rPr>
          <w:rFonts w:ascii="Garamond" w:hAnsi="Garamond" w:eastAsia="Garamond" w:cs="Garamond"/>
          <w:color w:val="0D0D0D" w:themeColor="text1" w:themeTint="F2"/>
        </w:rPr>
        <w:t>,</w:t>
      </w:r>
      <w:r w:rsidRPr="007707C0">
        <w:rPr>
          <w:rFonts w:ascii="Garamond" w:hAnsi="Garamond" w:eastAsia="Garamond" w:cs="Garamond"/>
          <w:color w:val="0D0D0D" w:themeColor="text1" w:themeTint="F2"/>
        </w:rPr>
        <w:t xml:space="preserve"> F</w:t>
      </w:r>
      <w:r w:rsidRPr="007707C0" w:rsidR="02F0DD78">
        <w:rPr>
          <w:rFonts w:ascii="Garamond" w:hAnsi="Garamond" w:eastAsia="Garamond" w:cs="Garamond"/>
          <w:color w:val="0D0D0D" w:themeColor="text1" w:themeTint="F2"/>
        </w:rPr>
        <w:t>.</w:t>
      </w:r>
      <w:r w:rsidRPr="007707C0">
        <w:rPr>
          <w:rFonts w:ascii="Garamond" w:hAnsi="Garamond" w:eastAsia="Garamond" w:cs="Garamond"/>
          <w:color w:val="0D0D0D" w:themeColor="text1" w:themeTint="F2"/>
        </w:rPr>
        <w:t>C</w:t>
      </w:r>
      <w:r w:rsidRPr="007707C0" w:rsidR="28CCDC21">
        <w:rPr>
          <w:rFonts w:ascii="Garamond" w:hAnsi="Garamond" w:eastAsia="Garamond" w:cs="Garamond"/>
          <w:color w:val="0D0D0D" w:themeColor="text1" w:themeTint="F2"/>
        </w:rPr>
        <w:t>.</w:t>
      </w:r>
      <w:r w:rsidRPr="007707C0">
        <w:rPr>
          <w:rFonts w:ascii="Garamond" w:hAnsi="Garamond" w:eastAsia="Garamond" w:cs="Garamond"/>
          <w:color w:val="0D0D0D" w:themeColor="text1" w:themeTint="F2"/>
        </w:rPr>
        <w:t>, &amp; Taneja J.</w:t>
      </w:r>
      <w:r w:rsidRPr="007707C0" w:rsidR="1EF5E569">
        <w:rPr>
          <w:rFonts w:ascii="Garamond" w:hAnsi="Garamond" w:eastAsia="Garamond" w:cs="Garamond"/>
          <w:color w:val="0D0D0D" w:themeColor="text1" w:themeTint="F2"/>
        </w:rPr>
        <w:t xml:space="preserve"> (2021).</w:t>
      </w:r>
      <w:r w:rsidRPr="007707C0">
        <w:rPr>
          <w:rFonts w:ascii="Garamond" w:hAnsi="Garamond" w:eastAsia="Garamond" w:cs="Garamond"/>
          <w:color w:val="0D0D0D" w:themeColor="text1" w:themeTint="F2"/>
        </w:rPr>
        <w:t xml:space="preserve"> Annual time series of global VIIRS nighttime lights derived from monthly averages: 2012 to 2019. </w:t>
      </w:r>
      <w:r w:rsidRPr="007707C0">
        <w:rPr>
          <w:rFonts w:ascii="Garamond" w:hAnsi="Garamond" w:eastAsia="Garamond" w:cs="Garamond"/>
          <w:i/>
          <w:iCs/>
          <w:color w:val="0D0D0D" w:themeColor="text1" w:themeTint="F2"/>
        </w:rPr>
        <w:t>Remote Sensing 2021, 13</w:t>
      </w:r>
      <w:r w:rsidRPr="007707C0">
        <w:rPr>
          <w:rFonts w:ascii="Garamond" w:hAnsi="Garamond" w:eastAsia="Garamond" w:cs="Garamond"/>
          <w:color w:val="0D0D0D" w:themeColor="text1" w:themeTint="F2"/>
        </w:rPr>
        <w:t xml:space="preserve">(5), p.922, </w:t>
      </w:r>
      <w:hyperlink r:id="rId17">
        <w:r w:rsidRPr="007707C0" w:rsidR="5A6E9BF5">
          <w:rPr>
            <w:rStyle w:val="Hyperlink"/>
            <w:rFonts w:ascii="Garamond" w:hAnsi="Garamond" w:eastAsia="Garamond" w:cs="Garamond"/>
          </w:rPr>
          <w:t>https://doi.org/</w:t>
        </w:r>
        <w:r w:rsidRPr="007707C0">
          <w:rPr>
            <w:rStyle w:val="Hyperlink"/>
            <w:rFonts w:ascii="Garamond" w:hAnsi="Garamond" w:eastAsia="Garamond" w:cs="Garamond"/>
          </w:rPr>
          <w:t>10.3390/rs13050922</w:t>
        </w:r>
      </w:hyperlink>
    </w:p>
    <w:p w:rsidR="4916E65F" w:rsidP="4916E65F" w:rsidRDefault="4916E65F" w14:paraId="7D6FABF7" w14:textId="5C32B07C">
      <w:pPr>
        <w:spacing w:after="0" w:line="240" w:lineRule="auto"/>
        <w:ind w:left="720" w:hanging="720"/>
        <w:rPr>
          <w:rFonts w:ascii="Garamond" w:hAnsi="Garamond" w:eastAsia="Garamond" w:cs="Garamond"/>
          <w:color w:val="000000" w:themeColor="text1"/>
          <w:sz w:val="24"/>
          <w:szCs w:val="24"/>
        </w:rPr>
      </w:pPr>
    </w:p>
    <w:p w:rsidR="78044E02" w:rsidP="1432FA65" w:rsidRDefault="78044E02" w14:paraId="54821EEB" w14:textId="6412AB4B">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000000" w:themeColor="text1"/>
        </w:rPr>
        <w:t xml:space="preserve">Graesser, J., Cheriyadat, A., Vatsavai, R. R., Chandola, V., Long, J., &amp; Bright, E. (2012). Image Based Characterization of Formal and Informal Neighborhoods in an Urban Landscape. IEEE Journal of Selected Topics in Applied Earth Observations and Remote Sensing, 5(4), 1164–1176. </w:t>
      </w:r>
      <w:hyperlink r:id="rId18">
        <w:r w:rsidRPr="4A979883">
          <w:rPr>
            <w:rStyle w:val="Hyperlink"/>
            <w:rFonts w:ascii="Garamond" w:hAnsi="Garamond" w:eastAsia="Garamond" w:cs="Garamond"/>
          </w:rPr>
          <w:t>https://doi.org/10.1109/JSTARS.2012.2190383</w:t>
        </w:r>
      </w:hyperlink>
    </w:p>
    <w:p w:rsidR="4A979883" w:rsidP="4A979883" w:rsidRDefault="4A979883" w14:paraId="22870DF6" w14:textId="2D293E19">
      <w:pPr>
        <w:spacing w:after="0" w:line="240" w:lineRule="auto"/>
        <w:ind w:left="720" w:hanging="720"/>
        <w:rPr>
          <w:rFonts w:ascii="Garamond" w:hAnsi="Garamond" w:eastAsia="Garamond" w:cs="Garamond"/>
        </w:rPr>
      </w:pPr>
    </w:p>
    <w:p w:rsidR="245C7762" w:rsidP="3307137B" w:rsidRDefault="0DB0C9D8" w14:paraId="7044FA48" w14:textId="4110022F">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000000" w:themeColor="text1"/>
        </w:rPr>
        <w:t>Maria, A</w:t>
      </w:r>
      <w:r w:rsidR="007707C0">
        <w:rPr>
          <w:rFonts w:ascii="Garamond" w:hAnsi="Garamond" w:eastAsia="Garamond" w:cs="Garamond"/>
          <w:color w:val="000000" w:themeColor="text1"/>
        </w:rPr>
        <w:t>.,</w:t>
      </w:r>
      <w:r w:rsidRPr="4A979883">
        <w:rPr>
          <w:rFonts w:ascii="Garamond" w:hAnsi="Garamond" w:eastAsia="Garamond" w:cs="Garamond"/>
          <w:color w:val="000000" w:themeColor="text1"/>
        </w:rPr>
        <w:t xml:space="preserve"> Acero, J</w:t>
      </w:r>
      <w:r w:rsidR="007707C0">
        <w:rPr>
          <w:rFonts w:ascii="Garamond" w:hAnsi="Garamond" w:eastAsia="Garamond" w:cs="Garamond"/>
          <w:color w:val="000000" w:themeColor="text1"/>
        </w:rPr>
        <w:t>.L.,</w:t>
      </w:r>
      <w:r w:rsidRPr="4A979883">
        <w:rPr>
          <w:rFonts w:ascii="Garamond" w:hAnsi="Garamond" w:eastAsia="Garamond" w:cs="Garamond"/>
          <w:color w:val="000000" w:themeColor="text1"/>
        </w:rPr>
        <w:t xml:space="preserve"> Aguilera, </w:t>
      </w:r>
      <w:r w:rsidR="007707C0">
        <w:rPr>
          <w:rFonts w:ascii="Garamond" w:hAnsi="Garamond" w:eastAsia="Garamond" w:cs="Garamond"/>
          <w:color w:val="000000" w:themeColor="text1"/>
        </w:rPr>
        <w:t>A.</w:t>
      </w:r>
      <w:r w:rsidRPr="4A979883">
        <w:rPr>
          <w:rFonts w:ascii="Garamond" w:hAnsi="Garamond" w:eastAsia="Garamond" w:cs="Garamond"/>
          <w:color w:val="000000" w:themeColor="text1"/>
        </w:rPr>
        <w:t>I.</w:t>
      </w:r>
      <w:r w:rsidR="007707C0">
        <w:rPr>
          <w:rFonts w:ascii="Garamond" w:hAnsi="Garamond" w:eastAsia="Garamond" w:cs="Garamond"/>
          <w:color w:val="000000" w:themeColor="text1"/>
        </w:rPr>
        <w:t>,</w:t>
      </w:r>
      <w:r w:rsidRPr="4A979883">
        <w:rPr>
          <w:rFonts w:ascii="Garamond" w:hAnsi="Garamond" w:eastAsia="Garamond" w:cs="Garamond"/>
          <w:color w:val="000000" w:themeColor="text1"/>
        </w:rPr>
        <w:t xml:space="preserve"> Garcia Lozano, M. </w:t>
      </w:r>
      <w:r w:rsidR="007707C0">
        <w:rPr>
          <w:rFonts w:ascii="Garamond" w:hAnsi="Garamond" w:eastAsia="Garamond" w:cs="Garamond"/>
          <w:color w:val="000000" w:themeColor="text1"/>
        </w:rPr>
        <w:t>(</w:t>
      </w:r>
      <w:r w:rsidRPr="4A979883">
        <w:rPr>
          <w:rFonts w:ascii="Garamond" w:hAnsi="Garamond" w:eastAsia="Garamond" w:cs="Garamond"/>
          <w:color w:val="000000" w:themeColor="text1"/>
        </w:rPr>
        <w:t>2017</w:t>
      </w:r>
      <w:r w:rsidR="007707C0">
        <w:rPr>
          <w:rFonts w:ascii="Garamond" w:hAnsi="Garamond" w:eastAsia="Garamond" w:cs="Garamond"/>
          <w:color w:val="000000" w:themeColor="text1"/>
        </w:rPr>
        <w:t>)</w:t>
      </w:r>
      <w:r w:rsidRPr="4A979883">
        <w:rPr>
          <w:rFonts w:ascii="Garamond" w:hAnsi="Garamond" w:eastAsia="Garamond" w:cs="Garamond"/>
          <w:color w:val="000000" w:themeColor="text1"/>
        </w:rPr>
        <w:t xml:space="preserve">. </w:t>
      </w:r>
      <w:r w:rsidRPr="4A979883">
        <w:rPr>
          <w:rFonts w:ascii="Garamond" w:hAnsi="Garamond" w:eastAsia="Garamond" w:cs="Garamond"/>
          <w:i/>
          <w:iCs/>
          <w:color w:val="000000" w:themeColor="text1"/>
        </w:rPr>
        <w:t xml:space="preserve">Central America Urbanization Review: Making Cities Work for Central America. Directions in Development--Countries and </w:t>
      </w:r>
      <w:r w:rsidRPr="4A979883" w:rsidR="007707C0">
        <w:rPr>
          <w:rFonts w:ascii="Garamond" w:hAnsi="Garamond" w:eastAsia="Garamond" w:cs="Garamond"/>
          <w:i/>
          <w:iCs/>
          <w:color w:val="000000" w:themeColor="text1"/>
        </w:rPr>
        <w:t>Regions</w:t>
      </w:r>
      <w:r w:rsidRPr="4A979883" w:rsidR="007707C0">
        <w:rPr>
          <w:rFonts w:ascii="Garamond" w:hAnsi="Garamond" w:eastAsia="Garamond" w:cs="Garamond"/>
          <w:color w:val="000000" w:themeColor="text1"/>
        </w:rPr>
        <w:t>.</w:t>
      </w:r>
      <w:r w:rsidRPr="4A979883">
        <w:rPr>
          <w:rFonts w:ascii="Garamond" w:hAnsi="Garamond" w:eastAsia="Garamond" w:cs="Garamond"/>
          <w:color w:val="000000" w:themeColor="text1"/>
        </w:rPr>
        <w:t xml:space="preserve"> Washington, DC: World Bank. © World Bank.</w:t>
      </w:r>
      <w:r w:rsidRPr="4A979883" w:rsidR="2E393A3B">
        <w:rPr>
          <w:rFonts w:ascii="Garamond" w:hAnsi="Garamond" w:eastAsia="Garamond" w:cs="Garamond"/>
          <w:color w:val="000000" w:themeColor="text1"/>
        </w:rPr>
        <w:t xml:space="preserve"> </w:t>
      </w:r>
      <w:r w:rsidRPr="4A979883">
        <w:rPr>
          <w:rFonts w:ascii="Garamond" w:hAnsi="Garamond" w:eastAsia="Garamond" w:cs="Garamond"/>
          <w:color w:val="000000" w:themeColor="text1"/>
        </w:rPr>
        <w:t xml:space="preserve"> </w:t>
      </w:r>
      <w:hyperlink w:history="1" r:id="rId19">
        <w:r w:rsidRPr="4A979883">
          <w:rPr>
            <w:rStyle w:val="Hyperlink"/>
            <w:rFonts w:ascii="Garamond" w:hAnsi="Garamond" w:eastAsia="Garamond" w:cs="Garamond"/>
          </w:rPr>
          <w:t>https://openknowledge.worldbank.org/handle/10986/2627</w:t>
        </w:r>
      </w:hyperlink>
    </w:p>
    <w:p w:rsidR="4A979883" w:rsidP="4A979883" w:rsidRDefault="4A979883" w14:paraId="20A4C24F" w14:textId="0CD4892B">
      <w:pPr>
        <w:spacing w:after="0" w:line="240" w:lineRule="auto"/>
        <w:ind w:left="720" w:hanging="720"/>
        <w:rPr>
          <w:rFonts w:ascii="Garamond" w:hAnsi="Garamond" w:eastAsia="Garamond" w:cs="Garamond"/>
        </w:rPr>
      </w:pPr>
    </w:p>
    <w:p w:rsidR="769B5447" w:rsidP="4A979883" w:rsidRDefault="769B5447" w14:paraId="0FED2151" w14:textId="26EE3EFF">
      <w:pPr>
        <w:spacing w:after="0" w:line="240" w:lineRule="auto"/>
        <w:ind w:left="720" w:hanging="720"/>
        <w:rPr>
          <w:rFonts w:ascii="Garamond" w:hAnsi="Garamond" w:eastAsia="Garamond" w:cs="Garamond"/>
        </w:rPr>
      </w:pPr>
      <w:r w:rsidRPr="4A979883">
        <w:rPr>
          <w:rFonts w:ascii="Garamond" w:hAnsi="Garamond" w:eastAsia="Garamond" w:cs="Garamond"/>
        </w:rPr>
        <w:t>Maxar. (202</w:t>
      </w:r>
      <w:r w:rsidRPr="4A979883" w:rsidR="4ADA92D9">
        <w:rPr>
          <w:rFonts w:ascii="Garamond" w:hAnsi="Garamond" w:eastAsia="Garamond" w:cs="Garamond"/>
        </w:rPr>
        <w:t>1</w:t>
      </w:r>
      <w:r w:rsidRPr="4A979883">
        <w:rPr>
          <w:rFonts w:ascii="Garamond" w:hAnsi="Garamond" w:eastAsia="Garamond" w:cs="Garamond"/>
        </w:rPr>
        <w:t>). Worldview</w:t>
      </w:r>
      <w:r w:rsidRPr="4A979883" w:rsidR="4F24AA18">
        <w:rPr>
          <w:rFonts w:ascii="Garamond" w:hAnsi="Garamond" w:eastAsia="Garamond" w:cs="Garamond"/>
        </w:rPr>
        <w:t xml:space="preserve"> 03</w:t>
      </w:r>
      <w:r w:rsidRPr="4A979883" w:rsidR="68A15A01">
        <w:rPr>
          <w:rFonts w:ascii="Garamond" w:hAnsi="Garamond" w:eastAsia="Garamond" w:cs="Garamond"/>
        </w:rPr>
        <w:t xml:space="preserve"> Multispectral Imagery</w:t>
      </w:r>
      <w:r w:rsidRPr="4A979883" w:rsidR="4F24AA18">
        <w:rPr>
          <w:rFonts w:ascii="Garamond" w:hAnsi="Garamond" w:eastAsia="Garamond" w:cs="Garamond"/>
        </w:rPr>
        <w:t xml:space="preserve">. </w:t>
      </w:r>
      <w:r w:rsidRPr="4A979883" w:rsidR="27CFF5E5">
        <w:rPr>
          <w:rFonts w:ascii="Garamond" w:hAnsi="Garamond" w:eastAsia="Garamond" w:cs="Garamond"/>
        </w:rPr>
        <w:t>Image ID: 1040010062588D00</w:t>
      </w:r>
    </w:p>
    <w:p w:rsidR="769B5447" w:rsidP="1432FA65" w:rsidRDefault="27CFF5E5" w14:paraId="287DD7D6" w14:textId="563218DB">
      <w:pPr>
        <w:spacing w:after="0" w:line="240" w:lineRule="auto"/>
        <w:ind w:left="720" w:hanging="720"/>
        <w:rPr>
          <w:rFonts w:ascii="Garamond" w:hAnsi="Garamond" w:eastAsia="Garamond" w:cs="Garamond"/>
        </w:rPr>
      </w:pPr>
      <w:r w:rsidRPr="4A979883">
        <w:rPr>
          <w:rFonts w:ascii="Garamond" w:hAnsi="Garamond" w:eastAsia="Garamond" w:cs="Garamond"/>
        </w:rPr>
        <w:t>.</w:t>
      </w:r>
      <w:r w:rsidRPr="4A979883" w:rsidR="64F82998">
        <w:rPr>
          <w:rFonts w:ascii="Garamond" w:hAnsi="Garamond" w:eastAsia="Garamond" w:cs="Garamond"/>
        </w:rPr>
        <w:t xml:space="preserve"> </w:t>
      </w:r>
    </w:p>
    <w:p w:rsidR="245C7762" w:rsidP="3307137B" w:rsidRDefault="0EAB8ACE" w14:paraId="468C6633" w14:textId="5DB96AC0">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000000" w:themeColor="text1"/>
        </w:rPr>
        <w:t xml:space="preserve">Phan, T. N., Kuch, V., &amp; Lehnert, L. W. (2020). Land cover classification using Google Earth engine and random forest classifier—the role of image composition. </w:t>
      </w:r>
      <w:r w:rsidRPr="4A979883">
        <w:rPr>
          <w:rFonts w:ascii="Garamond" w:hAnsi="Garamond" w:eastAsia="Garamond" w:cs="Garamond"/>
          <w:i/>
          <w:iCs/>
          <w:color w:val="000000" w:themeColor="text1"/>
        </w:rPr>
        <w:t>Remote Sensing</w:t>
      </w:r>
      <w:r w:rsidRPr="4A979883">
        <w:rPr>
          <w:rFonts w:ascii="Garamond" w:hAnsi="Garamond" w:eastAsia="Garamond" w:cs="Garamond"/>
          <w:color w:val="000000" w:themeColor="text1"/>
        </w:rPr>
        <w:t xml:space="preserve">, 12(15), 2411 </w:t>
      </w:r>
      <w:hyperlink r:id="rId20">
        <w:r w:rsidRPr="4A979883">
          <w:rPr>
            <w:rStyle w:val="Hyperlink"/>
            <w:rFonts w:ascii="Garamond" w:hAnsi="Garamond" w:eastAsia="Garamond" w:cs="Garamond"/>
          </w:rPr>
          <w:t>https://doi.org/10.3390/rs12152411</w:t>
        </w:r>
      </w:hyperlink>
      <w:r w:rsidRPr="4A979883">
        <w:rPr>
          <w:rFonts w:ascii="Garamond" w:hAnsi="Garamond" w:eastAsia="Garamond" w:cs="Garamond"/>
          <w:color w:val="000000" w:themeColor="text1"/>
        </w:rPr>
        <w:t xml:space="preserve"> </w:t>
      </w:r>
    </w:p>
    <w:p w:rsidR="4A979883" w:rsidP="4A979883" w:rsidRDefault="4A979883" w14:paraId="69532712" w14:textId="31BF86DA">
      <w:pPr>
        <w:spacing w:after="0" w:line="240" w:lineRule="auto"/>
        <w:ind w:left="720" w:hanging="720"/>
        <w:rPr>
          <w:rFonts w:ascii="Garamond" w:hAnsi="Garamond" w:eastAsia="Garamond" w:cs="Garamond"/>
          <w:color w:val="000000" w:themeColor="text1"/>
        </w:rPr>
      </w:pPr>
    </w:p>
    <w:p w:rsidR="245C7762" w:rsidP="3307137B" w:rsidRDefault="2FCF8E4B" w14:paraId="23253D7B" w14:textId="60C735E9">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000000" w:themeColor="text1"/>
        </w:rPr>
        <w:t>Price, M. A. (2014). The State of the Upper Bay of Panama Wetlands: Ecological Significance, Environmental Policy, Urbanization, and Social Justice</w:t>
      </w:r>
    </w:p>
    <w:p w:rsidR="4A979883" w:rsidP="4A979883" w:rsidRDefault="4A979883" w14:paraId="4CDC3273" w14:textId="1934B5B4">
      <w:pPr>
        <w:spacing w:after="0" w:line="240" w:lineRule="auto"/>
        <w:ind w:left="720" w:hanging="720"/>
        <w:rPr>
          <w:rFonts w:ascii="Garamond" w:hAnsi="Garamond" w:eastAsia="Garamond" w:cs="Garamond"/>
          <w:color w:val="000000" w:themeColor="text1"/>
        </w:rPr>
      </w:pPr>
    </w:p>
    <w:p w:rsidR="245C7762" w:rsidP="3307137B" w:rsidRDefault="23D1EFEB" w14:paraId="342F686B" w14:textId="3FF9F177">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000000" w:themeColor="text1"/>
        </w:rPr>
        <w:t xml:space="preserve">Sánchez Rodríguez, R., &amp; Bonilla, A. (2007). Urbanization, Infrastructure and Socio-Environmental Justice. In R. Sanchez-Rodriguez (Ed.), </w:t>
      </w:r>
      <w:r w:rsidRPr="4A979883">
        <w:rPr>
          <w:rFonts w:ascii="Garamond" w:hAnsi="Garamond" w:eastAsia="Garamond" w:cs="Garamond"/>
          <w:i/>
          <w:iCs/>
          <w:color w:val="000000" w:themeColor="text1"/>
        </w:rPr>
        <w:t>Urbanization, Global Environmental Change, and Sustainable Development in Latin Americ</w:t>
      </w:r>
      <w:r w:rsidRPr="4A979883">
        <w:rPr>
          <w:rFonts w:ascii="Garamond" w:hAnsi="Garamond" w:eastAsia="Garamond" w:cs="Garamond"/>
          <w:color w:val="000000" w:themeColor="text1"/>
        </w:rPr>
        <w:t>a (pp. 8-30). essay, Inter American Institute for Global Change Research</w:t>
      </w:r>
      <w:r w:rsidRPr="4A979883" w:rsidR="6BA481F6">
        <w:rPr>
          <w:rFonts w:ascii="Garamond" w:hAnsi="Garamond" w:eastAsia="Garamond" w:cs="Garamond"/>
          <w:color w:val="000000" w:themeColor="text1"/>
        </w:rPr>
        <w:t xml:space="preserve"> – </w:t>
      </w:r>
      <w:r w:rsidRPr="4A979883">
        <w:rPr>
          <w:rFonts w:ascii="Garamond" w:hAnsi="Garamond" w:eastAsia="Garamond" w:cs="Garamond"/>
          <w:color w:val="000000" w:themeColor="text1"/>
        </w:rPr>
        <w:t>IAI</w:t>
      </w:r>
    </w:p>
    <w:p w:rsidR="4A979883" w:rsidP="4A979883" w:rsidRDefault="4A979883" w14:paraId="16BC6CB6" w14:textId="3AEB59B2">
      <w:pPr>
        <w:spacing w:after="0" w:line="240" w:lineRule="auto"/>
        <w:ind w:left="720" w:hanging="720"/>
        <w:rPr>
          <w:rFonts w:ascii="Garamond" w:hAnsi="Garamond" w:eastAsia="Garamond" w:cs="Garamond"/>
          <w:color w:val="000000" w:themeColor="text1"/>
        </w:rPr>
      </w:pPr>
    </w:p>
    <w:p w:rsidR="245C7762" w:rsidP="3307137B" w:rsidRDefault="211FA644" w14:paraId="236B4C59" w14:textId="205D40D2">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000000" w:themeColor="text1"/>
        </w:rPr>
        <w:t xml:space="preserve">Shuttle Radar Topography Mission 1 Arc-Second Global (Digital Object Identifier (DOI) number: </w:t>
      </w:r>
      <w:hyperlink w:history="1" r:id="rId21">
        <w:r w:rsidRPr="007707C0" w:rsidR="007707C0">
          <w:rPr>
            <w:rStyle w:val="Hyperlink"/>
            <w:rFonts w:ascii="Garamond" w:hAnsi="Garamond" w:eastAsia="Garamond" w:cs="Garamond"/>
          </w:rPr>
          <w:t>https:/</w:t>
        </w:r>
        <w:r w:rsidRPr="007707C0">
          <w:rPr>
            <w:rStyle w:val="Hyperlink"/>
            <w:rFonts w:ascii="Garamond" w:hAnsi="Garamond" w:eastAsia="Garamond" w:cs="Garamond"/>
          </w:rPr>
          <w:t>/</w:t>
        </w:r>
        <w:r w:rsidRPr="007707C0" w:rsidR="007707C0">
          <w:rPr>
            <w:rStyle w:val="Hyperlink"/>
            <w:rFonts w:ascii="Garamond" w:hAnsi="Garamond" w:eastAsia="Garamond" w:cs="Garamond"/>
          </w:rPr>
          <w:t>doi.org/</w:t>
        </w:r>
        <w:r w:rsidRPr="007707C0">
          <w:rPr>
            <w:rStyle w:val="Hyperlink"/>
            <w:rFonts w:ascii="Garamond" w:hAnsi="Garamond" w:eastAsia="Garamond" w:cs="Garamond"/>
          </w:rPr>
          <w:t>10.5066/F7PR7TFT</w:t>
        </w:r>
      </w:hyperlink>
      <w:r w:rsidRPr="4A979883">
        <w:rPr>
          <w:rFonts w:ascii="Garamond" w:hAnsi="Garamond" w:eastAsia="Garamond" w:cs="Garamond"/>
          <w:color w:val="000000" w:themeColor="text1"/>
        </w:rPr>
        <w:t xml:space="preserve"> </w:t>
      </w:r>
    </w:p>
    <w:p w:rsidR="4A979883" w:rsidP="4A979883" w:rsidRDefault="4A979883" w14:paraId="505BFCF9" w14:textId="5A1B63BD">
      <w:pPr>
        <w:spacing w:after="0" w:line="240" w:lineRule="auto"/>
        <w:ind w:left="720" w:hanging="720"/>
        <w:rPr>
          <w:rFonts w:ascii="Garamond" w:hAnsi="Garamond" w:eastAsia="Garamond" w:cs="Garamond"/>
          <w:color w:val="000000" w:themeColor="text1"/>
        </w:rPr>
      </w:pPr>
    </w:p>
    <w:p w:rsidR="245C7762" w:rsidP="1432FA65" w:rsidRDefault="16CAA8DC" w14:paraId="0D876734" w14:textId="26F7D9E6">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000000" w:themeColor="text1"/>
        </w:rPr>
        <w:t xml:space="preserve">Toledo-Silva, R., &amp; Bonilla, A. (2007). Urbanization, Infrastructure and Socio-Environmental Justice. In R. Sanchez-Rodriguez (Ed.), </w:t>
      </w:r>
      <w:r w:rsidRPr="4A979883">
        <w:rPr>
          <w:rFonts w:ascii="Garamond" w:hAnsi="Garamond" w:eastAsia="Garamond" w:cs="Garamond"/>
          <w:i/>
          <w:iCs/>
          <w:color w:val="000000" w:themeColor="text1"/>
        </w:rPr>
        <w:t>Urbanization, Global Environmental Change, and Sustainable Development in Latin Americ</w:t>
      </w:r>
      <w:r w:rsidRPr="4A979883">
        <w:rPr>
          <w:rFonts w:ascii="Garamond" w:hAnsi="Garamond" w:eastAsia="Garamond" w:cs="Garamond"/>
          <w:color w:val="000000" w:themeColor="text1"/>
        </w:rPr>
        <w:t>a (pp. 127–160). essay, Inter American Institute for Global Change Research</w:t>
      </w:r>
      <w:r w:rsidRPr="4A979883" w:rsidR="4825D971">
        <w:rPr>
          <w:rFonts w:ascii="Garamond" w:hAnsi="Garamond" w:eastAsia="Garamond" w:cs="Garamond"/>
          <w:color w:val="000000" w:themeColor="text1"/>
        </w:rPr>
        <w:t xml:space="preserve"> – </w:t>
      </w:r>
      <w:r w:rsidRPr="4A979883">
        <w:rPr>
          <w:rFonts w:ascii="Garamond" w:hAnsi="Garamond" w:eastAsia="Garamond" w:cs="Garamond"/>
          <w:color w:val="000000" w:themeColor="text1"/>
        </w:rPr>
        <w:t>IAI</w:t>
      </w:r>
    </w:p>
    <w:p w:rsidR="4A979883" w:rsidP="4A979883" w:rsidRDefault="4A979883" w14:paraId="26C112D9" w14:textId="595FDB83">
      <w:pPr>
        <w:spacing w:after="0" w:line="240" w:lineRule="auto"/>
        <w:ind w:left="720" w:hanging="720"/>
        <w:rPr>
          <w:rFonts w:ascii="Garamond" w:hAnsi="Garamond" w:eastAsia="Garamond" w:cs="Garamond"/>
          <w:color w:val="000000" w:themeColor="text1"/>
        </w:rPr>
      </w:pPr>
    </w:p>
    <w:p w:rsidR="245C7762" w:rsidP="3307137B" w:rsidRDefault="0B1E6AEF" w14:paraId="0FD40280" w14:textId="0098BBE6">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000000" w:themeColor="text1"/>
        </w:rPr>
        <w:t xml:space="preserve">Trevisiol, F., Lambertini, A., Franci, F., &amp; Mandanici, E. (2022). An Object-Oriented Approach to the Classification of Roofing Materials Using Very High-Resolution Satellite Stereo-Pairs. Remote Sensing, 14(4), Article 4. </w:t>
      </w:r>
      <w:hyperlink r:id="rId22">
        <w:r w:rsidRPr="4A979883">
          <w:rPr>
            <w:rStyle w:val="Hyperlink"/>
            <w:rFonts w:ascii="Garamond" w:hAnsi="Garamond" w:eastAsia="Garamond" w:cs="Garamond"/>
          </w:rPr>
          <w:t>https://doi.org/10.3390/rs14040849</w:t>
        </w:r>
      </w:hyperlink>
    </w:p>
    <w:p w:rsidR="4A979883" w:rsidP="4A979883" w:rsidRDefault="4A979883" w14:paraId="772DB7F9" w14:textId="2670F6ED">
      <w:pPr>
        <w:spacing w:after="0" w:line="240" w:lineRule="auto"/>
        <w:ind w:left="720" w:hanging="720"/>
        <w:rPr>
          <w:rFonts w:ascii="Garamond" w:hAnsi="Garamond" w:eastAsia="Garamond" w:cs="Garamond"/>
        </w:rPr>
      </w:pPr>
    </w:p>
    <w:p w:rsidR="245C7762" w:rsidP="3307137B" w:rsidRDefault="0B90DD25" w14:paraId="469FBA99" w14:textId="467C167A">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242424"/>
        </w:rPr>
        <w:t>US Geological Survey (USGS). (1999). Landsat 7</w:t>
      </w:r>
      <w:r w:rsidRPr="4A979883" w:rsidR="3C5BFF69">
        <w:rPr>
          <w:rFonts w:ascii="Garamond" w:hAnsi="Garamond" w:eastAsia="Garamond" w:cs="Garamond"/>
          <w:color w:val="242424"/>
        </w:rPr>
        <w:t xml:space="preserve"> </w:t>
      </w:r>
      <w:r w:rsidRPr="4A979883">
        <w:rPr>
          <w:rFonts w:ascii="Garamond" w:hAnsi="Garamond" w:eastAsia="Garamond" w:cs="Garamond"/>
          <w:color w:val="242424"/>
        </w:rPr>
        <w:t xml:space="preserve">Enhanced Thematic Mapper Plus (ETM+) Level 1, Collection 2, Tier 1 Top of Atmosphere Reflectance [Dataset]. Earth Engine Data Catalog/USGS. Retrieved June 2022, from </w:t>
      </w:r>
      <w:r w:rsidRPr="4A979883">
        <w:rPr>
          <w:rFonts w:ascii="Garamond" w:hAnsi="Garamond" w:eastAsia="Garamond" w:cs="Garamond"/>
          <w:color w:val="000000" w:themeColor="text1"/>
        </w:rPr>
        <w:t xml:space="preserve">Digital Object Identifier (DOI) number: </w:t>
      </w:r>
      <w:hyperlink w:history="1" r:id="rId23">
        <w:r w:rsidRPr="0070057D" w:rsidR="0070057D">
          <w:rPr>
            <w:rStyle w:val="Hyperlink"/>
            <w:rFonts w:ascii="Garamond" w:hAnsi="Garamond" w:eastAsia="Garamond" w:cs="Garamond"/>
          </w:rPr>
          <w:t>https:/</w:t>
        </w:r>
        <w:r w:rsidRPr="0070057D">
          <w:rPr>
            <w:rStyle w:val="Hyperlink"/>
            <w:rFonts w:ascii="Garamond" w:hAnsi="Garamond" w:eastAsia="Garamond" w:cs="Garamond"/>
          </w:rPr>
          <w:t>/</w:t>
        </w:r>
        <w:r w:rsidRPr="0070057D" w:rsidR="0070057D">
          <w:rPr>
            <w:rStyle w:val="Hyperlink"/>
            <w:rFonts w:ascii="Garamond" w:hAnsi="Garamond" w:eastAsia="Garamond" w:cs="Garamond"/>
          </w:rPr>
          <w:t>doi.org/</w:t>
        </w:r>
        <w:r w:rsidRPr="0070057D">
          <w:rPr>
            <w:rStyle w:val="Hyperlink"/>
            <w:rFonts w:ascii="Garamond" w:hAnsi="Garamond" w:eastAsia="Garamond" w:cs="Garamond"/>
          </w:rPr>
          <w:t>10.5066/P9TU80IG</w:t>
        </w:r>
      </w:hyperlink>
    </w:p>
    <w:p w:rsidR="4A979883" w:rsidP="4A979883" w:rsidRDefault="4A979883" w14:paraId="74B77E5B" w14:textId="67751EFC">
      <w:pPr>
        <w:spacing w:after="0" w:line="240" w:lineRule="auto"/>
        <w:ind w:left="720" w:hanging="720"/>
        <w:rPr>
          <w:rFonts w:ascii="Garamond" w:hAnsi="Garamond" w:eastAsia="Garamond" w:cs="Garamond"/>
          <w:color w:val="000000" w:themeColor="text1"/>
        </w:rPr>
      </w:pPr>
    </w:p>
    <w:p w:rsidR="245C7762" w:rsidP="3307137B" w:rsidRDefault="0B90DD25" w14:paraId="44B83372" w14:textId="080E74AF">
      <w:pPr>
        <w:spacing w:after="0" w:line="240" w:lineRule="auto"/>
        <w:ind w:left="720" w:hanging="720"/>
        <w:rPr>
          <w:rFonts w:ascii="Garamond" w:hAnsi="Garamond" w:eastAsia="Garamond" w:cs="Garamond"/>
          <w:color w:val="000000" w:themeColor="text1"/>
        </w:rPr>
      </w:pPr>
      <w:r w:rsidRPr="4A979883">
        <w:rPr>
          <w:rFonts w:ascii="Garamond" w:hAnsi="Garamond" w:eastAsia="Garamond" w:cs="Garamond"/>
          <w:color w:val="242424"/>
        </w:rPr>
        <w:t xml:space="preserve">US Geological Survey (USGS). (2013). Landsat 8 Operational Land Imager (OLI) Level 1, Collection 2, Tier 1 Top of Atmosphere Reflectance [Dataset]. Earth Engine Data Catalog/USGS. Retrieved June 2022, from </w:t>
      </w:r>
      <w:r w:rsidRPr="4A979883">
        <w:rPr>
          <w:rFonts w:ascii="Garamond" w:hAnsi="Garamond" w:eastAsia="Garamond" w:cs="Garamond"/>
          <w:color w:val="000000" w:themeColor="text1"/>
        </w:rPr>
        <w:t xml:space="preserve">Digital Object Identifier (DOI) number: </w:t>
      </w:r>
      <w:hyperlink w:history="1" r:id="rId24">
        <w:r w:rsidRPr="0070057D" w:rsidR="0070057D">
          <w:rPr>
            <w:rStyle w:val="Hyperlink"/>
            <w:rFonts w:ascii="Garamond" w:hAnsi="Garamond" w:eastAsia="Garamond" w:cs="Garamond"/>
          </w:rPr>
          <w:t>https:/</w:t>
        </w:r>
        <w:r w:rsidRPr="0070057D">
          <w:rPr>
            <w:rStyle w:val="Hyperlink"/>
            <w:rFonts w:ascii="Garamond" w:hAnsi="Garamond" w:eastAsia="Garamond" w:cs="Garamond"/>
          </w:rPr>
          <w:t>/</w:t>
        </w:r>
        <w:r w:rsidRPr="0070057D" w:rsidR="0070057D">
          <w:rPr>
            <w:rStyle w:val="Hyperlink"/>
            <w:rFonts w:ascii="Garamond" w:hAnsi="Garamond" w:eastAsia="Garamond" w:cs="Garamond"/>
          </w:rPr>
          <w:t>doi.org/</w:t>
        </w:r>
        <w:r w:rsidRPr="0070057D">
          <w:rPr>
            <w:rStyle w:val="Hyperlink"/>
            <w:rFonts w:ascii="Garamond" w:hAnsi="Garamond" w:eastAsia="Garamond" w:cs="Garamond"/>
          </w:rPr>
          <w:t>10.5066/P975CC9B</w:t>
        </w:r>
      </w:hyperlink>
    </w:p>
    <w:p w:rsidR="4A979883" w:rsidP="4A979883" w:rsidRDefault="4A979883" w14:paraId="6242EBD4" w14:textId="1F9CBA38">
      <w:pPr>
        <w:spacing w:after="0" w:line="240" w:lineRule="auto"/>
        <w:ind w:left="720" w:hanging="720"/>
        <w:rPr>
          <w:rFonts w:ascii="Garamond" w:hAnsi="Garamond" w:eastAsia="Garamond" w:cs="Garamond"/>
          <w:color w:val="000000" w:themeColor="text1"/>
        </w:rPr>
      </w:pPr>
    </w:p>
    <w:p w:rsidR="245C7762" w:rsidP="3307137B" w:rsidRDefault="0B90DD25" w14:paraId="6D9E2529" w14:textId="01C55396">
      <w:pPr>
        <w:spacing w:after="0" w:line="240" w:lineRule="auto"/>
        <w:ind w:left="720" w:hanging="720"/>
        <w:rPr>
          <w:rFonts w:ascii="Garamond" w:hAnsi="Garamond" w:eastAsia="Garamond" w:cs="Garamond"/>
          <w:color w:val="000000" w:themeColor="text1"/>
        </w:rPr>
      </w:pPr>
      <w:r w:rsidRPr="3307137B">
        <w:rPr>
          <w:rFonts w:ascii="Garamond" w:hAnsi="Garamond" w:eastAsia="Garamond" w:cs="Garamond"/>
          <w:color w:val="242424"/>
        </w:rPr>
        <w:lastRenderedPageBreak/>
        <w:t xml:space="preserve">US Geological Survey (USGS). (2021). Landsat 9 Operational Land Imager (OLI)-2 Level 1, Collection 2, Tier 1 Top of Atmosphere Reflectance [Dataset]. Earth Engine Data Catalog/USGS. Retrieved June 2022, from </w:t>
      </w:r>
      <w:r w:rsidRPr="3307137B">
        <w:rPr>
          <w:rFonts w:ascii="Garamond" w:hAnsi="Garamond" w:eastAsia="Garamond" w:cs="Garamond"/>
          <w:color w:val="000000" w:themeColor="text1"/>
        </w:rPr>
        <w:t xml:space="preserve">Digital Object Identifier (DOI) number: </w:t>
      </w:r>
      <w:hyperlink w:history="1" r:id="rId25">
        <w:r w:rsidRPr="0070057D" w:rsidR="0070057D">
          <w:rPr>
            <w:rStyle w:val="Hyperlink"/>
            <w:rFonts w:ascii="Garamond" w:hAnsi="Garamond" w:eastAsia="Garamond" w:cs="Garamond"/>
          </w:rPr>
          <w:t>https:/</w:t>
        </w:r>
        <w:r w:rsidRPr="0070057D">
          <w:rPr>
            <w:rStyle w:val="Hyperlink"/>
            <w:rFonts w:ascii="Garamond" w:hAnsi="Garamond" w:eastAsia="Garamond" w:cs="Garamond"/>
          </w:rPr>
          <w:t>/</w:t>
        </w:r>
        <w:r w:rsidRPr="0070057D" w:rsidR="0070057D">
          <w:rPr>
            <w:rStyle w:val="Hyperlink"/>
            <w:rFonts w:ascii="Garamond" w:hAnsi="Garamond" w:eastAsia="Garamond" w:cs="Garamond"/>
          </w:rPr>
          <w:t>doi.org/</w:t>
        </w:r>
        <w:r w:rsidRPr="0070057D">
          <w:rPr>
            <w:rStyle w:val="Hyperlink"/>
            <w:rFonts w:ascii="Garamond" w:hAnsi="Garamond" w:eastAsia="Garamond" w:cs="Garamond"/>
          </w:rPr>
          <w:t>10.5066/P975CC9B</w:t>
        </w:r>
      </w:hyperlink>
    </w:p>
    <w:p w:rsidR="00834DCB" w:rsidRDefault="00834DCB" w14:paraId="0E8DEC1A" w14:textId="77777777">
      <w:pPr>
        <w:rPr>
          <w:rFonts w:ascii="Garamond" w:hAnsi="Garamond" w:eastAsiaTheme="majorEastAsia" w:cstheme="majorBidi"/>
          <w:b/>
          <w:bCs/>
          <w:color w:val="365F91" w:themeColor="accent1" w:themeShade="BF"/>
          <w:sz w:val="28"/>
          <w:szCs w:val="28"/>
        </w:rPr>
      </w:pPr>
      <w:r>
        <w:rPr>
          <w:rFonts w:ascii="Garamond" w:hAnsi="Garamond"/>
        </w:rPr>
        <w:br w:type="page"/>
      </w:r>
    </w:p>
    <w:p w:rsidR="00B235B2" w:rsidP="00DF6A64" w:rsidRDefault="1FA34345" w14:paraId="201285EA" w14:textId="3C2FBDB7">
      <w:pPr>
        <w:pStyle w:val="Heading1"/>
        <w:spacing w:before="0" w:line="240" w:lineRule="auto"/>
        <w:rPr>
          <w:rFonts w:ascii="Garamond" w:hAnsi="Garamond"/>
        </w:rPr>
      </w:pPr>
      <w:r w:rsidRPr="50783BEB">
        <w:rPr>
          <w:rFonts w:ascii="Garamond" w:hAnsi="Garamond"/>
        </w:rPr>
        <w:lastRenderedPageBreak/>
        <w:t>9</w:t>
      </w:r>
      <w:r w:rsidRPr="50783BEB" w:rsidR="12072FD4">
        <w:rPr>
          <w:rFonts w:ascii="Garamond" w:hAnsi="Garamond"/>
        </w:rPr>
        <w:t>. Appendi</w:t>
      </w:r>
      <w:r w:rsidR="003E2537">
        <w:rPr>
          <w:rFonts w:ascii="Garamond" w:hAnsi="Garamond"/>
        </w:rPr>
        <w:t>ces</w:t>
      </w:r>
    </w:p>
    <w:p w:rsidRPr="003E2537" w:rsidR="003E2537" w:rsidP="003E2537" w:rsidRDefault="003E2537" w14:paraId="7B51AC00" w14:textId="77777777"/>
    <w:p w:rsidRPr="003E2537" w:rsidR="00DF6A64" w:rsidP="003E2537" w:rsidRDefault="003E2537" w14:paraId="10D756C4" w14:textId="14B3DCDC">
      <w:pPr>
        <w:jc w:val="center"/>
        <w:rPr>
          <w:rFonts w:ascii="Garamond" w:hAnsi="Garamond"/>
          <w:b/>
          <w:bCs/>
        </w:rPr>
      </w:pPr>
      <w:r w:rsidRPr="003E2537">
        <w:rPr>
          <w:rFonts w:ascii="Garamond" w:hAnsi="Garamond"/>
          <w:b/>
          <w:bCs/>
        </w:rPr>
        <w:t>Appendix A</w:t>
      </w:r>
    </w:p>
    <w:p w:rsidRPr="0070057D" w:rsidR="50783BEB" w:rsidP="00B235B2" w:rsidRDefault="7C813E3F" w14:paraId="48088C24" w14:textId="74E2C1FA">
      <w:pPr>
        <w:spacing w:after="0" w:line="240" w:lineRule="auto"/>
        <w:rPr>
          <w:rFonts w:ascii="Garamond" w:hAnsi="Garamond"/>
          <w:b/>
          <w:bCs/>
          <w:i/>
          <w:iCs/>
        </w:rPr>
      </w:pPr>
      <w:r w:rsidRPr="50783BEB">
        <w:rPr>
          <w:rFonts w:ascii="Garamond" w:hAnsi="Garamond"/>
          <w:b/>
          <w:bCs/>
          <w:i/>
          <w:iCs/>
        </w:rPr>
        <w:t xml:space="preserve">Figure </w:t>
      </w:r>
      <w:r w:rsidR="0070057D">
        <w:rPr>
          <w:rFonts w:ascii="Garamond" w:hAnsi="Garamond"/>
          <w:b/>
          <w:bCs/>
          <w:i/>
          <w:iCs/>
        </w:rPr>
        <w:t>A</w:t>
      </w:r>
      <w:r w:rsidRPr="50783BEB">
        <w:rPr>
          <w:rFonts w:ascii="Garamond" w:hAnsi="Garamond"/>
          <w:b/>
          <w:bCs/>
          <w:i/>
          <w:iCs/>
        </w:rPr>
        <w:t>1.</w:t>
      </w:r>
      <w:r w:rsidRPr="50783BEB">
        <w:rPr>
          <w:rFonts w:ascii="Garamond" w:hAnsi="Garamond"/>
          <w:i/>
          <w:iCs/>
        </w:rPr>
        <w:t xml:space="preserve"> </w:t>
      </w:r>
      <w:r w:rsidRPr="50783BEB" w:rsidR="50D43113">
        <w:rPr>
          <w:rFonts w:ascii="Garamond" w:hAnsi="Garamond"/>
          <w:i/>
          <w:iCs/>
        </w:rPr>
        <w:t xml:space="preserve">Landsat imagery </w:t>
      </w:r>
      <w:r w:rsidRPr="50783BEB">
        <w:rPr>
          <w:rFonts w:ascii="Garamond" w:hAnsi="Garamond"/>
          <w:i/>
          <w:iCs/>
        </w:rPr>
        <w:t>GIF of gradient between vegetation and urbanization across the study period.</w:t>
      </w:r>
    </w:p>
    <w:p w:rsidR="5E115BC6" w:rsidP="00B235B2" w:rsidRDefault="5E115BC6" w14:paraId="77768542" w14:textId="0449F229">
      <w:pPr>
        <w:spacing w:after="0" w:line="240" w:lineRule="auto"/>
        <w:rPr>
          <w:rFonts w:ascii="Garamond" w:hAnsi="Garamond"/>
        </w:rPr>
      </w:pPr>
      <w:r w:rsidRPr="50783BEB">
        <w:rPr>
          <w:rFonts w:ascii="Garamond" w:hAnsi="Garamond"/>
        </w:rPr>
        <w:t>GIF</w:t>
      </w:r>
      <w:r w:rsidRPr="50783BEB" w:rsidR="0C63ADFB">
        <w:rPr>
          <w:rFonts w:ascii="Garamond" w:hAnsi="Garamond"/>
        </w:rPr>
        <w:t xml:space="preserve"> for Panama </w:t>
      </w:r>
      <w:r w:rsidRPr="50783BEB" w:rsidR="24CA1BF4">
        <w:rPr>
          <w:rFonts w:ascii="Garamond" w:hAnsi="Garamond"/>
        </w:rPr>
        <w:t>City</w:t>
      </w:r>
      <w:r w:rsidRPr="50783BEB">
        <w:rPr>
          <w:rFonts w:ascii="Garamond" w:hAnsi="Garamond"/>
        </w:rPr>
        <w:t xml:space="preserve"> </w:t>
      </w:r>
      <w:hyperlink r:id="rId26">
        <w:r w:rsidRPr="50783BEB" w:rsidR="7BD1D81F">
          <w:rPr>
            <w:rStyle w:val="Hyperlink"/>
            <w:rFonts w:ascii="Garamond" w:hAnsi="Garamond"/>
          </w:rPr>
          <w:t>https://drive.google.com/file/d/1Q4Nw5oRorkyqLaqX3F-jdx7ZXP6YOeyf/view?usp=share_link</w:t>
        </w:r>
      </w:hyperlink>
      <w:r w:rsidRPr="50783BEB" w:rsidR="7BD1D81F">
        <w:rPr>
          <w:rFonts w:ascii="Garamond" w:hAnsi="Garamond"/>
        </w:rPr>
        <w:t>. GIF for Guatemala City</w:t>
      </w:r>
      <w:r w:rsidRPr="50783BEB" w:rsidR="41EF5267">
        <w:rPr>
          <w:rFonts w:ascii="Garamond" w:hAnsi="Garamond"/>
        </w:rPr>
        <w:t xml:space="preserve">: </w:t>
      </w:r>
      <w:hyperlink r:id="rId27">
        <w:r w:rsidRPr="50783BEB" w:rsidR="24CABB60">
          <w:rPr>
            <w:rStyle w:val="Hyperlink"/>
            <w:rFonts w:ascii="Garamond" w:hAnsi="Garamond"/>
          </w:rPr>
          <w:t>https://drive.google.com/drive/folders/1FUBliqOiA3L3pdVwSPpDuo0i2AUQnZlj?usp=sharing</w:t>
        </w:r>
      </w:hyperlink>
    </w:p>
    <w:p w:rsidR="008E5453" w:rsidP="18CB8E8E" w:rsidRDefault="008E5453" w14:paraId="7F9EB5CC" w14:textId="3A3896B9">
      <w:pPr>
        <w:spacing w:after="0" w:line="240" w:lineRule="auto"/>
        <w:rPr>
          <w:rFonts w:ascii="Garamond" w:hAnsi="Garamond"/>
        </w:rPr>
      </w:pPr>
    </w:p>
    <w:p w:rsidRPr="003E2537" w:rsidR="0070057D" w:rsidP="003E2537" w:rsidRDefault="003E2537" w14:paraId="27FAF746" w14:textId="255ABB04">
      <w:pPr>
        <w:spacing w:after="0" w:line="240" w:lineRule="auto"/>
        <w:jc w:val="center"/>
        <w:rPr>
          <w:rFonts w:ascii="Garamond" w:hAnsi="Garamond"/>
          <w:b/>
          <w:bCs/>
        </w:rPr>
      </w:pPr>
      <w:r w:rsidRPr="003E2537">
        <w:rPr>
          <w:rFonts w:ascii="Garamond" w:hAnsi="Garamond"/>
          <w:b/>
          <w:bCs/>
        </w:rPr>
        <w:t>Appendix B</w:t>
      </w:r>
    </w:p>
    <w:p w:rsidRPr="0070057D" w:rsidR="0070057D" w:rsidP="18CB8E8E" w:rsidRDefault="0070057D" w14:paraId="5AE080E8" w14:textId="6252558D">
      <w:pPr>
        <w:spacing w:after="0" w:line="240" w:lineRule="auto"/>
        <w:rPr>
          <w:rFonts w:ascii="Garamond" w:hAnsi="Garamond"/>
          <w:b/>
          <w:bCs/>
        </w:rPr>
      </w:pPr>
    </w:p>
    <w:p w:rsidR="7E0D176A" w:rsidP="50783BEB" w:rsidRDefault="5483A1DA" w14:paraId="34F0A3EA" w14:textId="1A5FF853">
      <w:pPr>
        <w:spacing w:after="0" w:line="240" w:lineRule="auto"/>
        <w:jc w:val="center"/>
      </w:pPr>
      <w:r>
        <w:rPr>
          <w:noProof/>
        </w:rPr>
        <w:drawing>
          <wp:inline distT="0" distB="0" distL="0" distR="0" wp14:anchorId="7CB1B6B7" wp14:editId="16D594C5">
            <wp:extent cx="4120382" cy="5330952"/>
            <wp:effectExtent l="9525" t="9525" r="9525" b="9525"/>
            <wp:docPr id="1411674631" name="Picture 141167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0382" cy="5330952"/>
                    </a:xfrm>
                    <a:prstGeom prst="rect">
                      <a:avLst/>
                    </a:prstGeom>
                    <a:ln w="9525">
                      <a:solidFill>
                        <a:schemeClr val="tx1"/>
                      </a:solidFill>
                      <a:prstDash val="solid"/>
                    </a:ln>
                  </pic:spPr>
                </pic:pic>
              </a:graphicData>
            </a:graphic>
          </wp:inline>
        </w:drawing>
      </w:r>
    </w:p>
    <w:p w:rsidR="7E0D176A" w:rsidP="50783BEB" w:rsidRDefault="5483A1DA" w14:paraId="75878299" w14:textId="512883C0">
      <w:pPr>
        <w:spacing w:after="0" w:line="240" w:lineRule="auto"/>
        <w:jc w:val="center"/>
        <w:rPr>
          <w:rFonts w:ascii="Garamond" w:hAnsi="Garamond" w:eastAsia="Garamond" w:cs="Garamond"/>
          <w:i/>
          <w:iCs/>
        </w:rPr>
      </w:pPr>
      <w:r w:rsidRPr="50783BEB">
        <w:rPr>
          <w:rFonts w:ascii="Garamond" w:hAnsi="Garamond" w:eastAsia="Garamond" w:cs="Garamond"/>
          <w:b/>
          <w:bCs/>
          <w:i/>
          <w:iCs/>
        </w:rPr>
        <w:t xml:space="preserve"> Figure </w:t>
      </w:r>
      <w:r w:rsidR="003E2537">
        <w:rPr>
          <w:rFonts w:ascii="Garamond" w:hAnsi="Garamond" w:eastAsia="Garamond" w:cs="Garamond"/>
          <w:b/>
          <w:bCs/>
          <w:i/>
          <w:iCs/>
        </w:rPr>
        <w:t>B1</w:t>
      </w:r>
      <w:r w:rsidRPr="50783BEB">
        <w:rPr>
          <w:rFonts w:ascii="Garamond" w:hAnsi="Garamond" w:eastAsia="Garamond" w:cs="Garamond"/>
          <w:b/>
          <w:bCs/>
          <w:i/>
          <w:iCs/>
        </w:rPr>
        <w:t>.</w:t>
      </w:r>
      <w:r w:rsidRPr="50783BEB">
        <w:rPr>
          <w:rFonts w:ascii="Garamond" w:hAnsi="Garamond" w:eastAsia="Garamond" w:cs="Garamond"/>
          <w:i/>
          <w:iCs/>
        </w:rPr>
        <w:t xml:space="preserve"> Map of </w:t>
      </w:r>
      <w:r w:rsidRPr="50783BEB" w:rsidR="05FC01C3">
        <w:rPr>
          <w:rFonts w:ascii="Garamond" w:hAnsi="Garamond" w:eastAsia="Garamond" w:cs="Garamond"/>
          <w:i/>
          <w:iCs/>
        </w:rPr>
        <w:t>urbanization</w:t>
      </w:r>
      <w:r w:rsidRPr="50783BEB">
        <w:rPr>
          <w:rFonts w:ascii="Garamond" w:hAnsi="Garamond" w:eastAsia="Garamond" w:cs="Garamond"/>
          <w:i/>
          <w:iCs/>
        </w:rPr>
        <w:t xml:space="preserve"> changes in Panama City.</w:t>
      </w:r>
    </w:p>
    <w:p w:rsidR="00AD39BF" w:rsidRDefault="00AD39BF" w14:paraId="1E18BF00" w14:textId="77777777">
      <w:pPr>
        <w:rPr>
          <w:rFonts w:ascii="Garamond" w:hAnsi="Garamond" w:eastAsia="Garamond" w:cs="Garamond"/>
          <w:b/>
          <w:bCs/>
        </w:rPr>
      </w:pPr>
      <w:r>
        <w:rPr>
          <w:rFonts w:ascii="Garamond" w:hAnsi="Garamond" w:eastAsia="Garamond" w:cs="Garamond"/>
          <w:b/>
          <w:bCs/>
        </w:rPr>
        <w:br w:type="page"/>
      </w:r>
    </w:p>
    <w:p w:rsidRPr="003E2537" w:rsidR="003E2537" w:rsidP="50783BEB" w:rsidRDefault="003E2537" w14:paraId="62E58F5F" w14:textId="0C3310D0">
      <w:pPr>
        <w:spacing w:after="0" w:line="240" w:lineRule="auto"/>
        <w:jc w:val="center"/>
        <w:rPr>
          <w:rFonts w:ascii="Garamond" w:hAnsi="Garamond" w:eastAsia="Garamond" w:cs="Garamond"/>
          <w:b/>
          <w:bCs/>
        </w:rPr>
      </w:pPr>
      <w:r w:rsidRPr="003E2537">
        <w:rPr>
          <w:rFonts w:ascii="Garamond" w:hAnsi="Garamond" w:eastAsia="Garamond" w:cs="Garamond"/>
          <w:b/>
          <w:bCs/>
        </w:rPr>
        <w:lastRenderedPageBreak/>
        <w:t>Appendix C</w:t>
      </w:r>
    </w:p>
    <w:p w:rsidRPr="003E2537" w:rsidR="003E2537" w:rsidP="50783BEB" w:rsidRDefault="003E2537" w14:paraId="4812ABC2" w14:textId="77777777">
      <w:pPr>
        <w:spacing w:after="0" w:line="240" w:lineRule="auto"/>
        <w:jc w:val="center"/>
        <w:rPr>
          <w:rFonts w:ascii="Garamond" w:hAnsi="Garamond" w:eastAsia="Garamond" w:cs="Garamond"/>
        </w:rPr>
      </w:pPr>
    </w:p>
    <w:p w:rsidR="7E0D176A" w:rsidP="50783BEB" w:rsidRDefault="3E6BF09F" w14:paraId="329640D9" w14:textId="50CF00C0">
      <w:pPr>
        <w:spacing w:after="0" w:line="240" w:lineRule="auto"/>
        <w:jc w:val="center"/>
      </w:pPr>
      <w:r>
        <w:rPr>
          <w:noProof/>
        </w:rPr>
        <w:drawing>
          <wp:inline distT="0" distB="0" distL="0" distR="0" wp14:anchorId="6AF369B2" wp14:editId="1FDEDDE7">
            <wp:extent cx="3547910" cy="4590288"/>
            <wp:effectExtent l="19050" t="19050" r="14605" b="20320"/>
            <wp:docPr id="461742879" name="Picture 46174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7910" cy="4590288"/>
                    </a:xfrm>
                    <a:prstGeom prst="rect">
                      <a:avLst/>
                    </a:prstGeom>
                    <a:ln>
                      <a:solidFill>
                        <a:schemeClr val="tx1"/>
                      </a:solidFill>
                    </a:ln>
                  </pic:spPr>
                </pic:pic>
              </a:graphicData>
            </a:graphic>
          </wp:inline>
        </w:drawing>
      </w:r>
    </w:p>
    <w:p w:rsidR="00EC4FA8" w:rsidP="50783BEB" w:rsidRDefault="3E6BF09F" w14:paraId="56D6E86D" w14:textId="12CDF68F">
      <w:pPr>
        <w:spacing w:after="0" w:line="240" w:lineRule="auto"/>
        <w:jc w:val="center"/>
        <w:rPr>
          <w:rFonts w:ascii="Garamond" w:hAnsi="Garamond" w:eastAsia="Garamond" w:cs="Garamond"/>
          <w:i/>
          <w:iCs/>
        </w:rPr>
      </w:pPr>
      <w:r w:rsidRPr="50783BEB">
        <w:rPr>
          <w:rFonts w:ascii="Garamond" w:hAnsi="Garamond" w:eastAsia="Garamond" w:cs="Garamond"/>
          <w:b/>
          <w:bCs/>
          <w:i/>
          <w:iCs/>
        </w:rPr>
        <w:t xml:space="preserve">Figure </w:t>
      </w:r>
      <w:r w:rsidR="003E2537">
        <w:rPr>
          <w:rFonts w:ascii="Garamond" w:hAnsi="Garamond" w:eastAsia="Garamond" w:cs="Garamond"/>
          <w:b/>
          <w:bCs/>
          <w:i/>
          <w:iCs/>
        </w:rPr>
        <w:t>C1</w:t>
      </w:r>
      <w:r w:rsidRPr="50783BEB">
        <w:rPr>
          <w:rFonts w:ascii="Garamond" w:hAnsi="Garamond" w:eastAsia="Garamond" w:cs="Garamond"/>
          <w:b/>
          <w:bCs/>
          <w:i/>
          <w:iCs/>
        </w:rPr>
        <w:t>.</w:t>
      </w:r>
      <w:r w:rsidRPr="50783BEB">
        <w:rPr>
          <w:rFonts w:ascii="Garamond" w:hAnsi="Garamond" w:eastAsia="Garamond" w:cs="Garamond"/>
          <w:i/>
          <w:iCs/>
        </w:rPr>
        <w:t xml:space="preserve"> Map of land cover changes in Panama City.</w:t>
      </w:r>
    </w:p>
    <w:p w:rsidR="00EC4FA8" w:rsidRDefault="00EC4FA8" w14:paraId="027895FC" w14:textId="77777777">
      <w:pPr>
        <w:rPr>
          <w:rFonts w:ascii="Garamond" w:hAnsi="Garamond" w:eastAsia="Garamond" w:cs="Garamond"/>
          <w:i/>
          <w:iCs/>
        </w:rPr>
      </w:pPr>
      <w:r>
        <w:rPr>
          <w:rFonts w:ascii="Garamond" w:hAnsi="Garamond" w:eastAsia="Garamond" w:cs="Garamond"/>
          <w:i/>
          <w:iCs/>
        </w:rPr>
        <w:br w:type="page"/>
      </w:r>
    </w:p>
    <w:p w:rsidR="7E0D176A" w:rsidP="50783BEB" w:rsidRDefault="1C27A8D6" w14:paraId="38429A6D" w14:textId="72D3CAE4">
      <w:pPr>
        <w:spacing w:after="0" w:line="240" w:lineRule="auto"/>
        <w:jc w:val="center"/>
      </w:pPr>
      <w:r>
        <w:rPr>
          <w:noProof/>
        </w:rPr>
        <w:lastRenderedPageBreak/>
        <w:drawing>
          <wp:inline distT="0" distB="0" distL="0" distR="0" wp14:anchorId="1D7F6D47" wp14:editId="4F363B1F">
            <wp:extent cx="3547983" cy="4590382"/>
            <wp:effectExtent l="9525" t="9525" r="9525" b="9525"/>
            <wp:docPr id="728167897" name="Picture 72816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47983" cy="4590382"/>
                    </a:xfrm>
                    <a:prstGeom prst="rect">
                      <a:avLst/>
                    </a:prstGeom>
                    <a:ln w="9525">
                      <a:solidFill>
                        <a:schemeClr val="tx1"/>
                      </a:solidFill>
                      <a:prstDash val="solid"/>
                    </a:ln>
                  </pic:spPr>
                </pic:pic>
              </a:graphicData>
            </a:graphic>
          </wp:inline>
        </w:drawing>
      </w:r>
    </w:p>
    <w:p w:rsidR="7E0D176A" w:rsidP="50783BEB" w:rsidRDefault="1C27A8D6" w14:paraId="45C8B09C" w14:textId="40CE3258">
      <w:pPr>
        <w:pStyle w:val="NoSpacing"/>
        <w:jc w:val="center"/>
      </w:pPr>
      <w:r w:rsidRPr="50783BEB">
        <w:rPr>
          <w:rFonts w:ascii="Garamond" w:hAnsi="Garamond" w:eastAsia="Garamond" w:cs="Garamond"/>
          <w:b/>
          <w:bCs/>
          <w:i/>
          <w:iCs/>
        </w:rPr>
        <w:t xml:space="preserve"> Figure </w:t>
      </w:r>
      <w:r w:rsidR="003E2537">
        <w:rPr>
          <w:rFonts w:ascii="Garamond" w:hAnsi="Garamond" w:eastAsia="Garamond" w:cs="Garamond"/>
          <w:b/>
          <w:bCs/>
          <w:i/>
          <w:iCs/>
        </w:rPr>
        <w:t>C2</w:t>
      </w:r>
      <w:r w:rsidRPr="50783BEB">
        <w:rPr>
          <w:rFonts w:ascii="Garamond" w:hAnsi="Garamond" w:eastAsia="Garamond" w:cs="Garamond"/>
          <w:b/>
          <w:bCs/>
          <w:i/>
          <w:iCs/>
        </w:rPr>
        <w:t>.</w:t>
      </w:r>
      <w:r w:rsidRPr="50783BEB">
        <w:rPr>
          <w:rFonts w:ascii="Garamond" w:hAnsi="Garamond" w:eastAsia="Garamond" w:cs="Garamond"/>
          <w:i/>
          <w:iCs/>
        </w:rPr>
        <w:t xml:space="preserve"> Map of land cover changes in Guatemala City.   </w:t>
      </w:r>
      <w:r>
        <w:t xml:space="preserve"> </w:t>
      </w:r>
    </w:p>
    <w:p w:rsidR="00E72027" w:rsidRDefault="00E72027" w14:paraId="3D88A00D" w14:textId="77777777">
      <w:pPr>
        <w:rPr>
          <w:rFonts w:ascii="Garamond" w:hAnsi="Garamond" w:eastAsia="Garamond" w:cs="Garamond"/>
          <w:b/>
          <w:bCs/>
        </w:rPr>
      </w:pPr>
      <w:r>
        <w:rPr>
          <w:rFonts w:ascii="Garamond" w:hAnsi="Garamond" w:eastAsia="Garamond" w:cs="Garamond"/>
          <w:b/>
          <w:bCs/>
        </w:rPr>
        <w:br w:type="page"/>
      </w:r>
    </w:p>
    <w:p w:rsidR="003E2537" w:rsidP="50783BEB" w:rsidRDefault="003E2537" w14:paraId="57D1AEAB" w14:textId="00F120EC">
      <w:pPr>
        <w:spacing w:after="0" w:line="240" w:lineRule="auto"/>
        <w:jc w:val="center"/>
        <w:rPr>
          <w:rFonts w:ascii="Garamond" w:hAnsi="Garamond" w:eastAsia="Garamond" w:cs="Garamond"/>
          <w:b/>
          <w:bCs/>
        </w:rPr>
      </w:pPr>
      <w:r w:rsidRPr="003E2537">
        <w:rPr>
          <w:rFonts w:ascii="Garamond" w:hAnsi="Garamond" w:eastAsia="Garamond" w:cs="Garamond"/>
          <w:b/>
          <w:bCs/>
        </w:rPr>
        <w:lastRenderedPageBreak/>
        <w:t>Appendix D</w:t>
      </w:r>
    </w:p>
    <w:p w:rsidRPr="003E2537" w:rsidR="003E2537" w:rsidP="50783BEB" w:rsidRDefault="003E2537" w14:paraId="319AB37B" w14:textId="77777777">
      <w:pPr>
        <w:spacing w:after="0" w:line="240" w:lineRule="auto"/>
        <w:jc w:val="center"/>
        <w:rPr>
          <w:rFonts w:ascii="Garamond" w:hAnsi="Garamond" w:eastAsia="Garamond" w:cs="Garamond"/>
          <w:b/>
          <w:bCs/>
        </w:rPr>
      </w:pPr>
    </w:p>
    <w:p w:rsidR="7E0D176A" w:rsidP="50783BEB" w:rsidRDefault="7A1FA135" w14:paraId="42822463" w14:textId="3E7558CA">
      <w:pPr>
        <w:spacing w:after="0" w:line="240" w:lineRule="auto"/>
        <w:jc w:val="center"/>
      </w:pPr>
      <w:r>
        <w:rPr>
          <w:noProof/>
        </w:rPr>
        <w:drawing>
          <wp:inline distT="0" distB="0" distL="0" distR="0" wp14:anchorId="1733F91C" wp14:editId="5BC22360">
            <wp:extent cx="4798450" cy="3708802"/>
            <wp:effectExtent l="19050" t="19050" r="21590" b="25400"/>
            <wp:docPr id="701441623" name="Picture 70144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4591" cy="3713549"/>
                    </a:xfrm>
                    <a:prstGeom prst="rect">
                      <a:avLst/>
                    </a:prstGeom>
                    <a:ln w="9525">
                      <a:solidFill>
                        <a:schemeClr val="tx1"/>
                      </a:solidFill>
                      <a:prstDash val="solid"/>
                    </a:ln>
                  </pic:spPr>
                </pic:pic>
              </a:graphicData>
            </a:graphic>
          </wp:inline>
        </w:drawing>
      </w:r>
    </w:p>
    <w:p w:rsidR="7E0D176A" w:rsidP="50783BEB" w:rsidRDefault="7A1FA135" w14:paraId="6AA0648B" w14:textId="3D8C4448">
      <w:pPr>
        <w:spacing w:after="0" w:line="240" w:lineRule="auto"/>
        <w:jc w:val="center"/>
        <w:rPr>
          <w:rFonts w:ascii="Garamond" w:hAnsi="Garamond" w:eastAsia="Garamond" w:cs="Garamond"/>
          <w:i/>
          <w:iCs/>
        </w:rPr>
      </w:pPr>
      <w:r w:rsidRPr="50783BEB">
        <w:rPr>
          <w:rFonts w:ascii="Garamond" w:hAnsi="Garamond" w:eastAsia="Garamond" w:cs="Garamond"/>
          <w:b/>
          <w:bCs/>
          <w:i/>
          <w:iCs/>
        </w:rPr>
        <w:t xml:space="preserve">Figure </w:t>
      </w:r>
      <w:r w:rsidR="003E2537">
        <w:rPr>
          <w:rFonts w:ascii="Garamond" w:hAnsi="Garamond" w:eastAsia="Garamond" w:cs="Garamond"/>
          <w:b/>
          <w:bCs/>
          <w:i/>
          <w:iCs/>
        </w:rPr>
        <w:t>D1</w:t>
      </w:r>
      <w:r w:rsidRPr="50783BEB">
        <w:rPr>
          <w:rFonts w:ascii="Garamond" w:hAnsi="Garamond" w:eastAsia="Garamond" w:cs="Garamond"/>
          <w:b/>
          <w:bCs/>
          <w:i/>
          <w:iCs/>
        </w:rPr>
        <w:t>.</w:t>
      </w:r>
      <w:r w:rsidRPr="50783BEB">
        <w:rPr>
          <w:rFonts w:ascii="Garamond" w:hAnsi="Garamond" w:eastAsia="Garamond" w:cs="Garamond"/>
          <w:i/>
          <w:iCs/>
        </w:rPr>
        <w:t xml:space="preserve"> Time Series Map of Panama City.</w:t>
      </w:r>
    </w:p>
    <w:p w:rsidR="00F83222" w:rsidRDefault="00F83222" w14:paraId="21311C5F" w14:textId="77777777">
      <w:pPr>
        <w:rPr>
          <w:rFonts w:ascii="Garamond" w:hAnsi="Garamond" w:eastAsia="Garamond" w:cs="Garamond"/>
          <w:b/>
          <w:bCs/>
        </w:rPr>
      </w:pPr>
      <w:r>
        <w:rPr>
          <w:rFonts w:ascii="Garamond" w:hAnsi="Garamond" w:eastAsia="Garamond" w:cs="Garamond"/>
          <w:b/>
          <w:bCs/>
        </w:rPr>
        <w:br w:type="page"/>
      </w:r>
    </w:p>
    <w:p w:rsidRPr="003E2537" w:rsidR="003E2537" w:rsidP="50783BEB" w:rsidRDefault="003E2537" w14:paraId="3AEAAF92" w14:textId="145F2592">
      <w:pPr>
        <w:spacing w:after="0" w:line="240" w:lineRule="auto"/>
        <w:jc w:val="center"/>
        <w:rPr>
          <w:rFonts w:ascii="Garamond" w:hAnsi="Garamond" w:eastAsia="Garamond" w:cs="Garamond"/>
          <w:b/>
          <w:bCs/>
        </w:rPr>
      </w:pPr>
      <w:r w:rsidRPr="003E2537">
        <w:rPr>
          <w:rFonts w:ascii="Garamond" w:hAnsi="Garamond" w:eastAsia="Garamond" w:cs="Garamond"/>
          <w:b/>
          <w:bCs/>
        </w:rPr>
        <w:lastRenderedPageBreak/>
        <w:t>Appendix E</w:t>
      </w:r>
    </w:p>
    <w:p w:rsidR="7E0D176A" w:rsidP="50783BEB" w:rsidRDefault="7E0D176A" w14:paraId="2F4E9F07" w14:textId="4DD8FA2C">
      <w:pPr>
        <w:spacing w:after="0" w:line="240" w:lineRule="auto"/>
        <w:jc w:val="center"/>
        <w:rPr>
          <w:rFonts w:ascii="Garamond" w:hAnsi="Garamond" w:eastAsia="Garamond" w:cs="Garamond"/>
          <w:i/>
          <w:iCs/>
        </w:rPr>
      </w:pPr>
    </w:p>
    <w:p w:rsidR="7E0D176A" w:rsidP="50783BEB" w:rsidRDefault="31AD4C35" w14:paraId="51FB08D6" w14:textId="45278D81">
      <w:pPr>
        <w:spacing w:after="0" w:line="240" w:lineRule="auto"/>
        <w:jc w:val="center"/>
      </w:pPr>
      <w:r>
        <w:rPr>
          <w:noProof/>
        </w:rPr>
        <w:drawing>
          <wp:inline distT="0" distB="0" distL="0" distR="0" wp14:anchorId="649DC3E9" wp14:editId="3FD17464">
            <wp:extent cx="5078285" cy="3790993"/>
            <wp:effectExtent l="0" t="0" r="0" b="0"/>
            <wp:docPr id="615348394" name="Picture 23141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10192"/>
                    <pic:cNvPicPr/>
                  </pic:nvPicPr>
                  <pic:blipFill>
                    <a:blip r:embed="rId32">
                      <a:extLst>
                        <a:ext uri="{28A0092B-C50C-407E-A947-70E740481C1C}">
                          <a14:useLocalDpi xmlns:a14="http://schemas.microsoft.com/office/drawing/2010/main" val="0"/>
                        </a:ext>
                      </a:extLst>
                    </a:blip>
                    <a:srcRect l="2966" t="4288" r="4013" b="5869"/>
                    <a:stretch>
                      <a:fillRect/>
                    </a:stretch>
                  </pic:blipFill>
                  <pic:spPr>
                    <a:xfrm>
                      <a:off x="0" y="0"/>
                      <a:ext cx="5078285" cy="3790993"/>
                    </a:xfrm>
                    <a:prstGeom prst="rect">
                      <a:avLst/>
                    </a:prstGeom>
                  </pic:spPr>
                </pic:pic>
              </a:graphicData>
            </a:graphic>
          </wp:inline>
        </w:drawing>
      </w:r>
    </w:p>
    <w:p w:rsidR="7E0D176A" w:rsidP="50783BEB" w:rsidRDefault="31AD4C35" w14:paraId="1380731A" w14:textId="5202338C">
      <w:pPr>
        <w:pStyle w:val="NoSpacing"/>
        <w:jc w:val="center"/>
        <w:rPr>
          <w:rFonts w:ascii="Garamond" w:hAnsi="Garamond" w:eastAsia="Garamond" w:cs="Garamond"/>
          <w:i/>
          <w:iCs/>
        </w:rPr>
      </w:pPr>
      <w:r w:rsidRPr="50783BEB">
        <w:rPr>
          <w:rFonts w:ascii="Garamond" w:hAnsi="Garamond" w:eastAsia="Garamond" w:cs="Garamond"/>
          <w:b/>
          <w:bCs/>
          <w:i/>
          <w:iCs/>
        </w:rPr>
        <w:t xml:space="preserve">Appendix Figure </w:t>
      </w:r>
      <w:r w:rsidR="003E2537">
        <w:rPr>
          <w:rFonts w:ascii="Garamond" w:hAnsi="Garamond" w:eastAsia="Garamond" w:cs="Garamond"/>
          <w:b/>
          <w:bCs/>
          <w:i/>
          <w:iCs/>
        </w:rPr>
        <w:t>E1</w:t>
      </w:r>
      <w:r w:rsidRPr="50783BEB">
        <w:rPr>
          <w:rFonts w:ascii="Garamond" w:hAnsi="Garamond" w:eastAsia="Garamond" w:cs="Garamond"/>
          <w:b/>
          <w:bCs/>
          <w:i/>
          <w:iCs/>
        </w:rPr>
        <w:t>.</w:t>
      </w:r>
      <w:r w:rsidRPr="50783BEB">
        <w:rPr>
          <w:rFonts w:ascii="Garamond" w:hAnsi="Garamond" w:eastAsia="Garamond" w:cs="Garamond"/>
          <w:i/>
          <w:iCs/>
        </w:rPr>
        <w:t xml:space="preserve"> Basemap satellite imagery with roof classification overlay.</w:t>
      </w:r>
      <w:r w:rsidR="00031198">
        <w:rPr>
          <w:rFonts w:ascii="Garamond" w:hAnsi="Garamond" w:eastAsia="Garamond" w:cs="Garamond"/>
          <w:i/>
          <w:iCs/>
        </w:rPr>
        <w:t xml:space="preserve"> Basemap: </w:t>
      </w:r>
      <w:r w:rsidR="00702D6C">
        <w:rPr>
          <w:rFonts w:ascii="Garamond" w:hAnsi="Garamond" w:eastAsia="Garamond" w:cs="Garamond"/>
          <w:i/>
          <w:iCs/>
        </w:rPr>
        <w:t xml:space="preserve">Esri, </w:t>
      </w:r>
      <w:r w:rsidR="00031198">
        <w:rPr>
          <w:rFonts w:ascii="Garamond" w:hAnsi="Garamond" w:eastAsia="Garamond" w:cs="Garamond"/>
          <w:i/>
          <w:iCs/>
        </w:rPr>
        <w:t>Maxar.</w:t>
      </w:r>
    </w:p>
    <w:p w:rsidR="00F83222" w:rsidRDefault="00F83222" w14:paraId="53DF5E4E" w14:textId="77777777">
      <w:pPr>
        <w:rPr>
          <w:rFonts w:ascii="Garamond" w:hAnsi="Garamond" w:eastAsia="Garamond" w:cs="Garamond"/>
          <w:b/>
          <w:bCs/>
        </w:rPr>
      </w:pPr>
      <w:r>
        <w:rPr>
          <w:rFonts w:ascii="Garamond" w:hAnsi="Garamond" w:eastAsia="Garamond" w:cs="Garamond"/>
          <w:b/>
          <w:bCs/>
        </w:rPr>
        <w:br w:type="page"/>
      </w:r>
    </w:p>
    <w:p w:rsidR="003E2537" w:rsidP="50783BEB" w:rsidRDefault="003E2537" w14:paraId="16BD77DC" w14:textId="534D3461">
      <w:pPr>
        <w:pStyle w:val="NoSpacing"/>
        <w:jc w:val="center"/>
        <w:rPr>
          <w:rFonts w:ascii="Garamond" w:hAnsi="Garamond" w:eastAsia="Garamond" w:cs="Garamond"/>
          <w:b/>
          <w:bCs/>
        </w:rPr>
      </w:pPr>
      <w:r w:rsidRPr="003E2537">
        <w:rPr>
          <w:rFonts w:ascii="Garamond" w:hAnsi="Garamond" w:eastAsia="Garamond" w:cs="Garamond"/>
          <w:b/>
          <w:bCs/>
        </w:rPr>
        <w:lastRenderedPageBreak/>
        <w:t>Appendix F</w:t>
      </w:r>
    </w:p>
    <w:p w:rsidRPr="003E2537" w:rsidR="003E2537" w:rsidP="50783BEB" w:rsidRDefault="003E2537" w14:paraId="63A5B466" w14:textId="77777777">
      <w:pPr>
        <w:pStyle w:val="NoSpacing"/>
        <w:jc w:val="center"/>
        <w:rPr>
          <w:rFonts w:ascii="Garamond" w:hAnsi="Garamond" w:eastAsia="Garamond" w:cs="Garamond"/>
          <w:b/>
          <w:bCs/>
        </w:rPr>
      </w:pPr>
    </w:p>
    <w:p w:rsidR="7E0D176A" w:rsidP="50783BEB" w:rsidRDefault="5B489BDB" w14:paraId="31BC5992" w14:textId="4BAD1564">
      <w:pPr>
        <w:spacing w:after="0" w:line="240" w:lineRule="auto"/>
        <w:jc w:val="center"/>
      </w:pPr>
      <w:r>
        <w:rPr>
          <w:noProof/>
        </w:rPr>
        <w:drawing>
          <wp:inline distT="0" distB="0" distL="0" distR="0" wp14:anchorId="7F3EA353" wp14:editId="306CA1BC">
            <wp:extent cx="3924300" cy="2984103"/>
            <wp:effectExtent l="0" t="0" r="0" b="0"/>
            <wp:docPr id="813794596" name="Picture 81379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924300" cy="2984103"/>
                    </a:xfrm>
                    <a:prstGeom prst="rect">
                      <a:avLst/>
                    </a:prstGeom>
                  </pic:spPr>
                </pic:pic>
              </a:graphicData>
            </a:graphic>
          </wp:inline>
        </w:drawing>
      </w:r>
    </w:p>
    <w:p w:rsidR="7E0D176A" w:rsidP="50783BEB" w:rsidRDefault="5B489BDB" w14:paraId="7F73E59A" w14:textId="6BDBCBC9">
      <w:pPr>
        <w:pStyle w:val="NoSpacing"/>
        <w:jc w:val="center"/>
        <w:rPr>
          <w:rFonts w:ascii="Garamond" w:hAnsi="Garamond" w:eastAsia="Garamond" w:cs="Garamond"/>
          <w:i/>
          <w:iCs/>
        </w:rPr>
      </w:pPr>
      <w:r w:rsidRPr="50783BEB">
        <w:rPr>
          <w:rFonts w:ascii="Garamond" w:hAnsi="Garamond" w:eastAsia="Garamond" w:cs="Garamond"/>
          <w:b/>
          <w:bCs/>
          <w:i/>
          <w:iCs/>
        </w:rPr>
        <w:t xml:space="preserve">Figure </w:t>
      </w:r>
      <w:r w:rsidR="003E2537">
        <w:rPr>
          <w:rFonts w:ascii="Garamond" w:hAnsi="Garamond" w:eastAsia="Garamond" w:cs="Garamond"/>
          <w:b/>
          <w:bCs/>
          <w:i/>
          <w:iCs/>
        </w:rPr>
        <w:t>F1</w:t>
      </w:r>
      <w:r w:rsidRPr="50783BEB">
        <w:rPr>
          <w:rFonts w:ascii="Garamond" w:hAnsi="Garamond" w:eastAsia="Garamond" w:cs="Garamond"/>
          <w:b/>
          <w:bCs/>
          <w:i/>
          <w:iCs/>
        </w:rPr>
        <w:t>.</w:t>
      </w:r>
      <w:r w:rsidRPr="50783BEB">
        <w:rPr>
          <w:rFonts w:ascii="Garamond" w:hAnsi="Garamond" w:eastAsia="Garamond" w:cs="Garamond"/>
          <w:i/>
          <w:iCs/>
        </w:rPr>
        <w:t xml:space="preserve"> Vulnerability assessment for Panama City.</w:t>
      </w:r>
    </w:p>
    <w:sectPr w:rsidR="7E0D176A" w:rsidSect="0064280B">
      <w:headerReference w:type="default" r:id="rId34"/>
      <w:footerReference w:type="default" r:id="rId35"/>
      <w:headerReference w:type="first" r:id="rId36"/>
      <w:footerReference w:type="first" r:id="rId37"/>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1B45" w:rsidP="00242822" w:rsidRDefault="004E1B45" w14:paraId="57203E9C" w14:textId="77777777">
      <w:pPr>
        <w:spacing w:after="0" w:line="240" w:lineRule="auto"/>
      </w:pPr>
      <w:r>
        <w:separator/>
      </w:r>
    </w:p>
  </w:endnote>
  <w:endnote w:type="continuationSeparator" w:id="0">
    <w:p w:rsidR="004E1B45" w:rsidP="00242822" w:rsidRDefault="004E1B45" w14:paraId="52E1D1E5" w14:textId="77777777">
      <w:pPr>
        <w:spacing w:after="0" w:line="240" w:lineRule="auto"/>
      </w:pPr>
      <w:r>
        <w:continuationSeparator/>
      </w:r>
    </w:p>
  </w:endnote>
  <w:endnote w:type="continuationNotice" w:id="1">
    <w:p w:rsidR="004E1B45" w:rsidRDefault="004E1B45" w14:paraId="36BF2A7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rsidR="0064280B" w:rsidRDefault="00B2307C" w14:paraId="6FC3D74D" w14:textId="6F2B9232">
        <w:pPr>
          <w:pStyle w:val="Footer"/>
          <w:jc w:val="center"/>
        </w:pPr>
        <w:r w:rsidRPr="0056152E">
          <w:rPr>
            <w:rFonts w:ascii="Garamond" w:hAnsi="Garamond"/>
            <w:color w:val="2B579A"/>
            <w:shd w:val="clear" w:color="auto" w:fill="E6E6E6"/>
          </w:rPr>
          <w:fldChar w:fldCharType="begin"/>
        </w:r>
        <w:r w:rsidRPr="0056152E" w:rsidR="0064280B">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1B45" w:rsidP="00242822" w:rsidRDefault="004E1B45" w14:paraId="6388FAAF" w14:textId="77777777">
      <w:pPr>
        <w:spacing w:after="0" w:line="240" w:lineRule="auto"/>
      </w:pPr>
      <w:r>
        <w:separator/>
      </w:r>
    </w:p>
  </w:footnote>
  <w:footnote w:type="continuationSeparator" w:id="0">
    <w:p w:rsidR="004E1B45" w:rsidP="00242822" w:rsidRDefault="004E1B45" w14:paraId="128C81B1" w14:textId="77777777">
      <w:pPr>
        <w:spacing w:after="0" w:line="240" w:lineRule="auto"/>
      </w:pPr>
      <w:r>
        <w:continuationSeparator/>
      </w:r>
    </w:p>
  </w:footnote>
  <w:footnote w:type="continuationNotice" w:id="1">
    <w:p w:rsidR="004E1B45" w:rsidRDefault="004E1B45" w14:paraId="55EFFC2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rsidTr="012CB798" w14:paraId="7461642D" w14:textId="77777777">
      <w:tc>
        <w:tcPr>
          <w:tcW w:w="3120" w:type="dxa"/>
        </w:tcPr>
        <w:p w:rsidR="012CB798" w:rsidP="012CB798" w:rsidRDefault="012CB798" w14:paraId="64C09C29" w14:textId="7462B2C9">
          <w:pPr>
            <w:pStyle w:val="Header"/>
            <w:ind w:left="-115"/>
          </w:pPr>
        </w:p>
      </w:tc>
      <w:tc>
        <w:tcPr>
          <w:tcW w:w="3120" w:type="dxa"/>
        </w:tcPr>
        <w:p w:rsidR="012CB798" w:rsidP="012CB798" w:rsidRDefault="012CB798" w14:paraId="2D72DC20" w14:textId="1C05AAF1">
          <w:pPr>
            <w:pStyle w:val="Header"/>
            <w:jc w:val="center"/>
          </w:pPr>
        </w:p>
      </w:tc>
      <w:tc>
        <w:tcPr>
          <w:tcW w:w="3120" w:type="dxa"/>
        </w:tcPr>
        <w:p w:rsidR="012CB798" w:rsidP="012CB798" w:rsidRDefault="012CB798" w14:paraId="63ED3F19" w14:textId="51CE3B83">
          <w:pPr>
            <w:pStyle w:val="Header"/>
            <w:ind w:right="-115"/>
            <w:jc w:val="right"/>
          </w:pPr>
        </w:p>
      </w:tc>
    </w:tr>
  </w:tbl>
  <w:p w:rsidR="012CB798" w:rsidP="012CB798" w:rsidRDefault="012CB798" w14:paraId="347A735A" w14:textId="0AF50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B6E68" w:rsidR="000B6E68" w:rsidP="00552C75" w:rsidRDefault="000B6E68"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0B6E68" w:rsidP="678C2321" w:rsidRDefault="0077554A" w14:paraId="2C103C83" w14:textId="26165842">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678C2321" w:rsidR="678C2321">
      <w:rPr>
        <w:rFonts w:ascii="Garamond" w:hAnsi="Garamond"/>
        <w:b/>
        <w:bCs/>
        <w:sz w:val="32"/>
        <w:szCs w:val="32"/>
      </w:rPr>
      <w:t>Alabama – Marshall</w:t>
    </w:r>
  </w:p>
  <w:p w:rsidR="005F6AD4" w:rsidP="3E43DE45" w:rsidRDefault="3E43DE45" w14:paraId="77B49D9A" w14:textId="5740F4FB">
    <w:pPr>
      <w:pStyle w:val="Header"/>
      <w:jc w:val="right"/>
      <w:rPr>
        <w:rFonts w:ascii="Garamond" w:hAnsi="Garamond"/>
        <w:i/>
        <w:iCs/>
        <w:sz w:val="32"/>
        <w:szCs w:val="32"/>
      </w:rPr>
    </w:pPr>
    <w:r w:rsidRPr="3E43DE45">
      <w:rPr>
        <w:rFonts w:ascii="Garamond" w:hAnsi="Garamond"/>
        <w:i/>
        <w:iCs/>
        <w:sz w:val="32"/>
        <w:szCs w:val="32"/>
      </w:rPr>
      <w:t xml:space="preserve"> Fall 2022</w:t>
    </w:r>
  </w:p>
  <w:p w:rsidRPr="0077554A" w:rsidR="00AA4C5F" w:rsidP="000D5104" w:rsidRDefault="00AA4C5F" w14:paraId="2F683015" w14:textId="77777777">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cwCxDN3PmXas5k" int2:id="g5ghTls7">
      <int2:state int2:value="Rejected" int2:type="LegacyProofing"/>
    </int2:textHash>
    <int2:textHash int2:hashCode="/1k7ssyHxdiXEF" int2:id="OyNHkDBd">
      <int2:state int2:value="Rejected" int2:type="LegacyProofing"/>
    </int2:textHash>
    <int2:textHash int2:hashCode="T/+8H/2HePyVrZ" int2:id="OyvVwQhN">
      <int2:state int2:value="Rejected" int2:type="LegacyProofing"/>
    </int2:textHash>
    <int2:textHash int2:hashCode="Tg65BIJfvuFa7y" int2:id="o8XUWMbe">
      <int2:state int2:value="Rejected" int2:type="LegacyProofing"/>
    </int2:textHash>
    <int2:bookmark int2:bookmarkName="_Int_9mUhdYJa" int2:invalidationBookmarkName="" int2:hashCode="favjDrohG4A2Yv" int2:id="VL0Tiruc">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hint="default" w:ascii="Symbol" w:hAnsi="Symbol"/>
      </w:rPr>
    </w:lvl>
    <w:lvl w:ilvl="1" w:tplc="0900C028">
      <w:start w:val="1"/>
      <w:numFmt w:val="bullet"/>
      <w:lvlText w:val="o"/>
      <w:lvlJc w:val="left"/>
      <w:pPr>
        <w:ind w:left="1440" w:hanging="360"/>
      </w:pPr>
      <w:rPr>
        <w:rFonts w:hint="default" w:ascii="Courier New" w:hAnsi="Courier New"/>
      </w:rPr>
    </w:lvl>
    <w:lvl w:ilvl="2" w:tplc="60041902">
      <w:start w:val="1"/>
      <w:numFmt w:val="bullet"/>
      <w:lvlText w:val=""/>
      <w:lvlJc w:val="left"/>
      <w:pPr>
        <w:ind w:left="2160" w:hanging="360"/>
      </w:pPr>
      <w:rPr>
        <w:rFonts w:hint="default" w:ascii="Wingdings" w:hAnsi="Wingdings"/>
      </w:rPr>
    </w:lvl>
    <w:lvl w:ilvl="3" w:tplc="AF9A5744">
      <w:start w:val="1"/>
      <w:numFmt w:val="bullet"/>
      <w:lvlText w:val=""/>
      <w:lvlJc w:val="left"/>
      <w:pPr>
        <w:ind w:left="2880" w:hanging="360"/>
      </w:pPr>
      <w:rPr>
        <w:rFonts w:hint="default" w:ascii="Symbol" w:hAnsi="Symbol"/>
      </w:rPr>
    </w:lvl>
    <w:lvl w:ilvl="4" w:tplc="645C874E">
      <w:start w:val="1"/>
      <w:numFmt w:val="bullet"/>
      <w:lvlText w:val="o"/>
      <w:lvlJc w:val="left"/>
      <w:pPr>
        <w:ind w:left="3600" w:hanging="360"/>
      </w:pPr>
      <w:rPr>
        <w:rFonts w:hint="default" w:ascii="Courier New" w:hAnsi="Courier New"/>
      </w:rPr>
    </w:lvl>
    <w:lvl w:ilvl="5" w:tplc="5C3A9196">
      <w:start w:val="1"/>
      <w:numFmt w:val="bullet"/>
      <w:lvlText w:val=""/>
      <w:lvlJc w:val="left"/>
      <w:pPr>
        <w:ind w:left="4320" w:hanging="360"/>
      </w:pPr>
      <w:rPr>
        <w:rFonts w:hint="default" w:ascii="Wingdings" w:hAnsi="Wingdings"/>
      </w:rPr>
    </w:lvl>
    <w:lvl w:ilvl="6" w:tplc="93964B1E">
      <w:start w:val="1"/>
      <w:numFmt w:val="bullet"/>
      <w:lvlText w:val=""/>
      <w:lvlJc w:val="left"/>
      <w:pPr>
        <w:ind w:left="5040" w:hanging="360"/>
      </w:pPr>
      <w:rPr>
        <w:rFonts w:hint="default" w:ascii="Symbol" w:hAnsi="Symbol"/>
      </w:rPr>
    </w:lvl>
    <w:lvl w:ilvl="7" w:tplc="3ECEE6F4">
      <w:start w:val="1"/>
      <w:numFmt w:val="bullet"/>
      <w:lvlText w:val="o"/>
      <w:lvlJc w:val="left"/>
      <w:pPr>
        <w:ind w:left="5760" w:hanging="360"/>
      </w:pPr>
      <w:rPr>
        <w:rFonts w:hint="default" w:ascii="Courier New" w:hAnsi="Courier New"/>
      </w:rPr>
    </w:lvl>
    <w:lvl w:ilvl="8" w:tplc="AADC626A">
      <w:start w:val="1"/>
      <w:numFmt w:val="bullet"/>
      <w:lvlText w:val=""/>
      <w:lvlJc w:val="left"/>
      <w:pPr>
        <w:ind w:left="6480" w:hanging="360"/>
      </w:pPr>
      <w:rPr>
        <w:rFonts w:hint="default" w:ascii="Wingdings" w:hAnsi="Wingdings"/>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hint="default" w:ascii="Symbol" w:hAnsi="Symbol"/>
      </w:rPr>
    </w:lvl>
    <w:lvl w:ilvl="1" w:tplc="A49A17DE">
      <w:start w:val="1"/>
      <w:numFmt w:val="bullet"/>
      <w:lvlText w:val="o"/>
      <w:lvlJc w:val="left"/>
      <w:pPr>
        <w:ind w:left="1440" w:hanging="360"/>
      </w:pPr>
      <w:rPr>
        <w:rFonts w:hint="default" w:ascii="Courier New" w:hAnsi="Courier New"/>
      </w:rPr>
    </w:lvl>
    <w:lvl w:ilvl="2" w:tplc="267EF59C">
      <w:start w:val="1"/>
      <w:numFmt w:val="bullet"/>
      <w:lvlText w:val=""/>
      <w:lvlJc w:val="left"/>
      <w:pPr>
        <w:ind w:left="2160" w:hanging="360"/>
      </w:pPr>
      <w:rPr>
        <w:rFonts w:hint="default" w:ascii="Wingdings" w:hAnsi="Wingdings"/>
      </w:rPr>
    </w:lvl>
    <w:lvl w:ilvl="3" w:tplc="F588132E">
      <w:start w:val="1"/>
      <w:numFmt w:val="bullet"/>
      <w:lvlText w:val=""/>
      <w:lvlJc w:val="left"/>
      <w:pPr>
        <w:ind w:left="2880" w:hanging="360"/>
      </w:pPr>
      <w:rPr>
        <w:rFonts w:hint="default" w:ascii="Symbol" w:hAnsi="Symbol"/>
      </w:rPr>
    </w:lvl>
    <w:lvl w:ilvl="4" w:tplc="53020682">
      <w:start w:val="1"/>
      <w:numFmt w:val="bullet"/>
      <w:lvlText w:val="o"/>
      <w:lvlJc w:val="left"/>
      <w:pPr>
        <w:ind w:left="3600" w:hanging="360"/>
      </w:pPr>
      <w:rPr>
        <w:rFonts w:hint="default" w:ascii="Courier New" w:hAnsi="Courier New"/>
      </w:rPr>
    </w:lvl>
    <w:lvl w:ilvl="5" w:tplc="1986A85E">
      <w:start w:val="1"/>
      <w:numFmt w:val="bullet"/>
      <w:lvlText w:val=""/>
      <w:lvlJc w:val="left"/>
      <w:pPr>
        <w:ind w:left="4320" w:hanging="360"/>
      </w:pPr>
      <w:rPr>
        <w:rFonts w:hint="default" w:ascii="Wingdings" w:hAnsi="Wingdings"/>
      </w:rPr>
    </w:lvl>
    <w:lvl w:ilvl="6" w:tplc="B7468508">
      <w:start w:val="1"/>
      <w:numFmt w:val="bullet"/>
      <w:lvlText w:val=""/>
      <w:lvlJc w:val="left"/>
      <w:pPr>
        <w:ind w:left="5040" w:hanging="360"/>
      </w:pPr>
      <w:rPr>
        <w:rFonts w:hint="default" w:ascii="Symbol" w:hAnsi="Symbol"/>
      </w:rPr>
    </w:lvl>
    <w:lvl w:ilvl="7" w:tplc="02442220">
      <w:start w:val="1"/>
      <w:numFmt w:val="bullet"/>
      <w:lvlText w:val="o"/>
      <w:lvlJc w:val="left"/>
      <w:pPr>
        <w:ind w:left="5760" w:hanging="360"/>
      </w:pPr>
      <w:rPr>
        <w:rFonts w:hint="default" w:ascii="Courier New" w:hAnsi="Courier New"/>
      </w:rPr>
    </w:lvl>
    <w:lvl w:ilvl="8" w:tplc="93883178">
      <w:start w:val="1"/>
      <w:numFmt w:val="bullet"/>
      <w:lvlText w:val=""/>
      <w:lvlJc w:val="left"/>
      <w:pPr>
        <w:ind w:left="6480" w:hanging="360"/>
      </w:pPr>
      <w:rPr>
        <w:rFonts w:hint="default" w:ascii="Wingdings" w:hAnsi="Wingdings"/>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hint="default" w:ascii="Symbol" w:hAnsi="Symbol"/>
      </w:rPr>
    </w:lvl>
    <w:lvl w:ilvl="1" w:tplc="33F6E998">
      <w:start w:val="1"/>
      <w:numFmt w:val="bullet"/>
      <w:lvlText w:val="o"/>
      <w:lvlJc w:val="left"/>
      <w:pPr>
        <w:ind w:left="1440" w:hanging="360"/>
      </w:pPr>
      <w:rPr>
        <w:rFonts w:hint="default" w:ascii="Courier New" w:hAnsi="Courier New"/>
      </w:rPr>
    </w:lvl>
    <w:lvl w:ilvl="2" w:tplc="0516A09C">
      <w:start w:val="1"/>
      <w:numFmt w:val="bullet"/>
      <w:lvlText w:val=""/>
      <w:lvlJc w:val="left"/>
      <w:pPr>
        <w:ind w:left="2160" w:hanging="360"/>
      </w:pPr>
      <w:rPr>
        <w:rFonts w:hint="default" w:ascii="Wingdings" w:hAnsi="Wingdings"/>
      </w:rPr>
    </w:lvl>
    <w:lvl w:ilvl="3" w:tplc="0090FA8A">
      <w:start w:val="1"/>
      <w:numFmt w:val="bullet"/>
      <w:lvlText w:val=""/>
      <w:lvlJc w:val="left"/>
      <w:pPr>
        <w:ind w:left="2880" w:hanging="360"/>
      </w:pPr>
      <w:rPr>
        <w:rFonts w:hint="default" w:ascii="Symbol" w:hAnsi="Symbol"/>
      </w:rPr>
    </w:lvl>
    <w:lvl w:ilvl="4" w:tplc="13C602C2">
      <w:start w:val="1"/>
      <w:numFmt w:val="bullet"/>
      <w:lvlText w:val="o"/>
      <w:lvlJc w:val="left"/>
      <w:pPr>
        <w:ind w:left="3600" w:hanging="360"/>
      </w:pPr>
      <w:rPr>
        <w:rFonts w:hint="default" w:ascii="Courier New" w:hAnsi="Courier New"/>
      </w:rPr>
    </w:lvl>
    <w:lvl w:ilvl="5" w:tplc="2B269F82">
      <w:start w:val="1"/>
      <w:numFmt w:val="bullet"/>
      <w:lvlText w:val=""/>
      <w:lvlJc w:val="left"/>
      <w:pPr>
        <w:ind w:left="4320" w:hanging="360"/>
      </w:pPr>
      <w:rPr>
        <w:rFonts w:hint="default" w:ascii="Wingdings" w:hAnsi="Wingdings"/>
      </w:rPr>
    </w:lvl>
    <w:lvl w:ilvl="6" w:tplc="EE5A9C22">
      <w:start w:val="1"/>
      <w:numFmt w:val="bullet"/>
      <w:lvlText w:val=""/>
      <w:lvlJc w:val="left"/>
      <w:pPr>
        <w:ind w:left="5040" w:hanging="360"/>
      </w:pPr>
      <w:rPr>
        <w:rFonts w:hint="default" w:ascii="Symbol" w:hAnsi="Symbol"/>
      </w:rPr>
    </w:lvl>
    <w:lvl w:ilvl="7" w:tplc="64B00ED8">
      <w:start w:val="1"/>
      <w:numFmt w:val="bullet"/>
      <w:lvlText w:val="o"/>
      <w:lvlJc w:val="left"/>
      <w:pPr>
        <w:ind w:left="5760" w:hanging="360"/>
      </w:pPr>
      <w:rPr>
        <w:rFonts w:hint="default" w:ascii="Courier New" w:hAnsi="Courier New"/>
      </w:rPr>
    </w:lvl>
    <w:lvl w:ilvl="8" w:tplc="E04ED582">
      <w:start w:val="1"/>
      <w:numFmt w:val="bullet"/>
      <w:lvlText w:val=""/>
      <w:lvlJc w:val="left"/>
      <w:pPr>
        <w:ind w:left="6480" w:hanging="360"/>
      </w:pPr>
      <w:rPr>
        <w:rFonts w:hint="default" w:ascii="Wingdings" w:hAnsi="Wingdings"/>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hint="default" w:ascii="Symbol" w:hAnsi="Symbol"/>
      </w:rPr>
    </w:lvl>
    <w:lvl w:ilvl="1" w:tplc="CC8A490A">
      <w:start w:val="1"/>
      <w:numFmt w:val="bullet"/>
      <w:lvlText w:val="o"/>
      <w:lvlJc w:val="left"/>
      <w:pPr>
        <w:ind w:left="1440" w:hanging="360"/>
      </w:pPr>
      <w:rPr>
        <w:rFonts w:hint="default" w:ascii="Courier New" w:hAnsi="Courier New"/>
      </w:rPr>
    </w:lvl>
    <w:lvl w:ilvl="2" w:tplc="56208852">
      <w:start w:val="1"/>
      <w:numFmt w:val="bullet"/>
      <w:lvlText w:val=""/>
      <w:lvlJc w:val="left"/>
      <w:pPr>
        <w:ind w:left="2160" w:hanging="360"/>
      </w:pPr>
      <w:rPr>
        <w:rFonts w:hint="default" w:ascii="Wingdings" w:hAnsi="Wingdings"/>
      </w:rPr>
    </w:lvl>
    <w:lvl w:ilvl="3" w:tplc="229884DE">
      <w:start w:val="1"/>
      <w:numFmt w:val="bullet"/>
      <w:lvlText w:val=""/>
      <w:lvlJc w:val="left"/>
      <w:pPr>
        <w:ind w:left="2880" w:hanging="360"/>
      </w:pPr>
      <w:rPr>
        <w:rFonts w:hint="default" w:ascii="Symbol" w:hAnsi="Symbol"/>
      </w:rPr>
    </w:lvl>
    <w:lvl w:ilvl="4" w:tplc="D51C5018">
      <w:start w:val="1"/>
      <w:numFmt w:val="bullet"/>
      <w:lvlText w:val="o"/>
      <w:lvlJc w:val="left"/>
      <w:pPr>
        <w:ind w:left="3600" w:hanging="360"/>
      </w:pPr>
      <w:rPr>
        <w:rFonts w:hint="default" w:ascii="Courier New" w:hAnsi="Courier New"/>
      </w:rPr>
    </w:lvl>
    <w:lvl w:ilvl="5" w:tplc="3BFA56B0">
      <w:start w:val="1"/>
      <w:numFmt w:val="bullet"/>
      <w:lvlText w:val=""/>
      <w:lvlJc w:val="left"/>
      <w:pPr>
        <w:ind w:left="4320" w:hanging="360"/>
      </w:pPr>
      <w:rPr>
        <w:rFonts w:hint="default" w:ascii="Wingdings" w:hAnsi="Wingdings"/>
      </w:rPr>
    </w:lvl>
    <w:lvl w:ilvl="6" w:tplc="18E8E278">
      <w:start w:val="1"/>
      <w:numFmt w:val="bullet"/>
      <w:lvlText w:val=""/>
      <w:lvlJc w:val="left"/>
      <w:pPr>
        <w:ind w:left="5040" w:hanging="360"/>
      </w:pPr>
      <w:rPr>
        <w:rFonts w:hint="default" w:ascii="Symbol" w:hAnsi="Symbol"/>
      </w:rPr>
    </w:lvl>
    <w:lvl w:ilvl="7" w:tplc="98FA14BA">
      <w:start w:val="1"/>
      <w:numFmt w:val="bullet"/>
      <w:lvlText w:val="o"/>
      <w:lvlJc w:val="left"/>
      <w:pPr>
        <w:ind w:left="5760" w:hanging="360"/>
      </w:pPr>
      <w:rPr>
        <w:rFonts w:hint="default" w:ascii="Courier New" w:hAnsi="Courier New"/>
      </w:rPr>
    </w:lvl>
    <w:lvl w:ilvl="8" w:tplc="9C2A6706">
      <w:start w:val="1"/>
      <w:numFmt w:val="bullet"/>
      <w:lvlText w:val=""/>
      <w:lvlJc w:val="left"/>
      <w:pPr>
        <w:ind w:left="6480" w:hanging="360"/>
      </w:pPr>
      <w:rPr>
        <w:rFonts w:hint="default" w:ascii="Wingdings" w:hAnsi="Wingdings"/>
      </w:rPr>
    </w:lvl>
  </w:abstractNum>
  <w:abstractNum w:abstractNumId="4" w15:restartNumberingAfterBreak="0">
    <w:nsid w:val="3112D15E"/>
    <w:multiLevelType w:val="hybridMultilevel"/>
    <w:tmpl w:val="6316CB98"/>
    <w:lvl w:ilvl="0" w:tplc="3076974C">
      <w:start w:val="1"/>
      <w:numFmt w:val="bullet"/>
      <w:lvlText w:val=""/>
      <w:lvlJc w:val="left"/>
      <w:pPr>
        <w:ind w:left="720" w:hanging="360"/>
      </w:pPr>
      <w:rPr>
        <w:rFonts w:hint="default" w:ascii="Symbol" w:hAnsi="Symbol"/>
      </w:rPr>
    </w:lvl>
    <w:lvl w:ilvl="1" w:tplc="BF746348">
      <w:start w:val="1"/>
      <w:numFmt w:val="bullet"/>
      <w:lvlText w:val="o"/>
      <w:lvlJc w:val="left"/>
      <w:pPr>
        <w:ind w:left="1440" w:hanging="360"/>
      </w:pPr>
      <w:rPr>
        <w:rFonts w:hint="default" w:ascii="Courier New" w:hAnsi="Courier New"/>
      </w:rPr>
    </w:lvl>
    <w:lvl w:ilvl="2" w:tplc="3E3CF826">
      <w:start w:val="1"/>
      <w:numFmt w:val="bullet"/>
      <w:lvlText w:val=""/>
      <w:lvlJc w:val="left"/>
      <w:pPr>
        <w:ind w:left="2160" w:hanging="360"/>
      </w:pPr>
      <w:rPr>
        <w:rFonts w:hint="default" w:ascii="Wingdings" w:hAnsi="Wingdings"/>
      </w:rPr>
    </w:lvl>
    <w:lvl w:ilvl="3" w:tplc="766ED092">
      <w:start w:val="1"/>
      <w:numFmt w:val="bullet"/>
      <w:lvlText w:val=""/>
      <w:lvlJc w:val="left"/>
      <w:pPr>
        <w:ind w:left="2880" w:hanging="360"/>
      </w:pPr>
      <w:rPr>
        <w:rFonts w:hint="default" w:ascii="Symbol" w:hAnsi="Symbol"/>
      </w:rPr>
    </w:lvl>
    <w:lvl w:ilvl="4" w:tplc="E758E0EC">
      <w:start w:val="1"/>
      <w:numFmt w:val="bullet"/>
      <w:lvlText w:val="o"/>
      <w:lvlJc w:val="left"/>
      <w:pPr>
        <w:ind w:left="3600" w:hanging="360"/>
      </w:pPr>
      <w:rPr>
        <w:rFonts w:hint="default" w:ascii="Courier New" w:hAnsi="Courier New"/>
      </w:rPr>
    </w:lvl>
    <w:lvl w:ilvl="5" w:tplc="42426840">
      <w:start w:val="1"/>
      <w:numFmt w:val="bullet"/>
      <w:lvlText w:val=""/>
      <w:lvlJc w:val="left"/>
      <w:pPr>
        <w:ind w:left="4320" w:hanging="360"/>
      </w:pPr>
      <w:rPr>
        <w:rFonts w:hint="default" w:ascii="Wingdings" w:hAnsi="Wingdings"/>
      </w:rPr>
    </w:lvl>
    <w:lvl w:ilvl="6" w:tplc="C9684930">
      <w:start w:val="1"/>
      <w:numFmt w:val="bullet"/>
      <w:lvlText w:val=""/>
      <w:lvlJc w:val="left"/>
      <w:pPr>
        <w:ind w:left="5040" w:hanging="360"/>
      </w:pPr>
      <w:rPr>
        <w:rFonts w:hint="default" w:ascii="Symbol" w:hAnsi="Symbol"/>
      </w:rPr>
    </w:lvl>
    <w:lvl w:ilvl="7" w:tplc="4A7E2B8A">
      <w:start w:val="1"/>
      <w:numFmt w:val="bullet"/>
      <w:lvlText w:val="o"/>
      <w:lvlJc w:val="left"/>
      <w:pPr>
        <w:ind w:left="5760" w:hanging="360"/>
      </w:pPr>
      <w:rPr>
        <w:rFonts w:hint="default" w:ascii="Courier New" w:hAnsi="Courier New"/>
      </w:rPr>
    </w:lvl>
    <w:lvl w:ilvl="8" w:tplc="D3DAE04A">
      <w:start w:val="1"/>
      <w:numFmt w:val="bullet"/>
      <w:lvlText w:val=""/>
      <w:lvlJc w:val="left"/>
      <w:pPr>
        <w:ind w:left="6480" w:hanging="360"/>
      </w:pPr>
      <w:rPr>
        <w:rFonts w:hint="default" w:ascii="Wingdings" w:hAnsi="Wingdings"/>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hint="default" w:ascii="Symbol" w:hAnsi="Symbol"/>
      </w:rPr>
    </w:lvl>
    <w:lvl w:ilvl="1" w:tplc="5100E388">
      <w:start w:val="1"/>
      <w:numFmt w:val="bullet"/>
      <w:lvlText w:val="o"/>
      <w:lvlJc w:val="left"/>
      <w:pPr>
        <w:ind w:left="1440" w:hanging="360"/>
      </w:pPr>
      <w:rPr>
        <w:rFonts w:hint="default" w:ascii="Courier New" w:hAnsi="Courier New"/>
      </w:rPr>
    </w:lvl>
    <w:lvl w:ilvl="2" w:tplc="6E1212CA">
      <w:start w:val="1"/>
      <w:numFmt w:val="bullet"/>
      <w:lvlText w:val=""/>
      <w:lvlJc w:val="left"/>
      <w:pPr>
        <w:ind w:left="2160" w:hanging="360"/>
      </w:pPr>
      <w:rPr>
        <w:rFonts w:hint="default" w:ascii="Wingdings" w:hAnsi="Wingdings"/>
      </w:rPr>
    </w:lvl>
    <w:lvl w:ilvl="3" w:tplc="141CC09A">
      <w:start w:val="1"/>
      <w:numFmt w:val="bullet"/>
      <w:lvlText w:val=""/>
      <w:lvlJc w:val="left"/>
      <w:pPr>
        <w:ind w:left="2880" w:hanging="360"/>
      </w:pPr>
      <w:rPr>
        <w:rFonts w:hint="default" w:ascii="Symbol" w:hAnsi="Symbol"/>
      </w:rPr>
    </w:lvl>
    <w:lvl w:ilvl="4" w:tplc="8DC8D00E">
      <w:start w:val="1"/>
      <w:numFmt w:val="bullet"/>
      <w:lvlText w:val="o"/>
      <w:lvlJc w:val="left"/>
      <w:pPr>
        <w:ind w:left="3600" w:hanging="360"/>
      </w:pPr>
      <w:rPr>
        <w:rFonts w:hint="default" w:ascii="Courier New" w:hAnsi="Courier New"/>
      </w:rPr>
    </w:lvl>
    <w:lvl w:ilvl="5" w:tplc="24E49BD8">
      <w:start w:val="1"/>
      <w:numFmt w:val="bullet"/>
      <w:lvlText w:val=""/>
      <w:lvlJc w:val="left"/>
      <w:pPr>
        <w:ind w:left="4320" w:hanging="360"/>
      </w:pPr>
      <w:rPr>
        <w:rFonts w:hint="default" w:ascii="Wingdings" w:hAnsi="Wingdings"/>
      </w:rPr>
    </w:lvl>
    <w:lvl w:ilvl="6" w:tplc="591C0CC2">
      <w:start w:val="1"/>
      <w:numFmt w:val="bullet"/>
      <w:lvlText w:val=""/>
      <w:lvlJc w:val="left"/>
      <w:pPr>
        <w:ind w:left="5040" w:hanging="360"/>
      </w:pPr>
      <w:rPr>
        <w:rFonts w:hint="default" w:ascii="Symbol" w:hAnsi="Symbol"/>
      </w:rPr>
    </w:lvl>
    <w:lvl w:ilvl="7" w:tplc="AC443C10">
      <w:start w:val="1"/>
      <w:numFmt w:val="bullet"/>
      <w:lvlText w:val="o"/>
      <w:lvlJc w:val="left"/>
      <w:pPr>
        <w:ind w:left="5760" w:hanging="360"/>
      </w:pPr>
      <w:rPr>
        <w:rFonts w:hint="default" w:ascii="Courier New" w:hAnsi="Courier New"/>
      </w:rPr>
    </w:lvl>
    <w:lvl w:ilvl="8" w:tplc="A92804EE">
      <w:start w:val="1"/>
      <w:numFmt w:val="bullet"/>
      <w:lvlText w:val=""/>
      <w:lvlJc w:val="left"/>
      <w:pPr>
        <w:ind w:left="6480" w:hanging="360"/>
      </w:pPr>
      <w:rPr>
        <w:rFonts w:hint="default" w:ascii="Wingdings" w:hAnsi="Wingdings"/>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hint="default" w:ascii="Symbol" w:hAnsi="Symbol"/>
      </w:rPr>
    </w:lvl>
    <w:lvl w:ilvl="1" w:tplc="E37470AA">
      <w:start w:val="1"/>
      <w:numFmt w:val="bullet"/>
      <w:lvlText w:val="o"/>
      <w:lvlJc w:val="left"/>
      <w:pPr>
        <w:ind w:left="1440" w:hanging="360"/>
      </w:pPr>
      <w:rPr>
        <w:rFonts w:hint="default" w:ascii="Courier New" w:hAnsi="Courier New"/>
      </w:rPr>
    </w:lvl>
    <w:lvl w:ilvl="2" w:tplc="82F689DA">
      <w:start w:val="1"/>
      <w:numFmt w:val="bullet"/>
      <w:lvlText w:val=""/>
      <w:lvlJc w:val="left"/>
      <w:pPr>
        <w:ind w:left="2160" w:hanging="360"/>
      </w:pPr>
      <w:rPr>
        <w:rFonts w:hint="default" w:ascii="Wingdings" w:hAnsi="Wingdings"/>
      </w:rPr>
    </w:lvl>
    <w:lvl w:ilvl="3" w:tplc="0E7048C0">
      <w:start w:val="1"/>
      <w:numFmt w:val="bullet"/>
      <w:lvlText w:val=""/>
      <w:lvlJc w:val="left"/>
      <w:pPr>
        <w:ind w:left="2880" w:hanging="360"/>
      </w:pPr>
      <w:rPr>
        <w:rFonts w:hint="default" w:ascii="Symbol" w:hAnsi="Symbol"/>
      </w:rPr>
    </w:lvl>
    <w:lvl w:ilvl="4" w:tplc="57BC5B70">
      <w:start w:val="1"/>
      <w:numFmt w:val="bullet"/>
      <w:lvlText w:val="o"/>
      <w:lvlJc w:val="left"/>
      <w:pPr>
        <w:ind w:left="3600" w:hanging="360"/>
      </w:pPr>
      <w:rPr>
        <w:rFonts w:hint="default" w:ascii="Courier New" w:hAnsi="Courier New"/>
      </w:rPr>
    </w:lvl>
    <w:lvl w:ilvl="5" w:tplc="409C134C">
      <w:start w:val="1"/>
      <w:numFmt w:val="bullet"/>
      <w:lvlText w:val=""/>
      <w:lvlJc w:val="left"/>
      <w:pPr>
        <w:ind w:left="4320" w:hanging="360"/>
      </w:pPr>
      <w:rPr>
        <w:rFonts w:hint="default" w:ascii="Wingdings" w:hAnsi="Wingdings"/>
      </w:rPr>
    </w:lvl>
    <w:lvl w:ilvl="6" w:tplc="C5E2237A">
      <w:start w:val="1"/>
      <w:numFmt w:val="bullet"/>
      <w:lvlText w:val=""/>
      <w:lvlJc w:val="left"/>
      <w:pPr>
        <w:ind w:left="5040" w:hanging="360"/>
      </w:pPr>
      <w:rPr>
        <w:rFonts w:hint="default" w:ascii="Symbol" w:hAnsi="Symbol"/>
      </w:rPr>
    </w:lvl>
    <w:lvl w:ilvl="7" w:tplc="738AD796">
      <w:start w:val="1"/>
      <w:numFmt w:val="bullet"/>
      <w:lvlText w:val="o"/>
      <w:lvlJc w:val="left"/>
      <w:pPr>
        <w:ind w:left="5760" w:hanging="360"/>
      </w:pPr>
      <w:rPr>
        <w:rFonts w:hint="default" w:ascii="Courier New" w:hAnsi="Courier New"/>
      </w:rPr>
    </w:lvl>
    <w:lvl w:ilvl="8" w:tplc="167E555C">
      <w:start w:val="1"/>
      <w:numFmt w:val="bullet"/>
      <w:lvlText w:val=""/>
      <w:lvlJc w:val="left"/>
      <w:pPr>
        <w:ind w:left="6480" w:hanging="360"/>
      </w:pPr>
      <w:rPr>
        <w:rFonts w:hint="default" w:ascii="Wingdings" w:hAnsi="Wingdings"/>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hint="default" w:ascii="Symbol" w:hAnsi="Symbol"/>
      </w:rPr>
    </w:lvl>
    <w:lvl w:ilvl="1" w:tplc="DDBC069E">
      <w:start w:val="1"/>
      <w:numFmt w:val="bullet"/>
      <w:lvlText w:val="o"/>
      <w:lvlJc w:val="left"/>
      <w:pPr>
        <w:ind w:left="1440" w:hanging="360"/>
      </w:pPr>
      <w:rPr>
        <w:rFonts w:hint="default" w:ascii="Courier New" w:hAnsi="Courier New"/>
      </w:rPr>
    </w:lvl>
    <w:lvl w:ilvl="2" w:tplc="3892A018">
      <w:start w:val="1"/>
      <w:numFmt w:val="bullet"/>
      <w:lvlText w:val=""/>
      <w:lvlJc w:val="left"/>
      <w:pPr>
        <w:ind w:left="2160" w:hanging="360"/>
      </w:pPr>
      <w:rPr>
        <w:rFonts w:hint="default" w:ascii="Wingdings" w:hAnsi="Wingdings"/>
      </w:rPr>
    </w:lvl>
    <w:lvl w:ilvl="3" w:tplc="533ECC98">
      <w:start w:val="1"/>
      <w:numFmt w:val="bullet"/>
      <w:lvlText w:val=""/>
      <w:lvlJc w:val="left"/>
      <w:pPr>
        <w:ind w:left="2880" w:hanging="360"/>
      </w:pPr>
      <w:rPr>
        <w:rFonts w:hint="default" w:ascii="Symbol" w:hAnsi="Symbol"/>
      </w:rPr>
    </w:lvl>
    <w:lvl w:ilvl="4" w:tplc="9CAE550C">
      <w:start w:val="1"/>
      <w:numFmt w:val="bullet"/>
      <w:lvlText w:val="o"/>
      <w:lvlJc w:val="left"/>
      <w:pPr>
        <w:ind w:left="3600" w:hanging="360"/>
      </w:pPr>
      <w:rPr>
        <w:rFonts w:hint="default" w:ascii="Courier New" w:hAnsi="Courier New"/>
      </w:rPr>
    </w:lvl>
    <w:lvl w:ilvl="5" w:tplc="3F702A74">
      <w:start w:val="1"/>
      <w:numFmt w:val="bullet"/>
      <w:lvlText w:val=""/>
      <w:lvlJc w:val="left"/>
      <w:pPr>
        <w:ind w:left="4320" w:hanging="360"/>
      </w:pPr>
      <w:rPr>
        <w:rFonts w:hint="default" w:ascii="Wingdings" w:hAnsi="Wingdings"/>
      </w:rPr>
    </w:lvl>
    <w:lvl w:ilvl="6" w:tplc="EA60FC34">
      <w:start w:val="1"/>
      <w:numFmt w:val="bullet"/>
      <w:lvlText w:val=""/>
      <w:lvlJc w:val="left"/>
      <w:pPr>
        <w:ind w:left="5040" w:hanging="360"/>
      </w:pPr>
      <w:rPr>
        <w:rFonts w:hint="default" w:ascii="Symbol" w:hAnsi="Symbol"/>
      </w:rPr>
    </w:lvl>
    <w:lvl w:ilvl="7" w:tplc="F61C3854">
      <w:start w:val="1"/>
      <w:numFmt w:val="bullet"/>
      <w:lvlText w:val="o"/>
      <w:lvlJc w:val="left"/>
      <w:pPr>
        <w:ind w:left="5760" w:hanging="360"/>
      </w:pPr>
      <w:rPr>
        <w:rFonts w:hint="default" w:ascii="Courier New" w:hAnsi="Courier New"/>
      </w:rPr>
    </w:lvl>
    <w:lvl w:ilvl="8" w:tplc="4D4E3710">
      <w:start w:val="1"/>
      <w:numFmt w:val="bullet"/>
      <w:lvlText w:val=""/>
      <w:lvlJc w:val="left"/>
      <w:pPr>
        <w:ind w:left="6480" w:hanging="360"/>
      </w:pPr>
      <w:rPr>
        <w:rFonts w:hint="default" w:ascii="Wingdings" w:hAnsi="Wingdings"/>
      </w:rPr>
    </w:lvl>
  </w:abstractNum>
  <w:abstractNum w:abstractNumId="8" w15:restartNumberingAfterBreak="0">
    <w:nsid w:val="487A2F38"/>
    <w:multiLevelType w:val="hybridMultilevel"/>
    <w:tmpl w:val="FFFFFFFF"/>
    <w:lvl w:ilvl="0" w:tplc="7F6611CE">
      <w:start w:val="1"/>
      <w:numFmt w:val="bullet"/>
      <w:lvlText w:val=""/>
      <w:lvlJc w:val="left"/>
      <w:pPr>
        <w:ind w:left="720" w:hanging="360"/>
      </w:pPr>
      <w:rPr>
        <w:rFonts w:hint="default" w:ascii="Symbol" w:hAnsi="Symbol"/>
      </w:rPr>
    </w:lvl>
    <w:lvl w:ilvl="1" w:tplc="68E0C252">
      <w:start w:val="1"/>
      <w:numFmt w:val="bullet"/>
      <w:lvlText w:val="o"/>
      <w:lvlJc w:val="left"/>
      <w:pPr>
        <w:ind w:left="1440" w:hanging="360"/>
      </w:pPr>
      <w:rPr>
        <w:rFonts w:hint="default" w:ascii="Courier New" w:hAnsi="Courier New"/>
      </w:rPr>
    </w:lvl>
    <w:lvl w:ilvl="2" w:tplc="6218D1A0">
      <w:start w:val="1"/>
      <w:numFmt w:val="bullet"/>
      <w:lvlText w:val=""/>
      <w:lvlJc w:val="left"/>
      <w:pPr>
        <w:ind w:left="2160" w:hanging="360"/>
      </w:pPr>
      <w:rPr>
        <w:rFonts w:hint="default" w:ascii="Wingdings" w:hAnsi="Wingdings"/>
      </w:rPr>
    </w:lvl>
    <w:lvl w:ilvl="3" w:tplc="648CA420">
      <w:start w:val="1"/>
      <w:numFmt w:val="bullet"/>
      <w:lvlText w:val=""/>
      <w:lvlJc w:val="left"/>
      <w:pPr>
        <w:ind w:left="2880" w:hanging="360"/>
      </w:pPr>
      <w:rPr>
        <w:rFonts w:hint="default" w:ascii="Symbol" w:hAnsi="Symbol"/>
      </w:rPr>
    </w:lvl>
    <w:lvl w:ilvl="4" w:tplc="E6501BAA">
      <w:start w:val="1"/>
      <w:numFmt w:val="bullet"/>
      <w:lvlText w:val="o"/>
      <w:lvlJc w:val="left"/>
      <w:pPr>
        <w:ind w:left="3600" w:hanging="360"/>
      </w:pPr>
      <w:rPr>
        <w:rFonts w:hint="default" w:ascii="Courier New" w:hAnsi="Courier New"/>
      </w:rPr>
    </w:lvl>
    <w:lvl w:ilvl="5" w:tplc="A0403E7A">
      <w:start w:val="1"/>
      <w:numFmt w:val="bullet"/>
      <w:lvlText w:val=""/>
      <w:lvlJc w:val="left"/>
      <w:pPr>
        <w:ind w:left="4320" w:hanging="360"/>
      </w:pPr>
      <w:rPr>
        <w:rFonts w:hint="default" w:ascii="Wingdings" w:hAnsi="Wingdings"/>
      </w:rPr>
    </w:lvl>
    <w:lvl w:ilvl="6" w:tplc="483A5A22">
      <w:start w:val="1"/>
      <w:numFmt w:val="bullet"/>
      <w:lvlText w:val=""/>
      <w:lvlJc w:val="left"/>
      <w:pPr>
        <w:ind w:left="5040" w:hanging="360"/>
      </w:pPr>
      <w:rPr>
        <w:rFonts w:hint="default" w:ascii="Symbol" w:hAnsi="Symbol"/>
      </w:rPr>
    </w:lvl>
    <w:lvl w:ilvl="7" w:tplc="3B00DE4E">
      <w:start w:val="1"/>
      <w:numFmt w:val="bullet"/>
      <w:lvlText w:val="o"/>
      <w:lvlJc w:val="left"/>
      <w:pPr>
        <w:ind w:left="5760" w:hanging="360"/>
      </w:pPr>
      <w:rPr>
        <w:rFonts w:hint="default" w:ascii="Courier New" w:hAnsi="Courier New"/>
      </w:rPr>
    </w:lvl>
    <w:lvl w:ilvl="8" w:tplc="E9CCFEF4">
      <w:start w:val="1"/>
      <w:numFmt w:val="bullet"/>
      <w:lvlText w:val=""/>
      <w:lvlJc w:val="left"/>
      <w:pPr>
        <w:ind w:left="6480" w:hanging="360"/>
      </w:pPr>
      <w:rPr>
        <w:rFonts w:hint="default" w:ascii="Wingdings" w:hAnsi="Wingdings"/>
      </w:rPr>
    </w:lvl>
  </w:abstractNum>
  <w:abstractNum w:abstractNumId="9" w15:restartNumberingAfterBreak="0">
    <w:nsid w:val="4C3C5439"/>
    <w:multiLevelType w:val="hybridMultilevel"/>
    <w:tmpl w:val="FFFFFFFF"/>
    <w:lvl w:ilvl="0" w:tplc="BBF8AAC4">
      <w:start w:val="1"/>
      <w:numFmt w:val="bullet"/>
      <w:lvlText w:val=""/>
      <w:lvlJc w:val="left"/>
      <w:pPr>
        <w:ind w:left="720" w:hanging="360"/>
      </w:pPr>
      <w:rPr>
        <w:rFonts w:hint="default" w:ascii="Symbol" w:hAnsi="Symbol"/>
      </w:rPr>
    </w:lvl>
    <w:lvl w:ilvl="1" w:tplc="B6DA47F8">
      <w:start w:val="1"/>
      <w:numFmt w:val="bullet"/>
      <w:lvlText w:val="o"/>
      <w:lvlJc w:val="left"/>
      <w:pPr>
        <w:ind w:left="1440" w:hanging="360"/>
      </w:pPr>
      <w:rPr>
        <w:rFonts w:hint="default" w:ascii="Courier New" w:hAnsi="Courier New"/>
      </w:rPr>
    </w:lvl>
    <w:lvl w:ilvl="2" w:tplc="7C26509A">
      <w:start w:val="1"/>
      <w:numFmt w:val="bullet"/>
      <w:lvlText w:val=""/>
      <w:lvlJc w:val="left"/>
      <w:pPr>
        <w:ind w:left="2160" w:hanging="360"/>
      </w:pPr>
      <w:rPr>
        <w:rFonts w:hint="default" w:ascii="Wingdings" w:hAnsi="Wingdings"/>
      </w:rPr>
    </w:lvl>
    <w:lvl w:ilvl="3" w:tplc="817C019E">
      <w:start w:val="1"/>
      <w:numFmt w:val="bullet"/>
      <w:lvlText w:val=""/>
      <w:lvlJc w:val="left"/>
      <w:pPr>
        <w:ind w:left="2880" w:hanging="360"/>
      </w:pPr>
      <w:rPr>
        <w:rFonts w:hint="default" w:ascii="Symbol" w:hAnsi="Symbol"/>
      </w:rPr>
    </w:lvl>
    <w:lvl w:ilvl="4" w:tplc="55A89D64">
      <w:start w:val="1"/>
      <w:numFmt w:val="bullet"/>
      <w:lvlText w:val="o"/>
      <w:lvlJc w:val="left"/>
      <w:pPr>
        <w:ind w:left="3600" w:hanging="360"/>
      </w:pPr>
      <w:rPr>
        <w:rFonts w:hint="default" w:ascii="Courier New" w:hAnsi="Courier New"/>
      </w:rPr>
    </w:lvl>
    <w:lvl w:ilvl="5" w:tplc="7D602C62">
      <w:start w:val="1"/>
      <w:numFmt w:val="bullet"/>
      <w:lvlText w:val=""/>
      <w:lvlJc w:val="left"/>
      <w:pPr>
        <w:ind w:left="4320" w:hanging="360"/>
      </w:pPr>
      <w:rPr>
        <w:rFonts w:hint="default" w:ascii="Wingdings" w:hAnsi="Wingdings"/>
      </w:rPr>
    </w:lvl>
    <w:lvl w:ilvl="6" w:tplc="22881DC4">
      <w:start w:val="1"/>
      <w:numFmt w:val="bullet"/>
      <w:lvlText w:val=""/>
      <w:lvlJc w:val="left"/>
      <w:pPr>
        <w:ind w:left="5040" w:hanging="360"/>
      </w:pPr>
      <w:rPr>
        <w:rFonts w:hint="default" w:ascii="Symbol" w:hAnsi="Symbol"/>
      </w:rPr>
    </w:lvl>
    <w:lvl w:ilvl="7" w:tplc="491E7466">
      <w:start w:val="1"/>
      <w:numFmt w:val="bullet"/>
      <w:lvlText w:val="o"/>
      <w:lvlJc w:val="left"/>
      <w:pPr>
        <w:ind w:left="5760" w:hanging="360"/>
      </w:pPr>
      <w:rPr>
        <w:rFonts w:hint="default" w:ascii="Courier New" w:hAnsi="Courier New"/>
      </w:rPr>
    </w:lvl>
    <w:lvl w:ilvl="8" w:tplc="E3F6D47E">
      <w:start w:val="1"/>
      <w:numFmt w:val="bullet"/>
      <w:lvlText w:val=""/>
      <w:lvlJc w:val="left"/>
      <w:pPr>
        <w:ind w:left="6480" w:hanging="360"/>
      </w:pPr>
      <w:rPr>
        <w:rFonts w:hint="default" w:ascii="Wingdings" w:hAnsi="Wingdings"/>
      </w:rPr>
    </w:lvl>
  </w:abstractNum>
  <w:abstractNum w:abstractNumId="10" w15:restartNumberingAfterBreak="0">
    <w:nsid w:val="50CD1FD0"/>
    <w:multiLevelType w:val="hybridMultilevel"/>
    <w:tmpl w:val="FFFFFFFF"/>
    <w:lvl w:ilvl="0" w:tplc="62B2A7FC">
      <w:start w:val="1"/>
      <w:numFmt w:val="bullet"/>
      <w:lvlText w:val=""/>
      <w:lvlJc w:val="left"/>
      <w:pPr>
        <w:ind w:left="720" w:hanging="360"/>
      </w:pPr>
      <w:rPr>
        <w:rFonts w:hint="default" w:ascii="Symbol" w:hAnsi="Symbol"/>
      </w:rPr>
    </w:lvl>
    <w:lvl w:ilvl="1" w:tplc="0008AA4A">
      <w:start w:val="1"/>
      <w:numFmt w:val="bullet"/>
      <w:lvlText w:val="o"/>
      <w:lvlJc w:val="left"/>
      <w:pPr>
        <w:ind w:left="1440" w:hanging="360"/>
      </w:pPr>
      <w:rPr>
        <w:rFonts w:hint="default" w:ascii="Courier New" w:hAnsi="Courier New"/>
      </w:rPr>
    </w:lvl>
    <w:lvl w:ilvl="2" w:tplc="72DE40BC">
      <w:start w:val="1"/>
      <w:numFmt w:val="bullet"/>
      <w:lvlText w:val=""/>
      <w:lvlJc w:val="left"/>
      <w:pPr>
        <w:ind w:left="2160" w:hanging="360"/>
      </w:pPr>
      <w:rPr>
        <w:rFonts w:hint="default" w:ascii="Wingdings" w:hAnsi="Wingdings"/>
      </w:rPr>
    </w:lvl>
    <w:lvl w:ilvl="3" w:tplc="D228F51E">
      <w:start w:val="1"/>
      <w:numFmt w:val="bullet"/>
      <w:lvlText w:val=""/>
      <w:lvlJc w:val="left"/>
      <w:pPr>
        <w:ind w:left="2880" w:hanging="360"/>
      </w:pPr>
      <w:rPr>
        <w:rFonts w:hint="default" w:ascii="Symbol" w:hAnsi="Symbol"/>
      </w:rPr>
    </w:lvl>
    <w:lvl w:ilvl="4" w:tplc="4AAE4DB2">
      <w:start w:val="1"/>
      <w:numFmt w:val="bullet"/>
      <w:lvlText w:val="o"/>
      <w:lvlJc w:val="left"/>
      <w:pPr>
        <w:ind w:left="3600" w:hanging="360"/>
      </w:pPr>
      <w:rPr>
        <w:rFonts w:hint="default" w:ascii="Courier New" w:hAnsi="Courier New"/>
      </w:rPr>
    </w:lvl>
    <w:lvl w:ilvl="5" w:tplc="35BCDBAA">
      <w:start w:val="1"/>
      <w:numFmt w:val="bullet"/>
      <w:lvlText w:val=""/>
      <w:lvlJc w:val="left"/>
      <w:pPr>
        <w:ind w:left="4320" w:hanging="360"/>
      </w:pPr>
      <w:rPr>
        <w:rFonts w:hint="default" w:ascii="Wingdings" w:hAnsi="Wingdings"/>
      </w:rPr>
    </w:lvl>
    <w:lvl w:ilvl="6" w:tplc="BE345DAC">
      <w:start w:val="1"/>
      <w:numFmt w:val="bullet"/>
      <w:lvlText w:val=""/>
      <w:lvlJc w:val="left"/>
      <w:pPr>
        <w:ind w:left="5040" w:hanging="360"/>
      </w:pPr>
      <w:rPr>
        <w:rFonts w:hint="default" w:ascii="Symbol" w:hAnsi="Symbol"/>
      </w:rPr>
    </w:lvl>
    <w:lvl w:ilvl="7" w:tplc="F0EAD4B4">
      <w:start w:val="1"/>
      <w:numFmt w:val="bullet"/>
      <w:lvlText w:val="o"/>
      <w:lvlJc w:val="left"/>
      <w:pPr>
        <w:ind w:left="5760" w:hanging="360"/>
      </w:pPr>
      <w:rPr>
        <w:rFonts w:hint="default" w:ascii="Courier New" w:hAnsi="Courier New"/>
      </w:rPr>
    </w:lvl>
    <w:lvl w:ilvl="8" w:tplc="9454F156">
      <w:start w:val="1"/>
      <w:numFmt w:val="bullet"/>
      <w:lvlText w:val=""/>
      <w:lvlJc w:val="left"/>
      <w:pPr>
        <w:ind w:left="6480" w:hanging="360"/>
      </w:pPr>
      <w:rPr>
        <w:rFonts w:hint="default" w:ascii="Wingdings" w:hAnsi="Wingdings"/>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hint="default" w:ascii="Symbol" w:hAnsi="Symbol"/>
      </w:rPr>
    </w:lvl>
    <w:lvl w:ilvl="1" w:tplc="71F06830">
      <w:start w:val="1"/>
      <w:numFmt w:val="bullet"/>
      <w:lvlText w:val="o"/>
      <w:lvlJc w:val="left"/>
      <w:pPr>
        <w:ind w:left="1440" w:hanging="360"/>
      </w:pPr>
      <w:rPr>
        <w:rFonts w:hint="default" w:ascii="Courier New" w:hAnsi="Courier New"/>
      </w:rPr>
    </w:lvl>
    <w:lvl w:ilvl="2" w:tplc="8D64CD8C">
      <w:start w:val="1"/>
      <w:numFmt w:val="bullet"/>
      <w:lvlText w:val=""/>
      <w:lvlJc w:val="left"/>
      <w:pPr>
        <w:ind w:left="2160" w:hanging="360"/>
      </w:pPr>
      <w:rPr>
        <w:rFonts w:hint="default" w:ascii="Wingdings" w:hAnsi="Wingdings"/>
      </w:rPr>
    </w:lvl>
    <w:lvl w:ilvl="3" w:tplc="2874592C">
      <w:start w:val="1"/>
      <w:numFmt w:val="bullet"/>
      <w:lvlText w:val=""/>
      <w:lvlJc w:val="left"/>
      <w:pPr>
        <w:ind w:left="2880" w:hanging="360"/>
      </w:pPr>
      <w:rPr>
        <w:rFonts w:hint="default" w:ascii="Symbol" w:hAnsi="Symbol"/>
      </w:rPr>
    </w:lvl>
    <w:lvl w:ilvl="4" w:tplc="78C6BBCC">
      <w:start w:val="1"/>
      <w:numFmt w:val="bullet"/>
      <w:lvlText w:val="o"/>
      <w:lvlJc w:val="left"/>
      <w:pPr>
        <w:ind w:left="3600" w:hanging="360"/>
      </w:pPr>
      <w:rPr>
        <w:rFonts w:hint="default" w:ascii="Courier New" w:hAnsi="Courier New"/>
      </w:rPr>
    </w:lvl>
    <w:lvl w:ilvl="5" w:tplc="2D7C5F7E">
      <w:start w:val="1"/>
      <w:numFmt w:val="bullet"/>
      <w:lvlText w:val=""/>
      <w:lvlJc w:val="left"/>
      <w:pPr>
        <w:ind w:left="4320" w:hanging="360"/>
      </w:pPr>
      <w:rPr>
        <w:rFonts w:hint="default" w:ascii="Wingdings" w:hAnsi="Wingdings"/>
      </w:rPr>
    </w:lvl>
    <w:lvl w:ilvl="6" w:tplc="FF588AE4">
      <w:start w:val="1"/>
      <w:numFmt w:val="bullet"/>
      <w:lvlText w:val=""/>
      <w:lvlJc w:val="left"/>
      <w:pPr>
        <w:ind w:left="5040" w:hanging="360"/>
      </w:pPr>
      <w:rPr>
        <w:rFonts w:hint="default" w:ascii="Symbol" w:hAnsi="Symbol"/>
      </w:rPr>
    </w:lvl>
    <w:lvl w:ilvl="7" w:tplc="D0FE5C14">
      <w:start w:val="1"/>
      <w:numFmt w:val="bullet"/>
      <w:lvlText w:val="o"/>
      <w:lvlJc w:val="left"/>
      <w:pPr>
        <w:ind w:left="5760" w:hanging="360"/>
      </w:pPr>
      <w:rPr>
        <w:rFonts w:hint="default" w:ascii="Courier New" w:hAnsi="Courier New"/>
      </w:rPr>
    </w:lvl>
    <w:lvl w:ilvl="8" w:tplc="D7D24286">
      <w:start w:val="1"/>
      <w:numFmt w:val="bullet"/>
      <w:lvlText w:val=""/>
      <w:lvlJc w:val="left"/>
      <w:pPr>
        <w:ind w:left="6480" w:hanging="360"/>
      </w:pPr>
      <w:rPr>
        <w:rFonts w:hint="default" w:ascii="Wingdings" w:hAnsi="Wingdings"/>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hint="default" w:ascii="Symbol" w:hAnsi="Symbol"/>
      </w:rPr>
    </w:lvl>
    <w:lvl w:ilvl="1" w:tplc="DFB26F84">
      <w:start w:val="1"/>
      <w:numFmt w:val="bullet"/>
      <w:lvlText w:val="o"/>
      <w:lvlJc w:val="left"/>
      <w:pPr>
        <w:ind w:left="1440" w:hanging="360"/>
      </w:pPr>
      <w:rPr>
        <w:rFonts w:hint="default" w:ascii="Courier New" w:hAnsi="Courier New"/>
      </w:rPr>
    </w:lvl>
    <w:lvl w:ilvl="2" w:tplc="9A785A54">
      <w:start w:val="1"/>
      <w:numFmt w:val="bullet"/>
      <w:lvlText w:val=""/>
      <w:lvlJc w:val="left"/>
      <w:pPr>
        <w:ind w:left="2160" w:hanging="360"/>
      </w:pPr>
      <w:rPr>
        <w:rFonts w:hint="default" w:ascii="Wingdings" w:hAnsi="Wingdings"/>
      </w:rPr>
    </w:lvl>
    <w:lvl w:ilvl="3" w:tplc="DB1EA58E">
      <w:start w:val="1"/>
      <w:numFmt w:val="bullet"/>
      <w:lvlText w:val=""/>
      <w:lvlJc w:val="left"/>
      <w:pPr>
        <w:ind w:left="2880" w:hanging="360"/>
      </w:pPr>
      <w:rPr>
        <w:rFonts w:hint="default" w:ascii="Symbol" w:hAnsi="Symbol"/>
      </w:rPr>
    </w:lvl>
    <w:lvl w:ilvl="4" w:tplc="D8D613F6">
      <w:start w:val="1"/>
      <w:numFmt w:val="bullet"/>
      <w:lvlText w:val="o"/>
      <w:lvlJc w:val="left"/>
      <w:pPr>
        <w:ind w:left="3600" w:hanging="360"/>
      </w:pPr>
      <w:rPr>
        <w:rFonts w:hint="default" w:ascii="Courier New" w:hAnsi="Courier New"/>
      </w:rPr>
    </w:lvl>
    <w:lvl w:ilvl="5" w:tplc="03D8E406">
      <w:start w:val="1"/>
      <w:numFmt w:val="bullet"/>
      <w:lvlText w:val=""/>
      <w:lvlJc w:val="left"/>
      <w:pPr>
        <w:ind w:left="4320" w:hanging="360"/>
      </w:pPr>
      <w:rPr>
        <w:rFonts w:hint="default" w:ascii="Wingdings" w:hAnsi="Wingdings"/>
      </w:rPr>
    </w:lvl>
    <w:lvl w:ilvl="6" w:tplc="48626AD0">
      <w:start w:val="1"/>
      <w:numFmt w:val="bullet"/>
      <w:lvlText w:val=""/>
      <w:lvlJc w:val="left"/>
      <w:pPr>
        <w:ind w:left="5040" w:hanging="360"/>
      </w:pPr>
      <w:rPr>
        <w:rFonts w:hint="default" w:ascii="Symbol" w:hAnsi="Symbol"/>
      </w:rPr>
    </w:lvl>
    <w:lvl w:ilvl="7" w:tplc="4814A59C">
      <w:start w:val="1"/>
      <w:numFmt w:val="bullet"/>
      <w:lvlText w:val="o"/>
      <w:lvlJc w:val="left"/>
      <w:pPr>
        <w:ind w:left="5760" w:hanging="360"/>
      </w:pPr>
      <w:rPr>
        <w:rFonts w:hint="default" w:ascii="Courier New" w:hAnsi="Courier New"/>
      </w:rPr>
    </w:lvl>
    <w:lvl w:ilvl="8" w:tplc="F2C64CB0">
      <w:start w:val="1"/>
      <w:numFmt w:val="bullet"/>
      <w:lvlText w:val=""/>
      <w:lvlJc w:val="left"/>
      <w:pPr>
        <w:ind w:left="6480" w:hanging="360"/>
      </w:pPr>
      <w:rPr>
        <w:rFonts w:hint="default" w:ascii="Wingdings" w:hAnsi="Wingdings"/>
      </w:rPr>
    </w:lvl>
  </w:abstractNum>
  <w:abstractNum w:abstractNumId="13" w15:restartNumberingAfterBreak="0">
    <w:nsid w:val="71326736"/>
    <w:multiLevelType w:val="hybridMultilevel"/>
    <w:tmpl w:val="878A1A6A"/>
    <w:lvl w:ilvl="0" w:tplc="A054469C">
      <w:start w:val="1"/>
      <w:numFmt w:val="bullet"/>
      <w:lvlText w:val=""/>
      <w:lvlJc w:val="left"/>
      <w:pPr>
        <w:ind w:left="720" w:hanging="360"/>
      </w:pPr>
      <w:rPr>
        <w:rFonts w:hint="default" w:ascii="Symbol" w:hAnsi="Symbol"/>
      </w:rPr>
    </w:lvl>
    <w:lvl w:ilvl="1" w:tplc="56F8BCC8">
      <w:start w:val="1"/>
      <w:numFmt w:val="bullet"/>
      <w:lvlText w:val="o"/>
      <w:lvlJc w:val="left"/>
      <w:pPr>
        <w:ind w:left="1440" w:hanging="360"/>
      </w:pPr>
      <w:rPr>
        <w:rFonts w:hint="default" w:ascii="Courier New" w:hAnsi="Courier New"/>
      </w:rPr>
    </w:lvl>
    <w:lvl w:ilvl="2" w:tplc="D8F6F2CC">
      <w:start w:val="1"/>
      <w:numFmt w:val="bullet"/>
      <w:lvlText w:val=""/>
      <w:lvlJc w:val="left"/>
      <w:pPr>
        <w:ind w:left="2160" w:hanging="360"/>
      </w:pPr>
      <w:rPr>
        <w:rFonts w:hint="default" w:ascii="Wingdings" w:hAnsi="Wingdings"/>
      </w:rPr>
    </w:lvl>
    <w:lvl w:ilvl="3" w:tplc="24460D2E">
      <w:start w:val="1"/>
      <w:numFmt w:val="bullet"/>
      <w:lvlText w:val=""/>
      <w:lvlJc w:val="left"/>
      <w:pPr>
        <w:ind w:left="2880" w:hanging="360"/>
      </w:pPr>
      <w:rPr>
        <w:rFonts w:hint="default" w:ascii="Symbol" w:hAnsi="Symbol"/>
      </w:rPr>
    </w:lvl>
    <w:lvl w:ilvl="4" w:tplc="FB4A139C">
      <w:start w:val="1"/>
      <w:numFmt w:val="bullet"/>
      <w:lvlText w:val="o"/>
      <w:lvlJc w:val="left"/>
      <w:pPr>
        <w:ind w:left="3600" w:hanging="360"/>
      </w:pPr>
      <w:rPr>
        <w:rFonts w:hint="default" w:ascii="Courier New" w:hAnsi="Courier New"/>
      </w:rPr>
    </w:lvl>
    <w:lvl w:ilvl="5" w:tplc="C0B69B5C">
      <w:start w:val="1"/>
      <w:numFmt w:val="bullet"/>
      <w:lvlText w:val=""/>
      <w:lvlJc w:val="left"/>
      <w:pPr>
        <w:ind w:left="4320" w:hanging="360"/>
      </w:pPr>
      <w:rPr>
        <w:rFonts w:hint="default" w:ascii="Wingdings" w:hAnsi="Wingdings"/>
      </w:rPr>
    </w:lvl>
    <w:lvl w:ilvl="6" w:tplc="9328FD48">
      <w:start w:val="1"/>
      <w:numFmt w:val="bullet"/>
      <w:lvlText w:val=""/>
      <w:lvlJc w:val="left"/>
      <w:pPr>
        <w:ind w:left="5040" w:hanging="360"/>
      </w:pPr>
      <w:rPr>
        <w:rFonts w:hint="default" w:ascii="Symbol" w:hAnsi="Symbol"/>
      </w:rPr>
    </w:lvl>
    <w:lvl w:ilvl="7" w:tplc="399A35E6">
      <w:start w:val="1"/>
      <w:numFmt w:val="bullet"/>
      <w:lvlText w:val="o"/>
      <w:lvlJc w:val="left"/>
      <w:pPr>
        <w:ind w:left="5760" w:hanging="360"/>
      </w:pPr>
      <w:rPr>
        <w:rFonts w:hint="default" w:ascii="Courier New" w:hAnsi="Courier New"/>
      </w:rPr>
    </w:lvl>
    <w:lvl w:ilvl="8" w:tplc="14820C34">
      <w:start w:val="1"/>
      <w:numFmt w:val="bullet"/>
      <w:lvlText w:val=""/>
      <w:lvlJc w:val="left"/>
      <w:pPr>
        <w:ind w:left="6480" w:hanging="360"/>
      </w:pPr>
      <w:rPr>
        <w:rFonts w:hint="default" w:ascii="Wingdings" w:hAnsi="Wingdings"/>
      </w:rPr>
    </w:lvl>
  </w:abstractNum>
  <w:abstractNum w:abstractNumId="14" w15:restartNumberingAfterBreak="0">
    <w:nsid w:val="76C41BEA"/>
    <w:multiLevelType w:val="hybridMultilevel"/>
    <w:tmpl w:val="FFFFFFFF"/>
    <w:lvl w:ilvl="0" w:tplc="084EF3F4">
      <w:start w:val="1"/>
      <w:numFmt w:val="bullet"/>
      <w:lvlText w:val=""/>
      <w:lvlJc w:val="left"/>
      <w:pPr>
        <w:ind w:left="720" w:hanging="360"/>
      </w:pPr>
      <w:rPr>
        <w:rFonts w:hint="default" w:ascii="Symbol" w:hAnsi="Symbol"/>
      </w:rPr>
    </w:lvl>
    <w:lvl w:ilvl="1" w:tplc="79460F48">
      <w:start w:val="1"/>
      <w:numFmt w:val="bullet"/>
      <w:lvlText w:val="o"/>
      <w:lvlJc w:val="left"/>
      <w:pPr>
        <w:ind w:left="1440" w:hanging="360"/>
      </w:pPr>
      <w:rPr>
        <w:rFonts w:hint="default" w:ascii="Courier New" w:hAnsi="Courier New"/>
      </w:rPr>
    </w:lvl>
    <w:lvl w:ilvl="2" w:tplc="82C419FE">
      <w:start w:val="1"/>
      <w:numFmt w:val="bullet"/>
      <w:lvlText w:val=""/>
      <w:lvlJc w:val="left"/>
      <w:pPr>
        <w:ind w:left="2160" w:hanging="360"/>
      </w:pPr>
      <w:rPr>
        <w:rFonts w:hint="default" w:ascii="Wingdings" w:hAnsi="Wingdings"/>
      </w:rPr>
    </w:lvl>
    <w:lvl w:ilvl="3" w:tplc="7E6EC94C">
      <w:start w:val="1"/>
      <w:numFmt w:val="bullet"/>
      <w:lvlText w:val=""/>
      <w:lvlJc w:val="left"/>
      <w:pPr>
        <w:ind w:left="2880" w:hanging="360"/>
      </w:pPr>
      <w:rPr>
        <w:rFonts w:hint="default" w:ascii="Symbol" w:hAnsi="Symbol"/>
      </w:rPr>
    </w:lvl>
    <w:lvl w:ilvl="4" w:tplc="1AF20C26">
      <w:start w:val="1"/>
      <w:numFmt w:val="bullet"/>
      <w:lvlText w:val="o"/>
      <w:lvlJc w:val="left"/>
      <w:pPr>
        <w:ind w:left="3600" w:hanging="360"/>
      </w:pPr>
      <w:rPr>
        <w:rFonts w:hint="default" w:ascii="Courier New" w:hAnsi="Courier New"/>
      </w:rPr>
    </w:lvl>
    <w:lvl w:ilvl="5" w:tplc="5620610A">
      <w:start w:val="1"/>
      <w:numFmt w:val="bullet"/>
      <w:lvlText w:val=""/>
      <w:lvlJc w:val="left"/>
      <w:pPr>
        <w:ind w:left="4320" w:hanging="360"/>
      </w:pPr>
      <w:rPr>
        <w:rFonts w:hint="default" w:ascii="Wingdings" w:hAnsi="Wingdings"/>
      </w:rPr>
    </w:lvl>
    <w:lvl w:ilvl="6" w:tplc="29C4B25E">
      <w:start w:val="1"/>
      <w:numFmt w:val="bullet"/>
      <w:lvlText w:val=""/>
      <w:lvlJc w:val="left"/>
      <w:pPr>
        <w:ind w:left="5040" w:hanging="360"/>
      </w:pPr>
      <w:rPr>
        <w:rFonts w:hint="default" w:ascii="Symbol" w:hAnsi="Symbol"/>
      </w:rPr>
    </w:lvl>
    <w:lvl w:ilvl="7" w:tplc="48009A0C">
      <w:start w:val="1"/>
      <w:numFmt w:val="bullet"/>
      <w:lvlText w:val="o"/>
      <w:lvlJc w:val="left"/>
      <w:pPr>
        <w:ind w:left="5760" w:hanging="360"/>
      </w:pPr>
      <w:rPr>
        <w:rFonts w:hint="default" w:ascii="Courier New" w:hAnsi="Courier New"/>
      </w:rPr>
    </w:lvl>
    <w:lvl w:ilvl="8" w:tplc="33B2C050">
      <w:start w:val="1"/>
      <w:numFmt w:val="bullet"/>
      <w:lvlText w:val=""/>
      <w:lvlJc w:val="left"/>
      <w:pPr>
        <w:ind w:left="6480" w:hanging="360"/>
      </w:pPr>
      <w:rPr>
        <w:rFonts w:hint="default" w:ascii="Wingdings" w:hAnsi="Wingdings"/>
      </w:rPr>
    </w:lvl>
  </w:abstractNum>
  <w:num w:numId="1">
    <w:abstractNumId w:val="4"/>
  </w:num>
  <w:num w:numId="2">
    <w:abstractNumId w:val="11"/>
  </w:num>
  <w:num w:numId="3">
    <w:abstractNumId w:val="7"/>
  </w:num>
  <w:num w:numId="4">
    <w:abstractNumId w:val="12"/>
  </w:num>
  <w:num w:numId="5">
    <w:abstractNumId w:val="6"/>
  </w:num>
  <w:num w:numId="6">
    <w:abstractNumId w:val="0"/>
  </w:num>
  <w:num w:numId="7">
    <w:abstractNumId w:val="14"/>
  </w:num>
  <w:num w:numId="8">
    <w:abstractNumId w:val="5"/>
  </w:num>
  <w:num w:numId="9">
    <w:abstractNumId w:val="8"/>
  </w:num>
  <w:num w:numId="10">
    <w:abstractNumId w:val="10"/>
  </w:num>
  <w:num w:numId="11">
    <w:abstractNumId w:val="1"/>
  </w:num>
  <w:num w:numId="12">
    <w:abstractNumId w:val="2"/>
  </w:num>
  <w:num w:numId="13">
    <w:abstractNumId w:val="9"/>
  </w:num>
  <w:num w:numId="14">
    <w:abstractNumId w:val="13"/>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23969"/>
    <w:rsid w:val="00030B13"/>
    <w:rsid w:val="00031198"/>
    <w:rsid w:val="000328E4"/>
    <w:rsid w:val="00040AE0"/>
    <w:rsid w:val="000456D3"/>
    <w:rsid w:val="0004687E"/>
    <w:rsid w:val="000479E7"/>
    <w:rsid w:val="000501ED"/>
    <w:rsid w:val="00054474"/>
    <w:rsid w:val="00054A1A"/>
    <w:rsid w:val="00066D64"/>
    <w:rsid w:val="00073849"/>
    <w:rsid w:val="000801F4"/>
    <w:rsid w:val="00086B7E"/>
    <w:rsid w:val="00096016"/>
    <w:rsid w:val="000B2714"/>
    <w:rsid w:val="000B3F87"/>
    <w:rsid w:val="000B6E68"/>
    <w:rsid w:val="000C58B8"/>
    <w:rsid w:val="000D10E4"/>
    <w:rsid w:val="000D5104"/>
    <w:rsid w:val="000D6939"/>
    <w:rsid w:val="000D79AC"/>
    <w:rsid w:val="000F1545"/>
    <w:rsid w:val="000F1EE7"/>
    <w:rsid w:val="000F2ADA"/>
    <w:rsid w:val="00101280"/>
    <w:rsid w:val="00106FD6"/>
    <w:rsid w:val="001277EC"/>
    <w:rsid w:val="00127F68"/>
    <w:rsid w:val="0014039E"/>
    <w:rsid w:val="0014286F"/>
    <w:rsid w:val="00145FA8"/>
    <w:rsid w:val="0015019B"/>
    <w:rsid w:val="001556CC"/>
    <w:rsid w:val="00155B99"/>
    <w:rsid w:val="00163111"/>
    <w:rsid w:val="00163EFB"/>
    <w:rsid w:val="00171796"/>
    <w:rsid w:val="00173976"/>
    <w:rsid w:val="001821EB"/>
    <w:rsid w:val="00194FE1"/>
    <w:rsid w:val="00195D23"/>
    <w:rsid w:val="001A67C2"/>
    <w:rsid w:val="001E158F"/>
    <w:rsid w:val="001F1328"/>
    <w:rsid w:val="001F2623"/>
    <w:rsid w:val="00205E47"/>
    <w:rsid w:val="00206AB6"/>
    <w:rsid w:val="00220831"/>
    <w:rsid w:val="0022176E"/>
    <w:rsid w:val="00221CE5"/>
    <w:rsid w:val="00234418"/>
    <w:rsid w:val="00234F37"/>
    <w:rsid w:val="0023574D"/>
    <w:rsid w:val="00242757"/>
    <w:rsid w:val="00242822"/>
    <w:rsid w:val="002539A7"/>
    <w:rsid w:val="00265D20"/>
    <w:rsid w:val="002672C0"/>
    <w:rsid w:val="0029214C"/>
    <w:rsid w:val="00293F47"/>
    <w:rsid w:val="00294368"/>
    <w:rsid w:val="002A2D97"/>
    <w:rsid w:val="002A37F8"/>
    <w:rsid w:val="002B1159"/>
    <w:rsid w:val="002B2BE4"/>
    <w:rsid w:val="002C28E6"/>
    <w:rsid w:val="002C4C2E"/>
    <w:rsid w:val="002D5DCD"/>
    <w:rsid w:val="002D5F9B"/>
    <w:rsid w:val="002D6167"/>
    <w:rsid w:val="002E2A19"/>
    <w:rsid w:val="002E48A7"/>
    <w:rsid w:val="002F204B"/>
    <w:rsid w:val="00307D86"/>
    <w:rsid w:val="00313805"/>
    <w:rsid w:val="0034789B"/>
    <w:rsid w:val="0035532B"/>
    <w:rsid w:val="00366BA2"/>
    <w:rsid w:val="00383554"/>
    <w:rsid w:val="003A6D33"/>
    <w:rsid w:val="003C1630"/>
    <w:rsid w:val="003C3508"/>
    <w:rsid w:val="003D3A5B"/>
    <w:rsid w:val="003E2537"/>
    <w:rsid w:val="003F318B"/>
    <w:rsid w:val="003F39BF"/>
    <w:rsid w:val="0041150E"/>
    <w:rsid w:val="0041500B"/>
    <w:rsid w:val="004178B6"/>
    <w:rsid w:val="00417A61"/>
    <w:rsid w:val="0043112E"/>
    <w:rsid w:val="004325EA"/>
    <w:rsid w:val="00436161"/>
    <w:rsid w:val="00436E69"/>
    <w:rsid w:val="0044423A"/>
    <w:rsid w:val="00451695"/>
    <w:rsid w:val="0045517B"/>
    <w:rsid w:val="00482519"/>
    <w:rsid w:val="00482CE3"/>
    <w:rsid w:val="00494746"/>
    <w:rsid w:val="004951A9"/>
    <w:rsid w:val="004A09D2"/>
    <w:rsid w:val="004A2010"/>
    <w:rsid w:val="004A7E41"/>
    <w:rsid w:val="004C4352"/>
    <w:rsid w:val="004D19D3"/>
    <w:rsid w:val="004D4A98"/>
    <w:rsid w:val="004D7212"/>
    <w:rsid w:val="004D75BF"/>
    <w:rsid w:val="004D75CF"/>
    <w:rsid w:val="004E1B45"/>
    <w:rsid w:val="004E726C"/>
    <w:rsid w:val="004E730A"/>
    <w:rsid w:val="004F3873"/>
    <w:rsid w:val="00503A5F"/>
    <w:rsid w:val="00524715"/>
    <w:rsid w:val="005418C9"/>
    <w:rsid w:val="005447A6"/>
    <w:rsid w:val="0055005F"/>
    <w:rsid w:val="00552C75"/>
    <w:rsid w:val="0056152E"/>
    <w:rsid w:val="00561C9E"/>
    <w:rsid w:val="00571F90"/>
    <w:rsid w:val="005742BC"/>
    <w:rsid w:val="00583B86"/>
    <w:rsid w:val="005974B9"/>
    <w:rsid w:val="005A457F"/>
    <w:rsid w:val="005A5711"/>
    <w:rsid w:val="005A78B0"/>
    <w:rsid w:val="005B6AE3"/>
    <w:rsid w:val="005C1BD3"/>
    <w:rsid w:val="005C723F"/>
    <w:rsid w:val="005D5E63"/>
    <w:rsid w:val="005E75E3"/>
    <w:rsid w:val="005F6188"/>
    <w:rsid w:val="005F6AD4"/>
    <w:rsid w:val="006043FF"/>
    <w:rsid w:val="0061103B"/>
    <w:rsid w:val="00611ACB"/>
    <w:rsid w:val="00615E3A"/>
    <w:rsid w:val="00619EAA"/>
    <w:rsid w:val="00621AB9"/>
    <w:rsid w:val="00624E1E"/>
    <w:rsid w:val="0063420A"/>
    <w:rsid w:val="006357D6"/>
    <w:rsid w:val="006368EC"/>
    <w:rsid w:val="0064280B"/>
    <w:rsid w:val="006428A4"/>
    <w:rsid w:val="006528A0"/>
    <w:rsid w:val="0066075C"/>
    <w:rsid w:val="0066138C"/>
    <w:rsid w:val="0066727D"/>
    <w:rsid w:val="006822ED"/>
    <w:rsid w:val="00684FE5"/>
    <w:rsid w:val="00692B5B"/>
    <w:rsid w:val="00695331"/>
    <w:rsid w:val="006A0BCE"/>
    <w:rsid w:val="006A440C"/>
    <w:rsid w:val="006AF02C"/>
    <w:rsid w:val="006B1748"/>
    <w:rsid w:val="006B23FA"/>
    <w:rsid w:val="006B6FAA"/>
    <w:rsid w:val="006C6154"/>
    <w:rsid w:val="006C7B8F"/>
    <w:rsid w:val="006D1A28"/>
    <w:rsid w:val="006D5E8B"/>
    <w:rsid w:val="006DADD7"/>
    <w:rsid w:val="006E1497"/>
    <w:rsid w:val="006E2A1C"/>
    <w:rsid w:val="006E2B65"/>
    <w:rsid w:val="006E74BC"/>
    <w:rsid w:val="006F0FAB"/>
    <w:rsid w:val="0070057D"/>
    <w:rsid w:val="00702D6C"/>
    <w:rsid w:val="00703C4B"/>
    <w:rsid w:val="007152DE"/>
    <w:rsid w:val="00716586"/>
    <w:rsid w:val="007205EF"/>
    <w:rsid w:val="00720E15"/>
    <w:rsid w:val="0072613C"/>
    <w:rsid w:val="0073112D"/>
    <w:rsid w:val="00732B10"/>
    <w:rsid w:val="007507A3"/>
    <w:rsid w:val="00753B16"/>
    <w:rsid w:val="007566D3"/>
    <w:rsid w:val="00756C0F"/>
    <w:rsid w:val="00770650"/>
    <w:rsid w:val="007707C0"/>
    <w:rsid w:val="00771691"/>
    <w:rsid w:val="0077554A"/>
    <w:rsid w:val="007775D4"/>
    <w:rsid w:val="00781908"/>
    <w:rsid w:val="00793FBF"/>
    <w:rsid w:val="007A20DC"/>
    <w:rsid w:val="007AC707"/>
    <w:rsid w:val="007B7CFC"/>
    <w:rsid w:val="007C0A06"/>
    <w:rsid w:val="007C1AEA"/>
    <w:rsid w:val="007D0214"/>
    <w:rsid w:val="007E508C"/>
    <w:rsid w:val="007E68B5"/>
    <w:rsid w:val="007E7C44"/>
    <w:rsid w:val="007F5769"/>
    <w:rsid w:val="007F6093"/>
    <w:rsid w:val="007F7748"/>
    <w:rsid w:val="0081261B"/>
    <w:rsid w:val="0082104E"/>
    <w:rsid w:val="00822CE0"/>
    <w:rsid w:val="00824CC4"/>
    <w:rsid w:val="00832B48"/>
    <w:rsid w:val="0083391E"/>
    <w:rsid w:val="00834DCB"/>
    <w:rsid w:val="00855532"/>
    <w:rsid w:val="00865A53"/>
    <w:rsid w:val="00870E95"/>
    <w:rsid w:val="00871621"/>
    <w:rsid w:val="00872A13"/>
    <w:rsid w:val="008741CE"/>
    <w:rsid w:val="00876DBF"/>
    <w:rsid w:val="008824D6"/>
    <w:rsid w:val="00887B07"/>
    <w:rsid w:val="008921B2"/>
    <w:rsid w:val="00893A40"/>
    <w:rsid w:val="008975BD"/>
    <w:rsid w:val="008A357F"/>
    <w:rsid w:val="008A5C8F"/>
    <w:rsid w:val="008B2FF6"/>
    <w:rsid w:val="008B7071"/>
    <w:rsid w:val="008C0234"/>
    <w:rsid w:val="008C36E1"/>
    <w:rsid w:val="008C7380"/>
    <w:rsid w:val="008C783C"/>
    <w:rsid w:val="008D4B2B"/>
    <w:rsid w:val="008D5500"/>
    <w:rsid w:val="008E14C4"/>
    <w:rsid w:val="008E52EF"/>
    <w:rsid w:val="008E5453"/>
    <w:rsid w:val="009009B5"/>
    <w:rsid w:val="009046BB"/>
    <w:rsid w:val="0091079C"/>
    <w:rsid w:val="00916AAB"/>
    <w:rsid w:val="009228EC"/>
    <w:rsid w:val="00922F76"/>
    <w:rsid w:val="009230CB"/>
    <w:rsid w:val="00933965"/>
    <w:rsid w:val="00935394"/>
    <w:rsid w:val="00940E6C"/>
    <w:rsid w:val="009518A0"/>
    <w:rsid w:val="00960722"/>
    <w:rsid w:val="0097212D"/>
    <w:rsid w:val="009830D6"/>
    <w:rsid w:val="00985DD4"/>
    <w:rsid w:val="009A19B3"/>
    <w:rsid w:val="009A20C2"/>
    <w:rsid w:val="009A20ED"/>
    <w:rsid w:val="009A4203"/>
    <w:rsid w:val="009A5F2A"/>
    <w:rsid w:val="009B0301"/>
    <w:rsid w:val="009D6888"/>
    <w:rsid w:val="009E13E2"/>
    <w:rsid w:val="009F1670"/>
    <w:rsid w:val="009F5966"/>
    <w:rsid w:val="009F5B6F"/>
    <w:rsid w:val="009F60A9"/>
    <w:rsid w:val="00A0128A"/>
    <w:rsid w:val="00A11DB7"/>
    <w:rsid w:val="00A12C21"/>
    <w:rsid w:val="00A212CE"/>
    <w:rsid w:val="00A252F8"/>
    <w:rsid w:val="00A2773A"/>
    <w:rsid w:val="00A34BDD"/>
    <w:rsid w:val="00A402E2"/>
    <w:rsid w:val="00A43059"/>
    <w:rsid w:val="00A44FFF"/>
    <w:rsid w:val="00A45D20"/>
    <w:rsid w:val="00A462A1"/>
    <w:rsid w:val="00A542DA"/>
    <w:rsid w:val="00A571A1"/>
    <w:rsid w:val="00A60645"/>
    <w:rsid w:val="00A715D8"/>
    <w:rsid w:val="00A774D7"/>
    <w:rsid w:val="00A84352"/>
    <w:rsid w:val="00A95E7B"/>
    <w:rsid w:val="00A96390"/>
    <w:rsid w:val="00AA4C5F"/>
    <w:rsid w:val="00AB12D0"/>
    <w:rsid w:val="00AB2063"/>
    <w:rsid w:val="00AD39BF"/>
    <w:rsid w:val="00AD5D0D"/>
    <w:rsid w:val="00AD6E52"/>
    <w:rsid w:val="00AE00BE"/>
    <w:rsid w:val="00AF73E3"/>
    <w:rsid w:val="00B00BCB"/>
    <w:rsid w:val="00B0345D"/>
    <w:rsid w:val="00B068FE"/>
    <w:rsid w:val="00B07E78"/>
    <w:rsid w:val="00B173A5"/>
    <w:rsid w:val="00B1778F"/>
    <w:rsid w:val="00B17AB7"/>
    <w:rsid w:val="00B2307C"/>
    <w:rsid w:val="00B235B2"/>
    <w:rsid w:val="00B2417D"/>
    <w:rsid w:val="00B24E61"/>
    <w:rsid w:val="00B265D9"/>
    <w:rsid w:val="00B3322E"/>
    <w:rsid w:val="00B35B60"/>
    <w:rsid w:val="00B365F0"/>
    <w:rsid w:val="00B468A3"/>
    <w:rsid w:val="00B564AC"/>
    <w:rsid w:val="00B64CCF"/>
    <w:rsid w:val="00B800F1"/>
    <w:rsid w:val="00B8577D"/>
    <w:rsid w:val="00BA41F7"/>
    <w:rsid w:val="00BA7E76"/>
    <w:rsid w:val="00BB1B7B"/>
    <w:rsid w:val="00BB78A4"/>
    <w:rsid w:val="00BC113C"/>
    <w:rsid w:val="00BC47BB"/>
    <w:rsid w:val="00BC5578"/>
    <w:rsid w:val="00BD1A87"/>
    <w:rsid w:val="00BD38D8"/>
    <w:rsid w:val="00BD7E5A"/>
    <w:rsid w:val="00BF2838"/>
    <w:rsid w:val="00C05005"/>
    <w:rsid w:val="00C0A62F"/>
    <w:rsid w:val="00C15E9C"/>
    <w:rsid w:val="00C24A83"/>
    <w:rsid w:val="00C3045C"/>
    <w:rsid w:val="00C46DF0"/>
    <w:rsid w:val="00C50F66"/>
    <w:rsid w:val="00C53F96"/>
    <w:rsid w:val="00C56B86"/>
    <w:rsid w:val="00C60F7D"/>
    <w:rsid w:val="00C73443"/>
    <w:rsid w:val="00C82473"/>
    <w:rsid w:val="00C857CC"/>
    <w:rsid w:val="00C86E0B"/>
    <w:rsid w:val="00CA29B9"/>
    <w:rsid w:val="00CB0C33"/>
    <w:rsid w:val="00CB1C0F"/>
    <w:rsid w:val="00CB7AFE"/>
    <w:rsid w:val="00CC6A0E"/>
    <w:rsid w:val="00CD092A"/>
    <w:rsid w:val="00CD51C8"/>
    <w:rsid w:val="00CE7909"/>
    <w:rsid w:val="00CE7FDD"/>
    <w:rsid w:val="00CF17F8"/>
    <w:rsid w:val="00CF6083"/>
    <w:rsid w:val="00D0673B"/>
    <w:rsid w:val="00D1374C"/>
    <w:rsid w:val="00D15940"/>
    <w:rsid w:val="00D3013B"/>
    <w:rsid w:val="00D33120"/>
    <w:rsid w:val="00D34229"/>
    <w:rsid w:val="00D37248"/>
    <w:rsid w:val="00D41203"/>
    <w:rsid w:val="00D41395"/>
    <w:rsid w:val="00D41B46"/>
    <w:rsid w:val="00D46398"/>
    <w:rsid w:val="00D523CD"/>
    <w:rsid w:val="00D61206"/>
    <w:rsid w:val="00D7644D"/>
    <w:rsid w:val="00D81C0D"/>
    <w:rsid w:val="00D81F3F"/>
    <w:rsid w:val="00D94371"/>
    <w:rsid w:val="00DA5145"/>
    <w:rsid w:val="00DA6C24"/>
    <w:rsid w:val="00DA7B77"/>
    <w:rsid w:val="00DA7F96"/>
    <w:rsid w:val="00DB15B2"/>
    <w:rsid w:val="00DB17D1"/>
    <w:rsid w:val="00DB6DE1"/>
    <w:rsid w:val="00DC52E2"/>
    <w:rsid w:val="00DC5A05"/>
    <w:rsid w:val="00DE048E"/>
    <w:rsid w:val="00DEC0FC"/>
    <w:rsid w:val="00DF6A64"/>
    <w:rsid w:val="00E00E6B"/>
    <w:rsid w:val="00E02B08"/>
    <w:rsid w:val="00E03B8E"/>
    <w:rsid w:val="00E139E4"/>
    <w:rsid w:val="00E16257"/>
    <w:rsid w:val="00E20BEF"/>
    <w:rsid w:val="00E40B9D"/>
    <w:rsid w:val="00E41324"/>
    <w:rsid w:val="00E42D0F"/>
    <w:rsid w:val="00E43BB7"/>
    <w:rsid w:val="00E578D6"/>
    <w:rsid w:val="00E6105B"/>
    <w:rsid w:val="00E64FEA"/>
    <w:rsid w:val="00E72027"/>
    <w:rsid w:val="00E74845"/>
    <w:rsid w:val="00E75D54"/>
    <w:rsid w:val="00E91B1A"/>
    <w:rsid w:val="00E91C8B"/>
    <w:rsid w:val="00EA4D09"/>
    <w:rsid w:val="00EA7666"/>
    <w:rsid w:val="00EB1428"/>
    <w:rsid w:val="00EB565D"/>
    <w:rsid w:val="00EC4FA8"/>
    <w:rsid w:val="00ED281B"/>
    <w:rsid w:val="00ED4EBF"/>
    <w:rsid w:val="00EF4E37"/>
    <w:rsid w:val="00F116A4"/>
    <w:rsid w:val="00F121FB"/>
    <w:rsid w:val="00F16D61"/>
    <w:rsid w:val="00F23C23"/>
    <w:rsid w:val="00F24FCE"/>
    <w:rsid w:val="00F25054"/>
    <w:rsid w:val="00F309D0"/>
    <w:rsid w:val="00F37B0F"/>
    <w:rsid w:val="00F425A7"/>
    <w:rsid w:val="00F4F74E"/>
    <w:rsid w:val="00F54C5E"/>
    <w:rsid w:val="00F608C9"/>
    <w:rsid w:val="00F78542"/>
    <w:rsid w:val="00F80774"/>
    <w:rsid w:val="00F83222"/>
    <w:rsid w:val="00F85D9B"/>
    <w:rsid w:val="00F8A3E5"/>
    <w:rsid w:val="00FA2B26"/>
    <w:rsid w:val="00FB2F9A"/>
    <w:rsid w:val="00FB5846"/>
    <w:rsid w:val="00FB5D9B"/>
    <w:rsid w:val="00FC670A"/>
    <w:rsid w:val="00FD12A3"/>
    <w:rsid w:val="00FD2B86"/>
    <w:rsid w:val="00FD2E28"/>
    <w:rsid w:val="00FD5F1A"/>
    <w:rsid w:val="00FE08DD"/>
    <w:rsid w:val="00FE5203"/>
    <w:rsid w:val="00FE69E0"/>
    <w:rsid w:val="00FF7D1E"/>
    <w:rsid w:val="010458E2"/>
    <w:rsid w:val="010ABA17"/>
    <w:rsid w:val="0112A197"/>
    <w:rsid w:val="0112EB96"/>
    <w:rsid w:val="0121C0EF"/>
    <w:rsid w:val="012CB798"/>
    <w:rsid w:val="012D7D8F"/>
    <w:rsid w:val="014B794E"/>
    <w:rsid w:val="015032C4"/>
    <w:rsid w:val="0160C66D"/>
    <w:rsid w:val="017DB431"/>
    <w:rsid w:val="017E2173"/>
    <w:rsid w:val="018B1CB2"/>
    <w:rsid w:val="01A7CC3D"/>
    <w:rsid w:val="01AF35E6"/>
    <w:rsid w:val="01B03D54"/>
    <w:rsid w:val="01B406D6"/>
    <w:rsid w:val="01CCA437"/>
    <w:rsid w:val="01E26315"/>
    <w:rsid w:val="01E829B7"/>
    <w:rsid w:val="02034F5E"/>
    <w:rsid w:val="0210FAF3"/>
    <w:rsid w:val="02169768"/>
    <w:rsid w:val="021D98E7"/>
    <w:rsid w:val="0232E244"/>
    <w:rsid w:val="02532FAE"/>
    <w:rsid w:val="025BB9F5"/>
    <w:rsid w:val="0263AC8B"/>
    <w:rsid w:val="026E6A49"/>
    <w:rsid w:val="0270970C"/>
    <w:rsid w:val="0275C19E"/>
    <w:rsid w:val="02768567"/>
    <w:rsid w:val="0277F196"/>
    <w:rsid w:val="02871FC8"/>
    <w:rsid w:val="028A6E4D"/>
    <w:rsid w:val="029B3ABD"/>
    <w:rsid w:val="02A1D103"/>
    <w:rsid w:val="02B54B3F"/>
    <w:rsid w:val="02B901E9"/>
    <w:rsid w:val="02C4D3D4"/>
    <w:rsid w:val="02CC0C35"/>
    <w:rsid w:val="02E926F5"/>
    <w:rsid w:val="02ED8C24"/>
    <w:rsid w:val="02EEF382"/>
    <w:rsid w:val="02F0DD78"/>
    <w:rsid w:val="0300E2B3"/>
    <w:rsid w:val="031C0A6D"/>
    <w:rsid w:val="032BA4A4"/>
    <w:rsid w:val="0331CA3F"/>
    <w:rsid w:val="03642588"/>
    <w:rsid w:val="03682AE3"/>
    <w:rsid w:val="036BD74B"/>
    <w:rsid w:val="0372E3CC"/>
    <w:rsid w:val="0373E9B4"/>
    <w:rsid w:val="037B1F6A"/>
    <w:rsid w:val="039130E2"/>
    <w:rsid w:val="039D6113"/>
    <w:rsid w:val="03B14F77"/>
    <w:rsid w:val="03BAEA15"/>
    <w:rsid w:val="03C13AC7"/>
    <w:rsid w:val="03D370DD"/>
    <w:rsid w:val="03DD21C9"/>
    <w:rsid w:val="03E7C577"/>
    <w:rsid w:val="03F26E70"/>
    <w:rsid w:val="03F869A2"/>
    <w:rsid w:val="03FBAA68"/>
    <w:rsid w:val="040F8403"/>
    <w:rsid w:val="04224F90"/>
    <w:rsid w:val="04249041"/>
    <w:rsid w:val="0429786B"/>
    <w:rsid w:val="04443C3A"/>
    <w:rsid w:val="04456F7C"/>
    <w:rsid w:val="04540A78"/>
    <w:rsid w:val="045D1726"/>
    <w:rsid w:val="0463E1DD"/>
    <w:rsid w:val="046ACB39"/>
    <w:rsid w:val="0490E938"/>
    <w:rsid w:val="04968D1B"/>
    <w:rsid w:val="04AE3749"/>
    <w:rsid w:val="04AF78CF"/>
    <w:rsid w:val="04B77637"/>
    <w:rsid w:val="04F45954"/>
    <w:rsid w:val="04FAB505"/>
    <w:rsid w:val="050D6240"/>
    <w:rsid w:val="051CFFF3"/>
    <w:rsid w:val="051E57C8"/>
    <w:rsid w:val="0520CC9F"/>
    <w:rsid w:val="0523663E"/>
    <w:rsid w:val="0537D07C"/>
    <w:rsid w:val="05489BB5"/>
    <w:rsid w:val="054AA794"/>
    <w:rsid w:val="054B5B63"/>
    <w:rsid w:val="055259D1"/>
    <w:rsid w:val="05564567"/>
    <w:rsid w:val="055B831D"/>
    <w:rsid w:val="057363F0"/>
    <w:rsid w:val="05746B80"/>
    <w:rsid w:val="057F30EF"/>
    <w:rsid w:val="058596C5"/>
    <w:rsid w:val="05941D35"/>
    <w:rsid w:val="05977AC9"/>
    <w:rsid w:val="059D3F04"/>
    <w:rsid w:val="05ABEDFA"/>
    <w:rsid w:val="05BB9A94"/>
    <w:rsid w:val="05CB96EC"/>
    <w:rsid w:val="05D6205F"/>
    <w:rsid w:val="05E9D5A0"/>
    <w:rsid w:val="05F044E4"/>
    <w:rsid w:val="05FC01C3"/>
    <w:rsid w:val="0601F43F"/>
    <w:rsid w:val="061281DC"/>
    <w:rsid w:val="06158388"/>
    <w:rsid w:val="061AEB94"/>
    <w:rsid w:val="0620C8ED"/>
    <w:rsid w:val="0638E854"/>
    <w:rsid w:val="0638F555"/>
    <w:rsid w:val="0648B176"/>
    <w:rsid w:val="06577FFC"/>
    <w:rsid w:val="068D0435"/>
    <w:rsid w:val="068D0937"/>
    <w:rsid w:val="0691495A"/>
    <w:rsid w:val="06968566"/>
    <w:rsid w:val="06B21DDB"/>
    <w:rsid w:val="06C3137E"/>
    <w:rsid w:val="06CBD515"/>
    <w:rsid w:val="06DA000F"/>
    <w:rsid w:val="06E46C16"/>
    <w:rsid w:val="06E7FBA4"/>
    <w:rsid w:val="06EE2A32"/>
    <w:rsid w:val="06F0E9C9"/>
    <w:rsid w:val="070DF98C"/>
    <w:rsid w:val="070E395F"/>
    <w:rsid w:val="0717EEBB"/>
    <w:rsid w:val="072C4668"/>
    <w:rsid w:val="073015E5"/>
    <w:rsid w:val="07399F94"/>
    <w:rsid w:val="073BDC5B"/>
    <w:rsid w:val="074426F3"/>
    <w:rsid w:val="0754C024"/>
    <w:rsid w:val="07600AF6"/>
    <w:rsid w:val="076EBC84"/>
    <w:rsid w:val="07771C9B"/>
    <w:rsid w:val="078F9D95"/>
    <w:rsid w:val="07A60B0C"/>
    <w:rsid w:val="07AFD912"/>
    <w:rsid w:val="07B6BBF5"/>
    <w:rsid w:val="07D7CA7C"/>
    <w:rsid w:val="07DE5CA2"/>
    <w:rsid w:val="07E1ED25"/>
    <w:rsid w:val="07E64842"/>
    <w:rsid w:val="07ED4A20"/>
    <w:rsid w:val="07F4E06A"/>
    <w:rsid w:val="07F7B105"/>
    <w:rsid w:val="080D330E"/>
    <w:rsid w:val="082638F8"/>
    <w:rsid w:val="08348331"/>
    <w:rsid w:val="0838172F"/>
    <w:rsid w:val="083C6E00"/>
    <w:rsid w:val="083DECD4"/>
    <w:rsid w:val="083F1A35"/>
    <w:rsid w:val="084C3EE6"/>
    <w:rsid w:val="0859FB85"/>
    <w:rsid w:val="086D9146"/>
    <w:rsid w:val="0874F64C"/>
    <w:rsid w:val="087635DF"/>
    <w:rsid w:val="0885A201"/>
    <w:rsid w:val="08965D87"/>
    <w:rsid w:val="089AC167"/>
    <w:rsid w:val="08A02691"/>
    <w:rsid w:val="08A080BD"/>
    <w:rsid w:val="08A2D168"/>
    <w:rsid w:val="08A2F572"/>
    <w:rsid w:val="08B0C5BD"/>
    <w:rsid w:val="08C8B089"/>
    <w:rsid w:val="08CBDAC5"/>
    <w:rsid w:val="08CEE15D"/>
    <w:rsid w:val="08D21838"/>
    <w:rsid w:val="08D6B074"/>
    <w:rsid w:val="08DFD890"/>
    <w:rsid w:val="08E1D7E6"/>
    <w:rsid w:val="0905D20E"/>
    <w:rsid w:val="095C0C35"/>
    <w:rsid w:val="0967D039"/>
    <w:rsid w:val="09714223"/>
    <w:rsid w:val="0973E1D1"/>
    <w:rsid w:val="098C23DF"/>
    <w:rsid w:val="099F0CA8"/>
    <w:rsid w:val="09A21BA6"/>
    <w:rsid w:val="09ACE482"/>
    <w:rsid w:val="09BBBF18"/>
    <w:rsid w:val="09C0E441"/>
    <w:rsid w:val="09C1D844"/>
    <w:rsid w:val="09CDA23D"/>
    <w:rsid w:val="09CEC147"/>
    <w:rsid w:val="09D6D47F"/>
    <w:rsid w:val="0A0880F0"/>
    <w:rsid w:val="0A0D1C63"/>
    <w:rsid w:val="0A11DE07"/>
    <w:rsid w:val="0A1363DF"/>
    <w:rsid w:val="0A189D6D"/>
    <w:rsid w:val="0A2095C7"/>
    <w:rsid w:val="0A24F221"/>
    <w:rsid w:val="0A460A66"/>
    <w:rsid w:val="0A7ADE3B"/>
    <w:rsid w:val="0A8CF343"/>
    <w:rsid w:val="0A99A8C2"/>
    <w:rsid w:val="0A9AEB29"/>
    <w:rsid w:val="0AAB3B28"/>
    <w:rsid w:val="0AAF7AD8"/>
    <w:rsid w:val="0AB7DB3D"/>
    <w:rsid w:val="0AD19549"/>
    <w:rsid w:val="0ADADEA7"/>
    <w:rsid w:val="0AE06D16"/>
    <w:rsid w:val="0AE1F28D"/>
    <w:rsid w:val="0AE6D341"/>
    <w:rsid w:val="0AE9A2C3"/>
    <w:rsid w:val="0AEAC241"/>
    <w:rsid w:val="0AF7A00F"/>
    <w:rsid w:val="0AFECDFD"/>
    <w:rsid w:val="0B018366"/>
    <w:rsid w:val="0B0E9C7B"/>
    <w:rsid w:val="0B0FE441"/>
    <w:rsid w:val="0B17C922"/>
    <w:rsid w:val="0B1E6AEF"/>
    <w:rsid w:val="0B1F4A1E"/>
    <w:rsid w:val="0B268517"/>
    <w:rsid w:val="0B37E95C"/>
    <w:rsid w:val="0B3D4C0E"/>
    <w:rsid w:val="0B41C0BF"/>
    <w:rsid w:val="0B5D789C"/>
    <w:rsid w:val="0B645763"/>
    <w:rsid w:val="0B6CA9A0"/>
    <w:rsid w:val="0B6F0D19"/>
    <w:rsid w:val="0B6F6BE4"/>
    <w:rsid w:val="0B76B10C"/>
    <w:rsid w:val="0B88BEEC"/>
    <w:rsid w:val="0B90DD25"/>
    <w:rsid w:val="0B9659F7"/>
    <w:rsid w:val="0B9699E8"/>
    <w:rsid w:val="0B98EF9F"/>
    <w:rsid w:val="0B9F1DB7"/>
    <w:rsid w:val="0BA2AC8B"/>
    <w:rsid w:val="0BA433CE"/>
    <w:rsid w:val="0BA872F8"/>
    <w:rsid w:val="0BAC4B00"/>
    <w:rsid w:val="0BC3FA7D"/>
    <w:rsid w:val="0BD69AD8"/>
    <w:rsid w:val="0BD9F3D8"/>
    <w:rsid w:val="0BDA9634"/>
    <w:rsid w:val="0BE5ABDB"/>
    <w:rsid w:val="0BED93F0"/>
    <w:rsid w:val="0BF32DDB"/>
    <w:rsid w:val="0C000D64"/>
    <w:rsid w:val="0C03A3C4"/>
    <w:rsid w:val="0C0CB0A2"/>
    <w:rsid w:val="0C10704C"/>
    <w:rsid w:val="0C3714B6"/>
    <w:rsid w:val="0C4551F0"/>
    <w:rsid w:val="0C46E85A"/>
    <w:rsid w:val="0C47C3E0"/>
    <w:rsid w:val="0C50FAEC"/>
    <w:rsid w:val="0C528084"/>
    <w:rsid w:val="0C63ADFB"/>
    <w:rsid w:val="0C86E084"/>
    <w:rsid w:val="0C8A2D18"/>
    <w:rsid w:val="0C9238AD"/>
    <w:rsid w:val="0CAD9384"/>
    <w:rsid w:val="0CB0BB38"/>
    <w:rsid w:val="0CC9614D"/>
    <w:rsid w:val="0CD39260"/>
    <w:rsid w:val="0CF5227C"/>
    <w:rsid w:val="0D087A01"/>
    <w:rsid w:val="0D1C9D08"/>
    <w:rsid w:val="0D4CF380"/>
    <w:rsid w:val="0D5A250C"/>
    <w:rsid w:val="0D5D6BB6"/>
    <w:rsid w:val="0D602DC5"/>
    <w:rsid w:val="0D873ED9"/>
    <w:rsid w:val="0D8C4B72"/>
    <w:rsid w:val="0D98FA18"/>
    <w:rsid w:val="0DB0C9D8"/>
    <w:rsid w:val="0DBF536C"/>
    <w:rsid w:val="0DC0A1E6"/>
    <w:rsid w:val="0DD19545"/>
    <w:rsid w:val="0DDD1B8E"/>
    <w:rsid w:val="0DE367BE"/>
    <w:rsid w:val="0DE5A886"/>
    <w:rsid w:val="0DE6FEA0"/>
    <w:rsid w:val="0DF1B746"/>
    <w:rsid w:val="0E074C67"/>
    <w:rsid w:val="0E0F66BA"/>
    <w:rsid w:val="0E36FC04"/>
    <w:rsid w:val="0E3EA2B1"/>
    <w:rsid w:val="0E3F24F7"/>
    <w:rsid w:val="0E4AC12A"/>
    <w:rsid w:val="0E5ADD4A"/>
    <w:rsid w:val="0E64846A"/>
    <w:rsid w:val="0E6677AA"/>
    <w:rsid w:val="0E672D9C"/>
    <w:rsid w:val="0E682764"/>
    <w:rsid w:val="0E82ECF6"/>
    <w:rsid w:val="0E9F6F37"/>
    <w:rsid w:val="0EAB8ACE"/>
    <w:rsid w:val="0EBBE560"/>
    <w:rsid w:val="0EC48221"/>
    <w:rsid w:val="0EC693CD"/>
    <w:rsid w:val="0EDCE899"/>
    <w:rsid w:val="0EF90E99"/>
    <w:rsid w:val="0F026186"/>
    <w:rsid w:val="0F06A3AC"/>
    <w:rsid w:val="0F073089"/>
    <w:rsid w:val="0F09E133"/>
    <w:rsid w:val="0F0D8035"/>
    <w:rsid w:val="0F10E979"/>
    <w:rsid w:val="0F15E32F"/>
    <w:rsid w:val="0F219DF4"/>
    <w:rsid w:val="0F25EAE7"/>
    <w:rsid w:val="0F2EE7A2"/>
    <w:rsid w:val="0F3FB878"/>
    <w:rsid w:val="0F46C0BC"/>
    <w:rsid w:val="0F4B8392"/>
    <w:rsid w:val="0F4D10B8"/>
    <w:rsid w:val="0F4E42AB"/>
    <w:rsid w:val="0F54E107"/>
    <w:rsid w:val="0F5DCCFC"/>
    <w:rsid w:val="0F668085"/>
    <w:rsid w:val="0F8367B2"/>
    <w:rsid w:val="0F868E36"/>
    <w:rsid w:val="0F896A5C"/>
    <w:rsid w:val="0F91B663"/>
    <w:rsid w:val="0FA505B0"/>
    <w:rsid w:val="0FAB30EF"/>
    <w:rsid w:val="0FB52390"/>
    <w:rsid w:val="0FB5B9CF"/>
    <w:rsid w:val="0FC71533"/>
    <w:rsid w:val="0FC9D2BE"/>
    <w:rsid w:val="0FD2255E"/>
    <w:rsid w:val="0FDFD79B"/>
    <w:rsid w:val="0FEEF942"/>
    <w:rsid w:val="0FF2BA43"/>
    <w:rsid w:val="1004DAB4"/>
    <w:rsid w:val="100A7F52"/>
    <w:rsid w:val="1014FD2B"/>
    <w:rsid w:val="102BCFF0"/>
    <w:rsid w:val="103372BD"/>
    <w:rsid w:val="10397D09"/>
    <w:rsid w:val="1066E6A8"/>
    <w:rsid w:val="107FAFFA"/>
    <w:rsid w:val="109EFAEC"/>
    <w:rsid w:val="10B79BC9"/>
    <w:rsid w:val="10C59C57"/>
    <w:rsid w:val="10D37E87"/>
    <w:rsid w:val="10FC34B8"/>
    <w:rsid w:val="11071953"/>
    <w:rsid w:val="1117A5EE"/>
    <w:rsid w:val="111FDD74"/>
    <w:rsid w:val="112682D7"/>
    <w:rsid w:val="112F3D78"/>
    <w:rsid w:val="113F8680"/>
    <w:rsid w:val="114F12D1"/>
    <w:rsid w:val="114FD48B"/>
    <w:rsid w:val="115AB833"/>
    <w:rsid w:val="115ED7DF"/>
    <w:rsid w:val="1161062B"/>
    <w:rsid w:val="11680000"/>
    <w:rsid w:val="116B181B"/>
    <w:rsid w:val="1177E618"/>
    <w:rsid w:val="11946185"/>
    <w:rsid w:val="11C646B3"/>
    <w:rsid w:val="11CB3C78"/>
    <w:rsid w:val="11F4D5D5"/>
    <w:rsid w:val="11FC23D5"/>
    <w:rsid w:val="11FEC030"/>
    <w:rsid w:val="11FF817D"/>
    <w:rsid w:val="12072FD4"/>
    <w:rsid w:val="120BE2EF"/>
    <w:rsid w:val="12176277"/>
    <w:rsid w:val="123522D2"/>
    <w:rsid w:val="123539DC"/>
    <w:rsid w:val="12363365"/>
    <w:rsid w:val="124AF170"/>
    <w:rsid w:val="124D6A14"/>
    <w:rsid w:val="1255C04C"/>
    <w:rsid w:val="12693E47"/>
    <w:rsid w:val="1280085B"/>
    <w:rsid w:val="12813FD1"/>
    <w:rsid w:val="1285E36D"/>
    <w:rsid w:val="12891185"/>
    <w:rsid w:val="1290C23C"/>
    <w:rsid w:val="129F9F0C"/>
    <w:rsid w:val="12B64D0D"/>
    <w:rsid w:val="12BFFD27"/>
    <w:rsid w:val="12C34585"/>
    <w:rsid w:val="12DCC899"/>
    <w:rsid w:val="12DEA445"/>
    <w:rsid w:val="12E0D6F9"/>
    <w:rsid w:val="12EABC1E"/>
    <w:rsid w:val="12EF4CDE"/>
    <w:rsid w:val="130B2C10"/>
    <w:rsid w:val="131024E2"/>
    <w:rsid w:val="1336ADBD"/>
    <w:rsid w:val="133A030A"/>
    <w:rsid w:val="1344EFBE"/>
    <w:rsid w:val="135441C4"/>
    <w:rsid w:val="13598D97"/>
    <w:rsid w:val="1361540C"/>
    <w:rsid w:val="1364DDB7"/>
    <w:rsid w:val="137BD1F4"/>
    <w:rsid w:val="13942409"/>
    <w:rsid w:val="139EEC54"/>
    <w:rsid w:val="13A04823"/>
    <w:rsid w:val="13A5F9C7"/>
    <w:rsid w:val="13AA00C5"/>
    <w:rsid w:val="13AA1000"/>
    <w:rsid w:val="13B7FE4F"/>
    <w:rsid w:val="13BB7263"/>
    <w:rsid w:val="13C8A96F"/>
    <w:rsid w:val="13D15A51"/>
    <w:rsid w:val="1412DEE0"/>
    <w:rsid w:val="141E64E9"/>
    <w:rsid w:val="142B7950"/>
    <w:rsid w:val="142CAF7C"/>
    <w:rsid w:val="1432FA65"/>
    <w:rsid w:val="143D7524"/>
    <w:rsid w:val="1443EBA6"/>
    <w:rsid w:val="1446A4A1"/>
    <w:rsid w:val="145C8F33"/>
    <w:rsid w:val="1467FC90"/>
    <w:rsid w:val="146AF8CB"/>
    <w:rsid w:val="14721BC8"/>
    <w:rsid w:val="147F8A29"/>
    <w:rsid w:val="147FB88F"/>
    <w:rsid w:val="1481F2C3"/>
    <w:rsid w:val="148FD6F1"/>
    <w:rsid w:val="149D7B85"/>
    <w:rsid w:val="14AC7ADF"/>
    <w:rsid w:val="14AD0407"/>
    <w:rsid w:val="14BB3644"/>
    <w:rsid w:val="14C98C9B"/>
    <w:rsid w:val="14D9EFDF"/>
    <w:rsid w:val="14EF407F"/>
    <w:rsid w:val="14EFFC6B"/>
    <w:rsid w:val="14F0908B"/>
    <w:rsid w:val="14F5B77E"/>
    <w:rsid w:val="1500CBD9"/>
    <w:rsid w:val="1500DBF9"/>
    <w:rsid w:val="1513AE89"/>
    <w:rsid w:val="151972D0"/>
    <w:rsid w:val="1534FA9A"/>
    <w:rsid w:val="153537C3"/>
    <w:rsid w:val="153B22B0"/>
    <w:rsid w:val="153E5781"/>
    <w:rsid w:val="154A021C"/>
    <w:rsid w:val="155655C4"/>
    <w:rsid w:val="15664668"/>
    <w:rsid w:val="15809145"/>
    <w:rsid w:val="15AED73E"/>
    <w:rsid w:val="15B49D1A"/>
    <w:rsid w:val="15BB1D22"/>
    <w:rsid w:val="15BD842F"/>
    <w:rsid w:val="15C67D87"/>
    <w:rsid w:val="15D7A5B5"/>
    <w:rsid w:val="15DCBF82"/>
    <w:rsid w:val="15E26539"/>
    <w:rsid w:val="15E739FA"/>
    <w:rsid w:val="15FEF0B5"/>
    <w:rsid w:val="16048319"/>
    <w:rsid w:val="16055C14"/>
    <w:rsid w:val="1607DD5E"/>
    <w:rsid w:val="1608FBC2"/>
    <w:rsid w:val="16127EF5"/>
    <w:rsid w:val="1613C6A3"/>
    <w:rsid w:val="1617CD4B"/>
    <w:rsid w:val="1633E7CD"/>
    <w:rsid w:val="1651C4FE"/>
    <w:rsid w:val="166139AF"/>
    <w:rsid w:val="166E25EC"/>
    <w:rsid w:val="1670CBD1"/>
    <w:rsid w:val="168DFEDB"/>
    <w:rsid w:val="1691D2C7"/>
    <w:rsid w:val="169EF484"/>
    <w:rsid w:val="16A3498B"/>
    <w:rsid w:val="16B140D4"/>
    <w:rsid w:val="16B80798"/>
    <w:rsid w:val="16CAA8DC"/>
    <w:rsid w:val="16D71B19"/>
    <w:rsid w:val="16F15056"/>
    <w:rsid w:val="17055999"/>
    <w:rsid w:val="170694DD"/>
    <w:rsid w:val="1712188C"/>
    <w:rsid w:val="1728E506"/>
    <w:rsid w:val="1734BFA0"/>
    <w:rsid w:val="173BD9F4"/>
    <w:rsid w:val="173C1DD8"/>
    <w:rsid w:val="175DEEA8"/>
    <w:rsid w:val="1771385A"/>
    <w:rsid w:val="17758278"/>
    <w:rsid w:val="17850A9E"/>
    <w:rsid w:val="178AC9F1"/>
    <w:rsid w:val="17915881"/>
    <w:rsid w:val="17966EA7"/>
    <w:rsid w:val="179BA66A"/>
    <w:rsid w:val="17B1901C"/>
    <w:rsid w:val="17B99095"/>
    <w:rsid w:val="17BAD063"/>
    <w:rsid w:val="17BC9375"/>
    <w:rsid w:val="17CB294A"/>
    <w:rsid w:val="17D0F8BD"/>
    <w:rsid w:val="17E32919"/>
    <w:rsid w:val="17E9427B"/>
    <w:rsid w:val="17FCCB82"/>
    <w:rsid w:val="180484CC"/>
    <w:rsid w:val="180520BD"/>
    <w:rsid w:val="18061147"/>
    <w:rsid w:val="180A2EB4"/>
    <w:rsid w:val="181630A6"/>
    <w:rsid w:val="181B0B1F"/>
    <w:rsid w:val="181BA3CC"/>
    <w:rsid w:val="181D5AA1"/>
    <w:rsid w:val="1828C73A"/>
    <w:rsid w:val="182A9642"/>
    <w:rsid w:val="18302391"/>
    <w:rsid w:val="1835B3BE"/>
    <w:rsid w:val="18401425"/>
    <w:rsid w:val="184019A3"/>
    <w:rsid w:val="184B94A9"/>
    <w:rsid w:val="185558A0"/>
    <w:rsid w:val="187496FA"/>
    <w:rsid w:val="187D6D99"/>
    <w:rsid w:val="18889D4B"/>
    <w:rsid w:val="188AFD54"/>
    <w:rsid w:val="188DDB52"/>
    <w:rsid w:val="189E4DC7"/>
    <w:rsid w:val="18AC1839"/>
    <w:rsid w:val="18B83207"/>
    <w:rsid w:val="18BE2171"/>
    <w:rsid w:val="18C01F8D"/>
    <w:rsid w:val="18CB8E8E"/>
    <w:rsid w:val="18D134BB"/>
    <w:rsid w:val="18D280E3"/>
    <w:rsid w:val="18F2AA1E"/>
    <w:rsid w:val="19014D2A"/>
    <w:rsid w:val="1903934B"/>
    <w:rsid w:val="19103202"/>
    <w:rsid w:val="19231427"/>
    <w:rsid w:val="1939F51C"/>
    <w:rsid w:val="193A6C83"/>
    <w:rsid w:val="1941C9A2"/>
    <w:rsid w:val="194741F9"/>
    <w:rsid w:val="194A1FB7"/>
    <w:rsid w:val="1961450E"/>
    <w:rsid w:val="19767AFF"/>
    <w:rsid w:val="1982A679"/>
    <w:rsid w:val="198A1253"/>
    <w:rsid w:val="198DC526"/>
    <w:rsid w:val="19B92B02"/>
    <w:rsid w:val="19CA00EF"/>
    <w:rsid w:val="19D0E2FD"/>
    <w:rsid w:val="19D91970"/>
    <w:rsid w:val="19EEEA8F"/>
    <w:rsid w:val="19F91FC4"/>
    <w:rsid w:val="1A0277CC"/>
    <w:rsid w:val="1A086BBD"/>
    <w:rsid w:val="1A1252DA"/>
    <w:rsid w:val="1A16D8F4"/>
    <w:rsid w:val="1A18B87A"/>
    <w:rsid w:val="1A1ED46D"/>
    <w:rsid w:val="1A22DB08"/>
    <w:rsid w:val="1A54307C"/>
    <w:rsid w:val="1A5F724F"/>
    <w:rsid w:val="1A67D3A5"/>
    <w:rsid w:val="1A8A4398"/>
    <w:rsid w:val="1A9BA076"/>
    <w:rsid w:val="1A9F5922"/>
    <w:rsid w:val="1AB9A045"/>
    <w:rsid w:val="1AC02289"/>
    <w:rsid w:val="1ADA8E69"/>
    <w:rsid w:val="1ADD9A03"/>
    <w:rsid w:val="1AE3B816"/>
    <w:rsid w:val="1B17BABC"/>
    <w:rsid w:val="1B268611"/>
    <w:rsid w:val="1B3006A2"/>
    <w:rsid w:val="1B3F3545"/>
    <w:rsid w:val="1B4CA174"/>
    <w:rsid w:val="1B59989A"/>
    <w:rsid w:val="1B5FD20F"/>
    <w:rsid w:val="1B7F49EB"/>
    <w:rsid w:val="1B830FAB"/>
    <w:rsid w:val="1B90638F"/>
    <w:rsid w:val="1B92EECE"/>
    <w:rsid w:val="1BB521E5"/>
    <w:rsid w:val="1BC262A1"/>
    <w:rsid w:val="1BC3B805"/>
    <w:rsid w:val="1BCEFDF1"/>
    <w:rsid w:val="1BDC29E4"/>
    <w:rsid w:val="1BE990F6"/>
    <w:rsid w:val="1BF86BE5"/>
    <w:rsid w:val="1C0E5318"/>
    <w:rsid w:val="1C14998E"/>
    <w:rsid w:val="1C26DBFE"/>
    <w:rsid w:val="1C27A8D6"/>
    <w:rsid w:val="1C2FAF91"/>
    <w:rsid w:val="1C348069"/>
    <w:rsid w:val="1C356986"/>
    <w:rsid w:val="1C358AA2"/>
    <w:rsid w:val="1C3B884E"/>
    <w:rsid w:val="1C3E6965"/>
    <w:rsid w:val="1C4484E6"/>
    <w:rsid w:val="1C4DD05E"/>
    <w:rsid w:val="1C54AEC7"/>
    <w:rsid w:val="1C58626F"/>
    <w:rsid w:val="1C597C45"/>
    <w:rsid w:val="1C5AB4E9"/>
    <w:rsid w:val="1C5DB4AC"/>
    <w:rsid w:val="1C69DFCA"/>
    <w:rsid w:val="1C6EF47B"/>
    <w:rsid w:val="1C7CA47A"/>
    <w:rsid w:val="1C7DB3E1"/>
    <w:rsid w:val="1C7F8877"/>
    <w:rsid w:val="1C8D73B3"/>
    <w:rsid w:val="1C9783A0"/>
    <w:rsid w:val="1CA2DAF1"/>
    <w:rsid w:val="1CA4E4B6"/>
    <w:rsid w:val="1CAD2488"/>
    <w:rsid w:val="1CCA75CE"/>
    <w:rsid w:val="1CCDC30A"/>
    <w:rsid w:val="1CD94321"/>
    <w:rsid w:val="1CD99519"/>
    <w:rsid w:val="1CE1EDB2"/>
    <w:rsid w:val="1CFA775A"/>
    <w:rsid w:val="1CFAB6E1"/>
    <w:rsid w:val="1D15D994"/>
    <w:rsid w:val="1D19B0B2"/>
    <w:rsid w:val="1D304AD9"/>
    <w:rsid w:val="1D458967"/>
    <w:rsid w:val="1D4F38AD"/>
    <w:rsid w:val="1D50593C"/>
    <w:rsid w:val="1D52289A"/>
    <w:rsid w:val="1D5D7784"/>
    <w:rsid w:val="1D71BEEA"/>
    <w:rsid w:val="1D72EDD9"/>
    <w:rsid w:val="1D8F0337"/>
    <w:rsid w:val="1DC4FA4C"/>
    <w:rsid w:val="1DC9B318"/>
    <w:rsid w:val="1DECA34E"/>
    <w:rsid w:val="1E0052B8"/>
    <w:rsid w:val="1E01E118"/>
    <w:rsid w:val="1E02CCE1"/>
    <w:rsid w:val="1E2841EC"/>
    <w:rsid w:val="1E30BFE9"/>
    <w:rsid w:val="1E33506A"/>
    <w:rsid w:val="1E34463A"/>
    <w:rsid w:val="1E3866CB"/>
    <w:rsid w:val="1E61EC2D"/>
    <w:rsid w:val="1E6EEAC8"/>
    <w:rsid w:val="1E796A6B"/>
    <w:rsid w:val="1E92B194"/>
    <w:rsid w:val="1E96CE1B"/>
    <w:rsid w:val="1E9E0398"/>
    <w:rsid w:val="1EA51CA2"/>
    <w:rsid w:val="1EA9B17E"/>
    <w:rsid w:val="1EB692B9"/>
    <w:rsid w:val="1EE013FD"/>
    <w:rsid w:val="1EE34B5E"/>
    <w:rsid w:val="1EE5818A"/>
    <w:rsid w:val="1EE6C39B"/>
    <w:rsid w:val="1EF5E569"/>
    <w:rsid w:val="1EFD1101"/>
    <w:rsid w:val="1EFF7DEA"/>
    <w:rsid w:val="1F0CE2E4"/>
    <w:rsid w:val="1F232860"/>
    <w:rsid w:val="1F2EC319"/>
    <w:rsid w:val="1F34F65F"/>
    <w:rsid w:val="1F3D52D5"/>
    <w:rsid w:val="1F52FA62"/>
    <w:rsid w:val="1F549BD6"/>
    <w:rsid w:val="1F5A55C3"/>
    <w:rsid w:val="1F68DBC1"/>
    <w:rsid w:val="1F74FB22"/>
    <w:rsid w:val="1F752D62"/>
    <w:rsid w:val="1F782A1C"/>
    <w:rsid w:val="1F929B58"/>
    <w:rsid w:val="1FA34345"/>
    <w:rsid w:val="1FD8BFA0"/>
    <w:rsid w:val="1FF8445E"/>
    <w:rsid w:val="1FF89864"/>
    <w:rsid w:val="1FFDBF37"/>
    <w:rsid w:val="201B5008"/>
    <w:rsid w:val="201C4008"/>
    <w:rsid w:val="202B8E05"/>
    <w:rsid w:val="203BA8D0"/>
    <w:rsid w:val="20428CF9"/>
    <w:rsid w:val="204B0C61"/>
    <w:rsid w:val="204BE3F4"/>
    <w:rsid w:val="2050A60B"/>
    <w:rsid w:val="2057A024"/>
    <w:rsid w:val="2058C2DA"/>
    <w:rsid w:val="20618B7F"/>
    <w:rsid w:val="20644030"/>
    <w:rsid w:val="20734C63"/>
    <w:rsid w:val="2082F7A5"/>
    <w:rsid w:val="2094C03E"/>
    <w:rsid w:val="2094F619"/>
    <w:rsid w:val="209664E8"/>
    <w:rsid w:val="2098D5F9"/>
    <w:rsid w:val="20B2F04A"/>
    <w:rsid w:val="20B7CF99"/>
    <w:rsid w:val="20BD759E"/>
    <w:rsid w:val="20BF0210"/>
    <w:rsid w:val="20CB3172"/>
    <w:rsid w:val="20EB9330"/>
    <w:rsid w:val="20EF9B10"/>
    <w:rsid w:val="20FE5E31"/>
    <w:rsid w:val="2105BB8B"/>
    <w:rsid w:val="2109DBDD"/>
    <w:rsid w:val="2117FD72"/>
    <w:rsid w:val="211A8D41"/>
    <w:rsid w:val="211B540D"/>
    <w:rsid w:val="211FA644"/>
    <w:rsid w:val="21234EA0"/>
    <w:rsid w:val="212BF065"/>
    <w:rsid w:val="213C01BB"/>
    <w:rsid w:val="214BDD74"/>
    <w:rsid w:val="215FF328"/>
    <w:rsid w:val="2167EB24"/>
    <w:rsid w:val="216EB5EE"/>
    <w:rsid w:val="2199B8AD"/>
    <w:rsid w:val="219DF2C5"/>
    <w:rsid w:val="21AE7BC2"/>
    <w:rsid w:val="21BD4144"/>
    <w:rsid w:val="21C02EFE"/>
    <w:rsid w:val="21C0A3F1"/>
    <w:rsid w:val="21EE0904"/>
    <w:rsid w:val="21F6B860"/>
    <w:rsid w:val="22176F08"/>
    <w:rsid w:val="22187BC8"/>
    <w:rsid w:val="222D8641"/>
    <w:rsid w:val="2230909F"/>
    <w:rsid w:val="22323549"/>
    <w:rsid w:val="22340EE2"/>
    <w:rsid w:val="2247444F"/>
    <w:rsid w:val="22488803"/>
    <w:rsid w:val="224EC0AB"/>
    <w:rsid w:val="2256C11D"/>
    <w:rsid w:val="22609449"/>
    <w:rsid w:val="2263EDAC"/>
    <w:rsid w:val="226D473C"/>
    <w:rsid w:val="226EAC67"/>
    <w:rsid w:val="2275004A"/>
    <w:rsid w:val="227C1AF1"/>
    <w:rsid w:val="22834122"/>
    <w:rsid w:val="2292EA13"/>
    <w:rsid w:val="229359DE"/>
    <w:rsid w:val="22AECE01"/>
    <w:rsid w:val="22B3CDD3"/>
    <w:rsid w:val="22BB3600"/>
    <w:rsid w:val="22E38A82"/>
    <w:rsid w:val="22E63F46"/>
    <w:rsid w:val="22F1B3FF"/>
    <w:rsid w:val="231B81D4"/>
    <w:rsid w:val="23247248"/>
    <w:rsid w:val="23334240"/>
    <w:rsid w:val="233589AD"/>
    <w:rsid w:val="234777F3"/>
    <w:rsid w:val="23486663"/>
    <w:rsid w:val="235B76DE"/>
    <w:rsid w:val="23600D48"/>
    <w:rsid w:val="236BC34A"/>
    <w:rsid w:val="236C5751"/>
    <w:rsid w:val="237CA478"/>
    <w:rsid w:val="237D4029"/>
    <w:rsid w:val="23828A9C"/>
    <w:rsid w:val="2383BFA8"/>
    <w:rsid w:val="238C7D45"/>
    <w:rsid w:val="239B82D7"/>
    <w:rsid w:val="239EF004"/>
    <w:rsid w:val="23A44287"/>
    <w:rsid w:val="23A54394"/>
    <w:rsid w:val="23A80295"/>
    <w:rsid w:val="23B44C29"/>
    <w:rsid w:val="23CDCBDB"/>
    <w:rsid w:val="23D1EFEB"/>
    <w:rsid w:val="23D51B0F"/>
    <w:rsid w:val="23E98EC6"/>
    <w:rsid w:val="23F0091F"/>
    <w:rsid w:val="23F60C7D"/>
    <w:rsid w:val="23F882E6"/>
    <w:rsid w:val="240C518F"/>
    <w:rsid w:val="24199EB3"/>
    <w:rsid w:val="241F9B45"/>
    <w:rsid w:val="24215F1A"/>
    <w:rsid w:val="2422F3C1"/>
    <w:rsid w:val="242D6D6A"/>
    <w:rsid w:val="243A3DE9"/>
    <w:rsid w:val="243C209A"/>
    <w:rsid w:val="24425F85"/>
    <w:rsid w:val="2450989E"/>
    <w:rsid w:val="245C7762"/>
    <w:rsid w:val="245EA6E7"/>
    <w:rsid w:val="246FDF07"/>
    <w:rsid w:val="24A27614"/>
    <w:rsid w:val="24A54C6B"/>
    <w:rsid w:val="24B8366D"/>
    <w:rsid w:val="24C55920"/>
    <w:rsid w:val="24CA1BF4"/>
    <w:rsid w:val="24CABB60"/>
    <w:rsid w:val="24D14496"/>
    <w:rsid w:val="24D5A9DC"/>
    <w:rsid w:val="24D822FC"/>
    <w:rsid w:val="24F101EB"/>
    <w:rsid w:val="2505AF36"/>
    <w:rsid w:val="2515FC12"/>
    <w:rsid w:val="251DFA89"/>
    <w:rsid w:val="251F9009"/>
    <w:rsid w:val="2526E5BB"/>
    <w:rsid w:val="25297204"/>
    <w:rsid w:val="2538FA64"/>
    <w:rsid w:val="25462F6E"/>
    <w:rsid w:val="256518ED"/>
    <w:rsid w:val="256935EF"/>
    <w:rsid w:val="256ABD64"/>
    <w:rsid w:val="256ABEEE"/>
    <w:rsid w:val="256C33FC"/>
    <w:rsid w:val="2571FE9C"/>
    <w:rsid w:val="25782779"/>
    <w:rsid w:val="2581AC0E"/>
    <w:rsid w:val="25849C54"/>
    <w:rsid w:val="2590E31A"/>
    <w:rsid w:val="259E18CF"/>
    <w:rsid w:val="25A752D8"/>
    <w:rsid w:val="25B1DE59"/>
    <w:rsid w:val="25B52C7F"/>
    <w:rsid w:val="25C0DEED"/>
    <w:rsid w:val="25C2A8C1"/>
    <w:rsid w:val="25C7A687"/>
    <w:rsid w:val="25CA5430"/>
    <w:rsid w:val="25D04F31"/>
    <w:rsid w:val="25D92CAE"/>
    <w:rsid w:val="25DB957F"/>
    <w:rsid w:val="25DE2800"/>
    <w:rsid w:val="25DE2819"/>
    <w:rsid w:val="25FA7748"/>
    <w:rsid w:val="25FB3796"/>
    <w:rsid w:val="2610B785"/>
    <w:rsid w:val="261930E3"/>
    <w:rsid w:val="261F98C1"/>
    <w:rsid w:val="2626B5B8"/>
    <w:rsid w:val="262B6B31"/>
    <w:rsid w:val="2631716B"/>
    <w:rsid w:val="263B625F"/>
    <w:rsid w:val="26427664"/>
    <w:rsid w:val="2647F62C"/>
    <w:rsid w:val="264B7499"/>
    <w:rsid w:val="265DC058"/>
    <w:rsid w:val="26656E9D"/>
    <w:rsid w:val="267BA1DA"/>
    <w:rsid w:val="267D4C81"/>
    <w:rsid w:val="267F5D2F"/>
    <w:rsid w:val="26829DF4"/>
    <w:rsid w:val="268560A3"/>
    <w:rsid w:val="2687A455"/>
    <w:rsid w:val="268E57A4"/>
    <w:rsid w:val="2699A7C7"/>
    <w:rsid w:val="269EC6C0"/>
    <w:rsid w:val="269F0379"/>
    <w:rsid w:val="26C0A703"/>
    <w:rsid w:val="26C668DB"/>
    <w:rsid w:val="26C7E6B3"/>
    <w:rsid w:val="26CA2D73"/>
    <w:rsid w:val="26F342C3"/>
    <w:rsid w:val="2705B2E2"/>
    <w:rsid w:val="27097049"/>
    <w:rsid w:val="2711DC16"/>
    <w:rsid w:val="271B1015"/>
    <w:rsid w:val="2733829E"/>
    <w:rsid w:val="273C5622"/>
    <w:rsid w:val="273D9593"/>
    <w:rsid w:val="27460E50"/>
    <w:rsid w:val="27463C62"/>
    <w:rsid w:val="27554A2A"/>
    <w:rsid w:val="2758B42E"/>
    <w:rsid w:val="275B3CB9"/>
    <w:rsid w:val="2764F495"/>
    <w:rsid w:val="276C401C"/>
    <w:rsid w:val="276F696D"/>
    <w:rsid w:val="2774FD0F"/>
    <w:rsid w:val="27BB86F3"/>
    <w:rsid w:val="27C5B538"/>
    <w:rsid w:val="27CC60A6"/>
    <w:rsid w:val="27CFF5E5"/>
    <w:rsid w:val="27D12D18"/>
    <w:rsid w:val="27F002A3"/>
    <w:rsid w:val="27F90609"/>
    <w:rsid w:val="2808BEE3"/>
    <w:rsid w:val="2810524C"/>
    <w:rsid w:val="281384AD"/>
    <w:rsid w:val="28150F92"/>
    <w:rsid w:val="281A213E"/>
    <w:rsid w:val="2826E6B2"/>
    <w:rsid w:val="28337E6B"/>
    <w:rsid w:val="2838D45B"/>
    <w:rsid w:val="283BF110"/>
    <w:rsid w:val="284125A3"/>
    <w:rsid w:val="2843402A"/>
    <w:rsid w:val="286112C6"/>
    <w:rsid w:val="286C003C"/>
    <w:rsid w:val="288331A1"/>
    <w:rsid w:val="2899029B"/>
    <w:rsid w:val="289CC7C5"/>
    <w:rsid w:val="289CD7BD"/>
    <w:rsid w:val="28A12E89"/>
    <w:rsid w:val="28BC68CD"/>
    <w:rsid w:val="28CCDC21"/>
    <w:rsid w:val="28D4B26F"/>
    <w:rsid w:val="28D64357"/>
    <w:rsid w:val="28E01F9D"/>
    <w:rsid w:val="28E30589"/>
    <w:rsid w:val="28FD0B66"/>
    <w:rsid w:val="29130505"/>
    <w:rsid w:val="292C671B"/>
    <w:rsid w:val="2932D858"/>
    <w:rsid w:val="294995BF"/>
    <w:rsid w:val="294B3A32"/>
    <w:rsid w:val="294D1FFC"/>
    <w:rsid w:val="2954AE64"/>
    <w:rsid w:val="295D356E"/>
    <w:rsid w:val="295DD355"/>
    <w:rsid w:val="2963EFAC"/>
    <w:rsid w:val="29683107"/>
    <w:rsid w:val="29727F33"/>
    <w:rsid w:val="2977625B"/>
    <w:rsid w:val="299522B6"/>
    <w:rsid w:val="29982127"/>
    <w:rsid w:val="299864C8"/>
    <w:rsid w:val="299EA119"/>
    <w:rsid w:val="29A2EA42"/>
    <w:rsid w:val="29BA2D77"/>
    <w:rsid w:val="29BDFE42"/>
    <w:rsid w:val="29C218C4"/>
    <w:rsid w:val="29C419B1"/>
    <w:rsid w:val="29C901FB"/>
    <w:rsid w:val="29D86245"/>
    <w:rsid w:val="2A2EBBF5"/>
    <w:rsid w:val="2A325542"/>
    <w:rsid w:val="2A3D91D0"/>
    <w:rsid w:val="2A42D195"/>
    <w:rsid w:val="2A484181"/>
    <w:rsid w:val="2A4C86B9"/>
    <w:rsid w:val="2A52C4BE"/>
    <w:rsid w:val="2A569CCB"/>
    <w:rsid w:val="2A8998D1"/>
    <w:rsid w:val="2A8EFEF9"/>
    <w:rsid w:val="2A95407F"/>
    <w:rsid w:val="2A96D472"/>
    <w:rsid w:val="2A987833"/>
    <w:rsid w:val="2ABF9BF7"/>
    <w:rsid w:val="2ACDE236"/>
    <w:rsid w:val="2AD2FA9E"/>
    <w:rsid w:val="2ADC42DA"/>
    <w:rsid w:val="2AE5F15C"/>
    <w:rsid w:val="2AF61D3A"/>
    <w:rsid w:val="2B08F515"/>
    <w:rsid w:val="2B25580B"/>
    <w:rsid w:val="2B25A356"/>
    <w:rsid w:val="2B26840F"/>
    <w:rsid w:val="2B28E221"/>
    <w:rsid w:val="2B2E55FB"/>
    <w:rsid w:val="2B33DC70"/>
    <w:rsid w:val="2B3FC304"/>
    <w:rsid w:val="2B41566F"/>
    <w:rsid w:val="2B55E317"/>
    <w:rsid w:val="2B5990B4"/>
    <w:rsid w:val="2B6B1F2D"/>
    <w:rsid w:val="2B745ED8"/>
    <w:rsid w:val="2B78A43C"/>
    <w:rsid w:val="2B7CA32A"/>
    <w:rsid w:val="2B7FFED6"/>
    <w:rsid w:val="2B833334"/>
    <w:rsid w:val="2B8CC784"/>
    <w:rsid w:val="2B9A1F87"/>
    <w:rsid w:val="2B9DCD95"/>
    <w:rsid w:val="2BBC10B3"/>
    <w:rsid w:val="2BC85591"/>
    <w:rsid w:val="2BCDC84A"/>
    <w:rsid w:val="2BD0BCBE"/>
    <w:rsid w:val="2BD754F0"/>
    <w:rsid w:val="2BDCE606"/>
    <w:rsid w:val="2BEC48A5"/>
    <w:rsid w:val="2BEDB56B"/>
    <w:rsid w:val="2C14457C"/>
    <w:rsid w:val="2C1B3628"/>
    <w:rsid w:val="2C24B098"/>
    <w:rsid w:val="2C265829"/>
    <w:rsid w:val="2C38E3F3"/>
    <w:rsid w:val="2C3980E9"/>
    <w:rsid w:val="2C3F12ED"/>
    <w:rsid w:val="2C4920FB"/>
    <w:rsid w:val="2C50906F"/>
    <w:rsid w:val="2C59D867"/>
    <w:rsid w:val="2C616DCE"/>
    <w:rsid w:val="2C69B297"/>
    <w:rsid w:val="2C99B365"/>
    <w:rsid w:val="2CB4B16E"/>
    <w:rsid w:val="2CCC3A66"/>
    <w:rsid w:val="2CD02A6E"/>
    <w:rsid w:val="2CD06B05"/>
    <w:rsid w:val="2CE18734"/>
    <w:rsid w:val="2CEEDDF7"/>
    <w:rsid w:val="2CF30250"/>
    <w:rsid w:val="2CF4C925"/>
    <w:rsid w:val="2D018C48"/>
    <w:rsid w:val="2D07F5BE"/>
    <w:rsid w:val="2D217EA6"/>
    <w:rsid w:val="2D33C0CC"/>
    <w:rsid w:val="2D3C5DD7"/>
    <w:rsid w:val="2D56A2C7"/>
    <w:rsid w:val="2D5E74BD"/>
    <w:rsid w:val="2D635DE0"/>
    <w:rsid w:val="2D64E9AD"/>
    <w:rsid w:val="2D65DFEB"/>
    <w:rsid w:val="2D6F6C62"/>
    <w:rsid w:val="2D7990E1"/>
    <w:rsid w:val="2D7E3AC1"/>
    <w:rsid w:val="2D868141"/>
    <w:rsid w:val="2D8C2C91"/>
    <w:rsid w:val="2D96AB7B"/>
    <w:rsid w:val="2DAD71FE"/>
    <w:rsid w:val="2DAF92E7"/>
    <w:rsid w:val="2DBE6F08"/>
    <w:rsid w:val="2DE0BDAF"/>
    <w:rsid w:val="2DF12E3D"/>
    <w:rsid w:val="2E01371E"/>
    <w:rsid w:val="2E16350C"/>
    <w:rsid w:val="2E209A61"/>
    <w:rsid w:val="2E2227CE"/>
    <w:rsid w:val="2E37C37C"/>
    <w:rsid w:val="2E393A3B"/>
    <w:rsid w:val="2E39E5E5"/>
    <w:rsid w:val="2E519525"/>
    <w:rsid w:val="2E8941B9"/>
    <w:rsid w:val="2E978AD4"/>
    <w:rsid w:val="2EA2BFEF"/>
    <w:rsid w:val="2EA74882"/>
    <w:rsid w:val="2EA8A005"/>
    <w:rsid w:val="2EAAFC38"/>
    <w:rsid w:val="2EAB6055"/>
    <w:rsid w:val="2EC0AB3F"/>
    <w:rsid w:val="2EC1FB2F"/>
    <w:rsid w:val="2EDE281B"/>
    <w:rsid w:val="2EF7D235"/>
    <w:rsid w:val="2EF7DDF6"/>
    <w:rsid w:val="2EFA6ECF"/>
    <w:rsid w:val="2F136B6B"/>
    <w:rsid w:val="2F19503A"/>
    <w:rsid w:val="2F203559"/>
    <w:rsid w:val="2F2DBC37"/>
    <w:rsid w:val="2F52783B"/>
    <w:rsid w:val="2F52A44F"/>
    <w:rsid w:val="2F57E355"/>
    <w:rsid w:val="2F5B8310"/>
    <w:rsid w:val="2F5BFA8E"/>
    <w:rsid w:val="2F6520A1"/>
    <w:rsid w:val="2F6B4E28"/>
    <w:rsid w:val="2F7C8E10"/>
    <w:rsid w:val="2F8D0549"/>
    <w:rsid w:val="2F96CF5F"/>
    <w:rsid w:val="2FA87A14"/>
    <w:rsid w:val="2FC15AE3"/>
    <w:rsid w:val="2FC29442"/>
    <w:rsid w:val="2FCF8E4B"/>
    <w:rsid w:val="2FD409BE"/>
    <w:rsid w:val="2FD8F68B"/>
    <w:rsid w:val="2FE22EC4"/>
    <w:rsid w:val="2FE32466"/>
    <w:rsid w:val="2FE9B01E"/>
    <w:rsid w:val="2FFBC30B"/>
    <w:rsid w:val="2FFE69F5"/>
    <w:rsid w:val="302C69E7"/>
    <w:rsid w:val="306F0A01"/>
    <w:rsid w:val="30741231"/>
    <w:rsid w:val="307A95C7"/>
    <w:rsid w:val="3083AC88"/>
    <w:rsid w:val="308F2104"/>
    <w:rsid w:val="30923F99"/>
    <w:rsid w:val="3095F44D"/>
    <w:rsid w:val="309B2102"/>
    <w:rsid w:val="30A106B3"/>
    <w:rsid w:val="30A42DE1"/>
    <w:rsid w:val="30AF7E6A"/>
    <w:rsid w:val="30B01974"/>
    <w:rsid w:val="30B19B1A"/>
    <w:rsid w:val="30BB04CB"/>
    <w:rsid w:val="30CB357E"/>
    <w:rsid w:val="30D50D0E"/>
    <w:rsid w:val="30D86294"/>
    <w:rsid w:val="30E1ACF0"/>
    <w:rsid w:val="30EA3FEE"/>
    <w:rsid w:val="30FF0E97"/>
    <w:rsid w:val="3104F7A9"/>
    <w:rsid w:val="3125F5E0"/>
    <w:rsid w:val="313D23BA"/>
    <w:rsid w:val="313E9E85"/>
    <w:rsid w:val="3149E9DC"/>
    <w:rsid w:val="317342EC"/>
    <w:rsid w:val="3184A5C6"/>
    <w:rsid w:val="31951294"/>
    <w:rsid w:val="31993DCA"/>
    <w:rsid w:val="31AD4C35"/>
    <w:rsid w:val="31BA63AF"/>
    <w:rsid w:val="31CC8D12"/>
    <w:rsid w:val="31CD7B44"/>
    <w:rsid w:val="31D2A28B"/>
    <w:rsid w:val="31DA60B1"/>
    <w:rsid w:val="31DFD9E9"/>
    <w:rsid w:val="31E076C1"/>
    <w:rsid w:val="31E3E727"/>
    <w:rsid w:val="31EE8E29"/>
    <w:rsid w:val="322110FF"/>
    <w:rsid w:val="32240746"/>
    <w:rsid w:val="32294C5C"/>
    <w:rsid w:val="323B57F7"/>
    <w:rsid w:val="32525ADE"/>
    <w:rsid w:val="32540CC3"/>
    <w:rsid w:val="3254341B"/>
    <w:rsid w:val="325ADDD6"/>
    <w:rsid w:val="325EF8FA"/>
    <w:rsid w:val="32606D38"/>
    <w:rsid w:val="326AF38D"/>
    <w:rsid w:val="326EA3F4"/>
    <w:rsid w:val="326ED69B"/>
    <w:rsid w:val="3275941A"/>
    <w:rsid w:val="3278002D"/>
    <w:rsid w:val="32784D6C"/>
    <w:rsid w:val="328D09F5"/>
    <w:rsid w:val="32A3EE0E"/>
    <w:rsid w:val="32A7BDDD"/>
    <w:rsid w:val="32BFD1F3"/>
    <w:rsid w:val="32CFF6AB"/>
    <w:rsid w:val="32E3DAF8"/>
    <w:rsid w:val="32E4C4DC"/>
    <w:rsid w:val="32E5BA3D"/>
    <w:rsid w:val="32EF21DB"/>
    <w:rsid w:val="32F3B38D"/>
    <w:rsid w:val="32F588DC"/>
    <w:rsid w:val="32FE104D"/>
    <w:rsid w:val="3307137B"/>
    <w:rsid w:val="33107561"/>
    <w:rsid w:val="33253F9E"/>
    <w:rsid w:val="332A8F14"/>
    <w:rsid w:val="3332851A"/>
    <w:rsid w:val="33360ABD"/>
    <w:rsid w:val="33376CFE"/>
    <w:rsid w:val="33399785"/>
    <w:rsid w:val="335CB53A"/>
    <w:rsid w:val="336760A3"/>
    <w:rsid w:val="33716AD6"/>
    <w:rsid w:val="3374C987"/>
    <w:rsid w:val="337F0C9F"/>
    <w:rsid w:val="337FA86B"/>
    <w:rsid w:val="33964C6B"/>
    <w:rsid w:val="3399E411"/>
    <w:rsid w:val="339FF4C7"/>
    <w:rsid w:val="33ABB2F3"/>
    <w:rsid w:val="33B1A6A1"/>
    <w:rsid w:val="33BFF5B1"/>
    <w:rsid w:val="33C0F26F"/>
    <w:rsid w:val="33C1273C"/>
    <w:rsid w:val="33C66A82"/>
    <w:rsid w:val="33DCA45E"/>
    <w:rsid w:val="33DD8E26"/>
    <w:rsid w:val="33FE5E77"/>
    <w:rsid w:val="3402CC14"/>
    <w:rsid w:val="3405630F"/>
    <w:rsid w:val="3410879F"/>
    <w:rsid w:val="341A471F"/>
    <w:rsid w:val="341EEDB4"/>
    <w:rsid w:val="34203FF3"/>
    <w:rsid w:val="342E7528"/>
    <w:rsid w:val="343C8DB9"/>
    <w:rsid w:val="344F1BD3"/>
    <w:rsid w:val="346271F1"/>
    <w:rsid w:val="3476411F"/>
    <w:rsid w:val="347FD71D"/>
    <w:rsid w:val="34818A9E"/>
    <w:rsid w:val="34875998"/>
    <w:rsid w:val="3492FFCD"/>
    <w:rsid w:val="3498368D"/>
    <w:rsid w:val="349F5863"/>
    <w:rsid w:val="34A00C63"/>
    <w:rsid w:val="34A03601"/>
    <w:rsid w:val="34A85546"/>
    <w:rsid w:val="34AB9C6F"/>
    <w:rsid w:val="34B7053C"/>
    <w:rsid w:val="34BC8E20"/>
    <w:rsid w:val="34C2548D"/>
    <w:rsid w:val="34CC048F"/>
    <w:rsid w:val="34D33D5F"/>
    <w:rsid w:val="34E8624F"/>
    <w:rsid w:val="34F19278"/>
    <w:rsid w:val="35042DD4"/>
    <w:rsid w:val="3523D9D4"/>
    <w:rsid w:val="3524DF36"/>
    <w:rsid w:val="3535E195"/>
    <w:rsid w:val="35370452"/>
    <w:rsid w:val="354BA58D"/>
    <w:rsid w:val="35605414"/>
    <w:rsid w:val="3585DEFB"/>
    <w:rsid w:val="3593C77B"/>
    <w:rsid w:val="359B43D2"/>
    <w:rsid w:val="359CEF23"/>
    <w:rsid w:val="35B60390"/>
    <w:rsid w:val="35BCCC71"/>
    <w:rsid w:val="35CD37AF"/>
    <w:rsid w:val="35CD75B4"/>
    <w:rsid w:val="360D494F"/>
    <w:rsid w:val="36105040"/>
    <w:rsid w:val="3616D4A0"/>
    <w:rsid w:val="3625A747"/>
    <w:rsid w:val="36434B42"/>
    <w:rsid w:val="3643C26F"/>
    <w:rsid w:val="3645D81A"/>
    <w:rsid w:val="36516E43"/>
    <w:rsid w:val="365F6722"/>
    <w:rsid w:val="3660E5E0"/>
    <w:rsid w:val="3663B59C"/>
    <w:rsid w:val="36681D1B"/>
    <w:rsid w:val="3682ABEC"/>
    <w:rsid w:val="36834B00"/>
    <w:rsid w:val="3689745C"/>
    <w:rsid w:val="3694A08D"/>
    <w:rsid w:val="3697480C"/>
    <w:rsid w:val="369EBF8F"/>
    <w:rsid w:val="36B6AD61"/>
    <w:rsid w:val="36BA102A"/>
    <w:rsid w:val="36BE9D10"/>
    <w:rsid w:val="36C8AB18"/>
    <w:rsid w:val="36D97736"/>
    <w:rsid w:val="36E8D9E6"/>
    <w:rsid w:val="36EAA54A"/>
    <w:rsid w:val="37018070"/>
    <w:rsid w:val="370227A5"/>
    <w:rsid w:val="371B6B84"/>
    <w:rsid w:val="37465502"/>
    <w:rsid w:val="3756C0DC"/>
    <w:rsid w:val="375C10B5"/>
    <w:rsid w:val="3765B45C"/>
    <w:rsid w:val="37666D2E"/>
    <w:rsid w:val="37673A99"/>
    <w:rsid w:val="376BC68F"/>
    <w:rsid w:val="376F50C5"/>
    <w:rsid w:val="377105E5"/>
    <w:rsid w:val="3775EA2E"/>
    <w:rsid w:val="377D5A07"/>
    <w:rsid w:val="37872398"/>
    <w:rsid w:val="37BA88C1"/>
    <w:rsid w:val="3805F63D"/>
    <w:rsid w:val="38095F90"/>
    <w:rsid w:val="381AD954"/>
    <w:rsid w:val="382544BD"/>
    <w:rsid w:val="3839E6BE"/>
    <w:rsid w:val="38403B66"/>
    <w:rsid w:val="38538978"/>
    <w:rsid w:val="385590E5"/>
    <w:rsid w:val="385E4600"/>
    <w:rsid w:val="3868FBA9"/>
    <w:rsid w:val="38786967"/>
    <w:rsid w:val="387F4FCD"/>
    <w:rsid w:val="3880CD4C"/>
    <w:rsid w:val="388DA67D"/>
    <w:rsid w:val="38B09EB4"/>
    <w:rsid w:val="38C60181"/>
    <w:rsid w:val="38CD6198"/>
    <w:rsid w:val="38D5F16E"/>
    <w:rsid w:val="38EA6584"/>
    <w:rsid w:val="38F5A0BE"/>
    <w:rsid w:val="38F9B891"/>
    <w:rsid w:val="390AF5AA"/>
    <w:rsid w:val="392101EC"/>
    <w:rsid w:val="39238475"/>
    <w:rsid w:val="392C4FA6"/>
    <w:rsid w:val="39359464"/>
    <w:rsid w:val="393775AA"/>
    <w:rsid w:val="39416FAC"/>
    <w:rsid w:val="39430A63"/>
    <w:rsid w:val="394457EB"/>
    <w:rsid w:val="3949CCB4"/>
    <w:rsid w:val="395531D7"/>
    <w:rsid w:val="3956794E"/>
    <w:rsid w:val="3977B4A3"/>
    <w:rsid w:val="397AEC04"/>
    <w:rsid w:val="39913002"/>
    <w:rsid w:val="39919511"/>
    <w:rsid w:val="399E1D30"/>
    <w:rsid w:val="39ABF370"/>
    <w:rsid w:val="39B40527"/>
    <w:rsid w:val="39BCCD0F"/>
    <w:rsid w:val="39E03C20"/>
    <w:rsid w:val="39E53056"/>
    <w:rsid w:val="3A010819"/>
    <w:rsid w:val="3A03F4A1"/>
    <w:rsid w:val="3A04CC0A"/>
    <w:rsid w:val="3A0E6A3D"/>
    <w:rsid w:val="3A1AA306"/>
    <w:rsid w:val="3A2C42D8"/>
    <w:rsid w:val="3A2EF218"/>
    <w:rsid w:val="3A3DF7CA"/>
    <w:rsid w:val="3A5F4600"/>
    <w:rsid w:val="3A6898C5"/>
    <w:rsid w:val="3A76EE02"/>
    <w:rsid w:val="3A7B11C5"/>
    <w:rsid w:val="3A8A72E8"/>
    <w:rsid w:val="3A945B1E"/>
    <w:rsid w:val="3AA42D70"/>
    <w:rsid w:val="3AAE723B"/>
    <w:rsid w:val="3AB77426"/>
    <w:rsid w:val="3ABDDF0F"/>
    <w:rsid w:val="3AC00D2C"/>
    <w:rsid w:val="3AC4D05D"/>
    <w:rsid w:val="3AD12BA6"/>
    <w:rsid w:val="3AD1D840"/>
    <w:rsid w:val="3ADCF108"/>
    <w:rsid w:val="3AE3BF8C"/>
    <w:rsid w:val="3AE8871A"/>
    <w:rsid w:val="3AEA03C0"/>
    <w:rsid w:val="3AF17416"/>
    <w:rsid w:val="3B01A88A"/>
    <w:rsid w:val="3B037790"/>
    <w:rsid w:val="3B173392"/>
    <w:rsid w:val="3B1DD15D"/>
    <w:rsid w:val="3B1E2AF9"/>
    <w:rsid w:val="3B252690"/>
    <w:rsid w:val="3B25E942"/>
    <w:rsid w:val="3B286A4E"/>
    <w:rsid w:val="3B29F434"/>
    <w:rsid w:val="3B37470A"/>
    <w:rsid w:val="3B4B4894"/>
    <w:rsid w:val="3B5A2A12"/>
    <w:rsid w:val="3B5AFE19"/>
    <w:rsid w:val="3B5CE57F"/>
    <w:rsid w:val="3B63545E"/>
    <w:rsid w:val="3B63F54E"/>
    <w:rsid w:val="3B662DAC"/>
    <w:rsid w:val="3B9131D8"/>
    <w:rsid w:val="3BA56C26"/>
    <w:rsid w:val="3BBDBB91"/>
    <w:rsid w:val="3BBE08E0"/>
    <w:rsid w:val="3BC1BCD2"/>
    <w:rsid w:val="3BDCB3E0"/>
    <w:rsid w:val="3BE83641"/>
    <w:rsid w:val="3BF41B81"/>
    <w:rsid w:val="3BFDBB58"/>
    <w:rsid w:val="3C03A454"/>
    <w:rsid w:val="3C072601"/>
    <w:rsid w:val="3C0C30A7"/>
    <w:rsid w:val="3C0FB5BB"/>
    <w:rsid w:val="3C10A668"/>
    <w:rsid w:val="3C135031"/>
    <w:rsid w:val="3C182601"/>
    <w:rsid w:val="3C1B4328"/>
    <w:rsid w:val="3C1D6B7E"/>
    <w:rsid w:val="3C1FFD22"/>
    <w:rsid w:val="3C2E0339"/>
    <w:rsid w:val="3C32A4A6"/>
    <w:rsid w:val="3C382865"/>
    <w:rsid w:val="3C4165D9"/>
    <w:rsid w:val="3C420B9F"/>
    <w:rsid w:val="3C438CB2"/>
    <w:rsid w:val="3C59AF70"/>
    <w:rsid w:val="3C5BFF69"/>
    <w:rsid w:val="3C606F5B"/>
    <w:rsid w:val="3C64E73E"/>
    <w:rsid w:val="3C668C5C"/>
    <w:rsid w:val="3C685860"/>
    <w:rsid w:val="3C7482E9"/>
    <w:rsid w:val="3C7EB17E"/>
    <w:rsid w:val="3CAFFEEB"/>
    <w:rsid w:val="3CB2B7F5"/>
    <w:rsid w:val="3CBD48CE"/>
    <w:rsid w:val="3CBFC7E1"/>
    <w:rsid w:val="3CC124A5"/>
    <w:rsid w:val="3CE154E6"/>
    <w:rsid w:val="3CE68ECF"/>
    <w:rsid w:val="3CF79C28"/>
    <w:rsid w:val="3CFF24BF"/>
    <w:rsid w:val="3D0F8DE0"/>
    <w:rsid w:val="3D26FA9B"/>
    <w:rsid w:val="3D410B6D"/>
    <w:rsid w:val="3D51C2F9"/>
    <w:rsid w:val="3D6B257F"/>
    <w:rsid w:val="3D6EF22A"/>
    <w:rsid w:val="3D780584"/>
    <w:rsid w:val="3D85843B"/>
    <w:rsid w:val="3D88725D"/>
    <w:rsid w:val="3D8A9E6F"/>
    <w:rsid w:val="3DA06E14"/>
    <w:rsid w:val="3DA1A907"/>
    <w:rsid w:val="3DAF2092"/>
    <w:rsid w:val="3DAFD21D"/>
    <w:rsid w:val="3DB1AAF0"/>
    <w:rsid w:val="3DB6F5BD"/>
    <w:rsid w:val="3DE16C1C"/>
    <w:rsid w:val="3DEA77E6"/>
    <w:rsid w:val="3DF06750"/>
    <w:rsid w:val="3DFEC812"/>
    <w:rsid w:val="3E07CE8C"/>
    <w:rsid w:val="3E08161D"/>
    <w:rsid w:val="3E14E0CF"/>
    <w:rsid w:val="3E167D60"/>
    <w:rsid w:val="3E273A46"/>
    <w:rsid w:val="3E3EA5B4"/>
    <w:rsid w:val="3E43DE45"/>
    <w:rsid w:val="3E474299"/>
    <w:rsid w:val="3E4B1936"/>
    <w:rsid w:val="3E4BCF4C"/>
    <w:rsid w:val="3E4F003E"/>
    <w:rsid w:val="3E5539AC"/>
    <w:rsid w:val="3E69EAC4"/>
    <w:rsid w:val="3E6BF09F"/>
    <w:rsid w:val="3E71684B"/>
    <w:rsid w:val="3E7A2B2D"/>
    <w:rsid w:val="3E9A72DA"/>
    <w:rsid w:val="3EDA4997"/>
    <w:rsid w:val="3EDC25CE"/>
    <w:rsid w:val="3EE31E71"/>
    <w:rsid w:val="3EEA1D4D"/>
    <w:rsid w:val="3EF44B8E"/>
    <w:rsid w:val="3EF98EA4"/>
    <w:rsid w:val="3EFA0D26"/>
    <w:rsid w:val="3F030670"/>
    <w:rsid w:val="3F077FAD"/>
    <w:rsid w:val="3F09A200"/>
    <w:rsid w:val="3F143D0F"/>
    <w:rsid w:val="3F1AD97C"/>
    <w:rsid w:val="3F2CDFD8"/>
    <w:rsid w:val="3F2DF390"/>
    <w:rsid w:val="3F3ECA11"/>
    <w:rsid w:val="3F425A9F"/>
    <w:rsid w:val="3F457794"/>
    <w:rsid w:val="3F57AE7B"/>
    <w:rsid w:val="3F71088A"/>
    <w:rsid w:val="3F75F123"/>
    <w:rsid w:val="3F798F72"/>
    <w:rsid w:val="3F94C4FF"/>
    <w:rsid w:val="3FB18CCC"/>
    <w:rsid w:val="3FC4DA2F"/>
    <w:rsid w:val="3FD20C7D"/>
    <w:rsid w:val="3FD518BC"/>
    <w:rsid w:val="3FD5CDB2"/>
    <w:rsid w:val="3FD721B1"/>
    <w:rsid w:val="3FE22C46"/>
    <w:rsid w:val="3FEC3969"/>
    <w:rsid w:val="3FF3F98C"/>
    <w:rsid w:val="3FF4C5A0"/>
    <w:rsid w:val="3FF4E990"/>
    <w:rsid w:val="3FFEA717"/>
    <w:rsid w:val="40005408"/>
    <w:rsid w:val="401DDAE8"/>
    <w:rsid w:val="4025491C"/>
    <w:rsid w:val="403E125A"/>
    <w:rsid w:val="403EE200"/>
    <w:rsid w:val="40497EFF"/>
    <w:rsid w:val="40640D52"/>
    <w:rsid w:val="40730E05"/>
    <w:rsid w:val="40802CD9"/>
    <w:rsid w:val="408A1469"/>
    <w:rsid w:val="409526F2"/>
    <w:rsid w:val="40AEA3A7"/>
    <w:rsid w:val="40C80335"/>
    <w:rsid w:val="40D45573"/>
    <w:rsid w:val="40F6DAFC"/>
    <w:rsid w:val="40FD0AAE"/>
    <w:rsid w:val="4107A90C"/>
    <w:rsid w:val="4110A475"/>
    <w:rsid w:val="4116FDD5"/>
    <w:rsid w:val="4119FD22"/>
    <w:rsid w:val="411D2847"/>
    <w:rsid w:val="4122015D"/>
    <w:rsid w:val="41315B17"/>
    <w:rsid w:val="41340DBD"/>
    <w:rsid w:val="4143BE7F"/>
    <w:rsid w:val="4153BD3B"/>
    <w:rsid w:val="415FD1A5"/>
    <w:rsid w:val="4167FB2C"/>
    <w:rsid w:val="41764676"/>
    <w:rsid w:val="418193E8"/>
    <w:rsid w:val="41838D91"/>
    <w:rsid w:val="41867CF1"/>
    <w:rsid w:val="419BA268"/>
    <w:rsid w:val="41B9D13D"/>
    <w:rsid w:val="41C7B44C"/>
    <w:rsid w:val="41CDD8EE"/>
    <w:rsid w:val="41D0D534"/>
    <w:rsid w:val="41D41489"/>
    <w:rsid w:val="41EC8CC4"/>
    <w:rsid w:val="41EF5267"/>
    <w:rsid w:val="41F321F3"/>
    <w:rsid w:val="41F85E02"/>
    <w:rsid w:val="42032F3E"/>
    <w:rsid w:val="420D507E"/>
    <w:rsid w:val="420F34F3"/>
    <w:rsid w:val="4217CA4B"/>
    <w:rsid w:val="421ABF33"/>
    <w:rsid w:val="4227B6F7"/>
    <w:rsid w:val="4228ACBC"/>
    <w:rsid w:val="422C8BA9"/>
    <w:rsid w:val="4268CB22"/>
    <w:rsid w:val="427A7983"/>
    <w:rsid w:val="427B722B"/>
    <w:rsid w:val="428283C7"/>
    <w:rsid w:val="428EA131"/>
    <w:rsid w:val="42A986B3"/>
    <w:rsid w:val="42B3722A"/>
    <w:rsid w:val="42BAF35F"/>
    <w:rsid w:val="42E72E0B"/>
    <w:rsid w:val="42E7B6D8"/>
    <w:rsid w:val="42EC5E61"/>
    <w:rsid w:val="42F4AF58"/>
    <w:rsid w:val="42F4D1B6"/>
    <w:rsid w:val="42F7056B"/>
    <w:rsid w:val="43186116"/>
    <w:rsid w:val="4321A20A"/>
    <w:rsid w:val="433476F9"/>
    <w:rsid w:val="4349659B"/>
    <w:rsid w:val="4352A704"/>
    <w:rsid w:val="43590509"/>
    <w:rsid w:val="43668330"/>
    <w:rsid w:val="4378A2BE"/>
    <w:rsid w:val="437A478C"/>
    <w:rsid w:val="437A6639"/>
    <w:rsid w:val="438E5E9F"/>
    <w:rsid w:val="439C6ACD"/>
    <w:rsid w:val="43A27F3D"/>
    <w:rsid w:val="43A50CA3"/>
    <w:rsid w:val="43AA3002"/>
    <w:rsid w:val="43AAB620"/>
    <w:rsid w:val="43BAA3F9"/>
    <w:rsid w:val="43C46BB8"/>
    <w:rsid w:val="43CDB420"/>
    <w:rsid w:val="43E62150"/>
    <w:rsid w:val="43E9CF11"/>
    <w:rsid w:val="43EB5323"/>
    <w:rsid w:val="43F6BC74"/>
    <w:rsid w:val="4402DF82"/>
    <w:rsid w:val="4409BF13"/>
    <w:rsid w:val="44128CDB"/>
    <w:rsid w:val="4419B2CB"/>
    <w:rsid w:val="441BD426"/>
    <w:rsid w:val="44282B5E"/>
    <w:rsid w:val="446FF2C3"/>
    <w:rsid w:val="448300F5"/>
    <w:rsid w:val="44833EBA"/>
    <w:rsid w:val="44A30EB6"/>
    <w:rsid w:val="44B23B50"/>
    <w:rsid w:val="44BBCDD7"/>
    <w:rsid w:val="44BE1DB3"/>
    <w:rsid w:val="44C780CA"/>
    <w:rsid w:val="44D7AC7F"/>
    <w:rsid w:val="44E3854F"/>
    <w:rsid w:val="44F82559"/>
    <w:rsid w:val="45122BD9"/>
    <w:rsid w:val="4512E5B3"/>
    <w:rsid w:val="451C12D8"/>
    <w:rsid w:val="452444F2"/>
    <w:rsid w:val="452A31B0"/>
    <w:rsid w:val="452B488D"/>
    <w:rsid w:val="453A8806"/>
    <w:rsid w:val="453A8ED0"/>
    <w:rsid w:val="45428951"/>
    <w:rsid w:val="455F1B22"/>
    <w:rsid w:val="4567B5B8"/>
    <w:rsid w:val="4571FF72"/>
    <w:rsid w:val="4580DE15"/>
    <w:rsid w:val="45851F84"/>
    <w:rsid w:val="45996A0C"/>
    <w:rsid w:val="45AB1334"/>
    <w:rsid w:val="45AC9AB8"/>
    <w:rsid w:val="45AD882D"/>
    <w:rsid w:val="45BA41AB"/>
    <w:rsid w:val="45BF13DB"/>
    <w:rsid w:val="45C17E71"/>
    <w:rsid w:val="45C6978E"/>
    <w:rsid w:val="45C9BBF1"/>
    <w:rsid w:val="45CB5814"/>
    <w:rsid w:val="45D26F6B"/>
    <w:rsid w:val="45D7BC7F"/>
    <w:rsid w:val="45E168B6"/>
    <w:rsid w:val="45E53629"/>
    <w:rsid w:val="45E89660"/>
    <w:rsid w:val="45FA632A"/>
    <w:rsid w:val="460307B6"/>
    <w:rsid w:val="460F631F"/>
    <w:rsid w:val="46307D29"/>
    <w:rsid w:val="4659EE14"/>
    <w:rsid w:val="465FA18E"/>
    <w:rsid w:val="46721BC8"/>
    <w:rsid w:val="4673CE92"/>
    <w:rsid w:val="467CA038"/>
    <w:rsid w:val="46889ACD"/>
    <w:rsid w:val="46970544"/>
    <w:rsid w:val="469F9826"/>
    <w:rsid w:val="46B8CB69"/>
    <w:rsid w:val="46C7C1D5"/>
    <w:rsid w:val="46DC433D"/>
    <w:rsid w:val="46DD2925"/>
    <w:rsid w:val="46DE229B"/>
    <w:rsid w:val="46FA7143"/>
    <w:rsid w:val="4700AE89"/>
    <w:rsid w:val="470758B3"/>
    <w:rsid w:val="4717E17D"/>
    <w:rsid w:val="471B39BF"/>
    <w:rsid w:val="4725F175"/>
    <w:rsid w:val="472C0B92"/>
    <w:rsid w:val="473D7A8C"/>
    <w:rsid w:val="47483E07"/>
    <w:rsid w:val="4763E52F"/>
    <w:rsid w:val="476BD14D"/>
    <w:rsid w:val="4773BC5C"/>
    <w:rsid w:val="4781BB2E"/>
    <w:rsid w:val="478C65AE"/>
    <w:rsid w:val="478C69CB"/>
    <w:rsid w:val="478C81FB"/>
    <w:rsid w:val="478DA7E5"/>
    <w:rsid w:val="478DCB8D"/>
    <w:rsid w:val="4796FBBE"/>
    <w:rsid w:val="47B57EE1"/>
    <w:rsid w:val="47B8FA6C"/>
    <w:rsid w:val="47B9340F"/>
    <w:rsid w:val="47C28C86"/>
    <w:rsid w:val="47C9DC04"/>
    <w:rsid w:val="480896AA"/>
    <w:rsid w:val="480D8484"/>
    <w:rsid w:val="480FC714"/>
    <w:rsid w:val="481943CF"/>
    <w:rsid w:val="481C4FED"/>
    <w:rsid w:val="4825D971"/>
    <w:rsid w:val="483B6887"/>
    <w:rsid w:val="484BC4DE"/>
    <w:rsid w:val="4870697A"/>
    <w:rsid w:val="4881CFCF"/>
    <w:rsid w:val="488FCFFD"/>
    <w:rsid w:val="489D239E"/>
    <w:rsid w:val="48B0A16B"/>
    <w:rsid w:val="48B9B85F"/>
    <w:rsid w:val="48C2FB3F"/>
    <w:rsid w:val="48D342D0"/>
    <w:rsid w:val="48E905F7"/>
    <w:rsid w:val="48EB13C4"/>
    <w:rsid w:val="48EFD007"/>
    <w:rsid w:val="4916E65F"/>
    <w:rsid w:val="492B343A"/>
    <w:rsid w:val="492EAA9A"/>
    <w:rsid w:val="493555F6"/>
    <w:rsid w:val="493A6095"/>
    <w:rsid w:val="4954E114"/>
    <w:rsid w:val="496892BB"/>
    <w:rsid w:val="496BE39E"/>
    <w:rsid w:val="4978EE7C"/>
    <w:rsid w:val="497D9743"/>
    <w:rsid w:val="49A88AE9"/>
    <w:rsid w:val="49AB9775"/>
    <w:rsid w:val="49ABFE21"/>
    <w:rsid w:val="49AEE32A"/>
    <w:rsid w:val="49B0467D"/>
    <w:rsid w:val="49C23D10"/>
    <w:rsid w:val="49CDFC6F"/>
    <w:rsid w:val="49F200C2"/>
    <w:rsid w:val="49F39B34"/>
    <w:rsid w:val="49F4DA4C"/>
    <w:rsid w:val="49F96E1F"/>
    <w:rsid w:val="49FE659D"/>
    <w:rsid w:val="49FE866E"/>
    <w:rsid w:val="4A13C8C2"/>
    <w:rsid w:val="4A18264D"/>
    <w:rsid w:val="4A1AF6F8"/>
    <w:rsid w:val="4A1DF462"/>
    <w:rsid w:val="4A28D862"/>
    <w:rsid w:val="4A4007FC"/>
    <w:rsid w:val="4A401ABA"/>
    <w:rsid w:val="4A72C4C8"/>
    <w:rsid w:val="4A76F283"/>
    <w:rsid w:val="4A778E57"/>
    <w:rsid w:val="4A8DF4CD"/>
    <w:rsid w:val="4A90F63C"/>
    <w:rsid w:val="4A979883"/>
    <w:rsid w:val="4A9C1BEA"/>
    <w:rsid w:val="4A9FE031"/>
    <w:rsid w:val="4AA1BF8E"/>
    <w:rsid w:val="4AA5B2DC"/>
    <w:rsid w:val="4AA9E986"/>
    <w:rsid w:val="4AB73B7A"/>
    <w:rsid w:val="4ABFFC5F"/>
    <w:rsid w:val="4AC2EB07"/>
    <w:rsid w:val="4AC67158"/>
    <w:rsid w:val="4ACCF318"/>
    <w:rsid w:val="4ADA92D9"/>
    <w:rsid w:val="4ADBC71A"/>
    <w:rsid w:val="4ADDB779"/>
    <w:rsid w:val="4ADE1E7C"/>
    <w:rsid w:val="4AE2A3B7"/>
    <w:rsid w:val="4AE9C5DD"/>
    <w:rsid w:val="4B021750"/>
    <w:rsid w:val="4B1688FB"/>
    <w:rsid w:val="4B16A341"/>
    <w:rsid w:val="4B22E523"/>
    <w:rsid w:val="4B26BA3D"/>
    <w:rsid w:val="4B33298C"/>
    <w:rsid w:val="4B3C8C60"/>
    <w:rsid w:val="4B51BAEB"/>
    <w:rsid w:val="4B7AD91A"/>
    <w:rsid w:val="4B80F574"/>
    <w:rsid w:val="4BB35091"/>
    <w:rsid w:val="4BB75F58"/>
    <w:rsid w:val="4BB7F1DD"/>
    <w:rsid w:val="4BC55A76"/>
    <w:rsid w:val="4BCE86F0"/>
    <w:rsid w:val="4BD330BD"/>
    <w:rsid w:val="4BDC896A"/>
    <w:rsid w:val="4BDFDD39"/>
    <w:rsid w:val="4C05C793"/>
    <w:rsid w:val="4C0AE392"/>
    <w:rsid w:val="4C0D974B"/>
    <w:rsid w:val="4C0E9529"/>
    <w:rsid w:val="4C16C2B3"/>
    <w:rsid w:val="4C1E32CA"/>
    <w:rsid w:val="4C1EC718"/>
    <w:rsid w:val="4C23E04C"/>
    <w:rsid w:val="4C2A41F7"/>
    <w:rsid w:val="4C54FC80"/>
    <w:rsid w:val="4C6A4D20"/>
    <w:rsid w:val="4C77977B"/>
    <w:rsid w:val="4C78EB05"/>
    <w:rsid w:val="4CB1EA90"/>
    <w:rsid w:val="4CBB5CDA"/>
    <w:rsid w:val="4CCA2B77"/>
    <w:rsid w:val="4CE7E73F"/>
    <w:rsid w:val="4CEB334C"/>
    <w:rsid w:val="4CF4D10E"/>
    <w:rsid w:val="4CF79602"/>
    <w:rsid w:val="4CFA2715"/>
    <w:rsid w:val="4D087E15"/>
    <w:rsid w:val="4D28AC71"/>
    <w:rsid w:val="4D3AD16A"/>
    <w:rsid w:val="4D5CDAD9"/>
    <w:rsid w:val="4D5D71DA"/>
    <w:rsid w:val="4D5E1489"/>
    <w:rsid w:val="4D5EBA35"/>
    <w:rsid w:val="4D601AA9"/>
    <w:rsid w:val="4D693FAE"/>
    <w:rsid w:val="4D75C779"/>
    <w:rsid w:val="4D8ED344"/>
    <w:rsid w:val="4D9AD634"/>
    <w:rsid w:val="4D9E70C6"/>
    <w:rsid w:val="4DA197F4"/>
    <w:rsid w:val="4DAC15BA"/>
    <w:rsid w:val="4DBC7383"/>
    <w:rsid w:val="4DD4B79A"/>
    <w:rsid w:val="4DD71FB1"/>
    <w:rsid w:val="4DE05921"/>
    <w:rsid w:val="4DE85A88"/>
    <w:rsid w:val="4DFD00D1"/>
    <w:rsid w:val="4E11D8A2"/>
    <w:rsid w:val="4E15BF3E"/>
    <w:rsid w:val="4E435399"/>
    <w:rsid w:val="4E5134CD"/>
    <w:rsid w:val="4E690445"/>
    <w:rsid w:val="4E7E7D34"/>
    <w:rsid w:val="4E8B6EF1"/>
    <w:rsid w:val="4E8E0089"/>
    <w:rsid w:val="4E9DCFAA"/>
    <w:rsid w:val="4EB328DA"/>
    <w:rsid w:val="4EB3B317"/>
    <w:rsid w:val="4ECABC2F"/>
    <w:rsid w:val="4EDB80C3"/>
    <w:rsid w:val="4EDEF17A"/>
    <w:rsid w:val="4EE931A0"/>
    <w:rsid w:val="4EEF8672"/>
    <w:rsid w:val="4EF342FA"/>
    <w:rsid w:val="4F124591"/>
    <w:rsid w:val="4F24AA18"/>
    <w:rsid w:val="4F27EE3E"/>
    <w:rsid w:val="4F2B56C8"/>
    <w:rsid w:val="4F3265F2"/>
    <w:rsid w:val="4F428454"/>
    <w:rsid w:val="4F5185FB"/>
    <w:rsid w:val="4F54496A"/>
    <w:rsid w:val="4F5A195D"/>
    <w:rsid w:val="4F62FFEC"/>
    <w:rsid w:val="4F6DE3A7"/>
    <w:rsid w:val="4F719277"/>
    <w:rsid w:val="4F792B40"/>
    <w:rsid w:val="4F7960B6"/>
    <w:rsid w:val="4F7F3030"/>
    <w:rsid w:val="4F847E16"/>
    <w:rsid w:val="4F857CEA"/>
    <w:rsid w:val="4F9793E0"/>
    <w:rsid w:val="4F9C4F44"/>
    <w:rsid w:val="4FA25532"/>
    <w:rsid w:val="4FA56B5D"/>
    <w:rsid w:val="4FC02368"/>
    <w:rsid w:val="4FC837B2"/>
    <w:rsid w:val="4FCEA4F8"/>
    <w:rsid w:val="4FD0A9DA"/>
    <w:rsid w:val="4FDF23FA"/>
    <w:rsid w:val="4FE3E6E8"/>
    <w:rsid w:val="4FFDCB41"/>
    <w:rsid w:val="5007A783"/>
    <w:rsid w:val="5012DABF"/>
    <w:rsid w:val="5019FC0E"/>
    <w:rsid w:val="503B2C2E"/>
    <w:rsid w:val="504200F2"/>
    <w:rsid w:val="50624B57"/>
    <w:rsid w:val="50762A5D"/>
    <w:rsid w:val="50783BEB"/>
    <w:rsid w:val="507DD883"/>
    <w:rsid w:val="508BE8A1"/>
    <w:rsid w:val="50A16F90"/>
    <w:rsid w:val="50A34764"/>
    <w:rsid w:val="50B1AC30"/>
    <w:rsid w:val="50B693F8"/>
    <w:rsid w:val="50BEA429"/>
    <w:rsid w:val="50C67406"/>
    <w:rsid w:val="50C7E011"/>
    <w:rsid w:val="50D43113"/>
    <w:rsid w:val="50DB6315"/>
    <w:rsid w:val="51020DD2"/>
    <w:rsid w:val="510798EA"/>
    <w:rsid w:val="513B51C7"/>
    <w:rsid w:val="51490C64"/>
    <w:rsid w:val="515F272B"/>
    <w:rsid w:val="51622C4D"/>
    <w:rsid w:val="5162CE30"/>
    <w:rsid w:val="5163ACB1"/>
    <w:rsid w:val="5180DDD0"/>
    <w:rsid w:val="51890946"/>
    <w:rsid w:val="518F6A30"/>
    <w:rsid w:val="51905EF3"/>
    <w:rsid w:val="5196DBE9"/>
    <w:rsid w:val="5196EE70"/>
    <w:rsid w:val="519B2652"/>
    <w:rsid w:val="51B761F4"/>
    <w:rsid w:val="51C0B3A5"/>
    <w:rsid w:val="51D196DA"/>
    <w:rsid w:val="51DBEF38"/>
    <w:rsid w:val="51E0FF93"/>
    <w:rsid w:val="51E3F125"/>
    <w:rsid w:val="51ED051E"/>
    <w:rsid w:val="51FB3E5A"/>
    <w:rsid w:val="51FBAF6E"/>
    <w:rsid w:val="5224F5AF"/>
    <w:rsid w:val="5240C94E"/>
    <w:rsid w:val="524C32A3"/>
    <w:rsid w:val="526146FE"/>
    <w:rsid w:val="5265BF49"/>
    <w:rsid w:val="526807CC"/>
    <w:rsid w:val="529D4DE3"/>
    <w:rsid w:val="52A58469"/>
    <w:rsid w:val="52BA46DF"/>
    <w:rsid w:val="52C63B52"/>
    <w:rsid w:val="52CE62BE"/>
    <w:rsid w:val="52D72228"/>
    <w:rsid w:val="52EC9E84"/>
    <w:rsid w:val="52EE3904"/>
    <w:rsid w:val="530541E4"/>
    <w:rsid w:val="53073EDE"/>
    <w:rsid w:val="530FFF29"/>
    <w:rsid w:val="5318ADE9"/>
    <w:rsid w:val="531C3250"/>
    <w:rsid w:val="531EACEF"/>
    <w:rsid w:val="532EE1FD"/>
    <w:rsid w:val="53302E86"/>
    <w:rsid w:val="534DB96D"/>
    <w:rsid w:val="53573685"/>
    <w:rsid w:val="5363C538"/>
    <w:rsid w:val="5373F026"/>
    <w:rsid w:val="53746537"/>
    <w:rsid w:val="5383B508"/>
    <w:rsid w:val="538F0523"/>
    <w:rsid w:val="53C9597B"/>
    <w:rsid w:val="53DF9070"/>
    <w:rsid w:val="53EE696B"/>
    <w:rsid w:val="53F22133"/>
    <w:rsid w:val="5405D715"/>
    <w:rsid w:val="54080591"/>
    <w:rsid w:val="54124830"/>
    <w:rsid w:val="5417BDC0"/>
    <w:rsid w:val="543AA35F"/>
    <w:rsid w:val="544F2F05"/>
    <w:rsid w:val="545168DA"/>
    <w:rsid w:val="54561977"/>
    <w:rsid w:val="5479A68C"/>
    <w:rsid w:val="5479B002"/>
    <w:rsid w:val="54836B99"/>
    <w:rsid w:val="5483A1DA"/>
    <w:rsid w:val="5490B0F2"/>
    <w:rsid w:val="54966952"/>
    <w:rsid w:val="5498BCFD"/>
    <w:rsid w:val="549C6CB0"/>
    <w:rsid w:val="54ABCAFB"/>
    <w:rsid w:val="54ACE9D0"/>
    <w:rsid w:val="54B008D4"/>
    <w:rsid w:val="54B297B0"/>
    <w:rsid w:val="54B3230F"/>
    <w:rsid w:val="54BE5411"/>
    <w:rsid w:val="54CC67C7"/>
    <w:rsid w:val="54CE7B9C"/>
    <w:rsid w:val="54D19B5C"/>
    <w:rsid w:val="54D4DEF6"/>
    <w:rsid w:val="54D6ECC2"/>
    <w:rsid w:val="54E42E3D"/>
    <w:rsid w:val="54E92353"/>
    <w:rsid w:val="54EE5D76"/>
    <w:rsid w:val="54F501AF"/>
    <w:rsid w:val="5500E939"/>
    <w:rsid w:val="5502762C"/>
    <w:rsid w:val="551AFFF7"/>
    <w:rsid w:val="552A82C2"/>
    <w:rsid w:val="554EC4E5"/>
    <w:rsid w:val="555F6688"/>
    <w:rsid w:val="555F9F5F"/>
    <w:rsid w:val="5575BC4F"/>
    <w:rsid w:val="5582F1C5"/>
    <w:rsid w:val="5583942C"/>
    <w:rsid w:val="5587BA50"/>
    <w:rsid w:val="55904766"/>
    <w:rsid w:val="55A84F5B"/>
    <w:rsid w:val="55C2B730"/>
    <w:rsid w:val="55D58427"/>
    <w:rsid w:val="55FD4818"/>
    <w:rsid w:val="55FDDC14"/>
    <w:rsid w:val="561D1EED"/>
    <w:rsid w:val="5620ACC7"/>
    <w:rsid w:val="562BC736"/>
    <w:rsid w:val="562C8362"/>
    <w:rsid w:val="562CD323"/>
    <w:rsid w:val="5638C167"/>
    <w:rsid w:val="5639F842"/>
    <w:rsid w:val="563B51C4"/>
    <w:rsid w:val="563D6853"/>
    <w:rsid w:val="563F1DE7"/>
    <w:rsid w:val="565431EE"/>
    <w:rsid w:val="56595675"/>
    <w:rsid w:val="565D4D52"/>
    <w:rsid w:val="56645C3D"/>
    <w:rsid w:val="5667CF48"/>
    <w:rsid w:val="56752DE0"/>
    <w:rsid w:val="567A3EBD"/>
    <w:rsid w:val="5680480C"/>
    <w:rsid w:val="5684975C"/>
    <w:rsid w:val="5686F363"/>
    <w:rsid w:val="568A3F04"/>
    <w:rsid w:val="56928C3A"/>
    <w:rsid w:val="56A07841"/>
    <w:rsid w:val="56B59F74"/>
    <w:rsid w:val="56CB55F3"/>
    <w:rsid w:val="56CD8405"/>
    <w:rsid w:val="56F3CAB0"/>
    <w:rsid w:val="56F4CF5D"/>
    <w:rsid w:val="56FA9079"/>
    <w:rsid w:val="56FA9639"/>
    <w:rsid w:val="570A2809"/>
    <w:rsid w:val="571F648D"/>
    <w:rsid w:val="572DA0BA"/>
    <w:rsid w:val="5736B5EC"/>
    <w:rsid w:val="573B1901"/>
    <w:rsid w:val="57679D91"/>
    <w:rsid w:val="5776E206"/>
    <w:rsid w:val="5794FAE7"/>
    <w:rsid w:val="57999EB3"/>
    <w:rsid w:val="57A723D6"/>
    <w:rsid w:val="57A88023"/>
    <w:rsid w:val="57AE4FD3"/>
    <w:rsid w:val="57D1ED38"/>
    <w:rsid w:val="57D652CC"/>
    <w:rsid w:val="57DFA644"/>
    <w:rsid w:val="57EE2634"/>
    <w:rsid w:val="57FA035A"/>
    <w:rsid w:val="581516E4"/>
    <w:rsid w:val="581D2842"/>
    <w:rsid w:val="5820C415"/>
    <w:rsid w:val="58223F15"/>
    <w:rsid w:val="5824FEC9"/>
    <w:rsid w:val="5836F7F1"/>
    <w:rsid w:val="58474D79"/>
    <w:rsid w:val="58477C20"/>
    <w:rsid w:val="5859194C"/>
    <w:rsid w:val="585979D7"/>
    <w:rsid w:val="5865F6DC"/>
    <w:rsid w:val="586E8615"/>
    <w:rsid w:val="588678E9"/>
    <w:rsid w:val="58893D10"/>
    <w:rsid w:val="5892314D"/>
    <w:rsid w:val="58A219F4"/>
    <w:rsid w:val="58A630DE"/>
    <w:rsid w:val="58B30193"/>
    <w:rsid w:val="58F40A8F"/>
    <w:rsid w:val="58FC263A"/>
    <w:rsid w:val="58FD4691"/>
    <w:rsid w:val="5914C5ED"/>
    <w:rsid w:val="591C54FF"/>
    <w:rsid w:val="592DAE97"/>
    <w:rsid w:val="592DD8D2"/>
    <w:rsid w:val="592E64A3"/>
    <w:rsid w:val="5941FE21"/>
    <w:rsid w:val="5942B7AB"/>
    <w:rsid w:val="594A4F7D"/>
    <w:rsid w:val="595321D7"/>
    <w:rsid w:val="5954063B"/>
    <w:rsid w:val="5961E6B7"/>
    <w:rsid w:val="59639DCD"/>
    <w:rsid w:val="5999801E"/>
    <w:rsid w:val="59D088C9"/>
    <w:rsid w:val="59E99780"/>
    <w:rsid w:val="59F4A6BE"/>
    <w:rsid w:val="5A20611C"/>
    <w:rsid w:val="5A23D857"/>
    <w:rsid w:val="5A26B34B"/>
    <w:rsid w:val="5A2BD5FF"/>
    <w:rsid w:val="5A310A2C"/>
    <w:rsid w:val="5A3B81DD"/>
    <w:rsid w:val="5A4031F3"/>
    <w:rsid w:val="5A43E268"/>
    <w:rsid w:val="5A57CBD2"/>
    <w:rsid w:val="5A6C10BC"/>
    <w:rsid w:val="5A6E9BF5"/>
    <w:rsid w:val="5A71DABA"/>
    <w:rsid w:val="5A72E0CE"/>
    <w:rsid w:val="5A73725D"/>
    <w:rsid w:val="5A8234B0"/>
    <w:rsid w:val="5A828A5F"/>
    <w:rsid w:val="5A83DA0F"/>
    <w:rsid w:val="5A899A44"/>
    <w:rsid w:val="5A9476DD"/>
    <w:rsid w:val="5A9512A4"/>
    <w:rsid w:val="5AAB43D1"/>
    <w:rsid w:val="5AAF8A22"/>
    <w:rsid w:val="5AC164BB"/>
    <w:rsid w:val="5AE8C759"/>
    <w:rsid w:val="5AF84CCA"/>
    <w:rsid w:val="5AFD18CA"/>
    <w:rsid w:val="5AFDB9C4"/>
    <w:rsid w:val="5B041986"/>
    <w:rsid w:val="5B05C643"/>
    <w:rsid w:val="5B09BA72"/>
    <w:rsid w:val="5B18B0D1"/>
    <w:rsid w:val="5B489BDB"/>
    <w:rsid w:val="5B4F3DD1"/>
    <w:rsid w:val="5B5DB027"/>
    <w:rsid w:val="5B65018D"/>
    <w:rsid w:val="5B7FFE72"/>
    <w:rsid w:val="5B831A05"/>
    <w:rsid w:val="5BBC8940"/>
    <w:rsid w:val="5BC283AC"/>
    <w:rsid w:val="5BCDADF4"/>
    <w:rsid w:val="5BD4340C"/>
    <w:rsid w:val="5BDA73D6"/>
    <w:rsid w:val="5BE300D9"/>
    <w:rsid w:val="5BED48E9"/>
    <w:rsid w:val="5BF5C32F"/>
    <w:rsid w:val="5BF9469F"/>
    <w:rsid w:val="5C19E8CD"/>
    <w:rsid w:val="5C258C15"/>
    <w:rsid w:val="5C27DC9D"/>
    <w:rsid w:val="5C382636"/>
    <w:rsid w:val="5C4065C1"/>
    <w:rsid w:val="5C51731A"/>
    <w:rsid w:val="5C564754"/>
    <w:rsid w:val="5C6177D6"/>
    <w:rsid w:val="5C660565"/>
    <w:rsid w:val="5C7CF006"/>
    <w:rsid w:val="5C80D848"/>
    <w:rsid w:val="5CADF6A7"/>
    <w:rsid w:val="5CB4ECC2"/>
    <w:rsid w:val="5CBADD70"/>
    <w:rsid w:val="5CC8DF04"/>
    <w:rsid w:val="5CD1A161"/>
    <w:rsid w:val="5CDF6A71"/>
    <w:rsid w:val="5CF5B038"/>
    <w:rsid w:val="5CF69EEC"/>
    <w:rsid w:val="5D02D3AC"/>
    <w:rsid w:val="5D08C731"/>
    <w:rsid w:val="5D187BE6"/>
    <w:rsid w:val="5D225F79"/>
    <w:rsid w:val="5D2F98EB"/>
    <w:rsid w:val="5D7169EB"/>
    <w:rsid w:val="5D962398"/>
    <w:rsid w:val="5DA367BA"/>
    <w:rsid w:val="5DB0AEC0"/>
    <w:rsid w:val="5DB7389C"/>
    <w:rsid w:val="5DC196FB"/>
    <w:rsid w:val="5DCD257C"/>
    <w:rsid w:val="5DD4489C"/>
    <w:rsid w:val="5DDC5894"/>
    <w:rsid w:val="5DE936DF"/>
    <w:rsid w:val="5DEDC0DB"/>
    <w:rsid w:val="5DF6FF8A"/>
    <w:rsid w:val="5DFBB39C"/>
    <w:rsid w:val="5E115BC6"/>
    <w:rsid w:val="5E279583"/>
    <w:rsid w:val="5E27CDD0"/>
    <w:rsid w:val="5E2A455D"/>
    <w:rsid w:val="5E2FCDBC"/>
    <w:rsid w:val="5E5AF28D"/>
    <w:rsid w:val="5E5FFCB0"/>
    <w:rsid w:val="5E675897"/>
    <w:rsid w:val="5E80FDAF"/>
    <w:rsid w:val="5E822901"/>
    <w:rsid w:val="5E8920EC"/>
    <w:rsid w:val="5EA18575"/>
    <w:rsid w:val="5EB3D041"/>
    <w:rsid w:val="5EBC530C"/>
    <w:rsid w:val="5ECC3A8E"/>
    <w:rsid w:val="5ECEBA00"/>
    <w:rsid w:val="5ED482D6"/>
    <w:rsid w:val="5ED489DC"/>
    <w:rsid w:val="5EE9130D"/>
    <w:rsid w:val="5EF3EBED"/>
    <w:rsid w:val="5EF7DCC1"/>
    <w:rsid w:val="5EFA8961"/>
    <w:rsid w:val="5F0CFC14"/>
    <w:rsid w:val="5F114E15"/>
    <w:rsid w:val="5F1C0C7F"/>
    <w:rsid w:val="5F4C2F5A"/>
    <w:rsid w:val="5F4F9C1E"/>
    <w:rsid w:val="5F5875CB"/>
    <w:rsid w:val="5F747600"/>
    <w:rsid w:val="5F840771"/>
    <w:rsid w:val="5F8CA5BF"/>
    <w:rsid w:val="5F9A5AB6"/>
    <w:rsid w:val="5FA355F1"/>
    <w:rsid w:val="5FA70821"/>
    <w:rsid w:val="5FA73007"/>
    <w:rsid w:val="5FB40862"/>
    <w:rsid w:val="5FBA1D69"/>
    <w:rsid w:val="5FBBF9AE"/>
    <w:rsid w:val="5FBD1E8D"/>
    <w:rsid w:val="5FC0E6FB"/>
    <w:rsid w:val="5FC75CC9"/>
    <w:rsid w:val="5FCA8139"/>
    <w:rsid w:val="5FCBBDED"/>
    <w:rsid w:val="5FCEF7E2"/>
    <w:rsid w:val="5FD053CF"/>
    <w:rsid w:val="5FD66696"/>
    <w:rsid w:val="5FE70CDD"/>
    <w:rsid w:val="5FECABBE"/>
    <w:rsid w:val="5FF0896A"/>
    <w:rsid w:val="5FF0EF1E"/>
    <w:rsid w:val="60049EF4"/>
    <w:rsid w:val="60187EBB"/>
    <w:rsid w:val="6019B843"/>
    <w:rsid w:val="601B6205"/>
    <w:rsid w:val="601C3F92"/>
    <w:rsid w:val="601CCE10"/>
    <w:rsid w:val="6021C25A"/>
    <w:rsid w:val="6025871B"/>
    <w:rsid w:val="6035F66D"/>
    <w:rsid w:val="603A0987"/>
    <w:rsid w:val="6043B471"/>
    <w:rsid w:val="605B9C65"/>
    <w:rsid w:val="605C112C"/>
    <w:rsid w:val="605F7407"/>
    <w:rsid w:val="6068386B"/>
    <w:rsid w:val="6076E643"/>
    <w:rsid w:val="60A919C0"/>
    <w:rsid w:val="60AB6061"/>
    <w:rsid w:val="60ACB4FA"/>
    <w:rsid w:val="60B85B9E"/>
    <w:rsid w:val="60BECF04"/>
    <w:rsid w:val="60CA50CD"/>
    <w:rsid w:val="60CB51EE"/>
    <w:rsid w:val="60CD2018"/>
    <w:rsid w:val="60E6A5B5"/>
    <w:rsid w:val="60EB562D"/>
    <w:rsid w:val="60EE81D7"/>
    <w:rsid w:val="60FA629A"/>
    <w:rsid w:val="610D90A9"/>
    <w:rsid w:val="61208DB2"/>
    <w:rsid w:val="613D2565"/>
    <w:rsid w:val="6155632B"/>
    <w:rsid w:val="616953F0"/>
    <w:rsid w:val="6175637F"/>
    <w:rsid w:val="6176D4B9"/>
    <w:rsid w:val="617B1603"/>
    <w:rsid w:val="6181857B"/>
    <w:rsid w:val="6181A1C8"/>
    <w:rsid w:val="6187DFE2"/>
    <w:rsid w:val="618BA026"/>
    <w:rsid w:val="6191672A"/>
    <w:rsid w:val="619AE18B"/>
    <w:rsid w:val="61A76010"/>
    <w:rsid w:val="61B0A680"/>
    <w:rsid w:val="61B4FA2C"/>
    <w:rsid w:val="61D35901"/>
    <w:rsid w:val="61D5DE61"/>
    <w:rsid w:val="61DE650D"/>
    <w:rsid w:val="61FE2AA9"/>
    <w:rsid w:val="620A29BE"/>
    <w:rsid w:val="620C28C7"/>
    <w:rsid w:val="62162F5C"/>
    <w:rsid w:val="622FCCAF"/>
    <w:rsid w:val="6230E858"/>
    <w:rsid w:val="6238C1CE"/>
    <w:rsid w:val="623E1E60"/>
    <w:rsid w:val="623F7085"/>
    <w:rsid w:val="62425739"/>
    <w:rsid w:val="6244CD49"/>
    <w:rsid w:val="624A22C1"/>
    <w:rsid w:val="62575B24"/>
    <w:rsid w:val="627E696E"/>
    <w:rsid w:val="628EEBF4"/>
    <w:rsid w:val="6293C6A1"/>
    <w:rsid w:val="6294CD99"/>
    <w:rsid w:val="6295081E"/>
    <w:rsid w:val="62A6EC62"/>
    <w:rsid w:val="62A8CD4F"/>
    <w:rsid w:val="62B3B66C"/>
    <w:rsid w:val="62BE03A2"/>
    <w:rsid w:val="62BE185E"/>
    <w:rsid w:val="62C2A977"/>
    <w:rsid w:val="62D41D95"/>
    <w:rsid w:val="62D56F04"/>
    <w:rsid w:val="62DAB0E1"/>
    <w:rsid w:val="631371E2"/>
    <w:rsid w:val="6324C536"/>
    <w:rsid w:val="63260465"/>
    <w:rsid w:val="632CE793"/>
    <w:rsid w:val="633587B9"/>
    <w:rsid w:val="63369BBC"/>
    <w:rsid w:val="6361DA52"/>
    <w:rsid w:val="637D6BA5"/>
    <w:rsid w:val="6390AF23"/>
    <w:rsid w:val="63981AB9"/>
    <w:rsid w:val="639CD5AB"/>
    <w:rsid w:val="63BBACB9"/>
    <w:rsid w:val="63CB9D10"/>
    <w:rsid w:val="63D48877"/>
    <w:rsid w:val="63DB7B9A"/>
    <w:rsid w:val="63F8C548"/>
    <w:rsid w:val="641D9223"/>
    <w:rsid w:val="6427EABD"/>
    <w:rsid w:val="642DA240"/>
    <w:rsid w:val="642E2DA2"/>
    <w:rsid w:val="64353C9B"/>
    <w:rsid w:val="644505BB"/>
    <w:rsid w:val="6445B139"/>
    <w:rsid w:val="645A568B"/>
    <w:rsid w:val="645EF95E"/>
    <w:rsid w:val="6461D82F"/>
    <w:rsid w:val="646449BF"/>
    <w:rsid w:val="64776144"/>
    <w:rsid w:val="6483E9B7"/>
    <w:rsid w:val="6497745B"/>
    <w:rsid w:val="64AD7353"/>
    <w:rsid w:val="64BB6437"/>
    <w:rsid w:val="64D735A7"/>
    <w:rsid w:val="64D7EF7E"/>
    <w:rsid w:val="64D7FF0E"/>
    <w:rsid w:val="64DD0102"/>
    <w:rsid w:val="64E67DFB"/>
    <w:rsid w:val="64EAD258"/>
    <w:rsid w:val="64F03F33"/>
    <w:rsid w:val="64F82998"/>
    <w:rsid w:val="65076C98"/>
    <w:rsid w:val="65141CF6"/>
    <w:rsid w:val="65154DCE"/>
    <w:rsid w:val="6531A14A"/>
    <w:rsid w:val="6538B51A"/>
    <w:rsid w:val="654519C5"/>
    <w:rsid w:val="654917A1"/>
    <w:rsid w:val="6557549F"/>
    <w:rsid w:val="65715335"/>
    <w:rsid w:val="6575BF22"/>
    <w:rsid w:val="6590A3B5"/>
    <w:rsid w:val="659B6F2F"/>
    <w:rsid w:val="65AA233F"/>
    <w:rsid w:val="65C5E01F"/>
    <w:rsid w:val="65C9FE03"/>
    <w:rsid w:val="65CCA8E0"/>
    <w:rsid w:val="65E1819A"/>
    <w:rsid w:val="65EF071E"/>
    <w:rsid w:val="65F7F0AF"/>
    <w:rsid w:val="65FCD2AA"/>
    <w:rsid w:val="660D8055"/>
    <w:rsid w:val="6618840E"/>
    <w:rsid w:val="661E2D3F"/>
    <w:rsid w:val="662ABC13"/>
    <w:rsid w:val="6630EF88"/>
    <w:rsid w:val="6631FEFE"/>
    <w:rsid w:val="664E151E"/>
    <w:rsid w:val="66530E27"/>
    <w:rsid w:val="66611D6C"/>
    <w:rsid w:val="6683EB35"/>
    <w:rsid w:val="6687EE22"/>
    <w:rsid w:val="6691B8FC"/>
    <w:rsid w:val="66A0946D"/>
    <w:rsid w:val="66A635CF"/>
    <w:rsid w:val="66ACC84D"/>
    <w:rsid w:val="66B8C2D0"/>
    <w:rsid w:val="66C07EA8"/>
    <w:rsid w:val="66CB21CA"/>
    <w:rsid w:val="66D21463"/>
    <w:rsid w:val="66D2DDA0"/>
    <w:rsid w:val="66E34423"/>
    <w:rsid w:val="66FA446B"/>
    <w:rsid w:val="672E6460"/>
    <w:rsid w:val="673541E3"/>
    <w:rsid w:val="6738CD3A"/>
    <w:rsid w:val="673B8617"/>
    <w:rsid w:val="6761ECB3"/>
    <w:rsid w:val="6770799C"/>
    <w:rsid w:val="678C2321"/>
    <w:rsid w:val="679C3EDD"/>
    <w:rsid w:val="679DEE80"/>
    <w:rsid w:val="67AE2204"/>
    <w:rsid w:val="67B9DE05"/>
    <w:rsid w:val="67D1D3D0"/>
    <w:rsid w:val="67D835BA"/>
    <w:rsid w:val="67F2052D"/>
    <w:rsid w:val="67F7DDAC"/>
    <w:rsid w:val="68005969"/>
    <w:rsid w:val="680589F3"/>
    <w:rsid w:val="680C0ADA"/>
    <w:rsid w:val="685331CC"/>
    <w:rsid w:val="685A0592"/>
    <w:rsid w:val="6869420C"/>
    <w:rsid w:val="688D0D8C"/>
    <w:rsid w:val="688F85B7"/>
    <w:rsid w:val="6892FE5B"/>
    <w:rsid w:val="68A15A01"/>
    <w:rsid w:val="68AF59A1"/>
    <w:rsid w:val="68B786EE"/>
    <w:rsid w:val="68BB11EB"/>
    <w:rsid w:val="68BBBF99"/>
    <w:rsid w:val="68C83977"/>
    <w:rsid w:val="68CED7E1"/>
    <w:rsid w:val="68E25EBB"/>
    <w:rsid w:val="68F10346"/>
    <w:rsid w:val="68F5D624"/>
    <w:rsid w:val="68FFF9FF"/>
    <w:rsid w:val="690782EF"/>
    <w:rsid w:val="690DADF2"/>
    <w:rsid w:val="691E8944"/>
    <w:rsid w:val="692E0AFC"/>
    <w:rsid w:val="693A3011"/>
    <w:rsid w:val="693BEDFA"/>
    <w:rsid w:val="69592286"/>
    <w:rsid w:val="6961DDEA"/>
    <w:rsid w:val="696593E0"/>
    <w:rsid w:val="696B591B"/>
    <w:rsid w:val="6974FB2F"/>
    <w:rsid w:val="69787587"/>
    <w:rsid w:val="697A0AC1"/>
    <w:rsid w:val="698B78BD"/>
    <w:rsid w:val="698C9AC9"/>
    <w:rsid w:val="69987CFE"/>
    <w:rsid w:val="69A6E2C1"/>
    <w:rsid w:val="69A8AE62"/>
    <w:rsid w:val="69A9E637"/>
    <w:rsid w:val="69BED0B7"/>
    <w:rsid w:val="69C2E222"/>
    <w:rsid w:val="69C807B0"/>
    <w:rsid w:val="69DA2718"/>
    <w:rsid w:val="69FFC196"/>
    <w:rsid w:val="6A0031D0"/>
    <w:rsid w:val="6A0CE563"/>
    <w:rsid w:val="6A295F01"/>
    <w:rsid w:val="6A3988C2"/>
    <w:rsid w:val="6A49742C"/>
    <w:rsid w:val="6A4C9E68"/>
    <w:rsid w:val="6A5D2914"/>
    <w:rsid w:val="6A71AA33"/>
    <w:rsid w:val="6A96D7DC"/>
    <w:rsid w:val="6AA933C7"/>
    <w:rsid w:val="6AABF304"/>
    <w:rsid w:val="6AAE479B"/>
    <w:rsid w:val="6AB2BC1B"/>
    <w:rsid w:val="6ABA8BAC"/>
    <w:rsid w:val="6ABAB92A"/>
    <w:rsid w:val="6AC54585"/>
    <w:rsid w:val="6AD4362C"/>
    <w:rsid w:val="6AE5C2C6"/>
    <w:rsid w:val="6AF9F3A8"/>
    <w:rsid w:val="6B1A8809"/>
    <w:rsid w:val="6B27187E"/>
    <w:rsid w:val="6B2C6670"/>
    <w:rsid w:val="6B41FBC5"/>
    <w:rsid w:val="6B5B5F45"/>
    <w:rsid w:val="6B61E92F"/>
    <w:rsid w:val="6B64559D"/>
    <w:rsid w:val="6B656567"/>
    <w:rsid w:val="6B6BC7D8"/>
    <w:rsid w:val="6B7F7DC3"/>
    <w:rsid w:val="6B831FA6"/>
    <w:rsid w:val="6B834AED"/>
    <w:rsid w:val="6B945A53"/>
    <w:rsid w:val="6B9B09DB"/>
    <w:rsid w:val="6B9F2744"/>
    <w:rsid w:val="6BA481F6"/>
    <w:rsid w:val="6BAF9A89"/>
    <w:rsid w:val="6BB17A2D"/>
    <w:rsid w:val="6BD069D1"/>
    <w:rsid w:val="6BDBA7D6"/>
    <w:rsid w:val="6BEC8113"/>
    <w:rsid w:val="6BEF1E9C"/>
    <w:rsid w:val="6BF0D5C8"/>
    <w:rsid w:val="6BF14DC0"/>
    <w:rsid w:val="6BF2C9D1"/>
    <w:rsid w:val="6BF45049"/>
    <w:rsid w:val="6BF56890"/>
    <w:rsid w:val="6BF88526"/>
    <w:rsid w:val="6C1830DE"/>
    <w:rsid w:val="6C1DB560"/>
    <w:rsid w:val="6C26DCD7"/>
    <w:rsid w:val="6C38C6FA"/>
    <w:rsid w:val="6C466BE7"/>
    <w:rsid w:val="6C506360"/>
    <w:rsid w:val="6C571496"/>
    <w:rsid w:val="6C6115E6"/>
    <w:rsid w:val="6C737446"/>
    <w:rsid w:val="6C81D8F9"/>
    <w:rsid w:val="6C8FBF0F"/>
    <w:rsid w:val="6C961CF4"/>
    <w:rsid w:val="6C973D18"/>
    <w:rsid w:val="6C9869BD"/>
    <w:rsid w:val="6C99E751"/>
    <w:rsid w:val="6CB4E3A0"/>
    <w:rsid w:val="6CBEC7DA"/>
    <w:rsid w:val="6CDF1C2B"/>
    <w:rsid w:val="6CEA8199"/>
    <w:rsid w:val="6CF7EEB8"/>
    <w:rsid w:val="6D0519F6"/>
    <w:rsid w:val="6D280CA5"/>
    <w:rsid w:val="6D2877B2"/>
    <w:rsid w:val="6D29912D"/>
    <w:rsid w:val="6D4B6AEA"/>
    <w:rsid w:val="6D4C283D"/>
    <w:rsid w:val="6D64DEF9"/>
    <w:rsid w:val="6D6815EA"/>
    <w:rsid w:val="6D6EC2CE"/>
    <w:rsid w:val="6D74AA65"/>
    <w:rsid w:val="6D7826A1"/>
    <w:rsid w:val="6D935731"/>
    <w:rsid w:val="6D97658C"/>
    <w:rsid w:val="6D99A6AA"/>
    <w:rsid w:val="6D99FFF3"/>
    <w:rsid w:val="6DA2C624"/>
    <w:rsid w:val="6DAE6562"/>
    <w:rsid w:val="6DDE9F86"/>
    <w:rsid w:val="6DE7CD86"/>
    <w:rsid w:val="6DEF54D2"/>
    <w:rsid w:val="6E00B3BB"/>
    <w:rsid w:val="6E1DA95A"/>
    <w:rsid w:val="6E34BDA0"/>
    <w:rsid w:val="6E41603A"/>
    <w:rsid w:val="6E461EA8"/>
    <w:rsid w:val="6E4F7476"/>
    <w:rsid w:val="6E690668"/>
    <w:rsid w:val="6E75337A"/>
    <w:rsid w:val="6E762BD7"/>
    <w:rsid w:val="6E77CA20"/>
    <w:rsid w:val="6E8A6E21"/>
    <w:rsid w:val="6E8B1674"/>
    <w:rsid w:val="6E972179"/>
    <w:rsid w:val="6ED3A2F3"/>
    <w:rsid w:val="6ED503B9"/>
    <w:rsid w:val="6EEDBA1D"/>
    <w:rsid w:val="6EF68DF7"/>
    <w:rsid w:val="6F23BB8C"/>
    <w:rsid w:val="6F2B1122"/>
    <w:rsid w:val="6F625304"/>
    <w:rsid w:val="6F6A78D7"/>
    <w:rsid w:val="6F7CEF76"/>
    <w:rsid w:val="6F80C3F9"/>
    <w:rsid w:val="6F832DAD"/>
    <w:rsid w:val="6F839DE7"/>
    <w:rsid w:val="6F871FC2"/>
    <w:rsid w:val="6F937C48"/>
    <w:rsid w:val="6FA60187"/>
    <w:rsid w:val="6FA63DF7"/>
    <w:rsid w:val="6FA7612D"/>
    <w:rsid w:val="6FB6CBA2"/>
    <w:rsid w:val="6FB979BB"/>
    <w:rsid w:val="6FBF7860"/>
    <w:rsid w:val="6FCDC1AD"/>
    <w:rsid w:val="6FD1C4CE"/>
    <w:rsid w:val="6FDA33E6"/>
    <w:rsid w:val="6FE4270E"/>
    <w:rsid w:val="700B8C14"/>
    <w:rsid w:val="700C3254"/>
    <w:rsid w:val="70130177"/>
    <w:rsid w:val="70139A81"/>
    <w:rsid w:val="701B13FE"/>
    <w:rsid w:val="70249BB4"/>
    <w:rsid w:val="702696E2"/>
    <w:rsid w:val="702EBF0F"/>
    <w:rsid w:val="7031D77D"/>
    <w:rsid w:val="7047D505"/>
    <w:rsid w:val="7056BC10"/>
    <w:rsid w:val="7066B229"/>
    <w:rsid w:val="70685F4B"/>
    <w:rsid w:val="706FF1D3"/>
    <w:rsid w:val="7074C5D1"/>
    <w:rsid w:val="7079D23C"/>
    <w:rsid w:val="707B6994"/>
    <w:rsid w:val="70C6E183"/>
    <w:rsid w:val="70CB40B1"/>
    <w:rsid w:val="70CD68B5"/>
    <w:rsid w:val="70DCE054"/>
    <w:rsid w:val="7104398B"/>
    <w:rsid w:val="710892C6"/>
    <w:rsid w:val="710CEAAE"/>
    <w:rsid w:val="710F2C9B"/>
    <w:rsid w:val="711DAF10"/>
    <w:rsid w:val="7134E644"/>
    <w:rsid w:val="71363422"/>
    <w:rsid w:val="713DE232"/>
    <w:rsid w:val="714569EC"/>
    <w:rsid w:val="714881A7"/>
    <w:rsid w:val="715E4587"/>
    <w:rsid w:val="717FAF74"/>
    <w:rsid w:val="717FD358"/>
    <w:rsid w:val="7191F171"/>
    <w:rsid w:val="719D518B"/>
    <w:rsid w:val="71A8C35D"/>
    <w:rsid w:val="71AEC393"/>
    <w:rsid w:val="71D408B8"/>
    <w:rsid w:val="71D5B095"/>
    <w:rsid w:val="71E3A566"/>
    <w:rsid w:val="71E8E30A"/>
    <w:rsid w:val="71F53CEA"/>
    <w:rsid w:val="72031A8A"/>
    <w:rsid w:val="7203A21E"/>
    <w:rsid w:val="721D3FA0"/>
    <w:rsid w:val="72246C12"/>
    <w:rsid w:val="724BF5B4"/>
    <w:rsid w:val="724CFB8C"/>
    <w:rsid w:val="72869973"/>
    <w:rsid w:val="7289B073"/>
    <w:rsid w:val="729F00F7"/>
    <w:rsid w:val="72A2DAA0"/>
    <w:rsid w:val="72A53764"/>
    <w:rsid w:val="72BE4B48"/>
    <w:rsid w:val="72C86C8B"/>
    <w:rsid w:val="72D15364"/>
    <w:rsid w:val="72DE4E4D"/>
    <w:rsid w:val="72E46C9F"/>
    <w:rsid w:val="72F11A7D"/>
    <w:rsid w:val="730D08CC"/>
    <w:rsid w:val="731472A0"/>
    <w:rsid w:val="732DD599"/>
    <w:rsid w:val="73329B68"/>
    <w:rsid w:val="73395A6E"/>
    <w:rsid w:val="733AC229"/>
    <w:rsid w:val="735A4278"/>
    <w:rsid w:val="73612971"/>
    <w:rsid w:val="736FCC69"/>
    <w:rsid w:val="7373E1F7"/>
    <w:rsid w:val="737B1098"/>
    <w:rsid w:val="73810B79"/>
    <w:rsid w:val="7381B842"/>
    <w:rsid w:val="73858BF9"/>
    <w:rsid w:val="73A71D14"/>
    <w:rsid w:val="73BA8767"/>
    <w:rsid w:val="73D5E07D"/>
    <w:rsid w:val="73DD9917"/>
    <w:rsid w:val="73EF4321"/>
    <w:rsid w:val="74032CD7"/>
    <w:rsid w:val="7406A710"/>
    <w:rsid w:val="740A6164"/>
    <w:rsid w:val="740D6068"/>
    <w:rsid w:val="741168B9"/>
    <w:rsid w:val="741EA0AA"/>
    <w:rsid w:val="742269D4"/>
    <w:rsid w:val="7423E057"/>
    <w:rsid w:val="7445B6D4"/>
    <w:rsid w:val="745740E0"/>
    <w:rsid w:val="745E558F"/>
    <w:rsid w:val="747D1870"/>
    <w:rsid w:val="748D37FA"/>
    <w:rsid w:val="7498F095"/>
    <w:rsid w:val="749FE923"/>
    <w:rsid w:val="74B43933"/>
    <w:rsid w:val="74B9349E"/>
    <w:rsid w:val="74BF2B79"/>
    <w:rsid w:val="74C354C9"/>
    <w:rsid w:val="74D1385C"/>
    <w:rsid w:val="74DB830E"/>
    <w:rsid w:val="74DF648B"/>
    <w:rsid w:val="74E22543"/>
    <w:rsid w:val="750CD2E8"/>
    <w:rsid w:val="751E69D2"/>
    <w:rsid w:val="752735BB"/>
    <w:rsid w:val="75278DCC"/>
    <w:rsid w:val="753A884E"/>
    <w:rsid w:val="7542E477"/>
    <w:rsid w:val="7554E062"/>
    <w:rsid w:val="755CE9F9"/>
    <w:rsid w:val="75678574"/>
    <w:rsid w:val="7570AF14"/>
    <w:rsid w:val="75764F97"/>
    <w:rsid w:val="75781206"/>
    <w:rsid w:val="75865D73"/>
    <w:rsid w:val="75877742"/>
    <w:rsid w:val="759498E1"/>
    <w:rsid w:val="759BEADD"/>
    <w:rsid w:val="759CC035"/>
    <w:rsid w:val="75A4EFD4"/>
    <w:rsid w:val="75BA710B"/>
    <w:rsid w:val="75C17D9F"/>
    <w:rsid w:val="75DC03E9"/>
    <w:rsid w:val="75DD8A84"/>
    <w:rsid w:val="75DF9235"/>
    <w:rsid w:val="75F9FA07"/>
    <w:rsid w:val="7600B1A9"/>
    <w:rsid w:val="76121D9E"/>
    <w:rsid w:val="761DA4E9"/>
    <w:rsid w:val="76280B73"/>
    <w:rsid w:val="76462B19"/>
    <w:rsid w:val="765349CE"/>
    <w:rsid w:val="7673C22D"/>
    <w:rsid w:val="7677536F"/>
    <w:rsid w:val="767D74DE"/>
    <w:rsid w:val="767F1C44"/>
    <w:rsid w:val="7685A8A1"/>
    <w:rsid w:val="7689F4F0"/>
    <w:rsid w:val="769B5447"/>
    <w:rsid w:val="76AA20E4"/>
    <w:rsid w:val="76B25DE7"/>
    <w:rsid w:val="76B9BBF6"/>
    <w:rsid w:val="76BB8A0C"/>
    <w:rsid w:val="76CFC6DC"/>
    <w:rsid w:val="76DB4735"/>
    <w:rsid w:val="76F8CA9A"/>
    <w:rsid w:val="77096F57"/>
    <w:rsid w:val="771490AC"/>
    <w:rsid w:val="771C3860"/>
    <w:rsid w:val="77202BAC"/>
    <w:rsid w:val="77261C8F"/>
    <w:rsid w:val="77426DDC"/>
    <w:rsid w:val="7754D9A3"/>
    <w:rsid w:val="7755150F"/>
    <w:rsid w:val="775A1090"/>
    <w:rsid w:val="7764374F"/>
    <w:rsid w:val="7772AD81"/>
    <w:rsid w:val="777B9283"/>
    <w:rsid w:val="777C8352"/>
    <w:rsid w:val="77801B3F"/>
    <w:rsid w:val="778CD17A"/>
    <w:rsid w:val="778EAFCC"/>
    <w:rsid w:val="77A06D19"/>
    <w:rsid w:val="77B79040"/>
    <w:rsid w:val="77BBD796"/>
    <w:rsid w:val="77C73991"/>
    <w:rsid w:val="77D7CA48"/>
    <w:rsid w:val="77DCD686"/>
    <w:rsid w:val="77E04DEA"/>
    <w:rsid w:val="77E3ED7E"/>
    <w:rsid w:val="77EE3C78"/>
    <w:rsid w:val="78044E02"/>
    <w:rsid w:val="780CB4DE"/>
    <w:rsid w:val="781323D0"/>
    <w:rsid w:val="781B9247"/>
    <w:rsid w:val="781EAC66"/>
    <w:rsid w:val="7824DFF4"/>
    <w:rsid w:val="78292E46"/>
    <w:rsid w:val="7835CB00"/>
    <w:rsid w:val="7858FD1C"/>
    <w:rsid w:val="7859B4FE"/>
    <w:rsid w:val="785A0C2F"/>
    <w:rsid w:val="78650CC3"/>
    <w:rsid w:val="786F8C40"/>
    <w:rsid w:val="78717B9A"/>
    <w:rsid w:val="78913FAC"/>
    <w:rsid w:val="789E8AF7"/>
    <w:rsid w:val="78A440AB"/>
    <w:rsid w:val="78AA5B51"/>
    <w:rsid w:val="78B74AD4"/>
    <w:rsid w:val="78B84E93"/>
    <w:rsid w:val="78C1ECF0"/>
    <w:rsid w:val="78D04879"/>
    <w:rsid w:val="78F9CA0E"/>
    <w:rsid w:val="79057AB0"/>
    <w:rsid w:val="7906E6C3"/>
    <w:rsid w:val="790B072C"/>
    <w:rsid w:val="7916AF09"/>
    <w:rsid w:val="7923D1BC"/>
    <w:rsid w:val="792CDAF7"/>
    <w:rsid w:val="7934DF15"/>
    <w:rsid w:val="793E4EAF"/>
    <w:rsid w:val="794549B6"/>
    <w:rsid w:val="79483B56"/>
    <w:rsid w:val="794D4847"/>
    <w:rsid w:val="7961052E"/>
    <w:rsid w:val="7974BF2D"/>
    <w:rsid w:val="79C7B6CA"/>
    <w:rsid w:val="79D7A133"/>
    <w:rsid w:val="79E1B79E"/>
    <w:rsid w:val="79F1A1F1"/>
    <w:rsid w:val="79F50802"/>
    <w:rsid w:val="79F67ECC"/>
    <w:rsid w:val="7A13D826"/>
    <w:rsid w:val="7A14F2B9"/>
    <w:rsid w:val="7A1EC100"/>
    <w:rsid w:val="7A1FA135"/>
    <w:rsid w:val="7A40E330"/>
    <w:rsid w:val="7A48DA02"/>
    <w:rsid w:val="7A531B35"/>
    <w:rsid w:val="7A643A2F"/>
    <w:rsid w:val="7A707917"/>
    <w:rsid w:val="7A881EC0"/>
    <w:rsid w:val="7A8CF39B"/>
    <w:rsid w:val="7A9691BF"/>
    <w:rsid w:val="7A9F8922"/>
    <w:rsid w:val="7AABADE7"/>
    <w:rsid w:val="7AB71929"/>
    <w:rsid w:val="7ABC03AC"/>
    <w:rsid w:val="7ACDEE83"/>
    <w:rsid w:val="7ACE9130"/>
    <w:rsid w:val="7ACFD2BD"/>
    <w:rsid w:val="7ACFFF8B"/>
    <w:rsid w:val="7AE6F0D0"/>
    <w:rsid w:val="7AF65529"/>
    <w:rsid w:val="7B16FDC9"/>
    <w:rsid w:val="7B17E300"/>
    <w:rsid w:val="7B216348"/>
    <w:rsid w:val="7B28A0E7"/>
    <w:rsid w:val="7B2EA877"/>
    <w:rsid w:val="7B3D0D8F"/>
    <w:rsid w:val="7B58B3D9"/>
    <w:rsid w:val="7B6186BC"/>
    <w:rsid w:val="7B6FAE32"/>
    <w:rsid w:val="7B7FEE67"/>
    <w:rsid w:val="7B9EFC6A"/>
    <w:rsid w:val="7BA1DA93"/>
    <w:rsid w:val="7BB77878"/>
    <w:rsid w:val="7BBA56A1"/>
    <w:rsid w:val="7BC3805D"/>
    <w:rsid w:val="7BC71F24"/>
    <w:rsid w:val="7BC99908"/>
    <w:rsid w:val="7BCEDFFB"/>
    <w:rsid w:val="7BD1D81F"/>
    <w:rsid w:val="7BDD35D7"/>
    <w:rsid w:val="7BE1C743"/>
    <w:rsid w:val="7BE8E33F"/>
    <w:rsid w:val="7C0B6289"/>
    <w:rsid w:val="7C0CBD8C"/>
    <w:rsid w:val="7C246025"/>
    <w:rsid w:val="7C2A1FD1"/>
    <w:rsid w:val="7C2FEB1C"/>
    <w:rsid w:val="7C39E600"/>
    <w:rsid w:val="7C3FC044"/>
    <w:rsid w:val="7C42FFC5"/>
    <w:rsid w:val="7C5A3965"/>
    <w:rsid w:val="7C5D3B92"/>
    <w:rsid w:val="7C681A84"/>
    <w:rsid w:val="7C6CBBD8"/>
    <w:rsid w:val="7C7C734B"/>
    <w:rsid w:val="7C80415E"/>
    <w:rsid w:val="7C813E3F"/>
    <w:rsid w:val="7C8715DF"/>
    <w:rsid w:val="7C92CBA5"/>
    <w:rsid w:val="7C974A45"/>
    <w:rsid w:val="7CA20C4B"/>
    <w:rsid w:val="7CA42C6B"/>
    <w:rsid w:val="7CB830FC"/>
    <w:rsid w:val="7CBAAE45"/>
    <w:rsid w:val="7CC56071"/>
    <w:rsid w:val="7CCA78D8"/>
    <w:rsid w:val="7CEF8B67"/>
    <w:rsid w:val="7CFFC4FE"/>
    <w:rsid w:val="7D16E50C"/>
    <w:rsid w:val="7D268C9A"/>
    <w:rsid w:val="7D3E8D08"/>
    <w:rsid w:val="7D43A7D6"/>
    <w:rsid w:val="7D51FC78"/>
    <w:rsid w:val="7D60003B"/>
    <w:rsid w:val="7D63A301"/>
    <w:rsid w:val="7D697C3A"/>
    <w:rsid w:val="7D78D409"/>
    <w:rsid w:val="7D8ABBF7"/>
    <w:rsid w:val="7D987E2B"/>
    <w:rsid w:val="7D9A2D6E"/>
    <w:rsid w:val="7DA8D486"/>
    <w:rsid w:val="7DAFE291"/>
    <w:rsid w:val="7DC8B8BF"/>
    <w:rsid w:val="7DD65126"/>
    <w:rsid w:val="7DF3B25C"/>
    <w:rsid w:val="7E0D176A"/>
    <w:rsid w:val="7E0D4123"/>
    <w:rsid w:val="7E4AC53E"/>
    <w:rsid w:val="7E5CCD07"/>
    <w:rsid w:val="7E6CD3D5"/>
    <w:rsid w:val="7E6E8EE7"/>
    <w:rsid w:val="7E6F5165"/>
    <w:rsid w:val="7E7B3AFD"/>
    <w:rsid w:val="7E816E93"/>
    <w:rsid w:val="7E89C08E"/>
    <w:rsid w:val="7E8C4010"/>
    <w:rsid w:val="7E9547EF"/>
    <w:rsid w:val="7EA74EF4"/>
    <w:rsid w:val="7EAE2DB0"/>
    <w:rsid w:val="7EB27F10"/>
    <w:rsid w:val="7EB79B41"/>
    <w:rsid w:val="7ECBA76D"/>
    <w:rsid w:val="7ED66831"/>
    <w:rsid w:val="7EDCB9CB"/>
    <w:rsid w:val="7EE0E4F8"/>
    <w:rsid w:val="7EEC2305"/>
    <w:rsid w:val="7EF12AE8"/>
    <w:rsid w:val="7F054C9B"/>
    <w:rsid w:val="7F0B81F1"/>
    <w:rsid w:val="7F176EB8"/>
    <w:rsid w:val="7F177BE0"/>
    <w:rsid w:val="7F2240C8"/>
    <w:rsid w:val="7F2274E8"/>
    <w:rsid w:val="7F23FABF"/>
    <w:rsid w:val="7F3333A8"/>
    <w:rsid w:val="7F335A48"/>
    <w:rsid w:val="7F34752C"/>
    <w:rsid w:val="7F368CDE"/>
    <w:rsid w:val="7F522824"/>
    <w:rsid w:val="7F684713"/>
    <w:rsid w:val="7F6E15BA"/>
    <w:rsid w:val="7F6ED8FA"/>
    <w:rsid w:val="7F8AD3B5"/>
    <w:rsid w:val="7F9DD1E4"/>
    <w:rsid w:val="7F9F1952"/>
    <w:rsid w:val="7FAE5A06"/>
    <w:rsid w:val="7FB3D58D"/>
    <w:rsid w:val="7FC27E01"/>
    <w:rsid w:val="7FC4A7D5"/>
    <w:rsid w:val="7FCCA939"/>
    <w:rsid w:val="7FDBAB5E"/>
    <w:rsid w:val="7FE5F679"/>
    <w:rsid w:val="7FF4A55D"/>
    <w:rsid w:val="7FF7988B"/>
    <w:rsid w:val="7FF7C1C6"/>
    <w:rsid w:val="7FFF51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Heading6Char" w:customStyle="1">
    <w:name w:val="Heading 6 Char"/>
    <w:basedOn w:val="DefaultParagraphFont"/>
    <w:link w:val="Heading6"/>
    <w:uiPriority w:val="9"/>
    <w:rPr>
      <w:rFonts w:asciiTheme="majorHAnsi" w:hAnsiTheme="majorHAnsi" w:eastAsiaTheme="majorEastAsia"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073849"/>
    <w:rPr>
      <w:color w:val="808080"/>
    </w:rPr>
  </w:style>
  <w:style w:type="character" w:styleId="UnresolvedMention">
    <w:name w:val="Unresolved Mention"/>
    <w:basedOn w:val="DefaultParagraphFont"/>
    <w:uiPriority w:val="99"/>
    <w:semiHidden/>
    <w:unhideWhenUsed/>
    <w:rsid w:val="007707C0"/>
    <w:rPr>
      <w:color w:val="605E5C"/>
      <w:shd w:val="clear" w:color="auto" w:fill="E1DFDD"/>
    </w:rPr>
  </w:style>
  <w:style w:type="paragraph" w:styleId="Revision">
    <w:name w:val="Revision"/>
    <w:hidden/>
    <w:uiPriority w:val="99"/>
    <w:semiHidden/>
    <w:rsid w:val="000479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yperlink" Target="https://doi.org/10.1109/JSTARS.2012.2190383" TargetMode="External" Id="rId18" /><Relationship Type="http://schemas.openxmlformats.org/officeDocument/2006/relationships/hyperlink" Target="https://drive.google.com/file/d/1Q4Nw5oRorkyqLaqX3F-jdx7ZXP6YOeyf/view?usp=share_link" TargetMode="External" Id="rId26" /><Relationship Type="http://schemas.openxmlformats.org/officeDocument/2006/relationships/theme" Target="theme/theme1.xml" Id="rId39" /><Relationship Type="http://schemas.openxmlformats.org/officeDocument/2006/relationships/hyperlink" Target="https://doi.org/10.5066/F7PR7TFT" TargetMode="External" Id="rId21" /><Relationship Type="http://schemas.openxmlformats.org/officeDocument/2006/relationships/header" Target="header1.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doi.org/10.3390/rs13050922" TargetMode="External" Id="rId17" /><Relationship Type="http://schemas.openxmlformats.org/officeDocument/2006/relationships/hyperlink" Target="https://doi.org/10.5066/P975CC9B" TargetMode="External" Id="rId25" /><Relationship Type="http://schemas.openxmlformats.org/officeDocument/2006/relationships/image" Target="media/image12.pn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doi.org/10.3390/rs12152411" TargetMode="External" Id="rId20" /><Relationship Type="http://schemas.openxmlformats.org/officeDocument/2006/relationships/image" Target="media/image8.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doi.org/10.5066/P975CC9B" TargetMode="External" Id="rId24" /><Relationship Type="http://schemas.openxmlformats.org/officeDocument/2006/relationships/image" Target="media/image11.jpg" Id="rId32" /><Relationship Type="http://schemas.openxmlformats.org/officeDocument/2006/relationships/footer" Target="footer2.xml" Id="rId37" /><Relationship Type="http://schemas.microsoft.com/office/2020/10/relationships/intelligence" Target="intelligence2.xml" Id="rId40"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yperlink" Target="https://doi.org/10.5066/P9TU80IG" TargetMode="External" Id="rId23" /><Relationship Type="http://schemas.openxmlformats.org/officeDocument/2006/relationships/image" Target="media/image7.jpeg" Id="rId28" /><Relationship Type="http://schemas.openxmlformats.org/officeDocument/2006/relationships/header" Target="header2.xml" Id="rId36" /><Relationship Type="http://schemas.openxmlformats.org/officeDocument/2006/relationships/endnotes" Target="endnotes.xml" Id="rId10" /><Relationship Type="http://schemas.openxmlformats.org/officeDocument/2006/relationships/hyperlink" Target="https://openknowledge.worldbank.org/handle/10986/2627" TargetMode="External" Id="rId19" /><Relationship Type="http://schemas.openxmlformats.org/officeDocument/2006/relationships/image" Target="media/image10.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https://doi.org/10.3390/rs14040849" TargetMode="External" Id="rId22" /><Relationship Type="http://schemas.openxmlformats.org/officeDocument/2006/relationships/hyperlink" Target="https://drive.google.com/drive/folders/1FUBliqOiA3L3pdVwSPpDuo0i2AUQnZlj?usp=sharing" TargetMode="External" Id="rId27" /><Relationship Type="http://schemas.openxmlformats.org/officeDocument/2006/relationships/image" Target="media/image9.jpeg" Id="rId30" /><Relationship Type="http://schemas.openxmlformats.org/officeDocument/2006/relationships/footer" Target="footer1.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glossary/document.xml" Id="Rfe8c35f95bd747d4" /></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6c01b58-9c2a-477a-868d-811acdc6a131}"/>
      </w:docPartPr>
      <w:docPartBody>
        <w:p w14:paraId="65F08D8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df78d0b-135a-4de7-9166-7c181cd87fb4" xsi:nil="true"/>
    <lcf76f155ced4ddcb4097134ff3c332f xmlns="21e6a8e8-1dff-48a6-ab9b-8d556c6946c0">
      <Terms xmlns="http://schemas.microsoft.com/office/infopath/2007/PartnerControls"/>
    </lcf76f155ced4ddcb4097134ff3c332f>
    <SharedWithUsers xmlns="7df78d0b-135a-4de7-9166-7c181cd87fb4">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0D9F2457-5B6A-4A33-B608-DC84F331AF89}"/>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Cecil Byles</dc:creator>
  <keywords/>
  <dc:description/>
  <lastModifiedBy>Cecil Byles</lastModifiedBy>
  <revision>5</revision>
  <dcterms:created xsi:type="dcterms:W3CDTF">2023-04-06T21:06:00.0000000Z</dcterms:created>
  <dcterms:modified xsi:type="dcterms:W3CDTF">2023-06-13T20:47:36.0215619Z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16400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