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5CEF" w14:textId="77777777" w:rsidR="00C82473" w:rsidRDefault="007B73F9" w:rsidP="009C6D7F">
      <w:pPr>
        <w:rPr>
          <w:b/>
          <w:sz w:val="28"/>
        </w:rPr>
      </w:pPr>
      <w:r>
        <w:rPr>
          <w:b/>
          <w:sz w:val="28"/>
        </w:rPr>
        <w:t>NASA DEVELOP National Program</w:t>
      </w:r>
    </w:p>
    <w:p w14:paraId="5BBA164A" w14:textId="7FDB159B" w:rsidR="007B73F9" w:rsidRPr="00A44DD0" w:rsidRDefault="008D7444" w:rsidP="2A8225B0">
      <w:pPr>
        <w:rPr>
          <w:b/>
          <w:bCs/>
          <w:sz w:val="24"/>
          <w:szCs w:val="24"/>
        </w:rPr>
      </w:pPr>
      <w:r w:rsidRPr="2F17AF0E">
        <w:rPr>
          <w:b/>
          <w:bCs/>
          <w:sz w:val="24"/>
          <w:szCs w:val="24"/>
        </w:rPr>
        <w:t>20</w:t>
      </w:r>
      <w:r w:rsidR="009C6D7F" w:rsidRPr="2F17AF0E">
        <w:rPr>
          <w:b/>
          <w:bCs/>
          <w:sz w:val="24"/>
          <w:szCs w:val="24"/>
        </w:rPr>
        <w:t>2</w:t>
      </w:r>
      <w:r w:rsidR="00FA381D" w:rsidRPr="2F17AF0E">
        <w:rPr>
          <w:b/>
          <w:bCs/>
          <w:sz w:val="24"/>
          <w:szCs w:val="24"/>
        </w:rPr>
        <w:t>4</w:t>
      </w:r>
      <w:r w:rsidR="00CD5393" w:rsidRPr="2F17AF0E">
        <w:rPr>
          <w:b/>
          <w:bCs/>
          <w:sz w:val="24"/>
          <w:szCs w:val="24"/>
        </w:rPr>
        <w:t xml:space="preserve"> </w:t>
      </w:r>
      <w:r w:rsidR="00234EA9" w:rsidRPr="2F17AF0E">
        <w:rPr>
          <w:b/>
          <w:bCs/>
          <w:sz w:val="24"/>
          <w:szCs w:val="24"/>
        </w:rPr>
        <w:t>S</w:t>
      </w:r>
      <w:r w:rsidR="00FA381D" w:rsidRPr="2F17AF0E">
        <w:rPr>
          <w:b/>
          <w:bCs/>
          <w:sz w:val="24"/>
          <w:szCs w:val="24"/>
        </w:rPr>
        <w:t>pring</w:t>
      </w:r>
      <w:r w:rsidR="13E81779" w:rsidRPr="2F17AF0E">
        <w:rPr>
          <w:b/>
          <w:bCs/>
          <w:sz w:val="24"/>
          <w:szCs w:val="24"/>
        </w:rPr>
        <w:t xml:space="preserve"> </w:t>
      </w:r>
      <w:r w:rsidR="007B73F9" w:rsidRPr="2F17AF0E">
        <w:rPr>
          <w:b/>
          <w:bCs/>
          <w:sz w:val="24"/>
          <w:szCs w:val="24"/>
        </w:rPr>
        <w:t>Project Proposal</w:t>
      </w:r>
    </w:p>
    <w:p w14:paraId="0CF5EA14" w14:textId="77777777" w:rsidR="00A44DD0" w:rsidRDefault="00A44DD0" w:rsidP="2F17AF0E">
      <w:pPr>
        <w:rPr>
          <w:b/>
          <w:bCs/>
          <w:sz w:val="24"/>
          <w:szCs w:val="24"/>
        </w:rPr>
      </w:pPr>
    </w:p>
    <w:p w14:paraId="5121C8E5" w14:textId="7E6C090B" w:rsidR="00A44DD0" w:rsidRPr="008B3821" w:rsidRDefault="004B5222" w:rsidP="2F17AF0E">
      <w:pPr>
        <w:rPr>
          <w:b/>
          <w:bCs/>
        </w:rPr>
      </w:pPr>
      <w:r>
        <w:rPr>
          <w:b/>
          <w:bCs/>
        </w:rPr>
        <w:t xml:space="preserve">Massachusetts – Boston </w:t>
      </w:r>
    </w:p>
    <w:p w14:paraId="1824EBE9" w14:textId="75BA9E0D" w:rsidR="007B73F9" w:rsidRPr="008B3821" w:rsidRDefault="00E177DF" w:rsidP="009C6D7F">
      <w:pPr>
        <w:rPr>
          <w:b/>
          <w:sz w:val="20"/>
          <w:szCs w:val="20"/>
        </w:rPr>
      </w:pPr>
      <w:r w:rsidRPr="2A8225B0">
        <w:rPr>
          <w:b/>
          <w:bCs/>
          <w:sz w:val="20"/>
          <w:szCs w:val="20"/>
        </w:rPr>
        <w:t>Bridgeport Urban Development</w:t>
      </w:r>
    </w:p>
    <w:p w14:paraId="6B7EEEC2" w14:textId="2AE64C9F" w:rsidR="48774AD8" w:rsidRDefault="48774AD8" w:rsidP="2A8225B0">
      <w:pPr>
        <w:spacing w:line="259" w:lineRule="auto"/>
        <w:rPr>
          <w:i/>
          <w:iCs/>
          <w:sz w:val="20"/>
          <w:szCs w:val="20"/>
        </w:rPr>
      </w:pPr>
      <w:r w:rsidRPr="2A8225B0">
        <w:rPr>
          <w:i/>
          <w:iCs/>
          <w:sz w:val="20"/>
          <w:szCs w:val="20"/>
        </w:rPr>
        <w:t xml:space="preserve">Leveraging NASA Earth Observations </w:t>
      </w:r>
      <w:r w:rsidR="05D5F6FD" w:rsidRPr="2A8225B0">
        <w:rPr>
          <w:i/>
          <w:iCs/>
          <w:sz w:val="20"/>
          <w:szCs w:val="20"/>
        </w:rPr>
        <w:t xml:space="preserve">and Sociodemographic Data </w:t>
      </w:r>
      <w:r w:rsidRPr="2A8225B0">
        <w:rPr>
          <w:i/>
          <w:iCs/>
          <w:sz w:val="20"/>
          <w:szCs w:val="20"/>
        </w:rPr>
        <w:t xml:space="preserve">to Assess Urban Heat </w:t>
      </w:r>
      <w:r w:rsidR="180155E5" w:rsidRPr="2A8225B0">
        <w:rPr>
          <w:i/>
          <w:iCs/>
          <w:sz w:val="20"/>
          <w:szCs w:val="20"/>
        </w:rPr>
        <w:t xml:space="preserve">Vulnerability </w:t>
      </w:r>
      <w:r w:rsidRPr="2A8225B0">
        <w:rPr>
          <w:i/>
          <w:iCs/>
          <w:sz w:val="20"/>
          <w:szCs w:val="20"/>
        </w:rPr>
        <w:t xml:space="preserve">and </w:t>
      </w:r>
      <w:r w:rsidR="735B1790" w:rsidRPr="2A8225B0">
        <w:rPr>
          <w:i/>
          <w:iCs/>
          <w:sz w:val="20"/>
          <w:szCs w:val="20"/>
        </w:rPr>
        <w:t>Inform</w:t>
      </w:r>
      <w:r w:rsidRPr="2A8225B0">
        <w:rPr>
          <w:i/>
          <w:iCs/>
          <w:sz w:val="20"/>
          <w:szCs w:val="20"/>
        </w:rPr>
        <w:t xml:space="preserve"> Cool</w:t>
      </w:r>
      <w:r w:rsidR="79ACA7BB" w:rsidRPr="2A8225B0">
        <w:rPr>
          <w:i/>
          <w:iCs/>
          <w:sz w:val="20"/>
          <w:szCs w:val="20"/>
        </w:rPr>
        <w:t xml:space="preserve"> Corridors </w:t>
      </w:r>
      <w:r w:rsidRPr="2A8225B0">
        <w:rPr>
          <w:i/>
          <w:iCs/>
          <w:sz w:val="20"/>
          <w:szCs w:val="20"/>
        </w:rPr>
        <w:t>in Bridgeport, Connecticut</w:t>
      </w:r>
    </w:p>
    <w:p w14:paraId="18D479DC" w14:textId="77777777" w:rsidR="00272CD9" w:rsidRDefault="00272CD9" w:rsidP="009C6D7F">
      <w:pPr>
        <w:rPr>
          <w:b/>
          <w:sz w:val="20"/>
        </w:rPr>
      </w:pPr>
    </w:p>
    <w:p w14:paraId="2A539E14" w14:textId="77777777" w:rsidR="00CD0433" w:rsidRPr="00C33A8E" w:rsidRDefault="00CD0433" w:rsidP="009C6D7F">
      <w:pPr>
        <w:pBdr>
          <w:bottom w:val="single" w:sz="4" w:space="1" w:color="auto"/>
        </w:pBdr>
        <w:rPr>
          <w:b/>
        </w:rPr>
      </w:pPr>
      <w:r w:rsidRPr="00C33A8E">
        <w:rPr>
          <w:b/>
        </w:rPr>
        <w:t>Project Overview</w:t>
      </w:r>
    </w:p>
    <w:p w14:paraId="58AC6AA4" w14:textId="579AF43B" w:rsidR="008B3821" w:rsidRDefault="008B3821" w:rsidP="2A8225B0">
      <w:pPr>
        <w:rPr>
          <w:rFonts w:ascii="Garamond" w:hAnsi="Garamond"/>
        </w:rPr>
      </w:pPr>
      <w:r w:rsidRPr="221476E0">
        <w:rPr>
          <w:b/>
          <w:bCs/>
          <w:i/>
          <w:iCs/>
          <w:sz w:val="20"/>
          <w:szCs w:val="20"/>
        </w:rPr>
        <w:t>Project Synopsis</w:t>
      </w:r>
      <w:r w:rsidRPr="221476E0">
        <w:rPr>
          <w:b/>
          <w:bCs/>
          <w:sz w:val="20"/>
          <w:szCs w:val="20"/>
        </w:rPr>
        <w:t xml:space="preserve">: </w:t>
      </w:r>
      <w:r w:rsidR="098D5F9C" w:rsidRPr="221476E0">
        <w:rPr>
          <w:rFonts w:ascii="Garamond" w:hAnsi="Garamond"/>
        </w:rPr>
        <w:t xml:space="preserve">Bridgeport, Connecticut historically served as a hub for </w:t>
      </w:r>
      <w:r w:rsidR="1AE25D8E" w:rsidRPr="221476E0">
        <w:rPr>
          <w:rFonts w:ascii="Garamond" w:hAnsi="Garamond"/>
        </w:rPr>
        <w:t xml:space="preserve">manufacturing </w:t>
      </w:r>
      <w:r w:rsidR="098D5F9C" w:rsidRPr="221476E0">
        <w:rPr>
          <w:rFonts w:ascii="Garamond" w:hAnsi="Garamond"/>
        </w:rPr>
        <w:t>and industry</w:t>
      </w:r>
      <w:r w:rsidR="7D52C5B1" w:rsidRPr="221476E0">
        <w:rPr>
          <w:rFonts w:ascii="Garamond" w:hAnsi="Garamond"/>
        </w:rPr>
        <w:t xml:space="preserve"> in the region</w:t>
      </w:r>
      <w:r w:rsidR="7110D3C7" w:rsidRPr="221476E0">
        <w:rPr>
          <w:rFonts w:ascii="Garamond" w:hAnsi="Garamond"/>
        </w:rPr>
        <w:t>, and th</w:t>
      </w:r>
      <w:r w:rsidR="42654A03" w:rsidRPr="221476E0">
        <w:rPr>
          <w:rFonts w:ascii="Garamond" w:hAnsi="Garamond"/>
        </w:rPr>
        <w:t xml:space="preserve">is legacy </w:t>
      </w:r>
      <w:r w:rsidR="0B5EFB29" w:rsidRPr="221476E0">
        <w:rPr>
          <w:rFonts w:ascii="Garamond" w:hAnsi="Garamond"/>
        </w:rPr>
        <w:t>continue</w:t>
      </w:r>
      <w:r w:rsidR="42654A03" w:rsidRPr="221476E0">
        <w:rPr>
          <w:rFonts w:ascii="Garamond" w:hAnsi="Garamond"/>
        </w:rPr>
        <w:t xml:space="preserve">s </w:t>
      </w:r>
      <w:r w:rsidR="2FB678B5" w:rsidRPr="221476E0">
        <w:rPr>
          <w:rFonts w:ascii="Garamond" w:hAnsi="Garamond"/>
        </w:rPr>
        <w:t xml:space="preserve">to be seen </w:t>
      </w:r>
      <w:r w:rsidR="4D7CEC50" w:rsidRPr="221476E0">
        <w:rPr>
          <w:rFonts w:ascii="Garamond" w:hAnsi="Garamond"/>
        </w:rPr>
        <w:t>o</w:t>
      </w:r>
      <w:r w:rsidR="42654A03" w:rsidRPr="221476E0">
        <w:rPr>
          <w:rFonts w:ascii="Garamond" w:hAnsi="Garamond"/>
        </w:rPr>
        <w:t>n the</w:t>
      </w:r>
      <w:r w:rsidR="7110D3C7" w:rsidRPr="221476E0">
        <w:rPr>
          <w:rFonts w:ascii="Garamond" w:hAnsi="Garamond"/>
        </w:rPr>
        <w:t xml:space="preserve"> </w:t>
      </w:r>
      <w:r w:rsidR="0B896A18" w:rsidRPr="221476E0">
        <w:rPr>
          <w:rFonts w:ascii="Garamond" w:hAnsi="Garamond"/>
        </w:rPr>
        <w:t>e</w:t>
      </w:r>
      <w:r w:rsidR="7110D3C7" w:rsidRPr="221476E0">
        <w:rPr>
          <w:rFonts w:ascii="Garamond" w:hAnsi="Garamond"/>
        </w:rPr>
        <w:t xml:space="preserve">ast </w:t>
      </w:r>
      <w:r w:rsidR="177108F9" w:rsidRPr="221476E0">
        <w:rPr>
          <w:rFonts w:ascii="Garamond" w:hAnsi="Garamond"/>
        </w:rPr>
        <w:t>s</w:t>
      </w:r>
      <w:r w:rsidR="7110D3C7" w:rsidRPr="221476E0">
        <w:rPr>
          <w:rFonts w:ascii="Garamond" w:hAnsi="Garamond"/>
        </w:rPr>
        <w:t xml:space="preserve">ide of the city </w:t>
      </w:r>
      <w:r w:rsidR="5515BA2C" w:rsidRPr="221476E0">
        <w:rPr>
          <w:rFonts w:ascii="Garamond" w:hAnsi="Garamond"/>
        </w:rPr>
        <w:t>w</w:t>
      </w:r>
      <w:r w:rsidR="63F3130F" w:rsidRPr="221476E0">
        <w:rPr>
          <w:rFonts w:ascii="Garamond" w:hAnsi="Garamond"/>
        </w:rPr>
        <w:t>ith</w:t>
      </w:r>
      <w:r w:rsidR="7110D3C7" w:rsidRPr="221476E0">
        <w:rPr>
          <w:rFonts w:ascii="Garamond" w:hAnsi="Garamond"/>
        </w:rPr>
        <w:t xml:space="preserve"> a high concentration of industrial area</w:t>
      </w:r>
      <w:r w:rsidR="710CF470" w:rsidRPr="221476E0">
        <w:rPr>
          <w:rFonts w:ascii="Garamond" w:hAnsi="Garamond"/>
        </w:rPr>
        <w:t xml:space="preserve">. </w:t>
      </w:r>
      <w:r w:rsidR="4EDFE229" w:rsidRPr="221476E0">
        <w:rPr>
          <w:rFonts w:ascii="Garamond" w:hAnsi="Garamond"/>
        </w:rPr>
        <w:t>In</w:t>
      </w:r>
      <w:r w:rsidR="7110D3C7" w:rsidRPr="221476E0">
        <w:rPr>
          <w:rFonts w:ascii="Garamond" w:hAnsi="Garamond"/>
        </w:rPr>
        <w:t xml:space="preserve"> </w:t>
      </w:r>
      <w:r w:rsidR="4EDFE229" w:rsidRPr="221476E0">
        <w:rPr>
          <w:rFonts w:ascii="Garamond" w:hAnsi="Garamond"/>
        </w:rPr>
        <w:t xml:space="preserve">addition to </w:t>
      </w:r>
      <w:r w:rsidR="76FA6867" w:rsidRPr="221476E0">
        <w:rPr>
          <w:rFonts w:ascii="Garamond" w:hAnsi="Garamond"/>
        </w:rPr>
        <w:t xml:space="preserve">this density of </w:t>
      </w:r>
      <w:r w:rsidR="7110D3C7" w:rsidRPr="221476E0">
        <w:rPr>
          <w:rFonts w:ascii="Garamond" w:hAnsi="Garamond"/>
        </w:rPr>
        <w:t>impervious surfaces, buildings, roads, and other infrastructure</w:t>
      </w:r>
      <w:r w:rsidR="47CAAC81" w:rsidRPr="221476E0">
        <w:rPr>
          <w:rFonts w:ascii="Garamond" w:hAnsi="Garamond"/>
        </w:rPr>
        <w:t xml:space="preserve">, </w:t>
      </w:r>
      <w:r w:rsidR="5CA5384A" w:rsidRPr="221476E0">
        <w:rPr>
          <w:rFonts w:ascii="Garamond" w:hAnsi="Garamond"/>
        </w:rPr>
        <w:t>the area also experiences a</w:t>
      </w:r>
      <w:r w:rsidR="47CAAC81" w:rsidRPr="221476E0">
        <w:rPr>
          <w:rFonts w:ascii="Garamond" w:hAnsi="Garamond"/>
        </w:rPr>
        <w:t xml:space="preserve"> lack of tree canopy and green space</w:t>
      </w:r>
      <w:r w:rsidR="1162C321" w:rsidRPr="221476E0">
        <w:rPr>
          <w:rFonts w:ascii="Garamond" w:hAnsi="Garamond"/>
        </w:rPr>
        <w:t xml:space="preserve">. </w:t>
      </w:r>
      <w:r w:rsidR="47CAAC81" w:rsidRPr="221476E0">
        <w:rPr>
          <w:rFonts w:ascii="Garamond" w:hAnsi="Garamond"/>
        </w:rPr>
        <w:t xml:space="preserve">Groundwork Bridgeport is concerned about the </w:t>
      </w:r>
      <w:r w:rsidR="14F1C032" w:rsidRPr="221476E0">
        <w:rPr>
          <w:rFonts w:ascii="Garamond" w:hAnsi="Garamond"/>
        </w:rPr>
        <w:t xml:space="preserve">area’s </w:t>
      </w:r>
      <w:r w:rsidR="47CAAC81" w:rsidRPr="221476E0">
        <w:rPr>
          <w:rFonts w:ascii="Garamond" w:hAnsi="Garamond"/>
        </w:rPr>
        <w:t xml:space="preserve">resiliency to </w:t>
      </w:r>
      <w:r w:rsidR="6A9B26E7" w:rsidRPr="221476E0">
        <w:rPr>
          <w:rFonts w:ascii="Garamond" w:hAnsi="Garamond"/>
        </w:rPr>
        <w:t>urban heat</w:t>
      </w:r>
      <w:r w:rsidR="0F08EB4E" w:rsidRPr="221476E0">
        <w:rPr>
          <w:rFonts w:ascii="Garamond" w:hAnsi="Garamond"/>
        </w:rPr>
        <w:t xml:space="preserve"> as the climate crisis intensifies</w:t>
      </w:r>
      <w:r w:rsidR="2D1E07DF" w:rsidRPr="221476E0">
        <w:rPr>
          <w:rFonts w:ascii="Garamond" w:hAnsi="Garamond"/>
        </w:rPr>
        <w:t>,</w:t>
      </w:r>
      <w:r w:rsidR="269303A0" w:rsidRPr="221476E0">
        <w:rPr>
          <w:rFonts w:ascii="Garamond" w:hAnsi="Garamond"/>
        </w:rPr>
        <w:t xml:space="preserve"> as well as the disadvantaged </w:t>
      </w:r>
      <w:r w:rsidR="3A347012" w:rsidRPr="221476E0">
        <w:rPr>
          <w:rFonts w:ascii="Garamond" w:hAnsi="Garamond"/>
        </w:rPr>
        <w:t xml:space="preserve">East Side </w:t>
      </w:r>
      <w:r w:rsidR="269303A0" w:rsidRPr="221476E0">
        <w:rPr>
          <w:rFonts w:ascii="Garamond" w:hAnsi="Garamond"/>
        </w:rPr>
        <w:t xml:space="preserve">communities’ </w:t>
      </w:r>
      <w:r w:rsidR="25CFDD51" w:rsidRPr="221476E0">
        <w:rPr>
          <w:rFonts w:ascii="Garamond" w:hAnsi="Garamond"/>
        </w:rPr>
        <w:t xml:space="preserve">heightened </w:t>
      </w:r>
      <w:r w:rsidR="269303A0" w:rsidRPr="221476E0">
        <w:rPr>
          <w:rFonts w:ascii="Garamond" w:hAnsi="Garamond"/>
        </w:rPr>
        <w:t xml:space="preserve">vulnerability to this environmental hazard. By </w:t>
      </w:r>
      <w:r w:rsidR="4B6CD42E" w:rsidRPr="221476E0">
        <w:rPr>
          <w:rFonts w:ascii="Garamond" w:hAnsi="Garamond"/>
        </w:rPr>
        <w:t xml:space="preserve">combining </w:t>
      </w:r>
      <w:r w:rsidR="0CC7EEFD" w:rsidRPr="221476E0">
        <w:rPr>
          <w:rFonts w:ascii="Garamond" w:hAnsi="Garamond"/>
        </w:rPr>
        <w:t>satellite data from Landsat 8 OLI and TIRS, Landsat 9 OLI-2 and TIRS-2,</w:t>
      </w:r>
      <w:r w:rsidR="2D1E07DF" w:rsidRPr="221476E0">
        <w:rPr>
          <w:rFonts w:ascii="Garamond" w:hAnsi="Garamond"/>
        </w:rPr>
        <w:t xml:space="preserve"> </w:t>
      </w:r>
      <w:r w:rsidR="591AB878" w:rsidRPr="221476E0">
        <w:rPr>
          <w:rFonts w:ascii="Garamond" w:hAnsi="Garamond"/>
        </w:rPr>
        <w:t>and ISS ECOSTRESS</w:t>
      </w:r>
      <w:r w:rsidR="5E207A67" w:rsidRPr="221476E0">
        <w:rPr>
          <w:rFonts w:ascii="Garamond" w:hAnsi="Garamond"/>
        </w:rPr>
        <w:t xml:space="preserve"> with sociodemographic and –economic data</w:t>
      </w:r>
      <w:r w:rsidR="591AB878" w:rsidRPr="221476E0">
        <w:rPr>
          <w:rFonts w:ascii="Garamond" w:hAnsi="Garamond"/>
        </w:rPr>
        <w:t xml:space="preserve">, the DEVELOP team will analyze </w:t>
      </w:r>
      <w:r w:rsidR="4F9A36B9" w:rsidRPr="221476E0">
        <w:rPr>
          <w:rFonts w:ascii="Garamond" w:hAnsi="Garamond"/>
        </w:rPr>
        <w:t xml:space="preserve">the city’s </w:t>
      </w:r>
      <w:r w:rsidR="591AB878" w:rsidRPr="221476E0">
        <w:rPr>
          <w:rFonts w:ascii="Garamond" w:hAnsi="Garamond"/>
        </w:rPr>
        <w:t>urban heat isl</w:t>
      </w:r>
      <w:r w:rsidR="68CE8FE1" w:rsidRPr="221476E0">
        <w:rPr>
          <w:rFonts w:ascii="Garamond" w:hAnsi="Garamond"/>
        </w:rPr>
        <w:t xml:space="preserve">and </w:t>
      </w:r>
      <w:r w:rsidR="21642283" w:rsidRPr="221476E0">
        <w:rPr>
          <w:rFonts w:ascii="Garamond" w:hAnsi="Garamond"/>
        </w:rPr>
        <w:t xml:space="preserve">effect </w:t>
      </w:r>
      <w:r w:rsidR="68CE8FE1" w:rsidRPr="221476E0">
        <w:rPr>
          <w:rFonts w:ascii="Garamond" w:hAnsi="Garamond"/>
        </w:rPr>
        <w:t xml:space="preserve">and </w:t>
      </w:r>
      <w:r w:rsidR="591AB878" w:rsidRPr="221476E0">
        <w:rPr>
          <w:rFonts w:ascii="Garamond" w:hAnsi="Garamond"/>
        </w:rPr>
        <w:t xml:space="preserve">create urban heat </w:t>
      </w:r>
      <w:r w:rsidR="04DC7E65" w:rsidRPr="221476E0">
        <w:rPr>
          <w:rFonts w:ascii="Garamond" w:hAnsi="Garamond"/>
        </w:rPr>
        <w:t xml:space="preserve">vulnerability </w:t>
      </w:r>
      <w:r w:rsidR="591AB878" w:rsidRPr="221476E0">
        <w:rPr>
          <w:rFonts w:ascii="Garamond" w:hAnsi="Garamond"/>
        </w:rPr>
        <w:t>maps</w:t>
      </w:r>
      <w:r w:rsidR="316FA5F6" w:rsidRPr="221476E0">
        <w:rPr>
          <w:rFonts w:ascii="Garamond" w:hAnsi="Garamond"/>
        </w:rPr>
        <w:t xml:space="preserve">. Ultimately, these end products will support Groundwork Bridgeport in identifying areas </w:t>
      </w:r>
      <w:r w:rsidR="01F62145" w:rsidRPr="221476E0">
        <w:rPr>
          <w:rFonts w:ascii="Garamond" w:hAnsi="Garamond"/>
        </w:rPr>
        <w:t xml:space="preserve">to connect with residents </w:t>
      </w:r>
      <w:r w:rsidR="316FA5F6" w:rsidRPr="221476E0">
        <w:rPr>
          <w:rFonts w:ascii="Garamond" w:hAnsi="Garamond"/>
        </w:rPr>
        <w:t>for their Cool Corridors project</w:t>
      </w:r>
      <w:r w:rsidR="50D44CBB" w:rsidRPr="221476E0">
        <w:rPr>
          <w:rFonts w:ascii="Garamond" w:hAnsi="Garamond"/>
        </w:rPr>
        <w:t xml:space="preserve"> and other cooling interventions</w:t>
      </w:r>
      <w:r w:rsidR="316FA5F6" w:rsidRPr="221476E0">
        <w:rPr>
          <w:rFonts w:ascii="Garamond" w:hAnsi="Garamond"/>
        </w:rPr>
        <w:t>.</w:t>
      </w:r>
    </w:p>
    <w:p w14:paraId="6B794CB9" w14:textId="77777777" w:rsidR="00353F4B" w:rsidRPr="00936A45" w:rsidRDefault="00353F4B" w:rsidP="009C6D7F">
      <w:pPr>
        <w:rPr>
          <w:b/>
        </w:rPr>
      </w:pPr>
    </w:p>
    <w:p w14:paraId="75CB4D6A" w14:textId="01B3765E" w:rsidR="00276572" w:rsidRPr="00EC3694" w:rsidRDefault="00276572" w:rsidP="009C6D7F">
      <w:pPr>
        <w:ind w:left="720" w:hanging="720"/>
        <w:rPr>
          <w:sz w:val="20"/>
          <w:szCs w:val="20"/>
        </w:rPr>
      </w:pPr>
      <w:r w:rsidRPr="2A8225B0">
        <w:rPr>
          <w:b/>
          <w:bCs/>
          <w:i/>
          <w:iCs/>
          <w:sz w:val="20"/>
          <w:szCs w:val="20"/>
        </w:rPr>
        <w:t>Study Location:</w:t>
      </w:r>
      <w:r w:rsidRPr="2A8225B0">
        <w:rPr>
          <w:sz w:val="20"/>
          <w:szCs w:val="20"/>
        </w:rPr>
        <w:t xml:space="preserve"> </w:t>
      </w:r>
      <w:r w:rsidR="00EC4659" w:rsidRPr="2A8225B0">
        <w:rPr>
          <w:rFonts w:ascii="Garamond" w:hAnsi="Garamond"/>
        </w:rPr>
        <w:t>Bridgeport, CT</w:t>
      </w:r>
      <w:r w:rsidR="02A9C858" w:rsidRPr="2A8225B0">
        <w:rPr>
          <w:rFonts w:ascii="Garamond" w:hAnsi="Garamond"/>
        </w:rPr>
        <w:t xml:space="preserve"> (focus on the East Side with census tracts 735, 736, 738, 739, and 740)</w:t>
      </w:r>
    </w:p>
    <w:p w14:paraId="2F3CA691" w14:textId="0796D1CD" w:rsidR="00276572" w:rsidRDefault="00276572" w:rsidP="2A8225B0">
      <w:pPr>
        <w:spacing w:line="259" w:lineRule="auto"/>
        <w:ind w:left="720" w:hanging="720"/>
        <w:rPr>
          <w:rFonts w:ascii="Garamond" w:hAnsi="Garamond"/>
          <w:b/>
          <w:bCs/>
        </w:rPr>
      </w:pPr>
      <w:r w:rsidRPr="2A8225B0">
        <w:rPr>
          <w:b/>
          <w:bCs/>
          <w:i/>
          <w:iCs/>
          <w:sz w:val="20"/>
          <w:szCs w:val="20"/>
        </w:rPr>
        <w:t>Study Period:</w:t>
      </w:r>
      <w:r w:rsidRPr="2A8225B0">
        <w:rPr>
          <w:b/>
          <w:bCs/>
          <w:sz w:val="20"/>
          <w:szCs w:val="20"/>
        </w:rPr>
        <w:t xml:space="preserve"> </w:t>
      </w:r>
      <w:r w:rsidR="7D48BC71" w:rsidRPr="2A8225B0">
        <w:rPr>
          <w:rFonts w:ascii="Garamond" w:hAnsi="Garamond"/>
        </w:rPr>
        <w:t>2013 – 2023 (June – September)</w:t>
      </w:r>
    </w:p>
    <w:p w14:paraId="462EE0EA" w14:textId="77777777" w:rsidR="00276572" w:rsidRPr="00936A45" w:rsidRDefault="00276572" w:rsidP="009C6D7F">
      <w:pPr>
        <w:rPr>
          <w:b/>
        </w:rPr>
      </w:pPr>
    </w:p>
    <w:p w14:paraId="0F77539E" w14:textId="663B83B4" w:rsidR="00276572" w:rsidRPr="00EC3694" w:rsidRDefault="00276572" w:rsidP="009C6D7F">
      <w:pPr>
        <w:rPr>
          <w:sz w:val="20"/>
          <w:szCs w:val="20"/>
        </w:rPr>
      </w:pPr>
      <w:r w:rsidRPr="2A8225B0">
        <w:rPr>
          <w:b/>
          <w:bCs/>
          <w:i/>
          <w:iCs/>
          <w:sz w:val="20"/>
          <w:szCs w:val="20"/>
        </w:rPr>
        <w:t>Advisors:</w:t>
      </w:r>
      <w:r w:rsidRPr="2A8225B0">
        <w:rPr>
          <w:sz w:val="20"/>
          <w:szCs w:val="20"/>
        </w:rPr>
        <w:t xml:space="preserve"> </w:t>
      </w:r>
      <w:r w:rsidR="004B5222">
        <w:rPr>
          <w:rFonts w:ascii="Garamond" w:hAnsi="Garamond"/>
        </w:rPr>
        <w:t>Dr. Kenton Ross</w:t>
      </w:r>
      <w:r w:rsidRPr="2A8225B0">
        <w:rPr>
          <w:rFonts w:ascii="Garamond" w:hAnsi="Garamond"/>
        </w:rPr>
        <w:t xml:space="preserve"> (</w:t>
      </w:r>
      <w:r w:rsidR="004B5222">
        <w:rPr>
          <w:rFonts w:ascii="Garamond" w:hAnsi="Garamond"/>
        </w:rPr>
        <w:t>NASA Langley Research Center</w:t>
      </w:r>
      <w:r w:rsidRPr="2A8225B0">
        <w:rPr>
          <w:rFonts w:ascii="Garamond" w:hAnsi="Garamond"/>
        </w:rPr>
        <w:t>)</w:t>
      </w:r>
      <w:r w:rsidR="00B31C6D" w:rsidRPr="2A8225B0">
        <w:rPr>
          <w:rFonts w:ascii="Garamond" w:hAnsi="Garamond"/>
        </w:rPr>
        <w:t xml:space="preserve"> </w:t>
      </w:r>
      <w:hyperlink r:id="rId11" w:history="1">
        <w:r w:rsidR="004B5222" w:rsidRPr="002431C1">
          <w:rPr>
            <w:rStyle w:val="Hyperlink"/>
            <w:rFonts w:ascii="Garamond" w:hAnsi="Garamond"/>
          </w:rPr>
          <w:t>kenton.w.ross@nasa.gov</w:t>
        </w:r>
      </w:hyperlink>
      <w:r w:rsidRPr="2A8225B0">
        <w:rPr>
          <w:rFonts w:ascii="Garamond" w:hAnsi="Garamond"/>
        </w:rPr>
        <w:t xml:space="preserve">, </w:t>
      </w:r>
      <w:r w:rsidR="004B5222">
        <w:rPr>
          <w:rFonts w:ascii="Garamond" w:hAnsi="Garamond"/>
        </w:rPr>
        <w:t>Lauren Childs-Gleason</w:t>
      </w:r>
      <w:r w:rsidRPr="2A8225B0">
        <w:rPr>
          <w:rFonts w:ascii="Garamond" w:hAnsi="Garamond"/>
        </w:rPr>
        <w:t xml:space="preserve"> (</w:t>
      </w:r>
      <w:r w:rsidR="004B5222">
        <w:rPr>
          <w:rFonts w:ascii="Garamond" w:hAnsi="Garamond"/>
        </w:rPr>
        <w:t>NASA Langley Research Center</w:t>
      </w:r>
      <w:r w:rsidRPr="2A8225B0">
        <w:rPr>
          <w:rFonts w:ascii="Garamond" w:hAnsi="Garamond"/>
        </w:rPr>
        <w:t>)</w:t>
      </w:r>
      <w:r w:rsidR="00B31C6D" w:rsidRPr="2A8225B0">
        <w:rPr>
          <w:rFonts w:ascii="Garamond" w:hAnsi="Garamond"/>
        </w:rPr>
        <w:t xml:space="preserve"> </w:t>
      </w:r>
      <w:hyperlink r:id="rId12" w:history="1">
        <w:r w:rsidR="004B5222" w:rsidRPr="002431C1">
          <w:rPr>
            <w:rStyle w:val="Hyperlink"/>
            <w:rFonts w:ascii="Garamond" w:hAnsi="Garamond"/>
          </w:rPr>
          <w:t>lauren.m.childs@nasa.gov</w:t>
        </w:r>
      </w:hyperlink>
      <w:r w:rsidR="004B5222">
        <w:rPr>
          <w:rFonts w:ascii="Garamond" w:hAnsi="Garamond"/>
        </w:rPr>
        <w:t xml:space="preserve"> </w:t>
      </w:r>
    </w:p>
    <w:p w14:paraId="6FCF895F" w14:textId="77777777" w:rsidR="00272CD9" w:rsidRPr="00936A45" w:rsidRDefault="00272CD9" w:rsidP="009C6D7F">
      <w:pPr>
        <w:rPr>
          <w:b/>
        </w:rPr>
      </w:pPr>
    </w:p>
    <w:p w14:paraId="07D5EB77" w14:textId="77777777" w:rsidR="00CD0433" w:rsidRPr="00EC3694" w:rsidRDefault="00CD0433" w:rsidP="009C6D7F">
      <w:pPr>
        <w:pBdr>
          <w:bottom w:val="single" w:sz="4" w:space="1" w:color="auto"/>
        </w:pBdr>
        <w:rPr>
          <w:b/>
        </w:rPr>
      </w:pPr>
      <w:r w:rsidRPr="00EC3694">
        <w:rPr>
          <w:b/>
        </w:rPr>
        <w:t>Partner Overview</w:t>
      </w:r>
    </w:p>
    <w:p w14:paraId="34B6E1B7" w14:textId="77777777" w:rsidR="00D12F5B" w:rsidRPr="00EC3694" w:rsidRDefault="00A44DD0" w:rsidP="009C6D7F">
      <w:pPr>
        <w:rPr>
          <w:b/>
          <w:i/>
          <w:sz w:val="20"/>
          <w:szCs w:val="20"/>
        </w:rPr>
      </w:pPr>
      <w:r w:rsidRPr="00EC3694">
        <w:rPr>
          <w:b/>
          <w:i/>
          <w:sz w:val="20"/>
          <w:szCs w:val="20"/>
        </w:rPr>
        <w:t>Partner</w:t>
      </w:r>
      <w:r w:rsidR="00835C04" w:rsidRPr="00EC3694">
        <w:rPr>
          <w:b/>
          <w:i/>
          <w:sz w:val="20"/>
          <w:szCs w:val="20"/>
        </w:rPr>
        <w:t xml:space="preserve"> Organization</w:t>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403" w:type="dxa"/>
        <w:tblInd w:w="-5" w:type="dxa"/>
        <w:tblLayout w:type="fixed"/>
        <w:tblLook w:val="04A0" w:firstRow="1" w:lastRow="0" w:firstColumn="1" w:lastColumn="0" w:noHBand="0" w:noVBand="1"/>
      </w:tblPr>
      <w:tblGrid>
        <w:gridCol w:w="3240"/>
        <w:gridCol w:w="3240"/>
        <w:gridCol w:w="1584"/>
        <w:gridCol w:w="1339"/>
      </w:tblGrid>
      <w:tr w:rsidR="00636FAE" w:rsidRPr="00EC3694" w14:paraId="4EEA7B0E" w14:textId="77777777" w:rsidTr="006B01ED">
        <w:tc>
          <w:tcPr>
            <w:tcW w:w="3240" w:type="dxa"/>
            <w:shd w:val="clear" w:color="auto" w:fill="31849B" w:themeFill="accent5" w:themeFillShade="BF"/>
            <w:vAlign w:val="center"/>
          </w:tcPr>
          <w:p w14:paraId="66FDE6C5" w14:textId="77777777" w:rsidR="006804AC" w:rsidRPr="00EC3694" w:rsidRDefault="006804AC" w:rsidP="009C6D7F">
            <w:pPr>
              <w:rPr>
                <w:b/>
                <w:color w:val="FFFFFF" w:themeColor="background1"/>
                <w:szCs w:val="20"/>
              </w:rPr>
            </w:pPr>
            <w:r w:rsidRPr="00EC3694">
              <w:rPr>
                <w:b/>
                <w:color w:val="FFFFFF" w:themeColor="background1"/>
                <w:szCs w:val="20"/>
              </w:rPr>
              <w:t>Organization</w:t>
            </w:r>
          </w:p>
        </w:tc>
        <w:tc>
          <w:tcPr>
            <w:tcW w:w="3240" w:type="dxa"/>
            <w:shd w:val="clear" w:color="auto" w:fill="31849B" w:themeFill="accent5" w:themeFillShade="BF"/>
            <w:vAlign w:val="center"/>
          </w:tcPr>
          <w:p w14:paraId="358B03BC" w14:textId="037E1C32" w:rsidR="006804AC" w:rsidRPr="00EC3694" w:rsidRDefault="006804AC" w:rsidP="009C6D7F">
            <w:pPr>
              <w:rPr>
                <w:b/>
                <w:color w:val="FFFFFF" w:themeColor="background1"/>
                <w:szCs w:val="20"/>
              </w:rPr>
            </w:pPr>
            <w:r w:rsidRPr="00EC3694">
              <w:rPr>
                <w:b/>
                <w:color w:val="FFFFFF" w:themeColor="background1"/>
                <w:szCs w:val="20"/>
              </w:rPr>
              <w:t>C</w:t>
            </w:r>
            <w:r w:rsidR="006B01ED">
              <w:rPr>
                <w:b/>
                <w:color w:val="FFFFFF" w:themeColor="background1"/>
                <w:szCs w:val="20"/>
              </w:rPr>
              <w:t>ontact</w:t>
            </w:r>
            <w:r w:rsidRPr="00EC3694">
              <w:rPr>
                <w:b/>
                <w:color w:val="FFFFFF" w:themeColor="background1"/>
                <w:szCs w:val="20"/>
              </w:rPr>
              <w:t xml:space="preserve"> </w:t>
            </w:r>
            <w:r w:rsidRPr="006B01ED">
              <w:rPr>
                <w:b/>
                <w:color w:val="FFFFFF" w:themeColor="background1"/>
                <w:sz w:val="20"/>
                <w:szCs w:val="20"/>
              </w:rPr>
              <w:t>(Name, Position/Title)</w:t>
            </w:r>
          </w:p>
        </w:tc>
        <w:tc>
          <w:tcPr>
            <w:tcW w:w="1584" w:type="dxa"/>
            <w:shd w:val="clear" w:color="auto" w:fill="31849B" w:themeFill="accent5" w:themeFillShade="BF"/>
            <w:vAlign w:val="center"/>
          </w:tcPr>
          <w:p w14:paraId="311B19EA" w14:textId="77777777" w:rsidR="006804AC" w:rsidRPr="00EC3694" w:rsidRDefault="006804AC" w:rsidP="009C6D7F">
            <w:pPr>
              <w:rPr>
                <w:b/>
                <w:color w:val="FFFFFF" w:themeColor="background1"/>
                <w:szCs w:val="20"/>
              </w:rPr>
            </w:pPr>
            <w:r w:rsidRPr="00EC3694">
              <w:rPr>
                <w:b/>
                <w:color w:val="FFFFFF" w:themeColor="background1"/>
                <w:szCs w:val="20"/>
              </w:rPr>
              <w:t>Partner Type</w:t>
            </w:r>
          </w:p>
        </w:tc>
        <w:tc>
          <w:tcPr>
            <w:tcW w:w="1339" w:type="dxa"/>
            <w:shd w:val="clear" w:color="auto" w:fill="31849B" w:themeFill="accent5" w:themeFillShade="BF"/>
          </w:tcPr>
          <w:p w14:paraId="77BDFEF2" w14:textId="4A74992A" w:rsidR="006804AC" w:rsidRPr="006B01ED" w:rsidRDefault="006B01ED" w:rsidP="009C6D7F">
            <w:pPr>
              <w:jc w:val="center"/>
              <w:rPr>
                <w:b/>
                <w:color w:val="FFFFFF" w:themeColor="background1"/>
              </w:rPr>
            </w:pPr>
            <w:r w:rsidRPr="006B01ED">
              <w:rPr>
                <w:b/>
                <w:color w:val="FFFFFF" w:themeColor="background1"/>
              </w:rPr>
              <w:t>Sector</w:t>
            </w:r>
          </w:p>
        </w:tc>
      </w:tr>
      <w:tr w:rsidR="006804AC" w:rsidRPr="00EC3694" w14:paraId="5D470CD2" w14:textId="77777777" w:rsidTr="006B01ED">
        <w:tc>
          <w:tcPr>
            <w:tcW w:w="3240" w:type="dxa"/>
          </w:tcPr>
          <w:p w14:paraId="147FACB8" w14:textId="1F60995D" w:rsidR="006804AC" w:rsidRPr="008A4B10" w:rsidRDefault="00EC4659" w:rsidP="009C6D7F">
            <w:pPr>
              <w:rPr>
                <w:rFonts w:ascii="Garamond" w:hAnsi="Garamond"/>
                <w:b/>
              </w:rPr>
            </w:pPr>
            <w:r>
              <w:rPr>
                <w:rFonts w:ascii="Garamond" w:hAnsi="Garamond"/>
                <w:b/>
              </w:rPr>
              <w:t>Groundwork Bridgeport</w:t>
            </w:r>
          </w:p>
        </w:tc>
        <w:tc>
          <w:tcPr>
            <w:tcW w:w="3240" w:type="dxa"/>
          </w:tcPr>
          <w:p w14:paraId="0111C027" w14:textId="4451C07B" w:rsidR="006804AC" w:rsidRPr="00EC3694" w:rsidRDefault="00EC4659" w:rsidP="009C6D7F">
            <w:pPr>
              <w:rPr>
                <w:rFonts w:ascii="Garamond" w:hAnsi="Garamond"/>
              </w:rPr>
            </w:pPr>
            <w:r>
              <w:rPr>
                <w:rFonts w:ascii="Garamond" w:hAnsi="Garamond"/>
              </w:rPr>
              <w:t>Christina Smith, President and CEO/Executive Director</w:t>
            </w:r>
          </w:p>
        </w:tc>
        <w:tc>
          <w:tcPr>
            <w:tcW w:w="1584" w:type="dxa"/>
          </w:tcPr>
          <w:p w14:paraId="21053937" w14:textId="08B51748" w:rsidR="006804AC" w:rsidRPr="00EC3694" w:rsidRDefault="0086051E" w:rsidP="009C6D7F">
            <w:pPr>
              <w:rPr>
                <w:rFonts w:ascii="Garamond" w:hAnsi="Garamond"/>
              </w:rPr>
            </w:pPr>
            <w:r>
              <w:rPr>
                <w:rFonts w:ascii="Garamond" w:hAnsi="Garamond"/>
              </w:rPr>
              <w:t xml:space="preserve">End </w:t>
            </w:r>
            <w:r w:rsidR="009E4CFF" w:rsidRPr="00EC3694">
              <w:rPr>
                <w:rFonts w:ascii="Garamond" w:hAnsi="Garamond"/>
              </w:rPr>
              <w:t>User</w:t>
            </w:r>
          </w:p>
        </w:tc>
        <w:tc>
          <w:tcPr>
            <w:tcW w:w="1339" w:type="dxa"/>
          </w:tcPr>
          <w:p w14:paraId="6070AA6D" w14:textId="068B16C3" w:rsidR="006804AC" w:rsidRPr="00EC3694" w:rsidRDefault="006B01ED" w:rsidP="006B01ED">
            <w:pPr>
              <w:rPr>
                <w:rFonts w:ascii="Garamond" w:hAnsi="Garamond"/>
              </w:rPr>
            </w:pPr>
            <w:r>
              <w:rPr>
                <w:rFonts w:ascii="Garamond" w:hAnsi="Garamond"/>
              </w:rPr>
              <w:t>Non-profit</w:t>
            </w:r>
          </w:p>
        </w:tc>
      </w:tr>
    </w:tbl>
    <w:p w14:paraId="77D4BCBD" w14:textId="77777777" w:rsidR="00CD0433" w:rsidRPr="00936A45" w:rsidRDefault="00CD0433" w:rsidP="009C6D7F"/>
    <w:p w14:paraId="375999FE" w14:textId="65BEAB81" w:rsidR="00C057E9" w:rsidRPr="00EC3694" w:rsidRDefault="00F52113" w:rsidP="009C6D7F">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65AD80DB" w14:textId="76D0CB7C" w:rsidR="00CD0433" w:rsidRPr="00936A45" w:rsidRDefault="00544C88" w:rsidP="2A8225B0">
      <w:pPr>
        <w:spacing w:line="259" w:lineRule="auto"/>
        <w:rPr>
          <w:rFonts w:ascii="Garamond" w:hAnsi="Garamond"/>
        </w:rPr>
      </w:pPr>
      <w:r w:rsidRPr="221476E0">
        <w:rPr>
          <w:b/>
          <w:bCs/>
          <w:i/>
          <w:iCs/>
          <w:sz w:val="20"/>
          <w:szCs w:val="20"/>
        </w:rPr>
        <w:t xml:space="preserve">End </w:t>
      </w:r>
      <w:r w:rsidR="007A7268" w:rsidRPr="221476E0">
        <w:rPr>
          <w:b/>
          <w:bCs/>
          <w:i/>
          <w:iCs/>
          <w:sz w:val="20"/>
          <w:szCs w:val="20"/>
        </w:rPr>
        <w:t>User</w:t>
      </w:r>
      <w:r w:rsidR="00DC6974" w:rsidRPr="221476E0">
        <w:rPr>
          <w:b/>
          <w:bCs/>
          <w:i/>
          <w:iCs/>
          <w:sz w:val="20"/>
          <w:szCs w:val="20"/>
        </w:rPr>
        <w:t>’s</w:t>
      </w:r>
      <w:r w:rsidR="007A7268" w:rsidRPr="221476E0">
        <w:rPr>
          <w:b/>
          <w:bCs/>
          <w:i/>
          <w:iCs/>
          <w:sz w:val="20"/>
          <w:szCs w:val="20"/>
        </w:rPr>
        <w:t xml:space="preserve"> </w:t>
      </w:r>
      <w:r w:rsidR="002E2D9E" w:rsidRPr="221476E0">
        <w:rPr>
          <w:b/>
          <w:bCs/>
          <w:i/>
          <w:iCs/>
          <w:sz w:val="20"/>
          <w:szCs w:val="20"/>
        </w:rPr>
        <w:t xml:space="preserve">Current </w:t>
      </w:r>
      <w:r w:rsidR="00F52113" w:rsidRPr="221476E0">
        <w:rPr>
          <w:b/>
          <w:bCs/>
          <w:i/>
          <w:iCs/>
          <w:sz w:val="20"/>
          <w:szCs w:val="20"/>
        </w:rPr>
        <w:t>Decision-</w:t>
      </w:r>
      <w:r w:rsidR="00CD0433" w:rsidRPr="221476E0">
        <w:rPr>
          <w:b/>
          <w:bCs/>
          <w:i/>
          <w:iCs/>
          <w:sz w:val="20"/>
          <w:szCs w:val="20"/>
        </w:rPr>
        <w:t>Making Process</w:t>
      </w:r>
      <w:r w:rsidR="009C6D7F" w:rsidRPr="221476E0">
        <w:rPr>
          <w:b/>
          <w:bCs/>
          <w:i/>
          <w:iCs/>
          <w:sz w:val="20"/>
          <w:szCs w:val="20"/>
        </w:rPr>
        <w:t xml:space="preserve"> &amp; C</w:t>
      </w:r>
      <w:r w:rsidR="00B33EAE" w:rsidRPr="221476E0">
        <w:rPr>
          <w:b/>
          <w:bCs/>
          <w:i/>
          <w:iCs/>
          <w:sz w:val="20"/>
          <w:szCs w:val="20"/>
        </w:rPr>
        <w:t xml:space="preserve">apacity to </w:t>
      </w:r>
      <w:r w:rsidR="624AE428" w:rsidRPr="221476E0">
        <w:rPr>
          <w:b/>
          <w:bCs/>
          <w:i/>
          <w:iCs/>
          <w:sz w:val="20"/>
          <w:szCs w:val="20"/>
        </w:rPr>
        <w:t>U</w:t>
      </w:r>
      <w:r w:rsidR="00B33EAE" w:rsidRPr="221476E0">
        <w:rPr>
          <w:b/>
          <w:bCs/>
          <w:i/>
          <w:iCs/>
          <w:sz w:val="20"/>
          <w:szCs w:val="20"/>
        </w:rPr>
        <w:t xml:space="preserve">se </w:t>
      </w:r>
      <w:r w:rsidR="009C6D7F" w:rsidRPr="221476E0">
        <w:rPr>
          <w:b/>
          <w:bCs/>
          <w:i/>
          <w:iCs/>
          <w:sz w:val="20"/>
          <w:szCs w:val="20"/>
        </w:rPr>
        <w:t>Earth Observations</w:t>
      </w:r>
      <w:r w:rsidR="00CD0433" w:rsidRPr="221476E0">
        <w:rPr>
          <w:b/>
          <w:bCs/>
          <w:i/>
          <w:iCs/>
          <w:sz w:val="20"/>
          <w:szCs w:val="20"/>
        </w:rPr>
        <w:t>:</w:t>
      </w:r>
      <w:r w:rsidR="00CD0433" w:rsidRPr="221476E0">
        <w:rPr>
          <w:i/>
          <w:iCs/>
          <w:sz w:val="20"/>
          <w:szCs w:val="20"/>
        </w:rPr>
        <w:t xml:space="preserve"> </w:t>
      </w:r>
      <w:r w:rsidR="72AEEB9B" w:rsidRPr="221476E0">
        <w:rPr>
          <w:rFonts w:ascii="Garamond" w:hAnsi="Garamond"/>
        </w:rPr>
        <w:t>Groundwork Bridgeport’s decision making is rooted in multi-level</w:t>
      </w:r>
      <w:r w:rsidR="0B84849D" w:rsidRPr="221476E0">
        <w:rPr>
          <w:rFonts w:ascii="Garamond" w:hAnsi="Garamond"/>
        </w:rPr>
        <w:t>,</w:t>
      </w:r>
      <w:r w:rsidR="72AEEB9B" w:rsidRPr="221476E0">
        <w:rPr>
          <w:rFonts w:ascii="Garamond" w:hAnsi="Garamond"/>
        </w:rPr>
        <w:t xml:space="preserve"> community-driven planning processes. </w:t>
      </w:r>
      <w:r w:rsidR="754E7DF0" w:rsidRPr="221476E0">
        <w:rPr>
          <w:rFonts w:ascii="Garamond" w:hAnsi="Garamond"/>
        </w:rPr>
        <w:t xml:space="preserve">For the Cool Corridors project, they are </w:t>
      </w:r>
      <w:r w:rsidR="004D304B" w:rsidRPr="221476E0">
        <w:rPr>
          <w:rFonts w:ascii="Garamond" w:hAnsi="Garamond"/>
        </w:rPr>
        <w:t xml:space="preserve">hosting multiple </w:t>
      </w:r>
      <w:r w:rsidR="1158AFC5" w:rsidRPr="221476E0">
        <w:rPr>
          <w:rFonts w:ascii="Garamond" w:hAnsi="Garamond"/>
        </w:rPr>
        <w:t xml:space="preserve">public gatherings </w:t>
      </w:r>
      <w:r w:rsidR="004D304B" w:rsidRPr="221476E0">
        <w:rPr>
          <w:rFonts w:ascii="Garamond" w:hAnsi="Garamond"/>
        </w:rPr>
        <w:t>with the communit</w:t>
      </w:r>
      <w:r w:rsidR="043DB67E" w:rsidRPr="221476E0">
        <w:rPr>
          <w:rFonts w:ascii="Garamond" w:hAnsi="Garamond"/>
        </w:rPr>
        <w:t xml:space="preserve">y to </w:t>
      </w:r>
      <w:r w:rsidR="0D19E8FF" w:rsidRPr="221476E0">
        <w:rPr>
          <w:rFonts w:ascii="Garamond" w:hAnsi="Garamond"/>
        </w:rPr>
        <w:t>identify highly traveled routes</w:t>
      </w:r>
      <w:r w:rsidR="4FFD94F6" w:rsidRPr="221476E0">
        <w:rPr>
          <w:rFonts w:ascii="Garamond" w:hAnsi="Garamond"/>
        </w:rPr>
        <w:t xml:space="preserve"> and</w:t>
      </w:r>
      <w:r w:rsidR="0D19E8FF" w:rsidRPr="221476E0">
        <w:rPr>
          <w:rFonts w:ascii="Garamond" w:hAnsi="Garamond"/>
        </w:rPr>
        <w:t xml:space="preserve"> public opinion about resiliency and intervention techniques (of present and </w:t>
      </w:r>
      <w:r w:rsidR="383D6A68" w:rsidRPr="221476E0">
        <w:rPr>
          <w:rFonts w:ascii="Garamond" w:hAnsi="Garamond"/>
        </w:rPr>
        <w:t>potential future</w:t>
      </w:r>
      <w:r w:rsidR="0D19E8FF" w:rsidRPr="221476E0">
        <w:rPr>
          <w:rFonts w:ascii="Garamond" w:hAnsi="Garamond"/>
        </w:rPr>
        <w:t>)</w:t>
      </w:r>
      <w:r w:rsidR="17BF4629" w:rsidRPr="221476E0">
        <w:rPr>
          <w:rFonts w:ascii="Garamond" w:hAnsi="Garamond"/>
        </w:rPr>
        <w:t>.</w:t>
      </w:r>
      <w:r w:rsidR="44CC2CE3" w:rsidRPr="221476E0">
        <w:rPr>
          <w:rFonts w:ascii="Garamond" w:hAnsi="Garamond"/>
        </w:rPr>
        <w:t xml:space="preserve"> Additionally, they will </w:t>
      </w:r>
      <w:r w:rsidR="5CCAC1BE" w:rsidRPr="221476E0">
        <w:rPr>
          <w:rFonts w:ascii="Garamond" w:hAnsi="Garamond"/>
        </w:rPr>
        <w:t xml:space="preserve">do initial planning and analysis using existing data from the US Census Bureau and Environmental Justice (EJ) mapping tools </w:t>
      </w:r>
      <w:r w:rsidR="4857F5E3" w:rsidRPr="221476E0">
        <w:rPr>
          <w:rFonts w:ascii="Garamond" w:hAnsi="Garamond"/>
        </w:rPr>
        <w:t xml:space="preserve">and collaborations with Yale Urban Design Workshop (UDW) and </w:t>
      </w:r>
      <w:proofErr w:type="spellStart"/>
      <w:r w:rsidR="4857F5E3" w:rsidRPr="221476E0">
        <w:rPr>
          <w:rFonts w:ascii="Garamond" w:hAnsi="Garamond"/>
        </w:rPr>
        <w:t>MetroCOG</w:t>
      </w:r>
      <w:proofErr w:type="spellEnd"/>
      <w:r w:rsidR="4857F5E3" w:rsidRPr="221476E0">
        <w:rPr>
          <w:rFonts w:ascii="Garamond" w:hAnsi="Garamond"/>
        </w:rPr>
        <w:t xml:space="preserve"> to design </w:t>
      </w:r>
      <w:r w:rsidR="5DAF8370" w:rsidRPr="221476E0">
        <w:rPr>
          <w:rFonts w:ascii="Garamond" w:hAnsi="Garamond"/>
        </w:rPr>
        <w:t>interventions and provide GIS and mapping support</w:t>
      </w:r>
      <w:r w:rsidR="4857F5E3" w:rsidRPr="221476E0">
        <w:rPr>
          <w:rFonts w:ascii="Garamond" w:hAnsi="Garamond"/>
        </w:rPr>
        <w:t xml:space="preserve">. The collaboration with DEVELOP </w:t>
      </w:r>
      <w:r w:rsidR="25FF90CE" w:rsidRPr="221476E0">
        <w:rPr>
          <w:rFonts w:ascii="Garamond" w:hAnsi="Garamond"/>
        </w:rPr>
        <w:t>will contribute to GIS and mapping efforts, as well as help build Groundwork Bridgeport’s capacity to understand the applicability of Earth observations. Following and throughout these stages, Groundwork Bridgeport’s youth program participants will validate and ground truth data</w:t>
      </w:r>
      <w:r w:rsidR="3F3B29E2" w:rsidRPr="221476E0">
        <w:rPr>
          <w:rFonts w:ascii="Garamond" w:hAnsi="Garamond"/>
        </w:rPr>
        <w:t xml:space="preserve">. </w:t>
      </w:r>
      <w:r w:rsidR="0686E20D" w:rsidRPr="221476E0">
        <w:rPr>
          <w:rFonts w:ascii="Garamond" w:hAnsi="Garamond"/>
        </w:rPr>
        <w:t>Ultimate</w:t>
      </w:r>
      <w:r w:rsidR="6BE89D89" w:rsidRPr="221476E0">
        <w:rPr>
          <w:rFonts w:ascii="Garamond" w:hAnsi="Garamond"/>
        </w:rPr>
        <w:t>ly, Groundwork Bridgeport is</w:t>
      </w:r>
      <w:r w:rsidR="377FFF37" w:rsidRPr="221476E0">
        <w:rPr>
          <w:rFonts w:ascii="Garamond" w:hAnsi="Garamond"/>
        </w:rPr>
        <w:t xml:space="preserve"> simultaneously</w:t>
      </w:r>
      <w:r w:rsidR="6BE89D89" w:rsidRPr="221476E0">
        <w:rPr>
          <w:rFonts w:ascii="Garamond" w:hAnsi="Garamond"/>
        </w:rPr>
        <w:t xml:space="preserve"> working on initiatives at neighborhood, street, and network levels</w:t>
      </w:r>
      <w:r w:rsidR="199E3305" w:rsidRPr="221476E0">
        <w:rPr>
          <w:rFonts w:ascii="Garamond" w:hAnsi="Garamond"/>
        </w:rPr>
        <w:t xml:space="preserve"> and </w:t>
      </w:r>
      <w:r w:rsidR="371F91C7" w:rsidRPr="221476E0">
        <w:rPr>
          <w:rFonts w:ascii="Garamond" w:hAnsi="Garamond"/>
        </w:rPr>
        <w:t>emphas</w:t>
      </w:r>
      <w:r w:rsidR="72224F4B" w:rsidRPr="221476E0">
        <w:rPr>
          <w:rFonts w:ascii="Garamond" w:hAnsi="Garamond"/>
        </w:rPr>
        <w:t>ize</w:t>
      </w:r>
      <w:r w:rsidR="118EA4B7" w:rsidRPr="221476E0">
        <w:rPr>
          <w:rFonts w:ascii="Garamond" w:hAnsi="Garamond"/>
        </w:rPr>
        <w:t>s</w:t>
      </w:r>
      <w:r w:rsidR="371F91C7" w:rsidRPr="221476E0">
        <w:rPr>
          <w:rFonts w:ascii="Garamond" w:hAnsi="Garamond"/>
        </w:rPr>
        <w:t xml:space="preserve"> accessibility in all that they do, from providing</w:t>
      </w:r>
      <w:r w:rsidR="72224F4B" w:rsidRPr="221476E0">
        <w:rPr>
          <w:rFonts w:ascii="Garamond" w:hAnsi="Garamond"/>
        </w:rPr>
        <w:t xml:space="preserve"> bilingual materials</w:t>
      </w:r>
      <w:r w:rsidR="3DE8B705" w:rsidRPr="221476E0">
        <w:rPr>
          <w:rFonts w:ascii="Garamond" w:hAnsi="Garamond"/>
        </w:rPr>
        <w:t>, ensuring communication is jargon-free, and putting in place community support to attend meetings.</w:t>
      </w:r>
    </w:p>
    <w:p w14:paraId="3AD9C635" w14:textId="0DFAF0D4" w:rsidR="2A8225B0" w:rsidRDefault="2A8225B0" w:rsidP="2A8225B0">
      <w:pPr>
        <w:spacing w:line="259" w:lineRule="auto"/>
        <w:rPr>
          <w:rFonts w:ascii="Garamond" w:hAnsi="Garamond"/>
        </w:rPr>
      </w:pPr>
    </w:p>
    <w:p w14:paraId="4C354B64" w14:textId="77777777" w:rsidR="00CD0433" w:rsidRPr="00276572" w:rsidRDefault="002E2D9E" w:rsidP="2A8225B0">
      <w:pPr>
        <w:pBdr>
          <w:bottom w:val="single" w:sz="4" w:space="1" w:color="auto"/>
        </w:pBdr>
        <w:rPr>
          <w:b/>
          <w:bCs/>
        </w:rPr>
      </w:pPr>
      <w:r w:rsidRPr="2A8225B0">
        <w:rPr>
          <w:b/>
          <w:bCs/>
        </w:rPr>
        <w:t>Earth Observation</w:t>
      </w:r>
      <w:r w:rsidR="00276572" w:rsidRPr="2A8225B0">
        <w:rPr>
          <w:b/>
          <w:bCs/>
        </w:rPr>
        <w:t>s</w:t>
      </w:r>
      <w:r w:rsidRPr="2A8225B0">
        <w:rPr>
          <w:b/>
          <w:bCs/>
        </w:rPr>
        <w:t xml:space="preserve"> Overview</w:t>
      </w:r>
    </w:p>
    <w:p w14:paraId="339A2281" w14:textId="53CEA51D" w:rsidR="003D2EDF" w:rsidRPr="00276572" w:rsidRDefault="00735F70" w:rsidP="009C6D7F">
      <w:pPr>
        <w:rPr>
          <w:b/>
          <w:i/>
          <w:sz w:val="20"/>
          <w:szCs w:val="20"/>
        </w:rPr>
      </w:pPr>
      <w:r w:rsidRPr="00276572">
        <w:rPr>
          <w:b/>
          <w:i/>
          <w:sz w:val="20"/>
          <w:szCs w:val="20"/>
        </w:rPr>
        <w:lastRenderedPageBreak/>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2A8225B0">
        <w:tc>
          <w:tcPr>
            <w:tcW w:w="2347" w:type="dxa"/>
            <w:shd w:val="clear" w:color="auto" w:fill="31849B" w:themeFill="accent5" w:themeFillShade="BF"/>
            <w:vAlign w:val="center"/>
          </w:tcPr>
          <w:p w14:paraId="3B2A8D46" w14:textId="77777777" w:rsidR="00B76BDC" w:rsidRPr="00636FAE" w:rsidRDefault="4476A790" w:rsidP="2A8225B0">
            <w:pPr>
              <w:jc w:val="center"/>
              <w:rPr>
                <w:b/>
                <w:bCs/>
                <w:color w:val="FFFFFF"/>
              </w:rPr>
            </w:pPr>
            <w:r w:rsidRPr="2A8225B0">
              <w:rPr>
                <w:b/>
                <w:bCs/>
                <w:color w:val="FFFFFF" w:themeColor="background1"/>
              </w:rPr>
              <w:t>Platform</w:t>
            </w:r>
            <w:r w:rsidR="2ED14E24" w:rsidRPr="2A8225B0">
              <w:rPr>
                <w:b/>
                <w:bCs/>
                <w:color w:val="FFFFFF" w:themeColor="background1"/>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9C6D7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9C6D7F">
            <w:pPr>
              <w:jc w:val="center"/>
              <w:rPr>
                <w:b/>
                <w:bCs/>
                <w:color w:val="FFFFFF"/>
                <w:szCs w:val="20"/>
              </w:rPr>
            </w:pPr>
            <w:r w:rsidRPr="00636FAE">
              <w:rPr>
                <w:b/>
                <w:bCs/>
                <w:color w:val="FFFFFF"/>
                <w:szCs w:val="20"/>
              </w:rPr>
              <w:t>Use</w:t>
            </w:r>
          </w:p>
        </w:tc>
      </w:tr>
      <w:tr w:rsidR="00B76BDC" w:rsidRPr="005C6FC1" w14:paraId="68A574AE" w14:textId="77777777" w:rsidTr="2A8225B0">
        <w:tc>
          <w:tcPr>
            <w:tcW w:w="2347" w:type="dxa"/>
            <w:vAlign w:val="center"/>
          </w:tcPr>
          <w:p w14:paraId="11B131FB" w14:textId="47F786B5"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b/>
                <w:bCs/>
                <w:color w:val="000000" w:themeColor="text1"/>
              </w:rPr>
              <w:t>Landsat 8 OLI</w:t>
            </w:r>
          </w:p>
        </w:tc>
        <w:tc>
          <w:tcPr>
            <w:tcW w:w="2411" w:type="dxa"/>
            <w:vAlign w:val="center"/>
          </w:tcPr>
          <w:p w14:paraId="17C230B3" w14:textId="218B5FAE"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 xml:space="preserve">Surface reflectance </w:t>
            </w:r>
          </w:p>
          <w:p w14:paraId="50A1CCCE" w14:textId="00E3444E"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(for albedo)</w:t>
            </w:r>
          </w:p>
        </w:tc>
        <w:tc>
          <w:tcPr>
            <w:tcW w:w="4597" w:type="dxa"/>
            <w:vAlign w:val="center"/>
          </w:tcPr>
          <w:p w14:paraId="4917EED0" w14:textId="3D2720DE"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OLI will provide thermal analysis data for daytime land temperatures.</w:t>
            </w:r>
          </w:p>
        </w:tc>
      </w:tr>
      <w:tr w:rsidR="00B76BDC" w:rsidRPr="005C6FC1" w14:paraId="3D3DFEA5" w14:textId="77777777" w:rsidTr="2A8225B0">
        <w:tc>
          <w:tcPr>
            <w:tcW w:w="2347" w:type="dxa"/>
            <w:tcBorders>
              <w:bottom w:val="single" w:sz="4" w:space="0" w:color="auto"/>
            </w:tcBorders>
            <w:vAlign w:val="center"/>
          </w:tcPr>
          <w:p w14:paraId="358C2A09" w14:textId="4C09CA78"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b/>
                <w:bCs/>
                <w:color w:val="000000" w:themeColor="text1"/>
              </w:rPr>
              <w:t>Landsat 8 TIRS</w:t>
            </w:r>
          </w:p>
        </w:tc>
        <w:tc>
          <w:tcPr>
            <w:tcW w:w="2411" w:type="dxa"/>
            <w:tcBorders>
              <w:bottom w:val="single" w:sz="4" w:space="0" w:color="auto"/>
            </w:tcBorders>
            <w:vAlign w:val="center"/>
          </w:tcPr>
          <w:p w14:paraId="1F17A54C" w14:textId="423F1DAA"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 xml:space="preserve">Land surface temperature </w:t>
            </w:r>
          </w:p>
          <w:p w14:paraId="1C66D0C4" w14:textId="1F8519A5"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(for temperature anomaly)</w:t>
            </w:r>
          </w:p>
        </w:tc>
        <w:tc>
          <w:tcPr>
            <w:tcW w:w="4597" w:type="dxa"/>
            <w:tcBorders>
              <w:bottom w:val="single" w:sz="4" w:space="0" w:color="auto"/>
            </w:tcBorders>
            <w:vAlign w:val="center"/>
          </w:tcPr>
          <w:p w14:paraId="456A1BA7" w14:textId="46BA72A8"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TIRS will provide thermal analysis data for daytime land temperatures.</w:t>
            </w:r>
          </w:p>
        </w:tc>
      </w:tr>
      <w:tr w:rsidR="00B76BDC" w:rsidRPr="005C6FC1" w14:paraId="2173ADDF" w14:textId="77777777" w:rsidTr="2A8225B0">
        <w:tc>
          <w:tcPr>
            <w:tcW w:w="2347" w:type="dxa"/>
            <w:tcBorders>
              <w:top w:val="single" w:sz="4" w:space="0" w:color="auto"/>
              <w:left w:val="single" w:sz="4" w:space="0" w:color="auto"/>
              <w:bottom w:val="single" w:sz="4" w:space="0" w:color="auto"/>
            </w:tcBorders>
            <w:vAlign w:val="center"/>
          </w:tcPr>
          <w:p w14:paraId="5042B65A" w14:textId="6886FE45"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b/>
                <w:bCs/>
                <w:color w:val="000000" w:themeColor="text1"/>
              </w:rPr>
              <w:t>Landsat 9 OLI-2</w:t>
            </w:r>
          </w:p>
        </w:tc>
        <w:tc>
          <w:tcPr>
            <w:tcW w:w="2411" w:type="dxa"/>
            <w:tcBorders>
              <w:top w:val="single" w:sz="4" w:space="0" w:color="auto"/>
              <w:bottom w:val="single" w:sz="4" w:space="0" w:color="auto"/>
            </w:tcBorders>
            <w:vAlign w:val="center"/>
          </w:tcPr>
          <w:p w14:paraId="05761671" w14:textId="3686F2EB"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 xml:space="preserve">Surface reflectance </w:t>
            </w:r>
          </w:p>
          <w:p w14:paraId="74CC498D" w14:textId="3F873672"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(for albedo)</w:t>
            </w:r>
          </w:p>
        </w:tc>
        <w:tc>
          <w:tcPr>
            <w:tcW w:w="4597" w:type="dxa"/>
            <w:tcBorders>
              <w:top w:val="single" w:sz="4" w:space="0" w:color="auto"/>
              <w:bottom w:val="single" w:sz="4" w:space="0" w:color="auto"/>
              <w:right w:val="single" w:sz="4" w:space="0" w:color="auto"/>
            </w:tcBorders>
            <w:vAlign w:val="center"/>
          </w:tcPr>
          <w:p w14:paraId="6BCB7D22" w14:textId="0CC69B76"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OLI-2 will provide thermal analysis data for daytime land temperatures.</w:t>
            </w:r>
          </w:p>
        </w:tc>
      </w:tr>
      <w:tr w:rsidR="00CC7683" w:rsidRPr="005C6FC1" w14:paraId="40842E69" w14:textId="77777777" w:rsidTr="2A8225B0">
        <w:tc>
          <w:tcPr>
            <w:tcW w:w="2347" w:type="dxa"/>
            <w:tcBorders>
              <w:top w:val="single" w:sz="4" w:space="0" w:color="auto"/>
              <w:left w:val="single" w:sz="4" w:space="0" w:color="auto"/>
              <w:bottom w:val="single" w:sz="4" w:space="0" w:color="auto"/>
            </w:tcBorders>
            <w:vAlign w:val="center"/>
          </w:tcPr>
          <w:p w14:paraId="04A44D0D" w14:textId="7864AC84"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b/>
                <w:bCs/>
                <w:color w:val="000000" w:themeColor="text1"/>
              </w:rPr>
              <w:t>Landsat 9 TIRS-2</w:t>
            </w:r>
          </w:p>
        </w:tc>
        <w:tc>
          <w:tcPr>
            <w:tcW w:w="2411" w:type="dxa"/>
            <w:tcBorders>
              <w:top w:val="single" w:sz="4" w:space="0" w:color="auto"/>
              <w:bottom w:val="single" w:sz="4" w:space="0" w:color="auto"/>
            </w:tcBorders>
            <w:vAlign w:val="center"/>
          </w:tcPr>
          <w:p w14:paraId="292319ED" w14:textId="380F3D8C"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Land surface temperature</w:t>
            </w:r>
          </w:p>
          <w:p w14:paraId="5D7595C6" w14:textId="3F5009B7" w:rsidR="2A8225B0" w:rsidRDefault="2A8225B0" w:rsidP="2A8225B0">
            <w:pPr>
              <w:spacing w:line="259" w:lineRule="auto"/>
              <w:rPr>
                <w:rFonts w:ascii="Garamond" w:eastAsia="Garamond" w:hAnsi="Garamond" w:cs="Garamond"/>
                <w:color w:val="000000" w:themeColor="text1"/>
              </w:rPr>
            </w:pPr>
            <w:r w:rsidRPr="2A8225B0">
              <w:rPr>
                <w:rFonts w:ascii="Garamond" w:eastAsia="Garamond" w:hAnsi="Garamond" w:cs="Garamond"/>
                <w:color w:val="000000" w:themeColor="text1"/>
              </w:rPr>
              <w:t>(for temperature anomaly)</w:t>
            </w:r>
          </w:p>
        </w:tc>
        <w:tc>
          <w:tcPr>
            <w:tcW w:w="4597" w:type="dxa"/>
            <w:tcBorders>
              <w:top w:val="single" w:sz="4" w:space="0" w:color="auto"/>
              <w:bottom w:val="single" w:sz="4" w:space="0" w:color="auto"/>
              <w:right w:val="single" w:sz="4" w:space="0" w:color="auto"/>
            </w:tcBorders>
            <w:vAlign w:val="center"/>
          </w:tcPr>
          <w:p w14:paraId="0C1A78A0" w14:textId="78F1DDA2"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TIRS-2 will provide thermal analysis data for daytime land temperatures.</w:t>
            </w:r>
          </w:p>
        </w:tc>
      </w:tr>
      <w:tr w:rsidR="2A8225B0" w14:paraId="55493870" w14:textId="77777777" w:rsidTr="2A8225B0">
        <w:trPr>
          <w:trHeight w:val="300"/>
        </w:trPr>
        <w:tc>
          <w:tcPr>
            <w:tcW w:w="2347" w:type="dxa"/>
            <w:tcBorders>
              <w:top w:val="single" w:sz="4" w:space="0" w:color="auto"/>
              <w:left w:val="single" w:sz="4" w:space="0" w:color="auto"/>
              <w:bottom w:val="single" w:sz="4" w:space="0" w:color="auto"/>
            </w:tcBorders>
            <w:vAlign w:val="center"/>
          </w:tcPr>
          <w:p w14:paraId="3BD36393" w14:textId="44EE9AF1" w:rsidR="2A8225B0" w:rsidRDefault="2A8225B0" w:rsidP="2A8225B0">
            <w:pPr>
              <w:rPr>
                <w:rFonts w:ascii="Garamond" w:eastAsia="Garamond" w:hAnsi="Garamond" w:cs="Garamond"/>
                <w:color w:val="000000" w:themeColor="text1"/>
              </w:rPr>
            </w:pPr>
            <w:r w:rsidRPr="2A8225B0">
              <w:rPr>
                <w:rFonts w:ascii="Garamond" w:eastAsia="Garamond" w:hAnsi="Garamond" w:cs="Garamond"/>
                <w:b/>
                <w:bCs/>
                <w:color w:val="000000" w:themeColor="text1"/>
              </w:rPr>
              <w:t>ISS ECOSTRESS</w:t>
            </w:r>
          </w:p>
        </w:tc>
        <w:tc>
          <w:tcPr>
            <w:tcW w:w="2411" w:type="dxa"/>
            <w:tcBorders>
              <w:top w:val="single" w:sz="4" w:space="0" w:color="auto"/>
              <w:bottom w:val="single" w:sz="4" w:space="0" w:color="auto"/>
            </w:tcBorders>
            <w:vAlign w:val="center"/>
          </w:tcPr>
          <w:p w14:paraId="188C0496" w14:textId="76E0ADF1"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Land surface temperature, evapotranspiration</w:t>
            </w:r>
          </w:p>
        </w:tc>
        <w:tc>
          <w:tcPr>
            <w:tcW w:w="4597" w:type="dxa"/>
            <w:tcBorders>
              <w:top w:val="single" w:sz="4" w:space="0" w:color="auto"/>
              <w:bottom w:val="single" w:sz="4" w:space="0" w:color="auto"/>
              <w:right w:val="single" w:sz="4" w:space="0" w:color="auto"/>
            </w:tcBorders>
            <w:vAlign w:val="center"/>
          </w:tcPr>
          <w:p w14:paraId="5D81CBF0" w14:textId="3903C544"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ECOSTRESS will be used for evapotranspiration and thermal analysis for nighttime temperatures.</w:t>
            </w:r>
          </w:p>
        </w:tc>
      </w:tr>
    </w:tbl>
    <w:p w14:paraId="6DE21442" w14:textId="77777777" w:rsidR="007A4F2A" w:rsidRPr="00936A45" w:rsidRDefault="007A4F2A" w:rsidP="009C6D7F"/>
    <w:p w14:paraId="1530166C" w14:textId="59DB9A61" w:rsidR="00B9614C" w:rsidRPr="00276572" w:rsidRDefault="007A4F2A" w:rsidP="009C6D7F">
      <w:pPr>
        <w:rPr>
          <w:i/>
          <w:sz w:val="20"/>
          <w:szCs w:val="20"/>
        </w:rPr>
      </w:pPr>
      <w:r w:rsidRPr="2A8225B0">
        <w:rPr>
          <w:b/>
          <w:bCs/>
          <w:i/>
          <w:iCs/>
          <w:sz w:val="20"/>
          <w:szCs w:val="20"/>
        </w:rPr>
        <w:t>Ancillary Datasets:</w:t>
      </w:r>
    </w:p>
    <w:p w14:paraId="492C1C23" w14:textId="30B63E7C" w:rsidR="0292A345" w:rsidRDefault="0292A345" w:rsidP="2A8225B0">
      <w:pPr>
        <w:pStyle w:val="ListParagraph"/>
        <w:numPr>
          <w:ilvl w:val="0"/>
          <w:numId w:val="22"/>
        </w:numPr>
        <w:rPr>
          <w:rFonts w:ascii="Garamond" w:eastAsia="Garamond" w:hAnsi="Garamond" w:cs="Garamond"/>
          <w:color w:val="000000" w:themeColor="text1"/>
        </w:rPr>
      </w:pPr>
      <w:r w:rsidRPr="2A8225B0">
        <w:rPr>
          <w:rFonts w:ascii="Garamond" w:eastAsia="Garamond" w:hAnsi="Garamond" w:cs="Garamond"/>
          <w:color w:val="000000" w:themeColor="text1"/>
        </w:rPr>
        <w:t>National Land Cover Database (NLCD) – Calculate the percentage of open space and building intensity per census tract for heat vulnerability calculations</w:t>
      </w:r>
    </w:p>
    <w:p w14:paraId="7C534CD2" w14:textId="15495170" w:rsidR="0292A345" w:rsidRDefault="0292A345" w:rsidP="2A8225B0">
      <w:pPr>
        <w:pStyle w:val="ListParagraph"/>
        <w:numPr>
          <w:ilvl w:val="0"/>
          <w:numId w:val="22"/>
        </w:numPr>
        <w:rPr>
          <w:rFonts w:ascii="Garamond" w:eastAsia="Garamond" w:hAnsi="Garamond" w:cs="Garamond"/>
          <w:color w:val="000000" w:themeColor="text1"/>
        </w:rPr>
      </w:pPr>
      <w:r w:rsidRPr="2A8225B0">
        <w:rPr>
          <w:rFonts w:ascii="Garamond" w:eastAsia="Garamond" w:hAnsi="Garamond" w:cs="Garamond"/>
          <w:color w:val="000000" w:themeColor="text1"/>
        </w:rPr>
        <w:t>National Land Cover Database (NLCD) Percent Tree Canopy Cover and Developed Imperviousness 2016 – Calculate the percentage and landcover per capita for each census tract</w:t>
      </w:r>
    </w:p>
    <w:p w14:paraId="5367088D" w14:textId="412D29B5" w:rsidR="0292A345" w:rsidRDefault="0292A345" w:rsidP="2A8225B0">
      <w:pPr>
        <w:pStyle w:val="ListParagraph"/>
        <w:numPr>
          <w:ilvl w:val="0"/>
          <w:numId w:val="22"/>
        </w:numPr>
        <w:rPr>
          <w:rFonts w:ascii="Garamond" w:eastAsia="Garamond" w:hAnsi="Garamond" w:cs="Garamond"/>
          <w:color w:val="000000" w:themeColor="text1"/>
        </w:rPr>
      </w:pPr>
      <w:r w:rsidRPr="2A8225B0">
        <w:rPr>
          <w:rFonts w:ascii="Garamond" w:eastAsia="Garamond" w:hAnsi="Garamond" w:cs="Garamond"/>
          <w:color w:val="000000" w:themeColor="text1"/>
        </w:rPr>
        <w:t>NASA Socioeconomic Data and Applications Center (SEDAC) Population Count v4.11 – Create vulnerability index and map exposure</w:t>
      </w:r>
    </w:p>
    <w:p w14:paraId="2FC0EDEB" w14:textId="625E8ECA" w:rsidR="0292A345" w:rsidRPr="00FB1A20" w:rsidRDefault="0292A345" w:rsidP="2A8225B0">
      <w:pPr>
        <w:pStyle w:val="ListParagraph"/>
        <w:numPr>
          <w:ilvl w:val="0"/>
          <w:numId w:val="22"/>
        </w:numPr>
        <w:rPr>
          <w:rFonts w:ascii="Garamond" w:eastAsia="Garamond" w:hAnsi="Garamond" w:cs="Garamond"/>
          <w:color w:val="000000" w:themeColor="text1"/>
        </w:rPr>
      </w:pPr>
      <w:r w:rsidRPr="00FB1A20">
        <w:rPr>
          <w:rFonts w:ascii="Garamond" w:eastAsia="Garamond" w:hAnsi="Garamond" w:cs="Garamond"/>
          <w:color w:val="000000" w:themeColor="text1"/>
        </w:rPr>
        <w:t>US Census Bureau American Community Survey (ACS) Data, 2020 5-Year Survey – Create vulnerability index and map exposure</w:t>
      </w:r>
    </w:p>
    <w:p w14:paraId="151DCEB4" w14:textId="21C41252" w:rsidR="0292A345" w:rsidRPr="00FB1A20" w:rsidRDefault="0292A345" w:rsidP="2A8225B0">
      <w:pPr>
        <w:pStyle w:val="ListParagraph"/>
        <w:numPr>
          <w:ilvl w:val="0"/>
          <w:numId w:val="22"/>
        </w:numPr>
      </w:pPr>
      <w:proofErr w:type="gramStart"/>
      <w:r w:rsidRPr="00FB1A20">
        <w:rPr>
          <w:rFonts w:ascii="Garamond" w:eastAsia="Garamond" w:hAnsi="Garamond" w:cs="Garamond"/>
          <w:color w:val="000000" w:themeColor="text1"/>
        </w:rPr>
        <w:t>Home Owners’</w:t>
      </w:r>
      <w:proofErr w:type="gramEnd"/>
      <w:r w:rsidRPr="00FB1A20">
        <w:rPr>
          <w:rFonts w:ascii="Garamond" w:eastAsia="Garamond" w:hAnsi="Garamond" w:cs="Garamond"/>
          <w:color w:val="000000" w:themeColor="text1"/>
        </w:rPr>
        <w:t xml:space="preserve"> Loan Corporation (HOLC) Neighborhood Redlining Grades – Analyze the relationship between redlining and urban heat disparities</w:t>
      </w:r>
    </w:p>
    <w:p w14:paraId="56D1D78C" w14:textId="4AB93AEE" w:rsidR="0292A345" w:rsidRPr="00FB1A20" w:rsidRDefault="0292A345" w:rsidP="2A8225B0">
      <w:pPr>
        <w:pStyle w:val="ListParagraph"/>
        <w:numPr>
          <w:ilvl w:val="0"/>
          <w:numId w:val="22"/>
        </w:numPr>
        <w:rPr>
          <w:rFonts w:ascii="Garamond" w:hAnsi="Garamond"/>
        </w:rPr>
      </w:pPr>
      <w:r w:rsidRPr="00FB1A20">
        <w:rPr>
          <w:rFonts w:ascii="Garamond" w:hAnsi="Garamond"/>
        </w:rPr>
        <w:t>CT specific</w:t>
      </w:r>
      <w:r w:rsidR="07439146" w:rsidRPr="00FB1A20">
        <w:rPr>
          <w:rFonts w:ascii="Garamond" w:hAnsi="Garamond"/>
        </w:rPr>
        <w:t xml:space="preserve"> datasets</w:t>
      </w:r>
      <w:r w:rsidR="3510D695" w:rsidRPr="00FB1A20">
        <w:rPr>
          <w:rFonts w:ascii="Garamond" w:hAnsi="Garamond"/>
        </w:rPr>
        <w:t xml:space="preserve"> TBD</w:t>
      </w:r>
    </w:p>
    <w:p w14:paraId="7452885F" w14:textId="77777777" w:rsidR="00896D48" w:rsidRPr="00936A45" w:rsidRDefault="00896D48" w:rsidP="009C6D7F">
      <w:pPr>
        <w:rPr>
          <w:b/>
        </w:rPr>
      </w:pPr>
    </w:p>
    <w:p w14:paraId="1D469BF3" w14:textId="75A8ED9D" w:rsidR="00B9614C" w:rsidRPr="00276572" w:rsidRDefault="0080287D" w:rsidP="2A8225B0">
      <w:pPr>
        <w:rPr>
          <w:i/>
          <w:iCs/>
          <w:sz w:val="20"/>
          <w:szCs w:val="20"/>
        </w:rPr>
      </w:pPr>
      <w:r w:rsidRPr="2A8225B0">
        <w:rPr>
          <w:b/>
          <w:bCs/>
          <w:i/>
          <w:iCs/>
          <w:sz w:val="20"/>
          <w:szCs w:val="20"/>
        </w:rPr>
        <w:t>Model</w:t>
      </w:r>
      <w:r w:rsidR="00B82905" w:rsidRPr="2A8225B0">
        <w:rPr>
          <w:b/>
          <w:bCs/>
          <w:i/>
          <w:iCs/>
          <w:sz w:val="20"/>
          <w:szCs w:val="20"/>
        </w:rPr>
        <w:t>ing</w:t>
      </w:r>
      <w:r w:rsidR="007A4F2A" w:rsidRPr="2A8225B0">
        <w:rPr>
          <w:b/>
          <w:bCs/>
          <w:i/>
          <w:iCs/>
          <w:sz w:val="20"/>
          <w:szCs w:val="20"/>
        </w:rPr>
        <w:t>:</w:t>
      </w:r>
    </w:p>
    <w:p w14:paraId="172AF889" w14:textId="7A2F56A5" w:rsidR="740CE3F6" w:rsidRDefault="740CE3F6" w:rsidP="221476E0">
      <w:pPr>
        <w:pStyle w:val="ListParagraph"/>
        <w:numPr>
          <w:ilvl w:val="0"/>
          <w:numId w:val="23"/>
        </w:numPr>
      </w:pPr>
      <w:r w:rsidRPr="221476E0">
        <w:rPr>
          <w:rFonts w:ascii="Garamond" w:eastAsia="Garamond" w:hAnsi="Garamond" w:cs="Garamond"/>
          <w:color w:val="000000" w:themeColor="text1"/>
        </w:rPr>
        <w:t xml:space="preserve">NASA DEVELOP </w:t>
      </w:r>
      <w:hyperlink r:id="rId13">
        <w:r w:rsidRPr="221476E0">
          <w:rPr>
            <w:rStyle w:val="Hyperlink"/>
            <w:rFonts w:ascii="Garamond" w:eastAsia="Garamond" w:hAnsi="Garamond" w:cs="Garamond"/>
          </w:rPr>
          <w:t>UHEAT 1.0</w:t>
        </w:r>
      </w:hyperlink>
      <w:r w:rsidRPr="221476E0">
        <w:rPr>
          <w:rFonts w:ascii="Garamond" w:eastAsia="Garamond" w:hAnsi="Garamond" w:cs="Garamond"/>
          <w:color w:val="000000" w:themeColor="text1"/>
        </w:rPr>
        <w:t xml:space="preserve"> (POC: Dr. Kenton Ross, NASA Langley Research Center) – Compile and average surface temperatures</w:t>
      </w:r>
      <w:r w:rsidR="50BF55D9" w:rsidRPr="221476E0">
        <w:rPr>
          <w:rFonts w:ascii="Garamond" w:eastAsia="Garamond" w:hAnsi="Garamond" w:cs="Garamond"/>
          <w:color w:val="000000" w:themeColor="text1"/>
        </w:rPr>
        <w:t xml:space="preserve"> </w:t>
      </w:r>
      <w:r w:rsidR="50BF55D9" w:rsidRPr="221476E0">
        <w:rPr>
          <w:rFonts w:ascii="Garamond" w:eastAsia="Garamond" w:hAnsi="Garamond" w:cs="Garamond"/>
        </w:rPr>
        <w:t>(heat mapping algorithm in UHEAT 1.0 is dated and should not be used, but the program is open source and a useful reference)</w:t>
      </w:r>
    </w:p>
    <w:p w14:paraId="72B26D28" w14:textId="32DA475B" w:rsidR="740CE3F6" w:rsidRDefault="740CE3F6" w:rsidP="2A8225B0">
      <w:pPr>
        <w:pStyle w:val="ListParagraph"/>
        <w:numPr>
          <w:ilvl w:val="0"/>
          <w:numId w:val="23"/>
        </w:numPr>
        <w:rPr>
          <w:rFonts w:ascii="Garamond" w:eastAsia="Garamond" w:hAnsi="Garamond" w:cs="Garamond"/>
          <w:color w:val="000000" w:themeColor="text1"/>
        </w:rPr>
      </w:pPr>
      <w:r w:rsidRPr="2A8225B0">
        <w:rPr>
          <w:rFonts w:ascii="Garamond" w:eastAsia="Garamond" w:hAnsi="Garamond" w:cs="Garamond"/>
          <w:color w:val="000000" w:themeColor="text1"/>
        </w:rPr>
        <w:t xml:space="preserve">NASA DEVELOP </w:t>
      </w:r>
      <w:hyperlink r:id="rId14">
        <w:r w:rsidRPr="2A8225B0">
          <w:rPr>
            <w:rStyle w:val="Hyperlink"/>
            <w:rFonts w:ascii="Garamond" w:eastAsia="Garamond" w:hAnsi="Garamond" w:cs="Garamond"/>
          </w:rPr>
          <w:t>UHEAT 2.0</w:t>
        </w:r>
      </w:hyperlink>
      <w:r w:rsidRPr="2A8225B0">
        <w:rPr>
          <w:rFonts w:ascii="Garamond" w:eastAsia="Garamond" w:hAnsi="Garamond" w:cs="Garamond"/>
          <w:color w:val="000000" w:themeColor="text1"/>
        </w:rPr>
        <w:t xml:space="preserve"> (POC: Dr. Kenton Ross, NASA Langley Research Center) – Compile and average surface temperatures</w:t>
      </w:r>
    </w:p>
    <w:p w14:paraId="6557C028" w14:textId="414ECD2A" w:rsidR="740CE3F6" w:rsidRDefault="740CE3F6" w:rsidP="2A8225B0">
      <w:pPr>
        <w:pStyle w:val="ListParagraph"/>
        <w:numPr>
          <w:ilvl w:val="0"/>
          <w:numId w:val="23"/>
        </w:numPr>
        <w:rPr>
          <w:rFonts w:ascii="Garamond" w:eastAsia="Garamond" w:hAnsi="Garamond" w:cs="Garamond"/>
          <w:color w:val="000000" w:themeColor="text1"/>
        </w:rPr>
      </w:pPr>
      <w:r w:rsidRPr="2A8225B0">
        <w:rPr>
          <w:rFonts w:ascii="Garamond" w:eastAsia="Garamond" w:hAnsi="Garamond" w:cs="Garamond"/>
          <w:color w:val="000000" w:themeColor="text1"/>
        </w:rPr>
        <w:t xml:space="preserve">Stanford’s Natural Capital </w:t>
      </w:r>
      <w:hyperlink r:id="rId15" w:anchor="data-needs">
        <w:r w:rsidRPr="2A8225B0">
          <w:rPr>
            <w:rStyle w:val="Hyperlink"/>
            <w:rFonts w:ascii="Garamond" w:eastAsia="Garamond" w:hAnsi="Garamond" w:cs="Garamond"/>
          </w:rPr>
          <w:t>Integrated Valuation of Ecosystem Services and Tradeoffs</w:t>
        </w:r>
      </w:hyperlink>
      <w:r w:rsidRPr="2A8225B0">
        <w:rPr>
          <w:rFonts w:ascii="Garamond" w:eastAsia="Garamond" w:hAnsi="Garamond" w:cs="Garamond"/>
          <w:color w:val="000000" w:themeColor="text1"/>
        </w:rPr>
        <w:t xml:space="preserve"> (InVEST) Urban Cooling Model (POC: Dr. Kenton Ross, NASA Langley Research Center) – Calculate heat mitigation indices and assessment of potential mitigation scenarios</w:t>
      </w:r>
    </w:p>
    <w:p w14:paraId="25EFB586" w14:textId="2D86717B" w:rsidR="740CE3F6" w:rsidRDefault="00FB1A20" w:rsidP="221476E0">
      <w:pPr>
        <w:pStyle w:val="ListParagraph"/>
        <w:numPr>
          <w:ilvl w:val="0"/>
          <w:numId w:val="23"/>
        </w:numPr>
        <w:rPr>
          <w:rFonts w:ascii="Garamond" w:eastAsia="Garamond" w:hAnsi="Garamond" w:cs="Garamond"/>
          <w:color w:val="000000" w:themeColor="text1"/>
        </w:rPr>
      </w:pPr>
      <w:hyperlink r:id="rId16">
        <w:r w:rsidR="740CE3F6" w:rsidRPr="221476E0">
          <w:rPr>
            <w:rStyle w:val="Hyperlink"/>
            <w:rFonts w:ascii="Garamond" w:eastAsia="Garamond" w:hAnsi="Garamond" w:cs="Garamond"/>
          </w:rPr>
          <w:t>ENVI-met</w:t>
        </w:r>
      </w:hyperlink>
      <w:r w:rsidR="740CE3F6" w:rsidRPr="221476E0">
        <w:rPr>
          <w:rFonts w:ascii="Garamond" w:eastAsia="Garamond" w:hAnsi="Garamond" w:cs="Garamond"/>
          <w:color w:val="000000" w:themeColor="text1"/>
        </w:rPr>
        <w:t xml:space="preserve"> (</w:t>
      </w:r>
      <w:r w:rsidR="0E543CF8" w:rsidRPr="221476E0">
        <w:rPr>
          <w:rFonts w:ascii="Garamond" w:eastAsia="Garamond" w:hAnsi="Garamond" w:cs="Garamond"/>
          <w:color w:val="000000" w:themeColor="text1"/>
        </w:rPr>
        <w:t>POC: Dr. David Hondula, Arizona State University</w:t>
      </w:r>
      <w:r w:rsidR="740CE3F6" w:rsidRPr="221476E0">
        <w:rPr>
          <w:rFonts w:ascii="Garamond" w:eastAsia="Garamond" w:hAnsi="Garamond" w:cs="Garamond"/>
          <w:color w:val="000000" w:themeColor="text1"/>
        </w:rPr>
        <w:t>) – Model outdoor thermal comfort, simulate climatological interactions, and analyze building and vegetation impact to evaluate potential mitigation scenarios at a high-resolution scale</w:t>
      </w:r>
    </w:p>
    <w:p w14:paraId="39E82190" w14:textId="3036B439" w:rsidR="740CE3F6" w:rsidRDefault="00FB1A20" w:rsidP="221476E0">
      <w:pPr>
        <w:pStyle w:val="ListParagraph"/>
        <w:numPr>
          <w:ilvl w:val="0"/>
          <w:numId w:val="23"/>
        </w:numPr>
        <w:rPr>
          <w:rFonts w:ascii="Garamond" w:eastAsia="Garamond" w:hAnsi="Garamond" w:cs="Garamond"/>
          <w:color w:val="000000" w:themeColor="text1"/>
        </w:rPr>
      </w:pPr>
      <w:hyperlink r:id="rId17">
        <w:r w:rsidR="740CE3F6" w:rsidRPr="221476E0">
          <w:rPr>
            <w:rStyle w:val="Hyperlink"/>
            <w:rFonts w:ascii="Garamond" w:eastAsia="Garamond" w:hAnsi="Garamond" w:cs="Garamond"/>
          </w:rPr>
          <w:t>SOLWEIG</w:t>
        </w:r>
      </w:hyperlink>
      <w:r w:rsidR="740CE3F6" w:rsidRPr="221476E0">
        <w:rPr>
          <w:rFonts w:ascii="Garamond" w:eastAsia="Garamond" w:hAnsi="Garamond" w:cs="Garamond"/>
          <w:color w:val="000000" w:themeColor="text1"/>
        </w:rPr>
        <w:t xml:space="preserve"> (</w:t>
      </w:r>
      <w:proofErr w:type="spellStart"/>
      <w:r w:rsidR="740CE3F6" w:rsidRPr="221476E0">
        <w:rPr>
          <w:rFonts w:ascii="Garamond" w:eastAsia="Garamond" w:hAnsi="Garamond" w:cs="Garamond"/>
          <w:color w:val="000000" w:themeColor="text1"/>
        </w:rPr>
        <w:t>SOlar</w:t>
      </w:r>
      <w:proofErr w:type="spellEnd"/>
      <w:r w:rsidR="740CE3F6" w:rsidRPr="221476E0">
        <w:rPr>
          <w:rFonts w:ascii="Garamond" w:eastAsia="Garamond" w:hAnsi="Garamond" w:cs="Garamond"/>
          <w:color w:val="000000" w:themeColor="text1"/>
        </w:rPr>
        <w:t xml:space="preserve"> and </w:t>
      </w:r>
      <w:proofErr w:type="spellStart"/>
      <w:r w:rsidR="740CE3F6" w:rsidRPr="221476E0">
        <w:rPr>
          <w:rFonts w:ascii="Garamond" w:eastAsia="Garamond" w:hAnsi="Garamond" w:cs="Garamond"/>
          <w:color w:val="000000" w:themeColor="text1"/>
        </w:rPr>
        <w:t>LongWave</w:t>
      </w:r>
      <w:proofErr w:type="spellEnd"/>
      <w:r w:rsidR="740CE3F6" w:rsidRPr="221476E0">
        <w:rPr>
          <w:rFonts w:ascii="Garamond" w:eastAsia="Garamond" w:hAnsi="Garamond" w:cs="Garamond"/>
          <w:color w:val="000000" w:themeColor="text1"/>
        </w:rPr>
        <w:t xml:space="preserve"> Environmental Irradiance Geometry) (POC: Dr. </w:t>
      </w:r>
      <w:r w:rsidR="5A68B775" w:rsidRPr="221476E0">
        <w:rPr>
          <w:rFonts w:ascii="Garamond" w:eastAsia="Garamond" w:hAnsi="Garamond" w:cs="Garamond"/>
          <w:color w:val="000000" w:themeColor="text1"/>
        </w:rPr>
        <w:t>Mehdi Heris, Hunter College</w:t>
      </w:r>
      <w:r w:rsidR="740CE3F6" w:rsidRPr="221476E0">
        <w:rPr>
          <w:rFonts w:ascii="Garamond" w:eastAsia="Garamond" w:hAnsi="Garamond" w:cs="Garamond"/>
          <w:color w:val="000000" w:themeColor="text1"/>
        </w:rPr>
        <w:t>) – Model outdoor thermal comfort through the mean radiant temperature at a high-resolution scale</w:t>
      </w:r>
    </w:p>
    <w:p w14:paraId="4ABE973B" w14:textId="77777777" w:rsidR="006A2A26" w:rsidRPr="00936A45" w:rsidRDefault="006A2A26" w:rsidP="009C6D7F">
      <w:pPr>
        <w:rPr>
          <w:bCs/>
        </w:rPr>
      </w:pPr>
    </w:p>
    <w:p w14:paraId="52BC1703" w14:textId="43CA86B9" w:rsidR="00CD0433" w:rsidRPr="00276572" w:rsidRDefault="000F487D" w:rsidP="009C6D7F">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9C6D7F">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3600"/>
        <w:gridCol w:w="3456"/>
      </w:tblGrid>
      <w:tr w:rsidR="005275A5" w:rsidRPr="001538F2" w14:paraId="2A0027C9" w14:textId="77777777" w:rsidTr="221476E0">
        <w:tc>
          <w:tcPr>
            <w:tcW w:w="2304" w:type="dxa"/>
            <w:shd w:val="clear" w:color="auto" w:fill="31849B" w:themeFill="accent5" w:themeFillShade="BF"/>
            <w:vAlign w:val="center"/>
          </w:tcPr>
          <w:p w14:paraId="67DE7A20" w14:textId="36E31C2D" w:rsidR="005275A5" w:rsidRPr="00636FAE" w:rsidRDefault="12D34874" w:rsidP="009C6D7F">
            <w:pPr>
              <w:jc w:val="center"/>
              <w:rPr>
                <w:b/>
                <w:bCs/>
                <w:color w:val="FFFFFF"/>
              </w:rPr>
            </w:pPr>
            <w:r w:rsidRPr="5C24BB97">
              <w:rPr>
                <w:b/>
                <w:bCs/>
                <w:color w:val="FFFFFF" w:themeColor="background1"/>
              </w:rPr>
              <w:t>End Product</w:t>
            </w:r>
          </w:p>
        </w:tc>
        <w:tc>
          <w:tcPr>
            <w:tcW w:w="3600" w:type="dxa"/>
            <w:shd w:val="clear" w:color="auto" w:fill="31849B" w:themeFill="accent5" w:themeFillShade="BF"/>
            <w:vAlign w:val="center"/>
          </w:tcPr>
          <w:p w14:paraId="5D000EB1" w14:textId="77777777" w:rsidR="005275A5" w:rsidRPr="00636FAE" w:rsidRDefault="005275A5" w:rsidP="009C6D7F">
            <w:pPr>
              <w:jc w:val="center"/>
              <w:rPr>
                <w:b/>
                <w:bCs/>
                <w:color w:val="FFFFFF"/>
              </w:rPr>
            </w:pPr>
            <w:r>
              <w:rPr>
                <w:b/>
                <w:bCs/>
                <w:color w:val="FFFFFF"/>
              </w:rPr>
              <w:t>Partner Use</w:t>
            </w:r>
          </w:p>
        </w:tc>
        <w:tc>
          <w:tcPr>
            <w:tcW w:w="3456" w:type="dxa"/>
            <w:shd w:val="clear" w:color="auto" w:fill="31849B" w:themeFill="accent5" w:themeFillShade="BF"/>
            <w:vAlign w:val="center"/>
          </w:tcPr>
          <w:p w14:paraId="664079CF" w14:textId="77777777" w:rsidR="005275A5" w:rsidRPr="00636FAE" w:rsidRDefault="005275A5" w:rsidP="009C6D7F">
            <w:pPr>
              <w:jc w:val="center"/>
              <w:rPr>
                <w:b/>
                <w:bCs/>
                <w:color w:val="FFFFFF"/>
              </w:rPr>
            </w:pPr>
            <w:r>
              <w:rPr>
                <w:b/>
                <w:bCs/>
                <w:color w:val="FFFFFF"/>
              </w:rPr>
              <w:t>Datasets &amp; Analyses</w:t>
            </w:r>
          </w:p>
        </w:tc>
      </w:tr>
      <w:tr w:rsidR="005275A5" w:rsidRPr="00CD0433" w14:paraId="407EEF43" w14:textId="77777777" w:rsidTr="221476E0">
        <w:tc>
          <w:tcPr>
            <w:tcW w:w="2304" w:type="dxa"/>
            <w:vAlign w:val="center"/>
          </w:tcPr>
          <w:p w14:paraId="2D25F0E8" w14:textId="5C4557DD" w:rsidR="71539C6C" w:rsidRDefault="71539C6C" w:rsidP="2A8225B0">
            <w:pPr>
              <w:rPr>
                <w:rFonts w:ascii="Garamond" w:eastAsia="Garamond" w:hAnsi="Garamond" w:cs="Garamond"/>
                <w:color w:val="000000" w:themeColor="text1"/>
              </w:rPr>
            </w:pPr>
            <w:r w:rsidRPr="2A8225B0">
              <w:rPr>
                <w:rFonts w:ascii="Garamond" w:eastAsia="Garamond" w:hAnsi="Garamond" w:cs="Garamond"/>
                <w:b/>
                <w:bCs/>
                <w:color w:val="000000" w:themeColor="text1"/>
              </w:rPr>
              <w:lastRenderedPageBreak/>
              <w:t xml:space="preserve">Urban </w:t>
            </w:r>
            <w:r w:rsidR="2A8225B0" w:rsidRPr="2A8225B0">
              <w:rPr>
                <w:rFonts w:ascii="Garamond" w:eastAsia="Garamond" w:hAnsi="Garamond" w:cs="Garamond"/>
                <w:b/>
                <w:bCs/>
                <w:color w:val="000000" w:themeColor="text1"/>
              </w:rPr>
              <w:t>Heat</w:t>
            </w:r>
            <w:r w:rsidR="6F3D883B" w:rsidRPr="2A8225B0">
              <w:rPr>
                <w:rFonts w:ascii="Garamond" w:eastAsia="Garamond" w:hAnsi="Garamond" w:cs="Garamond"/>
                <w:b/>
                <w:bCs/>
                <w:color w:val="000000" w:themeColor="text1"/>
              </w:rPr>
              <w:t xml:space="preserve"> </w:t>
            </w:r>
            <w:r w:rsidR="2A8225B0" w:rsidRPr="2A8225B0">
              <w:rPr>
                <w:rFonts w:ascii="Garamond" w:eastAsia="Garamond" w:hAnsi="Garamond" w:cs="Garamond"/>
                <w:b/>
                <w:bCs/>
                <w:color w:val="000000" w:themeColor="text1"/>
              </w:rPr>
              <w:t>Assessment Map Package</w:t>
            </w:r>
          </w:p>
        </w:tc>
        <w:tc>
          <w:tcPr>
            <w:tcW w:w="3600" w:type="dxa"/>
            <w:vAlign w:val="center"/>
          </w:tcPr>
          <w:p w14:paraId="1B223BAB" w14:textId="47F642C7" w:rsidR="2A8225B0" w:rsidRDefault="7CBDE487" w:rsidP="5C24BB97">
            <w:pPr>
              <w:rPr>
                <w:rFonts w:ascii="Garamond" w:eastAsia="Garamond" w:hAnsi="Garamond" w:cs="Garamond"/>
                <w:color w:val="000000" w:themeColor="text1"/>
              </w:rPr>
            </w:pPr>
            <w:r w:rsidRPr="5C24BB97">
              <w:rPr>
                <w:rFonts w:ascii="Garamond" w:eastAsia="Garamond" w:hAnsi="Garamond" w:cs="Garamond"/>
                <w:color w:val="000000" w:themeColor="text1"/>
              </w:rPr>
              <w:t>These maps</w:t>
            </w:r>
            <w:r w:rsidR="6EAFFB65" w:rsidRPr="5C24BB97">
              <w:rPr>
                <w:rFonts w:ascii="Garamond" w:eastAsia="Garamond" w:hAnsi="Garamond" w:cs="Garamond"/>
                <w:color w:val="000000" w:themeColor="text1"/>
              </w:rPr>
              <w:t>, time series, and visualizations</w:t>
            </w:r>
            <w:r w:rsidRPr="5C24BB97">
              <w:rPr>
                <w:rFonts w:ascii="Garamond" w:eastAsia="Garamond" w:hAnsi="Garamond" w:cs="Garamond"/>
                <w:color w:val="000000" w:themeColor="text1"/>
              </w:rPr>
              <w:t xml:space="preserve"> displaying </w:t>
            </w:r>
            <w:r w:rsidR="53188712" w:rsidRPr="5C24BB97">
              <w:rPr>
                <w:rFonts w:ascii="Garamond" w:eastAsia="Garamond" w:hAnsi="Garamond" w:cs="Garamond"/>
                <w:color w:val="000000" w:themeColor="text1"/>
              </w:rPr>
              <w:t xml:space="preserve">empirical urban </w:t>
            </w:r>
            <w:r w:rsidRPr="5C24BB97">
              <w:rPr>
                <w:rFonts w:ascii="Garamond" w:eastAsia="Garamond" w:hAnsi="Garamond" w:cs="Garamond"/>
                <w:color w:val="000000" w:themeColor="text1"/>
              </w:rPr>
              <w:t xml:space="preserve">heat distribution </w:t>
            </w:r>
            <w:r w:rsidR="77E0A8E8" w:rsidRPr="5C24BB97">
              <w:rPr>
                <w:rFonts w:ascii="Garamond" w:eastAsia="Garamond" w:hAnsi="Garamond" w:cs="Garamond"/>
                <w:color w:val="000000" w:themeColor="text1"/>
              </w:rPr>
              <w:t xml:space="preserve">in Bridgeport </w:t>
            </w:r>
            <w:r w:rsidRPr="5C24BB97">
              <w:rPr>
                <w:rFonts w:ascii="Garamond" w:eastAsia="Garamond" w:hAnsi="Garamond" w:cs="Garamond"/>
                <w:color w:val="000000" w:themeColor="text1"/>
              </w:rPr>
              <w:t xml:space="preserve">will assist partners in </w:t>
            </w:r>
            <w:r w:rsidR="086355BD" w:rsidRPr="5C24BB97">
              <w:rPr>
                <w:rFonts w:ascii="Garamond" w:eastAsia="Garamond" w:hAnsi="Garamond" w:cs="Garamond"/>
                <w:color w:val="000000" w:themeColor="text1"/>
              </w:rPr>
              <w:t xml:space="preserve">their </w:t>
            </w:r>
            <w:r w:rsidRPr="5C24BB97">
              <w:rPr>
                <w:rFonts w:ascii="Garamond" w:eastAsia="Garamond" w:hAnsi="Garamond" w:cs="Garamond"/>
                <w:color w:val="000000" w:themeColor="text1"/>
              </w:rPr>
              <w:t>urban heat analysis and</w:t>
            </w:r>
            <w:r w:rsidR="5486848E" w:rsidRPr="5C24BB97">
              <w:rPr>
                <w:rFonts w:ascii="Garamond" w:eastAsia="Garamond" w:hAnsi="Garamond" w:cs="Garamond"/>
                <w:color w:val="000000" w:themeColor="text1"/>
              </w:rPr>
              <w:t xml:space="preserve"> help</w:t>
            </w:r>
            <w:r w:rsidRPr="5C24BB97">
              <w:rPr>
                <w:rFonts w:ascii="Garamond" w:eastAsia="Garamond" w:hAnsi="Garamond" w:cs="Garamond"/>
                <w:color w:val="000000" w:themeColor="text1"/>
              </w:rPr>
              <w:t xml:space="preserve"> </w:t>
            </w:r>
            <w:r w:rsidR="67BA6EE2" w:rsidRPr="5C24BB97">
              <w:rPr>
                <w:rFonts w:ascii="Garamond" w:eastAsia="Garamond" w:hAnsi="Garamond" w:cs="Garamond"/>
                <w:color w:val="000000" w:themeColor="text1"/>
              </w:rPr>
              <w:t>inform their outreach initiatives to decide cooling intervention strategies and locations.</w:t>
            </w:r>
          </w:p>
        </w:tc>
        <w:tc>
          <w:tcPr>
            <w:tcW w:w="3456" w:type="dxa"/>
            <w:vAlign w:val="center"/>
          </w:tcPr>
          <w:p w14:paraId="39125324" w14:textId="68B85C0D" w:rsidR="2A8225B0" w:rsidRDefault="7CBDE487" w:rsidP="5C24BB97">
            <w:pPr>
              <w:rPr>
                <w:rFonts w:ascii="Garamond" w:eastAsia="Garamond" w:hAnsi="Garamond" w:cs="Garamond"/>
                <w:color w:val="000000" w:themeColor="text1"/>
              </w:rPr>
            </w:pPr>
            <w:r w:rsidRPr="5C24BB97">
              <w:rPr>
                <w:rFonts w:ascii="Garamond" w:eastAsia="Garamond" w:hAnsi="Garamond" w:cs="Garamond"/>
                <w:color w:val="000000" w:themeColor="text1"/>
              </w:rPr>
              <w:t xml:space="preserve">Parameters of Landsat 8 </w:t>
            </w:r>
            <w:r w:rsidR="14D2D810" w:rsidRPr="5C24BB97">
              <w:rPr>
                <w:rFonts w:ascii="Garamond" w:eastAsia="Garamond" w:hAnsi="Garamond" w:cs="Garamond"/>
                <w:color w:val="000000" w:themeColor="text1"/>
              </w:rPr>
              <w:t xml:space="preserve">OLI and </w:t>
            </w:r>
            <w:r w:rsidRPr="5C24BB97">
              <w:rPr>
                <w:rFonts w:ascii="Garamond" w:eastAsia="Garamond" w:hAnsi="Garamond" w:cs="Garamond"/>
                <w:color w:val="000000" w:themeColor="text1"/>
              </w:rPr>
              <w:t xml:space="preserve">TIRS, Landsat 9 </w:t>
            </w:r>
            <w:r w:rsidR="0B9EE392" w:rsidRPr="5C24BB97">
              <w:rPr>
                <w:rFonts w:ascii="Garamond" w:eastAsia="Garamond" w:hAnsi="Garamond" w:cs="Garamond"/>
                <w:color w:val="000000" w:themeColor="text1"/>
              </w:rPr>
              <w:t xml:space="preserve">OLI-2 and </w:t>
            </w:r>
            <w:r w:rsidRPr="5C24BB97">
              <w:rPr>
                <w:rFonts w:ascii="Garamond" w:eastAsia="Garamond" w:hAnsi="Garamond" w:cs="Garamond"/>
                <w:color w:val="000000" w:themeColor="text1"/>
              </w:rPr>
              <w:t>TIRS-</w:t>
            </w:r>
            <w:r w:rsidR="3E3DD4F2" w:rsidRPr="5C24BB97">
              <w:rPr>
                <w:rFonts w:ascii="Garamond" w:eastAsia="Garamond" w:hAnsi="Garamond" w:cs="Garamond"/>
                <w:color w:val="000000" w:themeColor="text1"/>
              </w:rPr>
              <w:t>2</w:t>
            </w:r>
            <w:r w:rsidRPr="5C24BB97">
              <w:rPr>
                <w:rFonts w:ascii="Garamond" w:eastAsia="Garamond" w:hAnsi="Garamond" w:cs="Garamond"/>
                <w:color w:val="000000" w:themeColor="text1"/>
              </w:rPr>
              <w:t>, and ISS ECOSTRESS will create</w:t>
            </w:r>
            <w:r w:rsidR="1BA40693" w:rsidRPr="5C24BB97">
              <w:rPr>
                <w:rFonts w:ascii="Garamond" w:eastAsia="Garamond" w:hAnsi="Garamond" w:cs="Garamond"/>
                <w:color w:val="000000" w:themeColor="text1"/>
              </w:rPr>
              <w:t xml:space="preserve"> </w:t>
            </w:r>
            <w:r w:rsidRPr="5C24BB97">
              <w:rPr>
                <w:rFonts w:ascii="Garamond" w:eastAsia="Garamond" w:hAnsi="Garamond" w:cs="Garamond"/>
                <w:color w:val="000000" w:themeColor="text1"/>
              </w:rPr>
              <w:t xml:space="preserve">urban heat maps of </w:t>
            </w:r>
            <w:r w:rsidR="397BB102" w:rsidRPr="5C24BB97">
              <w:rPr>
                <w:rFonts w:ascii="Garamond" w:eastAsia="Garamond" w:hAnsi="Garamond" w:cs="Garamond"/>
                <w:color w:val="000000" w:themeColor="text1"/>
              </w:rPr>
              <w:t>Bridgeport’s census tracts</w:t>
            </w:r>
            <w:r w:rsidRPr="5C24BB97">
              <w:rPr>
                <w:rFonts w:ascii="Garamond" w:eastAsia="Garamond" w:hAnsi="Garamond" w:cs="Garamond"/>
                <w:color w:val="000000" w:themeColor="text1"/>
              </w:rPr>
              <w:t>.</w:t>
            </w:r>
          </w:p>
        </w:tc>
      </w:tr>
      <w:tr w:rsidR="005275A5" w:rsidRPr="00CD0433" w14:paraId="3C0354EF" w14:textId="77777777" w:rsidTr="221476E0">
        <w:tc>
          <w:tcPr>
            <w:tcW w:w="2304" w:type="dxa"/>
            <w:vAlign w:val="center"/>
          </w:tcPr>
          <w:p w14:paraId="6257851B" w14:textId="2171408F" w:rsidR="3A306022" w:rsidRDefault="3A306022" w:rsidP="2A8225B0">
            <w:pPr>
              <w:rPr>
                <w:rFonts w:ascii="Garamond" w:eastAsia="Garamond" w:hAnsi="Garamond" w:cs="Garamond"/>
                <w:color w:val="000000" w:themeColor="text1"/>
              </w:rPr>
            </w:pPr>
            <w:r w:rsidRPr="2A8225B0">
              <w:rPr>
                <w:rFonts w:ascii="Garamond" w:eastAsia="Garamond" w:hAnsi="Garamond" w:cs="Garamond"/>
                <w:b/>
                <w:bCs/>
                <w:color w:val="000000" w:themeColor="text1"/>
              </w:rPr>
              <w:t>Urban Heat</w:t>
            </w:r>
            <w:r w:rsidR="2A8225B0" w:rsidRPr="2A8225B0">
              <w:rPr>
                <w:rFonts w:ascii="Garamond" w:eastAsia="Garamond" w:hAnsi="Garamond" w:cs="Garamond"/>
                <w:b/>
                <w:bCs/>
                <w:color w:val="000000" w:themeColor="text1"/>
              </w:rPr>
              <w:t xml:space="preserve"> Vulnerability </w:t>
            </w:r>
          </w:p>
          <w:p w14:paraId="3144692E" w14:textId="4FCBC7D9" w:rsidR="2A8225B0" w:rsidRDefault="2A8225B0" w:rsidP="2A8225B0">
            <w:pPr>
              <w:rPr>
                <w:rFonts w:ascii="Garamond" w:eastAsia="Garamond" w:hAnsi="Garamond" w:cs="Garamond"/>
                <w:color w:val="000000" w:themeColor="text1"/>
              </w:rPr>
            </w:pPr>
            <w:r w:rsidRPr="2A8225B0">
              <w:rPr>
                <w:rFonts w:ascii="Garamond" w:eastAsia="Garamond" w:hAnsi="Garamond" w:cs="Garamond"/>
                <w:b/>
                <w:bCs/>
                <w:color w:val="000000" w:themeColor="text1"/>
              </w:rPr>
              <w:t>Map Package</w:t>
            </w:r>
          </w:p>
        </w:tc>
        <w:tc>
          <w:tcPr>
            <w:tcW w:w="3600" w:type="dxa"/>
            <w:vAlign w:val="center"/>
          </w:tcPr>
          <w:p w14:paraId="1C532A9D" w14:textId="3E50C39B" w:rsidR="2A8225B0" w:rsidRDefault="2AD663A9" w:rsidP="221476E0">
            <w:pPr>
              <w:rPr>
                <w:rFonts w:ascii="Garamond" w:eastAsia="Garamond" w:hAnsi="Garamond" w:cs="Garamond"/>
                <w:color w:val="000000" w:themeColor="text1"/>
              </w:rPr>
            </w:pPr>
            <w:r w:rsidRPr="221476E0">
              <w:rPr>
                <w:rFonts w:ascii="Garamond" w:eastAsia="Garamond" w:hAnsi="Garamond" w:cs="Garamond"/>
                <w:color w:val="000000" w:themeColor="text1"/>
              </w:rPr>
              <w:t>These</w:t>
            </w:r>
            <w:r w:rsidR="78E72BA3" w:rsidRPr="221476E0">
              <w:rPr>
                <w:rFonts w:ascii="Garamond" w:eastAsia="Garamond" w:hAnsi="Garamond" w:cs="Garamond"/>
                <w:color w:val="000000" w:themeColor="text1"/>
              </w:rPr>
              <w:t xml:space="preserve"> bivariate</w:t>
            </w:r>
            <w:r w:rsidRPr="221476E0">
              <w:rPr>
                <w:rFonts w:ascii="Garamond" w:eastAsia="Garamond" w:hAnsi="Garamond" w:cs="Garamond"/>
                <w:color w:val="000000" w:themeColor="text1"/>
              </w:rPr>
              <w:t xml:space="preserve"> maps </w:t>
            </w:r>
            <w:r w:rsidR="058C8B13" w:rsidRPr="221476E0">
              <w:rPr>
                <w:rFonts w:ascii="Garamond" w:eastAsia="Garamond" w:hAnsi="Garamond" w:cs="Garamond"/>
                <w:color w:val="000000" w:themeColor="text1"/>
              </w:rPr>
              <w:t>build upon the urban heat assessment maps by</w:t>
            </w:r>
            <w:r w:rsidR="4673E7B9" w:rsidRPr="221476E0">
              <w:rPr>
                <w:rFonts w:ascii="Garamond" w:eastAsia="Garamond" w:hAnsi="Garamond" w:cs="Garamond"/>
                <w:color w:val="000000" w:themeColor="text1"/>
              </w:rPr>
              <w:t xml:space="preserve"> creating and</w:t>
            </w:r>
            <w:r w:rsidR="058C8B13" w:rsidRPr="221476E0">
              <w:rPr>
                <w:rFonts w:ascii="Garamond" w:eastAsia="Garamond" w:hAnsi="Garamond" w:cs="Garamond"/>
                <w:color w:val="000000" w:themeColor="text1"/>
              </w:rPr>
              <w:t xml:space="preserve"> integrating a vulnerability index</w:t>
            </w:r>
            <w:r w:rsidR="20B6B3DE" w:rsidRPr="221476E0">
              <w:rPr>
                <w:rFonts w:ascii="Garamond" w:eastAsia="Garamond" w:hAnsi="Garamond" w:cs="Garamond"/>
                <w:color w:val="000000" w:themeColor="text1"/>
              </w:rPr>
              <w:t>, which will include sociodemographic, socioeconomic, and public health indicators relevant to partner interest</w:t>
            </w:r>
            <w:r w:rsidR="058C8B13" w:rsidRPr="221476E0">
              <w:rPr>
                <w:rFonts w:ascii="Garamond" w:eastAsia="Garamond" w:hAnsi="Garamond" w:cs="Garamond"/>
                <w:color w:val="000000" w:themeColor="text1"/>
              </w:rPr>
              <w:t>.</w:t>
            </w:r>
            <w:r w:rsidR="34BF2FEA" w:rsidRPr="221476E0">
              <w:rPr>
                <w:rFonts w:ascii="Garamond" w:eastAsia="Garamond" w:hAnsi="Garamond" w:cs="Garamond"/>
                <w:color w:val="000000" w:themeColor="text1"/>
              </w:rPr>
              <w:t xml:space="preserve"> </w:t>
            </w:r>
            <w:r w:rsidR="3AE12C8C" w:rsidRPr="221476E0">
              <w:rPr>
                <w:rFonts w:ascii="Garamond" w:eastAsia="Garamond" w:hAnsi="Garamond" w:cs="Garamond"/>
                <w:color w:val="000000" w:themeColor="text1"/>
              </w:rPr>
              <w:t>These end products will</w:t>
            </w:r>
            <w:r w:rsidRPr="221476E0">
              <w:rPr>
                <w:rFonts w:ascii="Garamond" w:eastAsia="Garamond" w:hAnsi="Garamond" w:cs="Garamond"/>
                <w:color w:val="000000" w:themeColor="text1"/>
              </w:rPr>
              <w:t xml:space="preserve"> support partners in </w:t>
            </w:r>
            <w:r w:rsidR="25DD001A" w:rsidRPr="221476E0">
              <w:rPr>
                <w:rFonts w:ascii="Garamond" w:eastAsia="Garamond" w:hAnsi="Garamond" w:cs="Garamond"/>
                <w:color w:val="000000" w:themeColor="text1"/>
              </w:rPr>
              <w:t xml:space="preserve">vulnerability </w:t>
            </w:r>
            <w:r w:rsidRPr="221476E0">
              <w:rPr>
                <w:rFonts w:ascii="Garamond" w:eastAsia="Garamond" w:hAnsi="Garamond" w:cs="Garamond"/>
                <w:color w:val="000000" w:themeColor="text1"/>
              </w:rPr>
              <w:t xml:space="preserve">assessment and the prioritization of certain areas for cooling interventions and advocacy. </w:t>
            </w:r>
          </w:p>
        </w:tc>
        <w:tc>
          <w:tcPr>
            <w:tcW w:w="3456" w:type="dxa"/>
            <w:vAlign w:val="center"/>
          </w:tcPr>
          <w:p w14:paraId="4B56516F" w14:textId="336D62E3" w:rsidR="2A8225B0" w:rsidRDefault="7CBDE487" w:rsidP="5C24BB97">
            <w:pPr>
              <w:rPr>
                <w:rFonts w:ascii="Garamond" w:eastAsia="Garamond" w:hAnsi="Garamond" w:cs="Garamond"/>
                <w:color w:val="000000" w:themeColor="text1"/>
              </w:rPr>
            </w:pPr>
            <w:r w:rsidRPr="5C24BB97">
              <w:rPr>
                <w:rFonts w:ascii="Garamond" w:eastAsia="Garamond" w:hAnsi="Garamond" w:cs="Garamond"/>
                <w:color w:val="000000" w:themeColor="text1"/>
              </w:rPr>
              <w:t xml:space="preserve">Building upon the heat assessment and map which utilizes parameters of Landsat 8 </w:t>
            </w:r>
            <w:r w:rsidR="37B09454" w:rsidRPr="5C24BB97">
              <w:rPr>
                <w:rFonts w:ascii="Garamond" w:eastAsia="Garamond" w:hAnsi="Garamond" w:cs="Garamond"/>
                <w:color w:val="000000" w:themeColor="text1"/>
              </w:rPr>
              <w:t xml:space="preserve">OLI and </w:t>
            </w:r>
            <w:r w:rsidRPr="5C24BB97">
              <w:rPr>
                <w:rFonts w:ascii="Garamond" w:eastAsia="Garamond" w:hAnsi="Garamond" w:cs="Garamond"/>
                <w:color w:val="000000" w:themeColor="text1"/>
              </w:rPr>
              <w:t xml:space="preserve">TIRS, Landsat 9 </w:t>
            </w:r>
            <w:r w:rsidR="521984B4" w:rsidRPr="5C24BB97">
              <w:rPr>
                <w:rFonts w:ascii="Garamond" w:eastAsia="Garamond" w:hAnsi="Garamond" w:cs="Garamond"/>
                <w:color w:val="000000" w:themeColor="text1"/>
              </w:rPr>
              <w:t xml:space="preserve">OLI and </w:t>
            </w:r>
            <w:r w:rsidRPr="5C24BB97">
              <w:rPr>
                <w:rFonts w:ascii="Garamond" w:eastAsia="Garamond" w:hAnsi="Garamond" w:cs="Garamond"/>
                <w:color w:val="000000" w:themeColor="text1"/>
              </w:rPr>
              <w:t xml:space="preserve">TIRS-2, and ISS ECOSTRESS, this vulnerability </w:t>
            </w:r>
            <w:r w:rsidR="6A4C6831" w:rsidRPr="5C24BB97">
              <w:rPr>
                <w:rFonts w:ascii="Garamond" w:eastAsia="Garamond" w:hAnsi="Garamond" w:cs="Garamond"/>
                <w:color w:val="000000" w:themeColor="text1"/>
              </w:rPr>
              <w:t>map package</w:t>
            </w:r>
            <w:r w:rsidRPr="5C24BB97">
              <w:rPr>
                <w:rFonts w:ascii="Garamond" w:eastAsia="Garamond" w:hAnsi="Garamond" w:cs="Garamond"/>
                <w:color w:val="000000" w:themeColor="text1"/>
              </w:rPr>
              <w:t xml:space="preserve"> will also include </w:t>
            </w:r>
            <w:r w:rsidR="08618BFA" w:rsidRPr="5C24BB97">
              <w:rPr>
                <w:rFonts w:ascii="Garamond" w:eastAsia="Garamond" w:hAnsi="Garamond" w:cs="Garamond"/>
                <w:color w:val="000000" w:themeColor="text1"/>
              </w:rPr>
              <w:t xml:space="preserve">overlays of </w:t>
            </w:r>
            <w:r w:rsidR="562ED7B1" w:rsidRPr="5C24BB97">
              <w:rPr>
                <w:rFonts w:ascii="Garamond" w:eastAsia="Garamond" w:hAnsi="Garamond" w:cs="Garamond"/>
                <w:color w:val="000000" w:themeColor="text1"/>
              </w:rPr>
              <w:t>ancillary sociodemographic, socioeconomic, and public health</w:t>
            </w:r>
            <w:r w:rsidRPr="5C24BB97">
              <w:rPr>
                <w:rFonts w:ascii="Garamond" w:eastAsia="Garamond" w:hAnsi="Garamond" w:cs="Garamond"/>
                <w:color w:val="000000" w:themeColor="text1"/>
              </w:rPr>
              <w:t xml:space="preserve"> data to understand the intersections of social and environmental vulnerability relating to urban heat and </w:t>
            </w:r>
            <w:r w:rsidR="5E2A1F13" w:rsidRPr="5C24BB97">
              <w:rPr>
                <w:rFonts w:ascii="Garamond" w:eastAsia="Garamond" w:hAnsi="Garamond" w:cs="Garamond"/>
                <w:color w:val="000000" w:themeColor="text1"/>
              </w:rPr>
              <w:t>highly frequented corridors</w:t>
            </w:r>
            <w:r w:rsidRPr="5C24BB97">
              <w:rPr>
                <w:rFonts w:ascii="Garamond" w:eastAsia="Garamond" w:hAnsi="Garamond" w:cs="Garamond"/>
                <w:color w:val="000000" w:themeColor="text1"/>
              </w:rPr>
              <w:t>.</w:t>
            </w:r>
          </w:p>
        </w:tc>
      </w:tr>
      <w:tr w:rsidR="5C24BB97" w14:paraId="25294111" w14:textId="77777777" w:rsidTr="221476E0">
        <w:trPr>
          <w:trHeight w:val="300"/>
        </w:trPr>
        <w:tc>
          <w:tcPr>
            <w:tcW w:w="2304" w:type="dxa"/>
            <w:vAlign w:val="center"/>
          </w:tcPr>
          <w:p w14:paraId="0F79EB81" w14:textId="672E3628" w:rsidR="0805AB48" w:rsidRDefault="0805AB48" w:rsidP="5C24BB97">
            <w:pPr>
              <w:rPr>
                <w:rFonts w:ascii="Garamond" w:eastAsia="Garamond" w:hAnsi="Garamond" w:cs="Garamond"/>
                <w:b/>
                <w:bCs/>
                <w:color w:val="000000" w:themeColor="text1"/>
              </w:rPr>
            </w:pPr>
            <w:r w:rsidRPr="5C24BB97">
              <w:rPr>
                <w:rFonts w:ascii="Garamond" w:eastAsia="Garamond" w:hAnsi="Garamond" w:cs="Garamond"/>
                <w:b/>
                <w:bCs/>
                <w:color w:val="000000" w:themeColor="text1"/>
              </w:rPr>
              <w:t xml:space="preserve">Urban Heat </w:t>
            </w:r>
          </w:p>
          <w:p w14:paraId="23711C95" w14:textId="5AB9505A" w:rsidR="0805AB48" w:rsidRDefault="0805AB48" w:rsidP="5C24BB97">
            <w:pPr>
              <w:rPr>
                <w:rFonts w:ascii="Garamond" w:eastAsia="Garamond" w:hAnsi="Garamond" w:cs="Garamond"/>
                <w:b/>
                <w:bCs/>
                <w:color w:val="000000" w:themeColor="text1"/>
              </w:rPr>
            </w:pPr>
            <w:r w:rsidRPr="5C24BB97">
              <w:rPr>
                <w:rFonts w:ascii="Garamond" w:eastAsia="Garamond" w:hAnsi="Garamond" w:cs="Garamond"/>
                <w:b/>
                <w:bCs/>
                <w:color w:val="000000" w:themeColor="text1"/>
              </w:rPr>
              <w:t>Intervention Modeling or Case Study</w:t>
            </w:r>
          </w:p>
        </w:tc>
        <w:tc>
          <w:tcPr>
            <w:tcW w:w="3600" w:type="dxa"/>
            <w:vAlign w:val="center"/>
          </w:tcPr>
          <w:p w14:paraId="09E34C69" w14:textId="2A601B63" w:rsidR="0805AB48" w:rsidRDefault="0805AB48" w:rsidP="5C24BB97">
            <w:pPr>
              <w:spacing w:line="259" w:lineRule="auto"/>
              <w:rPr>
                <w:rFonts w:ascii="Garamond" w:eastAsia="Garamond" w:hAnsi="Garamond" w:cs="Garamond"/>
                <w:color w:val="000000" w:themeColor="text1"/>
              </w:rPr>
            </w:pPr>
            <w:proofErr w:type="gramStart"/>
            <w:r w:rsidRPr="5C24BB97">
              <w:rPr>
                <w:rFonts w:ascii="Garamond" w:eastAsia="Garamond" w:hAnsi="Garamond" w:cs="Garamond"/>
                <w:color w:val="000000" w:themeColor="text1"/>
              </w:rPr>
              <w:t>Depending on partner interest and team bandwidth, there</w:t>
            </w:r>
            <w:proofErr w:type="gramEnd"/>
            <w:r w:rsidRPr="5C24BB97">
              <w:rPr>
                <w:rFonts w:ascii="Garamond" w:eastAsia="Garamond" w:hAnsi="Garamond" w:cs="Garamond"/>
                <w:color w:val="000000" w:themeColor="text1"/>
              </w:rPr>
              <w:t xml:space="preserve"> is also potential to model tree canopy interventions through the InVEST Urban Cooling Model and/or the experience of urban heat through ENVI-met or SOLWEIG.</w:t>
            </w:r>
          </w:p>
        </w:tc>
        <w:tc>
          <w:tcPr>
            <w:tcW w:w="3456" w:type="dxa"/>
            <w:vAlign w:val="center"/>
          </w:tcPr>
          <w:p w14:paraId="7AB66A4C" w14:textId="315C64EE" w:rsidR="0805AB48" w:rsidRDefault="0805AB48" w:rsidP="5C24BB97">
            <w:pPr>
              <w:rPr>
                <w:rFonts w:ascii="Garamond" w:eastAsia="Garamond" w:hAnsi="Garamond" w:cs="Garamond"/>
                <w:color w:val="000000" w:themeColor="text1"/>
              </w:rPr>
            </w:pPr>
            <w:r w:rsidRPr="5C24BB97">
              <w:rPr>
                <w:rFonts w:ascii="Garamond" w:eastAsia="Garamond" w:hAnsi="Garamond" w:cs="Garamond"/>
                <w:color w:val="000000" w:themeColor="text1"/>
              </w:rPr>
              <w:t xml:space="preserve">Landsat 8 </w:t>
            </w:r>
            <w:r w:rsidR="054F75AB" w:rsidRPr="5C24BB97">
              <w:rPr>
                <w:rFonts w:ascii="Garamond" w:eastAsia="Garamond" w:hAnsi="Garamond" w:cs="Garamond"/>
                <w:color w:val="000000" w:themeColor="text1"/>
              </w:rPr>
              <w:t xml:space="preserve">OLI and TIRS, Landsat 9 OLI-2 and TIRS-2, and ISS ECOSTRESS parameters would be integrated into a model, along with other data the model necessitates, such as building footprints. </w:t>
            </w:r>
          </w:p>
        </w:tc>
      </w:tr>
      <w:tr w:rsidR="005275A5" w:rsidRPr="00CD0433" w14:paraId="6CADEA21" w14:textId="77777777" w:rsidTr="221476E0">
        <w:tc>
          <w:tcPr>
            <w:tcW w:w="2304" w:type="dxa"/>
            <w:vAlign w:val="center"/>
          </w:tcPr>
          <w:p w14:paraId="7DED6877" w14:textId="7438A91C" w:rsidR="2A8225B0" w:rsidRDefault="2A8225B0" w:rsidP="2A8225B0">
            <w:pPr>
              <w:rPr>
                <w:rFonts w:ascii="Garamond" w:eastAsia="Garamond" w:hAnsi="Garamond" w:cs="Garamond"/>
                <w:b/>
                <w:bCs/>
                <w:color w:val="000000" w:themeColor="text1"/>
              </w:rPr>
            </w:pPr>
            <w:r w:rsidRPr="2A8225B0">
              <w:rPr>
                <w:rFonts w:ascii="Garamond" w:eastAsia="Garamond" w:hAnsi="Garamond" w:cs="Garamond"/>
                <w:b/>
                <w:bCs/>
                <w:color w:val="000000" w:themeColor="text1"/>
              </w:rPr>
              <w:t>Creative Communication Deliverable</w:t>
            </w:r>
          </w:p>
          <w:p w14:paraId="3E2712B5" w14:textId="2A7723B7" w:rsidR="68450985" w:rsidRDefault="68450985" w:rsidP="2A8225B0">
            <w:pPr>
              <w:rPr>
                <w:rFonts w:ascii="Garamond" w:eastAsia="Garamond" w:hAnsi="Garamond" w:cs="Garamond"/>
                <w:b/>
                <w:bCs/>
                <w:color w:val="000000" w:themeColor="text1"/>
              </w:rPr>
            </w:pPr>
            <w:r w:rsidRPr="2A8225B0">
              <w:rPr>
                <w:rFonts w:ascii="Garamond" w:eastAsia="Garamond" w:hAnsi="Garamond" w:cs="Garamond"/>
                <w:b/>
                <w:bCs/>
                <w:color w:val="000000" w:themeColor="text1"/>
              </w:rPr>
              <w:t>[optional]</w:t>
            </w:r>
          </w:p>
        </w:tc>
        <w:tc>
          <w:tcPr>
            <w:tcW w:w="3600" w:type="dxa"/>
            <w:vAlign w:val="center"/>
          </w:tcPr>
          <w:p w14:paraId="24D492EA" w14:textId="50077CE7"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 xml:space="preserve">[This creative communication deliverable] with impactful visuals and storytelling about urban heat and public transportation will support the partners in their community engagement and education efforts. </w:t>
            </w:r>
          </w:p>
        </w:tc>
        <w:tc>
          <w:tcPr>
            <w:tcW w:w="3456" w:type="dxa"/>
            <w:vAlign w:val="center"/>
          </w:tcPr>
          <w:p w14:paraId="7F8A90B5" w14:textId="73A6A1D8" w:rsidR="2A8225B0" w:rsidRDefault="2A8225B0" w:rsidP="2A8225B0">
            <w:pPr>
              <w:rPr>
                <w:rFonts w:ascii="Garamond" w:eastAsia="Garamond" w:hAnsi="Garamond" w:cs="Garamond"/>
                <w:color w:val="000000" w:themeColor="text1"/>
              </w:rPr>
            </w:pPr>
            <w:r w:rsidRPr="2A8225B0">
              <w:rPr>
                <w:rFonts w:ascii="Garamond" w:eastAsia="Garamond" w:hAnsi="Garamond" w:cs="Garamond"/>
                <w:color w:val="000000" w:themeColor="text1"/>
              </w:rPr>
              <w:t>Imagery derived from Landsat 8 TIRS and 9 TIRS, as well as ISS ECOSTRESS, should be prominently featured, alongside additional data visualizations generated by the team.</w:t>
            </w:r>
          </w:p>
        </w:tc>
      </w:tr>
    </w:tbl>
    <w:p w14:paraId="12B98CC6" w14:textId="3F787FE7" w:rsidR="00CD0433" w:rsidRDefault="00CD0433" w:rsidP="009C6D7F"/>
    <w:p w14:paraId="735A3735" w14:textId="77777777" w:rsidR="00272CD9" w:rsidRPr="00272CD9" w:rsidRDefault="00272CD9" w:rsidP="009C6D7F">
      <w:pPr>
        <w:pBdr>
          <w:bottom w:val="single" w:sz="4" w:space="1" w:color="auto"/>
        </w:pBdr>
        <w:rPr>
          <w:b/>
          <w:szCs w:val="20"/>
        </w:rPr>
      </w:pPr>
      <w:r w:rsidRPr="00272CD9">
        <w:rPr>
          <w:b/>
          <w:szCs w:val="20"/>
        </w:rPr>
        <w:t>Project Timeline &amp; Previous Related Work</w:t>
      </w:r>
    </w:p>
    <w:p w14:paraId="40B9CFCE" w14:textId="0FE66B8D" w:rsidR="00272CD9" w:rsidRPr="00936A45" w:rsidRDefault="00272CD9" w:rsidP="2A8225B0">
      <w:pPr>
        <w:rPr>
          <w:rFonts w:ascii="Garamond" w:hAnsi="Garamond"/>
        </w:rPr>
      </w:pPr>
      <w:r w:rsidRPr="2F17AF0E">
        <w:rPr>
          <w:b/>
          <w:bCs/>
          <w:i/>
          <w:iCs/>
          <w:sz w:val="20"/>
          <w:szCs w:val="20"/>
        </w:rPr>
        <w:t>Project Timeline:</w:t>
      </w:r>
      <w:r w:rsidRPr="2F17AF0E">
        <w:rPr>
          <w:b/>
          <w:bCs/>
          <w:sz w:val="20"/>
          <w:szCs w:val="20"/>
        </w:rPr>
        <w:t xml:space="preserve"> </w:t>
      </w:r>
      <w:r w:rsidR="67B2A5A8" w:rsidRPr="2F17AF0E">
        <w:rPr>
          <w:rFonts w:ascii="Garamond" w:hAnsi="Garamond"/>
        </w:rPr>
        <w:t>2024 Spring</w:t>
      </w:r>
    </w:p>
    <w:p w14:paraId="5E41EB27" w14:textId="35896234" w:rsidR="00234EA9" w:rsidRDefault="00234EA9" w:rsidP="00234EA9">
      <w:pPr>
        <w:rPr>
          <w:rFonts w:ascii="Garamond" w:hAnsi="Garamond"/>
          <w:b/>
        </w:rPr>
      </w:pPr>
    </w:p>
    <w:p w14:paraId="1782EEBC" w14:textId="77777777" w:rsidR="00234EA9" w:rsidRPr="00234EA9" w:rsidRDefault="00234EA9" w:rsidP="00234EA9">
      <w:pPr>
        <w:rPr>
          <w:sz w:val="20"/>
          <w:szCs w:val="20"/>
        </w:rPr>
      </w:pPr>
      <w:r w:rsidRPr="2A8225B0">
        <w:rPr>
          <w:b/>
          <w:bCs/>
          <w:i/>
          <w:iCs/>
          <w:sz w:val="20"/>
          <w:szCs w:val="20"/>
        </w:rPr>
        <w:t>Similar Past DEVELOP Projects</w:t>
      </w:r>
      <w:r w:rsidRPr="2A8225B0">
        <w:rPr>
          <w:sz w:val="20"/>
          <w:szCs w:val="20"/>
        </w:rPr>
        <w:t>:</w:t>
      </w:r>
    </w:p>
    <w:p w14:paraId="2770B102" w14:textId="36E17AC3" w:rsidR="2C4EC393" w:rsidRPr="00C313D0" w:rsidRDefault="2C4EC393" w:rsidP="2A8225B0">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color w:val="000000" w:themeColor="text1"/>
        </w:rPr>
        <w:t>2023 Summer (</w:t>
      </w:r>
      <w:r w:rsidRPr="00C313D0">
        <w:rPr>
          <w:rFonts w:ascii="Garamond" w:eastAsia="Garamond" w:hAnsi="Garamond" w:cs="Garamond"/>
          <w:color w:val="000000" w:themeColor="text1"/>
        </w:rPr>
        <w:t>VEJ) – Portland Urban Development:</w:t>
      </w:r>
    </w:p>
    <w:p w14:paraId="006100E5" w14:textId="40E8AE31" w:rsidR="4A5AF140" w:rsidRDefault="4A5AF140" w:rsidP="5C24BB97">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rPr>
        <w:t>2023 Spring (VEJ) – N</w:t>
      </w:r>
      <w:r w:rsidRPr="5C24BB97">
        <w:rPr>
          <w:rFonts w:ascii="Garamond" w:eastAsia="Garamond" w:hAnsi="Garamond" w:cs="Garamond"/>
          <w:color w:val="000000" w:themeColor="text1"/>
        </w:rPr>
        <w:t xml:space="preserve">ew York City Transportation &amp; Infrastructure: </w:t>
      </w:r>
      <w:hyperlink r:id="rId18">
        <w:r w:rsidRPr="5C24BB97">
          <w:rPr>
            <w:rStyle w:val="Hyperlink"/>
            <w:rFonts w:ascii="Garamond" w:eastAsia="Garamond" w:hAnsi="Garamond" w:cs="Garamond"/>
          </w:rPr>
          <w:t>https://appliedsciences.nasa.gov/what-we-do/projects/assessing-urban-heat-island-effects-bus-stops-new-york-city-support-cooling</w:t>
        </w:r>
      </w:hyperlink>
    </w:p>
    <w:p w14:paraId="5472B068" w14:textId="03FBB0DC" w:rsidR="2C4EC393" w:rsidRDefault="2C4EC393" w:rsidP="5C24BB97">
      <w:pPr>
        <w:pStyle w:val="ListParagraph"/>
        <w:numPr>
          <w:ilvl w:val="0"/>
          <w:numId w:val="28"/>
        </w:numPr>
        <w:rPr>
          <w:rFonts w:ascii="Garamond" w:eastAsia="Garamond" w:hAnsi="Garamond" w:cs="Garamond"/>
          <w:color w:val="0000FF"/>
        </w:rPr>
      </w:pPr>
      <w:r w:rsidRPr="5C24BB97">
        <w:rPr>
          <w:rFonts w:ascii="Garamond" w:eastAsia="Garamond" w:hAnsi="Garamond" w:cs="Garamond"/>
        </w:rPr>
        <w:t>2022 Fa</w:t>
      </w:r>
      <w:r w:rsidRPr="5C24BB97">
        <w:rPr>
          <w:rFonts w:ascii="Garamond" w:eastAsia="Garamond" w:hAnsi="Garamond" w:cs="Garamond"/>
          <w:color w:val="000000" w:themeColor="text1"/>
        </w:rPr>
        <w:t>ll (VEJ) – Milwaukee Urban Development II</w:t>
      </w:r>
      <w:r w:rsidR="52CE9280" w:rsidRPr="5C24BB97">
        <w:rPr>
          <w:rFonts w:ascii="Garamond" w:eastAsia="Garamond" w:hAnsi="Garamond" w:cs="Garamond"/>
          <w:color w:val="000000" w:themeColor="text1"/>
        </w:rPr>
        <w:t>*</w:t>
      </w:r>
      <w:r w:rsidRPr="5C24BB97">
        <w:rPr>
          <w:rFonts w:ascii="Garamond" w:eastAsia="Garamond" w:hAnsi="Garamond" w:cs="Garamond"/>
          <w:color w:val="000000" w:themeColor="text1"/>
        </w:rPr>
        <w:t xml:space="preserve">: </w:t>
      </w:r>
      <w:hyperlink r:id="rId19">
        <w:r w:rsidRPr="5C24BB97">
          <w:rPr>
            <w:rStyle w:val="Hyperlink"/>
            <w:rFonts w:ascii="Garamond" w:eastAsia="Garamond" w:hAnsi="Garamond" w:cs="Garamond"/>
          </w:rPr>
          <w:t>https://appliedsciences.nasa.gov/what-we-do/projects/assessing-climate-vulnerability-through-invest-model-urban-cooling-milwaukee</w:t>
        </w:r>
      </w:hyperlink>
    </w:p>
    <w:p w14:paraId="4850A7E3" w14:textId="3CCD63E9" w:rsidR="6B087EA7" w:rsidRDefault="6B087EA7" w:rsidP="5C24BB97">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color w:val="000000" w:themeColor="text1"/>
        </w:rPr>
        <w:t xml:space="preserve">2022 Fall (VEJ) – Wichita Climate II: </w:t>
      </w:r>
      <w:hyperlink r:id="rId20">
        <w:r w:rsidRPr="5C24BB97">
          <w:rPr>
            <w:rStyle w:val="Hyperlink"/>
            <w:rFonts w:ascii="Garamond" w:eastAsia="Garamond" w:hAnsi="Garamond" w:cs="Garamond"/>
          </w:rPr>
          <w:t>https://appliedsciences.nasa.gov/what-we-do/projects/quantifying-and-mapping-urban-heat-inform-equitable-and-sustainable-urban</w:t>
        </w:r>
      </w:hyperlink>
    </w:p>
    <w:p w14:paraId="4A03868A" w14:textId="470CF1BB" w:rsidR="2C4EC393" w:rsidRDefault="2C4EC393" w:rsidP="2A8225B0">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color w:val="000000" w:themeColor="text1"/>
        </w:rPr>
        <w:t xml:space="preserve">2022 Summer (AZ) – Albuquerque Urban Development: </w:t>
      </w:r>
      <w:hyperlink r:id="rId21">
        <w:r w:rsidRPr="5C24BB97">
          <w:rPr>
            <w:rStyle w:val="Hyperlink"/>
            <w:rFonts w:ascii="Garamond" w:eastAsia="Garamond" w:hAnsi="Garamond" w:cs="Garamond"/>
          </w:rPr>
          <w:t>https://appliedsciences.nasa.gov/what-we-do/projects/enhancing-urban-cooling-interventions-modeling-urban-forestry-through-nasa</w:t>
        </w:r>
      </w:hyperlink>
    </w:p>
    <w:p w14:paraId="47843807" w14:textId="5507A21B" w:rsidR="2C4EC393" w:rsidRDefault="2C4EC393" w:rsidP="2A8225B0">
      <w:pPr>
        <w:pStyle w:val="ListParagraph"/>
        <w:numPr>
          <w:ilvl w:val="0"/>
          <w:numId w:val="28"/>
        </w:numPr>
        <w:rPr>
          <w:rFonts w:cs="Century Gothic"/>
          <w:color w:val="000000" w:themeColor="text1"/>
        </w:rPr>
      </w:pPr>
      <w:r w:rsidRPr="5C24BB97">
        <w:rPr>
          <w:rFonts w:ascii="Garamond" w:eastAsia="Garamond" w:hAnsi="Garamond" w:cs="Garamond"/>
          <w:color w:val="000000" w:themeColor="text1"/>
        </w:rPr>
        <w:t>2021 Fall (AZ) – Yonkers Urban Development II</w:t>
      </w:r>
      <w:r w:rsidR="3D9F8053" w:rsidRPr="5C24BB97">
        <w:rPr>
          <w:rFonts w:ascii="Garamond" w:eastAsia="Garamond" w:hAnsi="Garamond" w:cs="Garamond"/>
          <w:color w:val="000000" w:themeColor="text1"/>
        </w:rPr>
        <w:t>*</w:t>
      </w:r>
      <w:r w:rsidRPr="5C24BB97">
        <w:rPr>
          <w:rFonts w:ascii="Garamond" w:eastAsia="Garamond" w:hAnsi="Garamond" w:cs="Garamond"/>
          <w:color w:val="000000" w:themeColor="text1"/>
        </w:rPr>
        <w:t xml:space="preserve">: </w:t>
      </w:r>
      <w:hyperlink r:id="rId22">
        <w:r w:rsidRPr="5C24BB97">
          <w:rPr>
            <w:rStyle w:val="Hyperlink"/>
            <w:rFonts w:ascii="Garamond" w:eastAsia="Garamond" w:hAnsi="Garamond" w:cs="Garamond"/>
          </w:rPr>
          <w:t>https://appliedsciences.nasa.gov/what-we-do/projects/leveraging-nasa-earth-observations-support-modeling-urban-cooling-interventions</w:t>
        </w:r>
      </w:hyperlink>
      <w:r w:rsidRPr="5C24BB97">
        <w:rPr>
          <w:rFonts w:ascii="Garamond" w:eastAsia="Garamond" w:hAnsi="Garamond" w:cs="Garamond"/>
          <w:color w:val="000000" w:themeColor="text1"/>
        </w:rPr>
        <w:t xml:space="preserve"> </w:t>
      </w:r>
      <w:r w:rsidRPr="5C24BB97">
        <w:rPr>
          <w:rFonts w:cs="Century Gothic"/>
          <w:color w:val="000000" w:themeColor="text1"/>
        </w:rPr>
        <w:t xml:space="preserve"> </w:t>
      </w:r>
    </w:p>
    <w:p w14:paraId="5E8BC0F8" w14:textId="2AD1FEFE" w:rsidR="2C4EC393" w:rsidRDefault="2C4EC393" w:rsidP="2A8225B0">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color w:val="000000" w:themeColor="text1"/>
        </w:rPr>
        <w:lastRenderedPageBreak/>
        <w:t>2021 Spring (MA) – Cincinnati &amp; Covington Urban Development</w:t>
      </w:r>
      <w:r w:rsidR="0B645ACA" w:rsidRPr="5C24BB97">
        <w:rPr>
          <w:rFonts w:ascii="Garamond" w:eastAsia="Garamond" w:hAnsi="Garamond" w:cs="Garamond"/>
          <w:color w:val="000000" w:themeColor="text1"/>
        </w:rPr>
        <w:t>*</w:t>
      </w:r>
      <w:r w:rsidRPr="5C24BB97">
        <w:rPr>
          <w:rFonts w:ascii="Garamond" w:eastAsia="Garamond" w:hAnsi="Garamond" w:cs="Garamond"/>
          <w:color w:val="000000" w:themeColor="text1"/>
        </w:rPr>
        <w:t xml:space="preserve">: </w:t>
      </w:r>
      <w:hyperlink r:id="rId23">
        <w:r w:rsidRPr="5C24BB97">
          <w:rPr>
            <w:rStyle w:val="Hyperlink"/>
            <w:rFonts w:ascii="Garamond" w:eastAsia="Garamond" w:hAnsi="Garamond" w:cs="Garamond"/>
          </w:rPr>
          <w:t>https://appliedsciences.nasa.gov/what-we-do/projects/assessing_urban_heat_in_the_cincinnati_and_covington_area_using_nasa_earth_observations</w:t>
        </w:r>
      </w:hyperlink>
    </w:p>
    <w:p w14:paraId="7CC16132" w14:textId="2DD74EC2" w:rsidR="2C4EC393" w:rsidRDefault="2C4EC393" w:rsidP="2A8225B0">
      <w:pPr>
        <w:pStyle w:val="ListParagraph"/>
        <w:numPr>
          <w:ilvl w:val="0"/>
          <w:numId w:val="28"/>
        </w:numPr>
        <w:spacing w:line="259" w:lineRule="auto"/>
        <w:rPr>
          <w:rFonts w:ascii="Garamond" w:eastAsia="Garamond" w:hAnsi="Garamond" w:cs="Garamond"/>
          <w:color w:val="000000" w:themeColor="text1"/>
        </w:rPr>
      </w:pPr>
      <w:r w:rsidRPr="5C24BB97">
        <w:rPr>
          <w:rFonts w:ascii="Garamond" w:eastAsia="Garamond" w:hAnsi="Garamond" w:cs="Garamond"/>
          <w:color w:val="000000" w:themeColor="text1"/>
        </w:rPr>
        <w:t xml:space="preserve">2021 Spring (AZ) – San Diego Urban Development: </w:t>
      </w:r>
      <w:hyperlink r:id="rId24">
        <w:r w:rsidRPr="5C24BB97">
          <w:rPr>
            <w:rStyle w:val="Hyperlink"/>
            <w:rFonts w:ascii="Garamond" w:eastAsia="Garamond" w:hAnsi="Garamond" w:cs="Garamond"/>
          </w:rPr>
          <w:t>https://appliedsciences.nasa.gov/what-we-do/projects/utilizing_nasa_earth_observations_to_identify_drivers_of_extreme_urban_heat_and_generate_a_high_resolution_vulnerability_index_for_urban_planning_and_climate_resiliency_in_san_diego_california</w:t>
        </w:r>
      </w:hyperlink>
    </w:p>
    <w:p w14:paraId="0A36A95C" w14:textId="35E321AD" w:rsidR="2C4EC393" w:rsidRDefault="2C4EC393" w:rsidP="2A8225B0">
      <w:pPr>
        <w:pStyle w:val="ListParagraph"/>
        <w:numPr>
          <w:ilvl w:val="0"/>
          <w:numId w:val="28"/>
        </w:numPr>
        <w:rPr>
          <w:rFonts w:cs="Century Gothic"/>
          <w:color w:val="000000" w:themeColor="text1"/>
        </w:rPr>
      </w:pPr>
      <w:r w:rsidRPr="5C24BB97">
        <w:rPr>
          <w:rFonts w:ascii="Garamond" w:eastAsia="Garamond" w:hAnsi="Garamond" w:cs="Garamond"/>
          <w:color w:val="000000" w:themeColor="text1"/>
        </w:rPr>
        <w:t xml:space="preserve">2020 Spring (AZ) – Philadelphia Health &amp; Air Quality: </w:t>
      </w:r>
      <w:hyperlink r:id="rId25">
        <w:r w:rsidRPr="5C24BB97">
          <w:rPr>
            <w:rStyle w:val="Hyperlink"/>
            <w:rFonts w:ascii="Garamond" w:eastAsia="Garamond" w:hAnsi="Garamond" w:cs="Garamond"/>
          </w:rPr>
          <w:t>https://appliedsciences.nasa.gov/what-we-do/projects/assessing_land_surface_temperature_vegetation_cover_and_compounding_vulnerability_factors_to_identify_high_priority_areas_for_cooling_initiatives_in_philadelphia_pennsylvania</w:t>
        </w:r>
      </w:hyperlink>
      <w:r w:rsidR="2F5CD452" w:rsidRPr="5C24BB97">
        <w:rPr>
          <w:rFonts w:ascii="Garamond" w:eastAsia="Garamond" w:hAnsi="Garamond" w:cs="Garamond"/>
        </w:rPr>
        <w:t xml:space="preserve"> </w:t>
      </w:r>
    </w:p>
    <w:p w14:paraId="118D3390" w14:textId="38727BFF" w:rsidR="2406D478" w:rsidRDefault="2406D478" w:rsidP="2A8225B0">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color w:val="000000" w:themeColor="text1"/>
        </w:rPr>
        <w:t xml:space="preserve">2019 Summer </w:t>
      </w:r>
      <w:r w:rsidR="0CEC0C1A" w:rsidRPr="5C24BB97">
        <w:rPr>
          <w:rFonts w:ascii="Garamond" w:eastAsia="Garamond" w:hAnsi="Garamond" w:cs="Garamond"/>
          <w:color w:val="000000" w:themeColor="text1"/>
        </w:rPr>
        <w:t xml:space="preserve">(SSC) </w:t>
      </w:r>
      <w:r w:rsidRPr="5C24BB97">
        <w:rPr>
          <w:rFonts w:ascii="Garamond" w:eastAsia="Garamond" w:hAnsi="Garamond" w:cs="Garamond"/>
          <w:color w:val="000000" w:themeColor="text1"/>
        </w:rPr>
        <w:t>–</w:t>
      </w:r>
      <w:r w:rsidR="41FE2C42" w:rsidRPr="5C24BB97">
        <w:rPr>
          <w:rFonts w:ascii="Garamond" w:eastAsia="Garamond" w:hAnsi="Garamond" w:cs="Garamond"/>
          <w:color w:val="000000" w:themeColor="text1"/>
        </w:rPr>
        <w:t xml:space="preserve"> Mobile Urban Development*: </w:t>
      </w:r>
      <w:hyperlink r:id="rId26">
        <w:r w:rsidR="41FE2C42" w:rsidRPr="5C24BB97">
          <w:rPr>
            <w:rStyle w:val="Hyperlink"/>
            <w:rFonts w:ascii="Garamond" w:eastAsia="Garamond" w:hAnsi="Garamond" w:cs="Garamond"/>
          </w:rPr>
          <w:t>https://appliedsciences.nasa.gov/what-we-do/projects/evaluating_urban_heat_islands_and_flooding_to_enhance_green_infrastructure_initiatives_in_coastal_communities_in_mobile_alabama</w:t>
        </w:r>
      </w:hyperlink>
    </w:p>
    <w:p w14:paraId="7C7B9E58" w14:textId="1FFEC717" w:rsidR="2406D478" w:rsidRDefault="2406D478" w:rsidP="2F17AF0E">
      <w:pPr>
        <w:pStyle w:val="ListParagraph"/>
        <w:numPr>
          <w:ilvl w:val="0"/>
          <w:numId w:val="28"/>
        </w:numPr>
        <w:rPr>
          <w:rStyle w:val="Hyperlink"/>
          <w:rFonts w:ascii="Garamond" w:eastAsia="Garamond" w:hAnsi="Garamond" w:cs="Garamond"/>
        </w:rPr>
      </w:pPr>
      <w:r w:rsidRPr="2F17AF0E">
        <w:rPr>
          <w:rFonts w:ascii="Garamond" w:eastAsia="Garamond" w:hAnsi="Garamond" w:cs="Garamond"/>
          <w:color w:val="000000" w:themeColor="text1"/>
        </w:rPr>
        <w:t xml:space="preserve">2019 Spring </w:t>
      </w:r>
      <w:r w:rsidR="421B391E" w:rsidRPr="2F17AF0E">
        <w:rPr>
          <w:rFonts w:ascii="Garamond" w:eastAsia="Garamond" w:hAnsi="Garamond" w:cs="Garamond"/>
          <w:color w:val="000000" w:themeColor="text1"/>
        </w:rPr>
        <w:t xml:space="preserve">(LaRC) </w:t>
      </w:r>
      <w:r w:rsidRPr="2F17AF0E">
        <w:rPr>
          <w:rFonts w:ascii="Garamond" w:eastAsia="Garamond" w:hAnsi="Garamond" w:cs="Garamond"/>
          <w:color w:val="000000" w:themeColor="text1"/>
        </w:rPr>
        <w:t xml:space="preserve">– Providence and Elizabeth Urban Development*: </w:t>
      </w:r>
      <w:hyperlink r:id="rId27">
        <w:r w:rsidRPr="2F17AF0E">
          <w:rPr>
            <w:rStyle w:val="Hyperlink"/>
            <w:rFonts w:ascii="Garamond" w:eastAsia="Garamond" w:hAnsi="Garamond" w:cs="Garamond"/>
          </w:rPr>
          <w:t>https://appliedsciences.nasa.gov/what-we-do/projects/utilizing_nasa_earth_observations_to_explore_heat_and_flood_related_vulnerability_in_urban_settings</w:t>
        </w:r>
      </w:hyperlink>
    </w:p>
    <w:p w14:paraId="5C2BF1B0" w14:textId="47C0204E" w:rsidR="2F5CD452" w:rsidRDefault="2F5CD452" w:rsidP="2A8225B0">
      <w:pPr>
        <w:pStyle w:val="ListParagraph"/>
        <w:numPr>
          <w:ilvl w:val="0"/>
          <w:numId w:val="28"/>
        </w:numPr>
        <w:rPr>
          <w:rFonts w:ascii="Garamond" w:eastAsia="Garamond" w:hAnsi="Garamond" w:cs="Garamond"/>
          <w:color w:val="000000" w:themeColor="text1"/>
        </w:rPr>
      </w:pPr>
      <w:r w:rsidRPr="5C24BB97">
        <w:rPr>
          <w:rFonts w:ascii="Garamond" w:eastAsia="Garamond" w:hAnsi="Garamond" w:cs="Garamond"/>
          <w:color w:val="000000" w:themeColor="text1"/>
        </w:rPr>
        <w:t>2018 Summer (LaRC)</w:t>
      </w:r>
      <w:r w:rsidR="7A929637" w:rsidRPr="5C24BB97">
        <w:rPr>
          <w:rFonts w:ascii="Garamond" w:eastAsia="Garamond" w:hAnsi="Garamond" w:cs="Garamond"/>
          <w:color w:val="000000" w:themeColor="text1"/>
        </w:rPr>
        <w:t xml:space="preserve"> –</w:t>
      </w:r>
      <w:r w:rsidRPr="5C24BB97">
        <w:rPr>
          <w:rFonts w:ascii="Garamond" w:eastAsia="Garamond" w:hAnsi="Garamond" w:cs="Garamond"/>
          <w:color w:val="000000" w:themeColor="text1"/>
        </w:rPr>
        <w:t xml:space="preserve"> Richmond (VA) Health &amp; Air Quality</w:t>
      </w:r>
      <w:r w:rsidR="62ABB9A9" w:rsidRPr="5C24BB97">
        <w:rPr>
          <w:rFonts w:ascii="Garamond" w:eastAsia="Garamond" w:hAnsi="Garamond" w:cs="Garamond"/>
          <w:color w:val="000000" w:themeColor="text1"/>
        </w:rPr>
        <w:t>*</w:t>
      </w:r>
      <w:r w:rsidR="51C09F6D" w:rsidRPr="5C24BB97">
        <w:rPr>
          <w:rFonts w:ascii="Garamond" w:eastAsia="Garamond" w:hAnsi="Garamond" w:cs="Garamond"/>
          <w:color w:val="000000" w:themeColor="text1"/>
        </w:rPr>
        <w:t>:</w:t>
      </w:r>
      <w:r w:rsidRPr="5C24BB97">
        <w:rPr>
          <w:rFonts w:ascii="Garamond" w:eastAsia="Garamond" w:hAnsi="Garamond" w:cs="Garamond"/>
          <w:color w:val="000000" w:themeColor="text1"/>
        </w:rPr>
        <w:t xml:space="preserve"> </w:t>
      </w:r>
      <w:hyperlink r:id="rId28">
        <w:r w:rsidRPr="5C24BB97">
          <w:rPr>
            <w:rStyle w:val="Hyperlink"/>
            <w:rFonts w:ascii="Garamond" w:eastAsia="Garamond" w:hAnsi="Garamond" w:cs="Garamond"/>
          </w:rPr>
          <w:t>https://appliedsciences.nasa.gov/what-we-do/projects/quantifying_changes_in_urban_tree_canopy_cover_and_land_surface_temperature_to_understand_their_impacts_on_neighborhoods_throughout_richmond_california</w:t>
        </w:r>
      </w:hyperlink>
    </w:p>
    <w:p w14:paraId="779C5056" w14:textId="3D28AE33" w:rsidR="2F5CD452" w:rsidRDefault="2F5CD452" w:rsidP="2F17AF0E">
      <w:pPr>
        <w:pStyle w:val="ListParagraph"/>
        <w:numPr>
          <w:ilvl w:val="0"/>
          <w:numId w:val="28"/>
        </w:numPr>
        <w:rPr>
          <w:rFonts w:ascii="Garamond" w:eastAsia="Garamond" w:hAnsi="Garamond" w:cs="Garamond"/>
          <w:color w:val="000000" w:themeColor="text1"/>
        </w:rPr>
      </w:pPr>
      <w:r w:rsidRPr="2F17AF0E">
        <w:rPr>
          <w:rFonts w:ascii="Garamond" w:eastAsia="Garamond" w:hAnsi="Garamond" w:cs="Garamond"/>
          <w:color w:val="000000" w:themeColor="text1"/>
        </w:rPr>
        <w:t xml:space="preserve">2018 Spring (ARC) </w:t>
      </w:r>
      <w:r w:rsidR="1CA5BAD9" w:rsidRPr="2F17AF0E">
        <w:rPr>
          <w:rFonts w:ascii="Garamond" w:eastAsia="Garamond" w:hAnsi="Garamond" w:cs="Garamond"/>
          <w:color w:val="000000" w:themeColor="text1"/>
        </w:rPr>
        <w:t>–</w:t>
      </w:r>
      <w:r w:rsidRPr="2F17AF0E">
        <w:rPr>
          <w:rFonts w:ascii="Garamond" w:eastAsia="Garamond" w:hAnsi="Garamond" w:cs="Garamond"/>
          <w:color w:val="000000" w:themeColor="text1"/>
        </w:rPr>
        <w:t xml:space="preserve"> Richmond (CA) Urban Development</w:t>
      </w:r>
      <w:r w:rsidR="7F985826" w:rsidRPr="2F17AF0E">
        <w:rPr>
          <w:rFonts w:ascii="Garamond" w:eastAsia="Garamond" w:hAnsi="Garamond" w:cs="Garamond"/>
          <w:color w:val="000000" w:themeColor="text1"/>
        </w:rPr>
        <w:t>*</w:t>
      </w:r>
      <w:r w:rsidRPr="2F17AF0E">
        <w:rPr>
          <w:rFonts w:ascii="Garamond" w:eastAsia="Garamond" w:hAnsi="Garamond" w:cs="Garamond"/>
          <w:color w:val="000000" w:themeColor="text1"/>
        </w:rPr>
        <w:t xml:space="preserve">: </w:t>
      </w:r>
      <w:hyperlink r:id="rId29">
        <w:r w:rsidRPr="2F17AF0E">
          <w:rPr>
            <w:rStyle w:val="Hyperlink"/>
            <w:rFonts w:ascii="Garamond" w:eastAsia="Garamond" w:hAnsi="Garamond" w:cs="Garamond"/>
          </w:rPr>
          <w:t>https://appliedsciences.nasa.gov/what-we-do/projects/quantifying_changes_in_urban_tree_canopy_cover_and_land_surface_temperature_to_understand_their_impacts_on_neighborhoods_throughout_richmond_california</w:t>
        </w:r>
      </w:hyperlink>
    </w:p>
    <w:p w14:paraId="6DB4F3F0" w14:textId="05D6D937" w:rsidR="095C93A1" w:rsidRDefault="095C93A1" w:rsidP="2A8225B0">
      <w:pPr>
        <w:rPr>
          <w:rFonts w:ascii="Garamond" w:eastAsia="Garamond" w:hAnsi="Garamond" w:cs="Garamond"/>
          <w:color w:val="000000" w:themeColor="text1"/>
        </w:rPr>
      </w:pPr>
      <w:r w:rsidRPr="2A8225B0">
        <w:rPr>
          <w:rFonts w:ascii="Garamond" w:eastAsia="Garamond" w:hAnsi="Garamond" w:cs="Garamond"/>
          <w:color w:val="000000" w:themeColor="text1"/>
        </w:rPr>
        <w:t>* = Groundwork urban heat project</w:t>
      </w:r>
    </w:p>
    <w:p w14:paraId="72894758" w14:textId="44EE9EF1" w:rsidR="00234EA9" w:rsidRPr="00234EA9" w:rsidRDefault="00234EA9" w:rsidP="5C24BB97">
      <w:pPr>
        <w:rPr>
          <w:rFonts w:ascii="Garamond" w:eastAsia="Garamond" w:hAnsi="Garamond" w:cs="Garamond"/>
          <w:color w:val="000000" w:themeColor="text1"/>
        </w:rPr>
      </w:pPr>
    </w:p>
    <w:p w14:paraId="4FC14B33" w14:textId="77777777" w:rsidR="00B0015E" w:rsidRPr="00EC3694" w:rsidRDefault="00B0015E" w:rsidP="009C6D7F">
      <w:pPr>
        <w:pBdr>
          <w:bottom w:val="single" w:sz="4" w:space="1" w:color="auto"/>
        </w:pBdr>
        <w:rPr>
          <w:szCs w:val="20"/>
        </w:rPr>
      </w:pPr>
      <w:r w:rsidRPr="00EC3694">
        <w:rPr>
          <w:b/>
          <w:szCs w:val="20"/>
        </w:rPr>
        <w:t>Notes &amp; References:</w:t>
      </w:r>
    </w:p>
    <w:p w14:paraId="5BE6BF56" w14:textId="19586039" w:rsidR="00B0015E" w:rsidRDefault="00B0015E" w:rsidP="2A8225B0">
      <w:pPr>
        <w:rPr>
          <w:rFonts w:ascii="Garamond" w:hAnsi="Garamond"/>
        </w:rPr>
      </w:pPr>
      <w:r w:rsidRPr="221476E0">
        <w:rPr>
          <w:b/>
          <w:bCs/>
          <w:i/>
          <w:iCs/>
          <w:sz w:val="20"/>
          <w:szCs w:val="20"/>
        </w:rPr>
        <w:t>Notes</w:t>
      </w:r>
      <w:r w:rsidRPr="221476E0">
        <w:rPr>
          <w:b/>
          <w:bCs/>
          <w:sz w:val="20"/>
          <w:szCs w:val="20"/>
        </w:rPr>
        <w:t>:</w:t>
      </w:r>
      <w:r w:rsidRPr="221476E0">
        <w:rPr>
          <w:sz w:val="20"/>
          <w:szCs w:val="20"/>
        </w:rPr>
        <w:t xml:space="preserve"> </w:t>
      </w:r>
      <w:r w:rsidR="6A935380" w:rsidRPr="221476E0">
        <w:rPr>
          <w:rFonts w:ascii="Garamond" w:hAnsi="Garamond"/>
        </w:rPr>
        <w:t xml:space="preserve">Excerpted from a grant Christina wrote about the Cool Corridors project, “the goal... is to identify the travel routes that residents are using most on a daily basis... and then implement interventions, as prioritized by the community, to help residents mitigate urban heat island effects. We imagine a connected route lined with nature-based interventions such as trees, bioswales, and planted tree lawns, along with other interventions e.g. murals painted with cooling reflective paints, cooling bus shelters... </w:t>
      </w:r>
      <w:r w:rsidR="75DB1A40" w:rsidRPr="221476E0">
        <w:rPr>
          <w:rFonts w:ascii="Garamond" w:hAnsi="Garamond"/>
        </w:rPr>
        <w:t>that not only protect people against the heat but also make it a ‘delight’ to walk, bike, skateboard, or scoot along.”</w:t>
      </w:r>
      <w:r w:rsidR="720CFFF2" w:rsidRPr="221476E0">
        <w:rPr>
          <w:rFonts w:ascii="Garamond" w:hAnsi="Garamond"/>
        </w:rPr>
        <w:t xml:space="preserve"> </w:t>
      </w:r>
      <w:proofErr w:type="gramStart"/>
      <w:r w:rsidR="720CFFF2" w:rsidRPr="221476E0">
        <w:rPr>
          <w:rFonts w:ascii="Garamond" w:hAnsi="Garamond"/>
        </w:rPr>
        <w:t>In regards to</w:t>
      </w:r>
      <w:proofErr w:type="gramEnd"/>
      <w:r w:rsidR="720CFFF2" w:rsidRPr="221476E0">
        <w:rPr>
          <w:rFonts w:ascii="Garamond" w:hAnsi="Garamond"/>
        </w:rPr>
        <w:t xml:space="preserve"> the EJ landscape, Bridgeport is one of the</w:t>
      </w:r>
      <w:r w:rsidR="538DC396" w:rsidRPr="221476E0">
        <w:rPr>
          <w:rFonts w:ascii="Garamond" w:hAnsi="Garamond"/>
        </w:rPr>
        <w:t xml:space="preserve"> four cities in Connecticut with the highest counts of affecting facilities of all EJ communities</w:t>
      </w:r>
      <w:r w:rsidR="6FC1349D" w:rsidRPr="221476E0">
        <w:rPr>
          <w:rFonts w:ascii="Garamond" w:hAnsi="Garamond"/>
        </w:rPr>
        <w:t xml:space="preserve"> (</w:t>
      </w:r>
      <w:r w:rsidR="38687751" w:rsidRPr="221476E0">
        <w:rPr>
          <w:rFonts w:ascii="Garamond" w:hAnsi="Garamond"/>
        </w:rPr>
        <w:t>Connecticut Department of Energy and Environmental Protection, n.d.</w:t>
      </w:r>
      <w:r w:rsidR="6FC1349D" w:rsidRPr="221476E0">
        <w:rPr>
          <w:rFonts w:ascii="Garamond" w:hAnsi="Garamond"/>
        </w:rPr>
        <w:t>). Review these websites for additional information:</w:t>
      </w:r>
    </w:p>
    <w:p w14:paraId="72045E3C" w14:textId="10A33EBD" w:rsidR="6326B93E" w:rsidRDefault="6326B93E" w:rsidP="5C24BB97">
      <w:pPr>
        <w:pStyle w:val="ListParagraph"/>
        <w:numPr>
          <w:ilvl w:val="0"/>
          <w:numId w:val="2"/>
        </w:numPr>
        <w:rPr>
          <w:rFonts w:ascii="Garamond" w:hAnsi="Garamond"/>
        </w:rPr>
      </w:pPr>
      <w:r w:rsidRPr="5C24BB97">
        <w:rPr>
          <w:rFonts w:ascii="Garamond" w:hAnsi="Garamond"/>
        </w:rPr>
        <w:t xml:space="preserve">Connecticut Department of Energy and Environmental Protection (DEEP)’s Environmental Justice Program Overview: </w:t>
      </w:r>
      <w:hyperlink r:id="rId30">
        <w:r w:rsidR="6FC1349D" w:rsidRPr="5C24BB97">
          <w:rPr>
            <w:rStyle w:val="Hyperlink"/>
            <w:rFonts w:ascii="Garamond" w:hAnsi="Garamond"/>
          </w:rPr>
          <w:t>https://portal.ct.gov/DEEP/Environmental-Justice/Environmental-Justice-Program-Overview</w:t>
        </w:r>
      </w:hyperlink>
    </w:p>
    <w:p w14:paraId="333F8B64" w14:textId="577D7F51" w:rsidR="38B176D0" w:rsidRDefault="38B176D0" w:rsidP="5C24BB97">
      <w:pPr>
        <w:pStyle w:val="ListParagraph"/>
        <w:numPr>
          <w:ilvl w:val="0"/>
          <w:numId w:val="2"/>
        </w:numPr>
        <w:rPr>
          <w:rFonts w:ascii="Garamond" w:hAnsi="Garamond"/>
        </w:rPr>
      </w:pPr>
      <w:r w:rsidRPr="5C24BB97">
        <w:rPr>
          <w:rFonts w:ascii="Garamond" w:hAnsi="Garamond"/>
        </w:rPr>
        <w:t>DEEP'</w:t>
      </w:r>
      <w:r w:rsidR="2303DA00" w:rsidRPr="5C24BB97">
        <w:rPr>
          <w:rFonts w:ascii="Garamond" w:hAnsi="Garamond"/>
        </w:rPr>
        <w:t xml:space="preserve">s Environmental Justice Affecting Facilities: </w:t>
      </w:r>
      <w:hyperlink r:id="rId31">
        <w:r w:rsidR="6FC1349D" w:rsidRPr="5C24BB97">
          <w:rPr>
            <w:rStyle w:val="Hyperlink"/>
            <w:rFonts w:ascii="Garamond" w:hAnsi="Garamond"/>
          </w:rPr>
          <w:t>https://ctdeep.maps.arcgis.com/apps/webappviewer/index.html?id=7783574e2cd94d388124b54cdb82a34e</w:t>
        </w:r>
      </w:hyperlink>
    </w:p>
    <w:p w14:paraId="0B9CE2DE" w14:textId="77777777" w:rsidR="00B0015E" w:rsidRPr="00936A45" w:rsidRDefault="00B0015E" w:rsidP="009C6D7F"/>
    <w:p w14:paraId="44120C03" w14:textId="25828DF2" w:rsidR="00272CD9" w:rsidRPr="00EC3694" w:rsidRDefault="00272CD9" w:rsidP="009C6D7F">
      <w:pPr>
        <w:rPr>
          <w:sz w:val="20"/>
          <w:szCs w:val="20"/>
        </w:rPr>
      </w:pPr>
      <w:r w:rsidRPr="5C24BB97">
        <w:rPr>
          <w:b/>
          <w:bCs/>
          <w:i/>
          <w:iCs/>
          <w:sz w:val="20"/>
          <w:szCs w:val="20"/>
        </w:rPr>
        <w:t>References:</w:t>
      </w:r>
    </w:p>
    <w:p w14:paraId="38233FE0" w14:textId="54839FD6" w:rsidR="37DD579D" w:rsidRDefault="37DD579D" w:rsidP="5C24BB97">
      <w:pPr>
        <w:ind w:left="567" w:hanging="567"/>
        <w:rPr>
          <w:rFonts w:ascii="Garamond" w:eastAsia="Garamond" w:hAnsi="Garamond" w:cs="Garamond"/>
        </w:rPr>
      </w:pPr>
      <w:r w:rsidRPr="5C24BB97">
        <w:rPr>
          <w:rFonts w:ascii="Garamond" w:eastAsia="Garamond" w:hAnsi="Garamond" w:cs="Garamond"/>
        </w:rPr>
        <w:t xml:space="preserve">Connecticut Department of Energy and Environmental Protection (DEEP). (n.d.). </w:t>
      </w:r>
      <w:r w:rsidRPr="5C24BB97">
        <w:rPr>
          <w:rFonts w:ascii="Garamond" w:eastAsia="Garamond" w:hAnsi="Garamond" w:cs="Garamond"/>
          <w:i/>
          <w:iCs/>
        </w:rPr>
        <w:t>Overview - Environmental Justice Program</w:t>
      </w:r>
      <w:r w:rsidRPr="5C24BB97">
        <w:rPr>
          <w:rFonts w:ascii="Garamond" w:eastAsia="Garamond" w:hAnsi="Garamond" w:cs="Garamond"/>
        </w:rPr>
        <w:t xml:space="preserve">. CT.gov. </w:t>
      </w:r>
      <w:hyperlink r:id="rId32">
        <w:r w:rsidRPr="5C24BB97">
          <w:rPr>
            <w:rStyle w:val="Hyperlink"/>
            <w:rFonts w:ascii="Garamond" w:eastAsia="Garamond" w:hAnsi="Garamond" w:cs="Garamond"/>
          </w:rPr>
          <w:t>https://portal.ct.gov/DEEP/Environmental-Justice/Environmental-Justice-Program-Overview</w:t>
        </w:r>
      </w:hyperlink>
    </w:p>
    <w:p w14:paraId="37C86A67" w14:textId="6B785F1C" w:rsidR="2F17AF0E" w:rsidRDefault="2F17AF0E" w:rsidP="2F17AF0E">
      <w:pPr>
        <w:rPr>
          <w:rFonts w:ascii="Garamond" w:hAnsi="Garamond"/>
        </w:rPr>
      </w:pPr>
    </w:p>
    <w:sectPr w:rsidR="2F17AF0E" w:rsidSect="00C82473">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AF4B" w14:textId="77777777" w:rsidR="00D8295F" w:rsidRDefault="00D8295F">
      <w:r>
        <w:separator/>
      </w:r>
    </w:p>
  </w:endnote>
  <w:endnote w:type="continuationSeparator" w:id="0">
    <w:p w14:paraId="78869B35" w14:textId="77777777" w:rsidR="00D8295F" w:rsidRDefault="00D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17AF0E" w14:paraId="798B5B77" w14:textId="77777777" w:rsidTr="2F17AF0E">
      <w:trPr>
        <w:trHeight w:val="300"/>
      </w:trPr>
      <w:tc>
        <w:tcPr>
          <w:tcW w:w="3120" w:type="dxa"/>
        </w:tcPr>
        <w:p w14:paraId="7D4B1B2C" w14:textId="6A17C5DD" w:rsidR="2F17AF0E" w:rsidRDefault="2F17AF0E" w:rsidP="2F17AF0E">
          <w:pPr>
            <w:pStyle w:val="Header"/>
            <w:ind w:left="-115"/>
          </w:pPr>
        </w:p>
      </w:tc>
      <w:tc>
        <w:tcPr>
          <w:tcW w:w="3120" w:type="dxa"/>
        </w:tcPr>
        <w:p w14:paraId="544B96A2" w14:textId="631ADCB4" w:rsidR="2F17AF0E" w:rsidRDefault="2F17AF0E" w:rsidP="2F17AF0E">
          <w:pPr>
            <w:pStyle w:val="Header"/>
            <w:jc w:val="center"/>
          </w:pPr>
        </w:p>
      </w:tc>
      <w:tc>
        <w:tcPr>
          <w:tcW w:w="3120" w:type="dxa"/>
        </w:tcPr>
        <w:p w14:paraId="6DA1B280" w14:textId="1878D326" w:rsidR="2F17AF0E" w:rsidRDefault="2F17AF0E" w:rsidP="2F17AF0E">
          <w:pPr>
            <w:pStyle w:val="Header"/>
            <w:ind w:right="-115"/>
            <w:jc w:val="right"/>
          </w:pPr>
        </w:p>
      </w:tc>
    </w:tr>
  </w:tbl>
  <w:p w14:paraId="17C05BF9" w14:textId="6CD89F10" w:rsidR="2F17AF0E" w:rsidRDefault="2F17AF0E" w:rsidP="2F17A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66A7" w14:textId="77777777" w:rsidR="00D8295F" w:rsidRDefault="00D8295F">
      <w:r>
        <w:separator/>
      </w:r>
    </w:p>
  </w:footnote>
  <w:footnote w:type="continuationSeparator" w:id="0">
    <w:p w14:paraId="379ADBC9" w14:textId="77777777" w:rsidR="00D8295F" w:rsidRDefault="00D8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17AF0E" w14:paraId="7029BB2F" w14:textId="77777777" w:rsidTr="2F17AF0E">
      <w:trPr>
        <w:trHeight w:val="300"/>
      </w:trPr>
      <w:tc>
        <w:tcPr>
          <w:tcW w:w="3120" w:type="dxa"/>
        </w:tcPr>
        <w:p w14:paraId="3097665A" w14:textId="3E8486FC" w:rsidR="2F17AF0E" w:rsidRDefault="2F17AF0E" w:rsidP="2F17AF0E">
          <w:pPr>
            <w:pStyle w:val="Header"/>
            <w:ind w:left="-115"/>
          </w:pPr>
        </w:p>
      </w:tc>
      <w:tc>
        <w:tcPr>
          <w:tcW w:w="3120" w:type="dxa"/>
        </w:tcPr>
        <w:p w14:paraId="2E99A8A9" w14:textId="2576CA9F" w:rsidR="2F17AF0E" w:rsidRDefault="2F17AF0E" w:rsidP="2F17AF0E">
          <w:pPr>
            <w:pStyle w:val="Header"/>
            <w:jc w:val="center"/>
          </w:pPr>
        </w:p>
      </w:tc>
      <w:tc>
        <w:tcPr>
          <w:tcW w:w="3120" w:type="dxa"/>
        </w:tcPr>
        <w:p w14:paraId="0F5E74ED" w14:textId="71452C44" w:rsidR="2F17AF0E" w:rsidRDefault="2F17AF0E" w:rsidP="2F17AF0E">
          <w:pPr>
            <w:pStyle w:val="Header"/>
            <w:ind w:right="-115"/>
            <w:jc w:val="right"/>
          </w:pPr>
        </w:p>
      </w:tc>
    </w:tr>
  </w:tbl>
  <w:p w14:paraId="6041B855" w14:textId="50994217" w:rsidR="2F17AF0E" w:rsidRDefault="2F17AF0E" w:rsidP="2F17A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441"/>
    <w:multiLevelType w:val="hybridMultilevel"/>
    <w:tmpl w:val="11066000"/>
    <w:lvl w:ilvl="0" w:tplc="3D8CA90E">
      <w:start w:val="1"/>
      <w:numFmt w:val="bullet"/>
      <w:lvlText w:val=""/>
      <w:lvlJc w:val="left"/>
      <w:pPr>
        <w:ind w:left="720" w:hanging="360"/>
      </w:pPr>
      <w:rPr>
        <w:rFonts w:ascii="Symbol" w:hAnsi="Symbol" w:hint="default"/>
      </w:rPr>
    </w:lvl>
    <w:lvl w:ilvl="1" w:tplc="20385D6E">
      <w:start w:val="1"/>
      <w:numFmt w:val="bullet"/>
      <w:lvlText w:val="o"/>
      <w:lvlJc w:val="left"/>
      <w:pPr>
        <w:ind w:left="1440" w:hanging="360"/>
      </w:pPr>
      <w:rPr>
        <w:rFonts w:ascii="Courier New" w:hAnsi="Courier New" w:hint="default"/>
      </w:rPr>
    </w:lvl>
    <w:lvl w:ilvl="2" w:tplc="ABF8F2B0">
      <w:start w:val="1"/>
      <w:numFmt w:val="bullet"/>
      <w:lvlText w:val=""/>
      <w:lvlJc w:val="left"/>
      <w:pPr>
        <w:ind w:left="2160" w:hanging="360"/>
      </w:pPr>
      <w:rPr>
        <w:rFonts w:ascii="Wingdings" w:hAnsi="Wingdings" w:hint="default"/>
      </w:rPr>
    </w:lvl>
    <w:lvl w:ilvl="3" w:tplc="127ED600">
      <w:start w:val="1"/>
      <w:numFmt w:val="bullet"/>
      <w:lvlText w:val=""/>
      <w:lvlJc w:val="left"/>
      <w:pPr>
        <w:ind w:left="2880" w:hanging="360"/>
      </w:pPr>
      <w:rPr>
        <w:rFonts w:ascii="Symbol" w:hAnsi="Symbol" w:hint="default"/>
      </w:rPr>
    </w:lvl>
    <w:lvl w:ilvl="4" w:tplc="585E923A">
      <w:start w:val="1"/>
      <w:numFmt w:val="bullet"/>
      <w:lvlText w:val="o"/>
      <w:lvlJc w:val="left"/>
      <w:pPr>
        <w:ind w:left="3600" w:hanging="360"/>
      </w:pPr>
      <w:rPr>
        <w:rFonts w:ascii="Courier New" w:hAnsi="Courier New" w:hint="default"/>
      </w:rPr>
    </w:lvl>
    <w:lvl w:ilvl="5" w:tplc="68E0C9D6">
      <w:start w:val="1"/>
      <w:numFmt w:val="bullet"/>
      <w:lvlText w:val=""/>
      <w:lvlJc w:val="left"/>
      <w:pPr>
        <w:ind w:left="4320" w:hanging="360"/>
      </w:pPr>
      <w:rPr>
        <w:rFonts w:ascii="Wingdings" w:hAnsi="Wingdings" w:hint="default"/>
      </w:rPr>
    </w:lvl>
    <w:lvl w:ilvl="6" w:tplc="AACCDBDA">
      <w:start w:val="1"/>
      <w:numFmt w:val="bullet"/>
      <w:lvlText w:val=""/>
      <w:lvlJc w:val="left"/>
      <w:pPr>
        <w:ind w:left="5040" w:hanging="360"/>
      </w:pPr>
      <w:rPr>
        <w:rFonts w:ascii="Symbol" w:hAnsi="Symbol" w:hint="default"/>
      </w:rPr>
    </w:lvl>
    <w:lvl w:ilvl="7" w:tplc="D67262CC">
      <w:start w:val="1"/>
      <w:numFmt w:val="bullet"/>
      <w:lvlText w:val="o"/>
      <w:lvlJc w:val="left"/>
      <w:pPr>
        <w:ind w:left="5760" w:hanging="360"/>
      </w:pPr>
      <w:rPr>
        <w:rFonts w:ascii="Courier New" w:hAnsi="Courier New" w:hint="default"/>
      </w:rPr>
    </w:lvl>
    <w:lvl w:ilvl="8" w:tplc="C918506C">
      <w:start w:val="1"/>
      <w:numFmt w:val="bullet"/>
      <w:lvlText w:val=""/>
      <w:lvlJc w:val="left"/>
      <w:pPr>
        <w:ind w:left="6480" w:hanging="360"/>
      </w:pPr>
      <w:rPr>
        <w:rFonts w:ascii="Wingdings" w:hAnsi="Wingdings" w:hint="default"/>
      </w:rPr>
    </w:lvl>
  </w:abstractNum>
  <w:abstractNum w:abstractNumId="1" w15:restartNumberingAfterBreak="0">
    <w:nsid w:val="0567828E"/>
    <w:multiLevelType w:val="hybridMultilevel"/>
    <w:tmpl w:val="A5147614"/>
    <w:lvl w:ilvl="0" w:tplc="3F90F37A">
      <w:start w:val="1"/>
      <w:numFmt w:val="bullet"/>
      <w:lvlText w:val=""/>
      <w:lvlJc w:val="left"/>
      <w:pPr>
        <w:ind w:left="720" w:hanging="360"/>
      </w:pPr>
      <w:rPr>
        <w:rFonts w:ascii="Symbol" w:hAnsi="Symbol" w:hint="default"/>
      </w:rPr>
    </w:lvl>
    <w:lvl w:ilvl="1" w:tplc="51E66F2C">
      <w:start w:val="1"/>
      <w:numFmt w:val="bullet"/>
      <w:lvlText w:val="o"/>
      <w:lvlJc w:val="left"/>
      <w:pPr>
        <w:ind w:left="1440" w:hanging="360"/>
      </w:pPr>
      <w:rPr>
        <w:rFonts w:ascii="Courier New" w:hAnsi="Courier New" w:hint="default"/>
      </w:rPr>
    </w:lvl>
    <w:lvl w:ilvl="2" w:tplc="74B6E65A">
      <w:start w:val="1"/>
      <w:numFmt w:val="bullet"/>
      <w:lvlText w:val=""/>
      <w:lvlJc w:val="left"/>
      <w:pPr>
        <w:ind w:left="2160" w:hanging="360"/>
      </w:pPr>
      <w:rPr>
        <w:rFonts w:ascii="Wingdings" w:hAnsi="Wingdings" w:hint="default"/>
      </w:rPr>
    </w:lvl>
    <w:lvl w:ilvl="3" w:tplc="BC0481A8">
      <w:start w:val="1"/>
      <w:numFmt w:val="bullet"/>
      <w:lvlText w:val=""/>
      <w:lvlJc w:val="left"/>
      <w:pPr>
        <w:ind w:left="2880" w:hanging="360"/>
      </w:pPr>
      <w:rPr>
        <w:rFonts w:ascii="Symbol" w:hAnsi="Symbol" w:hint="default"/>
      </w:rPr>
    </w:lvl>
    <w:lvl w:ilvl="4" w:tplc="A350AB4A">
      <w:start w:val="1"/>
      <w:numFmt w:val="bullet"/>
      <w:lvlText w:val="o"/>
      <w:lvlJc w:val="left"/>
      <w:pPr>
        <w:ind w:left="3600" w:hanging="360"/>
      </w:pPr>
      <w:rPr>
        <w:rFonts w:ascii="Courier New" w:hAnsi="Courier New" w:hint="default"/>
      </w:rPr>
    </w:lvl>
    <w:lvl w:ilvl="5" w:tplc="A67664DC">
      <w:start w:val="1"/>
      <w:numFmt w:val="bullet"/>
      <w:lvlText w:val=""/>
      <w:lvlJc w:val="left"/>
      <w:pPr>
        <w:ind w:left="4320" w:hanging="360"/>
      </w:pPr>
      <w:rPr>
        <w:rFonts w:ascii="Wingdings" w:hAnsi="Wingdings" w:hint="default"/>
      </w:rPr>
    </w:lvl>
    <w:lvl w:ilvl="6" w:tplc="E506A7C6">
      <w:start w:val="1"/>
      <w:numFmt w:val="bullet"/>
      <w:lvlText w:val=""/>
      <w:lvlJc w:val="left"/>
      <w:pPr>
        <w:ind w:left="5040" w:hanging="360"/>
      </w:pPr>
      <w:rPr>
        <w:rFonts w:ascii="Symbol" w:hAnsi="Symbol" w:hint="default"/>
      </w:rPr>
    </w:lvl>
    <w:lvl w:ilvl="7" w:tplc="F79E25A4">
      <w:start w:val="1"/>
      <w:numFmt w:val="bullet"/>
      <w:lvlText w:val="o"/>
      <w:lvlJc w:val="left"/>
      <w:pPr>
        <w:ind w:left="5760" w:hanging="360"/>
      </w:pPr>
      <w:rPr>
        <w:rFonts w:ascii="Courier New" w:hAnsi="Courier New" w:hint="default"/>
      </w:rPr>
    </w:lvl>
    <w:lvl w:ilvl="8" w:tplc="8CA8A8BE">
      <w:start w:val="1"/>
      <w:numFmt w:val="bullet"/>
      <w:lvlText w:val=""/>
      <w:lvlJc w:val="left"/>
      <w:pPr>
        <w:ind w:left="6480" w:hanging="360"/>
      </w:pPr>
      <w:rPr>
        <w:rFonts w:ascii="Wingdings" w:hAnsi="Wingdings" w:hint="default"/>
      </w:rPr>
    </w:lvl>
  </w:abstractNum>
  <w:abstractNum w:abstractNumId="2" w15:restartNumberingAfterBreak="0">
    <w:nsid w:val="0BAC0A42"/>
    <w:multiLevelType w:val="hybridMultilevel"/>
    <w:tmpl w:val="908A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476D4"/>
    <w:multiLevelType w:val="hybridMultilevel"/>
    <w:tmpl w:val="042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81F5D"/>
    <w:multiLevelType w:val="hybridMultilevel"/>
    <w:tmpl w:val="99725AD8"/>
    <w:lvl w:ilvl="0" w:tplc="A12469F0">
      <w:start w:val="1"/>
      <w:numFmt w:val="bullet"/>
      <w:lvlText w:val=""/>
      <w:lvlJc w:val="left"/>
      <w:pPr>
        <w:ind w:left="720" w:hanging="360"/>
      </w:pPr>
      <w:rPr>
        <w:rFonts w:ascii="Symbol" w:hAnsi="Symbol" w:hint="default"/>
      </w:rPr>
    </w:lvl>
    <w:lvl w:ilvl="1" w:tplc="7D3E34DA">
      <w:start w:val="1"/>
      <w:numFmt w:val="bullet"/>
      <w:lvlText w:val="o"/>
      <w:lvlJc w:val="left"/>
      <w:pPr>
        <w:ind w:left="1440" w:hanging="360"/>
      </w:pPr>
      <w:rPr>
        <w:rFonts w:ascii="Courier New" w:hAnsi="Courier New" w:hint="default"/>
      </w:rPr>
    </w:lvl>
    <w:lvl w:ilvl="2" w:tplc="E3DAA086">
      <w:start w:val="1"/>
      <w:numFmt w:val="bullet"/>
      <w:lvlText w:val=""/>
      <w:lvlJc w:val="left"/>
      <w:pPr>
        <w:ind w:left="2160" w:hanging="360"/>
      </w:pPr>
      <w:rPr>
        <w:rFonts w:ascii="Wingdings" w:hAnsi="Wingdings" w:hint="default"/>
      </w:rPr>
    </w:lvl>
    <w:lvl w:ilvl="3" w:tplc="D3E6DE76">
      <w:start w:val="1"/>
      <w:numFmt w:val="bullet"/>
      <w:lvlText w:val=""/>
      <w:lvlJc w:val="left"/>
      <w:pPr>
        <w:ind w:left="2880" w:hanging="360"/>
      </w:pPr>
      <w:rPr>
        <w:rFonts w:ascii="Symbol" w:hAnsi="Symbol" w:hint="default"/>
      </w:rPr>
    </w:lvl>
    <w:lvl w:ilvl="4" w:tplc="10E6C234">
      <w:start w:val="1"/>
      <w:numFmt w:val="bullet"/>
      <w:lvlText w:val="o"/>
      <w:lvlJc w:val="left"/>
      <w:pPr>
        <w:ind w:left="3600" w:hanging="360"/>
      </w:pPr>
      <w:rPr>
        <w:rFonts w:ascii="Courier New" w:hAnsi="Courier New" w:hint="default"/>
      </w:rPr>
    </w:lvl>
    <w:lvl w:ilvl="5" w:tplc="F474C24E">
      <w:start w:val="1"/>
      <w:numFmt w:val="bullet"/>
      <w:lvlText w:val=""/>
      <w:lvlJc w:val="left"/>
      <w:pPr>
        <w:ind w:left="4320" w:hanging="360"/>
      </w:pPr>
      <w:rPr>
        <w:rFonts w:ascii="Wingdings" w:hAnsi="Wingdings" w:hint="default"/>
      </w:rPr>
    </w:lvl>
    <w:lvl w:ilvl="6" w:tplc="A73A00B8">
      <w:start w:val="1"/>
      <w:numFmt w:val="bullet"/>
      <w:lvlText w:val=""/>
      <w:lvlJc w:val="left"/>
      <w:pPr>
        <w:ind w:left="5040" w:hanging="360"/>
      </w:pPr>
      <w:rPr>
        <w:rFonts w:ascii="Symbol" w:hAnsi="Symbol" w:hint="default"/>
      </w:rPr>
    </w:lvl>
    <w:lvl w:ilvl="7" w:tplc="0CA46948">
      <w:start w:val="1"/>
      <w:numFmt w:val="bullet"/>
      <w:lvlText w:val="o"/>
      <w:lvlJc w:val="left"/>
      <w:pPr>
        <w:ind w:left="5760" w:hanging="360"/>
      </w:pPr>
      <w:rPr>
        <w:rFonts w:ascii="Courier New" w:hAnsi="Courier New" w:hint="default"/>
      </w:rPr>
    </w:lvl>
    <w:lvl w:ilvl="8" w:tplc="7914805A">
      <w:start w:val="1"/>
      <w:numFmt w:val="bullet"/>
      <w:lvlText w:val=""/>
      <w:lvlJc w:val="left"/>
      <w:pPr>
        <w:ind w:left="6480" w:hanging="360"/>
      </w:pPr>
      <w:rPr>
        <w:rFonts w:ascii="Wingdings" w:hAnsi="Wingdings" w:hint="default"/>
      </w:r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078E3"/>
    <w:multiLevelType w:val="hybridMultilevel"/>
    <w:tmpl w:val="58307FDA"/>
    <w:lvl w:ilvl="0" w:tplc="462C6F0C">
      <w:start w:val="1"/>
      <w:numFmt w:val="bullet"/>
      <w:lvlText w:val=""/>
      <w:lvlJc w:val="left"/>
      <w:pPr>
        <w:ind w:left="720" w:hanging="360"/>
      </w:pPr>
      <w:rPr>
        <w:rFonts w:ascii="Symbol" w:hAnsi="Symbol" w:hint="default"/>
      </w:rPr>
    </w:lvl>
    <w:lvl w:ilvl="1" w:tplc="8EEA0F34">
      <w:start w:val="1"/>
      <w:numFmt w:val="bullet"/>
      <w:lvlText w:val="o"/>
      <w:lvlJc w:val="left"/>
      <w:pPr>
        <w:ind w:left="1440" w:hanging="360"/>
      </w:pPr>
      <w:rPr>
        <w:rFonts w:ascii="Courier New" w:hAnsi="Courier New" w:hint="default"/>
      </w:rPr>
    </w:lvl>
    <w:lvl w:ilvl="2" w:tplc="7ED65D64">
      <w:start w:val="1"/>
      <w:numFmt w:val="bullet"/>
      <w:lvlText w:val=""/>
      <w:lvlJc w:val="left"/>
      <w:pPr>
        <w:ind w:left="2160" w:hanging="360"/>
      </w:pPr>
      <w:rPr>
        <w:rFonts w:ascii="Wingdings" w:hAnsi="Wingdings" w:hint="default"/>
      </w:rPr>
    </w:lvl>
    <w:lvl w:ilvl="3" w:tplc="23144390">
      <w:start w:val="1"/>
      <w:numFmt w:val="bullet"/>
      <w:lvlText w:val=""/>
      <w:lvlJc w:val="left"/>
      <w:pPr>
        <w:ind w:left="2880" w:hanging="360"/>
      </w:pPr>
      <w:rPr>
        <w:rFonts w:ascii="Symbol" w:hAnsi="Symbol" w:hint="default"/>
      </w:rPr>
    </w:lvl>
    <w:lvl w:ilvl="4" w:tplc="3C46A020">
      <w:start w:val="1"/>
      <w:numFmt w:val="bullet"/>
      <w:lvlText w:val="o"/>
      <w:lvlJc w:val="left"/>
      <w:pPr>
        <w:ind w:left="3600" w:hanging="360"/>
      </w:pPr>
      <w:rPr>
        <w:rFonts w:ascii="Courier New" w:hAnsi="Courier New" w:hint="default"/>
      </w:rPr>
    </w:lvl>
    <w:lvl w:ilvl="5" w:tplc="5DC6CA72">
      <w:start w:val="1"/>
      <w:numFmt w:val="bullet"/>
      <w:lvlText w:val=""/>
      <w:lvlJc w:val="left"/>
      <w:pPr>
        <w:ind w:left="4320" w:hanging="360"/>
      </w:pPr>
      <w:rPr>
        <w:rFonts w:ascii="Wingdings" w:hAnsi="Wingdings" w:hint="default"/>
      </w:rPr>
    </w:lvl>
    <w:lvl w:ilvl="6" w:tplc="22FA2CC4">
      <w:start w:val="1"/>
      <w:numFmt w:val="bullet"/>
      <w:lvlText w:val=""/>
      <w:lvlJc w:val="left"/>
      <w:pPr>
        <w:ind w:left="5040" w:hanging="360"/>
      </w:pPr>
      <w:rPr>
        <w:rFonts w:ascii="Symbol" w:hAnsi="Symbol" w:hint="default"/>
      </w:rPr>
    </w:lvl>
    <w:lvl w:ilvl="7" w:tplc="CE7022C0">
      <w:start w:val="1"/>
      <w:numFmt w:val="bullet"/>
      <w:lvlText w:val="o"/>
      <w:lvlJc w:val="left"/>
      <w:pPr>
        <w:ind w:left="5760" w:hanging="360"/>
      </w:pPr>
      <w:rPr>
        <w:rFonts w:ascii="Courier New" w:hAnsi="Courier New" w:hint="default"/>
      </w:rPr>
    </w:lvl>
    <w:lvl w:ilvl="8" w:tplc="A7FC08FC">
      <w:start w:val="1"/>
      <w:numFmt w:val="bullet"/>
      <w:lvlText w:val=""/>
      <w:lvlJc w:val="left"/>
      <w:pPr>
        <w:ind w:left="6480" w:hanging="360"/>
      </w:pPr>
      <w:rPr>
        <w:rFonts w:ascii="Wingdings" w:hAnsi="Wingdings" w:hint="default"/>
      </w:rPr>
    </w:lvl>
  </w:abstractNum>
  <w:abstractNum w:abstractNumId="8" w15:restartNumberingAfterBreak="0">
    <w:nsid w:val="2ACBE1BF"/>
    <w:multiLevelType w:val="hybridMultilevel"/>
    <w:tmpl w:val="DFE4D2DA"/>
    <w:lvl w:ilvl="0" w:tplc="AD9A9624">
      <w:start w:val="1"/>
      <w:numFmt w:val="bullet"/>
      <w:lvlText w:val=""/>
      <w:lvlJc w:val="left"/>
      <w:pPr>
        <w:ind w:left="720" w:hanging="360"/>
      </w:pPr>
      <w:rPr>
        <w:rFonts w:ascii="Symbol" w:hAnsi="Symbol" w:hint="default"/>
      </w:rPr>
    </w:lvl>
    <w:lvl w:ilvl="1" w:tplc="713C857A">
      <w:start w:val="1"/>
      <w:numFmt w:val="bullet"/>
      <w:lvlText w:val="o"/>
      <w:lvlJc w:val="left"/>
      <w:pPr>
        <w:ind w:left="1440" w:hanging="360"/>
      </w:pPr>
      <w:rPr>
        <w:rFonts w:ascii="Courier New" w:hAnsi="Courier New" w:hint="default"/>
      </w:rPr>
    </w:lvl>
    <w:lvl w:ilvl="2" w:tplc="25E04C20">
      <w:start w:val="1"/>
      <w:numFmt w:val="bullet"/>
      <w:lvlText w:val=""/>
      <w:lvlJc w:val="left"/>
      <w:pPr>
        <w:ind w:left="2160" w:hanging="360"/>
      </w:pPr>
      <w:rPr>
        <w:rFonts w:ascii="Wingdings" w:hAnsi="Wingdings" w:hint="default"/>
      </w:rPr>
    </w:lvl>
    <w:lvl w:ilvl="3" w:tplc="DB9A49A4">
      <w:start w:val="1"/>
      <w:numFmt w:val="bullet"/>
      <w:lvlText w:val=""/>
      <w:lvlJc w:val="left"/>
      <w:pPr>
        <w:ind w:left="2880" w:hanging="360"/>
      </w:pPr>
      <w:rPr>
        <w:rFonts w:ascii="Symbol" w:hAnsi="Symbol" w:hint="default"/>
      </w:rPr>
    </w:lvl>
    <w:lvl w:ilvl="4" w:tplc="70FA9074">
      <w:start w:val="1"/>
      <w:numFmt w:val="bullet"/>
      <w:lvlText w:val="o"/>
      <w:lvlJc w:val="left"/>
      <w:pPr>
        <w:ind w:left="3600" w:hanging="360"/>
      </w:pPr>
      <w:rPr>
        <w:rFonts w:ascii="Courier New" w:hAnsi="Courier New" w:hint="default"/>
      </w:rPr>
    </w:lvl>
    <w:lvl w:ilvl="5" w:tplc="4E96680E">
      <w:start w:val="1"/>
      <w:numFmt w:val="bullet"/>
      <w:lvlText w:val=""/>
      <w:lvlJc w:val="left"/>
      <w:pPr>
        <w:ind w:left="4320" w:hanging="360"/>
      </w:pPr>
      <w:rPr>
        <w:rFonts w:ascii="Wingdings" w:hAnsi="Wingdings" w:hint="default"/>
      </w:rPr>
    </w:lvl>
    <w:lvl w:ilvl="6" w:tplc="47A63642">
      <w:start w:val="1"/>
      <w:numFmt w:val="bullet"/>
      <w:lvlText w:val=""/>
      <w:lvlJc w:val="left"/>
      <w:pPr>
        <w:ind w:left="5040" w:hanging="360"/>
      </w:pPr>
      <w:rPr>
        <w:rFonts w:ascii="Symbol" w:hAnsi="Symbol" w:hint="default"/>
      </w:rPr>
    </w:lvl>
    <w:lvl w:ilvl="7" w:tplc="F9ACCFB8">
      <w:start w:val="1"/>
      <w:numFmt w:val="bullet"/>
      <w:lvlText w:val="o"/>
      <w:lvlJc w:val="left"/>
      <w:pPr>
        <w:ind w:left="5760" w:hanging="360"/>
      </w:pPr>
      <w:rPr>
        <w:rFonts w:ascii="Courier New" w:hAnsi="Courier New" w:hint="default"/>
      </w:rPr>
    </w:lvl>
    <w:lvl w:ilvl="8" w:tplc="5ECC277C">
      <w:start w:val="1"/>
      <w:numFmt w:val="bullet"/>
      <w:lvlText w:val=""/>
      <w:lvlJc w:val="left"/>
      <w:pPr>
        <w:ind w:left="6480" w:hanging="360"/>
      </w:pPr>
      <w:rPr>
        <w:rFonts w:ascii="Wingdings" w:hAnsi="Wingdings" w:hint="default"/>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7AF7A"/>
    <w:multiLevelType w:val="hybridMultilevel"/>
    <w:tmpl w:val="A308F4DA"/>
    <w:lvl w:ilvl="0" w:tplc="D1984752">
      <w:start w:val="1"/>
      <w:numFmt w:val="bullet"/>
      <w:lvlText w:val=""/>
      <w:lvlJc w:val="left"/>
      <w:pPr>
        <w:ind w:left="720" w:hanging="360"/>
      </w:pPr>
      <w:rPr>
        <w:rFonts w:ascii="Symbol" w:hAnsi="Symbol" w:hint="default"/>
      </w:rPr>
    </w:lvl>
    <w:lvl w:ilvl="1" w:tplc="A700576E">
      <w:start w:val="1"/>
      <w:numFmt w:val="bullet"/>
      <w:lvlText w:val="o"/>
      <w:lvlJc w:val="left"/>
      <w:pPr>
        <w:ind w:left="1440" w:hanging="360"/>
      </w:pPr>
      <w:rPr>
        <w:rFonts w:ascii="Courier New" w:hAnsi="Courier New" w:hint="default"/>
      </w:rPr>
    </w:lvl>
    <w:lvl w:ilvl="2" w:tplc="B3F2EA5E">
      <w:start w:val="1"/>
      <w:numFmt w:val="bullet"/>
      <w:lvlText w:val=""/>
      <w:lvlJc w:val="left"/>
      <w:pPr>
        <w:ind w:left="2160" w:hanging="360"/>
      </w:pPr>
      <w:rPr>
        <w:rFonts w:ascii="Wingdings" w:hAnsi="Wingdings" w:hint="default"/>
      </w:rPr>
    </w:lvl>
    <w:lvl w:ilvl="3" w:tplc="AD089CD2">
      <w:start w:val="1"/>
      <w:numFmt w:val="bullet"/>
      <w:lvlText w:val=""/>
      <w:lvlJc w:val="left"/>
      <w:pPr>
        <w:ind w:left="2880" w:hanging="360"/>
      </w:pPr>
      <w:rPr>
        <w:rFonts w:ascii="Symbol" w:hAnsi="Symbol" w:hint="default"/>
      </w:rPr>
    </w:lvl>
    <w:lvl w:ilvl="4" w:tplc="B420BC00">
      <w:start w:val="1"/>
      <w:numFmt w:val="bullet"/>
      <w:lvlText w:val="o"/>
      <w:lvlJc w:val="left"/>
      <w:pPr>
        <w:ind w:left="3600" w:hanging="360"/>
      </w:pPr>
      <w:rPr>
        <w:rFonts w:ascii="Courier New" w:hAnsi="Courier New" w:hint="default"/>
      </w:rPr>
    </w:lvl>
    <w:lvl w:ilvl="5" w:tplc="CFF44242">
      <w:start w:val="1"/>
      <w:numFmt w:val="bullet"/>
      <w:lvlText w:val=""/>
      <w:lvlJc w:val="left"/>
      <w:pPr>
        <w:ind w:left="4320" w:hanging="360"/>
      </w:pPr>
      <w:rPr>
        <w:rFonts w:ascii="Wingdings" w:hAnsi="Wingdings" w:hint="default"/>
      </w:rPr>
    </w:lvl>
    <w:lvl w:ilvl="6" w:tplc="2C1C81B4">
      <w:start w:val="1"/>
      <w:numFmt w:val="bullet"/>
      <w:lvlText w:val=""/>
      <w:lvlJc w:val="left"/>
      <w:pPr>
        <w:ind w:left="5040" w:hanging="360"/>
      </w:pPr>
      <w:rPr>
        <w:rFonts w:ascii="Symbol" w:hAnsi="Symbol" w:hint="default"/>
      </w:rPr>
    </w:lvl>
    <w:lvl w:ilvl="7" w:tplc="78FA9928">
      <w:start w:val="1"/>
      <w:numFmt w:val="bullet"/>
      <w:lvlText w:val="o"/>
      <w:lvlJc w:val="left"/>
      <w:pPr>
        <w:ind w:left="5760" w:hanging="360"/>
      </w:pPr>
      <w:rPr>
        <w:rFonts w:ascii="Courier New" w:hAnsi="Courier New" w:hint="default"/>
      </w:rPr>
    </w:lvl>
    <w:lvl w:ilvl="8" w:tplc="105C0FFC">
      <w:start w:val="1"/>
      <w:numFmt w:val="bullet"/>
      <w:lvlText w:val=""/>
      <w:lvlJc w:val="left"/>
      <w:pPr>
        <w:ind w:left="6480" w:hanging="360"/>
      </w:pPr>
      <w:rPr>
        <w:rFonts w:ascii="Wingdings" w:hAnsi="Wingdings" w:hint="default"/>
      </w:rPr>
    </w:lvl>
  </w:abstractNum>
  <w:abstractNum w:abstractNumId="13" w15:restartNumberingAfterBreak="0">
    <w:nsid w:val="3E4033D9"/>
    <w:multiLevelType w:val="hybridMultilevel"/>
    <w:tmpl w:val="A2E0F5C2"/>
    <w:lvl w:ilvl="0" w:tplc="AFE8F8A8">
      <w:start w:val="1"/>
      <w:numFmt w:val="bullet"/>
      <w:lvlText w:val=""/>
      <w:lvlJc w:val="left"/>
      <w:pPr>
        <w:ind w:left="720" w:hanging="360"/>
      </w:pPr>
      <w:rPr>
        <w:rFonts w:ascii="Symbol" w:hAnsi="Symbol" w:hint="default"/>
      </w:rPr>
    </w:lvl>
    <w:lvl w:ilvl="1" w:tplc="E3B65C36">
      <w:start w:val="1"/>
      <w:numFmt w:val="bullet"/>
      <w:lvlText w:val="o"/>
      <w:lvlJc w:val="left"/>
      <w:pPr>
        <w:ind w:left="1440" w:hanging="360"/>
      </w:pPr>
      <w:rPr>
        <w:rFonts w:ascii="Courier New" w:hAnsi="Courier New" w:hint="default"/>
      </w:rPr>
    </w:lvl>
    <w:lvl w:ilvl="2" w:tplc="DC706BBE">
      <w:start w:val="1"/>
      <w:numFmt w:val="bullet"/>
      <w:lvlText w:val=""/>
      <w:lvlJc w:val="left"/>
      <w:pPr>
        <w:ind w:left="2160" w:hanging="360"/>
      </w:pPr>
      <w:rPr>
        <w:rFonts w:ascii="Wingdings" w:hAnsi="Wingdings" w:hint="default"/>
      </w:rPr>
    </w:lvl>
    <w:lvl w:ilvl="3" w:tplc="F8A8F30C">
      <w:start w:val="1"/>
      <w:numFmt w:val="bullet"/>
      <w:lvlText w:val=""/>
      <w:lvlJc w:val="left"/>
      <w:pPr>
        <w:ind w:left="2880" w:hanging="360"/>
      </w:pPr>
      <w:rPr>
        <w:rFonts w:ascii="Symbol" w:hAnsi="Symbol" w:hint="default"/>
      </w:rPr>
    </w:lvl>
    <w:lvl w:ilvl="4" w:tplc="CF2EBB60">
      <w:start w:val="1"/>
      <w:numFmt w:val="bullet"/>
      <w:lvlText w:val="o"/>
      <w:lvlJc w:val="left"/>
      <w:pPr>
        <w:ind w:left="3600" w:hanging="360"/>
      </w:pPr>
      <w:rPr>
        <w:rFonts w:ascii="Courier New" w:hAnsi="Courier New" w:hint="default"/>
      </w:rPr>
    </w:lvl>
    <w:lvl w:ilvl="5" w:tplc="D5A81164">
      <w:start w:val="1"/>
      <w:numFmt w:val="bullet"/>
      <w:lvlText w:val=""/>
      <w:lvlJc w:val="left"/>
      <w:pPr>
        <w:ind w:left="4320" w:hanging="360"/>
      </w:pPr>
      <w:rPr>
        <w:rFonts w:ascii="Wingdings" w:hAnsi="Wingdings" w:hint="default"/>
      </w:rPr>
    </w:lvl>
    <w:lvl w:ilvl="6" w:tplc="804C53B6">
      <w:start w:val="1"/>
      <w:numFmt w:val="bullet"/>
      <w:lvlText w:val=""/>
      <w:lvlJc w:val="left"/>
      <w:pPr>
        <w:ind w:left="5040" w:hanging="360"/>
      </w:pPr>
      <w:rPr>
        <w:rFonts w:ascii="Symbol" w:hAnsi="Symbol" w:hint="default"/>
      </w:rPr>
    </w:lvl>
    <w:lvl w:ilvl="7" w:tplc="E042061E">
      <w:start w:val="1"/>
      <w:numFmt w:val="bullet"/>
      <w:lvlText w:val="o"/>
      <w:lvlJc w:val="left"/>
      <w:pPr>
        <w:ind w:left="5760" w:hanging="360"/>
      </w:pPr>
      <w:rPr>
        <w:rFonts w:ascii="Courier New" w:hAnsi="Courier New" w:hint="default"/>
      </w:rPr>
    </w:lvl>
    <w:lvl w:ilvl="8" w:tplc="1D6404FC">
      <w:start w:val="1"/>
      <w:numFmt w:val="bullet"/>
      <w:lvlText w:val=""/>
      <w:lvlJc w:val="left"/>
      <w:pPr>
        <w:ind w:left="6480" w:hanging="360"/>
      </w:pPr>
      <w:rPr>
        <w:rFonts w:ascii="Wingdings" w:hAnsi="Wingdings" w:hint="default"/>
      </w:rPr>
    </w:lvl>
  </w:abstractNum>
  <w:abstractNum w:abstractNumId="14"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A3C41"/>
    <w:multiLevelType w:val="hybridMultilevel"/>
    <w:tmpl w:val="7A66F910"/>
    <w:lvl w:ilvl="0" w:tplc="6C7C73FE">
      <w:start w:val="1"/>
      <w:numFmt w:val="bullet"/>
      <w:lvlText w:val=""/>
      <w:lvlJc w:val="left"/>
      <w:pPr>
        <w:ind w:left="720" w:hanging="360"/>
      </w:pPr>
      <w:rPr>
        <w:rFonts w:ascii="Symbol" w:hAnsi="Symbol" w:hint="default"/>
      </w:rPr>
    </w:lvl>
    <w:lvl w:ilvl="1" w:tplc="3F1A45B2">
      <w:start w:val="1"/>
      <w:numFmt w:val="bullet"/>
      <w:lvlText w:val="o"/>
      <w:lvlJc w:val="left"/>
      <w:pPr>
        <w:ind w:left="1440" w:hanging="360"/>
      </w:pPr>
      <w:rPr>
        <w:rFonts w:ascii="Courier New" w:hAnsi="Courier New" w:hint="default"/>
      </w:rPr>
    </w:lvl>
    <w:lvl w:ilvl="2" w:tplc="27B6D1CA">
      <w:start w:val="1"/>
      <w:numFmt w:val="bullet"/>
      <w:lvlText w:val=""/>
      <w:lvlJc w:val="left"/>
      <w:pPr>
        <w:ind w:left="2160" w:hanging="360"/>
      </w:pPr>
      <w:rPr>
        <w:rFonts w:ascii="Wingdings" w:hAnsi="Wingdings" w:hint="default"/>
      </w:rPr>
    </w:lvl>
    <w:lvl w:ilvl="3" w:tplc="AC8C2A40">
      <w:start w:val="1"/>
      <w:numFmt w:val="bullet"/>
      <w:lvlText w:val=""/>
      <w:lvlJc w:val="left"/>
      <w:pPr>
        <w:ind w:left="2880" w:hanging="360"/>
      </w:pPr>
      <w:rPr>
        <w:rFonts w:ascii="Symbol" w:hAnsi="Symbol" w:hint="default"/>
      </w:rPr>
    </w:lvl>
    <w:lvl w:ilvl="4" w:tplc="5FC22CCA">
      <w:start w:val="1"/>
      <w:numFmt w:val="bullet"/>
      <w:lvlText w:val="o"/>
      <w:lvlJc w:val="left"/>
      <w:pPr>
        <w:ind w:left="3600" w:hanging="360"/>
      </w:pPr>
      <w:rPr>
        <w:rFonts w:ascii="Courier New" w:hAnsi="Courier New" w:hint="default"/>
      </w:rPr>
    </w:lvl>
    <w:lvl w:ilvl="5" w:tplc="92E28C6C">
      <w:start w:val="1"/>
      <w:numFmt w:val="bullet"/>
      <w:lvlText w:val=""/>
      <w:lvlJc w:val="left"/>
      <w:pPr>
        <w:ind w:left="4320" w:hanging="360"/>
      </w:pPr>
      <w:rPr>
        <w:rFonts w:ascii="Wingdings" w:hAnsi="Wingdings" w:hint="default"/>
      </w:rPr>
    </w:lvl>
    <w:lvl w:ilvl="6" w:tplc="767CE874">
      <w:start w:val="1"/>
      <w:numFmt w:val="bullet"/>
      <w:lvlText w:val=""/>
      <w:lvlJc w:val="left"/>
      <w:pPr>
        <w:ind w:left="5040" w:hanging="360"/>
      </w:pPr>
      <w:rPr>
        <w:rFonts w:ascii="Symbol" w:hAnsi="Symbol" w:hint="default"/>
      </w:rPr>
    </w:lvl>
    <w:lvl w:ilvl="7" w:tplc="5C56B1EE">
      <w:start w:val="1"/>
      <w:numFmt w:val="bullet"/>
      <w:lvlText w:val="o"/>
      <w:lvlJc w:val="left"/>
      <w:pPr>
        <w:ind w:left="5760" w:hanging="360"/>
      </w:pPr>
      <w:rPr>
        <w:rFonts w:ascii="Courier New" w:hAnsi="Courier New" w:hint="default"/>
      </w:rPr>
    </w:lvl>
    <w:lvl w:ilvl="8" w:tplc="7C425320">
      <w:start w:val="1"/>
      <w:numFmt w:val="bullet"/>
      <w:lvlText w:val=""/>
      <w:lvlJc w:val="left"/>
      <w:pPr>
        <w:ind w:left="6480" w:hanging="360"/>
      </w:pPr>
      <w:rPr>
        <w:rFonts w:ascii="Wingdings" w:hAnsi="Wingdings" w:hint="default"/>
      </w:rPr>
    </w:lvl>
  </w:abstractNum>
  <w:abstractNum w:abstractNumId="17" w15:restartNumberingAfterBreak="0">
    <w:nsid w:val="44520BD3"/>
    <w:multiLevelType w:val="hybridMultilevel"/>
    <w:tmpl w:val="BFDAAF6A"/>
    <w:lvl w:ilvl="0" w:tplc="F39A03DA">
      <w:start w:val="1"/>
      <w:numFmt w:val="bullet"/>
      <w:lvlText w:val=""/>
      <w:lvlJc w:val="left"/>
      <w:pPr>
        <w:ind w:left="720" w:hanging="360"/>
      </w:pPr>
      <w:rPr>
        <w:rFonts w:ascii="Symbol" w:hAnsi="Symbol" w:hint="default"/>
      </w:rPr>
    </w:lvl>
    <w:lvl w:ilvl="1" w:tplc="30904B5C">
      <w:start w:val="1"/>
      <w:numFmt w:val="bullet"/>
      <w:lvlText w:val="o"/>
      <w:lvlJc w:val="left"/>
      <w:pPr>
        <w:ind w:left="1440" w:hanging="360"/>
      </w:pPr>
      <w:rPr>
        <w:rFonts w:ascii="Courier New" w:hAnsi="Courier New" w:hint="default"/>
      </w:rPr>
    </w:lvl>
    <w:lvl w:ilvl="2" w:tplc="93EEA55A">
      <w:start w:val="1"/>
      <w:numFmt w:val="bullet"/>
      <w:lvlText w:val=""/>
      <w:lvlJc w:val="left"/>
      <w:pPr>
        <w:ind w:left="2160" w:hanging="360"/>
      </w:pPr>
      <w:rPr>
        <w:rFonts w:ascii="Wingdings" w:hAnsi="Wingdings" w:hint="default"/>
      </w:rPr>
    </w:lvl>
    <w:lvl w:ilvl="3" w:tplc="E0F259A0">
      <w:start w:val="1"/>
      <w:numFmt w:val="bullet"/>
      <w:lvlText w:val=""/>
      <w:lvlJc w:val="left"/>
      <w:pPr>
        <w:ind w:left="2880" w:hanging="360"/>
      </w:pPr>
      <w:rPr>
        <w:rFonts w:ascii="Symbol" w:hAnsi="Symbol" w:hint="default"/>
      </w:rPr>
    </w:lvl>
    <w:lvl w:ilvl="4" w:tplc="D214DD7A">
      <w:start w:val="1"/>
      <w:numFmt w:val="bullet"/>
      <w:lvlText w:val="o"/>
      <w:lvlJc w:val="left"/>
      <w:pPr>
        <w:ind w:left="3600" w:hanging="360"/>
      </w:pPr>
      <w:rPr>
        <w:rFonts w:ascii="Courier New" w:hAnsi="Courier New" w:hint="default"/>
      </w:rPr>
    </w:lvl>
    <w:lvl w:ilvl="5" w:tplc="1E1A10C4">
      <w:start w:val="1"/>
      <w:numFmt w:val="bullet"/>
      <w:lvlText w:val=""/>
      <w:lvlJc w:val="left"/>
      <w:pPr>
        <w:ind w:left="4320" w:hanging="360"/>
      </w:pPr>
      <w:rPr>
        <w:rFonts w:ascii="Wingdings" w:hAnsi="Wingdings" w:hint="default"/>
      </w:rPr>
    </w:lvl>
    <w:lvl w:ilvl="6" w:tplc="805CE096">
      <w:start w:val="1"/>
      <w:numFmt w:val="bullet"/>
      <w:lvlText w:val=""/>
      <w:lvlJc w:val="left"/>
      <w:pPr>
        <w:ind w:left="5040" w:hanging="360"/>
      </w:pPr>
      <w:rPr>
        <w:rFonts w:ascii="Symbol" w:hAnsi="Symbol" w:hint="default"/>
      </w:rPr>
    </w:lvl>
    <w:lvl w:ilvl="7" w:tplc="7E7E0DCE">
      <w:start w:val="1"/>
      <w:numFmt w:val="bullet"/>
      <w:lvlText w:val="o"/>
      <w:lvlJc w:val="left"/>
      <w:pPr>
        <w:ind w:left="5760" w:hanging="360"/>
      </w:pPr>
      <w:rPr>
        <w:rFonts w:ascii="Courier New" w:hAnsi="Courier New" w:hint="default"/>
      </w:rPr>
    </w:lvl>
    <w:lvl w:ilvl="8" w:tplc="0DE2DC02">
      <w:start w:val="1"/>
      <w:numFmt w:val="bullet"/>
      <w:lvlText w:val=""/>
      <w:lvlJc w:val="left"/>
      <w:pPr>
        <w:ind w:left="6480" w:hanging="360"/>
      </w:pPr>
      <w:rPr>
        <w:rFonts w:ascii="Wingdings" w:hAnsi="Wingdings" w:hint="default"/>
      </w:rPr>
    </w:lvl>
  </w:abstractNum>
  <w:abstractNum w:abstractNumId="18" w15:restartNumberingAfterBreak="0">
    <w:nsid w:val="46D933AB"/>
    <w:multiLevelType w:val="hybridMultilevel"/>
    <w:tmpl w:val="DFFE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755CB"/>
    <w:multiLevelType w:val="hybridMultilevel"/>
    <w:tmpl w:val="5800570A"/>
    <w:lvl w:ilvl="0" w:tplc="8F94B580">
      <w:start w:val="1"/>
      <w:numFmt w:val="bullet"/>
      <w:lvlText w:val=""/>
      <w:lvlJc w:val="left"/>
      <w:pPr>
        <w:ind w:left="720" w:hanging="360"/>
      </w:pPr>
      <w:rPr>
        <w:rFonts w:ascii="Symbol" w:hAnsi="Symbol" w:hint="default"/>
      </w:rPr>
    </w:lvl>
    <w:lvl w:ilvl="1" w:tplc="950A2D04">
      <w:start w:val="1"/>
      <w:numFmt w:val="bullet"/>
      <w:lvlText w:val="o"/>
      <w:lvlJc w:val="left"/>
      <w:pPr>
        <w:ind w:left="1440" w:hanging="360"/>
      </w:pPr>
      <w:rPr>
        <w:rFonts w:ascii="Courier New" w:hAnsi="Courier New" w:hint="default"/>
      </w:rPr>
    </w:lvl>
    <w:lvl w:ilvl="2" w:tplc="5E3A6E12">
      <w:start w:val="1"/>
      <w:numFmt w:val="bullet"/>
      <w:lvlText w:val=""/>
      <w:lvlJc w:val="left"/>
      <w:pPr>
        <w:ind w:left="2160" w:hanging="360"/>
      </w:pPr>
      <w:rPr>
        <w:rFonts w:ascii="Wingdings" w:hAnsi="Wingdings" w:hint="default"/>
      </w:rPr>
    </w:lvl>
    <w:lvl w:ilvl="3" w:tplc="3C40BEB8">
      <w:start w:val="1"/>
      <w:numFmt w:val="bullet"/>
      <w:lvlText w:val=""/>
      <w:lvlJc w:val="left"/>
      <w:pPr>
        <w:ind w:left="2880" w:hanging="360"/>
      </w:pPr>
      <w:rPr>
        <w:rFonts w:ascii="Symbol" w:hAnsi="Symbol" w:hint="default"/>
      </w:rPr>
    </w:lvl>
    <w:lvl w:ilvl="4" w:tplc="1D4C55B2">
      <w:start w:val="1"/>
      <w:numFmt w:val="bullet"/>
      <w:lvlText w:val="o"/>
      <w:lvlJc w:val="left"/>
      <w:pPr>
        <w:ind w:left="3600" w:hanging="360"/>
      </w:pPr>
      <w:rPr>
        <w:rFonts w:ascii="Courier New" w:hAnsi="Courier New" w:hint="default"/>
      </w:rPr>
    </w:lvl>
    <w:lvl w:ilvl="5" w:tplc="2A183488">
      <w:start w:val="1"/>
      <w:numFmt w:val="bullet"/>
      <w:lvlText w:val=""/>
      <w:lvlJc w:val="left"/>
      <w:pPr>
        <w:ind w:left="4320" w:hanging="360"/>
      </w:pPr>
      <w:rPr>
        <w:rFonts w:ascii="Wingdings" w:hAnsi="Wingdings" w:hint="default"/>
      </w:rPr>
    </w:lvl>
    <w:lvl w:ilvl="6" w:tplc="96304484">
      <w:start w:val="1"/>
      <w:numFmt w:val="bullet"/>
      <w:lvlText w:val=""/>
      <w:lvlJc w:val="left"/>
      <w:pPr>
        <w:ind w:left="5040" w:hanging="360"/>
      </w:pPr>
      <w:rPr>
        <w:rFonts w:ascii="Symbol" w:hAnsi="Symbol" w:hint="default"/>
      </w:rPr>
    </w:lvl>
    <w:lvl w:ilvl="7" w:tplc="DE561AC2">
      <w:start w:val="1"/>
      <w:numFmt w:val="bullet"/>
      <w:lvlText w:val="o"/>
      <w:lvlJc w:val="left"/>
      <w:pPr>
        <w:ind w:left="5760" w:hanging="360"/>
      </w:pPr>
      <w:rPr>
        <w:rFonts w:ascii="Courier New" w:hAnsi="Courier New" w:hint="default"/>
      </w:rPr>
    </w:lvl>
    <w:lvl w:ilvl="8" w:tplc="F356E3EA">
      <w:start w:val="1"/>
      <w:numFmt w:val="bullet"/>
      <w:lvlText w:val=""/>
      <w:lvlJc w:val="left"/>
      <w:pPr>
        <w:ind w:left="6480" w:hanging="360"/>
      </w:pPr>
      <w:rPr>
        <w:rFonts w:ascii="Wingdings" w:hAnsi="Wingdings" w:hint="default"/>
      </w:rPr>
    </w:lvl>
  </w:abstractNum>
  <w:abstractNum w:abstractNumId="20" w15:restartNumberingAfterBreak="0">
    <w:nsid w:val="4F8A5B67"/>
    <w:multiLevelType w:val="hybridMultilevel"/>
    <w:tmpl w:val="3DA424D0"/>
    <w:lvl w:ilvl="0" w:tplc="9B02199E">
      <w:start w:val="1"/>
      <w:numFmt w:val="bullet"/>
      <w:lvlText w:val=""/>
      <w:lvlJc w:val="left"/>
      <w:pPr>
        <w:ind w:left="720" w:hanging="360"/>
      </w:pPr>
      <w:rPr>
        <w:rFonts w:ascii="Symbol" w:hAnsi="Symbol" w:hint="default"/>
      </w:rPr>
    </w:lvl>
    <w:lvl w:ilvl="1" w:tplc="314A568A">
      <w:start w:val="1"/>
      <w:numFmt w:val="bullet"/>
      <w:lvlText w:val="o"/>
      <w:lvlJc w:val="left"/>
      <w:pPr>
        <w:ind w:left="1440" w:hanging="360"/>
      </w:pPr>
      <w:rPr>
        <w:rFonts w:ascii="Courier New" w:hAnsi="Courier New" w:hint="default"/>
      </w:rPr>
    </w:lvl>
    <w:lvl w:ilvl="2" w:tplc="5B0E8612">
      <w:start w:val="1"/>
      <w:numFmt w:val="bullet"/>
      <w:lvlText w:val=""/>
      <w:lvlJc w:val="left"/>
      <w:pPr>
        <w:ind w:left="2160" w:hanging="360"/>
      </w:pPr>
      <w:rPr>
        <w:rFonts w:ascii="Wingdings" w:hAnsi="Wingdings" w:hint="default"/>
      </w:rPr>
    </w:lvl>
    <w:lvl w:ilvl="3" w:tplc="E750A1E0">
      <w:start w:val="1"/>
      <w:numFmt w:val="bullet"/>
      <w:lvlText w:val=""/>
      <w:lvlJc w:val="left"/>
      <w:pPr>
        <w:ind w:left="2880" w:hanging="360"/>
      </w:pPr>
      <w:rPr>
        <w:rFonts w:ascii="Symbol" w:hAnsi="Symbol" w:hint="default"/>
      </w:rPr>
    </w:lvl>
    <w:lvl w:ilvl="4" w:tplc="A614BBEA">
      <w:start w:val="1"/>
      <w:numFmt w:val="bullet"/>
      <w:lvlText w:val="o"/>
      <w:lvlJc w:val="left"/>
      <w:pPr>
        <w:ind w:left="3600" w:hanging="360"/>
      </w:pPr>
      <w:rPr>
        <w:rFonts w:ascii="Courier New" w:hAnsi="Courier New" w:hint="default"/>
      </w:rPr>
    </w:lvl>
    <w:lvl w:ilvl="5" w:tplc="A7BEA146">
      <w:start w:val="1"/>
      <w:numFmt w:val="bullet"/>
      <w:lvlText w:val=""/>
      <w:lvlJc w:val="left"/>
      <w:pPr>
        <w:ind w:left="4320" w:hanging="360"/>
      </w:pPr>
      <w:rPr>
        <w:rFonts w:ascii="Wingdings" w:hAnsi="Wingdings" w:hint="default"/>
      </w:rPr>
    </w:lvl>
    <w:lvl w:ilvl="6" w:tplc="898C5D38">
      <w:start w:val="1"/>
      <w:numFmt w:val="bullet"/>
      <w:lvlText w:val=""/>
      <w:lvlJc w:val="left"/>
      <w:pPr>
        <w:ind w:left="5040" w:hanging="360"/>
      </w:pPr>
      <w:rPr>
        <w:rFonts w:ascii="Symbol" w:hAnsi="Symbol" w:hint="default"/>
      </w:rPr>
    </w:lvl>
    <w:lvl w:ilvl="7" w:tplc="A0C4F8AE">
      <w:start w:val="1"/>
      <w:numFmt w:val="bullet"/>
      <w:lvlText w:val="o"/>
      <w:lvlJc w:val="left"/>
      <w:pPr>
        <w:ind w:left="5760" w:hanging="360"/>
      </w:pPr>
      <w:rPr>
        <w:rFonts w:ascii="Courier New" w:hAnsi="Courier New" w:hint="default"/>
      </w:rPr>
    </w:lvl>
    <w:lvl w:ilvl="8" w:tplc="AECAEBE2">
      <w:start w:val="1"/>
      <w:numFmt w:val="bullet"/>
      <w:lvlText w:val=""/>
      <w:lvlJc w:val="left"/>
      <w:pPr>
        <w:ind w:left="6480" w:hanging="360"/>
      </w:pPr>
      <w:rPr>
        <w:rFonts w:ascii="Wingdings" w:hAnsi="Wingdings" w:hint="default"/>
      </w:rPr>
    </w:lvl>
  </w:abstractNum>
  <w:abstractNum w:abstractNumId="21" w15:restartNumberingAfterBreak="0">
    <w:nsid w:val="51392467"/>
    <w:multiLevelType w:val="hybridMultilevel"/>
    <w:tmpl w:val="D29E8156"/>
    <w:lvl w:ilvl="0" w:tplc="2CB2F0BE">
      <w:start w:val="1"/>
      <w:numFmt w:val="bullet"/>
      <w:lvlText w:val=""/>
      <w:lvlJc w:val="left"/>
      <w:pPr>
        <w:ind w:left="720" w:hanging="360"/>
      </w:pPr>
      <w:rPr>
        <w:rFonts w:ascii="Symbol" w:hAnsi="Symbol" w:hint="default"/>
      </w:rPr>
    </w:lvl>
    <w:lvl w:ilvl="1" w:tplc="58A4F0C8">
      <w:start w:val="1"/>
      <w:numFmt w:val="bullet"/>
      <w:lvlText w:val="o"/>
      <w:lvlJc w:val="left"/>
      <w:pPr>
        <w:ind w:left="1440" w:hanging="360"/>
      </w:pPr>
      <w:rPr>
        <w:rFonts w:ascii="Courier New" w:hAnsi="Courier New" w:hint="default"/>
      </w:rPr>
    </w:lvl>
    <w:lvl w:ilvl="2" w:tplc="C242FB8A">
      <w:start w:val="1"/>
      <w:numFmt w:val="bullet"/>
      <w:lvlText w:val=""/>
      <w:lvlJc w:val="left"/>
      <w:pPr>
        <w:ind w:left="2160" w:hanging="360"/>
      </w:pPr>
      <w:rPr>
        <w:rFonts w:ascii="Wingdings" w:hAnsi="Wingdings" w:hint="default"/>
      </w:rPr>
    </w:lvl>
    <w:lvl w:ilvl="3" w:tplc="90A214C2">
      <w:start w:val="1"/>
      <w:numFmt w:val="bullet"/>
      <w:lvlText w:val=""/>
      <w:lvlJc w:val="left"/>
      <w:pPr>
        <w:ind w:left="2880" w:hanging="360"/>
      </w:pPr>
      <w:rPr>
        <w:rFonts w:ascii="Symbol" w:hAnsi="Symbol" w:hint="default"/>
      </w:rPr>
    </w:lvl>
    <w:lvl w:ilvl="4" w:tplc="99CC9256">
      <w:start w:val="1"/>
      <w:numFmt w:val="bullet"/>
      <w:lvlText w:val="o"/>
      <w:lvlJc w:val="left"/>
      <w:pPr>
        <w:ind w:left="3600" w:hanging="360"/>
      </w:pPr>
      <w:rPr>
        <w:rFonts w:ascii="Courier New" w:hAnsi="Courier New" w:hint="default"/>
      </w:rPr>
    </w:lvl>
    <w:lvl w:ilvl="5" w:tplc="55E0CB9A">
      <w:start w:val="1"/>
      <w:numFmt w:val="bullet"/>
      <w:lvlText w:val=""/>
      <w:lvlJc w:val="left"/>
      <w:pPr>
        <w:ind w:left="4320" w:hanging="360"/>
      </w:pPr>
      <w:rPr>
        <w:rFonts w:ascii="Wingdings" w:hAnsi="Wingdings" w:hint="default"/>
      </w:rPr>
    </w:lvl>
    <w:lvl w:ilvl="6" w:tplc="790C1F3A">
      <w:start w:val="1"/>
      <w:numFmt w:val="bullet"/>
      <w:lvlText w:val=""/>
      <w:lvlJc w:val="left"/>
      <w:pPr>
        <w:ind w:left="5040" w:hanging="360"/>
      </w:pPr>
      <w:rPr>
        <w:rFonts w:ascii="Symbol" w:hAnsi="Symbol" w:hint="default"/>
      </w:rPr>
    </w:lvl>
    <w:lvl w:ilvl="7" w:tplc="74ECFA32">
      <w:start w:val="1"/>
      <w:numFmt w:val="bullet"/>
      <w:lvlText w:val="o"/>
      <w:lvlJc w:val="left"/>
      <w:pPr>
        <w:ind w:left="5760" w:hanging="360"/>
      </w:pPr>
      <w:rPr>
        <w:rFonts w:ascii="Courier New" w:hAnsi="Courier New" w:hint="default"/>
      </w:rPr>
    </w:lvl>
    <w:lvl w:ilvl="8" w:tplc="0686823E">
      <w:start w:val="1"/>
      <w:numFmt w:val="bullet"/>
      <w:lvlText w:val=""/>
      <w:lvlJc w:val="left"/>
      <w:pPr>
        <w:ind w:left="6480" w:hanging="360"/>
      </w:pPr>
      <w:rPr>
        <w:rFonts w:ascii="Wingdings" w:hAnsi="Wingdings" w:hint="default"/>
      </w:rPr>
    </w:lvl>
  </w:abstractNum>
  <w:abstractNum w:abstractNumId="22" w15:restartNumberingAfterBreak="0">
    <w:nsid w:val="5CEE6B8F"/>
    <w:multiLevelType w:val="hybridMultilevel"/>
    <w:tmpl w:val="B07C13B4"/>
    <w:lvl w:ilvl="0" w:tplc="5B7872E2">
      <w:start w:val="1"/>
      <w:numFmt w:val="bullet"/>
      <w:lvlText w:val=""/>
      <w:lvlJc w:val="left"/>
      <w:pPr>
        <w:ind w:left="720" w:hanging="360"/>
      </w:pPr>
      <w:rPr>
        <w:rFonts w:ascii="Symbol" w:hAnsi="Symbol" w:hint="default"/>
      </w:rPr>
    </w:lvl>
    <w:lvl w:ilvl="1" w:tplc="CE74E25A">
      <w:start w:val="1"/>
      <w:numFmt w:val="bullet"/>
      <w:lvlText w:val="o"/>
      <w:lvlJc w:val="left"/>
      <w:pPr>
        <w:ind w:left="1440" w:hanging="360"/>
      </w:pPr>
      <w:rPr>
        <w:rFonts w:ascii="Courier New" w:hAnsi="Courier New" w:hint="default"/>
      </w:rPr>
    </w:lvl>
    <w:lvl w:ilvl="2" w:tplc="4F5C0D4E">
      <w:start w:val="1"/>
      <w:numFmt w:val="bullet"/>
      <w:lvlText w:val=""/>
      <w:lvlJc w:val="left"/>
      <w:pPr>
        <w:ind w:left="2160" w:hanging="360"/>
      </w:pPr>
      <w:rPr>
        <w:rFonts w:ascii="Wingdings" w:hAnsi="Wingdings" w:hint="default"/>
      </w:rPr>
    </w:lvl>
    <w:lvl w:ilvl="3" w:tplc="CE60E162">
      <w:start w:val="1"/>
      <w:numFmt w:val="bullet"/>
      <w:lvlText w:val=""/>
      <w:lvlJc w:val="left"/>
      <w:pPr>
        <w:ind w:left="2880" w:hanging="360"/>
      </w:pPr>
      <w:rPr>
        <w:rFonts w:ascii="Symbol" w:hAnsi="Symbol" w:hint="default"/>
      </w:rPr>
    </w:lvl>
    <w:lvl w:ilvl="4" w:tplc="E68ADAAA">
      <w:start w:val="1"/>
      <w:numFmt w:val="bullet"/>
      <w:lvlText w:val="o"/>
      <w:lvlJc w:val="left"/>
      <w:pPr>
        <w:ind w:left="3600" w:hanging="360"/>
      </w:pPr>
      <w:rPr>
        <w:rFonts w:ascii="Courier New" w:hAnsi="Courier New" w:hint="default"/>
      </w:rPr>
    </w:lvl>
    <w:lvl w:ilvl="5" w:tplc="6D942A2E">
      <w:start w:val="1"/>
      <w:numFmt w:val="bullet"/>
      <w:lvlText w:val=""/>
      <w:lvlJc w:val="left"/>
      <w:pPr>
        <w:ind w:left="4320" w:hanging="360"/>
      </w:pPr>
      <w:rPr>
        <w:rFonts w:ascii="Wingdings" w:hAnsi="Wingdings" w:hint="default"/>
      </w:rPr>
    </w:lvl>
    <w:lvl w:ilvl="6" w:tplc="A15CB9BC">
      <w:start w:val="1"/>
      <w:numFmt w:val="bullet"/>
      <w:lvlText w:val=""/>
      <w:lvlJc w:val="left"/>
      <w:pPr>
        <w:ind w:left="5040" w:hanging="360"/>
      </w:pPr>
      <w:rPr>
        <w:rFonts w:ascii="Symbol" w:hAnsi="Symbol" w:hint="default"/>
      </w:rPr>
    </w:lvl>
    <w:lvl w:ilvl="7" w:tplc="08C8216A">
      <w:start w:val="1"/>
      <w:numFmt w:val="bullet"/>
      <w:lvlText w:val="o"/>
      <w:lvlJc w:val="left"/>
      <w:pPr>
        <w:ind w:left="5760" w:hanging="360"/>
      </w:pPr>
      <w:rPr>
        <w:rFonts w:ascii="Courier New" w:hAnsi="Courier New" w:hint="default"/>
      </w:rPr>
    </w:lvl>
    <w:lvl w:ilvl="8" w:tplc="58F898A0">
      <w:start w:val="1"/>
      <w:numFmt w:val="bullet"/>
      <w:lvlText w:val=""/>
      <w:lvlJc w:val="left"/>
      <w:pPr>
        <w:ind w:left="6480" w:hanging="360"/>
      </w:pPr>
      <w:rPr>
        <w:rFonts w:ascii="Wingdings" w:hAnsi="Wingdings" w:hint="default"/>
      </w:rPr>
    </w:lvl>
  </w:abstractNum>
  <w:abstractNum w:abstractNumId="23" w15:restartNumberingAfterBreak="0">
    <w:nsid w:val="67B5B204"/>
    <w:multiLevelType w:val="hybridMultilevel"/>
    <w:tmpl w:val="76A2931E"/>
    <w:lvl w:ilvl="0" w:tplc="89C82A72">
      <w:start w:val="1"/>
      <w:numFmt w:val="bullet"/>
      <w:lvlText w:val=""/>
      <w:lvlJc w:val="left"/>
      <w:pPr>
        <w:ind w:left="720" w:hanging="360"/>
      </w:pPr>
      <w:rPr>
        <w:rFonts w:ascii="Symbol" w:hAnsi="Symbol" w:hint="default"/>
      </w:rPr>
    </w:lvl>
    <w:lvl w:ilvl="1" w:tplc="DFB495F8">
      <w:start w:val="1"/>
      <w:numFmt w:val="bullet"/>
      <w:lvlText w:val="o"/>
      <w:lvlJc w:val="left"/>
      <w:pPr>
        <w:ind w:left="1440" w:hanging="360"/>
      </w:pPr>
      <w:rPr>
        <w:rFonts w:ascii="Courier New" w:hAnsi="Courier New" w:hint="default"/>
      </w:rPr>
    </w:lvl>
    <w:lvl w:ilvl="2" w:tplc="D0281076">
      <w:start w:val="1"/>
      <w:numFmt w:val="bullet"/>
      <w:lvlText w:val=""/>
      <w:lvlJc w:val="left"/>
      <w:pPr>
        <w:ind w:left="2160" w:hanging="360"/>
      </w:pPr>
      <w:rPr>
        <w:rFonts w:ascii="Wingdings" w:hAnsi="Wingdings" w:hint="default"/>
      </w:rPr>
    </w:lvl>
    <w:lvl w:ilvl="3" w:tplc="0366CCD8">
      <w:start w:val="1"/>
      <w:numFmt w:val="bullet"/>
      <w:lvlText w:val=""/>
      <w:lvlJc w:val="left"/>
      <w:pPr>
        <w:ind w:left="2880" w:hanging="360"/>
      </w:pPr>
      <w:rPr>
        <w:rFonts w:ascii="Symbol" w:hAnsi="Symbol" w:hint="default"/>
      </w:rPr>
    </w:lvl>
    <w:lvl w:ilvl="4" w:tplc="2C82F8B4">
      <w:start w:val="1"/>
      <w:numFmt w:val="bullet"/>
      <w:lvlText w:val="o"/>
      <w:lvlJc w:val="left"/>
      <w:pPr>
        <w:ind w:left="3600" w:hanging="360"/>
      </w:pPr>
      <w:rPr>
        <w:rFonts w:ascii="Courier New" w:hAnsi="Courier New" w:hint="default"/>
      </w:rPr>
    </w:lvl>
    <w:lvl w:ilvl="5" w:tplc="99607090">
      <w:start w:val="1"/>
      <w:numFmt w:val="bullet"/>
      <w:lvlText w:val=""/>
      <w:lvlJc w:val="left"/>
      <w:pPr>
        <w:ind w:left="4320" w:hanging="360"/>
      </w:pPr>
      <w:rPr>
        <w:rFonts w:ascii="Wingdings" w:hAnsi="Wingdings" w:hint="default"/>
      </w:rPr>
    </w:lvl>
    <w:lvl w:ilvl="6" w:tplc="CD8AB074">
      <w:start w:val="1"/>
      <w:numFmt w:val="bullet"/>
      <w:lvlText w:val=""/>
      <w:lvlJc w:val="left"/>
      <w:pPr>
        <w:ind w:left="5040" w:hanging="360"/>
      </w:pPr>
      <w:rPr>
        <w:rFonts w:ascii="Symbol" w:hAnsi="Symbol" w:hint="default"/>
      </w:rPr>
    </w:lvl>
    <w:lvl w:ilvl="7" w:tplc="C3BCBD86">
      <w:start w:val="1"/>
      <w:numFmt w:val="bullet"/>
      <w:lvlText w:val="o"/>
      <w:lvlJc w:val="left"/>
      <w:pPr>
        <w:ind w:left="5760" w:hanging="360"/>
      </w:pPr>
      <w:rPr>
        <w:rFonts w:ascii="Courier New" w:hAnsi="Courier New" w:hint="default"/>
      </w:rPr>
    </w:lvl>
    <w:lvl w:ilvl="8" w:tplc="6B8C7A46">
      <w:start w:val="1"/>
      <w:numFmt w:val="bullet"/>
      <w:lvlText w:val=""/>
      <w:lvlJc w:val="left"/>
      <w:pPr>
        <w:ind w:left="6480" w:hanging="360"/>
      </w:pPr>
      <w:rPr>
        <w:rFonts w:ascii="Wingdings" w:hAnsi="Wingdings" w:hint="default"/>
      </w:rPr>
    </w:lvl>
  </w:abstractNum>
  <w:abstractNum w:abstractNumId="24" w15:restartNumberingAfterBreak="0">
    <w:nsid w:val="690FB223"/>
    <w:multiLevelType w:val="hybridMultilevel"/>
    <w:tmpl w:val="BD3C5C80"/>
    <w:lvl w:ilvl="0" w:tplc="204E910C">
      <w:start w:val="1"/>
      <w:numFmt w:val="bullet"/>
      <w:lvlText w:val=""/>
      <w:lvlJc w:val="left"/>
      <w:pPr>
        <w:ind w:left="720" w:hanging="360"/>
      </w:pPr>
      <w:rPr>
        <w:rFonts w:ascii="Symbol" w:hAnsi="Symbol" w:hint="default"/>
      </w:rPr>
    </w:lvl>
    <w:lvl w:ilvl="1" w:tplc="1A78F48C">
      <w:start w:val="1"/>
      <w:numFmt w:val="bullet"/>
      <w:lvlText w:val="o"/>
      <w:lvlJc w:val="left"/>
      <w:pPr>
        <w:ind w:left="1440" w:hanging="360"/>
      </w:pPr>
      <w:rPr>
        <w:rFonts w:ascii="Courier New" w:hAnsi="Courier New" w:hint="default"/>
      </w:rPr>
    </w:lvl>
    <w:lvl w:ilvl="2" w:tplc="31E0C9F4">
      <w:start w:val="1"/>
      <w:numFmt w:val="bullet"/>
      <w:lvlText w:val=""/>
      <w:lvlJc w:val="left"/>
      <w:pPr>
        <w:ind w:left="2160" w:hanging="360"/>
      </w:pPr>
      <w:rPr>
        <w:rFonts w:ascii="Wingdings" w:hAnsi="Wingdings" w:hint="default"/>
      </w:rPr>
    </w:lvl>
    <w:lvl w:ilvl="3" w:tplc="2D686FE6">
      <w:start w:val="1"/>
      <w:numFmt w:val="bullet"/>
      <w:lvlText w:val=""/>
      <w:lvlJc w:val="left"/>
      <w:pPr>
        <w:ind w:left="2880" w:hanging="360"/>
      </w:pPr>
      <w:rPr>
        <w:rFonts w:ascii="Symbol" w:hAnsi="Symbol" w:hint="default"/>
      </w:rPr>
    </w:lvl>
    <w:lvl w:ilvl="4" w:tplc="4462D98C">
      <w:start w:val="1"/>
      <w:numFmt w:val="bullet"/>
      <w:lvlText w:val="o"/>
      <w:lvlJc w:val="left"/>
      <w:pPr>
        <w:ind w:left="3600" w:hanging="360"/>
      </w:pPr>
      <w:rPr>
        <w:rFonts w:ascii="Courier New" w:hAnsi="Courier New" w:hint="default"/>
      </w:rPr>
    </w:lvl>
    <w:lvl w:ilvl="5" w:tplc="4ADE94AC">
      <w:start w:val="1"/>
      <w:numFmt w:val="bullet"/>
      <w:lvlText w:val=""/>
      <w:lvlJc w:val="left"/>
      <w:pPr>
        <w:ind w:left="4320" w:hanging="360"/>
      </w:pPr>
      <w:rPr>
        <w:rFonts w:ascii="Wingdings" w:hAnsi="Wingdings" w:hint="default"/>
      </w:rPr>
    </w:lvl>
    <w:lvl w:ilvl="6" w:tplc="1CC6505A">
      <w:start w:val="1"/>
      <w:numFmt w:val="bullet"/>
      <w:lvlText w:val=""/>
      <w:lvlJc w:val="left"/>
      <w:pPr>
        <w:ind w:left="5040" w:hanging="360"/>
      </w:pPr>
      <w:rPr>
        <w:rFonts w:ascii="Symbol" w:hAnsi="Symbol" w:hint="default"/>
      </w:rPr>
    </w:lvl>
    <w:lvl w:ilvl="7" w:tplc="0F9AEFBC">
      <w:start w:val="1"/>
      <w:numFmt w:val="bullet"/>
      <w:lvlText w:val="o"/>
      <w:lvlJc w:val="left"/>
      <w:pPr>
        <w:ind w:left="5760" w:hanging="360"/>
      </w:pPr>
      <w:rPr>
        <w:rFonts w:ascii="Courier New" w:hAnsi="Courier New" w:hint="default"/>
      </w:rPr>
    </w:lvl>
    <w:lvl w:ilvl="8" w:tplc="AF30501C">
      <w:start w:val="1"/>
      <w:numFmt w:val="bullet"/>
      <w:lvlText w:val=""/>
      <w:lvlJc w:val="left"/>
      <w:pPr>
        <w:ind w:left="6480" w:hanging="360"/>
      </w:pPr>
      <w:rPr>
        <w:rFonts w:ascii="Wingdings" w:hAnsi="Wingdings" w:hint="default"/>
      </w:rPr>
    </w:lvl>
  </w:abstractNum>
  <w:abstractNum w:abstractNumId="25" w15:restartNumberingAfterBreak="0">
    <w:nsid w:val="727B344D"/>
    <w:multiLevelType w:val="hybridMultilevel"/>
    <w:tmpl w:val="3C52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3619F"/>
    <w:multiLevelType w:val="hybridMultilevel"/>
    <w:tmpl w:val="D084D32A"/>
    <w:lvl w:ilvl="0" w:tplc="84D445A8">
      <w:start w:val="1"/>
      <w:numFmt w:val="bullet"/>
      <w:lvlText w:val=""/>
      <w:lvlJc w:val="left"/>
      <w:pPr>
        <w:ind w:left="720" w:hanging="360"/>
      </w:pPr>
      <w:rPr>
        <w:rFonts w:ascii="Symbol" w:hAnsi="Symbol" w:hint="default"/>
      </w:rPr>
    </w:lvl>
    <w:lvl w:ilvl="1" w:tplc="CD280E4C">
      <w:start w:val="1"/>
      <w:numFmt w:val="bullet"/>
      <w:lvlText w:val="o"/>
      <w:lvlJc w:val="left"/>
      <w:pPr>
        <w:ind w:left="1440" w:hanging="360"/>
      </w:pPr>
      <w:rPr>
        <w:rFonts w:ascii="Courier New" w:hAnsi="Courier New" w:hint="default"/>
      </w:rPr>
    </w:lvl>
    <w:lvl w:ilvl="2" w:tplc="F0A8129E">
      <w:start w:val="1"/>
      <w:numFmt w:val="bullet"/>
      <w:lvlText w:val=""/>
      <w:lvlJc w:val="left"/>
      <w:pPr>
        <w:ind w:left="2160" w:hanging="360"/>
      </w:pPr>
      <w:rPr>
        <w:rFonts w:ascii="Wingdings" w:hAnsi="Wingdings" w:hint="default"/>
      </w:rPr>
    </w:lvl>
    <w:lvl w:ilvl="3" w:tplc="8DCA0880">
      <w:start w:val="1"/>
      <w:numFmt w:val="bullet"/>
      <w:lvlText w:val=""/>
      <w:lvlJc w:val="left"/>
      <w:pPr>
        <w:ind w:left="2880" w:hanging="360"/>
      </w:pPr>
      <w:rPr>
        <w:rFonts w:ascii="Symbol" w:hAnsi="Symbol" w:hint="default"/>
      </w:rPr>
    </w:lvl>
    <w:lvl w:ilvl="4" w:tplc="8116BB6A">
      <w:start w:val="1"/>
      <w:numFmt w:val="bullet"/>
      <w:lvlText w:val="o"/>
      <w:lvlJc w:val="left"/>
      <w:pPr>
        <w:ind w:left="3600" w:hanging="360"/>
      </w:pPr>
      <w:rPr>
        <w:rFonts w:ascii="Courier New" w:hAnsi="Courier New" w:hint="default"/>
      </w:rPr>
    </w:lvl>
    <w:lvl w:ilvl="5" w:tplc="7E7A7C34">
      <w:start w:val="1"/>
      <w:numFmt w:val="bullet"/>
      <w:lvlText w:val=""/>
      <w:lvlJc w:val="left"/>
      <w:pPr>
        <w:ind w:left="4320" w:hanging="360"/>
      </w:pPr>
      <w:rPr>
        <w:rFonts w:ascii="Wingdings" w:hAnsi="Wingdings" w:hint="default"/>
      </w:rPr>
    </w:lvl>
    <w:lvl w:ilvl="6" w:tplc="73BA41F2">
      <w:start w:val="1"/>
      <w:numFmt w:val="bullet"/>
      <w:lvlText w:val=""/>
      <w:lvlJc w:val="left"/>
      <w:pPr>
        <w:ind w:left="5040" w:hanging="360"/>
      </w:pPr>
      <w:rPr>
        <w:rFonts w:ascii="Symbol" w:hAnsi="Symbol" w:hint="default"/>
      </w:rPr>
    </w:lvl>
    <w:lvl w:ilvl="7" w:tplc="769EFBCA">
      <w:start w:val="1"/>
      <w:numFmt w:val="bullet"/>
      <w:lvlText w:val="o"/>
      <w:lvlJc w:val="left"/>
      <w:pPr>
        <w:ind w:left="5760" w:hanging="360"/>
      </w:pPr>
      <w:rPr>
        <w:rFonts w:ascii="Courier New" w:hAnsi="Courier New" w:hint="default"/>
      </w:rPr>
    </w:lvl>
    <w:lvl w:ilvl="8" w:tplc="3454FC3E">
      <w:start w:val="1"/>
      <w:numFmt w:val="bullet"/>
      <w:lvlText w:val=""/>
      <w:lvlJc w:val="left"/>
      <w:pPr>
        <w:ind w:left="6480" w:hanging="360"/>
      </w:pPr>
      <w:rPr>
        <w:rFonts w:ascii="Wingdings" w:hAnsi="Wingdings" w:hint="default"/>
      </w:rPr>
    </w:lvl>
  </w:abstractNum>
  <w:abstractNum w:abstractNumId="27" w15:restartNumberingAfterBreak="0">
    <w:nsid w:val="7D352CD7"/>
    <w:multiLevelType w:val="hybridMultilevel"/>
    <w:tmpl w:val="A16EA49E"/>
    <w:lvl w:ilvl="0" w:tplc="BA4EDCD0">
      <w:start w:val="1"/>
      <w:numFmt w:val="bullet"/>
      <w:lvlText w:val=""/>
      <w:lvlJc w:val="left"/>
      <w:pPr>
        <w:ind w:left="720" w:hanging="360"/>
      </w:pPr>
      <w:rPr>
        <w:rFonts w:ascii="Symbol" w:hAnsi="Symbol" w:hint="default"/>
      </w:rPr>
    </w:lvl>
    <w:lvl w:ilvl="1" w:tplc="AD169E7A">
      <w:start w:val="1"/>
      <w:numFmt w:val="bullet"/>
      <w:lvlText w:val="o"/>
      <w:lvlJc w:val="left"/>
      <w:pPr>
        <w:ind w:left="1440" w:hanging="360"/>
      </w:pPr>
      <w:rPr>
        <w:rFonts w:ascii="Courier New" w:hAnsi="Courier New" w:hint="default"/>
      </w:rPr>
    </w:lvl>
    <w:lvl w:ilvl="2" w:tplc="51081FA8">
      <w:start w:val="1"/>
      <w:numFmt w:val="bullet"/>
      <w:lvlText w:val=""/>
      <w:lvlJc w:val="left"/>
      <w:pPr>
        <w:ind w:left="2160" w:hanging="360"/>
      </w:pPr>
      <w:rPr>
        <w:rFonts w:ascii="Wingdings" w:hAnsi="Wingdings" w:hint="default"/>
      </w:rPr>
    </w:lvl>
    <w:lvl w:ilvl="3" w:tplc="BCB299F6">
      <w:start w:val="1"/>
      <w:numFmt w:val="bullet"/>
      <w:lvlText w:val=""/>
      <w:lvlJc w:val="left"/>
      <w:pPr>
        <w:ind w:left="2880" w:hanging="360"/>
      </w:pPr>
      <w:rPr>
        <w:rFonts w:ascii="Symbol" w:hAnsi="Symbol" w:hint="default"/>
      </w:rPr>
    </w:lvl>
    <w:lvl w:ilvl="4" w:tplc="140451D4">
      <w:start w:val="1"/>
      <w:numFmt w:val="bullet"/>
      <w:lvlText w:val="o"/>
      <w:lvlJc w:val="left"/>
      <w:pPr>
        <w:ind w:left="3600" w:hanging="360"/>
      </w:pPr>
      <w:rPr>
        <w:rFonts w:ascii="Courier New" w:hAnsi="Courier New" w:hint="default"/>
      </w:rPr>
    </w:lvl>
    <w:lvl w:ilvl="5" w:tplc="A45E348C">
      <w:start w:val="1"/>
      <w:numFmt w:val="bullet"/>
      <w:lvlText w:val=""/>
      <w:lvlJc w:val="left"/>
      <w:pPr>
        <w:ind w:left="4320" w:hanging="360"/>
      </w:pPr>
      <w:rPr>
        <w:rFonts w:ascii="Wingdings" w:hAnsi="Wingdings" w:hint="default"/>
      </w:rPr>
    </w:lvl>
    <w:lvl w:ilvl="6" w:tplc="25823598">
      <w:start w:val="1"/>
      <w:numFmt w:val="bullet"/>
      <w:lvlText w:val=""/>
      <w:lvlJc w:val="left"/>
      <w:pPr>
        <w:ind w:left="5040" w:hanging="360"/>
      </w:pPr>
      <w:rPr>
        <w:rFonts w:ascii="Symbol" w:hAnsi="Symbol" w:hint="default"/>
      </w:rPr>
    </w:lvl>
    <w:lvl w:ilvl="7" w:tplc="6FE86F5C">
      <w:start w:val="1"/>
      <w:numFmt w:val="bullet"/>
      <w:lvlText w:val="o"/>
      <w:lvlJc w:val="left"/>
      <w:pPr>
        <w:ind w:left="5760" w:hanging="360"/>
      </w:pPr>
      <w:rPr>
        <w:rFonts w:ascii="Courier New" w:hAnsi="Courier New" w:hint="default"/>
      </w:rPr>
    </w:lvl>
    <w:lvl w:ilvl="8" w:tplc="924A9640">
      <w:start w:val="1"/>
      <w:numFmt w:val="bullet"/>
      <w:lvlText w:val=""/>
      <w:lvlJc w:val="left"/>
      <w:pPr>
        <w:ind w:left="6480" w:hanging="360"/>
      </w:pPr>
      <w:rPr>
        <w:rFonts w:ascii="Wingdings" w:hAnsi="Wingdings" w:hint="default"/>
      </w:rPr>
    </w:lvl>
  </w:abstractNum>
  <w:num w:numId="1" w16cid:durableId="402721846">
    <w:abstractNumId w:val="0"/>
  </w:num>
  <w:num w:numId="2" w16cid:durableId="563873441">
    <w:abstractNumId w:val="12"/>
  </w:num>
  <w:num w:numId="3" w16cid:durableId="770321469">
    <w:abstractNumId w:val="26"/>
  </w:num>
  <w:num w:numId="4" w16cid:durableId="1737315438">
    <w:abstractNumId w:val="16"/>
  </w:num>
  <w:num w:numId="5" w16cid:durableId="1161697763">
    <w:abstractNumId w:val="19"/>
  </w:num>
  <w:num w:numId="6" w16cid:durableId="374501861">
    <w:abstractNumId w:val="23"/>
  </w:num>
  <w:num w:numId="7" w16cid:durableId="471025549">
    <w:abstractNumId w:val="22"/>
  </w:num>
  <w:num w:numId="8" w16cid:durableId="1518035360">
    <w:abstractNumId w:val="7"/>
  </w:num>
  <w:num w:numId="9" w16cid:durableId="1018773703">
    <w:abstractNumId w:val="21"/>
  </w:num>
  <w:num w:numId="10" w16cid:durableId="86315643">
    <w:abstractNumId w:val="17"/>
  </w:num>
  <w:num w:numId="11" w16cid:durableId="475150864">
    <w:abstractNumId w:val="1"/>
  </w:num>
  <w:num w:numId="12" w16cid:durableId="242566947">
    <w:abstractNumId w:val="13"/>
  </w:num>
  <w:num w:numId="13" w16cid:durableId="339626826">
    <w:abstractNumId w:val="27"/>
  </w:num>
  <w:num w:numId="14" w16cid:durableId="1362828758">
    <w:abstractNumId w:val="24"/>
  </w:num>
  <w:num w:numId="15" w16cid:durableId="1632594276">
    <w:abstractNumId w:val="20"/>
  </w:num>
  <w:num w:numId="16" w16cid:durableId="1351300710">
    <w:abstractNumId w:val="5"/>
  </w:num>
  <w:num w:numId="17" w16cid:durableId="1446802803">
    <w:abstractNumId w:val="8"/>
  </w:num>
  <w:num w:numId="18" w16cid:durableId="150029462">
    <w:abstractNumId w:val="9"/>
  </w:num>
  <w:num w:numId="19" w16cid:durableId="881526432">
    <w:abstractNumId w:val="3"/>
  </w:num>
  <w:num w:numId="20" w16cid:durableId="1712341989">
    <w:abstractNumId w:val="11"/>
  </w:num>
  <w:num w:numId="21" w16cid:durableId="838543161">
    <w:abstractNumId w:val="6"/>
  </w:num>
  <w:num w:numId="22" w16cid:durableId="873269174">
    <w:abstractNumId w:val="15"/>
  </w:num>
  <w:num w:numId="23" w16cid:durableId="958603986">
    <w:abstractNumId w:val="10"/>
  </w:num>
  <w:num w:numId="24" w16cid:durableId="1560246452">
    <w:abstractNumId w:val="14"/>
  </w:num>
  <w:num w:numId="25" w16cid:durableId="406347025">
    <w:abstractNumId w:val="2"/>
  </w:num>
  <w:num w:numId="26" w16cid:durableId="171066233">
    <w:abstractNumId w:val="4"/>
  </w:num>
  <w:num w:numId="27" w16cid:durableId="2034845455">
    <w:abstractNumId w:val="18"/>
  </w:num>
  <w:num w:numId="28" w16cid:durableId="17879677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tKgFAL3sv9stAAAA"/>
  </w:docVars>
  <w:rsids>
    <w:rsidRoot w:val="007B73F9"/>
    <w:rsid w:val="000039E4"/>
    <w:rsid w:val="0001261B"/>
    <w:rsid w:val="00014585"/>
    <w:rsid w:val="00020050"/>
    <w:rsid w:val="000263DE"/>
    <w:rsid w:val="00031A6C"/>
    <w:rsid w:val="0006408D"/>
    <w:rsid w:val="00073224"/>
    <w:rsid w:val="00075708"/>
    <w:rsid w:val="00095D93"/>
    <w:rsid w:val="000D7963"/>
    <w:rsid w:val="000E3C1F"/>
    <w:rsid w:val="000E4025"/>
    <w:rsid w:val="000F487D"/>
    <w:rsid w:val="000F76DA"/>
    <w:rsid w:val="00107706"/>
    <w:rsid w:val="00123B69"/>
    <w:rsid w:val="00134C6A"/>
    <w:rsid w:val="001538F2"/>
    <w:rsid w:val="00164AAB"/>
    <w:rsid w:val="001976DA"/>
    <w:rsid w:val="001A2ECC"/>
    <w:rsid w:val="001D1B19"/>
    <w:rsid w:val="001D30BA"/>
    <w:rsid w:val="001D4B23"/>
    <w:rsid w:val="001E5271"/>
    <w:rsid w:val="002046C4"/>
    <w:rsid w:val="00225E01"/>
    <w:rsid w:val="0022612D"/>
    <w:rsid w:val="00227218"/>
    <w:rsid w:val="0023408F"/>
    <w:rsid w:val="00234EA9"/>
    <w:rsid w:val="00242489"/>
    <w:rsid w:val="00272CD9"/>
    <w:rsid w:val="00273BD3"/>
    <w:rsid w:val="00276572"/>
    <w:rsid w:val="002779BF"/>
    <w:rsid w:val="00285042"/>
    <w:rsid w:val="0028713E"/>
    <w:rsid w:val="00290705"/>
    <w:rsid w:val="002A4E94"/>
    <w:rsid w:val="002A63CC"/>
    <w:rsid w:val="002B6846"/>
    <w:rsid w:val="002C501D"/>
    <w:rsid w:val="002D6CAD"/>
    <w:rsid w:val="002E2D9E"/>
    <w:rsid w:val="00302E59"/>
    <w:rsid w:val="003347A7"/>
    <w:rsid w:val="00334B0C"/>
    <w:rsid w:val="00347670"/>
    <w:rsid w:val="00353F4B"/>
    <w:rsid w:val="00362915"/>
    <w:rsid w:val="00384B24"/>
    <w:rsid w:val="003B54D0"/>
    <w:rsid w:val="003C28CD"/>
    <w:rsid w:val="003D2EDF"/>
    <w:rsid w:val="003F346F"/>
    <w:rsid w:val="0041686A"/>
    <w:rsid w:val="004228B2"/>
    <w:rsid w:val="00453F48"/>
    <w:rsid w:val="00461AA0"/>
    <w:rsid w:val="00467737"/>
    <w:rsid w:val="00476EA1"/>
    <w:rsid w:val="00490A64"/>
    <w:rsid w:val="004B304D"/>
    <w:rsid w:val="004B5222"/>
    <w:rsid w:val="004C0A16"/>
    <w:rsid w:val="004D304B"/>
    <w:rsid w:val="00510679"/>
    <w:rsid w:val="005275A5"/>
    <w:rsid w:val="005344D2"/>
    <w:rsid w:val="00542AAA"/>
    <w:rsid w:val="00544C88"/>
    <w:rsid w:val="00565EE1"/>
    <w:rsid w:val="00583971"/>
    <w:rsid w:val="00594D0B"/>
    <w:rsid w:val="005C5954"/>
    <w:rsid w:val="005C6FC1"/>
    <w:rsid w:val="005D3F60"/>
    <w:rsid w:val="005D7108"/>
    <w:rsid w:val="005F7C18"/>
    <w:rsid w:val="00636FAE"/>
    <w:rsid w:val="006452A4"/>
    <w:rsid w:val="006515E3"/>
    <w:rsid w:val="00676C74"/>
    <w:rsid w:val="006804AC"/>
    <w:rsid w:val="00695D85"/>
    <w:rsid w:val="006A2A26"/>
    <w:rsid w:val="006A5D90"/>
    <w:rsid w:val="006B01ED"/>
    <w:rsid w:val="006B0941"/>
    <w:rsid w:val="006B185F"/>
    <w:rsid w:val="006B39A8"/>
    <w:rsid w:val="006B7491"/>
    <w:rsid w:val="006E1C6C"/>
    <w:rsid w:val="007059D2"/>
    <w:rsid w:val="007072BA"/>
    <w:rsid w:val="007226AE"/>
    <w:rsid w:val="00735F70"/>
    <w:rsid w:val="0073702A"/>
    <w:rsid w:val="00752AC5"/>
    <w:rsid w:val="00760B99"/>
    <w:rsid w:val="007715BF"/>
    <w:rsid w:val="00782999"/>
    <w:rsid w:val="007A4F2A"/>
    <w:rsid w:val="007A7268"/>
    <w:rsid w:val="007B73F9"/>
    <w:rsid w:val="007C08E6"/>
    <w:rsid w:val="0080287D"/>
    <w:rsid w:val="008060AF"/>
    <w:rsid w:val="00806DE6"/>
    <w:rsid w:val="00823DC3"/>
    <w:rsid w:val="008325C6"/>
    <w:rsid w:val="00835C04"/>
    <w:rsid w:val="008403B8"/>
    <w:rsid w:val="0086051E"/>
    <w:rsid w:val="00881C6F"/>
    <w:rsid w:val="00896D48"/>
    <w:rsid w:val="008A4B10"/>
    <w:rsid w:val="008B274A"/>
    <w:rsid w:val="008B3821"/>
    <w:rsid w:val="008D41B1"/>
    <w:rsid w:val="008D7444"/>
    <w:rsid w:val="00904849"/>
    <w:rsid w:val="00916099"/>
    <w:rsid w:val="00932293"/>
    <w:rsid w:val="00936A45"/>
    <w:rsid w:val="00937ED2"/>
    <w:rsid w:val="00941956"/>
    <w:rsid w:val="0094514E"/>
    <w:rsid w:val="009479E5"/>
    <w:rsid w:val="00966724"/>
    <w:rsid w:val="00973C6E"/>
    <w:rsid w:val="009812BB"/>
    <w:rsid w:val="009A09FD"/>
    <w:rsid w:val="009A492A"/>
    <w:rsid w:val="009A5B07"/>
    <w:rsid w:val="009B08C3"/>
    <w:rsid w:val="009C6D7F"/>
    <w:rsid w:val="009D7235"/>
    <w:rsid w:val="009E1788"/>
    <w:rsid w:val="009E4CFF"/>
    <w:rsid w:val="009F2DD0"/>
    <w:rsid w:val="00A0319C"/>
    <w:rsid w:val="00A07C1D"/>
    <w:rsid w:val="00A4473F"/>
    <w:rsid w:val="00A44DD0"/>
    <w:rsid w:val="00A46F34"/>
    <w:rsid w:val="00A502A8"/>
    <w:rsid w:val="00A50CFE"/>
    <w:rsid w:val="00A5463B"/>
    <w:rsid w:val="00A60645"/>
    <w:rsid w:val="00A80A92"/>
    <w:rsid w:val="00A8257F"/>
    <w:rsid w:val="00AB2804"/>
    <w:rsid w:val="00AE2F29"/>
    <w:rsid w:val="00AE46F5"/>
    <w:rsid w:val="00B0015E"/>
    <w:rsid w:val="00B04FE5"/>
    <w:rsid w:val="00B31C6D"/>
    <w:rsid w:val="00B321BC"/>
    <w:rsid w:val="00B33EAE"/>
    <w:rsid w:val="00B43262"/>
    <w:rsid w:val="00B560ED"/>
    <w:rsid w:val="00B73203"/>
    <w:rsid w:val="00B76BDC"/>
    <w:rsid w:val="00B81E34"/>
    <w:rsid w:val="00B82905"/>
    <w:rsid w:val="00B91468"/>
    <w:rsid w:val="00B9571C"/>
    <w:rsid w:val="00B9614C"/>
    <w:rsid w:val="00BB1A3F"/>
    <w:rsid w:val="00BB6998"/>
    <w:rsid w:val="00BC5C83"/>
    <w:rsid w:val="00BD0255"/>
    <w:rsid w:val="00C057E9"/>
    <w:rsid w:val="00C27214"/>
    <w:rsid w:val="00C313D0"/>
    <w:rsid w:val="00C32A58"/>
    <w:rsid w:val="00C33A8E"/>
    <w:rsid w:val="00C55FC9"/>
    <w:rsid w:val="00C72F1A"/>
    <w:rsid w:val="00C82473"/>
    <w:rsid w:val="00C82C8C"/>
    <w:rsid w:val="00C83576"/>
    <w:rsid w:val="00CA0A4F"/>
    <w:rsid w:val="00CA0EED"/>
    <w:rsid w:val="00CA4793"/>
    <w:rsid w:val="00CB421A"/>
    <w:rsid w:val="00CB51DA"/>
    <w:rsid w:val="00CC7683"/>
    <w:rsid w:val="00CD0433"/>
    <w:rsid w:val="00CD5393"/>
    <w:rsid w:val="00CE4F6F"/>
    <w:rsid w:val="00D07222"/>
    <w:rsid w:val="00D12F5B"/>
    <w:rsid w:val="00D22F4A"/>
    <w:rsid w:val="00D3189E"/>
    <w:rsid w:val="00D3192F"/>
    <w:rsid w:val="00D55491"/>
    <w:rsid w:val="00D63B6C"/>
    <w:rsid w:val="00D7353D"/>
    <w:rsid w:val="00D74E73"/>
    <w:rsid w:val="00D808DE"/>
    <w:rsid w:val="00D8295F"/>
    <w:rsid w:val="00DB5124"/>
    <w:rsid w:val="00DC6974"/>
    <w:rsid w:val="00DE6A23"/>
    <w:rsid w:val="00E06362"/>
    <w:rsid w:val="00E12BAA"/>
    <w:rsid w:val="00E177DF"/>
    <w:rsid w:val="00E24415"/>
    <w:rsid w:val="00E55138"/>
    <w:rsid w:val="00E6039B"/>
    <w:rsid w:val="00E64D31"/>
    <w:rsid w:val="00EB4818"/>
    <w:rsid w:val="00EC3694"/>
    <w:rsid w:val="00EC4659"/>
    <w:rsid w:val="00ED0B59"/>
    <w:rsid w:val="00ED6B3C"/>
    <w:rsid w:val="00EE5E74"/>
    <w:rsid w:val="00EE5FD7"/>
    <w:rsid w:val="00F038E6"/>
    <w:rsid w:val="00F1255A"/>
    <w:rsid w:val="00F20A93"/>
    <w:rsid w:val="00F2154C"/>
    <w:rsid w:val="00F24033"/>
    <w:rsid w:val="00F268BE"/>
    <w:rsid w:val="00F40F06"/>
    <w:rsid w:val="00F52113"/>
    <w:rsid w:val="00F87C30"/>
    <w:rsid w:val="00FA381D"/>
    <w:rsid w:val="00FB1905"/>
    <w:rsid w:val="00FB1A20"/>
    <w:rsid w:val="00FD1522"/>
    <w:rsid w:val="00FDA59F"/>
    <w:rsid w:val="00FF7B51"/>
    <w:rsid w:val="0109476E"/>
    <w:rsid w:val="01F62145"/>
    <w:rsid w:val="0292A345"/>
    <w:rsid w:val="02A9C858"/>
    <w:rsid w:val="043DB67E"/>
    <w:rsid w:val="04DC7E65"/>
    <w:rsid w:val="04EE06B4"/>
    <w:rsid w:val="05211BCE"/>
    <w:rsid w:val="054F75AB"/>
    <w:rsid w:val="055A997B"/>
    <w:rsid w:val="058C8B13"/>
    <w:rsid w:val="05D116C2"/>
    <w:rsid w:val="05D5F6FD"/>
    <w:rsid w:val="0666F8A3"/>
    <w:rsid w:val="0686E20D"/>
    <w:rsid w:val="06C6452C"/>
    <w:rsid w:val="06EBED9B"/>
    <w:rsid w:val="07439146"/>
    <w:rsid w:val="07F89D52"/>
    <w:rsid w:val="0805AB48"/>
    <w:rsid w:val="08618BFA"/>
    <w:rsid w:val="086355BD"/>
    <w:rsid w:val="087B3DEA"/>
    <w:rsid w:val="089AF111"/>
    <w:rsid w:val="0908B784"/>
    <w:rsid w:val="095C93A1"/>
    <w:rsid w:val="09671357"/>
    <w:rsid w:val="098D5F9C"/>
    <w:rsid w:val="09932748"/>
    <w:rsid w:val="0998A447"/>
    <w:rsid w:val="0B31D9ED"/>
    <w:rsid w:val="0B563EE4"/>
    <w:rsid w:val="0B5EFB29"/>
    <w:rsid w:val="0B645ACA"/>
    <w:rsid w:val="0B84849D"/>
    <w:rsid w:val="0B896A18"/>
    <w:rsid w:val="0B9EE392"/>
    <w:rsid w:val="0CC7EEFD"/>
    <w:rsid w:val="0CEC0C1A"/>
    <w:rsid w:val="0D19E8FF"/>
    <w:rsid w:val="0E543CF8"/>
    <w:rsid w:val="0E810733"/>
    <w:rsid w:val="0F08EB4E"/>
    <w:rsid w:val="0F8BCE46"/>
    <w:rsid w:val="1079A784"/>
    <w:rsid w:val="1158AFC5"/>
    <w:rsid w:val="1162C321"/>
    <w:rsid w:val="118EA4B7"/>
    <w:rsid w:val="11AEBF63"/>
    <w:rsid w:val="124127CC"/>
    <w:rsid w:val="12D34874"/>
    <w:rsid w:val="1335964A"/>
    <w:rsid w:val="138C5B57"/>
    <w:rsid w:val="13E81779"/>
    <w:rsid w:val="144E9830"/>
    <w:rsid w:val="14D2D810"/>
    <w:rsid w:val="14F1C032"/>
    <w:rsid w:val="177108F9"/>
    <w:rsid w:val="17969A42"/>
    <w:rsid w:val="17BF4629"/>
    <w:rsid w:val="180155E5"/>
    <w:rsid w:val="199E3305"/>
    <w:rsid w:val="19CBB4F0"/>
    <w:rsid w:val="1AA970D8"/>
    <w:rsid w:val="1ACE3B04"/>
    <w:rsid w:val="1AE25D8E"/>
    <w:rsid w:val="1BA40693"/>
    <w:rsid w:val="1BE7EC4F"/>
    <w:rsid w:val="1C6A0B65"/>
    <w:rsid w:val="1CA5BAD9"/>
    <w:rsid w:val="1D48F094"/>
    <w:rsid w:val="1DECB369"/>
    <w:rsid w:val="1E2953E8"/>
    <w:rsid w:val="1E85F026"/>
    <w:rsid w:val="1E910C8E"/>
    <w:rsid w:val="1EE60F64"/>
    <w:rsid w:val="2021C087"/>
    <w:rsid w:val="20721065"/>
    <w:rsid w:val="209DEFFA"/>
    <w:rsid w:val="20B6B3DE"/>
    <w:rsid w:val="215DE5D2"/>
    <w:rsid w:val="21642283"/>
    <w:rsid w:val="21818A70"/>
    <w:rsid w:val="221476E0"/>
    <w:rsid w:val="2303DA00"/>
    <w:rsid w:val="233291B7"/>
    <w:rsid w:val="23D9D5D7"/>
    <w:rsid w:val="23ECE588"/>
    <w:rsid w:val="2406D478"/>
    <w:rsid w:val="24879B78"/>
    <w:rsid w:val="24CE6218"/>
    <w:rsid w:val="252C592B"/>
    <w:rsid w:val="25CFDD51"/>
    <w:rsid w:val="25DD001A"/>
    <w:rsid w:val="25FF90CE"/>
    <w:rsid w:val="264A7F52"/>
    <w:rsid w:val="2691020B"/>
    <w:rsid w:val="269303A0"/>
    <w:rsid w:val="26C8298C"/>
    <w:rsid w:val="2718908D"/>
    <w:rsid w:val="27BCDB1F"/>
    <w:rsid w:val="282CD26C"/>
    <w:rsid w:val="2863F9ED"/>
    <w:rsid w:val="28B338AF"/>
    <w:rsid w:val="28CE7AA0"/>
    <w:rsid w:val="29D26825"/>
    <w:rsid w:val="2A73E201"/>
    <w:rsid w:val="2A8225B0"/>
    <w:rsid w:val="2AAF29F0"/>
    <w:rsid w:val="2AD663A9"/>
    <w:rsid w:val="2C2DABC3"/>
    <w:rsid w:val="2C4AFA51"/>
    <w:rsid w:val="2C4EC393"/>
    <w:rsid w:val="2CAD188B"/>
    <w:rsid w:val="2D1E07DF"/>
    <w:rsid w:val="2ED14E24"/>
    <w:rsid w:val="2F17AF0E"/>
    <w:rsid w:val="2F5CD452"/>
    <w:rsid w:val="2FB678B5"/>
    <w:rsid w:val="2FE26F93"/>
    <w:rsid w:val="30190245"/>
    <w:rsid w:val="3043C41E"/>
    <w:rsid w:val="316FA5F6"/>
    <w:rsid w:val="31BE53AA"/>
    <w:rsid w:val="326A85E4"/>
    <w:rsid w:val="34BE1425"/>
    <w:rsid w:val="34BF2FEA"/>
    <w:rsid w:val="3510D695"/>
    <w:rsid w:val="355A39DB"/>
    <w:rsid w:val="371F91C7"/>
    <w:rsid w:val="377FFF37"/>
    <w:rsid w:val="37B09454"/>
    <w:rsid w:val="37DD579D"/>
    <w:rsid w:val="383D6A68"/>
    <w:rsid w:val="38687751"/>
    <w:rsid w:val="3891DA9D"/>
    <w:rsid w:val="38AB55BA"/>
    <w:rsid w:val="38B176D0"/>
    <w:rsid w:val="3928AD34"/>
    <w:rsid w:val="397BB102"/>
    <w:rsid w:val="397DB00A"/>
    <w:rsid w:val="39AAADA5"/>
    <w:rsid w:val="3A306022"/>
    <w:rsid w:val="3A347012"/>
    <w:rsid w:val="3AB9612D"/>
    <w:rsid w:val="3AE12C8C"/>
    <w:rsid w:val="3B2D55A9"/>
    <w:rsid w:val="3B469CC4"/>
    <w:rsid w:val="3B5BB4EC"/>
    <w:rsid w:val="3B9BC21F"/>
    <w:rsid w:val="3BC97B5F"/>
    <w:rsid w:val="3C0EAED5"/>
    <w:rsid w:val="3C604DF6"/>
    <w:rsid w:val="3D7D7A53"/>
    <w:rsid w:val="3D9F8053"/>
    <w:rsid w:val="3DE2F5FA"/>
    <w:rsid w:val="3DE8B705"/>
    <w:rsid w:val="3DFC1E57"/>
    <w:rsid w:val="3E3DD4F2"/>
    <w:rsid w:val="3E4A2DF3"/>
    <w:rsid w:val="3E64F66B"/>
    <w:rsid w:val="3F3B29E2"/>
    <w:rsid w:val="3F7EC65B"/>
    <w:rsid w:val="400080E3"/>
    <w:rsid w:val="4000C6CC"/>
    <w:rsid w:val="4015FDB2"/>
    <w:rsid w:val="41FE2C42"/>
    <w:rsid w:val="421B391E"/>
    <w:rsid w:val="42654A03"/>
    <w:rsid w:val="426C21E4"/>
    <w:rsid w:val="43AB9587"/>
    <w:rsid w:val="4476A790"/>
    <w:rsid w:val="44CC2CE3"/>
    <w:rsid w:val="45A3C2A6"/>
    <w:rsid w:val="463C177B"/>
    <w:rsid w:val="464AF83B"/>
    <w:rsid w:val="4673E7B9"/>
    <w:rsid w:val="477EBBD8"/>
    <w:rsid w:val="47CAAC81"/>
    <w:rsid w:val="47CDA03F"/>
    <w:rsid w:val="47E2091B"/>
    <w:rsid w:val="4857F5E3"/>
    <w:rsid w:val="48774AD8"/>
    <w:rsid w:val="4933B496"/>
    <w:rsid w:val="4A5AF140"/>
    <w:rsid w:val="4B634E99"/>
    <w:rsid w:val="4B6CD42E"/>
    <w:rsid w:val="4BB4F52A"/>
    <w:rsid w:val="4CC392BC"/>
    <w:rsid w:val="4D75D682"/>
    <w:rsid w:val="4D7CEC50"/>
    <w:rsid w:val="4DBFA24D"/>
    <w:rsid w:val="4E8307BB"/>
    <w:rsid w:val="4EB465F3"/>
    <w:rsid w:val="4EDFE229"/>
    <w:rsid w:val="4F9A36B9"/>
    <w:rsid w:val="4FCDABE0"/>
    <w:rsid w:val="4FFB337E"/>
    <w:rsid w:val="4FFD94F6"/>
    <w:rsid w:val="50A1D575"/>
    <w:rsid w:val="50BF55D9"/>
    <w:rsid w:val="50D44CBB"/>
    <w:rsid w:val="51C09F6D"/>
    <w:rsid w:val="521984B4"/>
    <w:rsid w:val="523DA5D6"/>
    <w:rsid w:val="52CE9280"/>
    <w:rsid w:val="52DFC9A8"/>
    <w:rsid w:val="53188712"/>
    <w:rsid w:val="538DC396"/>
    <w:rsid w:val="5486848E"/>
    <w:rsid w:val="5515BA2C"/>
    <w:rsid w:val="552993F7"/>
    <w:rsid w:val="55BA7A0E"/>
    <w:rsid w:val="562ED7B1"/>
    <w:rsid w:val="564441F0"/>
    <w:rsid w:val="56715E90"/>
    <w:rsid w:val="57EBB18F"/>
    <w:rsid w:val="58064563"/>
    <w:rsid w:val="591AB878"/>
    <w:rsid w:val="5A68B775"/>
    <w:rsid w:val="5C24BB97"/>
    <w:rsid w:val="5C31157A"/>
    <w:rsid w:val="5C3437D3"/>
    <w:rsid w:val="5C61EB8B"/>
    <w:rsid w:val="5CA5384A"/>
    <w:rsid w:val="5CCAC1BE"/>
    <w:rsid w:val="5D529F3D"/>
    <w:rsid w:val="5DA32970"/>
    <w:rsid w:val="5DAF8370"/>
    <w:rsid w:val="5E207A67"/>
    <w:rsid w:val="5E2A1F13"/>
    <w:rsid w:val="5EF7E419"/>
    <w:rsid w:val="5FD4D0B6"/>
    <w:rsid w:val="600B2C50"/>
    <w:rsid w:val="60AC34DF"/>
    <w:rsid w:val="619E35A4"/>
    <w:rsid w:val="624AE428"/>
    <w:rsid w:val="62ABB9A9"/>
    <w:rsid w:val="63095DD7"/>
    <w:rsid w:val="6326B93E"/>
    <w:rsid w:val="63F3130F"/>
    <w:rsid w:val="644F00EF"/>
    <w:rsid w:val="65208221"/>
    <w:rsid w:val="65B96B3B"/>
    <w:rsid w:val="67B2A5A8"/>
    <w:rsid w:val="67BA6EE2"/>
    <w:rsid w:val="68450985"/>
    <w:rsid w:val="68CCB4B5"/>
    <w:rsid w:val="68CE8FE1"/>
    <w:rsid w:val="68F244A7"/>
    <w:rsid w:val="699AFC2E"/>
    <w:rsid w:val="6A4C6831"/>
    <w:rsid w:val="6A935380"/>
    <w:rsid w:val="6A9B26E7"/>
    <w:rsid w:val="6B087EA7"/>
    <w:rsid w:val="6B8BCFD1"/>
    <w:rsid w:val="6BDE54A7"/>
    <w:rsid w:val="6BE89D89"/>
    <w:rsid w:val="6C75BEB6"/>
    <w:rsid w:val="6D1A79F2"/>
    <w:rsid w:val="6D21D3DA"/>
    <w:rsid w:val="6EAA948A"/>
    <w:rsid w:val="6EAFFB65"/>
    <w:rsid w:val="6EEF25D7"/>
    <w:rsid w:val="6F3D883B"/>
    <w:rsid w:val="6F5CEC4A"/>
    <w:rsid w:val="6FB84EEB"/>
    <w:rsid w:val="6FC1349D"/>
    <w:rsid w:val="710C91E9"/>
    <w:rsid w:val="710CF470"/>
    <w:rsid w:val="7110D3C7"/>
    <w:rsid w:val="71539C6C"/>
    <w:rsid w:val="720CFFF2"/>
    <w:rsid w:val="72224F4B"/>
    <w:rsid w:val="729DE609"/>
    <w:rsid w:val="72AEEB9B"/>
    <w:rsid w:val="72D788B3"/>
    <w:rsid w:val="735B1790"/>
    <w:rsid w:val="73A11886"/>
    <w:rsid w:val="73B1D577"/>
    <w:rsid w:val="740CE3F6"/>
    <w:rsid w:val="7450B2BD"/>
    <w:rsid w:val="754E7DF0"/>
    <w:rsid w:val="75BC5E6E"/>
    <w:rsid w:val="75DB1A40"/>
    <w:rsid w:val="75E206DD"/>
    <w:rsid w:val="75F539F2"/>
    <w:rsid w:val="766D9D35"/>
    <w:rsid w:val="76C15C38"/>
    <w:rsid w:val="76FA6867"/>
    <w:rsid w:val="77582ECF"/>
    <w:rsid w:val="776B2C34"/>
    <w:rsid w:val="77E0A8E8"/>
    <w:rsid w:val="782B8878"/>
    <w:rsid w:val="7888BEBD"/>
    <w:rsid w:val="78BCD7AF"/>
    <w:rsid w:val="78E72BA3"/>
    <w:rsid w:val="79ACA7BB"/>
    <w:rsid w:val="79E72E85"/>
    <w:rsid w:val="7A929637"/>
    <w:rsid w:val="7B591099"/>
    <w:rsid w:val="7BDB5014"/>
    <w:rsid w:val="7C357DE9"/>
    <w:rsid w:val="7CBDE487"/>
    <w:rsid w:val="7D48BC71"/>
    <w:rsid w:val="7D52C5B1"/>
    <w:rsid w:val="7D772075"/>
    <w:rsid w:val="7F985826"/>
    <w:rsid w:val="7FC0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3A983E4-A6C8-4323-90B0-9ADDCFCA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NASA-DEVELOP/UHEAT" TargetMode="External"/><Relationship Id="rId18" Type="http://schemas.openxmlformats.org/officeDocument/2006/relationships/hyperlink" Target="https://appliedsciences.nasa.gov/what-we-do/projects/assessing-urban-heat-island-effects-bus-stops-new-york-city-support-cooling" TargetMode="External"/><Relationship Id="rId26" Type="http://schemas.openxmlformats.org/officeDocument/2006/relationships/hyperlink" Target="https://appliedsciences.nasa.gov/what-we-do/projects/evaluating_urban_heat_islands_and_flooding_to_enhance_green_infrastructure_initiatives_in_coastal_communities_in_mobile_alabama" TargetMode="External"/><Relationship Id="rId3" Type="http://schemas.openxmlformats.org/officeDocument/2006/relationships/customXml" Target="../customXml/item3.xml"/><Relationship Id="rId21" Type="http://schemas.openxmlformats.org/officeDocument/2006/relationships/hyperlink" Target="https://appliedsciences.nasa.gov/what-we-do/projects/enhancing-urban-cooling-interventions-modeling-urban-forestry-through-nas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auren.m.childs@nasa.gov" TargetMode="External"/><Relationship Id="rId17" Type="http://schemas.openxmlformats.org/officeDocument/2006/relationships/hyperlink" Target="https://umep-docs.readthedocs.io/projects/tutorial/en/latest/Tutorials/IntroductionToSolweig.html" TargetMode="External"/><Relationship Id="rId25" Type="http://schemas.openxmlformats.org/officeDocument/2006/relationships/hyperlink" Target="https://appliedsciences.nasa.gov/what-we-do/projects/assessing_land_surface_temperature_vegetation_cover_and_compounding_vulnerability_factors_to_identify_high_priority_areas_for_cooling_initiatives_in_philadelphia_pennsylvani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vi-met.com/" TargetMode="External"/><Relationship Id="rId20" Type="http://schemas.openxmlformats.org/officeDocument/2006/relationships/hyperlink" Target="https://appliedsciences.nasa.gov/what-we-do/projects/quantifying-and-mapping-urban-heat-inform-equitable-and-sustainable-urban" TargetMode="External"/><Relationship Id="rId29" Type="http://schemas.openxmlformats.org/officeDocument/2006/relationships/hyperlink" Target="https://appliedsciences.nasa.gov/what-we-do/projects/quantifying_changes_in_urban_tree_canopy_cover_and_land_surface_temperature_to_understand_their_impacts_on_neighborhoods_throughout_richmond_califor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on.w.ross@nasa.gov" TargetMode="External"/><Relationship Id="rId24" Type="http://schemas.openxmlformats.org/officeDocument/2006/relationships/hyperlink" Target="https://appliedsciences.nasa.gov/what-we-do/projects/utilizing_nasa_earth_observations_to_identify_drivers_of_extreme_urban_heat_and_generate_a_high_resolution_vulnerability_index_for_urban_planning_and_climate_resiliency_in_san_diego_california" TargetMode="External"/><Relationship Id="rId32" Type="http://schemas.openxmlformats.org/officeDocument/2006/relationships/hyperlink" Target="https://portal.ct.gov/DEEP/Environmental-Justice/Environmental-Justice-Program-Overview" TargetMode="External"/><Relationship Id="rId5" Type="http://schemas.openxmlformats.org/officeDocument/2006/relationships/numbering" Target="numbering.xml"/><Relationship Id="rId15" Type="http://schemas.openxmlformats.org/officeDocument/2006/relationships/hyperlink" Target="http://releases.naturalcapitalproject.org/invest-userguide/latest/en/urban_cooling_model.html" TargetMode="External"/><Relationship Id="rId23" Type="http://schemas.openxmlformats.org/officeDocument/2006/relationships/hyperlink" Target="https://appliedsciences.nasa.gov/what-we-do/projects/assessing_urban_heat_in_the_cincinnati_and_covington_area_using_nasa_earth_observations" TargetMode="External"/><Relationship Id="rId28" Type="http://schemas.openxmlformats.org/officeDocument/2006/relationships/hyperlink" Target="https://appliedsciences.nasa.gov/what-we-do/projects/quantifying_changes_in_urban_tree_canopy_cover_and_land_surface_temperature_to_understand_their_impacts_on_neighborhoods_throughout_richmond_california"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liedsciences.nasa.gov/what-we-do/projects/assessing-climate-vulnerability-through-invest-model-urban-cooling-milwaukee" TargetMode="External"/><Relationship Id="rId31" Type="http://schemas.openxmlformats.org/officeDocument/2006/relationships/hyperlink" Target="https://ctdeep.maps.arcgis.com/apps/webappviewer/index.html?id=7783574e2cd94d388124b54cdb82a34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lab.developprogram.org/developcodecatalog/2022/spring-2022/pup_uheat" TargetMode="External"/><Relationship Id="rId22" Type="http://schemas.openxmlformats.org/officeDocument/2006/relationships/hyperlink" Target="https://appliedsciences.nasa.gov/what-we-do/projects/leveraging-nasa-earth-observations-support-modeling-urban-cooling-interventions" TargetMode="External"/><Relationship Id="rId27" Type="http://schemas.openxmlformats.org/officeDocument/2006/relationships/hyperlink" Target="https://appliedsciences.nasa.gov/what-we-do/projects/utilizing_nasa_earth_observations_to_explore_heat_and_flood_related_vulnerability_in_urban_settings" TargetMode="External"/><Relationship Id="rId30" Type="http://schemas.openxmlformats.org/officeDocument/2006/relationships/hyperlink" Target="https://portal.ct.gov/DEEP/Environmental-Justice/Environmental-Justice-Program-Overview"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b8420-1224-434e-88dd-320f73c97df7" xsi:nil="true"/>
    <lcf76f155ced4ddcb4097134ff3c332f xmlns="b8b77cdf-f277-4f3c-b37c-f518764b1e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4CCD0343698549B98E059D25E82EB4" ma:contentTypeVersion="13" ma:contentTypeDescription="Create a new document." ma:contentTypeScope="" ma:versionID="1b5c63dc3a2e3c3e72fa22bb1fd6f2b1">
  <xsd:schema xmlns:xsd="http://www.w3.org/2001/XMLSchema" xmlns:xs="http://www.w3.org/2001/XMLSchema" xmlns:p="http://schemas.microsoft.com/office/2006/metadata/properties" xmlns:ns2="b8b77cdf-f277-4f3c-b37c-f518764b1e28" xmlns:ns3="b82b8420-1224-434e-88dd-320f73c97df7" targetNamespace="http://schemas.microsoft.com/office/2006/metadata/properties" ma:root="true" ma:fieldsID="613aa33bf1830d45ff73008d62897ed6" ns2:_="" ns3:_="">
    <xsd:import namespace="b8b77cdf-f277-4f3c-b37c-f518764b1e28"/>
    <xsd:import namespace="b82b8420-1224-434e-88dd-320f73c97d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77cdf-f277-4f3c-b37c-f518764b1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b8420-1224-434e-88dd-320f73c97d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4d9e36-43ac-41f3-a841-be09ecbe9244}" ma:internalName="TaxCatchAll" ma:showField="CatchAllData" ma:web="b82b8420-1224-434e-88dd-320f73c97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C9579-FE75-4065-9478-F57294144B55}">
  <ds:schemaRefs>
    <ds:schemaRef ds:uri="http://schemas.microsoft.com/office/2006/metadata/properties"/>
    <ds:schemaRef ds:uri="http://schemas.microsoft.com/office/infopath/2007/PartnerControls"/>
    <ds:schemaRef ds:uri="b82b8420-1224-434e-88dd-320f73c97df7"/>
    <ds:schemaRef ds:uri="b8b77cdf-f277-4f3c-b37c-f518764b1e28"/>
  </ds:schemaRefs>
</ds:datastoreItem>
</file>

<file path=customXml/itemProps2.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customXml/itemProps3.xml><?xml version="1.0" encoding="utf-8"?>
<ds:datastoreItem xmlns:ds="http://schemas.openxmlformats.org/officeDocument/2006/customXml" ds:itemID="{6A854E3C-BCB3-4288-AE9B-6176B829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77cdf-f277-4f3c-b37c-f518764b1e28"/>
    <ds:schemaRef ds:uri="b82b8420-1224-434e-88dd-320f73c97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F96F5-647A-4027-944C-CD4ACE8DDA08}">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2298</Words>
  <Characters>13101</Characters>
  <Application>Microsoft Office Word</Application>
  <DocSecurity>0</DocSecurity>
  <Lines>109</Lines>
  <Paragraphs>30</Paragraphs>
  <ScaleCrop>false</ScaleCrop>
  <Company>ODIN</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Clayton, Amanda L. (LARC-E3)</cp:lastModifiedBy>
  <cp:revision>10</cp:revision>
  <dcterms:created xsi:type="dcterms:W3CDTF">2023-07-06T20:37:00Z</dcterms:created>
  <dcterms:modified xsi:type="dcterms:W3CDTF">2024-09-09T16:43:00Z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0x010100EF4CCD0343698549B98E059D25E82EB4</vt:lpwstr>
  </property>
  <property fmtid="{D5CDD505-2E9C-101B-9397-08002B2CF9AE}" pid="3" name="MediaServiceImageTags">
    <vt:lpwstr/>
  </property>
</Properties>
</file>