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34B9B23F"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C4D093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114AF">
        <w:rPr>
          <w:rFonts w:ascii="Century Gothic" w:hAnsi="Century Gothic" w:cs="Arial"/>
          <w:sz w:val="24"/>
        </w:rPr>
        <w:t>NASA Ames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B1971C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114AF">
        <w:rPr>
          <w:rFonts w:ascii="Century Gothic" w:hAnsi="Century Gothic" w:cs="Arial"/>
          <w:b/>
          <w:sz w:val="24"/>
        </w:rPr>
        <w:t>Sierra Nevada Water Resources</w:t>
      </w:r>
    </w:p>
    <w:p w14:paraId="38FB8E53" w14:textId="1DA8EBC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E03214" w:rsidRPr="00E03214">
        <w:rPr>
          <w:rFonts w:ascii="Century Gothic" w:hAnsi="Century Gothic"/>
          <w:color w:val="000000"/>
        </w:rPr>
        <w:t>Quantifying the Effects of Wildfire Severity on Snow Water Equi</w:t>
      </w:r>
      <w:r w:rsidR="00D51189">
        <w:rPr>
          <w:rFonts w:ascii="Century Gothic" w:hAnsi="Century Gothic"/>
          <w:color w:val="000000"/>
        </w:rPr>
        <w:t>valent in the Sierra Nevada</w:t>
      </w:r>
    </w:p>
    <w:p w14:paraId="258FD607" w14:textId="693ADDBB"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1114AF" w:rsidRPr="001114AF">
        <w:rPr>
          <w:rFonts w:ascii="Century Gothic" w:hAnsi="Century Gothic" w:cs="Arial"/>
        </w:rPr>
        <w:t>A Song Of Fire and Snow</w:t>
      </w:r>
      <w:r w:rsidR="001114AF">
        <w:rPr>
          <w:rFonts w:ascii="Century Gothic" w:hAnsi="Century Gothic" w:cs="Arial"/>
        </w:rPr>
        <w:t>:</w:t>
      </w:r>
      <w:r w:rsidR="001114AF" w:rsidRPr="001114AF">
        <w:rPr>
          <w:rFonts w:ascii="Century Gothic" w:hAnsi="Century Gothic" w:cs="Arial"/>
        </w:rPr>
        <w:t xml:space="preserve"> Wildfire and Snowpack in the Sierra Nevada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04E14086"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Sean Cunningham (Project Lead), sean.m.cummingham@nasa.gov</w:t>
      </w:r>
    </w:p>
    <w:p w14:paraId="50751052"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Justin </w:t>
      </w:r>
      <w:proofErr w:type="spellStart"/>
      <w:r w:rsidRPr="00C51FC4">
        <w:rPr>
          <w:rFonts w:ascii="Century Gothic" w:eastAsia="Times New Roman" w:hAnsi="Century Gothic"/>
          <w:color w:val="000000"/>
          <w:sz w:val="20"/>
          <w:szCs w:val="20"/>
        </w:rPr>
        <w:t>Anzelc</w:t>
      </w:r>
      <w:proofErr w:type="spellEnd"/>
    </w:p>
    <w:p w14:paraId="36000A1C"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Vishal Arya </w:t>
      </w:r>
    </w:p>
    <w:p w14:paraId="3A90925D"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Nolan Cate </w:t>
      </w:r>
    </w:p>
    <w:p w14:paraId="574BCA7B" w14:textId="77777777" w:rsidR="001114AF" w:rsidRDefault="001114AF" w:rsidP="001114AF">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 xml:space="preserve">Clayton </w:t>
      </w:r>
      <w:proofErr w:type="spellStart"/>
      <w:r w:rsidRPr="00C51FC4">
        <w:rPr>
          <w:rFonts w:ascii="Century Gothic" w:eastAsia="Times New Roman" w:hAnsi="Century Gothic"/>
          <w:color w:val="000000"/>
          <w:sz w:val="20"/>
          <w:szCs w:val="20"/>
        </w:rPr>
        <w:t>Sodergren</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2BAD14F" w14:textId="0FF2D41B"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lastRenderedPageBreak/>
        <w:t xml:space="preserve">Andrew Nguyen (DEVELOP </w:t>
      </w:r>
      <w:r w:rsidR="00D51189">
        <w:rPr>
          <w:rFonts w:ascii="Century Gothic" w:eastAsia="Century Gothic" w:hAnsi="Century Gothic" w:cs="Century Gothic"/>
          <w:sz w:val="20"/>
          <w:szCs w:val="20"/>
        </w:rPr>
        <w:t>National Program, Ames Research Center</w:t>
      </w:r>
      <w:r w:rsidRPr="00C51FC4">
        <w:rPr>
          <w:rFonts w:ascii="Century Gothic" w:eastAsia="Times New Roman" w:hAnsi="Century Gothic"/>
          <w:color w:val="000000"/>
          <w:sz w:val="20"/>
          <w:szCs w:val="20"/>
        </w:rPr>
        <w:t>)</w:t>
      </w:r>
    </w:p>
    <w:p w14:paraId="53FC7D8B" w14:textId="77777777" w:rsidR="001114AF" w:rsidRDefault="001114AF" w:rsidP="001114AF">
      <w:pPr>
        <w:spacing w:after="0" w:line="240" w:lineRule="auto"/>
        <w:rPr>
          <w:rFonts w:ascii="Century Gothic" w:eastAsia="Times New Roman" w:hAnsi="Century Gothic"/>
          <w:color w:val="000000"/>
          <w:sz w:val="20"/>
          <w:szCs w:val="20"/>
        </w:rPr>
      </w:pPr>
      <w:r w:rsidRPr="00C51FC4">
        <w:rPr>
          <w:rFonts w:ascii="Century Gothic" w:eastAsia="Times New Roman" w:hAnsi="Century Gothic"/>
          <w:color w:val="000000"/>
          <w:sz w:val="20"/>
          <w:szCs w:val="20"/>
        </w:rPr>
        <w:t>Dr. Juan Torres Perez (Bay Area Environmental Research Institute, DEVELOP National Program)</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71A9BAF5"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USDA Forest Service (USFS), End-User, POC: Dr. Marc Meyer</w:t>
      </w:r>
    </w:p>
    <w:p w14:paraId="17764F34" w14:textId="77777777" w:rsidR="001114AF" w:rsidRDefault="001114AF" w:rsidP="001114AF">
      <w:pPr>
        <w:spacing w:after="0" w:line="240" w:lineRule="auto"/>
        <w:rPr>
          <w:rFonts w:ascii="Century Gothic" w:hAnsi="Century Gothic" w:cs="Arial"/>
          <w:b/>
          <w:sz w:val="20"/>
          <w:szCs w:val="20"/>
        </w:rPr>
      </w:pPr>
      <w:r w:rsidRPr="00C51FC4">
        <w:rPr>
          <w:rFonts w:ascii="Century Gothic" w:eastAsia="Times New Roman" w:hAnsi="Century Gothic"/>
          <w:color w:val="000000"/>
          <w:sz w:val="20"/>
          <w:szCs w:val="20"/>
        </w:rPr>
        <w:t>National Park Service (NPS), End-User, POC: Jim Roche</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334F1F9D" w:rsidR="009A326F" w:rsidRPr="00E80174" w:rsidRDefault="001114AF" w:rsidP="009A326F">
      <w:pPr>
        <w:spacing w:after="0" w:line="240" w:lineRule="auto"/>
        <w:rPr>
          <w:rFonts w:ascii="Century Gothic" w:hAnsi="Century Gothic" w:cs="Arial"/>
          <w:sz w:val="20"/>
          <w:szCs w:val="20"/>
        </w:rPr>
      </w:pPr>
      <w:r>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273A5E4F"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1114AF">
        <w:rPr>
          <w:rFonts w:ascii="Century Gothic" w:hAnsi="Century Gothic" w:cs="Arial"/>
          <w:sz w:val="20"/>
          <w:szCs w:val="20"/>
        </w:rPr>
        <w:t>T</w:t>
      </w:r>
      <w:r w:rsidR="001114AF" w:rsidRPr="009E0C43">
        <w:rPr>
          <w:rFonts w:ascii="Century Gothic" w:hAnsi="Century Gothic" w:cs="Arial"/>
          <w:sz w:val="20"/>
          <w:szCs w:val="20"/>
        </w:rPr>
        <w:t xml:space="preserve">he study area lies within the Sierra Nevada and incorporates nine wildfires over five California counties: </w:t>
      </w:r>
      <w:r w:rsidR="001114AF">
        <w:rPr>
          <w:rFonts w:ascii="Century Gothic" w:hAnsi="Century Gothic" w:cs="Arial"/>
          <w:sz w:val="20"/>
          <w:szCs w:val="20"/>
        </w:rPr>
        <w:t>Tuolumne</w:t>
      </w:r>
      <w:r w:rsidR="00336473">
        <w:rPr>
          <w:rFonts w:ascii="Century Gothic" w:hAnsi="Century Gothic" w:cs="Arial"/>
          <w:sz w:val="20"/>
          <w:szCs w:val="20"/>
        </w:rPr>
        <w:t>,</w:t>
      </w:r>
      <w:r w:rsidR="001114AF">
        <w:rPr>
          <w:rFonts w:ascii="Century Gothic" w:hAnsi="Century Gothic" w:cs="Arial"/>
          <w:sz w:val="20"/>
          <w:szCs w:val="20"/>
        </w:rPr>
        <w:t xml:space="preserve"> </w:t>
      </w:r>
      <w:r w:rsidR="001114AF" w:rsidRPr="009E0C43">
        <w:rPr>
          <w:rFonts w:ascii="Century Gothic" w:hAnsi="Century Gothic" w:cs="Arial"/>
          <w:sz w:val="20"/>
          <w:szCs w:val="20"/>
        </w:rPr>
        <w:t>Tulare</w:t>
      </w:r>
      <w:r w:rsidR="00336473">
        <w:rPr>
          <w:rFonts w:ascii="Century Gothic" w:hAnsi="Century Gothic" w:cs="Arial"/>
          <w:sz w:val="20"/>
          <w:szCs w:val="20"/>
        </w:rPr>
        <w:t>,</w:t>
      </w:r>
      <w:r w:rsidR="001114AF" w:rsidRPr="009E0C43">
        <w:rPr>
          <w:rFonts w:ascii="Century Gothic" w:hAnsi="Century Gothic" w:cs="Arial"/>
          <w:sz w:val="20"/>
          <w:szCs w:val="20"/>
        </w:rPr>
        <w:t xml:space="preserve"> Mariposa</w:t>
      </w:r>
      <w:r w:rsidR="00336473">
        <w:rPr>
          <w:rFonts w:ascii="Century Gothic" w:hAnsi="Century Gothic" w:cs="Arial"/>
          <w:sz w:val="20"/>
          <w:szCs w:val="20"/>
        </w:rPr>
        <w:t>,</w:t>
      </w:r>
      <w:r w:rsidR="001114AF" w:rsidRPr="009E0C43">
        <w:rPr>
          <w:rFonts w:ascii="Century Gothic" w:hAnsi="Century Gothic" w:cs="Arial"/>
          <w:sz w:val="20"/>
          <w:szCs w:val="20"/>
        </w:rPr>
        <w:t xml:space="preserve"> </w:t>
      </w:r>
      <w:r w:rsidR="001114AF">
        <w:rPr>
          <w:rFonts w:ascii="Century Gothic" w:hAnsi="Century Gothic" w:cs="Arial"/>
          <w:sz w:val="20"/>
          <w:szCs w:val="20"/>
        </w:rPr>
        <w:t>Plumas</w:t>
      </w:r>
      <w:r w:rsidR="00336473">
        <w:rPr>
          <w:rFonts w:ascii="Century Gothic" w:hAnsi="Century Gothic" w:cs="Arial"/>
          <w:sz w:val="20"/>
          <w:szCs w:val="20"/>
        </w:rPr>
        <w:t>, and</w:t>
      </w:r>
      <w:r w:rsidR="001114AF">
        <w:rPr>
          <w:rFonts w:ascii="Century Gothic" w:hAnsi="Century Gothic" w:cs="Arial"/>
          <w:sz w:val="20"/>
          <w:szCs w:val="20"/>
        </w:rPr>
        <w:t xml:space="preserve"> Shasta c</w:t>
      </w:r>
      <w:r w:rsidR="00336473">
        <w:rPr>
          <w:rFonts w:ascii="Century Gothic" w:hAnsi="Century Gothic" w:cs="Arial"/>
          <w:sz w:val="20"/>
          <w:szCs w:val="20"/>
        </w:rPr>
        <w:t>ounties</w:t>
      </w:r>
      <w:r w:rsidR="001114AF" w:rsidRPr="009E0C43">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1E3E438B" w14:textId="02043D8C" w:rsidR="00E80174" w:rsidRDefault="003B2A86" w:rsidP="00E80174">
      <w:pPr>
        <w:spacing w:after="0" w:line="240" w:lineRule="auto"/>
        <w:rPr>
          <w:rFonts w:ascii="Century Gothic" w:hAnsi="Century Gothic"/>
          <w:color w:val="000000"/>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1114AF">
        <w:rPr>
          <w:rFonts w:ascii="Century Gothic" w:hAnsi="Century Gothic"/>
          <w:color w:val="000000"/>
          <w:sz w:val="20"/>
          <w:szCs w:val="20"/>
        </w:rPr>
        <w:t>April 24, 1984 - April 29, 2015</w:t>
      </w:r>
    </w:p>
    <w:p w14:paraId="77B9C965" w14:textId="77777777" w:rsidR="001114AF" w:rsidRPr="00D579FC" w:rsidRDefault="001114AF"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51351059" w14:textId="77777777"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4 Thematic Mapper (TM) - Snow cover measurements, NDSI, NDVI</w:t>
      </w:r>
    </w:p>
    <w:p w14:paraId="7BC0F621" w14:textId="13466B2D"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5 Thematic Mapper (TM) - Snow cover measurements, NDSI, NDVI</w:t>
      </w:r>
    </w:p>
    <w:p w14:paraId="34AF3AFD" w14:textId="77777777"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7 Enhanced Thematic Mapper+ (ETM+) - Snow cover measurements, NDSI, NDVI</w:t>
      </w:r>
    </w:p>
    <w:p w14:paraId="4176BE12" w14:textId="77777777" w:rsidR="001114AF" w:rsidRDefault="001114AF" w:rsidP="001114AF">
      <w:pPr>
        <w:spacing w:after="0" w:line="240" w:lineRule="auto"/>
        <w:rPr>
          <w:rFonts w:ascii="Century Gothic" w:hAnsi="Century Gothic"/>
          <w:color w:val="000000"/>
          <w:sz w:val="20"/>
          <w:szCs w:val="20"/>
        </w:rPr>
      </w:pPr>
      <w:r>
        <w:rPr>
          <w:rFonts w:ascii="Century Gothic" w:hAnsi="Century Gothic"/>
          <w:color w:val="000000"/>
          <w:sz w:val="20"/>
          <w:szCs w:val="20"/>
        </w:rPr>
        <w:t>Landsat 8 Operational Land Imager (OLI) - Snow cover measurements, NDSI, NDVI</w:t>
      </w:r>
    </w:p>
    <w:p w14:paraId="0366A14B" w14:textId="0F8A6847" w:rsidR="001114AF" w:rsidRPr="004B191F" w:rsidRDefault="001114AF" w:rsidP="001114AF">
      <w:pPr>
        <w:spacing w:after="0" w:line="240" w:lineRule="auto"/>
        <w:textAlignment w:val="baseline"/>
        <w:rPr>
          <w:rFonts w:ascii="Arial" w:eastAsia="Times New Roman" w:hAnsi="Arial" w:cs="Arial"/>
          <w:color w:val="000000"/>
          <w:sz w:val="20"/>
          <w:szCs w:val="20"/>
        </w:rPr>
      </w:pPr>
      <w:r w:rsidRPr="004B191F">
        <w:rPr>
          <w:rFonts w:ascii="Century Gothic" w:eastAsia="Times New Roman" w:hAnsi="Century Gothic" w:cs="Arial"/>
          <w:color w:val="000000"/>
          <w:sz w:val="20"/>
          <w:szCs w:val="20"/>
        </w:rPr>
        <w:t>NASA Shuttle Radar Topography Mission (SRTM)</w:t>
      </w:r>
      <w:r>
        <w:rPr>
          <w:rFonts w:ascii="Century Gothic" w:eastAsia="Times New Roman" w:hAnsi="Century Gothic" w:cs="Arial"/>
          <w:color w:val="000000"/>
          <w:sz w:val="20"/>
          <w:szCs w:val="20"/>
        </w:rPr>
        <w:t xml:space="preserve"> </w:t>
      </w:r>
      <w:r w:rsidRPr="004B191F">
        <w:rPr>
          <w:rFonts w:ascii="Century Gothic" w:eastAsia="Times New Roman" w:hAnsi="Century Gothic" w:cs="Arial"/>
          <w:color w:val="000000"/>
          <w:sz w:val="20"/>
          <w:szCs w:val="20"/>
        </w:rPr>
        <w:t>- Elevation data</w:t>
      </w:r>
    </w:p>
    <w:p w14:paraId="73C5ABDE" w14:textId="77777777" w:rsidR="00603BB8" w:rsidRPr="00D579FC" w:rsidRDefault="00603BB8" w:rsidP="00603BB8">
      <w:pPr>
        <w:spacing w:after="0" w:line="240" w:lineRule="auto"/>
        <w:rPr>
          <w:rFonts w:ascii="Century Gothic" w:hAnsi="Century Gothic" w:cs="Arial"/>
          <w:sz w:val="20"/>
          <w:szCs w:val="20"/>
        </w:rPr>
      </w:pPr>
    </w:p>
    <w:p w14:paraId="08571D6F" w14:textId="77777777" w:rsidR="001114AF" w:rsidRDefault="001114AF" w:rsidP="00603BB8">
      <w:pPr>
        <w:spacing w:after="0" w:line="240" w:lineRule="auto"/>
        <w:rPr>
          <w:rFonts w:ascii="Century Gothic" w:hAnsi="Century Gothic" w:cs="Arial"/>
          <w:b/>
          <w:sz w:val="20"/>
          <w:szCs w:val="20"/>
        </w:rPr>
      </w:pPr>
    </w:p>
    <w:p w14:paraId="1110F2BC" w14:textId="77777777" w:rsidR="001114AF" w:rsidRDefault="001114AF" w:rsidP="00603BB8">
      <w:pPr>
        <w:spacing w:after="0" w:line="240" w:lineRule="auto"/>
        <w:rPr>
          <w:rFonts w:ascii="Century Gothic" w:hAnsi="Century Gothic" w:cs="Arial"/>
          <w:b/>
          <w:sz w:val="20"/>
          <w:szCs w:val="20"/>
        </w:rPr>
      </w:pPr>
    </w:p>
    <w:p w14:paraId="0540C442" w14:textId="77777777" w:rsidR="00336473" w:rsidRDefault="00336473" w:rsidP="00603BB8">
      <w:pPr>
        <w:spacing w:after="0" w:line="240" w:lineRule="auto"/>
        <w:rPr>
          <w:rFonts w:ascii="Century Gothic" w:hAnsi="Century Gothic" w:cs="Arial"/>
          <w:b/>
          <w:sz w:val="20"/>
          <w:szCs w:val="20"/>
        </w:rPr>
      </w:pPr>
    </w:p>
    <w:p w14:paraId="20B5DD5D" w14:textId="77777777" w:rsidR="00336473" w:rsidRDefault="00336473" w:rsidP="00603BB8">
      <w:pPr>
        <w:spacing w:after="0" w:line="240" w:lineRule="auto"/>
        <w:rPr>
          <w:rFonts w:ascii="Century Gothic" w:hAnsi="Century Gothic" w:cs="Arial"/>
          <w:b/>
          <w:sz w:val="20"/>
          <w:szCs w:val="20"/>
        </w:rPr>
      </w:pPr>
    </w:p>
    <w:p w14:paraId="7BF9F3E6" w14:textId="77777777" w:rsidR="00336473" w:rsidRDefault="00336473" w:rsidP="00603BB8">
      <w:pPr>
        <w:spacing w:after="0" w:line="240" w:lineRule="auto"/>
        <w:rPr>
          <w:rFonts w:ascii="Century Gothic" w:hAnsi="Century Gothic" w:cs="Arial"/>
          <w:b/>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055294EF" w14:textId="77777777" w:rsidR="001114AF" w:rsidRPr="001114AF" w:rsidRDefault="001114AF" w:rsidP="001114AF">
      <w:pPr>
        <w:pStyle w:val="ListParagraph"/>
        <w:numPr>
          <w:ilvl w:val="0"/>
          <w:numId w:val="10"/>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 xml:space="preserve">USDA Forest Service CALVEG - </w:t>
      </w:r>
      <w:r>
        <w:rPr>
          <w:rFonts w:ascii="Century Gothic" w:eastAsia="Times New Roman" w:hAnsi="Century Gothic" w:cs="Arial"/>
          <w:color w:val="000000"/>
          <w:sz w:val="20"/>
          <w:szCs w:val="20"/>
        </w:rPr>
        <w:t>V</w:t>
      </w:r>
      <w:r w:rsidRPr="00C51FC4">
        <w:rPr>
          <w:rFonts w:ascii="Century Gothic" w:eastAsia="Times New Roman" w:hAnsi="Century Gothic" w:cs="Arial"/>
          <w:color w:val="000000"/>
          <w:sz w:val="20"/>
          <w:szCs w:val="20"/>
        </w:rPr>
        <w:t>egetation data</w:t>
      </w:r>
    </w:p>
    <w:p w14:paraId="476B8574" w14:textId="4C283531" w:rsidR="001114AF" w:rsidRPr="00C51FC4" w:rsidRDefault="001114AF" w:rsidP="001114AF">
      <w:pPr>
        <w:pStyle w:val="ListParagraph"/>
        <w:numPr>
          <w:ilvl w:val="0"/>
          <w:numId w:val="10"/>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USDA Forest Service - Region 5 Vegetation Burn Severity data</w:t>
      </w:r>
    </w:p>
    <w:p w14:paraId="02EB9839" w14:textId="77777777" w:rsidR="001114AF" w:rsidRPr="00C51FC4" w:rsidRDefault="001114AF" w:rsidP="001114AF">
      <w:pPr>
        <w:pStyle w:val="ListParagraph"/>
        <w:numPr>
          <w:ilvl w:val="0"/>
          <w:numId w:val="10"/>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Bureau of Land Management (BLM) National Landscape Conservation System</w:t>
      </w:r>
      <w:r>
        <w:rPr>
          <w:rFonts w:ascii="Century Gothic" w:eastAsia="Times New Roman" w:hAnsi="Century Gothic" w:cs="Arial"/>
          <w:color w:val="000000"/>
          <w:sz w:val="20"/>
          <w:szCs w:val="20"/>
        </w:rPr>
        <w:t xml:space="preserve"> </w:t>
      </w:r>
      <w:r w:rsidRPr="00C51FC4">
        <w:rPr>
          <w:rFonts w:ascii="Century Gothic" w:eastAsia="Times New Roman" w:hAnsi="Century Gothic" w:cs="Arial"/>
          <w:color w:val="000000"/>
          <w:sz w:val="20"/>
          <w:szCs w:val="20"/>
        </w:rPr>
        <w:t>- California Wilderness Area boundaries</w:t>
      </w:r>
    </w:p>
    <w:p w14:paraId="120B641B" w14:textId="77A44CE5" w:rsidR="00E25967" w:rsidRPr="001114AF" w:rsidRDefault="001114AF" w:rsidP="001114AF">
      <w:pPr>
        <w:pStyle w:val="ListParagraph"/>
        <w:numPr>
          <w:ilvl w:val="0"/>
          <w:numId w:val="10"/>
        </w:numPr>
        <w:spacing w:before="100" w:beforeAutospacing="1" w:after="100" w:afterAutospacing="1" w:line="240" w:lineRule="auto"/>
        <w:textAlignment w:val="baseline"/>
        <w:rPr>
          <w:rFonts w:ascii="Arial" w:eastAsia="Times New Roman" w:hAnsi="Arial" w:cs="Arial"/>
          <w:color w:val="000000"/>
          <w:sz w:val="20"/>
          <w:szCs w:val="20"/>
        </w:rPr>
      </w:pPr>
      <w:r w:rsidRPr="00C51FC4">
        <w:rPr>
          <w:rFonts w:ascii="Century Gothic" w:hAnsi="Century Gothic"/>
          <w:color w:val="000000"/>
          <w:sz w:val="20"/>
          <w:szCs w:val="20"/>
        </w:rPr>
        <w:t>USDA Natural Resources Conservation Service HUC-10 California watersheds</w:t>
      </w:r>
      <w:r>
        <w:rPr>
          <w:rFonts w:ascii="Century Gothic" w:hAnsi="Century Gothic"/>
          <w:color w:val="000000"/>
          <w:sz w:val="20"/>
          <w:szCs w:val="20"/>
        </w:rPr>
        <w:t xml:space="preserve"> – Watershed Boundaries</w:t>
      </w: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01ADDBC0" w14:textId="77777777" w:rsidR="001114AF" w:rsidRPr="00C51FC4" w:rsidRDefault="001114AF" w:rsidP="001114AF">
      <w:pPr>
        <w:pStyle w:val="ListParagraph"/>
        <w:numPr>
          <w:ilvl w:val="0"/>
          <w:numId w:val="11"/>
        </w:numPr>
        <w:spacing w:after="0" w:line="240" w:lineRule="auto"/>
        <w:rPr>
          <w:rFonts w:ascii="Century Gothic" w:hAnsi="Century Gothic" w:cs="Arial"/>
          <w:sz w:val="20"/>
          <w:szCs w:val="20"/>
        </w:rPr>
      </w:pPr>
      <w:r w:rsidRPr="00C51FC4">
        <w:rPr>
          <w:rFonts w:ascii="Century Gothic" w:hAnsi="Century Gothic"/>
          <w:color w:val="000000"/>
          <w:sz w:val="20"/>
          <w:szCs w:val="20"/>
        </w:rPr>
        <w:t>USGS, California Basin Characterization Model (BCM)</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160761E" w14:textId="77777777" w:rsidR="001114AF" w:rsidRPr="00C51FC4" w:rsidRDefault="001114AF" w:rsidP="001114AF">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ESRI ArcGIS Desktop - </w:t>
      </w:r>
      <w:r>
        <w:rPr>
          <w:rFonts w:ascii="Century Gothic" w:eastAsia="Times New Roman" w:hAnsi="Century Gothic"/>
          <w:color w:val="000000"/>
          <w:sz w:val="20"/>
          <w:szCs w:val="20"/>
        </w:rPr>
        <w:t>C</w:t>
      </w:r>
      <w:r w:rsidRPr="00C51FC4">
        <w:rPr>
          <w:rFonts w:ascii="Century Gothic" w:eastAsia="Times New Roman" w:hAnsi="Century Gothic"/>
          <w:color w:val="000000"/>
          <w:sz w:val="20"/>
          <w:szCs w:val="20"/>
        </w:rPr>
        <w:t xml:space="preserve">lipping &amp; </w:t>
      </w:r>
      <w:proofErr w:type="spellStart"/>
      <w:r w:rsidRPr="00C51FC4">
        <w:rPr>
          <w:rFonts w:ascii="Century Gothic" w:eastAsia="Times New Roman" w:hAnsi="Century Gothic"/>
          <w:color w:val="000000"/>
          <w:sz w:val="20"/>
          <w:szCs w:val="20"/>
        </w:rPr>
        <w:t>reprojecting</w:t>
      </w:r>
      <w:proofErr w:type="spellEnd"/>
      <w:r w:rsidRPr="00C51FC4">
        <w:rPr>
          <w:rFonts w:ascii="Century Gothic" w:eastAsia="Times New Roman" w:hAnsi="Century Gothic"/>
          <w:color w:val="000000"/>
          <w:sz w:val="20"/>
          <w:szCs w:val="20"/>
        </w:rPr>
        <w:t xml:space="preserve"> ancillary data</w:t>
      </w:r>
    </w:p>
    <w:p w14:paraId="7CA03709" w14:textId="77777777" w:rsidR="001114AF" w:rsidRPr="00C51FC4" w:rsidRDefault="001114AF" w:rsidP="001114AF">
      <w:pPr>
        <w:spacing w:after="0" w:line="240" w:lineRule="auto"/>
        <w:rPr>
          <w:rFonts w:ascii="Times New Roman" w:eastAsia="Times New Roman" w:hAnsi="Times New Roman"/>
          <w:sz w:val="24"/>
          <w:szCs w:val="24"/>
        </w:rPr>
      </w:pPr>
      <w:proofErr w:type="spellStart"/>
      <w:r w:rsidRPr="00C51FC4">
        <w:rPr>
          <w:rFonts w:ascii="Century Gothic" w:eastAsia="Times New Roman" w:hAnsi="Century Gothic"/>
          <w:color w:val="000000"/>
          <w:sz w:val="20"/>
          <w:szCs w:val="20"/>
        </w:rPr>
        <w:t>Fmask</w:t>
      </w:r>
      <w:proofErr w:type="spellEnd"/>
      <w:r w:rsidRPr="00C51FC4">
        <w:rPr>
          <w:rFonts w:ascii="Century Gothic" w:eastAsia="Times New Roman" w:hAnsi="Century Gothic"/>
          <w:color w:val="000000"/>
          <w:sz w:val="20"/>
          <w:szCs w:val="20"/>
        </w:rPr>
        <w:t xml:space="preserve"> - </w:t>
      </w:r>
      <w:r>
        <w:rPr>
          <w:rFonts w:ascii="Century Gothic" w:eastAsia="Times New Roman" w:hAnsi="Century Gothic"/>
          <w:color w:val="000000"/>
          <w:sz w:val="20"/>
          <w:szCs w:val="20"/>
        </w:rPr>
        <w:t>G</w:t>
      </w:r>
      <w:r w:rsidRPr="00C51FC4">
        <w:rPr>
          <w:rFonts w:ascii="Century Gothic" w:eastAsia="Times New Roman" w:hAnsi="Century Gothic"/>
          <w:color w:val="000000"/>
          <w:sz w:val="20"/>
          <w:szCs w:val="20"/>
        </w:rPr>
        <w:t>enerating cloud mask and snow cover for Landsat images</w:t>
      </w:r>
    </w:p>
    <w:p w14:paraId="296C41D1" w14:textId="77777777" w:rsidR="001114AF" w:rsidRPr="00C51FC4" w:rsidRDefault="001114AF" w:rsidP="001114AF">
      <w:pPr>
        <w:spacing w:after="0" w:line="240" w:lineRule="auto"/>
        <w:ind w:left="720" w:hanging="720"/>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R Statistical Package - </w:t>
      </w:r>
      <w:r>
        <w:rPr>
          <w:rFonts w:ascii="Century Gothic" w:eastAsia="Times New Roman" w:hAnsi="Century Gothic"/>
          <w:color w:val="000000"/>
          <w:sz w:val="20"/>
          <w:szCs w:val="20"/>
        </w:rPr>
        <w:t>C</w:t>
      </w:r>
      <w:r w:rsidRPr="00C51FC4">
        <w:rPr>
          <w:rFonts w:ascii="Century Gothic" w:eastAsia="Times New Roman" w:hAnsi="Century Gothic"/>
          <w:color w:val="000000"/>
          <w:sz w:val="20"/>
          <w:szCs w:val="20"/>
        </w:rPr>
        <w:t xml:space="preserve">reating various scripts to convert file formats </w:t>
      </w:r>
    </w:p>
    <w:p w14:paraId="3925B7FB"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 xml:space="preserve">Clark Labs </w:t>
      </w:r>
      <w:proofErr w:type="spellStart"/>
      <w:r w:rsidRPr="00C51FC4">
        <w:rPr>
          <w:rFonts w:ascii="Century Gothic" w:eastAsia="Times New Roman" w:hAnsi="Century Gothic"/>
          <w:color w:val="000000"/>
          <w:sz w:val="20"/>
          <w:szCs w:val="20"/>
        </w:rPr>
        <w:t>TerrSet</w:t>
      </w:r>
      <w:proofErr w:type="spellEnd"/>
      <w:r w:rsidRPr="00C51FC4">
        <w:rPr>
          <w:rFonts w:ascii="Century Gothic" w:eastAsia="Times New Roman" w:hAnsi="Century Gothic"/>
          <w:color w:val="000000"/>
          <w:sz w:val="20"/>
          <w:szCs w:val="20"/>
        </w:rPr>
        <w:t xml:space="preserve"> - </w:t>
      </w:r>
      <w:r>
        <w:rPr>
          <w:rFonts w:ascii="Century Gothic" w:eastAsia="Times New Roman" w:hAnsi="Century Gothic"/>
          <w:color w:val="000000"/>
          <w:sz w:val="20"/>
          <w:szCs w:val="20"/>
        </w:rPr>
        <w:t>P</w:t>
      </w:r>
      <w:r w:rsidRPr="00C51FC4">
        <w:rPr>
          <w:rFonts w:ascii="Century Gothic" w:eastAsia="Times New Roman" w:hAnsi="Century Gothic"/>
          <w:color w:val="000000"/>
          <w:sz w:val="20"/>
          <w:szCs w:val="20"/>
        </w:rPr>
        <w:t>rojecting elevation data and creating a mosaic, preprocessing Landsat data</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CBE5F27" w14:textId="24C5FF27" w:rsidR="001114AF" w:rsidRDefault="00E03214" w:rsidP="003F68F5">
      <w:pPr>
        <w:spacing w:after="0" w:line="240" w:lineRule="auto"/>
        <w:rPr>
          <w:rFonts w:ascii="Century Gothic" w:hAnsi="Century Gothic" w:cs="Arial"/>
          <w:sz w:val="20"/>
          <w:szCs w:val="20"/>
        </w:rPr>
      </w:pPr>
      <w:r w:rsidRPr="00E03214">
        <w:rPr>
          <w:rFonts w:ascii="Century Gothic" w:hAnsi="Century Gothic" w:cs="Arial"/>
          <w:sz w:val="20"/>
          <w:szCs w:val="20"/>
        </w:rPr>
        <w:t>Trends of diminishing snowpack throughout the Sierra Nevada, coupled with an increase in wildfire frequency and severity, have the capacity to threaten California’s water resources. To examine this interaction, Landsat data were analyzed to determine snow cover extent within the Sierra Nevada and to support the California BCM snow water equivalent (SWE) estimates in order to quantify potential SWE changes in areas experiencing low, moderate, and high severity wildfires. These results will aid our end users in decision-making by describing impacts</w:t>
      </w:r>
      <w:r w:rsidR="003952AB">
        <w:rPr>
          <w:rFonts w:ascii="Century Gothic" w:hAnsi="Century Gothic" w:cs="Arial"/>
          <w:sz w:val="20"/>
          <w:szCs w:val="20"/>
        </w:rPr>
        <w:t xml:space="preserve"> </w:t>
      </w:r>
      <w:r w:rsidRPr="00E03214">
        <w:rPr>
          <w:rFonts w:ascii="Century Gothic" w:hAnsi="Century Gothic" w:cs="Arial"/>
          <w:sz w:val="20"/>
          <w:szCs w:val="20"/>
        </w:rPr>
        <w:t>different levels of wildfire severity have on SWE throughout the region.</w:t>
      </w:r>
    </w:p>
    <w:p w14:paraId="19C1541C" w14:textId="77777777" w:rsidR="00E03214" w:rsidRDefault="00E03214"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700751B" w14:textId="77777777" w:rsidR="00D51189" w:rsidRPr="00E96AD4" w:rsidRDefault="00D51189" w:rsidP="00D51189">
      <w:pPr>
        <w:spacing w:after="0" w:line="240" w:lineRule="auto"/>
        <w:rPr>
          <w:rFonts w:ascii="Century Gothic" w:hAnsi="Century Gothic" w:cs="Arial"/>
          <w:sz w:val="20"/>
          <w:szCs w:val="20"/>
        </w:rPr>
      </w:pPr>
      <w:r w:rsidRPr="00A66CCC">
        <w:rPr>
          <w:rFonts w:ascii="Century Gothic" w:eastAsia="Times New Roman" w:hAnsi="Century Gothic" w:cs="Arial"/>
          <w:color w:val="000000"/>
          <w:sz w:val="20"/>
          <w:szCs w:val="20"/>
        </w:rPr>
        <w:t xml:space="preserve">Snowpack in the Sierra Nevada is a crucial component of the California water supply. Climate change effects on forest ecosystems in this region have reduced snowpack resulting in earlier snowmelt. Wildfire frequency and severity in the Sierra Nevada have also increased, due to climate change-induced warmer temperatures, drought, and a legacy of fire suppression policies leading to increased fuel loads beyond their range of historic variability. These combined factors have the potential to severely impact California’s water supply. </w:t>
      </w:r>
      <w:r>
        <w:rPr>
          <w:rFonts w:ascii="Century Gothic" w:eastAsia="Times New Roman" w:hAnsi="Century Gothic" w:cs="Arial"/>
          <w:color w:val="000000"/>
          <w:sz w:val="20"/>
          <w:szCs w:val="20"/>
        </w:rPr>
        <w:t>However, t</w:t>
      </w:r>
      <w:r w:rsidRPr="00A66CCC">
        <w:rPr>
          <w:rFonts w:ascii="Century Gothic" w:eastAsia="Times New Roman" w:hAnsi="Century Gothic" w:cs="Arial"/>
          <w:color w:val="000000"/>
          <w:sz w:val="20"/>
          <w:szCs w:val="20"/>
        </w:rPr>
        <w:t xml:space="preserve">he effects of wildfire severity on snowpack have not been </w:t>
      </w:r>
      <w:r>
        <w:rPr>
          <w:rFonts w:ascii="Century Gothic" w:eastAsia="Times New Roman" w:hAnsi="Century Gothic" w:cs="Arial"/>
          <w:color w:val="000000"/>
          <w:sz w:val="20"/>
          <w:szCs w:val="20"/>
        </w:rPr>
        <w:t xml:space="preserve">geospatially quantified. This study </w:t>
      </w:r>
      <w:r w:rsidRPr="00A66CCC">
        <w:rPr>
          <w:rFonts w:ascii="Century Gothic" w:eastAsia="Times New Roman" w:hAnsi="Century Gothic" w:cs="Arial"/>
          <w:color w:val="000000"/>
          <w:sz w:val="20"/>
          <w:szCs w:val="20"/>
        </w:rPr>
        <w:t xml:space="preserve">used NASA Earth Observing Systems, </w:t>
      </w:r>
      <w:r>
        <w:rPr>
          <w:rFonts w:ascii="Century Gothic" w:eastAsia="Times New Roman" w:hAnsi="Century Gothic" w:cs="Arial"/>
          <w:color w:val="000000"/>
          <w:sz w:val="20"/>
          <w:szCs w:val="20"/>
        </w:rPr>
        <w:t xml:space="preserve">modeled climate data, </w:t>
      </w:r>
      <w:r w:rsidRPr="00A66CCC">
        <w:rPr>
          <w:rFonts w:ascii="Century Gothic" w:eastAsia="Times New Roman" w:hAnsi="Century Gothic" w:cs="Arial"/>
          <w:color w:val="000000"/>
          <w:sz w:val="20"/>
          <w:szCs w:val="20"/>
        </w:rPr>
        <w:t xml:space="preserve">and automated classification of Landsat </w:t>
      </w:r>
      <w:r>
        <w:rPr>
          <w:rFonts w:ascii="Century Gothic" w:eastAsia="Times New Roman" w:hAnsi="Century Gothic" w:cs="Arial"/>
          <w:color w:val="000000"/>
          <w:sz w:val="20"/>
          <w:szCs w:val="20"/>
        </w:rPr>
        <w:t>imagery</w:t>
      </w:r>
      <w:r w:rsidRPr="00A66CCC">
        <w:rPr>
          <w:rFonts w:ascii="Century Gothic" w:eastAsia="Times New Roman" w:hAnsi="Century Gothic" w:cs="Arial"/>
          <w:color w:val="000000"/>
          <w:sz w:val="20"/>
          <w:szCs w:val="20"/>
        </w:rPr>
        <w:t>, to quantify the effect of low, moderate, and high severity wildfire on snowpack and snow water e</w:t>
      </w:r>
      <w:r>
        <w:rPr>
          <w:rFonts w:ascii="Century Gothic" w:eastAsia="Times New Roman" w:hAnsi="Century Gothic" w:cs="Arial"/>
          <w:color w:val="000000"/>
          <w:sz w:val="20"/>
          <w:szCs w:val="20"/>
        </w:rPr>
        <w:t>quivalent (SWE) in the Sierra Nevada.</w:t>
      </w:r>
      <w:r w:rsidRPr="00A66CCC">
        <w:rPr>
          <w:rFonts w:ascii="Century Gothic" w:eastAsia="Times New Roman" w:hAnsi="Century Gothic" w:cs="Arial"/>
          <w:color w:val="000000"/>
          <w:sz w:val="20"/>
          <w:szCs w:val="20"/>
        </w:rPr>
        <w:t xml:space="preserve"> Results </w:t>
      </w:r>
      <w:r>
        <w:rPr>
          <w:rFonts w:ascii="Century Gothic" w:eastAsia="Times New Roman" w:hAnsi="Century Gothic" w:cs="Arial"/>
          <w:color w:val="000000"/>
          <w:sz w:val="20"/>
          <w:szCs w:val="20"/>
        </w:rPr>
        <w:t xml:space="preserve">indicate a moderate to strong correlation of rapid deceases in snowpack and SWE in areas of moderate to high severity burns. </w:t>
      </w:r>
      <w:r w:rsidRPr="00A66CCC">
        <w:rPr>
          <w:rFonts w:ascii="Century Gothic" w:eastAsia="Times New Roman" w:hAnsi="Century Gothic" w:cs="Arial"/>
          <w:color w:val="000000"/>
          <w:sz w:val="20"/>
          <w:szCs w:val="20"/>
        </w:rPr>
        <w:t xml:space="preserve">This information will </w:t>
      </w:r>
      <w:r>
        <w:rPr>
          <w:rFonts w:ascii="Century Gothic" w:eastAsia="Times New Roman" w:hAnsi="Century Gothic" w:cs="Arial"/>
          <w:color w:val="000000"/>
          <w:sz w:val="20"/>
          <w:szCs w:val="20"/>
        </w:rPr>
        <w:t xml:space="preserve">assist in decision and policy making related to </w:t>
      </w:r>
      <w:r w:rsidRPr="00A66CCC">
        <w:rPr>
          <w:rFonts w:ascii="Century Gothic" w:eastAsia="Times New Roman" w:hAnsi="Century Gothic" w:cs="Arial"/>
          <w:color w:val="000000"/>
          <w:sz w:val="20"/>
          <w:szCs w:val="20"/>
        </w:rPr>
        <w:t>management of forest</w:t>
      </w:r>
      <w:r>
        <w:rPr>
          <w:rFonts w:ascii="Century Gothic" w:eastAsia="Times New Roman" w:hAnsi="Century Gothic" w:cs="Arial"/>
          <w:color w:val="000000"/>
          <w:sz w:val="20"/>
          <w:szCs w:val="20"/>
        </w:rPr>
        <w:t xml:space="preserve"> ecosystems and water resources within the Sierra Nevada. </w:t>
      </w:r>
    </w:p>
    <w:p w14:paraId="4F2BF752" w14:textId="77777777" w:rsidR="00336473" w:rsidRDefault="00336473" w:rsidP="001114AF">
      <w:pPr>
        <w:spacing w:after="0" w:line="240" w:lineRule="auto"/>
        <w:rPr>
          <w:rFonts w:ascii="Century Gothic" w:hAnsi="Century Gothic" w:cs="Arial"/>
          <w:sz w:val="20"/>
          <w:szCs w:val="20"/>
        </w:rPr>
      </w:pPr>
      <w:bookmarkStart w:id="0" w:name="_GoBack"/>
      <w:bookmarkEnd w:id="0"/>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E1BC1DD" w14:textId="77777777" w:rsidR="001114AF" w:rsidRPr="00C51FC4" w:rsidRDefault="001114AF" w:rsidP="001114AF">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 xml:space="preserve">Snowpack in the Sierra Nevada is a major source of drinking water for California. </w:t>
      </w:r>
    </w:p>
    <w:p w14:paraId="69E929F4" w14:textId="77777777" w:rsidR="001114AF" w:rsidRPr="00C51FC4" w:rsidRDefault="001114AF" w:rsidP="001114AF">
      <w:pPr>
        <w:pStyle w:val="ListParagraph"/>
        <w:numPr>
          <w:ilvl w:val="0"/>
          <w:numId w:val="11"/>
        </w:numPr>
        <w:spacing w:after="0" w:line="240" w:lineRule="auto"/>
        <w:textAlignment w:val="baseline"/>
        <w:rPr>
          <w:rFonts w:ascii="Arial" w:eastAsia="Times New Roman" w:hAnsi="Arial" w:cs="Arial"/>
          <w:color w:val="000000"/>
          <w:sz w:val="20"/>
          <w:szCs w:val="20"/>
        </w:rPr>
      </w:pPr>
      <w:r w:rsidRPr="00C51FC4">
        <w:rPr>
          <w:rFonts w:ascii="Century Gothic" w:eastAsia="Times New Roman" w:hAnsi="Century Gothic" w:cs="Arial"/>
          <w:color w:val="000000"/>
          <w:sz w:val="20"/>
          <w:szCs w:val="20"/>
        </w:rPr>
        <w:t>Wildfire size, severity, and frequency are increasing in the Sierra Nevada.</w:t>
      </w:r>
    </w:p>
    <w:p w14:paraId="64BBECDD" w14:textId="2B177854" w:rsidR="00336473" w:rsidRPr="0013408D" w:rsidRDefault="001114AF" w:rsidP="00CC6870">
      <w:pPr>
        <w:pStyle w:val="ListParagraph"/>
        <w:numPr>
          <w:ilvl w:val="0"/>
          <w:numId w:val="11"/>
        </w:numPr>
        <w:spacing w:before="100" w:beforeAutospacing="1" w:after="0" w:afterAutospacing="1" w:line="240" w:lineRule="auto"/>
        <w:textAlignment w:val="baseline"/>
        <w:rPr>
          <w:rFonts w:ascii="Century Gothic" w:hAnsi="Century Gothic" w:cs="Arial"/>
          <w:b/>
          <w:sz w:val="20"/>
          <w:szCs w:val="20"/>
        </w:rPr>
      </w:pPr>
      <w:r w:rsidRPr="0013408D">
        <w:rPr>
          <w:rFonts w:ascii="Century Gothic" w:eastAsia="Times New Roman" w:hAnsi="Century Gothic" w:cs="Arial"/>
          <w:color w:val="000000"/>
          <w:sz w:val="20"/>
          <w:szCs w:val="20"/>
        </w:rPr>
        <w:t>Current forest management practices and policies cause deviations from natural fire regimes.</w:t>
      </w:r>
    </w:p>
    <w:p w14:paraId="217D62DB" w14:textId="77777777" w:rsidR="0013408D" w:rsidRDefault="0013408D" w:rsidP="00CC6870">
      <w:pPr>
        <w:spacing w:after="0" w:line="240" w:lineRule="auto"/>
        <w:rPr>
          <w:rFonts w:ascii="Century Gothic" w:hAnsi="Century Gothic" w:cs="Arial"/>
          <w:b/>
          <w:sz w:val="20"/>
          <w:szCs w:val="20"/>
        </w:rPr>
      </w:pPr>
    </w:p>
    <w:p w14:paraId="29A5CC7F" w14:textId="77777777" w:rsidR="003952AB" w:rsidRDefault="003952AB" w:rsidP="00CC6870">
      <w:pPr>
        <w:spacing w:after="0" w:line="240" w:lineRule="auto"/>
        <w:rPr>
          <w:rFonts w:ascii="Century Gothic" w:hAnsi="Century Gothic" w:cs="Arial"/>
          <w:b/>
          <w:sz w:val="20"/>
          <w:szCs w:val="20"/>
        </w:rPr>
      </w:pPr>
    </w:p>
    <w:p w14:paraId="58A2E9D2" w14:textId="77777777" w:rsidR="003952AB" w:rsidRDefault="003952AB" w:rsidP="00CC6870">
      <w:pPr>
        <w:spacing w:after="0" w:line="240" w:lineRule="auto"/>
        <w:rPr>
          <w:rFonts w:ascii="Century Gothic" w:hAnsi="Century Gothic" w:cs="Arial"/>
          <w:b/>
          <w:sz w:val="20"/>
          <w:szCs w:val="20"/>
        </w:rPr>
      </w:pPr>
    </w:p>
    <w:p w14:paraId="2E7B1386" w14:textId="42A8BB4B" w:rsidR="0062419D"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9DB1BD2" w14:textId="77777777" w:rsidR="00FA7CA4" w:rsidRDefault="00FA7CA4" w:rsidP="00FA7CA4">
      <w:pPr>
        <w:spacing w:after="0" w:line="240" w:lineRule="auto"/>
        <w:rPr>
          <w:rFonts w:ascii="Century Gothic" w:hAnsi="Century Gothic"/>
          <w:color w:val="000000"/>
          <w:sz w:val="20"/>
          <w:szCs w:val="20"/>
        </w:rPr>
      </w:pPr>
      <w:r w:rsidRPr="00E03214">
        <w:rPr>
          <w:rFonts w:ascii="Century Gothic" w:hAnsi="Century Gothic"/>
          <w:color w:val="000000"/>
          <w:sz w:val="20"/>
          <w:szCs w:val="20"/>
        </w:rPr>
        <w:t xml:space="preserve">Since the 1930s, federal fire suppression policies have been mandated </w:t>
      </w:r>
      <w:r>
        <w:rPr>
          <w:rFonts w:ascii="Century Gothic" w:hAnsi="Century Gothic"/>
          <w:color w:val="000000"/>
          <w:sz w:val="20"/>
          <w:szCs w:val="20"/>
        </w:rPr>
        <w:t>nationwide</w:t>
      </w:r>
      <w:r w:rsidRPr="00E03214">
        <w:rPr>
          <w:rFonts w:ascii="Century Gothic" w:hAnsi="Century Gothic"/>
          <w:color w:val="000000"/>
          <w:sz w:val="20"/>
          <w:szCs w:val="20"/>
        </w:rPr>
        <w:t xml:space="preserve"> for all wil</w:t>
      </w:r>
      <w:r>
        <w:rPr>
          <w:rFonts w:ascii="Century Gothic" w:hAnsi="Century Gothic"/>
          <w:color w:val="000000"/>
          <w:sz w:val="20"/>
          <w:szCs w:val="20"/>
        </w:rPr>
        <w:t>dfires, natural or human-caused; t</w:t>
      </w:r>
      <w:r w:rsidRPr="00E03214">
        <w:rPr>
          <w:rFonts w:ascii="Century Gothic" w:hAnsi="Century Gothic"/>
          <w:color w:val="000000"/>
          <w:sz w:val="20"/>
          <w:szCs w:val="20"/>
        </w:rPr>
        <w:t>his policy has been extremely effective in achieving its goal</w:t>
      </w:r>
      <w:r>
        <w:rPr>
          <w:rFonts w:ascii="Century Gothic" w:hAnsi="Century Gothic"/>
          <w:color w:val="000000"/>
          <w:sz w:val="20"/>
          <w:szCs w:val="20"/>
        </w:rPr>
        <w:t xml:space="preserve">. </w:t>
      </w:r>
      <w:r w:rsidRPr="00E03214">
        <w:rPr>
          <w:rFonts w:ascii="Century Gothic" w:hAnsi="Century Gothic"/>
          <w:color w:val="000000"/>
          <w:sz w:val="20"/>
          <w:szCs w:val="20"/>
        </w:rPr>
        <w:t xml:space="preserve">  </w:t>
      </w:r>
      <w:r>
        <w:rPr>
          <w:rFonts w:ascii="Century Gothic" w:hAnsi="Century Gothic"/>
          <w:color w:val="000000"/>
          <w:sz w:val="20"/>
          <w:szCs w:val="20"/>
        </w:rPr>
        <w:t>However, m</w:t>
      </w:r>
      <w:r w:rsidRPr="00E03214">
        <w:rPr>
          <w:rFonts w:ascii="Century Gothic" w:hAnsi="Century Gothic"/>
          <w:color w:val="000000"/>
          <w:sz w:val="20"/>
          <w:szCs w:val="20"/>
        </w:rPr>
        <w:t>any forest ecosystems in California are adapted to frequent, low-to-mode</w:t>
      </w:r>
      <w:r>
        <w:rPr>
          <w:rFonts w:ascii="Century Gothic" w:hAnsi="Century Gothic"/>
          <w:color w:val="000000"/>
          <w:sz w:val="20"/>
          <w:szCs w:val="20"/>
        </w:rPr>
        <w:t>rate intensity wildfires,</w:t>
      </w:r>
      <w:r w:rsidRPr="00E03214">
        <w:rPr>
          <w:rFonts w:ascii="Century Gothic" w:hAnsi="Century Gothic"/>
          <w:color w:val="000000"/>
          <w:sz w:val="20"/>
          <w:szCs w:val="20"/>
        </w:rPr>
        <w:t xml:space="preserve"> which maintained forest structure, health, and resilience. Deviation from the natural fire regime has led to an increase in fuel load and</w:t>
      </w:r>
      <w:r>
        <w:rPr>
          <w:rFonts w:ascii="Century Gothic" w:hAnsi="Century Gothic"/>
          <w:color w:val="000000"/>
          <w:sz w:val="20"/>
          <w:szCs w:val="20"/>
        </w:rPr>
        <w:t xml:space="preserve"> the density of understory brush. Multiplied by r</w:t>
      </w:r>
      <w:r w:rsidRPr="00E03214">
        <w:rPr>
          <w:rFonts w:ascii="Century Gothic" w:hAnsi="Century Gothic"/>
          <w:color w:val="000000"/>
          <w:sz w:val="20"/>
          <w:szCs w:val="20"/>
        </w:rPr>
        <w:t>ising temperatures, lower precipitation levels, and the expanding h</w:t>
      </w:r>
      <w:r>
        <w:rPr>
          <w:rFonts w:ascii="Century Gothic" w:hAnsi="Century Gothic"/>
          <w:color w:val="000000"/>
          <w:sz w:val="20"/>
          <w:szCs w:val="20"/>
        </w:rPr>
        <w:t xml:space="preserve">uman presence in forested lands, an increased </w:t>
      </w:r>
      <w:r w:rsidRPr="00E03214">
        <w:rPr>
          <w:rFonts w:ascii="Century Gothic" w:hAnsi="Century Gothic"/>
          <w:color w:val="000000"/>
          <w:sz w:val="20"/>
          <w:szCs w:val="20"/>
        </w:rPr>
        <w:t>frequ</w:t>
      </w:r>
      <w:r>
        <w:rPr>
          <w:rFonts w:ascii="Century Gothic" w:hAnsi="Century Gothic"/>
          <w:color w:val="000000"/>
          <w:sz w:val="20"/>
          <w:szCs w:val="20"/>
        </w:rPr>
        <w:t>ency of high severity wildfires has created</w:t>
      </w:r>
      <w:r w:rsidRPr="00E03214">
        <w:rPr>
          <w:rFonts w:ascii="Century Gothic" w:hAnsi="Century Gothic"/>
          <w:color w:val="000000"/>
          <w:sz w:val="20"/>
          <w:szCs w:val="20"/>
        </w:rPr>
        <w:t xml:space="preserve"> a </w:t>
      </w:r>
      <w:r>
        <w:rPr>
          <w:rFonts w:ascii="Century Gothic" w:hAnsi="Century Gothic"/>
          <w:color w:val="000000"/>
          <w:sz w:val="20"/>
          <w:szCs w:val="20"/>
        </w:rPr>
        <w:t>substantial</w:t>
      </w:r>
      <w:r w:rsidRPr="00E03214">
        <w:rPr>
          <w:rFonts w:ascii="Century Gothic" w:hAnsi="Century Gothic"/>
          <w:color w:val="000000"/>
          <w:sz w:val="20"/>
          <w:szCs w:val="20"/>
        </w:rPr>
        <w:t xml:space="preserve"> financial burden on the state--upwards of $1 billion in 2008 alone. As a result, the USDA Forest Service and National Park Service implemented mechanical thinning operations, and more recently, prescribed burning as treatments to reduce fuels.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20"/>
        <w:gridCol w:w="3695"/>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5529EFC9" w:rsidR="00CC6870" w:rsidRDefault="001114AF" w:rsidP="00132FC0">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Snow cover change detection from 1984-2015</w:t>
            </w:r>
          </w:p>
        </w:tc>
        <w:tc>
          <w:tcPr>
            <w:tcW w:w="2880" w:type="dxa"/>
          </w:tcPr>
          <w:p w14:paraId="0ACB3F22"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3241A397"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0595BF43" w14:textId="1B2DA017" w:rsidR="00CC6870" w:rsidRDefault="001114AF" w:rsidP="001114AF">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5CD72B01" w14:textId="33167CDA" w:rsidR="00CC6870" w:rsidRDefault="001114AF"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qualitative and quantitative data on variation in snowpack from 1984-2015</w:t>
            </w:r>
          </w:p>
        </w:tc>
      </w:tr>
      <w:tr w:rsidR="00CC6870" w14:paraId="22005DC5" w14:textId="77777777" w:rsidTr="00132FC0">
        <w:tc>
          <w:tcPr>
            <w:tcW w:w="2790" w:type="dxa"/>
          </w:tcPr>
          <w:p w14:paraId="344EDF1A" w14:textId="5963E6E4" w:rsidR="00CC6870" w:rsidRDefault="001114AF" w:rsidP="00132FC0">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Correlation coefficient between wildfire severity and snowpack</w:t>
            </w:r>
          </w:p>
        </w:tc>
        <w:tc>
          <w:tcPr>
            <w:tcW w:w="2880" w:type="dxa"/>
          </w:tcPr>
          <w:p w14:paraId="3AE44301"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4-5 (TM)</w:t>
            </w:r>
          </w:p>
          <w:p w14:paraId="61EB478A" w14:textId="77777777" w:rsidR="001114AF" w:rsidRPr="00C51FC4" w:rsidRDefault="001114AF" w:rsidP="001114AF">
            <w:pPr>
              <w:spacing w:after="0" w:line="240" w:lineRule="auto"/>
              <w:rPr>
                <w:rFonts w:ascii="Times New Roman" w:eastAsia="Times New Roman" w:hAnsi="Times New Roman"/>
                <w:sz w:val="24"/>
                <w:szCs w:val="24"/>
              </w:rPr>
            </w:pPr>
            <w:r w:rsidRPr="00C51FC4">
              <w:rPr>
                <w:rFonts w:ascii="Century Gothic" w:eastAsia="Times New Roman" w:hAnsi="Century Gothic"/>
                <w:color w:val="000000"/>
                <w:sz w:val="20"/>
                <w:szCs w:val="20"/>
              </w:rPr>
              <w:t>Landsat 7 (ETM+)</w:t>
            </w:r>
          </w:p>
          <w:p w14:paraId="50D1C342" w14:textId="1A247298" w:rsidR="00CC6870" w:rsidRDefault="001114AF" w:rsidP="001114AF">
            <w:pPr>
              <w:spacing w:after="0" w:line="240" w:lineRule="auto"/>
              <w:rPr>
                <w:rFonts w:ascii="Century Gothic" w:hAnsi="Century Gothic" w:cs="Arial"/>
                <w:sz w:val="20"/>
                <w:szCs w:val="20"/>
              </w:rPr>
            </w:pPr>
            <w:r w:rsidRPr="00C51FC4">
              <w:rPr>
                <w:rFonts w:ascii="Century Gothic" w:eastAsia="Times New Roman" w:hAnsi="Century Gothic"/>
                <w:color w:val="000000"/>
                <w:sz w:val="20"/>
                <w:szCs w:val="20"/>
              </w:rPr>
              <w:t>Landsat 8 (OLI)</w:t>
            </w:r>
          </w:p>
        </w:tc>
        <w:tc>
          <w:tcPr>
            <w:tcW w:w="3798" w:type="dxa"/>
          </w:tcPr>
          <w:p w14:paraId="1A3C9A83" w14:textId="38BC9809" w:rsidR="00CC6870" w:rsidRDefault="001114AF" w:rsidP="00132FC0">
            <w:pPr>
              <w:spacing w:after="0" w:line="240" w:lineRule="auto"/>
              <w:rPr>
                <w:rFonts w:ascii="Century Gothic" w:hAnsi="Century Gothic" w:cs="Arial"/>
                <w:sz w:val="20"/>
                <w:szCs w:val="20"/>
              </w:rPr>
            </w:pPr>
            <w:r>
              <w:rPr>
                <w:rFonts w:ascii="Century Gothic" w:hAnsi="Century Gothic"/>
                <w:color w:val="000000"/>
                <w:sz w:val="20"/>
                <w:szCs w:val="20"/>
              </w:rPr>
              <w:t>Will provide quantitative data on how wildfire severity effects snowpack and SWE</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6361F6ED" w:rsidR="000E7559" w:rsidRDefault="001625C6" w:rsidP="00603BB8">
      <w:pPr>
        <w:spacing w:after="0" w:line="240" w:lineRule="auto"/>
        <w:ind w:left="720" w:hanging="720"/>
        <w:rPr>
          <w:rFonts w:ascii="Century Gothic" w:hAnsi="Century Gothic" w:cs="Arial"/>
          <w:b/>
          <w:sz w:val="20"/>
          <w:szCs w:val="20"/>
        </w:rPr>
      </w:pPr>
      <w:r>
        <w:rPr>
          <w:rFonts w:ascii="Century Gothic" w:hAnsi="Century Gothic"/>
          <w:b/>
          <w:noProof/>
          <w:sz w:val="28"/>
        </w:rPr>
        <w:drawing>
          <wp:inline distT="0" distB="0" distL="0" distR="0" wp14:anchorId="0E040EC7" wp14:editId="23909622">
            <wp:extent cx="3015831" cy="3056915"/>
            <wp:effectExtent l="0" t="0" r="0" b="0"/>
            <wp:docPr id="2" name="Picture 2" descr="C:\Users\varya1\Downloads\Landsat_fals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ya1\Downloads\Landsat_false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5927" cy="3057013"/>
                    </a:xfrm>
                    <a:prstGeom prst="rect">
                      <a:avLst/>
                    </a:prstGeom>
                    <a:noFill/>
                    <a:ln>
                      <a:noFill/>
                    </a:ln>
                  </pic:spPr>
                </pic:pic>
              </a:graphicData>
            </a:graphic>
          </wp:inline>
        </w:drawing>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7A5C3C6C" w:rsidR="000E7559" w:rsidRDefault="000E7559" w:rsidP="001625C6">
      <w:pPr>
        <w:spacing w:after="0" w:line="240" w:lineRule="auto"/>
        <w:ind w:left="1440" w:hanging="144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1625C6">
        <w:rPr>
          <w:rFonts w:ascii="Century Gothic" w:hAnsi="Century Gothic" w:cs="Arial"/>
          <w:sz w:val="20"/>
          <w:szCs w:val="20"/>
        </w:rPr>
        <w:t xml:space="preserve">The 2000 </w:t>
      </w:r>
      <w:proofErr w:type="spellStart"/>
      <w:r w:rsidR="001625C6">
        <w:rPr>
          <w:rFonts w:ascii="Century Gothic" w:hAnsi="Century Gothic" w:cs="Arial"/>
          <w:sz w:val="20"/>
          <w:szCs w:val="20"/>
        </w:rPr>
        <w:t>Manter</w:t>
      </w:r>
      <w:proofErr w:type="spellEnd"/>
      <w:r w:rsidR="001625C6">
        <w:rPr>
          <w:rFonts w:ascii="Century Gothic" w:hAnsi="Century Gothic" w:cs="Arial"/>
          <w:sz w:val="20"/>
          <w:szCs w:val="20"/>
        </w:rPr>
        <w:t xml:space="preserve"> fire in Tulare County, CA. Landsat bands 7, 4, and 3 are used to highlight the burn scar in red. </w:t>
      </w:r>
    </w:p>
    <w:p w14:paraId="6B818F82" w14:textId="7C1F2D50"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A4A8F">
        <w:rPr>
          <w:rFonts w:ascii="Century Gothic" w:hAnsi="Century Gothic" w:cs="Arial"/>
          <w:sz w:val="20"/>
          <w:szCs w:val="20"/>
        </w:rPr>
        <w:t>Landsat_2000Manter</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CEE7A" w14:textId="77777777" w:rsidR="00615BD2" w:rsidRDefault="00615BD2" w:rsidP="00816220">
      <w:pPr>
        <w:spacing w:after="0" w:line="240" w:lineRule="auto"/>
      </w:pPr>
      <w:r>
        <w:separator/>
      </w:r>
    </w:p>
  </w:endnote>
  <w:endnote w:type="continuationSeparator" w:id="0">
    <w:p w14:paraId="33502FCA" w14:textId="77777777" w:rsidR="00615BD2" w:rsidRDefault="00615BD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CE356" w14:textId="77777777" w:rsidR="00615BD2" w:rsidRDefault="00615BD2" w:rsidP="00816220">
      <w:pPr>
        <w:spacing w:after="0" w:line="240" w:lineRule="auto"/>
      </w:pPr>
      <w:r>
        <w:separator/>
      </w:r>
    </w:p>
  </w:footnote>
  <w:footnote w:type="continuationSeparator" w:id="0">
    <w:p w14:paraId="53B5C161" w14:textId="77777777" w:rsidR="00615BD2" w:rsidRDefault="00615BD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C76"/>
    <w:multiLevelType w:val="hybridMultilevel"/>
    <w:tmpl w:val="D2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F5F36"/>
    <w:multiLevelType w:val="hybridMultilevel"/>
    <w:tmpl w:val="D9E8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7792D"/>
    <w:rsid w:val="000A4A8F"/>
    <w:rsid w:val="000A7821"/>
    <w:rsid w:val="000C0E41"/>
    <w:rsid w:val="000D1653"/>
    <w:rsid w:val="000E7559"/>
    <w:rsid w:val="001114AF"/>
    <w:rsid w:val="00112740"/>
    <w:rsid w:val="0013408D"/>
    <w:rsid w:val="001625C6"/>
    <w:rsid w:val="001726C7"/>
    <w:rsid w:val="00200201"/>
    <w:rsid w:val="00221163"/>
    <w:rsid w:val="002516A3"/>
    <w:rsid w:val="002613F4"/>
    <w:rsid w:val="002E4378"/>
    <w:rsid w:val="002F1056"/>
    <w:rsid w:val="002F5168"/>
    <w:rsid w:val="003053B0"/>
    <w:rsid w:val="00313897"/>
    <w:rsid w:val="00336473"/>
    <w:rsid w:val="003545A4"/>
    <w:rsid w:val="003952AB"/>
    <w:rsid w:val="003B2A86"/>
    <w:rsid w:val="003F2639"/>
    <w:rsid w:val="003F68F5"/>
    <w:rsid w:val="00402FAF"/>
    <w:rsid w:val="00420300"/>
    <w:rsid w:val="00434799"/>
    <w:rsid w:val="00454EA3"/>
    <w:rsid w:val="00470436"/>
    <w:rsid w:val="00486C4B"/>
    <w:rsid w:val="00491F6D"/>
    <w:rsid w:val="004B424D"/>
    <w:rsid w:val="004B4C28"/>
    <w:rsid w:val="004D5DE8"/>
    <w:rsid w:val="004F303E"/>
    <w:rsid w:val="00501143"/>
    <w:rsid w:val="00520FF6"/>
    <w:rsid w:val="00572E8D"/>
    <w:rsid w:val="00574118"/>
    <w:rsid w:val="005803CB"/>
    <w:rsid w:val="00592371"/>
    <w:rsid w:val="005B6376"/>
    <w:rsid w:val="00603BB8"/>
    <w:rsid w:val="0060639C"/>
    <w:rsid w:val="00615BD2"/>
    <w:rsid w:val="0062419D"/>
    <w:rsid w:val="006745C3"/>
    <w:rsid w:val="00677CB8"/>
    <w:rsid w:val="006A6894"/>
    <w:rsid w:val="006F18ED"/>
    <w:rsid w:val="00707C56"/>
    <w:rsid w:val="007338D2"/>
    <w:rsid w:val="0075569C"/>
    <w:rsid w:val="007575EB"/>
    <w:rsid w:val="00770D88"/>
    <w:rsid w:val="007A3368"/>
    <w:rsid w:val="007E4586"/>
    <w:rsid w:val="007E4F6F"/>
    <w:rsid w:val="00816220"/>
    <w:rsid w:val="00860A65"/>
    <w:rsid w:val="008746A4"/>
    <w:rsid w:val="008B166F"/>
    <w:rsid w:val="00902BE7"/>
    <w:rsid w:val="0093138E"/>
    <w:rsid w:val="0097582D"/>
    <w:rsid w:val="009A326F"/>
    <w:rsid w:val="00A01AA3"/>
    <w:rsid w:val="00A174D1"/>
    <w:rsid w:val="00A60645"/>
    <w:rsid w:val="00AC0354"/>
    <w:rsid w:val="00AC5084"/>
    <w:rsid w:val="00AD6679"/>
    <w:rsid w:val="00B23EAA"/>
    <w:rsid w:val="00B82BB6"/>
    <w:rsid w:val="00BA5773"/>
    <w:rsid w:val="00C1027B"/>
    <w:rsid w:val="00C370C2"/>
    <w:rsid w:val="00C636F6"/>
    <w:rsid w:val="00C82473"/>
    <w:rsid w:val="00CC1EF4"/>
    <w:rsid w:val="00CC559E"/>
    <w:rsid w:val="00CC6870"/>
    <w:rsid w:val="00CC7EAD"/>
    <w:rsid w:val="00D32328"/>
    <w:rsid w:val="00D339EB"/>
    <w:rsid w:val="00D51189"/>
    <w:rsid w:val="00D579FC"/>
    <w:rsid w:val="00E03214"/>
    <w:rsid w:val="00E157E8"/>
    <w:rsid w:val="00E25967"/>
    <w:rsid w:val="00E507D0"/>
    <w:rsid w:val="00E6350C"/>
    <w:rsid w:val="00E80174"/>
    <w:rsid w:val="00E96701"/>
    <w:rsid w:val="00EA33E0"/>
    <w:rsid w:val="00EB54F0"/>
    <w:rsid w:val="00EB7CF9"/>
    <w:rsid w:val="00F13449"/>
    <w:rsid w:val="00F17845"/>
    <w:rsid w:val="00F1798C"/>
    <w:rsid w:val="00F261BD"/>
    <w:rsid w:val="00F36A8C"/>
    <w:rsid w:val="00F6325C"/>
    <w:rsid w:val="00F76AD7"/>
    <w:rsid w:val="00F82819"/>
    <w:rsid w:val="00F94F82"/>
    <w:rsid w:val="00FA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83E21D5-7025-4C3B-90B7-5B54289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186364729">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BBFC-F444-4E60-9931-F6F5D31B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Andrew Nguyen</cp:lastModifiedBy>
  <cp:revision>3</cp:revision>
  <dcterms:created xsi:type="dcterms:W3CDTF">2015-07-08T22:03:00Z</dcterms:created>
  <dcterms:modified xsi:type="dcterms:W3CDTF">2015-07-10T12:03:00Z</dcterms:modified>
</cp:coreProperties>
</file>