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148A5A6B" w:rsidR="007B73F9" w:rsidRPr="00A44DD0" w:rsidRDefault="00CE6D2E">
      <w:pPr>
        <w:rPr>
          <w:b/>
          <w:sz w:val="24"/>
        </w:rPr>
      </w:pPr>
      <w:r>
        <w:rPr>
          <w:b/>
          <w:sz w:val="24"/>
        </w:rPr>
        <w:t>2020</w:t>
      </w:r>
      <w:r w:rsidR="00BB1A3F">
        <w:rPr>
          <w:b/>
          <w:sz w:val="24"/>
        </w:rPr>
        <w:t xml:space="preserve"> </w:t>
      </w:r>
      <w:r w:rsidR="00C82C8C">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68FF28F7" w:rsidR="00A44DD0" w:rsidRPr="008B3821" w:rsidRDefault="00CE6D2E" w:rsidP="00A44DD0">
      <w:pPr>
        <w:rPr>
          <w:b/>
          <w:szCs w:val="20"/>
        </w:rPr>
      </w:pPr>
      <w:r>
        <w:rPr>
          <w:b/>
          <w:szCs w:val="20"/>
        </w:rPr>
        <w:t xml:space="preserve">Idaho </w:t>
      </w:r>
      <w:r w:rsidR="00DC1A48">
        <w:rPr>
          <w:b/>
          <w:szCs w:val="20"/>
        </w:rPr>
        <w:t>–</w:t>
      </w:r>
      <w:r>
        <w:rPr>
          <w:b/>
          <w:szCs w:val="20"/>
        </w:rPr>
        <w:t xml:space="preserve"> Pocatello</w:t>
      </w:r>
    </w:p>
    <w:p w14:paraId="1824EBE9" w14:textId="0FCBBEE3" w:rsidR="007B73F9" w:rsidRPr="008B3821" w:rsidRDefault="00CE6D2E">
      <w:pPr>
        <w:rPr>
          <w:b/>
          <w:sz w:val="20"/>
          <w:szCs w:val="20"/>
        </w:rPr>
      </w:pPr>
      <w:r>
        <w:rPr>
          <w:b/>
          <w:sz w:val="20"/>
          <w:szCs w:val="20"/>
        </w:rPr>
        <w:t>Great Basin Ecological Forecasting II</w:t>
      </w:r>
    </w:p>
    <w:p w14:paraId="5B7B00A4" w14:textId="14925B4F" w:rsidR="007B73F9" w:rsidRPr="008B3821" w:rsidRDefault="00CE6D2E">
      <w:pPr>
        <w:rPr>
          <w:i/>
          <w:sz w:val="20"/>
          <w:szCs w:val="20"/>
        </w:rPr>
      </w:pPr>
      <w:r>
        <w:rPr>
          <w:i/>
          <w:sz w:val="20"/>
          <w:szCs w:val="20"/>
        </w:rPr>
        <w:t xml:space="preserve">Assessing </w:t>
      </w:r>
      <w:r w:rsidR="00085D7F">
        <w:rPr>
          <w:i/>
          <w:sz w:val="20"/>
          <w:szCs w:val="20"/>
        </w:rPr>
        <w:t xml:space="preserve">and Forecasting </w:t>
      </w:r>
      <w:r>
        <w:rPr>
          <w:i/>
          <w:sz w:val="20"/>
          <w:szCs w:val="20"/>
        </w:rPr>
        <w:t>Live Fuel Moisture Content of Wildfire Fuels for the Eastern Great Basin to Improve Wildfire</w:t>
      </w:r>
      <w:r w:rsidR="00085D7F">
        <w:rPr>
          <w:i/>
          <w:sz w:val="20"/>
          <w:szCs w:val="20"/>
        </w:rPr>
        <w:t xml:space="preserve"> Timing and Severity Predictions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E7BF85A" w14:textId="0647B582" w:rsidR="008B3821" w:rsidRPr="001D75F3" w:rsidRDefault="008B3821" w:rsidP="008B3821">
      <w:pPr>
        <w:rPr>
          <w:rFonts w:ascii="Garamond" w:hAnsi="Garamond"/>
          <w:szCs w:val="20"/>
        </w:rPr>
      </w:pPr>
      <w:r w:rsidRPr="001D75F3">
        <w:rPr>
          <w:b/>
          <w:i/>
          <w:sz w:val="20"/>
          <w:szCs w:val="20"/>
        </w:rPr>
        <w:t>Project Synopsis</w:t>
      </w:r>
      <w:r w:rsidRPr="001D75F3">
        <w:rPr>
          <w:b/>
          <w:sz w:val="20"/>
          <w:szCs w:val="20"/>
        </w:rPr>
        <w:t xml:space="preserve">: </w:t>
      </w:r>
      <w:r w:rsidR="00CE6D2E" w:rsidRPr="001D75F3">
        <w:rPr>
          <w:rFonts w:ascii="Garamond" w:hAnsi="Garamond"/>
          <w:szCs w:val="20"/>
        </w:rPr>
        <w:t>This project will</w:t>
      </w:r>
      <w:r w:rsidR="000F473D" w:rsidRPr="001D75F3">
        <w:rPr>
          <w:rFonts w:ascii="Garamond" w:hAnsi="Garamond"/>
          <w:szCs w:val="20"/>
        </w:rPr>
        <w:t xml:space="preserve"> </w:t>
      </w:r>
      <w:r w:rsidR="00CE6D2E" w:rsidRPr="001D75F3">
        <w:rPr>
          <w:rFonts w:ascii="Garamond" w:hAnsi="Garamond"/>
          <w:szCs w:val="20"/>
        </w:rPr>
        <w:t>use the Landsat satellite series, along with MODIS,</w:t>
      </w:r>
      <w:r w:rsidR="00353411" w:rsidRPr="001D75F3">
        <w:rPr>
          <w:rFonts w:ascii="Garamond" w:hAnsi="Garamond"/>
          <w:szCs w:val="20"/>
        </w:rPr>
        <w:t xml:space="preserve"> SMAP,</w:t>
      </w:r>
      <w:r w:rsidR="00CE6D2E" w:rsidRPr="001D75F3">
        <w:rPr>
          <w:rFonts w:ascii="Garamond" w:hAnsi="Garamond"/>
          <w:szCs w:val="20"/>
        </w:rPr>
        <w:t xml:space="preserve"> </w:t>
      </w:r>
      <w:r w:rsidR="00BF288A" w:rsidRPr="001D75F3">
        <w:rPr>
          <w:rFonts w:ascii="Garamond" w:hAnsi="Garamond"/>
          <w:szCs w:val="20"/>
        </w:rPr>
        <w:t xml:space="preserve">and </w:t>
      </w:r>
      <w:r w:rsidR="00CE6D2E" w:rsidRPr="001D75F3">
        <w:rPr>
          <w:rFonts w:ascii="Garamond" w:hAnsi="Garamond"/>
          <w:szCs w:val="20"/>
        </w:rPr>
        <w:t xml:space="preserve">VIIRS as inputs to accurately model </w:t>
      </w:r>
      <w:r w:rsidR="0057533D">
        <w:rPr>
          <w:rFonts w:ascii="Garamond" w:hAnsi="Garamond"/>
          <w:szCs w:val="20"/>
        </w:rPr>
        <w:t>l</w:t>
      </w:r>
      <w:r w:rsidR="00CE6D2E" w:rsidRPr="001D75F3">
        <w:rPr>
          <w:rFonts w:ascii="Garamond" w:hAnsi="Garamond"/>
          <w:szCs w:val="20"/>
        </w:rPr>
        <w:t xml:space="preserve">ive </w:t>
      </w:r>
      <w:r w:rsidR="0057533D">
        <w:rPr>
          <w:rFonts w:ascii="Garamond" w:hAnsi="Garamond"/>
          <w:szCs w:val="20"/>
        </w:rPr>
        <w:t>f</w:t>
      </w:r>
      <w:r w:rsidR="00CE6D2E" w:rsidRPr="001D75F3">
        <w:rPr>
          <w:rFonts w:ascii="Garamond" w:hAnsi="Garamond"/>
          <w:szCs w:val="20"/>
        </w:rPr>
        <w:t xml:space="preserve">uel </w:t>
      </w:r>
      <w:r w:rsidR="0057533D">
        <w:rPr>
          <w:rFonts w:ascii="Garamond" w:hAnsi="Garamond"/>
          <w:szCs w:val="20"/>
        </w:rPr>
        <w:t>m</w:t>
      </w:r>
      <w:r w:rsidR="00CE6D2E" w:rsidRPr="001D75F3">
        <w:rPr>
          <w:rFonts w:ascii="Garamond" w:hAnsi="Garamond"/>
          <w:szCs w:val="20"/>
        </w:rPr>
        <w:t xml:space="preserve">oisture (LFM) to </w:t>
      </w:r>
      <w:r w:rsidR="0057533D">
        <w:rPr>
          <w:rFonts w:ascii="Garamond" w:hAnsi="Garamond"/>
          <w:szCs w:val="20"/>
        </w:rPr>
        <w:t>allow partners to</w:t>
      </w:r>
      <w:r w:rsidR="007D677D" w:rsidRPr="001D75F3">
        <w:rPr>
          <w:rFonts w:ascii="Garamond" w:hAnsi="Garamond"/>
          <w:szCs w:val="20"/>
        </w:rPr>
        <w:t xml:space="preserve"> </w:t>
      </w:r>
      <w:r w:rsidR="00CE6D2E" w:rsidRPr="001D75F3">
        <w:rPr>
          <w:rFonts w:ascii="Garamond" w:hAnsi="Garamond"/>
          <w:szCs w:val="20"/>
        </w:rPr>
        <w:t xml:space="preserve">make </w:t>
      </w:r>
      <w:r w:rsidR="007D677D" w:rsidRPr="001D75F3">
        <w:rPr>
          <w:rFonts w:ascii="Garamond" w:hAnsi="Garamond"/>
          <w:szCs w:val="20"/>
        </w:rPr>
        <w:t xml:space="preserve">better informed </w:t>
      </w:r>
      <w:r w:rsidR="00CE6D2E" w:rsidRPr="001D75F3">
        <w:rPr>
          <w:rFonts w:ascii="Garamond" w:hAnsi="Garamond"/>
          <w:szCs w:val="20"/>
        </w:rPr>
        <w:t xml:space="preserve">decisions regarding </w:t>
      </w:r>
      <w:r w:rsidR="007D677D" w:rsidRPr="001D75F3">
        <w:rPr>
          <w:rFonts w:ascii="Garamond" w:hAnsi="Garamond"/>
          <w:szCs w:val="20"/>
        </w:rPr>
        <w:t xml:space="preserve">preemptive </w:t>
      </w:r>
      <w:r w:rsidR="00CE6D2E" w:rsidRPr="001D75F3">
        <w:rPr>
          <w:rFonts w:ascii="Garamond" w:hAnsi="Garamond"/>
          <w:szCs w:val="20"/>
        </w:rPr>
        <w:t xml:space="preserve">wildfire </w:t>
      </w:r>
      <w:r w:rsidR="007D677D" w:rsidRPr="001D75F3">
        <w:rPr>
          <w:rFonts w:ascii="Garamond" w:hAnsi="Garamond"/>
          <w:szCs w:val="20"/>
        </w:rPr>
        <w:t xml:space="preserve">risk </w:t>
      </w:r>
      <w:r w:rsidR="00CE6D2E" w:rsidRPr="001D75F3">
        <w:rPr>
          <w:rFonts w:ascii="Garamond" w:hAnsi="Garamond"/>
          <w:szCs w:val="20"/>
        </w:rPr>
        <w:t>planning and resource</w:t>
      </w:r>
      <w:r w:rsidR="007D677D" w:rsidRPr="001D75F3">
        <w:rPr>
          <w:rFonts w:ascii="Garamond" w:hAnsi="Garamond"/>
          <w:szCs w:val="20"/>
        </w:rPr>
        <w:t xml:space="preserve"> allocation</w:t>
      </w:r>
      <w:r w:rsidR="0057533D">
        <w:rPr>
          <w:rFonts w:ascii="Garamond" w:hAnsi="Garamond"/>
          <w:szCs w:val="20"/>
        </w:rPr>
        <w:t xml:space="preserve"> throughout the eastern Great Basin (EGB)</w:t>
      </w:r>
      <w:r w:rsidR="00CE6D2E" w:rsidRPr="001D75F3">
        <w:rPr>
          <w:rFonts w:ascii="Garamond" w:hAnsi="Garamond"/>
          <w:szCs w:val="20"/>
        </w:rPr>
        <w:t xml:space="preserve">. </w:t>
      </w:r>
      <w:r w:rsidR="0057533D">
        <w:rPr>
          <w:rFonts w:ascii="Garamond" w:hAnsi="Garamond"/>
          <w:szCs w:val="20"/>
        </w:rPr>
        <w:t>The team will use remotely sensed vegetation</w:t>
      </w:r>
      <w:r w:rsidR="0057533D" w:rsidRPr="001D75F3">
        <w:rPr>
          <w:rFonts w:ascii="Garamond" w:hAnsi="Garamond"/>
          <w:szCs w:val="20"/>
        </w:rPr>
        <w:t>, soil moisture, and topographic variables in a machine learning technique to create predictive models of LFM.</w:t>
      </w:r>
      <w:r w:rsidR="0057533D">
        <w:rPr>
          <w:rFonts w:ascii="Garamond" w:hAnsi="Garamond"/>
          <w:szCs w:val="20"/>
        </w:rPr>
        <w:t xml:space="preserve"> Additionally, they will</w:t>
      </w:r>
      <w:r w:rsidR="00BF288A" w:rsidRPr="001D75F3">
        <w:rPr>
          <w:rFonts w:ascii="Garamond" w:hAnsi="Garamond"/>
          <w:szCs w:val="20"/>
        </w:rPr>
        <w:t xml:space="preserve"> analyze fuel moisture trends throughout high fire risk months and forecast bi-weekly the LFM of the entire EGB.</w:t>
      </w:r>
      <w:r w:rsidR="00CE6D2E" w:rsidRPr="001D75F3">
        <w:rPr>
          <w:rFonts w:ascii="Garamond" w:hAnsi="Garamond"/>
          <w:szCs w:val="20"/>
        </w:rPr>
        <w:t xml:space="preserve"> The improved estimates of LFM, along with forecasts, will increase </w:t>
      </w:r>
      <w:r w:rsidR="0057533D">
        <w:rPr>
          <w:rFonts w:ascii="Garamond" w:hAnsi="Garamond"/>
          <w:szCs w:val="20"/>
        </w:rPr>
        <w:t xml:space="preserve">the </w:t>
      </w:r>
      <w:r w:rsidR="00CE6D2E" w:rsidRPr="001D75F3">
        <w:rPr>
          <w:rFonts w:ascii="Garamond" w:hAnsi="Garamond"/>
          <w:szCs w:val="20"/>
        </w:rPr>
        <w:t>efficiency of land managers deciding resource allocation</w:t>
      </w:r>
      <w:r w:rsidR="00BF288A" w:rsidRPr="001D75F3">
        <w:rPr>
          <w:rFonts w:ascii="Garamond" w:hAnsi="Garamond"/>
          <w:szCs w:val="20"/>
        </w:rPr>
        <w:t xml:space="preserve"> to prevent</w:t>
      </w:r>
      <w:r w:rsidR="00CE6D2E" w:rsidRPr="001D75F3">
        <w:rPr>
          <w:rFonts w:ascii="Garamond" w:hAnsi="Garamond"/>
          <w:szCs w:val="20"/>
        </w:rPr>
        <w:t xml:space="preserve"> wildfires</w:t>
      </w:r>
      <w:r w:rsidR="00BF288A" w:rsidRPr="001D75F3">
        <w:rPr>
          <w:rFonts w:ascii="Garamond" w:hAnsi="Garamond"/>
          <w:szCs w:val="20"/>
        </w:rPr>
        <w:t>, as well as combat active fires</w:t>
      </w:r>
      <w:r w:rsidR="00CE6D2E" w:rsidRPr="001D75F3">
        <w:rPr>
          <w:rFonts w:ascii="Garamond" w:hAnsi="Garamond"/>
          <w:szCs w:val="20"/>
        </w:rPr>
        <w:t>.</w:t>
      </w:r>
    </w:p>
    <w:p w14:paraId="24296282" w14:textId="77777777" w:rsidR="002D29E5" w:rsidRPr="001D75F3" w:rsidRDefault="002D29E5" w:rsidP="008B3821">
      <w:pPr>
        <w:rPr>
          <w:sz w:val="20"/>
          <w:szCs w:val="20"/>
        </w:rPr>
      </w:pPr>
    </w:p>
    <w:p w14:paraId="131DBA6C" w14:textId="4CB54CBF" w:rsidR="0085535A" w:rsidRPr="002D29E5" w:rsidRDefault="00353F4B" w:rsidP="008B3821">
      <w:pPr>
        <w:rPr>
          <w:rFonts w:ascii="Garamond" w:hAnsi="Garamond"/>
        </w:rPr>
      </w:pPr>
      <w:r w:rsidRPr="001D75F3">
        <w:rPr>
          <w:b/>
          <w:i/>
          <w:sz w:val="20"/>
          <w:szCs w:val="20"/>
        </w:rPr>
        <w:t>Community Concern:</w:t>
      </w:r>
      <w:r w:rsidRPr="001D75F3">
        <w:rPr>
          <w:sz w:val="20"/>
          <w:szCs w:val="20"/>
        </w:rPr>
        <w:t xml:space="preserve"> </w:t>
      </w:r>
      <w:r w:rsidR="0085535A" w:rsidRPr="001D75F3">
        <w:rPr>
          <w:rFonts w:ascii="Garamond" w:hAnsi="Garamond"/>
          <w:szCs w:val="20"/>
        </w:rPr>
        <w:t xml:space="preserve">Wildfires caused by natural or human ignition have increased in severity, size, and frequency across the U.S. in recent years. Because of these increases, wildfires </w:t>
      </w:r>
      <w:r w:rsidR="007072AD" w:rsidRPr="001D75F3">
        <w:rPr>
          <w:rFonts w:ascii="Garamond" w:hAnsi="Garamond"/>
          <w:szCs w:val="20"/>
        </w:rPr>
        <w:t xml:space="preserve">cause </w:t>
      </w:r>
      <w:r w:rsidR="0085535A" w:rsidRPr="001D75F3">
        <w:rPr>
          <w:rFonts w:ascii="Garamond" w:hAnsi="Garamond"/>
          <w:szCs w:val="20"/>
        </w:rPr>
        <w:t xml:space="preserve">billions of dollars in damages, suppression, and rehabilitation of the burned areas. A major component of fire management is monitoring LFM, or the water content in biomass fuels in wildfire hotspots. </w:t>
      </w:r>
      <w:r w:rsidR="007072AD" w:rsidRPr="001D75F3">
        <w:rPr>
          <w:rFonts w:ascii="Garamond" w:hAnsi="Garamond"/>
          <w:szCs w:val="20"/>
        </w:rPr>
        <w:t>There are currently only 155 measurement sites</w:t>
      </w:r>
      <w:r w:rsidR="0085535A" w:rsidRPr="001D75F3">
        <w:rPr>
          <w:rFonts w:ascii="Garamond" w:hAnsi="Garamond"/>
          <w:szCs w:val="20"/>
        </w:rPr>
        <w:t xml:space="preserve"> across the entire </w:t>
      </w:r>
      <w:r w:rsidR="007072AD" w:rsidRPr="001D75F3">
        <w:rPr>
          <w:rFonts w:ascii="Garamond" w:hAnsi="Garamond"/>
          <w:szCs w:val="20"/>
        </w:rPr>
        <w:t>EGB</w:t>
      </w:r>
      <w:r w:rsidR="0085535A" w:rsidRPr="001D75F3">
        <w:rPr>
          <w:rFonts w:ascii="Garamond" w:hAnsi="Garamond"/>
          <w:szCs w:val="20"/>
        </w:rPr>
        <w:t xml:space="preserve">. A more complete map of </w:t>
      </w:r>
      <w:r w:rsidR="00CB33AE" w:rsidRPr="001D75F3">
        <w:rPr>
          <w:rFonts w:ascii="Garamond" w:hAnsi="Garamond"/>
          <w:szCs w:val="20"/>
        </w:rPr>
        <w:t xml:space="preserve">changing </w:t>
      </w:r>
      <w:r w:rsidR="0085535A" w:rsidRPr="001D75F3">
        <w:rPr>
          <w:rFonts w:ascii="Garamond" w:hAnsi="Garamond"/>
          <w:szCs w:val="20"/>
        </w:rPr>
        <w:t>LFM</w:t>
      </w:r>
      <w:r w:rsidR="00CB33AE" w:rsidRPr="001D75F3">
        <w:rPr>
          <w:rFonts w:ascii="Garamond" w:hAnsi="Garamond"/>
          <w:szCs w:val="20"/>
        </w:rPr>
        <w:t xml:space="preserve"> during the fire season</w:t>
      </w:r>
      <w:r w:rsidR="0085535A" w:rsidRPr="001D75F3">
        <w:rPr>
          <w:rFonts w:ascii="Garamond" w:hAnsi="Garamond"/>
          <w:szCs w:val="20"/>
        </w:rPr>
        <w:t xml:space="preserve"> for this</w:t>
      </w:r>
      <w:r w:rsidR="000D5A7F" w:rsidRPr="001D75F3">
        <w:rPr>
          <w:rFonts w:ascii="Garamond" w:hAnsi="Garamond"/>
          <w:szCs w:val="20"/>
        </w:rPr>
        <w:t xml:space="preserve"> large</w:t>
      </w:r>
      <w:r w:rsidR="0085535A" w:rsidRPr="001D75F3">
        <w:rPr>
          <w:rFonts w:ascii="Garamond" w:hAnsi="Garamond"/>
          <w:szCs w:val="20"/>
        </w:rPr>
        <w:t xml:space="preserve"> area </w:t>
      </w:r>
      <w:r w:rsidR="00CB33AE" w:rsidRPr="001D75F3">
        <w:rPr>
          <w:rFonts w:ascii="Garamond" w:hAnsi="Garamond"/>
          <w:szCs w:val="20"/>
        </w:rPr>
        <w:t xml:space="preserve">will allow land managers to make more accurate risk assessments and determine where to allocate resources to preemptively combat fires on a timescale of two week increments during </w:t>
      </w:r>
      <w:r w:rsidR="00B10AA9" w:rsidRPr="001D75F3">
        <w:rPr>
          <w:rFonts w:ascii="Garamond" w:hAnsi="Garamond"/>
          <w:szCs w:val="20"/>
        </w:rPr>
        <w:t xml:space="preserve">the </w:t>
      </w:r>
      <w:r w:rsidR="00CB33AE" w:rsidRPr="001D75F3">
        <w:rPr>
          <w:rFonts w:ascii="Garamond" w:hAnsi="Garamond"/>
          <w:szCs w:val="20"/>
        </w:rPr>
        <w:t xml:space="preserve">summer months.  </w:t>
      </w:r>
    </w:p>
    <w:p w14:paraId="6B794CB9" w14:textId="77777777" w:rsidR="00353F4B" w:rsidRPr="00EC3694" w:rsidRDefault="00353F4B" w:rsidP="008B3821">
      <w:pPr>
        <w:rPr>
          <w:b/>
          <w:sz w:val="20"/>
          <w:szCs w:val="20"/>
        </w:rPr>
      </w:pPr>
    </w:p>
    <w:p w14:paraId="241B70C7" w14:textId="7334E3C2" w:rsidR="0085535A" w:rsidRPr="002D29E5" w:rsidRDefault="008B3821" w:rsidP="0085535A">
      <w:pPr>
        <w:rPr>
          <w:rFonts w:ascii="Garamond" w:hAnsi="Garamond"/>
        </w:rPr>
      </w:pPr>
      <w:r w:rsidRPr="00EC3694">
        <w:rPr>
          <w:b/>
          <w:i/>
          <w:sz w:val="20"/>
          <w:szCs w:val="20"/>
        </w:rPr>
        <w:t>Source of Project Idea:</w:t>
      </w:r>
      <w:r w:rsidRPr="00EC3694">
        <w:rPr>
          <w:sz w:val="20"/>
          <w:szCs w:val="20"/>
        </w:rPr>
        <w:t xml:space="preserve"> </w:t>
      </w:r>
      <w:r w:rsidR="000F473D">
        <w:rPr>
          <w:rFonts w:ascii="Garamond" w:hAnsi="Garamond"/>
        </w:rPr>
        <w:t>The Idaho</w:t>
      </w:r>
      <w:r w:rsidR="00DC1A48">
        <w:rPr>
          <w:rFonts w:ascii="Garamond" w:hAnsi="Garamond"/>
        </w:rPr>
        <w:t xml:space="preserve"> – Pocatello</w:t>
      </w:r>
      <w:r w:rsidR="000F473D">
        <w:rPr>
          <w:rFonts w:ascii="Garamond" w:hAnsi="Garamond"/>
        </w:rPr>
        <w:t xml:space="preserve"> DEVELOP team has</w:t>
      </w:r>
      <w:r w:rsidR="008E6D08">
        <w:rPr>
          <w:rFonts w:ascii="Garamond" w:hAnsi="Garamond"/>
        </w:rPr>
        <w:t xml:space="preserve"> a</w:t>
      </w:r>
      <w:r w:rsidR="000F473D">
        <w:rPr>
          <w:rFonts w:ascii="Garamond" w:hAnsi="Garamond"/>
        </w:rPr>
        <w:t xml:space="preserve"> seasonal meeting with the </w:t>
      </w:r>
      <w:r w:rsidR="007D0CED">
        <w:rPr>
          <w:rFonts w:ascii="Garamond" w:hAnsi="Garamond"/>
        </w:rPr>
        <w:t>Idaho BLM</w:t>
      </w:r>
      <w:r w:rsidR="000F473D">
        <w:rPr>
          <w:rFonts w:ascii="Garamond" w:hAnsi="Garamond"/>
        </w:rPr>
        <w:t>. Keith Weber saw this</w:t>
      </w:r>
      <w:r w:rsidR="007D0CED">
        <w:rPr>
          <w:rFonts w:ascii="Garamond" w:hAnsi="Garamond"/>
        </w:rPr>
        <w:t xml:space="preserve"> project idea</w:t>
      </w:r>
      <w:r w:rsidR="000F473D">
        <w:rPr>
          <w:rFonts w:ascii="Garamond" w:hAnsi="Garamond"/>
        </w:rPr>
        <w:t xml:space="preserve"> as a common </w:t>
      </w:r>
      <w:r w:rsidR="00BF288A">
        <w:rPr>
          <w:rFonts w:ascii="Garamond" w:hAnsi="Garamond"/>
        </w:rPr>
        <w:t xml:space="preserve">concern </w:t>
      </w:r>
      <w:r w:rsidR="00B5656B">
        <w:rPr>
          <w:rFonts w:ascii="Garamond" w:hAnsi="Garamond"/>
        </w:rPr>
        <w:t>among</w:t>
      </w:r>
      <w:r w:rsidR="000F473D">
        <w:rPr>
          <w:rFonts w:ascii="Garamond" w:hAnsi="Garamond"/>
        </w:rPr>
        <w:t xml:space="preserve"> the partners and this project tied many </w:t>
      </w:r>
      <w:r w:rsidR="00BF288A">
        <w:rPr>
          <w:rFonts w:ascii="Garamond" w:hAnsi="Garamond"/>
        </w:rPr>
        <w:t>issues from various agencies into one neat project monitoring LFM to combat wildfires.</w:t>
      </w:r>
    </w:p>
    <w:p w14:paraId="56693788" w14:textId="77777777" w:rsidR="008B3821" w:rsidRPr="00EC3694" w:rsidRDefault="008B3821" w:rsidP="00276572">
      <w:pPr>
        <w:rPr>
          <w:b/>
          <w:sz w:val="20"/>
          <w:szCs w:val="20"/>
        </w:rPr>
      </w:pPr>
    </w:p>
    <w:p w14:paraId="1D844156" w14:textId="41740AF0"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85535A">
        <w:rPr>
          <w:rFonts w:ascii="Garamond" w:hAnsi="Garamond"/>
        </w:rPr>
        <w:t>Ecological Forecasting</w:t>
      </w:r>
    </w:p>
    <w:p w14:paraId="75CB4D6A" w14:textId="1E181752"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5535A">
        <w:rPr>
          <w:rFonts w:ascii="Garamond" w:hAnsi="Garamond"/>
        </w:rPr>
        <w:t>Eastern Great Basin, UT, ID, CO, AZ, WY, NV</w:t>
      </w:r>
    </w:p>
    <w:p w14:paraId="1CCD5CD8" w14:textId="6016C60D"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85535A">
        <w:rPr>
          <w:rFonts w:ascii="Garamond" w:hAnsi="Garamond"/>
        </w:rPr>
        <w:t>2001 – 2019 (May – October); Forecasting to 2021</w:t>
      </w:r>
    </w:p>
    <w:p w14:paraId="462EE0EA" w14:textId="77777777" w:rsidR="00276572" w:rsidRPr="00EC3694" w:rsidRDefault="00276572" w:rsidP="00276572">
      <w:pPr>
        <w:rPr>
          <w:b/>
          <w:sz w:val="20"/>
          <w:szCs w:val="20"/>
        </w:rPr>
      </w:pPr>
    </w:p>
    <w:p w14:paraId="0F77539E" w14:textId="1BD479D9"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85535A">
        <w:rPr>
          <w:rFonts w:ascii="Garamond" w:hAnsi="Garamond"/>
        </w:rPr>
        <w:t xml:space="preserve">Keith Weber (Idaho State University, GIS </w:t>
      </w:r>
      <w:proofErr w:type="spellStart"/>
      <w:r w:rsidR="0085535A">
        <w:rPr>
          <w:rFonts w:ascii="Garamond" w:hAnsi="Garamond"/>
        </w:rPr>
        <w:t>TReC</w:t>
      </w:r>
      <w:proofErr w:type="spellEnd"/>
      <w:r w:rsidR="0085535A">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0CFAC6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074154">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074154" w:rsidRDefault="006804AC" w:rsidP="006804AC">
            <w:pPr>
              <w:jc w:val="center"/>
              <w:rPr>
                <w:b/>
                <w:color w:val="FFFFFF" w:themeColor="background1"/>
                <w:sz w:val="18"/>
                <w:szCs w:val="20"/>
              </w:rPr>
            </w:pPr>
            <w:r w:rsidRPr="00074154">
              <w:rPr>
                <w:b/>
                <w:color w:val="FFFFFF" w:themeColor="background1"/>
                <w:sz w:val="18"/>
                <w:szCs w:val="20"/>
              </w:rPr>
              <w:t>Boundary Org?</w:t>
            </w:r>
          </w:p>
        </w:tc>
      </w:tr>
      <w:tr w:rsidR="00C178CD" w:rsidRPr="00EC3694" w14:paraId="7D2E2D36" w14:textId="77777777" w:rsidTr="00074154">
        <w:tc>
          <w:tcPr>
            <w:tcW w:w="3240" w:type="dxa"/>
          </w:tcPr>
          <w:p w14:paraId="2AEE4378" w14:textId="77777777" w:rsidR="00C178CD" w:rsidRPr="008A4B10" w:rsidRDefault="00C178CD" w:rsidP="00DC1A48">
            <w:pPr>
              <w:rPr>
                <w:rFonts w:ascii="Garamond" w:hAnsi="Garamond"/>
                <w:b/>
              </w:rPr>
            </w:pPr>
            <w:r>
              <w:rPr>
                <w:rFonts w:ascii="Garamond" w:hAnsi="Garamond"/>
                <w:b/>
              </w:rPr>
              <w:t>Idaho Department of Fish and Game, Southeast Regional Office</w:t>
            </w:r>
          </w:p>
        </w:tc>
        <w:tc>
          <w:tcPr>
            <w:tcW w:w="3456" w:type="dxa"/>
          </w:tcPr>
          <w:p w14:paraId="119F0D31" w14:textId="77777777" w:rsidR="00C178CD" w:rsidRPr="00EC3694" w:rsidRDefault="00C178CD" w:rsidP="00DC1A48">
            <w:pPr>
              <w:rPr>
                <w:rFonts w:ascii="Garamond" w:hAnsi="Garamond"/>
              </w:rPr>
            </w:pPr>
            <w:r>
              <w:rPr>
                <w:rFonts w:ascii="Garamond" w:hAnsi="Garamond"/>
              </w:rPr>
              <w:t>Scott Bergen</w:t>
            </w:r>
            <w:r w:rsidRPr="00EC3694">
              <w:rPr>
                <w:rFonts w:ascii="Garamond" w:hAnsi="Garamond"/>
              </w:rPr>
              <w:t xml:space="preserve">, </w:t>
            </w:r>
            <w:r>
              <w:rPr>
                <w:rFonts w:ascii="Garamond" w:hAnsi="Garamond"/>
              </w:rPr>
              <w:t>Senior Wildlife Research Biologist</w:t>
            </w:r>
          </w:p>
        </w:tc>
        <w:tc>
          <w:tcPr>
            <w:tcW w:w="1584" w:type="dxa"/>
          </w:tcPr>
          <w:p w14:paraId="1DC9C5ED" w14:textId="77777777" w:rsidR="00C178CD" w:rsidRPr="00EC3694" w:rsidRDefault="00C178CD" w:rsidP="00DC1A48">
            <w:pPr>
              <w:rPr>
                <w:rFonts w:ascii="Garamond" w:hAnsi="Garamond"/>
              </w:rPr>
            </w:pPr>
            <w:r>
              <w:rPr>
                <w:rFonts w:ascii="Garamond" w:hAnsi="Garamond"/>
              </w:rPr>
              <w:t>End User</w:t>
            </w:r>
          </w:p>
        </w:tc>
        <w:tc>
          <w:tcPr>
            <w:tcW w:w="1080" w:type="dxa"/>
          </w:tcPr>
          <w:p w14:paraId="60BAE69E" w14:textId="77777777" w:rsidR="00C178CD" w:rsidRPr="00EC3694" w:rsidRDefault="00C178CD" w:rsidP="00DC1A48">
            <w:pPr>
              <w:jc w:val="center"/>
              <w:rPr>
                <w:rFonts w:ascii="Garamond" w:hAnsi="Garamond"/>
              </w:rPr>
            </w:pPr>
            <w:r>
              <w:rPr>
                <w:rFonts w:ascii="Garamond" w:hAnsi="Garamond"/>
              </w:rPr>
              <w:t>No</w:t>
            </w:r>
          </w:p>
        </w:tc>
      </w:tr>
      <w:tr w:rsidR="00C178CD" w:rsidRPr="00EC3694" w14:paraId="79C716D5" w14:textId="77777777" w:rsidTr="00074154">
        <w:tc>
          <w:tcPr>
            <w:tcW w:w="3240" w:type="dxa"/>
          </w:tcPr>
          <w:p w14:paraId="6F896D72" w14:textId="77777777" w:rsidR="00C178CD" w:rsidRPr="008A4B10" w:rsidRDefault="00C178CD" w:rsidP="00DC1A48">
            <w:pPr>
              <w:rPr>
                <w:rFonts w:ascii="Garamond" w:hAnsi="Garamond"/>
                <w:b/>
              </w:rPr>
            </w:pPr>
            <w:r>
              <w:rPr>
                <w:rFonts w:ascii="Garamond" w:hAnsi="Garamond"/>
                <w:b/>
              </w:rPr>
              <w:t xml:space="preserve">Bureau of Land Management, </w:t>
            </w:r>
            <w:r w:rsidRPr="00F92F0D">
              <w:rPr>
                <w:rFonts w:ascii="Garamond" w:hAnsi="Garamond"/>
                <w:b/>
              </w:rPr>
              <w:t>Upper Snake Field Office</w:t>
            </w:r>
          </w:p>
        </w:tc>
        <w:tc>
          <w:tcPr>
            <w:tcW w:w="3456" w:type="dxa"/>
          </w:tcPr>
          <w:p w14:paraId="06389FEF" w14:textId="77777777" w:rsidR="00C178CD" w:rsidRPr="00EC3694" w:rsidRDefault="00C178CD" w:rsidP="00DC1A48">
            <w:pPr>
              <w:rPr>
                <w:rFonts w:ascii="Garamond" w:hAnsi="Garamond"/>
              </w:rPr>
            </w:pPr>
            <w:r>
              <w:rPr>
                <w:rFonts w:ascii="Garamond" w:hAnsi="Garamond"/>
              </w:rPr>
              <w:t xml:space="preserve">Ben Dyer, Fire Ecologist; Michelle </w:t>
            </w:r>
            <w:proofErr w:type="spellStart"/>
            <w:r>
              <w:rPr>
                <w:rFonts w:ascii="Garamond" w:hAnsi="Garamond"/>
              </w:rPr>
              <w:t>Mavor</w:t>
            </w:r>
            <w:proofErr w:type="spellEnd"/>
            <w:r>
              <w:rPr>
                <w:rFonts w:ascii="Garamond" w:hAnsi="Garamond"/>
              </w:rPr>
              <w:t>, Fire Ecologist</w:t>
            </w:r>
          </w:p>
        </w:tc>
        <w:tc>
          <w:tcPr>
            <w:tcW w:w="1584" w:type="dxa"/>
          </w:tcPr>
          <w:p w14:paraId="455C4E7E" w14:textId="77777777" w:rsidR="00C178CD" w:rsidRDefault="00C178CD" w:rsidP="00DC1A48">
            <w:pPr>
              <w:rPr>
                <w:rFonts w:ascii="Garamond" w:hAnsi="Garamond"/>
              </w:rPr>
            </w:pPr>
            <w:r>
              <w:rPr>
                <w:rFonts w:ascii="Garamond" w:hAnsi="Garamond"/>
              </w:rPr>
              <w:t>End User</w:t>
            </w:r>
          </w:p>
        </w:tc>
        <w:tc>
          <w:tcPr>
            <w:tcW w:w="1080" w:type="dxa"/>
          </w:tcPr>
          <w:p w14:paraId="013C1A3C" w14:textId="77777777" w:rsidR="00C178CD" w:rsidRPr="00EC3694" w:rsidRDefault="00C178CD" w:rsidP="00DC1A48">
            <w:pPr>
              <w:jc w:val="center"/>
              <w:rPr>
                <w:rFonts w:ascii="Garamond" w:hAnsi="Garamond"/>
              </w:rPr>
            </w:pPr>
            <w:r>
              <w:rPr>
                <w:rFonts w:ascii="Garamond" w:hAnsi="Garamond"/>
              </w:rPr>
              <w:t>No</w:t>
            </w:r>
          </w:p>
        </w:tc>
      </w:tr>
      <w:tr w:rsidR="00C178CD" w14:paraId="21CBE191" w14:textId="77777777" w:rsidTr="00074154">
        <w:tc>
          <w:tcPr>
            <w:tcW w:w="3240" w:type="dxa"/>
          </w:tcPr>
          <w:p w14:paraId="65C3DB92" w14:textId="77777777" w:rsidR="00C178CD" w:rsidRDefault="00C178CD" w:rsidP="00DC1A48">
            <w:pPr>
              <w:rPr>
                <w:rFonts w:ascii="Garamond" w:hAnsi="Garamond"/>
                <w:b/>
              </w:rPr>
            </w:pPr>
            <w:r>
              <w:rPr>
                <w:rFonts w:ascii="Garamond" w:hAnsi="Garamond"/>
                <w:b/>
              </w:rPr>
              <w:t xml:space="preserve">NOAA, National Weather Service </w:t>
            </w:r>
          </w:p>
        </w:tc>
        <w:tc>
          <w:tcPr>
            <w:tcW w:w="3456" w:type="dxa"/>
          </w:tcPr>
          <w:p w14:paraId="25CB4E87" w14:textId="77777777" w:rsidR="00C178CD" w:rsidRDefault="00C178CD" w:rsidP="00DC1A48">
            <w:pPr>
              <w:rPr>
                <w:rFonts w:ascii="Garamond" w:hAnsi="Garamond"/>
              </w:rPr>
            </w:pPr>
            <w:r>
              <w:rPr>
                <w:rFonts w:ascii="Garamond" w:hAnsi="Garamond"/>
              </w:rPr>
              <w:t>Mike Huston, Meteorologist, Science and Operations</w:t>
            </w:r>
          </w:p>
        </w:tc>
        <w:tc>
          <w:tcPr>
            <w:tcW w:w="1584" w:type="dxa"/>
          </w:tcPr>
          <w:p w14:paraId="03904665" w14:textId="77777777" w:rsidR="00C178CD" w:rsidRDefault="00C178CD" w:rsidP="00DC1A48">
            <w:pPr>
              <w:rPr>
                <w:rFonts w:ascii="Garamond" w:hAnsi="Garamond"/>
              </w:rPr>
            </w:pPr>
            <w:r>
              <w:rPr>
                <w:rFonts w:ascii="Garamond" w:hAnsi="Garamond"/>
              </w:rPr>
              <w:t>End User</w:t>
            </w:r>
          </w:p>
        </w:tc>
        <w:tc>
          <w:tcPr>
            <w:tcW w:w="1080" w:type="dxa"/>
          </w:tcPr>
          <w:p w14:paraId="50E950C1" w14:textId="77777777" w:rsidR="00C178CD" w:rsidRDefault="00C178CD" w:rsidP="00DC1A48">
            <w:pPr>
              <w:jc w:val="center"/>
              <w:rPr>
                <w:rFonts w:ascii="Garamond" w:hAnsi="Garamond"/>
              </w:rPr>
            </w:pPr>
            <w:r>
              <w:rPr>
                <w:rFonts w:ascii="Garamond" w:hAnsi="Garamond"/>
              </w:rPr>
              <w:t>No</w:t>
            </w:r>
          </w:p>
        </w:tc>
      </w:tr>
      <w:tr w:rsidR="00C178CD" w:rsidRPr="00EC3694" w14:paraId="0DF2BA66" w14:textId="77777777" w:rsidTr="00074154">
        <w:tc>
          <w:tcPr>
            <w:tcW w:w="3240" w:type="dxa"/>
          </w:tcPr>
          <w:p w14:paraId="25994F45" w14:textId="77777777" w:rsidR="00C178CD" w:rsidRPr="008A4B10" w:rsidRDefault="00C178CD" w:rsidP="00DC1A48">
            <w:pPr>
              <w:rPr>
                <w:rFonts w:ascii="Garamond" w:hAnsi="Garamond"/>
                <w:b/>
              </w:rPr>
            </w:pPr>
            <w:r>
              <w:rPr>
                <w:rFonts w:ascii="Garamond" w:hAnsi="Garamond"/>
                <w:b/>
              </w:rPr>
              <w:t>Great Basin Coordination Center</w:t>
            </w:r>
          </w:p>
        </w:tc>
        <w:tc>
          <w:tcPr>
            <w:tcW w:w="3456" w:type="dxa"/>
          </w:tcPr>
          <w:p w14:paraId="0582CA82" w14:textId="77777777" w:rsidR="00C178CD" w:rsidRPr="00EC3694" w:rsidRDefault="00C178CD" w:rsidP="00DC1A48">
            <w:pPr>
              <w:rPr>
                <w:rFonts w:ascii="Garamond" w:hAnsi="Garamond"/>
              </w:rPr>
            </w:pPr>
            <w:r>
              <w:rPr>
                <w:rFonts w:ascii="Garamond" w:hAnsi="Garamond"/>
              </w:rPr>
              <w:t xml:space="preserve">Nanette </w:t>
            </w:r>
            <w:proofErr w:type="spellStart"/>
            <w:r>
              <w:rPr>
                <w:rFonts w:ascii="Garamond" w:hAnsi="Garamond"/>
              </w:rPr>
              <w:t>Hosenfeld</w:t>
            </w:r>
            <w:proofErr w:type="spellEnd"/>
            <w:r>
              <w:rPr>
                <w:rFonts w:ascii="Garamond" w:hAnsi="Garamond"/>
              </w:rPr>
              <w:t>, Meteorologist</w:t>
            </w:r>
          </w:p>
        </w:tc>
        <w:tc>
          <w:tcPr>
            <w:tcW w:w="1584" w:type="dxa"/>
          </w:tcPr>
          <w:p w14:paraId="059F98CC" w14:textId="77777777" w:rsidR="00C178CD" w:rsidRDefault="00C178CD" w:rsidP="00DC1A48">
            <w:pPr>
              <w:rPr>
                <w:rFonts w:ascii="Garamond" w:hAnsi="Garamond"/>
              </w:rPr>
            </w:pPr>
            <w:r>
              <w:rPr>
                <w:rFonts w:ascii="Garamond" w:hAnsi="Garamond"/>
              </w:rPr>
              <w:t>Collaborator</w:t>
            </w:r>
          </w:p>
        </w:tc>
        <w:tc>
          <w:tcPr>
            <w:tcW w:w="1080" w:type="dxa"/>
          </w:tcPr>
          <w:p w14:paraId="56B58D18" w14:textId="77777777" w:rsidR="00C178CD" w:rsidRPr="00EC3694" w:rsidRDefault="00C178CD" w:rsidP="00DC1A48">
            <w:pPr>
              <w:jc w:val="center"/>
              <w:rPr>
                <w:rFonts w:ascii="Garamond" w:hAnsi="Garamond"/>
              </w:rPr>
            </w:pPr>
            <w:r>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72CB982" w14:textId="36FB27EF" w:rsidR="00C178CD" w:rsidRPr="002D29E5"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178CD" w:rsidRPr="002D29E5">
        <w:rPr>
          <w:rFonts w:ascii="Garamond" w:hAnsi="Garamond"/>
          <w:szCs w:val="20"/>
        </w:rPr>
        <w:t xml:space="preserve">Land managers in the Eastern Great Basin currently rely on 155 </w:t>
      </w:r>
      <w:r w:rsidR="00C178CD" w:rsidRPr="002D29E5">
        <w:rPr>
          <w:rFonts w:ascii="Garamond" w:hAnsi="Garamond"/>
          <w:i/>
          <w:szCs w:val="20"/>
        </w:rPr>
        <w:t>in situ</w:t>
      </w:r>
      <w:r w:rsidR="00C178CD" w:rsidRPr="002D29E5">
        <w:rPr>
          <w:rFonts w:ascii="Garamond" w:hAnsi="Garamond"/>
          <w:szCs w:val="20"/>
        </w:rPr>
        <w:t xml:space="preserve"> data collection sites to estimate LFM for the entire 260,000 mi² area. There are some gaps of over 600 mi between collection sites. The size of the area and variability in weather, topography, and vegetation in the EGB make accurate estimations difficult. There is currently no </w:t>
      </w:r>
      <w:r w:rsidR="00464E9D">
        <w:rPr>
          <w:rFonts w:ascii="Garamond" w:hAnsi="Garamond"/>
          <w:szCs w:val="20"/>
        </w:rPr>
        <w:t xml:space="preserve">LFM </w:t>
      </w:r>
      <w:r w:rsidR="00C178CD" w:rsidRPr="002D29E5">
        <w:rPr>
          <w:rFonts w:ascii="Garamond" w:hAnsi="Garamond"/>
          <w:szCs w:val="20"/>
        </w:rPr>
        <w:t>remote sensing involved in the decision making process for the EGB</w:t>
      </w:r>
      <w:r w:rsidR="00BF288A">
        <w:rPr>
          <w:rFonts w:ascii="Garamond" w:hAnsi="Garamond"/>
          <w:szCs w:val="20"/>
        </w:rPr>
        <w:t xml:space="preserve"> regarding fire warning, suppression, and prediction</w:t>
      </w:r>
      <w:r w:rsidR="00C178CD" w:rsidRPr="002D29E5">
        <w:rPr>
          <w:rFonts w:ascii="Garamond" w:hAnsi="Garamond"/>
          <w:szCs w:val="20"/>
        </w:rPr>
        <w:t>.</w:t>
      </w:r>
    </w:p>
    <w:p w14:paraId="4D834E3E" w14:textId="77777777" w:rsidR="002E2D9E" w:rsidRPr="00EC3694" w:rsidRDefault="002E2D9E" w:rsidP="002E2D9E">
      <w:pPr>
        <w:ind w:left="720" w:hanging="720"/>
        <w:rPr>
          <w:b/>
          <w:i/>
          <w:sz w:val="20"/>
          <w:szCs w:val="20"/>
        </w:rPr>
      </w:pPr>
    </w:p>
    <w:p w14:paraId="2E7F056C" w14:textId="1EFDB393" w:rsidR="008B3821" w:rsidRPr="002D29E5" w:rsidRDefault="00544C88" w:rsidP="002D29E5">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7683CE4E" w14:textId="22BC867B" w:rsidR="00DC1A48" w:rsidRDefault="00DC1A48" w:rsidP="00654DFC">
      <w:pPr>
        <w:ind w:left="720" w:hanging="720"/>
        <w:rPr>
          <w:rFonts w:ascii="Garamond" w:eastAsia="Garamond" w:hAnsi="Garamond" w:cs="Garamond"/>
        </w:rPr>
      </w:pPr>
      <w:r>
        <w:rPr>
          <w:rFonts w:ascii="Garamond" w:eastAsia="Garamond" w:hAnsi="Garamond" w:cs="Garamond"/>
          <w:i/>
        </w:rPr>
        <w:t>Idaho Department of Fish and Game, Southeast Regional Office</w:t>
      </w:r>
      <w:r>
        <w:rPr>
          <w:rFonts w:ascii="Garamond" w:eastAsia="Garamond" w:hAnsi="Garamond" w:cs="Garamond"/>
        </w:rPr>
        <w:t xml:space="preserve"> – The Idaho Department of Fish and Game has research and management groups that currently use satellite-derived imagery (e.g. MODIS, Landsat) for natural resource management throughout the state of Idaho. Satellite data are used to meet specific informational needs, such as annual vegetation production, invasive species detection, and fire recovery estimation.</w:t>
      </w:r>
    </w:p>
    <w:p w14:paraId="33638D02" w14:textId="77777777" w:rsidR="00DC1A48" w:rsidRDefault="00DC1A48" w:rsidP="00654DFC">
      <w:pPr>
        <w:ind w:left="720" w:hanging="720"/>
        <w:rPr>
          <w:rFonts w:ascii="Garamond" w:hAnsi="Garamond"/>
          <w:i/>
        </w:rPr>
      </w:pPr>
    </w:p>
    <w:p w14:paraId="6E0A646E" w14:textId="60D8E75A" w:rsidR="00654DFC" w:rsidRDefault="00654DFC" w:rsidP="00654DFC">
      <w:pPr>
        <w:ind w:left="720" w:hanging="720"/>
        <w:rPr>
          <w:rFonts w:ascii="Garamond" w:hAnsi="Garamond"/>
        </w:rPr>
      </w:pPr>
      <w:r w:rsidRPr="00C91377">
        <w:rPr>
          <w:rFonts w:ascii="Garamond" w:hAnsi="Garamond"/>
          <w:i/>
        </w:rPr>
        <w:t>Bureau of Land Management</w:t>
      </w:r>
      <w:r>
        <w:rPr>
          <w:rFonts w:ascii="Garamond" w:hAnsi="Garamond"/>
          <w:i/>
        </w:rPr>
        <w:t xml:space="preserve">, Upper Snake Field Office </w:t>
      </w:r>
      <w:r w:rsidRPr="00C91377">
        <w:rPr>
          <w:rFonts w:ascii="Garamond" w:hAnsi="Garamond"/>
        </w:rPr>
        <w:t xml:space="preserve">– The </w:t>
      </w:r>
      <w:r>
        <w:rPr>
          <w:rFonts w:ascii="Garamond" w:hAnsi="Garamond"/>
        </w:rPr>
        <w:t xml:space="preserve">Upper Snake Field Office has worked in close collaboration with the </w:t>
      </w:r>
      <w:r w:rsidRPr="00C91377">
        <w:rPr>
          <w:rFonts w:ascii="Garamond" w:hAnsi="Garamond"/>
        </w:rPr>
        <w:t xml:space="preserve">GIS </w:t>
      </w:r>
      <w:proofErr w:type="spellStart"/>
      <w:r w:rsidRPr="00C91377">
        <w:rPr>
          <w:rFonts w:ascii="Garamond" w:hAnsi="Garamond"/>
        </w:rPr>
        <w:t>TReC</w:t>
      </w:r>
      <w:proofErr w:type="spellEnd"/>
      <w:r w:rsidRPr="00C91377">
        <w:rPr>
          <w:rFonts w:ascii="Garamond" w:hAnsi="Garamond"/>
        </w:rPr>
        <w:t xml:space="preserve"> at Idaho State University since 1999 on a variety of rangeland research projects that use NASA </w:t>
      </w:r>
      <w:r>
        <w:rPr>
          <w:rFonts w:ascii="Garamond" w:hAnsi="Garamond"/>
        </w:rPr>
        <w:t>Earth observations</w:t>
      </w:r>
      <w:r w:rsidRPr="00C91377">
        <w:rPr>
          <w:rFonts w:ascii="Garamond" w:hAnsi="Garamond"/>
        </w:rPr>
        <w:t xml:space="preserve">, with many focusing on the effect of wildfire on rangeland health. </w:t>
      </w:r>
      <w:r>
        <w:rPr>
          <w:rFonts w:ascii="Garamond" w:hAnsi="Garamond"/>
        </w:rPr>
        <w:t>Beginning with DEVELOP’s</w:t>
      </w:r>
      <w:r w:rsidRPr="00C91377">
        <w:rPr>
          <w:rFonts w:ascii="Garamond" w:hAnsi="Garamond"/>
        </w:rPr>
        <w:t xml:space="preserve"> Idaho Disasters project in the fall term </w:t>
      </w:r>
      <w:r w:rsidR="00BD6400">
        <w:rPr>
          <w:rFonts w:ascii="Garamond" w:hAnsi="Garamond"/>
        </w:rPr>
        <w:t xml:space="preserve">of 2014, </w:t>
      </w:r>
      <w:r>
        <w:rPr>
          <w:rFonts w:ascii="Garamond" w:hAnsi="Garamond"/>
        </w:rPr>
        <w:t xml:space="preserve">the </w:t>
      </w:r>
      <w:r w:rsidRPr="00C91377">
        <w:rPr>
          <w:rFonts w:ascii="Garamond" w:hAnsi="Garamond"/>
        </w:rPr>
        <w:t>understanding</w:t>
      </w:r>
      <w:r>
        <w:rPr>
          <w:rFonts w:ascii="Garamond" w:hAnsi="Garamond"/>
        </w:rPr>
        <w:t xml:space="preserve"> and use </w:t>
      </w:r>
      <w:r w:rsidRPr="00C91377">
        <w:rPr>
          <w:rFonts w:ascii="Garamond" w:hAnsi="Garamond"/>
        </w:rPr>
        <w:t xml:space="preserve">of remotely sensed data </w:t>
      </w:r>
      <w:r>
        <w:rPr>
          <w:rFonts w:ascii="Garamond" w:hAnsi="Garamond"/>
        </w:rPr>
        <w:t xml:space="preserve">for specific applications </w:t>
      </w:r>
      <w:bookmarkStart w:id="0" w:name="_GoBack"/>
      <w:bookmarkEnd w:id="0"/>
      <w:r w:rsidR="00E65F95" w:rsidRPr="00C91377">
        <w:rPr>
          <w:rFonts w:ascii="Garamond" w:hAnsi="Garamond"/>
        </w:rPr>
        <w:t>ha</w:t>
      </w:r>
      <w:r w:rsidR="00E65F95">
        <w:rPr>
          <w:rFonts w:ascii="Garamond" w:hAnsi="Garamond"/>
        </w:rPr>
        <w:t>ve</w:t>
      </w:r>
      <w:r w:rsidR="00E65F95" w:rsidRPr="00C91377">
        <w:rPr>
          <w:rFonts w:ascii="Garamond" w:hAnsi="Garamond"/>
        </w:rPr>
        <w:t xml:space="preserve"> </w:t>
      </w:r>
      <w:r w:rsidRPr="00C91377">
        <w:rPr>
          <w:rFonts w:ascii="Garamond" w:hAnsi="Garamond"/>
        </w:rPr>
        <w:t>continued to grow.</w:t>
      </w:r>
    </w:p>
    <w:p w14:paraId="45F1DCC1" w14:textId="77777777" w:rsidR="00654DFC" w:rsidRDefault="00654DFC" w:rsidP="00654DFC">
      <w:pPr>
        <w:ind w:left="720" w:hanging="720"/>
        <w:rPr>
          <w:rFonts w:ascii="Garamond" w:eastAsia="Garamond" w:hAnsi="Garamond" w:cs="Garamond"/>
        </w:rPr>
      </w:pPr>
    </w:p>
    <w:p w14:paraId="6AAEA690" w14:textId="084736BB" w:rsidR="00654DFC" w:rsidRPr="00BE2A1D" w:rsidRDefault="00654DFC" w:rsidP="00654DFC">
      <w:pPr>
        <w:ind w:left="720" w:hanging="720"/>
        <w:rPr>
          <w:rFonts w:ascii="Garamond" w:eastAsia="Garamond" w:hAnsi="Garamond" w:cs="Garamond"/>
        </w:rPr>
      </w:pPr>
      <w:r>
        <w:rPr>
          <w:rFonts w:ascii="Garamond" w:eastAsia="Garamond" w:hAnsi="Garamond" w:cs="Garamond"/>
          <w:i/>
        </w:rPr>
        <w:t xml:space="preserve">NOAA, National Weather Service – </w:t>
      </w:r>
      <w:r>
        <w:rPr>
          <w:rFonts w:ascii="Garamond" w:eastAsia="Garamond" w:hAnsi="Garamond" w:cs="Garamond"/>
        </w:rPr>
        <w:t xml:space="preserve">The National Weather Service (NWS) is interested in outputs from this project and </w:t>
      </w:r>
      <w:r w:rsidR="00BF288A">
        <w:rPr>
          <w:rFonts w:ascii="Garamond" w:eastAsia="Garamond" w:hAnsi="Garamond" w:cs="Garamond"/>
        </w:rPr>
        <w:t xml:space="preserve">can assist in providing </w:t>
      </w:r>
      <w:r w:rsidR="002650BE">
        <w:rPr>
          <w:rFonts w:ascii="Garamond" w:eastAsia="Garamond" w:hAnsi="Garamond" w:cs="Garamond"/>
        </w:rPr>
        <w:t>integrated weather</w:t>
      </w:r>
      <w:r>
        <w:rPr>
          <w:rFonts w:ascii="Garamond" w:eastAsia="Garamond" w:hAnsi="Garamond" w:cs="Garamond"/>
        </w:rPr>
        <w:t xml:space="preserve"> and climate data </w:t>
      </w:r>
      <w:r w:rsidR="00BF288A">
        <w:rPr>
          <w:rFonts w:ascii="Garamond" w:eastAsia="Garamond" w:hAnsi="Garamond" w:cs="Garamond"/>
        </w:rPr>
        <w:t>for</w:t>
      </w:r>
      <w:r>
        <w:rPr>
          <w:rFonts w:ascii="Garamond" w:eastAsia="Garamond" w:hAnsi="Garamond" w:cs="Garamond"/>
        </w:rPr>
        <w:t xml:space="preserve"> the project. They routinely use LFM as input in their forecasting and a factor when issuing fire weather warnings due to predicted incoming thunderstorm events. Our contact at the NWS has some familiarity with GIS but has not used remote sensing for wildfire applications.</w:t>
      </w:r>
    </w:p>
    <w:p w14:paraId="380D372C" w14:textId="77777777" w:rsidR="00654DFC" w:rsidRPr="00654DFC" w:rsidRDefault="00654DFC" w:rsidP="00C72F1A">
      <w:pPr>
        <w:ind w:left="720" w:hanging="720"/>
        <w:rPr>
          <w:rFonts w:ascii="Garamond" w:hAnsi="Garamond"/>
        </w:rPr>
      </w:pP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56EA9198" w14:textId="364A504A" w:rsidR="00654DFC" w:rsidRDefault="00654DFC" w:rsidP="00654DFC">
      <w:pPr>
        <w:ind w:left="720" w:hanging="720"/>
        <w:rPr>
          <w:rFonts w:ascii="Garamond" w:eastAsia="Garamond" w:hAnsi="Garamond" w:cs="Garamond"/>
        </w:rPr>
      </w:pPr>
      <w:r w:rsidRPr="005E4145">
        <w:rPr>
          <w:rFonts w:ascii="Garamond" w:eastAsia="Garamond" w:hAnsi="Garamond" w:cs="Garamond"/>
          <w:i/>
        </w:rPr>
        <w:t>Great Basin Coordination Center</w:t>
      </w:r>
      <w:r>
        <w:rPr>
          <w:rFonts w:ascii="Garamond" w:eastAsia="Garamond" w:hAnsi="Garamond" w:cs="Garamond"/>
        </w:rPr>
        <w:t xml:space="preserve"> – </w:t>
      </w:r>
      <w:r w:rsidR="00315873">
        <w:rPr>
          <w:rFonts w:ascii="Garamond" w:eastAsia="Garamond" w:hAnsi="Garamond" w:cs="Garamond"/>
        </w:rPr>
        <w:t xml:space="preserve">The Great Basin Coordination Center provides insight into how LFM is measured and what assumptions can be made about </w:t>
      </w:r>
      <w:r w:rsidR="00315873">
        <w:rPr>
          <w:rFonts w:ascii="Garamond" w:eastAsia="Garamond" w:hAnsi="Garamond" w:cs="Garamond"/>
          <w:i/>
        </w:rPr>
        <w:t xml:space="preserve">in situ </w:t>
      </w:r>
      <w:r w:rsidR="00315873">
        <w:rPr>
          <w:rFonts w:ascii="Garamond" w:eastAsia="Garamond" w:hAnsi="Garamond" w:cs="Garamond"/>
        </w:rPr>
        <w:t>sampling techniques</w:t>
      </w:r>
      <w:r w:rsidR="008D225F">
        <w:rPr>
          <w:rFonts w:ascii="Garamond" w:eastAsia="Garamond" w:hAnsi="Garamond" w:cs="Garamond"/>
        </w:rPr>
        <w:t xml:space="preserve">, as well as providing this </w:t>
      </w:r>
      <w:r w:rsidR="008D225F">
        <w:rPr>
          <w:rFonts w:ascii="Garamond" w:eastAsia="Garamond" w:hAnsi="Garamond" w:cs="Garamond"/>
          <w:i/>
        </w:rPr>
        <w:t>in situ</w:t>
      </w:r>
      <w:r w:rsidR="008D225F">
        <w:rPr>
          <w:rFonts w:ascii="Garamond" w:eastAsia="Garamond" w:hAnsi="Garamond" w:cs="Garamond"/>
        </w:rPr>
        <w:t xml:space="preserve"> data to the team.</w:t>
      </w:r>
      <w:r w:rsidR="00315873">
        <w:rPr>
          <w:rFonts w:ascii="Garamond" w:eastAsia="Garamond" w:hAnsi="Garamond" w:cs="Garamond"/>
        </w:rPr>
        <w:t xml:space="preserve"> </w:t>
      </w:r>
      <w:r w:rsidR="009C323F">
        <w:rPr>
          <w:rFonts w:ascii="Garamond" w:eastAsia="Garamond" w:hAnsi="Garamond" w:cs="Garamond"/>
        </w:rPr>
        <w:t xml:space="preserve">This center also gives constant feedback on model refining to let the DEVELOP team know what will be helpful to land managers in the field. </w:t>
      </w:r>
    </w:p>
    <w:p w14:paraId="43B88CC9" w14:textId="19FDCB32" w:rsidR="0057533D" w:rsidRDefault="0057533D" w:rsidP="00654DFC">
      <w:pPr>
        <w:ind w:left="720" w:hanging="720"/>
        <w:rPr>
          <w:rFonts w:ascii="Garamond" w:hAnsi="Garamond"/>
          <w:highlight w:val="yellow"/>
        </w:rPr>
      </w:pPr>
    </w:p>
    <w:p w14:paraId="3E4DD9BE" w14:textId="77777777" w:rsidR="0057533D" w:rsidRDefault="0057533D" w:rsidP="0057533D">
      <w:pPr>
        <w:rPr>
          <w:rFonts w:ascii="Garamond" w:hAnsi="Garamond"/>
          <w:b/>
          <w:i/>
        </w:rPr>
      </w:pPr>
      <w:r w:rsidRPr="00EC3694">
        <w:rPr>
          <w:b/>
          <w:i/>
          <w:sz w:val="20"/>
          <w:szCs w:val="20"/>
        </w:rPr>
        <w:t>Dissemination by Boundary Organizations</w:t>
      </w:r>
      <w:r w:rsidRPr="00EC3694">
        <w:rPr>
          <w:b/>
          <w:sz w:val="20"/>
          <w:szCs w:val="20"/>
        </w:rPr>
        <w:t>:</w:t>
      </w:r>
      <w:r w:rsidRPr="00EC3694">
        <w:rPr>
          <w:rFonts w:ascii="Garamond" w:hAnsi="Garamond"/>
          <w:b/>
          <w:i/>
        </w:rPr>
        <w:t xml:space="preserve"> </w:t>
      </w:r>
    </w:p>
    <w:p w14:paraId="3868FE47" w14:textId="576256FA" w:rsidR="0057533D" w:rsidRPr="007074F5" w:rsidRDefault="0057533D" w:rsidP="0057533D">
      <w:pPr>
        <w:ind w:left="720" w:hanging="720"/>
        <w:rPr>
          <w:rFonts w:ascii="Garamond" w:hAnsi="Garamond"/>
          <w:highlight w:val="yellow"/>
        </w:rPr>
      </w:pPr>
      <w:r>
        <w:rPr>
          <w:rFonts w:ascii="Garamond" w:hAnsi="Garamond"/>
          <w:i/>
        </w:rPr>
        <w:t xml:space="preserve">Great Basin Coordination Center </w:t>
      </w:r>
      <w:r w:rsidRPr="00EC3694">
        <w:rPr>
          <w:rFonts w:ascii="Garamond" w:hAnsi="Garamond"/>
        </w:rPr>
        <w:t xml:space="preserve">– </w:t>
      </w:r>
      <w:r>
        <w:rPr>
          <w:rFonts w:ascii="Garamond" w:eastAsia="Garamond" w:hAnsi="Garamond" w:cs="Garamond"/>
        </w:rPr>
        <w:t>The Great Basin Coordination Center maintains partnerships with agencies that oversee the Great Basin eco-region. The center currently manages a database of all LFM measurements taken by partner agencies and makes use of Earth observation data for other decision-making such as pre-emptively staging fire suppression resources if LFM and fire weather reports indicate the potential for numerous fire starts in the near term. This agency will enable coordination and collaboration between various other local and federal partners, both for distribution of data and decision-making.</w:t>
      </w:r>
    </w:p>
    <w:p w14:paraId="1242BC45" w14:textId="18414418" w:rsidR="00C057E9" w:rsidRDefault="00C057E9" w:rsidP="002419EC">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EBA1D9B" w14:textId="5BD0B123" w:rsidR="00654DFC" w:rsidRPr="002D29E5"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54DFC">
        <w:rPr>
          <w:rFonts w:ascii="Garamond" w:hAnsi="Garamond"/>
        </w:rPr>
        <w:t>The Idaho</w:t>
      </w:r>
      <w:r w:rsidR="00DC1A48">
        <w:rPr>
          <w:rFonts w:ascii="Garamond" w:hAnsi="Garamond"/>
        </w:rPr>
        <w:t xml:space="preserve"> – Pocatello</w:t>
      </w:r>
      <w:r w:rsidR="00654DFC">
        <w:rPr>
          <w:rFonts w:ascii="Garamond" w:hAnsi="Garamond"/>
        </w:rPr>
        <w:t xml:space="preserve"> DEVELOP team will communicate with partners on a bi-weekly meeting schedule over teleconference. The Fellow and Project Lead will be the main POCs of the partner organizations during the project. </w:t>
      </w:r>
    </w:p>
    <w:p w14:paraId="7D7547C5" w14:textId="77777777" w:rsidR="00C057E9" w:rsidRDefault="00C057E9" w:rsidP="00C72F1A">
      <w:pPr>
        <w:rPr>
          <w:sz w:val="20"/>
          <w:szCs w:val="20"/>
        </w:rPr>
      </w:pPr>
    </w:p>
    <w:p w14:paraId="005AF472" w14:textId="66293A0D" w:rsidR="002419EC"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2419EC">
        <w:rPr>
          <w:rFonts w:ascii="Garamond" w:hAnsi="Garamond"/>
        </w:rPr>
        <w:t>At the end of the term, the partners will receive all deliverables over email</w:t>
      </w:r>
      <w:r w:rsidR="00BC5B30">
        <w:rPr>
          <w:rFonts w:ascii="Garamond" w:hAnsi="Garamond"/>
        </w:rPr>
        <w:t xml:space="preserve"> and attend a presentation</w:t>
      </w:r>
      <w:r w:rsidR="002419EC">
        <w:rPr>
          <w:rFonts w:ascii="Garamond" w:hAnsi="Garamond"/>
        </w:rPr>
        <w:t xml:space="preserve"> </w:t>
      </w:r>
      <w:r w:rsidR="00BC5B30">
        <w:rPr>
          <w:rFonts w:ascii="Garamond" w:hAnsi="Garamond"/>
        </w:rPr>
        <w:t xml:space="preserve">both in person and </w:t>
      </w:r>
      <w:r w:rsidR="002419EC">
        <w:rPr>
          <w:rFonts w:ascii="Garamond" w:hAnsi="Garamond"/>
        </w:rPr>
        <w:t>via a web-hosted seminar presented by the DEVELOP team. The handoff will include LFM maps and forecasts, the DEVELOP team’s technical report</w:t>
      </w:r>
      <w:r w:rsidR="00BC5B30">
        <w:rPr>
          <w:rFonts w:ascii="Garamond" w:hAnsi="Garamond"/>
        </w:rPr>
        <w:t>,</w:t>
      </w:r>
      <w:r w:rsidR="002419EC">
        <w:rPr>
          <w:rFonts w:ascii="Garamond" w:hAnsi="Garamond"/>
        </w:rPr>
        <w:t xml:space="preserve"> and </w:t>
      </w:r>
      <w:r w:rsidR="00BC5B30">
        <w:rPr>
          <w:rFonts w:ascii="Garamond" w:hAnsi="Garamond"/>
        </w:rPr>
        <w:t xml:space="preserve">a </w:t>
      </w:r>
      <w:r w:rsidR="002419EC">
        <w:rPr>
          <w:rFonts w:ascii="Garamond" w:hAnsi="Garamond"/>
        </w:rPr>
        <w:t xml:space="preserve">written tutorial on steps </w:t>
      </w:r>
      <w:r w:rsidR="002419EC">
        <w:rPr>
          <w:rFonts w:ascii="Garamond" w:hAnsi="Garamond"/>
        </w:rPr>
        <w:lastRenderedPageBreak/>
        <w:t xml:space="preserve">taken in prediction and analysis so that the partners can recreate these results at other high-risk sites across the US. No software release will be required for this project. </w:t>
      </w:r>
    </w:p>
    <w:p w14:paraId="2E277C8A" w14:textId="77777777" w:rsidR="00BC5B30" w:rsidRPr="00581A56" w:rsidRDefault="00BC5B30" w:rsidP="00C72F1A">
      <w:pPr>
        <w:rPr>
          <w:rFonts w:ascii="Garamond" w:hAnsi="Garamond"/>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47"/>
        <w:gridCol w:w="2411"/>
        <w:gridCol w:w="4597"/>
      </w:tblGrid>
      <w:tr w:rsidR="00B76BDC" w:rsidRPr="00CD0433" w14:paraId="1E59A37D" w14:textId="77777777" w:rsidTr="00654DFC">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316C4A38"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654DFC" w:rsidRPr="00CD0433" w14:paraId="4CFEB90E" w14:textId="77777777" w:rsidTr="00654DFC">
        <w:tc>
          <w:tcPr>
            <w:tcW w:w="2347" w:type="dxa"/>
            <w:shd w:val="clear" w:color="auto" w:fill="auto"/>
            <w:vAlign w:val="center"/>
          </w:tcPr>
          <w:p w14:paraId="6E8ACB02" w14:textId="4954B119" w:rsidR="00654DFC" w:rsidRPr="00636FAE" w:rsidRDefault="00654DFC" w:rsidP="00074154">
            <w:pPr>
              <w:rPr>
                <w:b/>
                <w:bCs/>
                <w:color w:val="FFFFFF"/>
                <w:szCs w:val="20"/>
              </w:rPr>
            </w:pPr>
            <w:r w:rsidRPr="005C6FC1">
              <w:rPr>
                <w:rFonts w:ascii="Garamond" w:hAnsi="Garamond"/>
                <w:b/>
                <w:bCs/>
              </w:rPr>
              <w:t>Terra MODIS</w:t>
            </w:r>
          </w:p>
        </w:tc>
        <w:tc>
          <w:tcPr>
            <w:tcW w:w="2411" w:type="dxa"/>
            <w:shd w:val="clear" w:color="auto" w:fill="auto"/>
            <w:vAlign w:val="center"/>
          </w:tcPr>
          <w:p w14:paraId="5D9B07A8" w14:textId="0CF2BBEB" w:rsidR="00654DFC" w:rsidRPr="00636FAE" w:rsidRDefault="00654DFC" w:rsidP="00074154">
            <w:pPr>
              <w:rPr>
                <w:b/>
                <w:bCs/>
                <w:color w:val="FFFFFF"/>
                <w:szCs w:val="20"/>
              </w:rPr>
            </w:pPr>
            <w:r>
              <w:rPr>
                <w:rFonts w:ascii="Garamond" w:hAnsi="Garamond"/>
              </w:rPr>
              <w:t>Land Surface Temperature (LST), Evapotranspiration</w:t>
            </w:r>
            <w:r w:rsidR="004A7D77">
              <w:rPr>
                <w:rFonts w:ascii="Garamond" w:hAnsi="Garamond"/>
              </w:rPr>
              <w:t xml:space="preserve"> </w:t>
            </w:r>
            <w:r>
              <w:rPr>
                <w:rFonts w:ascii="Garamond" w:hAnsi="Garamond"/>
              </w:rPr>
              <w:t>(ET), NDVI</w:t>
            </w:r>
          </w:p>
        </w:tc>
        <w:tc>
          <w:tcPr>
            <w:tcW w:w="4597" w:type="dxa"/>
            <w:shd w:val="clear" w:color="auto" w:fill="auto"/>
            <w:vAlign w:val="center"/>
          </w:tcPr>
          <w:p w14:paraId="1F81AE0C" w14:textId="11942DA8" w:rsidR="00654DFC" w:rsidRPr="00636FAE" w:rsidRDefault="00654DFC" w:rsidP="00074154">
            <w:pPr>
              <w:rPr>
                <w:b/>
                <w:bCs/>
                <w:color w:val="FFFFFF"/>
                <w:szCs w:val="20"/>
              </w:rPr>
            </w:pPr>
            <w:r w:rsidRPr="001B16C0">
              <w:rPr>
                <w:rFonts w:ascii="Garamond" w:hAnsi="Garamond"/>
              </w:rPr>
              <w:t xml:space="preserve">MOD16 </w:t>
            </w:r>
            <w:r w:rsidRPr="009C17AE">
              <w:rPr>
                <w:rFonts w:ascii="Garamond" w:hAnsi="Garamond"/>
              </w:rPr>
              <w:t xml:space="preserve">evapotranspiration </w:t>
            </w:r>
            <w:r>
              <w:rPr>
                <w:rFonts w:ascii="Garamond" w:hAnsi="Garamond"/>
              </w:rPr>
              <w:t xml:space="preserve">(ET) </w:t>
            </w:r>
            <w:r w:rsidRPr="001B16C0">
              <w:rPr>
                <w:rFonts w:ascii="Garamond" w:hAnsi="Garamond"/>
              </w:rPr>
              <w:t xml:space="preserve">products </w:t>
            </w:r>
            <w:r>
              <w:rPr>
                <w:rFonts w:ascii="Garamond" w:hAnsi="Garamond"/>
              </w:rPr>
              <w:t>will be</w:t>
            </w:r>
            <w:r w:rsidRPr="001B16C0">
              <w:rPr>
                <w:rFonts w:ascii="Garamond" w:hAnsi="Garamond"/>
              </w:rPr>
              <w:t xml:space="preserve"> used to approximate land surface ET and assist in estimates of water/energy fluxes in the </w:t>
            </w:r>
            <w:r>
              <w:rPr>
                <w:rFonts w:ascii="Garamond" w:hAnsi="Garamond"/>
              </w:rPr>
              <w:t>study area. Terra MODIS NDVI data will be</w:t>
            </w:r>
            <w:r w:rsidRPr="001B16C0">
              <w:rPr>
                <w:rFonts w:ascii="Garamond" w:hAnsi="Garamond"/>
              </w:rPr>
              <w:t xml:space="preserve"> used for correlation analysis.</w:t>
            </w:r>
          </w:p>
        </w:tc>
      </w:tr>
      <w:tr w:rsidR="00654DFC" w:rsidRPr="005C6FC1" w14:paraId="28DADD4F" w14:textId="77777777" w:rsidTr="00654DFC">
        <w:tc>
          <w:tcPr>
            <w:tcW w:w="2347" w:type="dxa"/>
            <w:tcBorders>
              <w:top w:val="single" w:sz="4" w:space="0" w:color="auto"/>
              <w:left w:val="single" w:sz="4" w:space="0" w:color="auto"/>
              <w:bottom w:val="single" w:sz="4" w:space="0" w:color="auto"/>
              <w:right w:val="single" w:sz="4" w:space="0" w:color="auto"/>
            </w:tcBorders>
            <w:vAlign w:val="center"/>
          </w:tcPr>
          <w:p w14:paraId="70170FF7" w14:textId="77777777" w:rsidR="00654DFC" w:rsidRPr="005C6FC1" w:rsidRDefault="00654DFC" w:rsidP="00654DFC">
            <w:pPr>
              <w:rPr>
                <w:rFonts w:ascii="Garamond" w:hAnsi="Garamond"/>
                <w:b/>
                <w:bCs/>
              </w:rPr>
            </w:pPr>
            <w:r>
              <w:rPr>
                <w:rFonts w:ascii="Garamond" w:hAnsi="Garamond"/>
                <w:b/>
                <w:bCs/>
              </w:rPr>
              <w:t>Aqua MODIS</w:t>
            </w:r>
          </w:p>
        </w:tc>
        <w:tc>
          <w:tcPr>
            <w:tcW w:w="2411" w:type="dxa"/>
            <w:tcBorders>
              <w:top w:val="single" w:sz="4" w:space="0" w:color="auto"/>
              <w:left w:val="single" w:sz="4" w:space="0" w:color="auto"/>
              <w:bottom w:val="single" w:sz="4" w:space="0" w:color="auto"/>
              <w:right w:val="single" w:sz="4" w:space="0" w:color="auto"/>
            </w:tcBorders>
            <w:vAlign w:val="center"/>
          </w:tcPr>
          <w:p w14:paraId="3FCC7C7A" w14:textId="5E72A276" w:rsidR="00654DFC" w:rsidRPr="005C6FC1" w:rsidRDefault="00654DFC" w:rsidP="00654DFC">
            <w:pPr>
              <w:rPr>
                <w:rFonts w:ascii="Garamond" w:hAnsi="Garamond"/>
              </w:rPr>
            </w:pPr>
            <w:r w:rsidRPr="001B16C0">
              <w:rPr>
                <w:rFonts w:ascii="Garamond" w:hAnsi="Garamond"/>
              </w:rPr>
              <w:t>LST</w:t>
            </w:r>
            <w:r w:rsidR="00A504A7">
              <w:rPr>
                <w:rFonts w:ascii="Garamond" w:hAnsi="Garamond"/>
              </w:rPr>
              <w:t>, ET</w:t>
            </w:r>
          </w:p>
        </w:tc>
        <w:tc>
          <w:tcPr>
            <w:tcW w:w="4597" w:type="dxa"/>
            <w:tcBorders>
              <w:top w:val="single" w:sz="4" w:space="0" w:color="auto"/>
              <w:left w:val="single" w:sz="4" w:space="0" w:color="auto"/>
              <w:bottom w:val="single" w:sz="4" w:space="0" w:color="auto"/>
              <w:right w:val="single" w:sz="4" w:space="0" w:color="auto"/>
            </w:tcBorders>
            <w:vAlign w:val="center"/>
          </w:tcPr>
          <w:p w14:paraId="22D03701" w14:textId="56114837" w:rsidR="00654DFC" w:rsidRPr="005C6FC1" w:rsidRDefault="00654DFC" w:rsidP="00A504A7">
            <w:pPr>
              <w:rPr>
                <w:rFonts w:ascii="Garamond" w:hAnsi="Garamond"/>
              </w:rPr>
            </w:pPr>
            <w:r>
              <w:rPr>
                <w:rFonts w:ascii="Garamond" w:hAnsi="Garamond"/>
              </w:rPr>
              <w:t>LST</w:t>
            </w:r>
            <w:r w:rsidR="00A504A7">
              <w:rPr>
                <w:rFonts w:ascii="Garamond" w:hAnsi="Garamond"/>
              </w:rPr>
              <w:t xml:space="preserve"> and ET</w:t>
            </w:r>
            <w:r>
              <w:rPr>
                <w:rFonts w:ascii="Garamond" w:hAnsi="Garamond"/>
              </w:rPr>
              <w:t xml:space="preserve"> from Aqua MODIS will be</w:t>
            </w:r>
            <w:r w:rsidRPr="001B16C0">
              <w:rPr>
                <w:rFonts w:ascii="Garamond" w:hAnsi="Garamond"/>
              </w:rPr>
              <w:t xml:space="preserve"> used as an input in </w:t>
            </w:r>
            <w:r w:rsidR="00A504A7" w:rsidRPr="001B16C0">
              <w:rPr>
                <w:rFonts w:ascii="Garamond" w:hAnsi="Garamond"/>
              </w:rPr>
              <w:t>the</w:t>
            </w:r>
            <w:r w:rsidR="00A504A7">
              <w:rPr>
                <w:rFonts w:ascii="Garamond" w:hAnsi="Garamond"/>
              </w:rPr>
              <w:t xml:space="preserve"> classification schema</w:t>
            </w:r>
            <w:r w:rsidRPr="001B16C0">
              <w:rPr>
                <w:rFonts w:ascii="Garamond" w:hAnsi="Garamond"/>
              </w:rPr>
              <w:t>.</w:t>
            </w:r>
          </w:p>
        </w:tc>
      </w:tr>
      <w:tr w:rsidR="00654DFC" w:rsidRPr="001B16C0" w14:paraId="1CCCFC9C" w14:textId="77777777" w:rsidTr="00654DFC">
        <w:tc>
          <w:tcPr>
            <w:tcW w:w="2347" w:type="dxa"/>
            <w:tcBorders>
              <w:top w:val="single" w:sz="4" w:space="0" w:color="auto"/>
              <w:left w:val="single" w:sz="4" w:space="0" w:color="auto"/>
              <w:bottom w:val="single" w:sz="4" w:space="0" w:color="auto"/>
              <w:right w:val="single" w:sz="4" w:space="0" w:color="auto"/>
            </w:tcBorders>
            <w:vAlign w:val="center"/>
          </w:tcPr>
          <w:p w14:paraId="77134041" w14:textId="77777777" w:rsidR="00654DFC" w:rsidRPr="001B16C0" w:rsidRDefault="00654DFC" w:rsidP="00654DFC">
            <w:pPr>
              <w:rPr>
                <w:rFonts w:ascii="Garamond" w:hAnsi="Garamond"/>
                <w:b/>
                <w:bCs/>
              </w:rPr>
            </w:pPr>
            <w:r>
              <w:rPr>
                <w:rFonts w:ascii="Garamond" w:hAnsi="Garamond"/>
                <w:b/>
                <w:bCs/>
              </w:rPr>
              <w:t>NOAA-20 VIIRS</w:t>
            </w:r>
          </w:p>
        </w:tc>
        <w:tc>
          <w:tcPr>
            <w:tcW w:w="2411" w:type="dxa"/>
            <w:tcBorders>
              <w:top w:val="single" w:sz="4" w:space="0" w:color="auto"/>
              <w:left w:val="single" w:sz="4" w:space="0" w:color="auto"/>
              <w:bottom w:val="single" w:sz="4" w:space="0" w:color="auto"/>
              <w:right w:val="single" w:sz="4" w:space="0" w:color="auto"/>
            </w:tcBorders>
            <w:vAlign w:val="center"/>
          </w:tcPr>
          <w:p w14:paraId="3894F31A" w14:textId="58760A31" w:rsidR="00654DFC" w:rsidRPr="001B16C0" w:rsidRDefault="00654DFC" w:rsidP="00A504A7">
            <w:pPr>
              <w:rPr>
                <w:rFonts w:ascii="Garamond" w:hAnsi="Garamond"/>
              </w:rPr>
            </w:pPr>
            <w:r>
              <w:rPr>
                <w:rFonts w:ascii="Garamond" w:hAnsi="Garamond"/>
              </w:rPr>
              <w:t>LST, NDVI</w:t>
            </w:r>
          </w:p>
        </w:tc>
        <w:tc>
          <w:tcPr>
            <w:tcW w:w="4597" w:type="dxa"/>
            <w:tcBorders>
              <w:top w:val="single" w:sz="4" w:space="0" w:color="auto"/>
              <w:left w:val="single" w:sz="4" w:space="0" w:color="auto"/>
              <w:bottom w:val="single" w:sz="4" w:space="0" w:color="auto"/>
              <w:right w:val="single" w:sz="4" w:space="0" w:color="auto"/>
            </w:tcBorders>
            <w:vAlign w:val="center"/>
          </w:tcPr>
          <w:p w14:paraId="453EFF17" w14:textId="77777777" w:rsidR="00654DFC" w:rsidRPr="001B16C0" w:rsidRDefault="00654DFC" w:rsidP="00654DFC">
            <w:pPr>
              <w:rPr>
                <w:rFonts w:ascii="Garamond" w:hAnsi="Garamond"/>
              </w:rPr>
            </w:pPr>
            <w:r>
              <w:rPr>
                <w:rFonts w:ascii="Garamond" w:hAnsi="Garamond"/>
              </w:rPr>
              <w:t>VIIRS derived GIS products will be fed into the machine learning model to determine best-fit parameters for the model.</w:t>
            </w:r>
          </w:p>
        </w:tc>
      </w:tr>
      <w:tr w:rsidR="00654DFC" w14:paraId="52912B16" w14:textId="77777777" w:rsidTr="00654DFC">
        <w:tc>
          <w:tcPr>
            <w:tcW w:w="2347" w:type="dxa"/>
            <w:tcBorders>
              <w:top w:val="single" w:sz="4" w:space="0" w:color="auto"/>
              <w:left w:val="single" w:sz="4" w:space="0" w:color="auto"/>
              <w:bottom w:val="single" w:sz="4" w:space="0" w:color="auto"/>
              <w:right w:val="single" w:sz="4" w:space="0" w:color="auto"/>
            </w:tcBorders>
            <w:vAlign w:val="center"/>
          </w:tcPr>
          <w:p w14:paraId="4D8AC930" w14:textId="77777777" w:rsidR="00654DFC" w:rsidRPr="00654DFC" w:rsidRDefault="00654DFC" w:rsidP="00654DFC">
            <w:pPr>
              <w:rPr>
                <w:rFonts w:ascii="Garamond" w:hAnsi="Garamond"/>
                <w:b/>
                <w:bCs/>
              </w:rPr>
            </w:pPr>
            <w:r w:rsidRPr="001B16C0">
              <w:rPr>
                <w:rFonts w:ascii="Garamond" w:hAnsi="Garamond"/>
                <w:b/>
                <w:bCs/>
              </w:rPr>
              <w:t xml:space="preserve">Landsat 8 OLI </w:t>
            </w:r>
          </w:p>
          <w:p w14:paraId="60551871" w14:textId="77777777" w:rsidR="00654DFC" w:rsidRPr="00654DFC" w:rsidRDefault="00654DFC" w:rsidP="00654DFC">
            <w:pPr>
              <w:rPr>
                <w:rFonts w:ascii="Garamond" w:hAnsi="Garamond"/>
                <w:b/>
                <w:bCs/>
              </w:rPr>
            </w:pPr>
          </w:p>
        </w:tc>
        <w:tc>
          <w:tcPr>
            <w:tcW w:w="2411" w:type="dxa"/>
            <w:tcBorders>
              <w:top w:val="single" w:sz="4" w:space="0" w:color="auto"/>
              <w:left w:val="single" w:sz="4" w:space="0" w:color="auto"/>
              <w:bottom w:val="single" w:sz="4" w:space="0" w:color="auto"/>
              <w:right w:val="single" w:sz="4" w:space="0" w:color="auto"/>
            </w:tcBorders>
            <w:vAlign w:val="center"/>
          </w:tcPr>
          <w:p w14:paraId="3B97975E" w14:textId="77777777" w:rsidR="00654DFC" w:rsidRDefault="00654DFC" w:rsidP="00654DFC">
            <w:pPr>
              <w:rPr>
                <w:rFonts w:ascii="Garamond" w:hAnsi="Garamond"/>
              </w:rPr>
            </w:pPr>
            <w:r w:rsidRPr="001B16C0">
              <w:rPr>
                <w:rFonts w:ascii="Garamond" w:hAnsi="Garamond"/>
              </w:rPr>
              <w:t>Surface Albedo, NDVI</w:t>
            </w:r>
          </w:p>
        </w:tc>
        <w:tc>
          <w:tcPr>
            <w:tcW w:w="4597" w:type="dxa"/>
            <w:tcBorders>
              <w:top w:val="single" w:sz="4" w:space="0" w:color="auto"/>
              <w:left w:val="single" w:sz="4" w:space="0" w:color="auto"/>
              <w:bottom w:val="single" w:sz="4" w:space="0" w:color="auto"/>
              <w:right w:val="single" w:sz="4" w:space="0" w:color="auto"/>
            </w:tcBorders>
            <w:vAlign w:val="center"/>
          </w:tcPr>
          <w:p w14:paraId="4196D5B4" w14:textId="2E009AF3" w:rsidR="00654DFC" w:rsidRDefault="00654DFC" w:rsidP="00A504A7">
            <w:pPr>
              <w:rPr>
                <w:rFonts w:ascii="Garamond" w:hAnsi="Garamond"/>
              </w:rPr>
            </w:pPr>
            <w:r>
              <w:rPr>
                <w:rFonts w:ascii="Garamond" w:hAnsi="Garamond"/>
              </w:rPr>
              <w:t>Landsat 8 OLI data will be</w:t>
            </w:r>
            <w:r w:rsidRPr="001B16C0">
              <w:rPr>
                <w:rFonts w:ascii="Garamond" w:hAnsi="Garamond"/>
              </w:rPr>
              <w:t xml:space="preserve"> used to monitor vegetation health</w:t>
            </w:r>
            <w:r w:rsidR="00467AB4">
              <w:rPr>
                <w:rFonts w:ascii="Garamond" w:hAnsi="Garamond"/>
              </w:rPr>
              <w:t xml:space="preserve"> </w:t>
            </w:r>
            <w:r w:rsidRPr="001B16C0">
              <w:rPr>
                <w:rFonts w:ascii="Garamond" w:hAnsi="Garamond"/>
              </w:rPr>
              <w:t>that will be used in applied models.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0848FCAF" w14:textId="77777777" w:rsidR="00654DFC" w:rsidRDefault="00654DFC" w:rsidP="00654DFC">
      <w:pPr>
        <w:pStyle w:val="ListParagraph"/>
        <w:numPr>
          <w:ilvl w:val="0"/>
          <w:numId w:val="5"/>
        </w:numPr>
        <w:rPr>
          <w:rFonts w:ascii="Garamond" w:hAnsi="Garamond"/>
        </w:rPr>
      </w:pPr>
      <w:r>
        <w:rPr>
          <w:rFonts w:ascii="Garamond" w:hAnsi="Garamond" w:cs="Arial"/>
          <w:color w:val="222222"/>
          <w:shd w:val="clear" w:color="auto" w:fill="FFFFFF"/>
        </w:rPr>
        <w:t xml:space="preserve">Great Basin Coordination Center </w:t>
      </w:r>
      <w:r w:rsidRPr="00C646CF">
        <w:rPr>
          <w:rFonts w:ascii="Garamond" w:hAnsi="Garamond" w:cs="Arial"/>
          <w:color w:val="222222"/>
          <w:shd w:val="clear" w:color="auto" w:fill="FFFFFF"/>
        </w:rPr>
        <w:t xml:space="preserve">LFM </w:t>
      </w:r>
      <w:r>
        <w:rPr>
          <w:rFonts w:ascii="Garamond" w:hAnsi="Garamond" w:cs="Arial"/>
          <w:i/>
          <w:iCs/>
          <w:color w:val="222222"/>
          <w:shd w:val="clear" w:color="auto" w:fill="FFFFFF"/>
        </w:rPr>
        <w:t xml:space="preserve">in situ </w:t>
      </w:r>
      <w:r>
        <w:rPr>
          <w:rFonts w:ascii="Garamond" w:hAnsi="Garamond" w:cs="Arial"/>
          <w:color w:val="222222"/>
          <w:shd w:val="clear" w:color="auto" w:fill="FFFFFF"/>
        </w:rPr>
        <w:t>D</w:t>
      </w:r>
      <w:r w:rsidRPr="00C646CF">
        <w:rPr>
          <w:rFonts w:ascii="Garamond" w:hAnsi="Garamond" w:cs="Arial"/>
          <w:color w:val="222222"/>
          <w:shd w:val="clear" w:color="auto" w:fill="FFFFFF"/>
        </w:rPr>
        <w:t>atabase</w:t>
      </w:r>
      <w:r>
        <w:rPr>
          <w:rFonts w:ascii="Garamond" w:hAnsi="Garamond" w:cs="Arial"/>
          <w:color w:val="222222"/>
          <w:shd w:val="clear" w:color="auto" w:fill="FFFFFF"/>
        </w:rPr>
        <w:t xml:space="preserve"> </w:t>
      </w:r>
      <w:r w:rsidRPr="00E06362">
        <w:rPr>
          <w:rFonts w:ascii="Garamond" w:hAnsi="Garamond"/>
        </w:rPr>
        <w:t xml:space="preserve">– </w:t>
      </w:r>
      <w:r>
        <w:rPr>
          <w:rFonts w:ascii="Garamond" w:hAnsi="Garamond"/>
        </w:rPr>
        <w:t>historical LFM data to validate model outputs from our LFM prediction</w:t>
      </w:r>
    </w:p>
    <w:p w14:paraId="7312687D" w14:textId="13AD687F" w:rsidR="00654DFC" w:rsidRDefault="00654DFC" w:rsidP="00654DFC">
      <w:pPr>
        <w:pStyle w:val="ListParagraph"/>
        <w:numPr>
          <w:ilvl w:val="0"/>
          <w:numId w:val="5"/>
        </w:numPr>
        <w:rPr>
          <w:rFonts w:ascii="Garamond" w:hAnsi="Garamond"/>
        </w:rPr>
      </w:pPr>
      <w:r w:rsidRPr="001070CD">
        <w:rPr>
          <w:rFonts w:ascii="Garamond" w:hAnsi="Garamond"/>
        </w:rPr>
        <w:t xml:space="preserve">National Land Cover Database 2016 – </w:t>
      </w:r>
      <w:r>
        <w:rPr>
          <w:rFonts w:ascii="Garamond" w:hAnsi="Garamond"/>
        </w:rPr>
        <w:t>used for calibrating vegetation land cover and as well as identifying and masking out impervious surfaces</w:t>
      </w:r>
    </w:p>
    <w:p w14:paraId="243F75FA" w14:textId="7E8E996A" w:rsidR="00654DFC" w:rsidRDefault="00654DFC" w:rsidP="00654DFC">
      <w:pPr>
        <w:pStyle w:val="ListParagraph"/>
        <w:numPr>
          <w:ilvl w:val="0"/>
          <w:numId w:val="5"/>
        </w:numPr>
        <w:rPr>
          <w:rFonts w:ascii="Garamond" w:hAnsi="Garamond"/>
        </w:rPr>
      </w:pPr>
      <w:proofErr w:type="spellStart"/>
      <w:r>
        <w:rPr>
          <w:rFonts w:ascii="Garamond" w:hAnsi="Garamond"/>
        </w:rPr>
        <w:t>Landfire</w:t>
      </w:r>
      <w:proofErr w:type="spellEnd"/>
      <w:r>
        <w:rPr>
          <w:rFonts w:ascii="Garamond" w:hAnsi="Garamond"/>
        </w:rPr>
        <w:t xml:space="preserve"> Land Cover datasets 2018</w:t>
      </w:r>
      <w:r w:rsidR="00B23AD8" w:rsidRPr="001070CD">
        <w:rPr>
          <w:rFonts w:ascii="Garamond" w:hAnsi="Garamond"/>
        </w:rPr>
        <w:t xml:space="preserve">– </w:t>
      </w:r>
      <w:r>
        <w:rPr>
          <w:rFonts w:ascii="Garamond" w:hAnsi="Garamond"/>
        </w:rPr>
        <w:t>used to define existing vegetation type (EVT) and existing vegetation cover (EVC) to potentially improve LFM modeling by clustering vegetation types and modeling within each type.</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152D1960" w14:textId="77777777" w:rsidR="00654DFC" w:rsidRPr="00E466D4" w:rsidRDefault="00654DFC" w:rsidP="00654DFC">
      <w:pPr>
        <w:pStyle w:val="ListParagraph"/>
        <w:numPr>
          <w:ilvl w:val="0"/>
          <w:numId w:val="6"/>
        </w:numPr>
        <w:rPr>
          <w:rFonts w:ascii="Garamond" w:eastAsia="Garamond" w:hAnsi="Garamond" w:cs="Garamond"/>
        </w:rPr>
      </w:pPr>
      <w:r>
        <w:rPr>
          <w:rFonts w:ascii="Garamond" w:eastAsia="Garamond" w:hAnsi="Garamond" w:cs="Garamond"/>
        </w:rPr>
        <w:t>Classification Tree Analysis</w:t>
      </w:r>
      <w:r w:rsidRPr="00E466D4">
        <w:rPr>
          <w:rFonts w:ascii="Garamond" w:eastAsia="Garamond" w:hAnsi="Garamond" w:cs="Garamond"/>
        </w:rPr>
        <w:t xml:space="preserve"> (POC: Keith Weber, GIS </w:t>
      </w:r>
      <w:proofErr w:type="spellStart"/>
      <w:r w:rsidRPr="00E466D4">
        <w:rPr>
          <w:rFonts w:ascii="Garamond" w:eastAsia="Garamond" w:hAnsi="Garamond" w:cs="Garamond"/>
        </w:rPr>
        <w:t>TReC</w:t>
      </w:r>
      <w:proofErr w:type="spellEnd"/>
      <w:r w:rsidRPr="00E466D4">
        <w:rPr>
          <w:rFonts w:ascii="Garamond" w:eastAsia="Garamond" w:hAnsi="Garamond" w:cs="Garamond"/>
        </w:rPr>
        <w:t>)</w:t>
      </w:r>
    </w:p>
    <w:p w14:paraId="7E333C6E" w14:textId="0EA24FE2" w:rsidR="00654DFC" w:rsidRDefault="00654DFC" w:rsidP="00654DFC">
      <w:pPr>
        <w:pStyle w:val="ListParagraph"/>
        <w:numPr>
          <w:ilvl w:val="0"/>
          <w:numId w:val="6"/>
        </w:numPr>
        <w:rPr>
          <w:rFonts w:ascii="Garamond" w:eastAsia="Garamond" w:hAnsi="Garamond" w:cs="Garamond"/>
        </w:rPr>
      </w:pPr>
      <w:r w:rsidRPr="00E466D4">
        <w:rPr>
          <w:rFonts w:ascii="Garamond" w:eastAsia="Garamond" w:hAnsi="Garamond" w:cs="Garamond"/>
        </w:rPr>
        <w:t xml:space="preserve">Support Vector Machines (POC: Keith Weber, GIS </w:t>
      </w:r>
      <w:proofErr w:type="spellStart"/>
      <w:r w:rsidRPr="00E466D4">
        <w:rPr>
          <w:rFonts w:ascii="Garamond" w:eastAsia="Garamond" w:hAnsi="Garamond" w:cs="Garamond"/>
        </w:rPr>
        <w:t>TReC</w:t>
      </w:r>
      <w:proofErr w:type="spellEnd"/>
      <w:r w:rsidRPr="00E466D4">
        <w:rPr>
          <w:rFonts w:ascii="Garamond" w:eastAsia="Garamond" w:hAnsi="Garamond" w:cs="Garamond"/>
        </w:rPr>
        <w:t>)</w:t>
      </w:r>
    </w:p>
    <w:p w14:paraId="03DF57C3" w14:textId="3694953E" w:rsidR="00654DFC" w:rsidRDefault="00654DFC" w:rsidP="00654DFC">
      <w:pPr>
        <w:pStyle w:val="ListParagraph"/>
        <w:numPr>
          <w:ilvl w:val="0"/>
          <w:numId w:val="6"/>
        </w:numPr>
        <w:rPr>
          <w:rFonts w:ascii="Garamond" w:eastAsia="Garamond" w:hAnsi="Garamond" w:cs="Garamond"/>
        </w:rPr>
      </w:pPr>
      <w:r>
        <w:rPr>
          <w:rFonts w:ascii="Garamond" w:eastAsia="Garamond" w:hAnsi="Garamond" w:cs="Garamond"/>
        </w:rPr>
        <w:t xml:space="preserve">Land Change Modeler (POC: Keith Weber, GIS </w:t>
      </w:r>
      <w:proofErr w:type="spellStart"/>
      <w:r>
        <w:rPr>
          <w:rFonts w:ascii="Garamond" w:eastAsia="Garamond" w:hAnsi="Garamond" w:cs="Garamond"/>
        </w:rPr>
        <w:t>TReC</w:t>
      </w:r>
      <w:proofErr w:type="spellEnd"/>
      <w:r>
        <w:rPr>
          <w:rFonts w:ascii="Garamond" w:eastAsia="Garamond" w:hAnsi="Garamond" w:cs="Garamond"/>
        </w:rPr>
        <w:t>)</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DC128C0" w14:textId="77777777" w:rsidR="00654DFC" w:rsidRDefault="00654DFC" w:rsidP="00654DFC">
      <w:pPr>
        <w:pStyle w:val="ListParagraph"/>
        <w:numPr>
          <w:ilvl w:val="0"/>
          <w:numId w:val="7"/>
        </w:numPr>
        <w:rPr>
          <w:rFonts w:ascii="Garamond" w:hAnsi="Garamond"/>
        </w:rPr>
      </w:pPr>
      <w:proofErr w:type="spellStart"/>
      <w:r w:rsidRPr="0025360B">
        <w:rPr>
          <w:rFonts w:ascii="Garamond" w:hAnsi="Garamond"/>
        </w:rPr>
        <w:t>Esri</w:t>
      </w:r>
      <w:proofErr w:type="spellEnd"/>
      <w:r w:rsidRPr="0025360B">
        <w:rPr>
          <w:rFonts w:ascii="Garamond" w:hAnsi="Garamond"/>
        </w:rPr>
        <w:t xml:space="preserve"> ArcGIS Pro – raster manipulation and analysis, map creation</w:t>
      </w:r>
    </w:p>
    <w:p w14:paraId="3645184E" w14:textId="53C6D453" w:rsidR="00654DFC" w:rsidRPr="0025360B" w:rsidRDefault="00654DFC" w:rsidP="00654DFC">
      <w:pPr>
        <w:pStyle w:val="ListParagraph"/>
        <w:numPr>
          <w:ilvl w:val="0"/>
          <w:numId w:val="7"/>
        </w:numPr>
        <w:rPr>
          <w:rFonts w:ascii="Garamond" w:hAnsi="Garamond"/>
        </w:rPr>
      </w:pPr>
      <w:proofErr w:type="spellStart"/>
      <w:r w:rsidRPr="007E6CB5">
        <w:rPr>
          <w:rFonts w:ascii="Garamond" w:hAnsi="Garamond"/>
          <w:lang w:val="fr-FR"/>
        </w:rPr>
        <w:t>TerrSet</w:t>
      </w:r>
      <w:proofErr w:type="spellEnd"/>
      <w:r w:rsidRPr="007E6CB5">
        <w:rPr>
          <w:rFonts w:ascii="Garamond" w:hAnsi="Garamond"/>
          <w:lang w:val="fr-FR"/>
        </w:rPr>
        <w:t xml:space="preserve"> –</w:t>
      </w:r>
      <w:r>
        <w:rPr>
          <w:rFonts w:ascii="Garamond" w:hAnsi="Garamond"/>
          <w:lang w:val="fr-FR"/>
        </w:rPr>
        <w:t xml:space="preserve"> Raster </w:t>
      </w:r>
      <w:proofErr w:type="spellStart"/>
      <w:r>
        <w:rPr>
          <w:rFonts w:ascii="Garamond" w:hAnsi="Garamond"/>
          <w:lang w:val="fr-FR"/>
        </w:rPr>
        <w:t>processing</w:t>
      </w:r>
      <w:proofErr w:type="spellEnd"/>
      <w:r>
        <w:rPr>
          <w:rFonts w:ascii="Garamond" w:hAnsi="Garamond"/>
          <w:lang w:val="fr-FR"/>
        </w:rPr>
        <w:t xml:space="preserve"> and</w:t>
      </w:r>
      <w:r w:rsidRPr="007E6CB5">
        <w:rPr>
          <w:rFonts w:ascii="Garamond" w:hAnsi="Garamond"/>
          <w:lang w:val="fr-FR"/>
        </w:rPr>
        <w:t xml:space="preserve"> </w:t>
      </w:r>
      <w:r>
        <w:rPr>
          <w:rFonts w:ascii="Garamond" w:hAnsi="Garamond"/>
          <w:lang w:val="fr-FR"/>
        </w:rPr>
        <w:t>s</w:t>
      </w:r>
      <w:r w:rsidRPr="007E6CB5">
        <w:rPr>
          <w:rFonts w:ascii="Garamond" w:hAnsi="Garamond"/>
          <w:lang w:val="fr-FR"/>
        </w:rPr>
        <w:t xml:space="preserve">pectral classification and </w:t>
      </w:r>
      <w:r w:rsidR="00025396">
        <w:rPr>
          <w:rFonts w:ascii="Garamond" w:hAnsi="Garamond"/>
          <w:lang w:val="fr-FR"/>
        </w:rPr>
        <w:t>land</w:t>
      </w:r>
      <w:r w:rsidR="00B23AD8">
        <w:rPr>
          <w:rFonts w:ascii="Garamond" w:hAnsi="Garamond"/>
          <w:lang w:val="fr-FR"/>
        </w:rPr>
        <w:t xml:space="preserve"> </w:t>
      </w:r>
      <w:proofErr w:type="spellStart"/>
      <w:r>
        <w:rPr>
          <w:rFonts w:ascii="Garamond" w:hAnsi="Garamond"/>
          <w:lang w:val="fr-FR"/>
        </w:rPr>
        <w:t>cover</w:t>
      </w:r>
      <w:proofErr w:type="spellEnd"/>
      <w:r>
        <w:rPr>
          <w:rFonts w:ascii="Garamond" w:hAnsi="Garamond"/>
          <w:lang w:val="fr-FR"/>
        </w:rPr>
        <w:t xml:space="preserve"> change </w:t>
      </w:r>
      <w:proofErr w:type="spellStart"/>
      <w:r w:rsidRPr="007E6CB5">
        <w:rPr>
          <w:rFonts w:ascii="Garamond" w:hAnsi="Garamond"/>
          <w:lang w:val="fr-FR"/>
        </w:rPr>
        <w:t>modeling</w:t>
      </w:r>
      <w:proofErr w:type="spellEnd"/>
    </w:p>
    <w:p w14:paraId="13C237EA" w14:textId="77777777" w:rsidR="00654DFC" w:rsidRPr="0025360B" w:rsidRDefault="00654DFC" w:rsidP="00654DFC">
      <w:pPr>
        <w:pStyle w:val="ListParagraph"/>
        <w:numPr>
          <w:ilvl w:val="0"/>
          <w:numId w:val="7"/>
        </w:numPr>
        <w:rPr>
          <w:rFonts w:ascii="Garamond" w:hAnsi="Garamond"/>
        </w:rPr>
      </w:pPr>
      <w:r w:rsidRPr="0025360B">
        <w:rPr>
          <w:rFonts w:ascii="Garamond" w:hAnsi="Garamond"/>
        </w:rPr>
        <w:t>Google Earth Engine</w:t>
      </w:r>
      <w:r>
        <w:rPr>
          <w:rFonts w:ascii="Garamond" w:hAnsi="Garamond"/>
        </w:rPr>
        <w:t xml:space="preserve"> Application Programming Interface</w:t>
      </w:r>
      <w:r w:rsidRPr="0025360B">
        <w:rPr>
          <w:rFonts w:ascii="Garamond" w:hAnsi="Garamond"/>
        </w:rPr>
        <w:t xml:space="preserve"> – time series data sampling and automation</w:t>
      </w:r>
    </w:p>
    <w:p w14:paraId="1CE7BBBD" w14:textId="77777777" w:rsidR="00654DFC" w:rsidRPr="0025360B" w:rsidRDefault="00654DFC" w:rsidP="00654DFC">
      <w:pPr>
        <w:pStyle w:val="ListParagraph"/>
        <w:numPr>
          <w:ilvl w:val="0"/>
          <w:numId w:val="7"/>
        </w:numPr>
        <w:rPr>
          <w:rFonts w:ascii="Garamond" w:hAnsi="Garamond"/>
        </w:rPr>
      </w:pPr>
      <w:r w:rsidRPr="0025360B">
        <w:rPr>
          <w:rFonts w:ascii="Garamond" w:hAnsi="Garamond"/>
        </w:rPr>
        <w:t xml:space="preserve">Python – </w:t>
      </w:r>
      <w:proofErr w:type="spellStart"/>
      <w:r>
        <w:rPr>
          <w:rFonts w:ascii="Garamond" w:hAnsi="Garamond"/>
        </w:rPr>
        <w:t>ArcPy</w:t>
      </w:r>
      <w:proofErr w:type="spellEnd"/>
      <w:r>
        <w:rPr>
          <w:rFonts w:ascii="Garamond" w:hAnsi="Garamond"/>
        </w:rPr>
        <w:t xml:space="preserve"> </w:t>
      </w:r>
      <w:r w:rsidRPr="0025360B">
        <w:rPr>
          <w:rFonts w:ascii="Garamond" w:hAnsi="Garamond"/>
        </w:rPr>
        <w:t>scripting, raster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240"/>
        <w:gridCol w:w="2880"/>
        <w:gridCol w:w="1080"/>
      </w:tblGrid>
      <w:tr w:rsidR="001538F2" w:rsidRPr="001538F2" w14:paraId="2A0027C9" w14:textId="77777777" w:rsidTr="00654DFC">
        <w:tc>
          <w:tcPr>
            <w:tcW w:w="225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654DFC" w:rsidRPr="005C6FC1" w14:paraId="6E9BFD14" w14:textId="77777777" w:rsidTr="00654DFC">
        <w:tc>
          <w:tcPr>
            <w:tcW w:w="2250" w:type="dxa"/>
            <w:vAlign w:val="center"/>
          </w:tcPr>
          <w:p w14:paraId="74D75B53" w14:textId="6CCF36BE" w:rsidR="00654DFC" w:rsidRPr="008A4B10" w:rsidRDefault="00654DFC" w:rsidP="00315873">
            <w:pPr>
              <w:rPr>
                <w:rFonts w:ascii="Garamond" w:hAnsi="Garamond"/>
                <w:b/>
                <w:bCs/>
              </w:rPr>
            </w:pPr>
            <w:r>
              <w:rPr>
                <w:rFonts w:ascii="Garamond" w:hAnsi="Garamond"/>
                <w:b/>
                <w:bCs/>
              </w:rPr>
              <w:t>Live Fuel Moisture and Forecasting Model</w:t>
            </w:r>
          </w:p>
        </w:tc>
        <w:tc>
          <w:tcPr>
            <w:tcW w:w="3240" w:type="dxa"/>
            <w:vAlign w:val="center"/>
          </w:tcPr>
          <w:p w14:paraId="04D78833" w14:textId="77777777" w:rsidR="00654DFC" w:rsidRPr="00EC3694" w:rsidRDefault="00654DFC" w:rsidP="00DC1A48">
            <w:pPr>
              <w:rPr>
                <w:rFonts w:ascii="Garamond" w:hAnsi="Garamond"/>
              </w:rPr>
            </w:pPr>
            <w:r>
              <w:rPr>
                <w:rFonts w:ascii="Garamond" w:hAnsi="Garamond"/>
              </w:rPr>
              <w:t xml:space="preserve">LFM models will allow partners to make better informed decisions regarding impending fire events </w:t>
            </w:r>
            <w:r>
              <w:rPr>
                <w:rFonts w:ascii="Garamond" w:hAnsi="Garamond"/>
              </w:rPr>
              <w:lastRenderedPageBreak/>
              <w:t xml:space="preserve">and streamline resource allocation in advance of wildfires. </w:t>
            </w:r>
          </w:p>
        </w:tc>
        <w:tc>
          <w:tcPr>
            <w:tcW w:w="2880" w:type="dxa"/>
            <w:vAlign w:val="center"/>
          </w:tcPr>
          <w:p w14:paraId="5B90C88B" w14:textId="0DA03598" w:rsidR="00654DFC" w:rsidRDefault="00654DFC" w:rsidP="00DC1A48">
            <w:pPr>
              <w:rPr>
                <w:rFonts w:ascii="Garamond" w:hAnsi="Garamond"/>
              </w:rPr>
            </w:pPr>
            <w:r>
              <w:rPr>
                <w:rFonts w:ascii="Garamond" w:hAnsi="Garamond"/>
              </w:rPr>
              <w:lastRenderedPageBreak/>
              <w:t xml:space="preserve">This </w:t>
            </w:r>
            <w:r w:rsidR="00315873">
              <w:rPr>
                <w:rFonts w:ascii="Garamond" w:hAnsi="Garamond"/>
              </w:rPr>
              <w:t xml:space="preserve">ArcGIS Pro Model Builder </w:t>
            </w:r>
            <w:r>
              <w:rPr>
                <w:rFonts w:ascii="Garamond" w:hAnsi="Garamond"/>
              </w:rPr>
              <w:t xml:space="preserve">model will integrate elevation, aspect, soil moisture, evapotranspiration, vegetation </w:t>
            </w:r>
            <w:r>
              <w:rPr>
                <w:rFonts w:ascii="Garamond" w:hAnsi="Garamond"/>
              </w:rPr>
              <w:lastRenderedPageBreak/>
              <w:t xml:space="preserve">type, and vegetation indices along with </w:t>
            </w:r>
            <w:r w:rsidRPr="00074154">
              <w:rPr>
                <w:rFonts w:ascii="Garamond" w:hAnsi="Garamond"/>
                <w:i/>
              </w:rPr>
              <w:t>in situ</w:t>
            </w:r>
            <w:r>
              <w:rPr>
                <w:rFonts w:ascii="Garamond" w:hAnsi="Garamond"/>
              </w:rPr>
              <w:t xml:space="preserve"> LFM measurements to model LFM across the </w:t>
            </w:r>
            <w:r w:rsidR="00B23AD8">
              <w:rPr>
                <w:rFonts w:ascii="Garamond" w:hAnsi="Garamond"/>
              </w:rPr>
              <w:t>EGB</w:t>
            </w:r>
            <w:r>
              <w:rPr>
                <w:rFonts w:ascii="Garamond" w:hAnsi="Garamond"/>
              </w:rPr>
              <w:t>.</w:t>
            </w:r>
          </w:p>
          <w:p w14:paraId="5C6A694A" w14:textId="574CF0C2" w:rsidR="00654DFC" w:rsidRPr="005C6FC1" w:rsidRDefault="00654DFC" w:rsidP="00654DFC">
            <w:pPr>
              <w:rPr>
                <w:rFonts w:ascii="Garamond" w:hAnsi="Garamond"/>
              </w:rPr>
            </w:pPr>
            <w:r>
              <w:rPr>
                <w:rFonts w:ascii="Garamond" w:hAnsi="Garamond"/>
              </w:rPr>
              <w:t xml:space="preserve">Forecasting future LFM can be accomplished by </w:t>
            </w:r>
            <w:r w:rsidR="00BC5B30">
              <w:rPr>
                <w:rFonts w:ascii="Garamond" w:hAnsi="Garamond"/>
              </w:rPr>
              <w:t>forward</w:t>
            </w:r>
            <w:r>
              <w:rPr>
                <w:rFonts w:ascii="Garamond" w:hAnsi="Garamond"/>
              </w:rPr>
              <w:t xml:space="preserve"> projecting near term (1-2 weeks) using past trends. </w:t>
            </w:r>
          </w:p>
        </w:tc>
        <w:tc>
          <w:tcPr>
            <w:tcW w:w="1080" w:type="dxa"/>
            <w:vAlign w:val="center"/>
          </w:tcPr>
          <w:p w14:paraId="79563231" w14:textId="77777777" w:rsidR="00654DFC" w:rsidRPr="005C6FC1" w:rsidRDefault="00654DFC" w:rsidP="00DC1A48">
            <w:pPr>
              <w:jc w:val="center"/>
              <w:rPr>
                <w:rFonts w:ascii="Garamond" w:hAnsi="Garamond"/>
              </w:rPr>
            </w:pPr>
          </w:p>
          <w:p w14:paraId="7AD07ABB" w14:textId="77777777" w:rsidR="00654DFC" w:rsidRPr="005C6FC1" w:rsidRDefault="00654DFC" w:rsidP="00DC1A48">
            <w:pPr>
              <w:jc w:val="center"/>
              <w:rPr>
                <w:rFonts w:ascii="Garamond" w:hAnsi="Garamond"/>
              </w:rPr>
            </w:pPr>
            <w:r>
              <w:rPr>
                <w:rFonts w:ascii="Garamond" w:hAnsi="Garamond"/>
              </w:rPr>
              <w:t>I</w:t>
            </w:r>
          </w:p>
          <w:p w14:paraId="2B015EBB" w14:textId="77777777" w:rsidR="00654DFC" w:rsidRPr="005C6FC1" w:rsidRDefault="00654DFC" w:rsidP="00DC1A48">
            <w:pPr>
              <w:rPr>
                <w:rFonts w:ascii="Garamond" w:hAnsi="Garamond"/>
              </w:rPr>
            </w:pPr>
          </w:p>
        </w:tc>
      </w:tr>
      <w:tr w:rsidR="0057533D" w:rsidRPr="00D14F37" w14:paraId="058360DE" w14:textId="77777777" w:rsidTr="00DB3607">
        <w:tc>
          <w:tcPr>
            <w:tcW w:w="2250" w:type="dxa"/>
            <w:shd w:val="clear" w:color="auto" w:fill="auto"/>
            <w:vAlign w:val="center"/>
          </w:tcPr>
          <w:p w14:paraId="3878DFC1" w14:textId="77777777" w:rsidR="0057533D" w:rsidRPr="00074154" w:rsidRDefault="0057533D" w:rsidP="00DB3607">
            <w:pPr>
              <w:rPr>
                <w:rFonts w:ascii="Garamond" w:hAnsi="Garamond"/>
                <w:b/>
                <w:bCs/>
                <w:color w:val="FFFFFF"/>
              </w:rPr>
            </w:pPr>
            <w:r w:rsidRPr="00D14F37">
              <w:rPr>
                <w:rFonts w:ascii="Garamond" w:hAnsi="Garamond"/>
                <w:b/>
                <w:bCs/>
              </w:rPr>
              <w:t xml:space="preserve">Predictive LFM Forecast maps, biweekly April - </w:t>
            </w:r>
            <w:r w:rsidRPr="00DB3607">
              <w:rPr>
                <w:rFonts w:ascii="Garamond" w:hAnsi="Garamond"/>
                <w:b/>
                <w:bCs/>
              </w:rPr>
              <w:t>September</w:t>
            </w:r>
          </w:p>
        </w:tc>
        <w:tc>
          <w:tcPr>
            <w:tcW w:w="3240" w:type="dxa"/>
            <w:shd w:val="clear" w:color="auto" w:fill="auto"/>
            <w:vAlign w:val="center"/>
          </w:tcPr>
          <w:p w14:paraId="102CBEB1" w14:textId="77777777" w:rsidR="0057533D" w:rsidRPr="00D14F37" w:rsidRDefault="0057533D" w:rsidP="00DB3607">
            <w:pPr>
              <w:rPr>
                <w:rFonts w:ascii="Garamond" w:hAnsi="Garamond"/>
                <w:bCs/>
                <w:color w:val="FFFFFF"/>
              </w:rPr>
            </w:pPr>
            <w:r w:rsidRPr="00D14F37">
              <w:rPr>
                <w:rFonts w:ascii="Garamond" w:hAnsi="Garamond"/>
                <w:bCs/>
              </w:rPr>
              <w:t>These maps will be used by partners to better allocate resources to high risk areas in the EGB.</w:t>
            </w:r>
          </w:p>
        </w:tc>
        <w:tc>
          <w:tcPr>
            <w:tcW w:w="2880" w:type="dxa"/>
            <w:shd w:val="clear" w:color="auto" w:fill="auto"/>
            <w:vAlign w:val="center"/>
          </w:tcPr>
          <w:p w14:paraId="1F9C3C08" w14:textId="118D22DD" w:rsidR="0057533D" w:rsidRPr="00D14F37" w:rsidRDefault="0057533D" w:rsidP="0057533D">
            <w:pPr>
              <w:rPr>
                <w:rFonts w:ascii="Garamond" w:hAnsi="Garamond"/>
                <w:bCs/>
                <w:color w:val="FFFFFF"/>
              </w:rPr>
            </w:pPr>
            <w:r w:rsidRPr="00D14F37">
              <w:rPr>
                <w:rFonts w:ascii="Garamond" w:hAnsi="Garamond"/>
                <w:bCs/>
              </w:rPr>
              <w:t xml:space="preserve">These </w:t>
            </w:r>
            <w:r>
              <w:rPr>
                <w:rFonts w:ascii="Garamond" w:hAnsi="Garamond"/>
                <w:bCs/>
              </w:rPr>
              <w:t xml:space="preserve">are output </w:t>
            </w:r>
            <w:r w:rsidRPr="00D14F37">
              <w:rPr>
                <w:rFonts w:ascii="Garamond" w:hAnsi="Garamond"/>
                <w:bCs/>
              </w:rPr>
              <w:t xml:space="preserve">maps </w:t>
            </w:r>
            <w:proofErr w:type="spellStart"/>
            <w:r w:rsidRPr="00D14F37">
              <w:rPr>
                <w:rFonts w:ascii="Garamond" w:hAnsi="Garamond"/>
                <w:bCs/>
              </w:rPr>
              <w:t>enerated</w:t>
            </w:r>
            <w:proofErr w:type="spellEnd"/>
            <w:r w:rsidRPr="00D14F37">
              <w:rPr>
                <w:rFonts w:ascii="Garamond" w:hAnsi="Garamond"/>
                <w:bCs/>
              </w:rPr>
              <w:t xml:space="preserve"> using the </w:t>
            </w:r>
            <w:r>
              <w:rPr>
                <w:rFonts w:ascii="Garamond" w:hAnsi="Garamond"/>
                <w:bCs/>
              </w:rPr>
              <w:t>Live Fuel Moisture and Forecasting Model.</w:t>
            </w:r>
          </w:p>
        </w:tc>
        <w:tc>
          <w:tcPr>
            <w:tcW w:w="1080" w:type="dxa"/>
            <w:shd w:val="clear" w:color="auto" w:fill="auto"/>
          </w:tcPr>
          <w:p w14:paraId="47B7CD6E" w14:textId="77777777" w:rsidR="0057533D" w:rsidRDefault="0057533D" w:rsidP="00DB3607">
            <w:pPr>
              <w:jc w:val="center"/>
              <w:rPr>
                <w:b/>
                <w:bCs/>
                <w:color w:val="FFFFFF"/>
                <w:sz w:val="18"/>
              </w:rPr>
            </w:pPr>
          </w:p>
          <w:p w14:paraId="7150DC96" w14:textId="77777777" w:rsidR="0057533D" w:rsidRDefault="0057533D" w:rsidP="00DB3607">
            <w:pPr>
              <w:jc w:val="center"/>
              <w:rPr>
                <w:b/>
                <w:bCs/>
                <w:color w:val="FFFFFF"/>
                <w:sz w:val="18"/>
              </w:rPr>
            </w:pPr>
          </w:p>
          <w:p w14:paraId="462B4859" w14:textId="77777777" w:rsidR="0057533D" w:rsidRPr="00D14F37" w:rsidRDefault="0057533D" w:rsidP="00DB3607">
            <w:pPr>
              <w:jc w:val="center"/>
              <w:rPr>
                <w:rFonts w:ascii="Garamond" w:hAnsi="Garamond"/>
                <w:bCs/>
                <w:color w:val="FFFFFF"/>
              </w:rPr>
            </w:pPr>
            <w:r w:rsidRPr="00DB3607">
              <w:rPr>
                <w:rFonts w:ascii="Garamond" w:hAnsi="Garamond"/>
                <w:bCs/>
              </w:rPr>
              <w:t>I</w:t>
            </w:r>
          </w:p>
        </w:tc>
      </w:tr>
      <w:tr w:rsidR="00654DFC" w:rsidRPr="00DA03A1" w14:paraId="31276E9C" w14:textId="77777777" w:rsidTr="00654DFC">
        <w:tc>
          <w:tcPr>
            <w:tcW w:w="2250" w:type="dxa"/>
            <w:vAlign w:val="center"/>
          </w:tcPr>
          <w:p w14:paraId="7148DD9A" w14:textId="77777777" w:rsidR="00654DFC" w:rsidRPr="008A4B10" w:rsidRDefault="00654DFC" w:rsidP="00DC1A48">
            <w:pPr>
              <w:rPr>
                <w:rFonts w:ascii="Garamond" w:hAnsi="Garamond"/>
                <w:b/>
                <w:bCs/>
              </w:rPr>
            </w:pPr>
            <w:r>
              <w:rPr>
                <w:rFonts w:ascii="Garamond" w:hAnsi="Garamond"/>
                <w:b/>
                <w:bCs/>
              </w:rPr>
              <w:t>Developing Reliable Live Fuel Moisture Datasets: A Tutorial</w:t>
            </w:r>
          </w:p>
        </w:tc>
        <w:tc>
          <w:tcPr>
            <w:tcW w:w="3240" w:type="dxa"/>
            <w:vAlign w:val="center"/>
          </w:tcPr>
          <w:p w14:paraId="136A482C" w14:textId="3E75B6E5" w:rsidR="00654DFC" w:rsidRPr="005C6FC1" w:rsidRDefault="00654DFC" w:rsidP="00A504A7">
            <w:pPr>
              <w:rPr>
                <w:rFonts w:ascii="Garamond" w:hAnsi="Garamond"/>
              </w:rPr>
            </w:pPr>
            <w:r w:rsidRPr="00924113">
              <w:rPr>
                <w:rFonts w:ascii="Garamond" w:eastAsiaTheme="minorHAnsi" w:hAnsi="Garamond" w:cs="Garamond"/>
              </w:rPr>
              <w:t>The tutorial will enable end users to repli</w:t>
            </w:r>
            <w:r>
              <w:rPr>
                <w:rFonts w:ascii="Garamond" w:eastAsiaTheme="minorHAnsi" w:hAnsi="Garamond" w:cs="Garamond"/>
              </w:rPr>
              <w:t xml:space="preserve">cate this </w:t>
            </w:r>
            <w:r w:rsidR="00A504A7">
              <w:rPr>
                <w:rFonts w:ascii="Garamond" w:eastAsiaTheme="minorHAnsi" w:hAnsi="Garamond" w:cs="Garamond"/>
              </w:rPr>
              <w:t xml:space="preserve">predictive model set-up </w:t>
            </w:r>
            <w:r>
              <w:rPr>
                <w:rFonts w:ascii="Garamond" w:eastAsiaTheme="minorHAnsi" w:hAnsi="Garamond" w:cs="Garamond"/>
              </w:rPr>
              <w:t>in the future.</w:t>
            </w:r>
          </w:p>
        </w:tc>
        <w:tc>
          <w:tcPr>
            <w:tcW w:w="2880" w:type="dxa"/>
            <w:vAlign w:val="center"/>
          </w:tcPr>
          <w:p w14:paraId="6F5F70C3" w14:textId="7EEB44D4" w:rsidR="00654DFC" w:rsidRPr="005C6FC1" w:rsidRDefault="00654DFC" w:rsidP="00DC1A48">
            <w:pPr>
              <w:rPr>
                <w:rFonts w:ascii="Garamond" w:hAnsi="Garamond"/>
              </w:rPr>
            </w:pPr>
            <w:r>
              <w:rPr>
                <w:rFonts w:ascii="Garamond" w:hAnsi="Garamond"/>
              </w:rPr>
              <w:t xml:space="preserve">This tutorial will describe the steps to generate the </w:t>
            </w:r>
            <w:r w:rsidR="0057533D">
              <w:rPr>
                <w:rFonts w:ascii="Garamond" w:hAnsi="Garamond"/>
              </w:rPr>
              <w:t xml:space="preserve">Live Fuel Moisture and Forecasting </w:t>
            </w:r>
            <w:r>
              <w:rPr>
                <w:rFonts w:ascii="Garamond" w:hAnsi="Garamond"/>
              </w:rPr>
              <w:t>model described above.</w:t>
            </w:r>
          </w:p>
        </w:tc>
        <w:tc>
          <w:tcPr>
            <w:tcW w:w="1080" w:type="dxa"/>
            <w:vAlign w:val="center"/>
          </w:tcPr>
          <w:p w14:paraId="3B75CC32" w14:textId="77777777" w:rsidR="00654DFC" w:rsidRPr="00DA03A1" w:rsidRDefault="00654DFC" w:rsidP="00DC1A48">
            <w:pPr>
              <w:jc w:val="center"/>
              <w:rPr>
                <w:rFonts w:ascii="Garamond" w:hAnsi="Garamond"/>
              </w:rPr>
            </w:pPr>
            <w:r w:rsidRPr="00DA03A1">
              <w:rPr>
                <w:rFonts w:ascii="Garamond" w:hAnsi="Garamond"/>
              </w:rPr>
              <w:t>I</w:t>
            </w:r>
          </w:p>
        </w:tc>
      </w:tr>
    </w:tbl>
    <w:p w14:paraId="66FBE966" w14:textId="77777777" w:rsidR="00073224" w:rsidRPr="00CD0433" w:rsidRDefault="00073224" w:rsidP="00073224">
      <w:pPr>
        <w:rPr>
          <w:b/>
          <w:sz w:val="20"/>
          <w:szCs w:val="20"/>
        </w:rPr>
      </w:pPr>
    </w:p>
    <w:p w14:paraId="12C8D2D0" w14:textId="4A2FC96C" w:rsidR="00D22773" w:rsidRPr="002D29E5"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D22773">
        <w:rPr>
          <w:rFonts w:ascii="Garamond" w:hAnsi="Garamond"/>
        </w:rPr>
        <w:t xml:space="preserve">LFM is used to allocate resources and plan for fires more efficiently by land managers. Estimates of LFM can predict fire intensity, severity, and size without having to wait for the fire to combust. These models </w:t>
      </w:r>
      <w:r w:rsidR="003B0B8C">
        <w:rPr>
          <w:rFonts w:ascii="Garamond" w:hAnsi="Garamond"/>
        </w:rPr>
        <w:t>will allow the partners to use</w:t>
      </w:r>
      <w:r w:rsidR="00D22773">
        <w:rPr>
          <w:rFonts w:ascii="Garamond" w:hAnsi="Garamond"/>
        </w:rPr>
        <w:t xml:space="preserve"> NASA E</w:t>
      </w:r>
      <w:r w:rsidR="00025396">
        <w:rPr>
          <w:rFonts w:ascii="Garamond" w:hAnsi="Garamond"/>
        </w:rPr>
        <w:t>O</w:t>
      </w:r>
      <w:r w:rsidR="00D22773">
        <w:rPr>
          <w:rFonts w:ascii="Garamond" w:hAnsi="Garamond"/>
        </w:rPr>
        <w:t>s to gain a strong</w:t>
      </w:r>
      <w:r w:rsidR="00DC1A48">
        <w:rPr>
          <w:rFonts w:ascii="Garamond" w:hAnsi="Garamond"/>
        </w:rPr>
        <w:t>er</w:t>
      </w:r>
      <w:r w:rsidR="00D22773">
        <w:rPr>
          <w:rFonts w:ascii="Garamond" w:hAnsi="Garamond"/>
        </w:rPr>
        <w:t xml:space="preserve"> estimate of LFM across this wide geographical area, making it easier to decide what resources need to be where, and when. </w:t>
      </w:r>
      <w:r w:rsidR="00D22773">
        <w:rPr>
          <w:rFonts w:ascii="Garamond" w:hAnsi="Garamond"/>
          <w:i/>
        </w:rPr>
        <w:t xml:space="preserve">In situ </w:t>
      </w:r>
      <w:r w:rsidR="00D22773">
        <w:rPr>
          <w:rFonts w:ascii="Garamond" w:hAnsi="Garamond"/>
        </w:rPr>
        <w:t xml:space="preserve">measurements will </w:t>
      </w:r>
      <w:r w:rsidR="004743A8">
        <w:rPr>
          <w:rFonts w:ascii="Garamond" w:hAnsi="Garamond"/>
        </w:rPr>
        <w:t>still be needed to verify the model in future fire seasons</w:t>
      </w:r>
      <w:r w:rsidR="00D22773">
        <w:rPr>
          <w:rFonts w:ascii="Garamond" w:hAnsi="Garamond"/>
        </w:rPr>
        <w:t>, but these models will make a more spatially complete</w:t>
      </w:r>
      <w:r w:rsidR="004743A8">
        <w:rPr>
          <w:rFonts w:ascii="Garamond" w:hAnsi="Garamond"/>
        </w:rPr>
        <w:t xml:space="preserve"> understanding of the LFM in the EGB</w:t>
      </w:r>
      <w:r w:rsidR="00D22773">
        <w:rPr>
          <w:rFonts w:ascii="Garamond" w:hAnsi="Garamond"/>
        </w:rPr>
        <w:t xml:space="preserve"> for the partners</w:t>
      </w:r>
      <w:r w:rsidR="000D5A7F">
        <w:rPr>
          <w:rFonts w:ascii="Garamond" w:hAnsi="Garamond"/>
        </w:rPr>
        <w:t xml:space="preserve">, saving on </w:t>
      </w:r>
      <w:r w:rsidR="0057533D">
        <w:rPr>
          <w:rFonts w:ascii="Garamond" w:hAnsi="Garamond"/>
        </w:rPr>
        <w:t xml:space="preserve">the </w:t>
      </w:r>
      <w:r w:rsidR="000D5A7F">
        <w:rPr>
          <w:rFonts w:ascii="Garamond" w:hAnsi="Garamond"/>
        </w:rPr>
        <w:t xml:space="preserve">cost of </w:t>
      </w:r>
      <w:r w:rsidR="00A70D2C">
        <w:rPr>
          <w:rFonts w:ascii="Garamond" w:hAnsi="Garamond"/>
        </w:rPr>
        <w:t xml:space="preserve">fire </w:t>
      </w:r>
      <w:r w:rsidR="000D5A7F">
        <w:rPr>
          <w:rFonts w:ascii="Garamond" w:hAnsi="Garamond"/>
        </w:rPr>
        <w:t>prevention, mitigation, and human loss</w:t>
      </w:r>
      <w:r w:rsidR="00D22773">
        <w:rPr>
          <w:rFonts w:ascii="Garamond" w:hAnsi="Garamond"/>
        </w:rPr>
        <w:t xml:space="preserve">.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7C792669"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11094" w:rsidRPr="00074154">
        <w:rPr>
          <w:rFonts w:ascii="Garamond" w:hAnsi="Garamond"/>
        </w:rPr>
        <w:t xml:space="preserve">2 </w:t>
      </w:r>
      <w:r w:rsidRPr="005C6FC1">
        <w:rPr>
          <w:rFonts w:ascii="Garamond" w:hAnsi="Garamond"/>
        </w:rPr>
        <w:t xml:space="preserve">Terms: </w:t>
      </w:r>
      <w:r w:rsidR="00D22773">
        <w:rPr>
          <w:rFonts w:ascii="Garamond" w:hAnsi="Garamond"/>
        </w:rPr>
        <w:t xml:space="preserve">2019 Fall </w:t>
      </w:r>
      <w:r w:rsidRPr="005C6FC1">
        <w:rPr>
          <w:rFonts w:ascii="Garamond" w:hAnsi="Garamond"/>
        </w:rPr>
        <w:t xml:space="preserve">to </w:t>
      </w:r>
      <w:r w:rsidR="00D22773">
        <w:rPr>
          <w:rFonts w:ascii="Garamond" w:hAnsi="Garamond"/>
        </w:rPr>
        <w:t>2020 Spring</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2A6F23B9"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D22773">
        <w:rPr>
          <w:rFonts w:ascii="Garamond" w:hAnsi="Garamond"/>
        </w:rPr>
        <w:t>2019 Fall (Idaho – Pocatello) – Great Basin Ecological Forecasting</w:t>
      </w:r>
    </w:p>
    <w:p w14:paraId="0FD91019" w14:textId="1EC1B4E5" w:rsidR="00D22773" w:rsidRPr="00074154" w:rsidRDefault="00D22773" w:rsidP="00D22773">
      <w:pPr>
        <w:pStyle w:val="ListParagraph"/>
        <w:numPr>
          <w:ilvl w:val="1"/>
          <w:numId w:val="2"/>
        </w:numPr>
        <w:contextualSpacing w:val="0"/>
        <w:rPr>
          <w:rFonts w:ascii="Garamond" w:hAnsi="Garamond"/>
          <w:b/>
        </w:rPr>
      </w:pPr>
      <w:r>
        <w:rPr>
          <w:rFonts w:ascii="Garamond" w:hAnsi="Garamond"/>
        </w:rPr>
        <w:t>The team g</w:t>
      </w:r>
      <w:r w:rsidRPr="005C2E4E">
        <w:rPr>
          <w:rFonts w:ascii="Garamond" w:hAnsi="Garamond"/>
        </w:rPr>
        <w:t>ather</w:t>
      </w:r>
      <w:r w:rsidR="004F0487">
        <w:rPr>
          <w:rFonts w:ascii="Garamond" w:hAnsi="Garamond"/>
        </w:rPr>
        <w:t>ed</w:t>
      </w:r>
      <w:r w:rsidRPr="005C2E4E">
        <w:rPr>
          <w:rFonts w:ascii="Garamond" w:hAnsi="Garamond"/>
        </w:rPr>
        <w:t xml:space="preserve"> data and determine</w:t>
      </w:r>
      <w:r w:rsidR="004F0487">
        <w:rPr>
          <w:rFonts w:ascii="Garamond" w:hAnsi="Garamond"/>
        </w:rPr>
        <w:t>d</w:t>
      </w:r>
      <w:r w:rsidRPr="005C2E4E">
        <w:rPr>
          <w:rFonts w:ascii="Garamond" w:hAnsi="Garamond"/>
        </w:rPr>
        <w:t xml:space="preserve"> what data inputs best match</w:t>
      </w:r>
      <w:r w:rsidR="004F0487">
        <w:rPr>
          <w:rFonts w:ascii="Garamond" w:hAnsi="Garamond"/>
        </w:rPr>
        <w:t>ed</w:t>
      </w:r>
      <w:r w:rsidRPr="005C2E4E">
        <w:rPr>
          <w:rFonts w:ascii="Garamond" w:hAnsi="Garamond"/>
        </w:rPr>
        <w:t xml:space="preserve"> </w:t>
      </w:r>
      <w:r w:rsidRPr="005C2E4E">
        <w:rPr>
          <w:rFonts w:ascii="Garamond" w:hAnsi="Garamond"/>
          <w:i/>
          <w:iCs/>
        </w:rPr>
        <w:t>in situ</w:t>
      </w:r>
      <w:r w:rsidRPr="005C2E4E">
        <w:rPr>
          <w:rFonts w:ascii="Garamond" w:hAnsi="Garamond"/>
        </w:rPr>
        <w:t xml:space="preserve"> datasets.</w:t>
      </w:r>
      <w:r w:rsidR="00AA4EDA">
        <w:rPr>
          <w:rFonts w:ascii="Garamond" w:hAnsi="Garamond"/>
        </w:rPr>
        <w:t xml:space="preserve"> The team also created a Google Earth Engine tool to monitor vegetation indices on the fly without needing a more robust toolset.</w:t>
      </w:r>
      <w:r w:rsidRPr="005C2E4E">
        <w:rPr>
          <w:rFonts w:ascii="Garamond" w:hAnsi="Garamond"/>
        </w:rPr>
        <w:t xml:space="preserve"> </w:t>
      </w:r>
      <w:r>
        <w:rPr>
          <w:rFonts w:ascii="Garamond" w:hAnsi="Garamond"/>
        </w:rPr>
        <w:t>The research done for this s</w:t>
      </w:r>
      <w:r w:rsidRPr="005C2E4E">
        <w:rPr>
          <w:rFonts w:ascii="Garamond" w:hAnsi="Garamond"/>
        </w:rPr>
        <w:t>tudy area</w:t>
      </w:r>
      <w:r w:rsidR="00E739D0">
        <w:rPr>
          <w:rFonts w:ascii="Garamond" w:hAnsi="Garamond"/>
        </w:rPr>
        <w:t xml:space="preserve"> focuse</w:t>
      </w:r>
      <w:r w:rsidR="004F0487">
        <w:rPr>
          <w:rFonts w:ascii="Garamond" w:hAnsi="Garamond"/>
        </w:rPr>
        <w:t>d</w:t>
      </w:r>
      <w:r w:rsidR="00E739D0">
        <w:rPr>
          <w:rFonts w:ascii="Garamond" w:hAnsi="Garamond"/>
        </w:rPr>
        <w:t xml:space="preserve"> on</w:t>
      </w:r>
      <w:r>
        <w:rPr>
          <w:rFonts w:ascii="Garamond" w:hAnsi="Garamond"/>
        </w:rPr>
        <w:t xml:space="preserve"> the Eastern section of the Great Basin</w:t>
      </w:r>
      <w:r w:rsidR="00D14F37">
        <w:rPr>
          <w:rFonts w:ascii="Garamond" w:hAnsi="Garamond"/>
        </w:rPr>
        <w:t>,</w:t>
      </w:r>
      <w:r>
        <w:rPr>
          <w:rFonts w:ascii="Garamond" w:hAnsi="Garamond"/>
        </w:rPr>
        <w:t xml:space="preserve"> but</w:t>
      </w:r>
      <w:r w:rsidRPr="005C2E4E">
        <w:rPr>
          <w:rFonts w:ascii="Garamond" w:hAnsi="Garamond"/>
        </w:rPr>
        <w:t xml:space="preserve"> </w:t>
      </w:r>
      <w:r>
        <w:rPr>
          <w:rFonts w:ascii="Garamond" w:hAnsi="Garamond"/>
        </w:rPr>
        <w:t xml:space="preserve">can eventually be applied to the entire </w:t>
      </w:r>
      <w:r w:rsidRPr="005C2E4E">
        <w:rPr>
          <w:rFonts w:ascii="Garamond" w:hAnsi="Garamond"/>
        </w:rPr>
        <w:t>Great Basin</w:t>
      </w:r>
      <w:r>
        <w:rPr>
          <w:rFonts w:ascii="Garamond" w:hAnsi="Garamond"/>
        </w:rPr>
        <w:t xml:space="preserve"> and potentially other GACC’s across the nation</w:t>
      </w:r>
      <w:r w:rsidRPr="005C2E4E">
        <w:rPr>
          <w:rFonts w:ascii="Garamond" w:hAnsi="Garamond"/>
        </w:rPr>
        <w:t>. End products from this term w</w:t>
      </w:r>
      <w:r w:rsidR="004F0487">
        <w:rPr>
          <w:rFonts w:ascii="Garamond" w:hAnsi="Garamond"/>
        </w:rPr>
        <w:t>ere</w:t>
      </w:r>
      <w:r w:rsidRPr="005C2E4E">
        <w:rPr>
          <w:rFonts w:ascii="Garamond" w:hAnsi="Garamond"/>
        </w:rPr>
        <w:t xml:space="preserve"> </w:t>
      </w:r>
      <w:r>
        <w:rPr>
          <w:rFonts w:ascii="Garamond" w:hAnsi="Garamond"/>
        </w:rPr>
        <w:t xml:space="preserve">validated using the LFM observations database using </w:t>
      </w:r>
      <w:r w:rsidR="004F0487">
        <w:rPr>
          <w:rFonts w:ascii="Garamond" w:hAnsi="Garamond"/>
        </w:rPr>
        <w:t xml:space="preserve">Random Trees Classifiers in </w:t>
      </w:r>
      <w:proofErr w:type="spellStart"/>
      <w:r w:rsidR="004F0487">
        <w:rPr>
          <w:rFonts w:ascii="Garamond" w:hAnsi="Garamond"/>
        </w:rPr>
        <w:t>ArcPro</w:t>
      </w:r>
      <w:proofErr w:type="spellEnd"/>
      <w:r>
        <w:rPr>
          <w:rFonts w:ascii="Garamond" w:hAnsi="Garamond"/>
        </w:rPr>
        <w:t>.</w:t>
      </w:r>
    </w:p>
    <w:p w14:paraId="39C9E934" w14:textId="77777777" w:rsidR="003A649D" w:rsidRPr="005C2E4E" w:rsidRDefault="003A649D" w:rsidP="00D22773">
      <w:pPr>
        <w:pStyle w:val="ListParagraph"/>
        <w:numPr>
          <w:ilvl w:val="1"/>
          <w:numId w:val="2"/>
        </w:numPr>
        <w:contextualSpacing w:val="0"/>
        <w:rPr>
          <w:rFonts w:ascii="Garamond" w:hAnsi="Garamond"/>
          <w:b/>
        </w:rPr>
      </w:pPr>
    </w:p>
    <w:p w14:paraId="1DA6FB7E" w14:textId="609A56ED" w:rsidR="00D3189E" w:rsidRPr="00D22773" w:rsidRDefault="00272CD9" w:rsidP="00DC1A48">
      <w:pPr>
        <w:pStyle w:val="ListParagraph"/>
        <w:numPr>
          <w:ilvl w:val="0"/>
          <w:numId w:val="2"/>
        </w:numPr>
        <w:ind w:left="540" w:hanging="180"/>
        <w:contextualSpacing w:val="0"/>
        <w:rPr>
          <w:rFonts w:ascii="Garamond" w:hAnsi="Garamond"/>
          <w:b/>
        </w:rPr>
      </w:pPr>
      <w:r w:rsidRPr="00D22773">
        <w:rPr>
          <w:b/>
          <w:sz w:val="20"/>
          <w:szCs w:val="20"/>
        </w:rPr>
        <w:t>Term 2 (Proposed Term)</w:t>
      </w:r>
      <w:r w:rsidR="00461AA0" w:rsidRPr="00D22773">
        <w:rPr>
          <w:b/>
          <w:sz w:val="20"/>
          <w:szCs w:val="20"/>
        </w:rPr>
        <w:t>:</w:t>
      </w:r>
      <w:r w:rsidR="00461AA0" w:rsidRPr="00D22773">
        <w:rPr>
          <w:sz w:val="20"/>
          <w:szCs w:val="20"/>
        </w:rPr>
        <w:t xml:space="preserve"> </w:t>
      </w:r>
      <w:r w:rsidR="00D22773">
        <w:rPr>
          <w:rFonts w:ascii="Garamond" w:hAnsi="Garamond"/>
        </w:rPr>
        <w:t>2020 Spring (Idaho – Pocatello) – Great Basin Ecological Forecasting II</w:t>
      </w:r>
    </w:p>
    <w:p w14:paraId="2A0AD70F" w14:textId="72364D3E" w:rsidR="00272CD9" w:rsidRPr="00D22773" w:rsidRDefault="00D22773" w:rsidP="00D22773">
      <w:pPr>
        <w:pStyle w:val="ListParagraph"/>
        <w:numPr>
          <w:ilvl w:val="1"/>
          <w:numId w:val="2"/>
        </w:numPr>
        <w:contextualSpacing w:val="0"/>
        <w:rPr>
          <w:rFonts w:ascii="Garamond" w:hAnsi="Garamond"/>
          <w:b/>
        </w:rPr>
      </w:pPr>
      <w:r>
        <w:rPr>
          <w:rFonts w:ascii="Garamond" w:hAnsi="Garamond"/>
          <w:bCs/>
        </w:rPr>
        <w:t>Th</w:t>
      </w:r>
      <w:r w:rsidR="0057533D">
        <w:rPr>
          <w:rFonts w:ascii="Garamond" w:hAnsi="Garamond"/>
          <w:bCs/>
        </w:rPr>
        <w:t>is</w:t>
      </w:r>
      <w:r w:rsidR="000F473D">
        <w:rPr>
          <w:rFonts w:ascii="Garamond" w:hAnsi="Garamond"/>
          <w:bCs/>
        </w:rPr>
        <w:t xml:space="preserve"> will focus</w:t>
      </w:r>
      <w:r>
        <w:rPr>
          <w:rFonts w:ascii="Garamond" w:hAnsi="Garamond"/>
          <w:bCs/>
        </w:rPr>
        <w:t xml:space="preserve"> on </w:t>
      </w:r>
      <w:r w:rsidR="004F0487">
        <w:rPr>
          <w:rFonts w:ascii="Garamond" w:hAnsi="Garamond"/>
          <w:bCs/>
        </w:rPr>
        <w:t xml:space="preserve">refining the LFM forecast model and generating </w:t>
      </w:r>
      <w:r>
        <w:rPr>
          <w:rFonts w:ascii="Garamond" w:hAnsi="Garamond"/>
          <w:bCs/>
        </w:rPr>
        <w:t>forecast</w:t>
      </w:r>
      <w:r w:rsidR="00085D7F">
        <w:rPr>
          <w:rFonts w:ascii="Garamond" w:hAnsi="Garamond"/>
          <w:bCs/>
        </w:rPr>
        <w:t xml:space="preserve"> o</w:t>
      </w:r>
      <w:r>
        <w:rPr>
          <w:rFonts w:ascii="Garamond" w:hAnsi="Garamond"/>
          <w:bCs/>
        </w:rPr>
        <w:t>utputs from these LFM models</w:t>
      </w:r>
      <w:r w:rsidR="000F473D">
        <w:rPr>
          <w:rFonts w:ascii="Garamond" w:hAnsi="Garamond"/>
          <w:bCs/>
        </w:rPr>
        <w:t xml:space="preserve"> which</w:t>
      </w:r>
      <w:r>
        <w:rPr>
          <w:rFonts w:ascii="Garamond" w:hAnsi="Garamond"/>
          <w:bCs/>
        </w:rPr>
        <w:t xml:space="preserve"> will be ready for use by land managers</w:t>
      </w:r>
      <w:r w:rsidR="000F473D">
        <w:rPr>
          <w:rFonts w:ascii="Garamond" w:hAnsi="Garamond"/>
          <w:bCs/>
        </w:rPr>
        <w:t xml:space="preserve"> during the 2020 fire</w:t>
      </w:r>
      <w:r>
        <w:rPr>
          <w:rFonts w:ascii="Garamond" w:hAnsi="Garamond"/>
          <w:bCs/>
        </w:rPr>
        <w:t xml:space="preserve"> season</w:t>
      </w:r>
      <w:r w:rsidR="00946E35">
        <w:rPr>
          <w:rFonts w:ascii="Garamond" w:hAnsi="Garamond"/>
          <w:bCs/>
        </w:rPr>
        <w:t xml:space="preserve"> in the EGB</w:t>
      </w:r>
      <w:r>
        <w:rPr>
          <w:rFonts w:ascii="Garamond" w:hAnsi="Garamond"/>
          <w:bCs/>
        </w:rPr>
        <w:t xml:space="preserve">. </w:t>
      </w:r>
      <w:r w:rsidR="007A62D8">
        <w:rPr>
          <w:rFonts w:ascii="Garamond" w:hAnsi="Garamond"/>
          <w:bCs/>
        </w:rPr>
        <w:t>The f</w:t>
      </w:r>
      <w:r>
        <w:rPr>
          <w:rFonts w:ascii="Garamond" w:hAnsi="Garamond"/>
          <w:bCs/>
        </w:rPr>
        <w:t>inal handoff will occur in person at closeout, with methods outlined in tutorials, and export approved technical report turned over to the partner. Since this will be a culmination, a project video will be required which will outline the needs of the partner and tell the story of the project.</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7CB48A1B" w:rsidR="00272CD9" w:rsidRPr="005C6FC1" w:rsidRDefault="00D22773" w:rsidP="00DC6974">
      <w:pPr>
        <w:ind w:left="720" w:hanging="720"/>
        <w:rPr>
          <w:rFonts w:ascii="Garamond" w:hAnsi="Garamond"/>
        </w:rPr>
      </w:pPr>
      <w:r>
        <w:rPr>
          <w:rFonts w:ascii="Garamond" w:hAnsi="Garamond"/>
        </w:rPr>
        <w:t xml:space="preserve">2019 </w:t>
      </w:r>
      <w:proofErr w:type="gramStart"/>
      <w:r>
        <w:rPr>
          <w:rFonts w:ascii="Garamond" w:hAnsi="Garamond"/>
        </w:rPr>
        <w:t>Fall</w:t>
      </w:r>
      <w:proofErr w:type="gramEnd"/>
      <w:r>
        <w:rPr>
          <w:rFonts w:ascii="Garamond" w:hAnsi="Garamond"/>
        </w:rPr>
        <w:t xml:space="preserve"> (ID) – Great Basin Ecological Forecasting</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D925D3F" w14:textId="35232DB6" w:rsidR="00D22773" w:rsidRPr="00A92749" w:rsidRDefault="00D22773" w:rsidP="00074154">
      <w:pPr>
        <w:pStyle w:val="NormalWeb"/>
        <w:spacing w:before="0" w:beforeAutospacing="0" w:after="0" w:afterAutospacing="0"/>
        <w:ind w:left="720" w:hanging="720"/>
        <w:rPr>
          <w:sz w:val="22"/>
          <w:szCs w:val="22"/>
        </w:rPr>
      </w:pPr>
      <w:r w:rsidRPr="00A92749">
        <w:rPr>
          <w:rFonts w:ascii="Garamond" w:hAnsi="Garamond"/>
          <w:sz w:val="22"/>
          <w:szCs w:val="22"/>
        </w:rPr>
        <w:lastRenderedPageBreak/>
        <w:t xml:space="preserve">2019 </w:t>
      </w:r>
      <w:proofErr w:type="gramStart"/>
      <w:r w:rsidRPr="00A92749">
        <w:rPr>
          <w:rFonts w:ascii="Garamond" w:hAnsi="Garamond"/>
          <w:sz w:val="22"/>
          <w:szCs w:val="22"/>
        </w:rPr>
        <w:t>Spring</w:t>
      </w:r>
      <w:proofErr w:type="gramEnd"/>
      <w:r w:rsidRPr="00A92749">
        <w:rPr>
          <w:rFonts w:ascii="Garamond" w:hAnsi="Garamond"/>
          <w:sz w:val="22"/>
          <w:szCs w:val="22"/>
        </w:rPr>
        <w:t xml:space="preserve"> </w:t>
      </w:r>
      <w:r>
        <w:rPr>
          <w:rFonts w:ascii="Garamond" w:hAnsi="Garamond"/>
          <w:sz w:val="22"/>
          <w:szCs w:val="22"/>
        </w:rPr>
        <w:t>(</w:t>
      </w:r>
      <w:r w:rsidRPr="00A92749">
        <w:rPr>
          <w:rFonts w:ascii="Garamond" w:hAnsi="Garamond"/>
          <w:sz w:val="22"/>
          <w:szCs w:val="22"/>
        </w:rPr>
        <w:t>ID</w:t>
      </w:r>
      <w:r>
        <w:rPr>
          <w:rFonts w:ascii="Garamond" w:hAnsi="Garamond"/>
          <w:sz w:val="22"/>
          <w:szCs w:val="22"/>
        </w:rPr>
        <w:t>)</w:t>
      </w:r>
      <w:r w:rsidRPr="00A92749">
        <w:rPr>
          <w:rFonts w:ascii="Garamond" w:hAnsi="Garamond"/>
          <w:sz w:val="22"/>
          <w:szCs w:val="22"/>
        </w:rPr>
        <w:t xml:space="preserve"> – </w:t>
      </w:r>
      <w:r>
        <w:rPr>
          <w:rFonts w:ascii="Garamond" w:hAnsi="Garamond"/>
          <w:sz w:val="22"/>
          <w:szCs w:val="22"/>
        </w:rPr>
        <w:t xml:space="preserve">Argentina Water Resources: </w:t>
      </w:r>
      <w:r w:rsidRPr="00A92749">
        <w:rPr>
          <w:rFonts w:ascii="Garamond" w:hAnsi="Garamond"/>
          <w:iCs/>
          <w:color w:val="000000"/>
          <w:sz w:val="22"/>
          <w:szCs w:val="22"/>
        </w:rPr>
        <w:t>Evaluating Evapotranspiration in Humid Subtropical and Semi-Arid Climates with NASA Earth Observations to Understand Water Balance in Paraná and the Patagonian Steppe of Argentina</w:t>
      </w:r>
      <w:r w:rsidRPr="00A92749">
        <w:rPr>
          <w:rFonts w:ascii="Garamond" w:hAnsi="Garamond"/>
          <w:i/>
          <w:iCs/>
          <w:color w:val="000000"/>
          <w:sz w:val="22"/>
          <w:szCs w:val="22"/>
        </w:rPr>
        <w:t xml:space="preserve"> </w:t>
      </w:r>
    </w:p>
    <w:p w14:paraId="3CC5C1D1" w14:textId="219D7B5B" w:rsidR="00D22773" w:rsidRPr="00A92749" w:rsidRDefault="00D22773" w:rsidP="00074154">
      <w:pPr>
        <w:ind w:left="720" w:hanging="720"/>
        <w:rPr>
          <w:rFonts w:ascii="Garamond" w:hAnsi="Garamond"/>
          <w:i/>
        </w:rPr>
      </w:pPr>
      <w:r>
        <w:rPr>
          <w:rFonts w:ascii="Garamond" w:hAnsi="Garamond"/>
        </w:rPr>
        <w:t xml:space="preserve">2018 </w:t>
      </w:r>
      <w:proofErr w:type="gramStart"/>
      <w:r>
        <w:rPr>
          <w:rFonts w:ascii="Garamond" w:hAnsi="Garamond"/>
        </w:rPr>
        <w:t>Fall</w:t>
      </w:r>
      <w:proofErr w:type="gramEnd"/>
      <w:r>
        <w:rPr>
          <w:rFonts w:ascii="Garamond" w:hAnsi="Garamond"/>
        </w:rPr>
        <w:t xml:space="preserve"> (ID) – Idaho Water Resources II: </w:t>
      </w:r>
      <w:r w:rsidRPr="00A92749">
        <w:rPr>
          <w:rFonts w:ascii="Garamond" w:hAnsi="Garamond"/>
        </w:rPr>
        <w:t>Evaluating Evapotranspiration and Water Budget Components in Semi-Arid Sagebrush Steppe</w:t>
      </w:r>
    </w:p>
    <w:p w14:paraId="09A934C3" w14:textId="77777777" w:rsidR="00D22773" w:rsidRDefault="00D22773" w:rsidP="00074154">
      <w:pPr>
        <w:ind w:left="720" w:hanging="720"/>
        <w:rPr>
          <w:rFonts w:ascii="Garamond" w:eastAsia="Times New Roman" w:hAnsi="Garamond"/>
          <w:color w:val="252525"/>
          <w:shd w:val="clear" w:color="auto" w:fill="FFFFFF"/>
        </w:rPr>
      </w:pPr>
      <w:r w:rsidRPr="00A92749">
        <w:rPr>
          <w:rFonts w:ascii="Garamond" w:hAnsi="Garamond"/>
        </w:rPr>
        <w:t xml:space="preserve">2018 Summer </w:t>
      </w:r>
      <w:r>
        <w:rPr>
          <w:rFonts w:ascii="Garamond" w:hAnsi="Garamond"/>
        </w:rPr>
        <w:t>(</w:t>
      </w:r>
      <w:r w:rsidRPr="00A92749">
        <w:rPr>
          <w:rFonts w:ascii="Garamond" w:hAnsi="Garamond"/>
        </w:rPr>
        <w:t>ID</w:t>
      </w:r>
      <w:r>
        <w:rPr>
          <w:rFonts w:ascii="Garamond" w:hAnsi="Garamond"/>
        </w:rPr>
        <w:t>)</w:t>
      </w:r>
      <w:r w:rsidRPr="00A92749">
        <w:rPr>
          <w:rFonts w:ascii="Garamond" w:hAnsi="Garamond"/>
        </w:rPr>
        <w:t xml:space="preserve"> – </w:t>
      </w:r>
      <w:r>
        <w:rPr>
          <w:rFonts w:ascii="Garamond" w:hAnsi="Garamond"/>
        </w:rPr>
        <w:t xml:space="preserve">Idaho Water Resources: </w:t>
      </w:r>
      <w:r w:rsidRPr="00A92749">
        <w:rPr>
          <w:rFonts w:ascii="Garamond" w:eastAsia="Times New Roman" w:hAnsi="Garamond"/>
          <w:color w:val="252525"/>
          <w:shd w:val="clear" w:color="auto" w:fill="FFFFFF"/>
        </w:rPr>
        <w:t>Estimating Soil Moisture in Semiarid Sagebrush Steppe utilizing NASA Satellite Imagery</w:t>
      </w:r>
    </w:p>
    <w:p w14:paraId="0F4FA500" w14:textId="77777777" w:rsidR="00DC6974" w:rsidRPr="00CD0433" w:rsidRDefault="00DC6974" w:rsidP="007A7268">
      <w:pPr>
        <w:ind w:left="720" w:hanging="720"/>
        <w:rPr>
          <w:sz w:val="20"/>
          <w:szCs w:val="20"/>
        </w:rPr>
      </w:pPr>
    </w:p>
    <w:p w14:paraId="7D79AE23" w14:textId="50FF049C"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44120C03" w14:textId="3577C235" w:rsidR="00272CD9" w:rsidRPr="00EC3694" w:rsidRDefault="00272CD9" w:rsidP="003D2EDF">
      <w:pPr>
        <w:rPr>
          <w:sz w:val="20"/>
          <w:szCs w:val="20"/>
        </w:rPr>
      </w:pPr>
    </w:p>
    <w:p w14:paraId="224796A3" w14:textId="77777777" w:rsidR="00EE2E2B" w:rsidRPr="00EC0348" w:rsidRDefault="00EE2E2B" w:rsidP="00EE2E2B">
      <w:pPr>
        <w:ind w:left="720" w:hanging="720"/>
        <w:rPr>
          <w:rFonts w:ascii="Garamond" w:hAnsi="Garamond"/>
        </w:rPr>
      </w:pPr>
      <w:proofErr w:type="spellStart"/>
      <w:r w:rsidRPr="00EC0348">
        <w:rPr>
          <w:rFonts w:ascii="Garamond" w:hAnsi="Garamond"/>
        </w:rPr>
        <w:t>Chuvieco</w:t>
      </w:r>
      <w:proofErr w:type="spellEnd"/>
      <w:r w:rsidRPr="00EC0348">
        <w:rPr>
          <w:rFonts w:ascii="Garamond" w:hAnsi="Garamond"/>
        </w:rPr>
        <w:t xml:space="preserve">, E., </w:t>
      </w:r>
      <w:proofErr w:type="spellStart"/>
      <w:r w:rsidRPr="00EC0348">
        <w:rPr>
          <w:rFonts w:ascii="Garamond" w:hAnsi="Garamond"/>
        </w:rPr>
        <w:t>Cocero</w:t>
      </w:r>
      <w:proofErr w:type="spellEnd"/>
      <w:r w:rsidRPr="00EC0348">
        <w:rPr>
          <w:rFonts w:ascii="Garamond" w:hAnsi="Garamond"/>
        </w:rPr>
        <w:t xml:space="preserve">, D., </w:t>
      </w:r>
      <w:proofErr w:type="spellStart"/>
      <w:r w:rsidRPr="00EC0348">
        <w:rPr>
          <w:rFonts w:ascii="Garamond" w:hAnsi="Garamond"/>
        </w:rPr>
        <w:t>Riano</w:t>
      </w:r>
      <w:proofErr w:type="spellEnd"/>
      <w:r w:rsidRPr="00EC0348">
        <w:rPr>
          <w:rFonts w:ascii="Garamond" w:hAnsi="Garamond"/>
        </w:rPr>
        <w:t xml:space="preserve">, D., Martin, P., Martınez-Vega, J., de la Riva, J., &amp; Perez, F. (2004). Combining NDVI and surface temperature for the estimation of live fuel moisture content in forest fire danger rating. </w:t>
      </w:r>
      <w:r w:rsidRPr="00EC0348">
        <w:rPr>
          <w:rFonts w:ascii="Garamond" w:hAnsi="Garamond"/>
          <w:i/>
        </w:rPr>
        <w:t>Remote Sensing of Environment</w:t>
      </w:r>
      <w:r w:rsidRPr="00EC0348">
        <w:rPr>
          <w:rFonts w:ascii="Garamond" w:hAnsi="Garamond"/>
        </w:rPr>
        <w:t xml:space="preserve">, </w:t>
      </w:r>
      <w:r w:rsidRPr="00EC0348">
        <w:rPr>
          <w:rFonts w:ascii="Garamond" w:hAnsi="Garamond"/>
          <w:i/>
        </w:rPr>
        <w:t>92</w:t>
      </w:r>
      <w:r w:rsidRPr="00EC0348">
        <w:rPr>
          <w:rFonts w:ascii="Garamond" w:hAnsi="Garamond"/>
        </w:rPr>
        <w:t>(3), 322-331.</w:t>
      </w:r>
    </w:p>
    <w:p w14:paraId="2F6ABD30" w14:textId="77777777" w:rsidR="00EE2E2B" w:rsidRPr="00EC0348" w:rsidRDefault="00EE2E2B" w:rsidP="00EE2E2B">
      <w:pPr>
        <w:ind w:left="720" w:hanging="720"/>
        <w:rPr>
          <w:rFonts w:ascii="Garamond" w:hAnsi="Garamond"/>
        </w:rPr>
      </w:pPr>
    </w:p>
    <w:p w14:paraId="2CE8A957" w14:textId="70325D97" w:rsidR="00EE2E2B" w:rsidRDefault="00EE2E2B" w:rsidP="00EE2E2B">
      <w:pPr>
        <w:ind w:left="720" w:hanging="720"/>
        <w:rPr>
          <w:rFonts w:ascii="Garamond" w:hAnsi="Garamond"/>
        </w:rPr>
      </w:pPr>
      <w:r w:rsidRPr="00EC0348">
        <w:rPr>
          <w:rFonts w:ascii="Garamond" w:hAnsi="Garamond"/>
        </w:rPr>
        <w:t>Davis, J., Weber, K. T. (2018)</w:t>
      </w:r>
      <w:r w:rsidR="000025FB" w:rsidRPr="00EC0348">
        <w:rPr>
          <w:rFonts w:ascii="Garamond" w:hAnsi="Garamond"/>
        </w:rPr>
        <w:t>.</w:t>
      </w:r>
      <w:r w:rsidRPr="00EC0348">
        <w:rPr>
          <w:rFonts w:ascii="Garamond" w:hAnsi="Garamond"/>
        </w:rPr>
        <w:t xml:space="preserve"> </w:t>
      </w:r>
      <w:proofErr w:type="spellStart"/>
      <w:r w:rsidRPr="00EC0348">
        <w:rPr>
          <w:rFonts w:ascii="Garamond" w:hAnsi="Garamond"/>
        </w:rPr>
        <w:t>Spatio</w:t>
      </w:r>
      <w:proofErr w:type="spellEnd"/>
      <w:r w:rsidRPr="00EC0348">
        <w:rPr>
          <w:rFonts w:ascii="Garamond" w:hAnsi="Garamond"/>
        </w:rPr>
        <w:t xml:space="preserve">-Temporal Relationships of Historic Wildfires: Using the NASA RECOVER Historic Fires Geodatabase to Perform Long-term Analysis of Wildfire Occurrences in the Western United States. </w:t>
      </w:r>
      <w:r w:rsidR="000025FB" w:rsidRPr="00EC0348">
        <w:rPr>
          <w:rFonts w:ascii="Garamond" w:hAnsi="Garamond"/>
        </w:rPr>
        <w:t xml:space="preserve">Retrieved from </w:t>
      </w:r>
      <w:hyperlink r:id="rId6" w:history="1">
        <w:r w:rsidRPr="00EC0348">
          <w:rPr>
            <w:rStyle w:val="Hyperlink"/>
            <w:rFonts w:ascii="Garamond" w:hAnsi="Garamond"/>
          </w:rPr>
          <w:t>http://giscenter.isu.edu/research/Techpg/nasa_RECOVER/pdf/Davis_SpatioTemporalRelationshipsHistoricWildfires_final.pdf</w:t>
        </w:r>
      </w:hyperlink>
      <w:r w:rsidRPr="00EC0348">
        <w:rPr>
          <w:rFonts w:ascii="Garamond" w:hAnsi="Garamond"/>
        </w:rPr>
        <w:t xml:space="preserve"> </w:t>
      </w:r>
    </w:p>
    <w:p w14:paraId="12F2D8F6" w14:textId="7AD9F150" w:rsidR="00596BB0" w:rsidRPr="00EC0348" w:rsidRDefault="00596BB0" w:rsidP="00510A27">
      <w:pPr>
        <w:spacing w:before="100" w:beforeAutospacing="1" w:after="100" w:afterAutospacing="1"/>
        <w:ind w:left="567" w:hanging="567"/>
        <w:rPr>
          <w:rFonts w:ascii="Garamond" w:hAnsi="Garamond"/>
        </w:rPr>
      </w:pPr>
      <w:r w:rsidRPr="00EC0348">
        <w:rPr>
          <w:rFonts w:ascii="Garamond" w:eastAsia="Times New Roman" w:hAnsi="Garamond"/>
          <w:szCs w:val="24"/>
        </w:rPr>
        <w:t>Nghiem, S. V.</w:t>
      </w:r>
      <w:r w:rsidRPr="00CF7199">
        <w:rPr>
          <w:rFonts w:ascii="Garamond" w:eastAsia="Times New Roman" w:hAnsi="Garamond"/>
          <w:szCs w:val="24"/>
        </w:rPr>
        <w:t>, et al.</w:t>
      </w:r>
      <w:r>
        <w:rPr>
          <w:rFonts w:ascii="Garamond" w:eastAsia="Times New Roman" w:hAnsi="Garamond"/>
          <w:szCs w:val="24"/>
        </w:rPr>
        <w:t xml:space="preserve"> (2014). </w:t>
      </w:r>
      <w:r w:rsidRPr="00CF7199">
        <w:rPr>
          <w:rFonts w:ascii="Garamond" w:eastAsia="Times New Roman" w:hAnsi="Garamond"/>
          <w:szCs w:val="24"/>
        </w:rPr>
        <w:t>Enhancing Wildland Fire Decisi</w:t>
      </w:r>
      <w:r>
        <w:rPr>
          <w:rFonts w:ascii="Garamond" w:eastAsia="Times New Roman" w:hAnsi="Garamond"/>
          <w:szCs w:val="24"/>
        </w:rPr>
        <w:t>on Support and Warning Systems.</w:t>
      </w:r>
      <w:r w:rsidRPr="00CF7199">
        <w:rPr>
          <w:rFonts w:ascii="Garamond" w:eastAsia="Times New Roman" w:hAnsi="Garamond"/>
          <w:szCs w:val="24"/>
        </w:rPr>
        <w:t xml:space="preserve"> </w:t>
      </w:r>
      <w:r w:rsidRPr="00CF7199">
        <w:rPr>
          <w:rFonts w:ascii="Garamond" w:eastAsia="Times New Roman" w:hAnsi="Garamond"/>
          <w:i/>
          <w:iCs/>
          <w:szCs w:val="24"/>
        </w:rPr>
        <w:t>Enhancing Wildland Fire Decision Support and Warning Systems</w:t>
      </w:r>
      <w:r>
        <w:rPr>
          <w:rFonts w:ascii="Garamond" w:eastAsia="Times New Roman" w:hAnsi="Garamond"/>
          <w:szCs w:val="24"/>
        </w:rPr>
        <w:t>.</w:t>
      </w:r>
      <w:r w:rsidRPr="00CF7199">
        <w:rPr>
          <w:rFonts w:ascii="Garamond" w:eastAsia="Times New Roman" w:hAnsi="Garamond"/>
          <w:szCs w:val="24"/>
        </w:rPr>
        <w:t xml:space="preserve"> Jet P</w:t>
      </w:r>
      <w:r>
        <w:rPr>
          <w:rFonts w:ascii="Garamond" w:eastAsia="Times New Roman" w:hAnsi="Garamond"/>
          <w:szCs w:val="24"/>
        </w:rPr>
        <w:t>ropulsion Laboratory News Room,</w:t>
      </w:r>
      <w:r w:rsidRPr="00CF7199">
        <w:rPr>
          <w:rFonts w:ascii="Garamond" w:eastAsia="Times New Roman" w:hAnsi="Garamond"/>
          <w:szCs w:val="24"/>
        </w:rPr>
        <w:t xml:space="preserve"> 1–59.</w:t>
      </w:r>
    </w:p>
    <w:p w14:paraId="1471C053" w14:textId="77777777" w:rsidR="000F473D" w:rsidRPr="00EC0348" w:rsidRDefault="000F473D" w:rsidP="00510A27">
      <w:pPr>
        <w:rPr>
          <w:rFonts w:ascii="Garamond" w:hAnsi="Garamond"/>
        </w:rPr>
      </w:pPr>
    </w:p>
    <w:p w14:paraId="778019A8" w14:textId="28669965" w:rsidR="00EE2E2B" w:rsidRPr="00EC0348" w:rsidRDefault="00EE2E2B" w:rsidP="00EE2E2B">
      <w:pPr>
        <w:ind w:left="720" w:hanging="720"/>
        <w:rPr>
          <w:rFonts w:ascii="Garamond" w:hAnsi="Garamond"/>
        </w:rPr>
      </w:pPr>
      <w:r w:rsidRPr="00EC0348">
        <w:rPr>
          <w:rFonts w:ascii="Garamond" w:hAnsi="Garamond"/>
        </w:rPr>
        <w:t xml:space="preserve">Toombs, W. A., Weber, K. T., </w:t>
      </w:r>
      <w:proofErr w:type="spellStart"/>
      <w:r w:rsidRPr="00EC0348">
        <w:rPr>
          <w:rFonts w:ascii="Garamond" w:hAnsi="Garamond"/>
        </w:rPr>
        <w:t>Stegner</w:t>
      </w:r>
      <w:proofErr w:type="spellEnd"/>
      <w:r w:rsidRPr="00EC0348">
        <w:rPr>
          <w:rFonts w:ascii="Garamond" w:hAnsi="Garamond"/>
        </w:rPr>
        <w:t xml:space="preserve">, T., </w:t>
      </w:r>
      <w:proofErr w:type="spellStart"/>
      <w:r w:rsidRPr="00EC0348">
        <w:rPr>
          <w:rFonts w:ascii="Garamond" w:hAnsi="Garamond"/>
        </w:rPr>
        <w:t>Schnase</w:t>
      </w:r>
      <w:proofErr w:type="spellEnd"/>
      <w:r w:rsidRPr="00EC0348">
        <w:rPr>
          <w:rFonts w:ascii="Garamond" w:hAnsi="Garamond"/>
        </w:rPr>
        <w:t xml:space="preserve">, J. L., Lindquist E., &amp; </w:t>
      </w:r>
      <w:proofErr w:type="spellStart"/>
      <w:r w:rsidRPr="00EC0348">
        <w:rPr>
          <w:rFonts w:ascii="Garamond" w:hAnsi="Garamond"/>
        </w:rPr>
        <w:t>Lippitt</w:t>
      </w:r>
      <w:proofErr w:type="spellEnd"/>
      <w:r w:rsidRPr="00EC0348">
        <w:rPr>
          <w:rFonts w:ascii="Garamond" w:hAnsi="Garamond"/>
        </w:rPr>
        <w:t xml:space="preserve">, F. (2018). Use and benefits of NASA’s RECOVER for post-fire decision support.  Intl Journal of Wildland Fire. </w:t>
      </w:r>
      <w:r w:rsidRPr="00EC0348">
        <w:rPr>
          <w:rFonts w:ascii="Garamond" w:hAnsi="Garamond"/>
          <w:i/>
        </w:rPr>
        <w:t>27</w:t>
      </w:r>
      <w:r w:rsidRPr="00EC0348">
        <w:rPr>
          <w:rFonts w:ascii="Garamond" w:hAnsi="Garamond"/>
        </w:rPr>
        <w:t xml:space="preserve">(7), 441-446. </w:t>
      </w:r>
      <w:r w:rsidR="00CF7199" w:rsidRPr="00EC0348">
        <w:rPr>
          <w:rFonts w:ascii="Garamond" w:hAnsi="Garamond"/>
        </w:rPr>
        <w:t>Retrieved from</w:t>
      </w:r>
      <w:r w:rsidRPr="00EC0348">
        <w:rPr>
          <w:rFonts w:ascii="Garamond" w:hAnsi="Garamond"/>
        </w:rPr>
        <w:t xml:space="preserve"> </w:t>
      </w:r>
      <w:r w:rsidR="000025FB" w:rsidRPr="00EC0348">
        <w:rPr>
          <w:rFonts w:ascii="Garamond" w:hAnsi="Garamond"/>
        </w:rPr>
        <w:t>http://www.publish.csiro.au/WF/WF18010</w:t>
      </w:r>
      <w:r w:rsidRPr="00EC0348">
        <w:rPr>
          <w:rFonts w:ascii="Garamond" w:hAnsi="Garamond"/>
        </w:rPr>
        <w:t xml:space="preserve"> </w:t>
      </w:r>
    </w:p>
    <w:p w14:paraId="0865404A" w14:textId="77777777" w:rsidR="00EE2E2B" w:rsidRPr="00EC0348" w:rsidRDefault="00EE2E2B" w:rsidP="00EE2E2B">
      <w:pPr>
        <w:ind w:left="720" w:hanging="720"/>
        <w:rPr>
          <w:rFonts w:ascii="Garamond" w:hAnsi="Garamond"/>
        </w:rPr>
      </w:pPr>
    </w:p>
    <w:p w14:paraId="517AD035" w14:textId="58BEA2B9" w:rsidR="002E3233" w:rsidRPr="00EC0348" w:rsidRDefault="00EE2E2B" w:rsidP="00CF7199">
      <w:pPr>
        <w:ind w:left="720" w:hanging="720"/>
        <w:rPr>
          <w:rFonts w:ascii="Garamond" w:hAnsi="Garamond"/>
        </w:rPr>
      </w:pPr>
      <w:proofErr w:type="spellStart"/>
      <w:r w:rsidRPr="00EC0348">
        <w:rPr>
          <w:rFonts w:ascii="Garamond" w:hAnsi="Garamond"/>
        </w:rPr>
        <w:t>Westerling</w:t>
      </w:r>
      <w:proofErr w:type="spellEnd"/>
      <w:r w:rsidRPr="00EC0348">
        <w:rPr>
          <w:rFonts w:ascii="Garamond" w:hAnsi="Garamond"/>
        </w:rPr>
        <w:t xml:space="preserve">, A. L., Hidalgo, H. G., </w:t>
      </w:r>
      <w:proofErr w:type="spellStart"/>
      <w:r w:rsidRPr="00EC0348">
        <w:rPr>
          <w:rFonts w:ascii="Garamond" w:hAnsi="Garamond"/>
        </w:rPr>
        <w:t>Cayan</w:t>
      </w:r>
      <w:proofErr w:type="spellEnd"/>
      <w:r w:rsidRPr="00EC0348">
        <w:rPr>
          <w:rFonts w:ascii="Garamond" w:hAnsi="Garamond"/>
        </w:rPr>
        <w:t xml:space="preserve">, D. R., &amp; </w:t>
      </w:r>
      <w:proofErr w:type="spellStart"/>
      <w:r w:rsidRPr="00EC0348">
        <w:rPr>
          <w:rFonts w:ascii="Garamond" w:hAnsi="Garamond"/>
        </w:rPr>
        <w:t>Swetnam</w:t>
      </w:r>
      <w:proofErr w:type="spellEnd"/>
      <w:r w:rsidRPr="00EC0348">
        <w:rPr>
          <w:rFonts w:ascii="Garamond" w:hAnsi="Garamond"/>
        </w:rPr>
        <w:t xml:space="preserve">, T. W. (2006). Warming and earlier spring increase western US forest wildfire activity. </w:t>
      </w:r>
      <w:r w:rsidRPr="00EC0348">
        <w:rPr>
          <w:rFonts w:ascii="Garamond" w:hAnsi="Garamond"/>
          <w:i/>
        </w:rPr>
        <w:t>Science</w:t>
      </w:r>
      <w:r w:rsidRPr="00EC0348">
        <w:rPr>
          <w:rFonts w:ascii="Garamond" w:hAnsi="Garamond"/>
        </w:rPr>
        <w:t xml:space="preserve">, </w:t>
      </w:r>
      <w:r w:rsidRPr="00EC0348">
        <w:rPr>
          <w:rFonts w:ascii="Garamond" w:hAnsi="Garamond"/>
          <w:i/>
        </w:rPr>
        <w:t>313</w:t>
      </w:r>
      <w:r w:rsidRPr="00EC0348">
        <w:rPr>
          <w:rFonts w:ascii="Garamond" w:hAnsi="Garamond"/>
        </w:rPr>
        <w:t>(5789), 940-943.</w:t>
      </w:r>
    </w:p>
    <w:p w14:paraId="5B386636" w14:textId="69AC0093" w:rsidR="00B24C91" w:rsidRPr="00CD0433" w:rsidRDefault="00B24C91">
      <w:pPr>
        <w:rPr>
          <w:sz w:val="20"/>
          <w:szCs w:val="20"/>
        </w:rPr>
      </w:pPr>
    </w:p>
    <w:sectPr w:rsidR="00B24C91"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98D72" w16cid:durableId="2175492A"/>
  <w16cid:commentId w16cid:paraId="6C6767CF" w16cid:durableId="2175492B"/>
  <w16cid:commentId w16cid:paraId="4D2087A8" w16cid:durableId="2175492C"/>
  <w16cid:commentId w16cid:paraId="4071684F" w16cid:durableId="2175492D"/>
  <w16cid:commentId w16cid:paraId="6EF78C86" w16cid:durableId="2175492E"/>
  <w16cid:commentId w16cid:paraId="6054795B" w16cid:durableId="2175492F"/>
  <w16cid:commentId w16cid:paraId="579B9C3D" w16cid:durableId="21754930"/>
  <w16cid:commentId w16cid:paraId="5BCBFB82" w16cid:durableId="21754931"/>
  <w16cid:commentId w16cid:paraId="25BA6FBA" w16cid:durableId="21754932"/>
  <w16cid:commentId w16cid:paraId="52261A0F" w16cid:durableId="21754933"/>
  <w16cid:commentId w16cid:paraId="7026CC5D" w16cid:durableId="21754934"/>
  <w16cid:commentId w16cid:paraId="69B4DABD" w16cid:durableId="21754935"/>
  <w16cid:commentId w16cid:paraId="62CA3732" w16cid:durableId="21754936"/>
  <w16cid:commentId w16cid:paraId="688A9ADE" w16cid:durableId="21754937"/>
  <w16cid:commentId w16cid:paraId="76CB4AC0" w16cid:durableId="21754938"/>
  <w16cid:commentId w16cid:paraId="5DB4363B" w16cid:durableId="21754939"/>
  <w16cid:commentId w16cid:paraId="30298E64" w16cid:durableId="2175493A"/>
  <w16cid:commentId w16cid:paraId="43478601" w16cid:durableId="2175493B"/>
  <w16cid:commentId w16cid:paraId="3C27EE26" w16cid:durableId="2175493C"/>
  <w16cid:commentId w16cid:paraId="08CDABC7" w16cid:durableId="2175493D"/>
  <w16cid:commentId w16cid:paraId="409BF232" w16cid:durableId="2175493E"/>
  <w16cid:commentId w16cid:paraId="1D1337CA" w16cid:durableId="2175493F"/>
  <w16cid:commentId w16cid:paraId="4AA44110" w16cid:durableId="21754940"/>
  <w16cid:commentId w16cid:paraId="06F36E6F" w16cid:durableId="21754941"/>
  <w16cid:commentId w16cid:paraId="369CD528" w16cid:durableId="21754942"/>
  <w16cid:commentId w16cid:paraId="023957D9" w16cid:durableId="21754943"/>
  <w16cid:commentId w16cid:paraId="18F89FF5" w16cid:durableId="217549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554FF"/>
    <w:multiLevelType w:val="hybridMultilevel"/>
    <w:tmpl w:val="9A74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46BFD"/>
    <w:multiLevelType w:val="hybridMultilevel"/>
    <w:tmpl w:val="170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2MzEyNTI1sDQ0MTdW0lEKTi0uzszPAykwrgUADO++DiwAAAA="/>
  </w:docVars>
  <w:rsids>
    <w:rsidRoot w:val="007B73F9"/>
    <w:rsid w:val="000025FB"/>
    <w:rsid w:val="0001261B"/>
    <w:rsid w:val="00014585"/>
    <w:rsid w:val="00020050"/>
    <w:rsid w:val="00025396"/>
    <w:rsid w:val="000263DE"/>
    <w:rsid w:val="00031A6C"/>
    <w:rsid w:val="0003623C"/>
    <w:rsid w:val="000363CB"/>
    <w:rsid w:val="00073224"/>
    <w:rsid w:val="00074154"/>
    <w:rsid w:val="00075708"/>
    <w:rsid w:val="00085D7F"/>
    <w:rsid w:val="00095D93"/>
    <w:rsid w:val="000D5A7F"/>
    <w:rsid w:val="000D7963"/>
    <w:rsid w:val="000E3C1F"/>
    <w:rsid w:val="000E4025"/>
    <w:rsid w:val="000F0648"/>
    <w:rsid w:val="000F473D"/>
    <w:rsid w:val="000F487D"/>
    <w:rsid w:val="000F76DA"/>
    <w:rsid w:val="00107706"/>
    <w:rsid w:val="00123B69"/>
    <w:rsid w:val="00134C6A"/>
    <w:rsid w:val="001538F2"/>
    <w:rsid w:val="00164AAB"/>
    <w:rsid w:val="001976DA"/>
    <w:rsid w:val="001A2ECC"/>
    <w:rsid w:val="001D1B19"/>
    <w:rsid w:val="001D75F3"/>
    <w:rsid w:val="001E5271"/>
    <w:rsid w:val="001F7FDC"/>
    <w:rsid w:val="002046C4"/>
    <w:rsid w:val="0022612D"/>
    <w:rsid w:val="00227218"/>
    <w:rsid w:val="0023408F"/>
    <w:rsid w:val="002419EC"/>
    <w:rsid w:val="002650BE"/>
    <w:rsid w:val="00272CD9"/>
    <w:rsid w:val="00273BD3"/>
    <w:rsid w:val="00276572"/>
    <w:rsid w:val="00285042"/>
    <w:rsid w:val="00290705"/>
    <w:rsid w:val="002B6846"/>
    <w:rsid w:val="002C501D"/>
    <w:rsid w:val="002D29E5"/>
    <w:rsid w:val="002D6CAD"/>
    <w:rsid w:val="002E2D9E"/>
    <w:rsid w:val="002E3233"/>
    <w:rsid w:val="002F63B8"/>
    <w:rsid w:val="00302E59"/>
    <w:rsid w:val="00315873"/>
    <w:rsid w:val="003347A7"/>
    <w:rsid w:val="00334B0C"/>
    <w:rsid w:val="00347670"/>
    <w:rsid w:val="00353411"/>
    <w:rsid w:val="00353F4B"/>
    <w:rsid w:val="00362915"/>
    <w:rsid w:val="00384B24"/>
    <w:rsid w:val="003A649D"/>
    <w:rsid w:val="003B0B8C"/>
    <w:rsid w:val="003B54D0"/>
    <w:rsid w:val="003C28CD"/>
    <w:rsid w:val="003D2EDF"/>
    <w:rsid w:val="0041686A"/>
    <w:rsid w:val="004228B2"/>
    <w:rsid w:val="00453F48"/>
    <w:rsid w:val="0045588F"/>
    <w:rsid w:val="00461AA0"/>
    <w:rsid w:val="00464E9D"/>
    <w:rsid w:val="00467737"/>
    <w:rsid w:val="00467AB4"/>
    <w:rsid w:val="004743A8"/>
    <w:rsid w:val="00476EA1"/>
    <w:rsid w:val="004A7D77"/>
    <w:rsid w:val="004B304D"/>
    <w:rsid w:val="004C0A16"/>
    <w:rsid w:val="004F0487"/>
    <w:rsid w:val="00510A27"/>
    <w:rsid w:val="005344D2"/>
    <w:rsid w:val="00542AAA"/>
    <w:rsid w:val="00544C88"/>
    <w:rsid w:val="00565EE1"/>
    <w:rsid w:val="0057533D"/>
    <w:rsid w:val="00581A56"/>
    <w:rsid w:val="00583971"/>
    <w:rsid w:val="00594D0B"/>
    <w:rsid w:val="00596BB0"/>
    <w:rsid w:val="005C5954"/>
    <w:rsid w:val="005C6FC1"/>
    <w:rsid w:val="005D3F60"/>
    <w:rsid w:val="005D7108"/>
    <w:rsid w:val="005F6659"/>
    <w:rsid w:val="00636FAE"/>
    <w:rsid w:val="006452A4"/>
    <w:rsid w:val="006515E3"/>
    <w:rsid w:val="00654DFC"/>
    <w:rsid w:val="00676C74"/>
    <w:rsid w:val="006804AC"/>
    <w:rsid w:val="00686CAD"/>
    <w:rsid w:val="00695D85"/>
    <w:rsid w:val="006A2A26"/>
    <w:rsid w:val="006B39A8"/>
    <w:rsid w:val="006B7491"/>
    <w:rsid w:val="006E1C6C"/>
    <w:rsid w:val="007059D2"/>
    <w:rsid w:val="007072AD"/>
    <w:rsid w:val="007072BA"/>
    <w:rsid w:val="007226AE"/>
    <w:rsid w:val="00735F70"/>
    <w:rsid w:val="0073702A"/>
    <w:rsid w:val="00752AC5"/>
    <w:rsid w:val="00760B99"/>
    <w:rsid w:val="007715BF"/>
    <w:rsid w:val="00782999"/>
    <w:rsid w:val="007A4F2A"/>
    <w:rsid w:val="007A62D8"/>
    <w:rsid w:val="007A7268"/>
    <w:rsid w:val="007B73F9"/>
    <w:rsid w:val="007C08E6"/>
    <w:rsid w:val="007D0CED"/>
    <w:rsid w:val="007D677D"/>
    <w:rsid w:val="0080287D"/>
    <w:rsid w:val="008060AF"/>
    <w:rsid w:val="00806DE6"/>
    <w:rsid w:val="00835C04"/>
    <w:rsid w:val="008403B8"/>
    <w:rsid w:val="0085535A"/>
    <w:rsid w:val="0086051E"/>
    <w:rsid w:val="00896D48"/>
    <w:rsid w:val="008A4B10"/>
    <w:rsid w:val="008B3821"/>
    <w:rsid w:val="008D225F"/>
    <w:rsid w:val="008D41B1"/>
    <w:rsid w:val="008D7444"/>
    <w:rsid w:val="008E6D08"/>
    <w:rsid w:val="00916099"/>
    <w:rsid w:val="00937ED2"/>
    <w:rsid w:val="00941956"/>
    <w:rsid w:val="0094514E"/>
    <w:rsid w:val="00946E35"/>
    <w:rsid w:val="009479E5"/>
    <w:rsid w:val="009634D8"/>
    <w:rsid w:val="00980AB6"/>
    <w:rsid w:val="009812BB"/>
    <w:rsid w:val="009A09FD"/>
    <w:rsid w:val="009A2134"/>
    <w:rsid w:val="009A492A"/>
    <w:rsid w:val="009B08C3"/>
    <w:rsid w:val="009C323F"/>
    <w:rsid w:val="009D7235"/>
    <w:rsid w:val="009E1788"/>
    <w:rsid w:val="009E4CFF"/>
    <w:rsid w:val="00A0319C"/>
    <w:rsid w:val="00A07C1D"/>
    <w:rsid w:val="00A4473F"/>
    <w:rsid w:val="00A44DD0"/>
    <w:rsid w:val="00A46F34"/>
    <w:rsid w:val="00A502A8"/>
    <w:rsid w:val="00A504A7"/>
    <w:rsid w:val="00A50CFE"/>
    <w:rsid w:val="00A5463B"/>
    <w:rsid w:val="00A60645"/>
    <w:rsid w:val="00A70D2C"/>
    <w:rsid w:val="00A7217C"/>
    <w:rsid w:val="00A80A92"/>
    <w:rsid w:val="00A8257F"/>
    <w:rsid w:val="00AA4EDA"/>
    <w:rsid w:val="00AB2804"/>
    <w:rsid w:val="00AE46F5"/>
    <w:rsid w:val="00B10AA9"/>
    <w:rsid w:val="00B23AD8"/>
    <w:rsid w:val="00B24C91"/>
    <w:rsid w:val="00B321BC"/>
    <w:rsid w:val="00B43262"/>
    <w:rsid w:val="00B560ED"/>
    <w:rsid w:val="00B5656B"/>
    <w:rsid w:val="00B73203"/>
    <w:rsid w:val="00B76BDC"/>
    <w:rsid w:val="00B81E34"/>
    <w:rsid w:val="00B82905"/>
    <w:rsid w:val="00B9571C"/>
    <w:rsid w:val="00B9614C"/>
    <w:rsid w:val="00BB1A3F"/>
    <w:rsid w:val="00BB4563"/>
    <w:rsid w:val="00BC5B30"/>
    <w:rsid w:val="00BD0255"/>
    <w:rsid w:val="00BD6400"/>
    <w:rsid w:val="00BE03A4"/>
    <w:rsid w:val="00BF288A"/>
    <w:rsid w:val="00C057E9"/>
    <w:rsid w:val="00C11094"/>
    <w:rsid w:val="00C178CD"/>
    <w:rsid w:val="00C24FCE"/>
    <w:rsid w:val="00C27214"/>
    <w:rsid w:val="00C32A58"/>
    <w:rsid w:val="00C33A8E"/>
    <w:rsid w:val="00C3492A"/>
    <w:rsid w:val="00C55FC9"/>
    <w:rsid w:val="00C72F1A"/>
    <w:rsid w:val="00C82473"/>
    <w:rsid w:val="00C82C8C"/>
    <w:rsid w:val="00C83576"/>
    <w:rsid w:val="00CA0A4F"/>
    <w:rsid w:val="00CA0EED"/>
    <w:rsid w:val="00CA4793"/>
    <w:rsid w:val="00CB33AE"/>
    <w:rsid w:val="00CB421A"/>
    <w:rsid w:val="00CB51DA"/>
    <w:rsid w:val="00CC18CA"/>
    <w:rsid w:val="00CC7683"/>
    <w:rsid w:val="00CD0433"/>
    <w:rsid w:val="00CE4F6F"/>
    <w:rsid w:val="00CE6D2E"/>
    <w:rsid w:val="00CF7199"/>
    <w:rsid w:val="00D07222"/>
    <w:rsid w:val="00D12F5B"/>
    <w:rsid w:val="00D14F37"/>
    <w:rsid w:val="00D22773"/>
    <w:rsid w:val="00D22F4A"/>
    <w:rsid w:val="00D3189E"/>
    <w:rsid w:val="00D3192F"/>
    <w:rsid w:val="00D5033B"/>
    <w:rsid w:val="00D55491"/>
    <w:rsid w:val="00D63B6C"/>
    <w:rsid w:val="00D808DE"/>
    <w:rsid w:val="00DB5124"/>
    <w:rsid w:val="00DC1A48"/>
    <w:rsid w:val="00DC6974"/>
    <w:rsid w:val="00E24415"/>
    <w:rsid w:val="00E55138"/>
    <w:rsid w:val="00E6039B"/>
    <w:rsid w:val="00E65F95"/>
    <w:rsid w:val="00E739D0"/>
    <w:rsid w:val="00E968F9"/>
    <w:rsid w:val="00EB4818"/>
    <w:rsid w:val="00EC0348"/>
    <w:rsid w:val="00EC3694"/>
    <w:rsid w:val="00ED6B3C"/>
    <w:rsid w:val="00EE2E2B"/>
    <w:rsid w:val="00EE5E74"/>
    <w:rsid w:val="00F038E6"/>
    <w:rsid w:val="00F1255A"/>
    <w:rsid w:val="00F20A93"/>
    <w:rsid w:val="00F2154C"/>
    <w:rsid w:val="00F24033"/>
    <w:rsid w:val="00F268BE"/>
    <w:rsid w:val="00F52113"/>
    <w:rsid w:val="00F549E6"/>
    <w:rsid w:val="00F640D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277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411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center.isu.edu/research/Techpg/nasa_RECOVER/pdf/Davis_SpatioTemporalRelationshipsHistoricWildfires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515E-B110-4D59-A2C5-6A60EA22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4</cp:revision>
  <dcterms:created xsi:type="dcterms:W3CDTF">2020-01-16T16:53:00Z</dcterms:created>
  <dcterms:modified xsi:type="dcterms:W3CDTF">2020-01-16T16:53:00Z</dcterms:modified>
</cp:coreProperties>
</file>