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00EB1F46" w:rsidR="007B73F9" w:rsidRPr="00CE4561" w:rsidRDefault="00C7401B">
      <w:pPr>
        <w:rPr>
          <w:rFonts w:ascii="Garamond" w:hAnsi="Garamond"/>
          <w:b/>
        </w:rPr>
      </w:pPr>
      <w:r>
        <w:rPr>
          <w:rFonts w:ascii="Garamond" w:hAnsi="Garamond"/>
          <w:b/>
        </w:rPr>
        <w:t>Great Basin Ecological Forecasting</w:t>
      </w:r>
    </w:p>
    <w:p w14:paraId="5B7B00A4" w14:textId="66E60354" w:rsidR="007B73F9" w:rsidRPr="00CE4561" w:rsidRDefault="00C7401B" w:rsidP="00476B26">
      <w:pPr>
        <w:rPr>
          <w:rFonts w:ascii="Garamond" w:hAnsi="Garamond"/>
          <w:i/>
        </w:rPr>
      </w:pPr>
      <w:r>
        <w:rPr>
          <w:rFonts w:ascii="Garamond" w:hAnsi="Garamond"/>
          <w:i/>
        </w:rPr>
        <w:t>Integrating NASA Earth Observations into Live Fuel Moisture Models to Improve Wildfire Timing and Severity Forecasting</w:t>
      </w:r>
      <w:r w:rsidR="00D4088A">
        <w:rPr>
          <w:rFonts w:ascii="Garamond" w:hAnsi="Garamond"/>
          <w:i/>
        </w:rPr>
        <w:t xml:space="preserve"> in the Eastern Great Basin</w:t>
      </w:r>
    </w:p>
    <w:p w14:paraId="3014536A" w14:textId="4F84947A"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0F26A7A7" w:rsidR="00476B26" w:rsidRPr="00CE4561" w:rsidRDefault="00C7401B" w:rsidP="00476B26">
      <w:pPr>
        <w:rPr>
          <w:rFonts w:ascii="Garamond" w:hAnsi="Garamond" w:cs="Arial"/>
        </w:rPr>
      </w:pPr>
      <w:r>
        <w:rPr>
          <w:rFonts w:ascii="Garamond" w:hAnsi="Garamond" w:cs="Arial"/>
        </w:rPr>
        <w:t>Lauren Lad</w:t>
      </w:r>
      <w:r w:rsidR="00A638E6" w:rsidRPr="00CE4561">
        <w:rPr>
          <w:rFonts w:ascii="Garamond" w:hAnsi="Garamond" w:cs="Arial"/>
        </w:rPr>
        <w:t xml:space="preserve"> </w:t>
      </w:r>
      <w:r w:rsidR="00476B26" w:rsidRPr="00CE4561">
        <w:rPr>
          <w:rFonts w:ascii="Garamond" w:hAnsi="Garamond" w:cs="Arial"/>
        </w:rPr>
        <w:t>(Project Lead</w:t>
      </w:r>
      <w:r w:rsidR="00CE2CD5" w:rsidRPr="00CE4561">
        <w:rPr>
          <w:rFonts w:ascii="Garamond" w:hAnsi="Garamond" w:cs="Arial"/>
        </w:rPr>
        <w:t>)</w:t>
      </w:r>
    </w:p>
    <w:p w14:paraId="206838FA" w14:textId="1E0B8F1B" w:rsidR="00476B26" w:rsidRPr="00CE4561" w:rsidRDefault="00C7401B" w:rsidP="00476B26">
      <w:pPr>
        <w:rPr>
          <w:rFonts w:ascii="Garamond" w:hAnsi="Garamond" w:cs="Arial"/>
        </w:rPr>
      </w:pPr>
      <w:r>
        <w:rPr>
          <w:rFonts w:ascii="Garamond" w:hAnsi="Garamond" w:cs="Arial"/>
        </w:rPr>
        <w:t xml:space="preserve">Helena </w:t>
      </w:r>
      <w:proofErr w:type="spellStart"/>
      <w:r>
        <w:rPr>
          <w:rFonts w:ascii="Garamond" w:hAnsi="Garamond" w:cs="Arial"/>
        </w:rPr>
        <w:t>Bierly</w:t>
      </w:r>
      <w:proofErr w:type="spellEnd"/>
    </w:p>
    <w:p w14:paraId="595E96FA" w14:textId="73B6F646" w:rsidR="00476B26" w:rsidRPr="00CE4561" w:rsidRDefault="00C7401B" w:rsidP="00476B26">
      <w:pPr>
        <w:rPr>
          <w:rFonts w:ascii="Garamond" w:hAnsi="Garamond" w:cs="Arial"/>
        </w:rPr>
      </w:pPr>
      <w:r>
        <w:rPr>
          <w:rFonts w:ascii="Garamond" w:hAnsi="Garamond" w:cs="Arial"/>
        </w:rPr>
        <w:t>Amber Hobbs</w:t>
      </w:r>
    </w:p>
    <w:p w14:paraId="1CD2CB97" w14:textId="72E2929D" w:rsidR="00476B26" w:rsidRPr="00CE4561" w:rsidRDefault="00C7401B" w:rsidP="00476B26">
      <w:pPr>
        <w:rPr>
          <w:rFonts w:ascii="Garamond" w:hAnsi="Garamond" w:cs="Arial"/>
        </w:rPr>
      </w:pPr>
      <w:r>
        <w:rPr>
          <w:rFonts w:ascii="Garamond" w:hAnsi="Garamond" w:cs="Arial"/>
        </w:rPr>
        <w:t xml:space="preserve">Gavin </w:t>
      </w:r>
      <w:proofErr w:type="spellStart"/>
      <w:r>
        <w:rPr>
          <w:rFonts w:ascii="Garamond" w:hAnsi="Garamond" w:cs="Arial"/>
        </w:rPr>
        <w:t>Pirrie</w:t>
      </w:r>
      <w:proofErr w:type="spellEnd"/>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331E1164" w:rsidR="00476B26" w:rsidRPr="00D4088A" w:rsidRDefault="00D4088A" w:rsidP="00476B26">
      <w:pPr>
        <w:rPr>
          <w:rFonts w:ascii="Times New Roman" w:eastAsia="Times New Roman" w:hAnsi="Times New Roman"/>
          <w:sz w:val="24"/>
          <w:szCs w:val="24"/>
        </w:rPr>
      </w:pPr>
      <w:r w:rsidRPr="004B0E2C">
        <w:rPr>
          <w:rFonts w:ascii="Garamond" w:eastAsia="Times New Roman" w:hAnsi="Garamond"/>
          <w:color w:val="000000"/>
        </w:rPr>
        <w:t>Keith Weber (Idaho State University, GIS T</w:t>
      </w:r>
      <w:r>
        <w:rPr>
          <w:rFonts w:ascii="Garamond" w:eastAsia="Times New Roman" w:hAnsi="Garamond"/>
          <w:color w:val="000000"/>
        </w:rPr>
        <w:t xml:space="preserve">raining and </w:t>
      </w:r>
      <w:r w:rsidRPr="004B0E2C">
        <w:rPr>
          <w:rFonts w:ascii="Garamond" w:eastAsia="Times New Roman" w:hAnsi="Garamond"/>
          <w:color w:val="000000"/>
        </w:rPr>
        <w:t>Re</w:t>
      </w:r>
      <w:r>
        <w:rPr>
          <w:rFonts w:ascii="Garamond" w:eastAsia="Times New Roman" w:hAnsi="Garamond"/>
          <w:color w:val="000000"/>
        </w:rPr>
        <w:t xml:space="preserve">search </w:t>
      </w:r>
      <w:r w:rsidRPr="004B0E2C">
        <w:rPr>
          <w:rFonts w:ascii="Garamond" w:eastAsia="Times New Roman" w:hAnsi="Garamond"/>
          <w:color w:val="000000"/>
        </w:rPr>
        <w:t>C</w:t>
      </w:r>
      <w:r>
        <w:rPr>
          <w:rFonts w:ascii="Garamond" w:eastAsia="Times New Roman" w:hAnsi="Garamond"/>
          <w:color w:val="000000"/>
        </w:rPr>
        <w:t>enter</w:t>
      </w:r>
      <w:r w:rsidRPr="004B0E2C">
        <w:rPr>
          <w:rFonts w:ascii="Garamond" w:eastAsia="Times New Roman" w:hAnsi="Garamond"/>
          <w:color w:val="000000"/>
        </w:rPr>
        <w:t>)</w:t>
      </w:r>
    </w:p>
    <w:p w14:paraId="5D8B0429" w14:textId="272BDA58"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255EBFA1" w14:textId="3636F746" w:rsidR="00295B49" w:rsidRDefault="008B3821" w:rsidP="000222DE">
      <w:pPr>
        <w:rPr>
          <w:rFonts w:ascii="Garamond" w:eastAsia="Times New Roman" w:hAnsi="Garamond"/>
          <w:color w:val="000000"/>
        </w:rPr>
      </w:pPr>
      <w:r w:rsidRPr="00CE4561">
        <w:rPr>
          <w:rFonts w:ascii="Garamond" w:hAnsi="Garamond"/>
          <w:b/>
          <w:i/>
        </w:rPr>
        <w:t>Project Synopsis:</w:t>
      </w:r>
      <w:r w:rsidR="002A018C" w:rsidRPr="002A018C">
        <w:rPr>
          <w:rFonts w:ascii="Garamond" w:eastAsia="Times New Roman" w:hAnsi="Garamond"/>
          <w:color w:val="000000"/>
        </w:rPr>
        <w:t xml:space="preserve"> In the eastern Great Basin, </w:t>
      </w:r>
      <w:r w:rsidR="00325628">
        <w:rPr>
          <w:rFonts w:ascii="Garamond" w:eastAsia="Times New Roman" w:hAnsi="Garamond"/>
          <w:color w:val="000000"/>
        </w:rPr>
        <w:t xml:space="preserve">land managers derive </w:t>
      </w:r>
      <w:r w:rsidR="00F37D42">
        <w:rPr>
          <w:rFonts w:ascii="Garamond" w:eastAsia="Times New Roman" w:hAnsi="Garamond"/>
          <w:color w:val="000000"/>
        </w:rPr>
        <w:t>live fuel moisture</w:t>
      </w:r>
      <w:r w:rsidR="002A018C" w:rsidRPr="002A018C">
        <w:rPr>
          <w:rFonts w:ascii="Garamond" w:eastAsia="Times New Roman" w:hAnsi="Garamond"/>
          <w:color w:val="000000"/>
        </w:rPr>
        <w:t xml:space="preserve"> from </w:t>
      </w:r>
      <w:r w:rsidR="002A018C" w:rsidRPr="002A018C">
        <w:rPr>
          <w:rFonts w:ascii="Garamond" w:eastAsia="Times New Roman" w:hAnsi="Garamond"/>
          <w:i/>
          <w:color w:val="000000"/>
        </w:rPr>
        <w:t>in situ</w:t>
      </w:r>
      <w:r w:rsidR="002A018C" w:rsidRPr="002A018C">
        <w:rPr>
          <w:rFonts w:ascii="Garamond" w:eastAsia="Times New Roman" w:hAnsi="Garamond"/>
          <w:color w:val="000000"/>
        </w:rPr>
        <w:t xml:space="preserve"> measurements</w:t>
      </w:r>
      <w:r w:rsidR="00E34127">
        <w:rPr>
          <w:rFonts w:ascii="Garamond" w:eastAsia="Times New Roman" w:hAnsi="Garamond"/>
          <w:color w:val="000000"/>
        </w:rPr>
        <w:t>,</w:t>
      </w:r>
      <w:r w:rsidR="002A018C" w:rsidRPr="002A018C">
        <w:rPr>
          <w:rFonts w:ascii="Garamond" w:eastAsia="Times New Roman" w:hAnsi="Garamond"/>
          <w:color w:val="000000"/>
        </w:rPr>
        <w:t xml:space="preserve"> </w:t>
      </w:r>
      <w:r w:rsidR="00E34127">
        <w:rPr>
          <w:rFonts w:ascii="Garamond" w:eastAsia="Times New Roman" w:hAnsi="Garamond"/>
          <w:color w:val="000000"/>
        </w:rPr>
        <w:t>which aids in</w:t>
      </w:r>
      <w:r w:rsidR="00325628">
        <w:rPr>
          <w:rFonts w:ascii="Garamond" w:eastAsia="Times New Roman" w:hAnsi="Garamond"/>
          <w:color w:val="000000"/>
        </w:rPr>
        <w:t xml:space="preserve"> estimating wildfire timing, issuing</w:t>
      </w:r>
      <w:r w:rsidR="002A018C" w:rsidRPr="002A018C">
        <w:rPr>
          <w:rFonts w:ascii="Garamond" w:eastAsia="Times New Roman" w:hAnsi="Garamond"/>
          <w:color w:val="000000"/>
        </w:rPr>
        <w:t xml:space="preserve"> safe</w:t>
      </w:r>
      <w:r w:rsidR="001210A6">
        <w:rPr>
          <w:rFonts w:ascii="Garamond" w:eastAsia="Times New Roman" w:hAnsi="Garamond"/>
          <w:color w:val="000000"/>
        </w:rPr>
        <w:t>ty warnings, and</w:t>
      </w:r>
      <w:r w:rsidR="002A018C" w:rsidRPr="002A018C">
        <w:rPr>
          <w:rFonts w:ascii="Garamond" w:eastAsia="Times New Roman" w:hAnsi="Garamond"/>
          <w:color w:val="000000"/>
        </w:rPr>
        <w:t xml:space="preserve"> alloca</w:t>
      </w:r>
      <w:r w:rsidR="00325628">
        <w:rPr>
          <w:rFonts w:ascii="Garamond" w:eastAsia="Times New Roman" w:hAnsi="Garamond"/>
          <w:color w:val="000000"/>
        </w:rPr>
        <w:t>ting</w:t>
      </w:r>
      <w:r w:rsidR="001210A6">
        <w:rPr>
          <w:rFonts w:ascii="Garamond" w:eastAsia="Times New Roman" w:hAnsi="Garamond"/>
          <w:color w:val="000000"/>
        </w:rPr>
        <w:t xml:space="preserve"> </w:t>
      </w:r>
      <w:r w:rsidR="00E860CE">
        <w:rPr>
          <w:rFonts w:ascii="Garamond" w:eastAsia="Times New Roman" w:hAnsi="Garamond"/>
          <w:color w:val="000000"/>
        </w:rPr>
        <w:t xml:space="preserve">response resources. This project </w:t>
      </w:r>
      <w:r w:rsidR="002A018C" w:rsidRPr="002A018C">
        <w:rPr>
          <w:rFonts w:ascii="Garamond" w:eastAsia="Times New Roman" w:hAnsi="Garamond"/>
          <w:color w:val="000000"/>
        </w:rPr>
        <w:t xml:space="preserve">partnered with the Bureau of Land Management, the National Weather Service, </w:t>
      </w:r>
      <w:r w:rsidR="00834B7E">
        <w:rPr>
          <w:rFonts w:ascii="Garamond" w:eastAsia="Times New Roman" w:hAnsi="Garamond"/>
          <w:color w:val="000000"/>
        </w:rPr>
        <w:t xml:space="preserve">the </w:t>
      </w:r>
      <w:r w:rsidR="002A018C" w:rsidRPr="002A018C">
        <w:rPr>
          <w:rFonts w:ascii="Garamond" w:eastAsia="Times New Roman" w:hAnsi="Garamond"/>
          <w:color w:val="000000"/>
        </w:rPr>
        <w:t xml:space="preserve">Idaho Department of Fish and Game, and the Great Basin Coordination Center to improve the efficiency and decision-making process behind wildfire resource deployment. </w:t>
      </w:r>
      <w:r w:rsidR="00E860CE">
        <w:rPr>
          <w:rFonts w:ascii="Garamond" w:eastAsia="Times New Roman" w:hAnsi="Garamond"/>
          <w:color w:val="000000"/>
        </w:rPr>
        <w:t xml:space="preserve">Using </w:t>
      </w:r>
      <w:r w:rsidR="00295B49" w:rsidRPr="00295B49">
        <w:rPr>
          <w:rFonts w:ascii="Garamond" w:eastAsia="Times New Roman" w:hAnsi="Garamond"/>
          <w:color w:val="000000"/>
        </w:rPr>
        <w:t>NAS</w:t>
      </w:r>
      <w:r w:rsidR="00E860CE">
        <w:rPr>
          <w:rFonts w:ascii="Garamond" w:eastAsia="Times New Roman" w:hAnsi="Garamond"/>
          <w:color w:val="000000"/>
        </w:rPr>
        <w:t xml:space="preserve">A Earth </w:t>
      </w:r>
      <w:r w:rsidR="00EB0E7D">
        <w:rPr>
          <w:rFonts w:ascii="Garamond" w:eastAsia="Times New Roman" w:hAnsi="Garamond"/>
          <w:color w:val="000000"/>
        </w:rPr>
        <w:t>o</w:t>
      </w:r>
      <w:r w:rsidR="00E860CE">
        <w:rPr>
          <w:rFonts w:ascii="Garamond" w:eastAsia="Times New Roman" w:hAnsi="Garamond"/>
          <w:color w:val="000000"/>
        </w:rPr>
        <w:t>bservations</w:t>
      </w:r>
      <w:r w:rsidR="001210A6">
        <w:rPr>
          <w:rFonts w:ascii="Garamond" w:eastAsia="Times New Roman" w:hAnsi="Garamond"/>
          <w:color w:val="000000"/>
        </w:rPr>
        <w:t>,</w:t>
      </w:r>
      <w:r w:rsidR="00E860CE">
        <w:rPr>
          <w:rFonts w:ascii="Garamond" w:eastAsia="Times New Roman" w:hAnsi="Garamond"/>
          <w:color w:val="000000"/>
        </w:rPr>
        <w:t xml:space="preserve"> the </w:t>
      </w:r>
      <w:r w:rsidR="00E34127">
        <w:rPr>
          <w:rFonts w:ascii="Garamond" w:eastAsia="Times New Roman" w:hAnsi="Garamond"/>
          <w:color w:val="000000"/>
        </w:rPr>
        <w:t xml:space="preserve">project </w:t>
      </w:r>
      <w:r w:rsidR="00E860CE">
        <w:rPr>
          <w:rFonts w:ascii="Garamond" w:eastAsia="Times New Roman" w:hAnsi="Garamond"/>
          <w:color w:val="000000"/>
        </w:rPr>
        <w:t>team</w:t>
      </w:r>
      <w:r w:rsidR="00F37D42">
        <w:rPr>
          <w:rFonts w:ascii="Garamond" w:eastAsia="Times New Roman" w:hAnsi="Garamond"/>
          <w:color w:val="000000"/>
        </w:rPr>
        <w:t xml:space="preserve"> </w:t>
      </w:r>
      <w:r w:rsidR="001210A6">
        <w:rPr>
          <w:rFonts w:ascii="Garamond" w:eastAsia="Times New Roman" w:hAnsi="Garamond"/>
          <w:color w:val="000000"/>
        </w:rPr>
        <w:t xml:space="preserve">evaluated the correlation strength between remotely sensed live fuel moisture and </w:t>
      </w:r>
      <w:r w:rsidR="001210A6">
        <w:rPr>
          <w:rFonts w:ascii="Garamond" w:eastAsia="Times New Roman" w:hAnsi="Garamond"/>
          <w:i/>
          <w:color w:val="000000"/>
        </w:rPr>
        <w:t xml:space="preserve">in </w:t>
      </w:r>
      <w:r w:rsidR="001210A6" w:rsidRPr="00B85568">
        <w:rPr>
          <w:rFonts w:ascii="Garamond" w:eastAsia="Times New Roman" w:hAnsi="Garamond"/>
          <w:i/>
          <w:color w:val="000000"/>
        </w:rPr>
        <w:t>situ</w:t>
      </w:r>
      <w:r w:rsidR="001210A6">
        <w:rPr>
          <w:rFonts w:ascii="Garamond" w:eastAsia="Times New Roman" w:hAnsi="Garamond"/>
          <w:color w:val="000000"/>
        </w:rPr>
        <w:t xml:space="preserve"> measurements</w:t>
      </w:r>
      <w:r w:rsidR="00E34127">
        <w:rPr>
          <w:rFonts w:ascii="Garamond" w:eastAsia="Times New Roman" w:hAnsi="Garamond"/>
          <w:color w:val="000000"/>
        </w:rPr>
        <w:t xml:space="preserve"> in order to create a predictive</w:t>
      </w:r>
      <w:r w:rsidR="001210A6">
        <w:rPr>
          <w:rFonts w:ascii="Garamond" w:eastAsia="Times New Roman" w:hAnsi="Garamond"/>
          <w:color w:val="000000"/>
        </w:rPr>
        <w:t xml:space="preserve"> model for live fuel moisture.</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63D2DAE5" w14:textId="3C2FCEB1" w:rsidR="0049374C" w:rsidRPr="0049374C" w:rsidRDefault="0049374C" w:rsidP="0049374C">
      <w:pPr>
        <w:rPr>
          <w:rFonts w:ascii="Garamond" w:hAnsi="Garamond" w:cstheme="minorHAnsi"/>
        </w:rPr>
      </w:pPr>
      <w:r w:rsidRPr="0049374C">
        <w:rPr>
          <w:rFonts w:ascii="Garamond" w:hAnsi="Garamond"/>
        </w:rPr>
        <w:t>The eastern Great Basin (EGB) covers</w:t>
      </w:r>
      <w:r w:rsidR="00154521">
        <w:rPr>
          <w:rFonts w:ascii="Garamond" w:hAnsi="Garamond"/>
        </w:rPr>
        <w:t xml:space="preserve"> approximately</w:t>
      </w:r>
      <w:r w:rsidRPr="0049374C">
        <w:rPr>
          <w:rFonts w:ascii="Garamond" w:hAnsi="Garamond"/>
        </w:rPr>
        <w:t xml:space="preserve"> </w:t>
      </w:r>
      <w:r w:rsidR="00154521">
        <w:rPr>
          <w:rFonts w:ascii="Garamond" w:eastAsia="Times New Roman" w:hAnsi="Garamond" w:cstheme="minorHAnsi"/>
          <w:color w:val="000000"/>
        </w:rPr>
        <w:t>411,000</w:t>
      </w:r>
      <w:r w:rsidRPr="0049374C">
        <w:rPr>
          <w:rFonts w:ascii="Garamond" w:eastAsia="Times New Roman" w:hAnsi="Garamond" w:cstheme="minorHAnsi"/>
          <w:color w:val="000000"/>
        </w:rPr>
        <w:t xml:space="preserve"> </w:t>
      </w:r>
      <w:r w:rsidRPr="00F27D3C">
        <w:rPr>
          <w:rFonts w:ascii="Garamond" w:eastAsia="Times New Roman" w:hAnsi="Garamond" w:cstheme="minorHAnsi"/>
          <w:color w:val="000000"/>
        </w:rPr>
        <w:t>km</w:t>
      </w:r>
      <w:r w:rsidR="00F27D3C">
        <w:rPr>
          <w:rFonts w:ascii="Garamond" w:eastAsia="Times New Roman" w:hAnsi="Garamond" w:cstheme="minorHAnsi"/>
          <w:color w:val="000000"/>
          <w:vertAlign w:val="superscript"/>
        </w:rPr>
        <w:t>2</w:t>
      </w:r>
      <w:r w:rsidR="00F27D3C">
        <w:rPr>
          <w:rFonts w:ascii="Garamond" w:eastAsia="Times New Roman" w:hAnsi="Garamond" w:cstheme="minorHAnsi"/>
          <w:color w:val="000000"/>
        </w:rPr>
        <w:t xml:space="preserve"> </w:t>
      </w:r>
      <w:r w:rsidRPr="00F27D3C">
        <w:rPr>
          <w:rFonts w:ascii="Garamond" w:eastAsia="Times New Roman" w:hAnsi="Garamond" w:cstheme="minorHAnsi"/>
          <w:color w:val="000000"/>
        </w:rPr>
        <w:t>within</w:t>
      </w:r>
      <w:r w:rsidRPr="0049374C">
        <w:rPr>
          <w:rFonts w:ascii="Garamond" w:eastAsia="Times New Roman" w:hAnsi="Garamond" w:cstheme="minorHAnsi"/>
          <w:color w:val="000000"/>
        </w:rPr>
        <w:t xml:space="preserve"> the states of Arizona, Colorado, Idaho, Utah, and Wyoming. Since the 1950s, wildfire</w:t>
      </w:r>
      <w:r w:rsidR="00206068">
        <w:rPr>
          <w:rFonts w:ascii="Garamond" w:eastAsia="Times New Roman" w:hAnsi="Garamond" w:cstheme="minorHAnsi"/>
          <w:color w:val="000000"/>
        </w:rPr>
        <w:t>s</w:t>
      </w:r>
      <w:r w:rsidRPr="0049374C">
        <w:rPr>
          <w:rFonts w:ascii="Garamond" w:eastAsia="Times New Roman" w:hAnsi="Garamond" w:cstheme="minorHAnsi"/>
          <w:color w:val="000000"/>
        </w:rPr>
        <w:t xml:space="preserve"> ha</w:t>
      </w:r>
      <w:r w:rsidR="00206068">
        <w:rPr>
          <w:rFonts w:ascii="Garamond" w:eastAsia="Times New Roman" w:hAnsi="Garamond" w:cstheme="minorHAnsi"/>
          <w:color w:val="000000"/>
        </w:rPr>
        <w:t>ve</w:t>
      </w:r>
      <w:r w:rsidRPr="0049374C">
        <w:rPr>
          <w:rFonts w:ascii="Garamond" w:eastAsia="Times New Roman" w:hAnsi="Garamond" w:cstheme="minorHAnsi"/>
          <w:color w:val="000000"/>
        </w:rPr>
        <w:t xml:space="preserve"> increased in both frequen</w:t>
      </w:r>
      <w:r w:rsidR="000D0095">
        <w:rPr>
          <w:rFonts w:ascii="Garamond" w:eastAsia="Times New Roman" w:hAnsi="Garamond" w:cstheme="minorHAnsi"/>
          <w:color w:val="000000"/>
        </w:rPr>
        <w:t>cy and size within the EGB</w:t>
      </w:r>
      <w:r w:rsidR="00280F73">
        <w:rPr>
          <w:rFonts w:ascii="Garamond" w:eastAsia="Times New Roman" w:hAnsi="Garamond" w:cstheme="minorHAnsi"/>
          <w:color w:val="000000"/>
        </w:rPr>
        <w:t xml:space="preserve"> </w:t>
      </w:r>
      <w:r w:rsidRPr="0049374C">
        <w:rPr>
          <w:rFonts w:ascii="Garamond" w:eastAsia="Times New Roman" w:hAnsi="Garamond" w:cstheme="minorHAnsi"/>
          <w:color w:val="000000"/>
        </w:rPr>
        <w:t xml:space="preserve">and </w:t>
      </w:r>
      <w:r w:rsidR="006B1A99">
        <w:rPr>
          <w:rFonts w:ascii="Garamond" w:eastAsia="Times New Roman" w:hAnsi="Garamond" w:cstheme="minorHAnsi"/>
          <w:color w:val="000000"/>
        </w:rPr>
        <w:t>neighboring states</w:t>
      </w:r>
      <w:r w:rsidR="00417935">
        <w:rPr>
          <w:rFonts w:ascii="Garamond" w:hAnsi="Garamond" w:cstheme="minorHAnsi"/>
        </w:rPr>
        <w:t>. P</w:t>
      </w:r>
      <w:r w:rsidRPr="0049374C">
        <w:rPr>
          <w:rFonts w:ascii="Garamond" w:hAnsi="Garamond" w:cstheme="minorHAnsi"/>
        </w:rPr>
        <w:t xml:space="preserve">artners at the </w:t>
      </w:r>
      <w:r w:rsidRPr="0049374C">
        <w:rPr>
          <w:rFonts w:ascii="Garamond" w:eastAsia="Times New Roman" w:hAnsi="Garamond" w:cstheme="minorHAnsi"/>
          <w:color w:val="000000"/>
        </w:rPr>
        <w:t xml:space="preserve">Bureau of Land Management (BLM), </w:t>
      </w:r>
      <w:r w:rsidR="00834B7E">
        <w:rPr>
          <w:rFonts w:ascii="Garamond" w:eastAsia="Times New Roman" w:hAnsi="Garamond" w:cstheme="minorHAnsi"/>
          <w:color w:val="000000"/>
        </w:rPr>
        <w:t xml:space="preserve">the </w:t>
      </w:r>
      <w:r w:rsidRPr="0049374C">
        <w:rPr>
          <w:rFonts w:ascii="Garamond" w:eastAsia="Times New Roman" w:hAnsi="Garamond" w:cstheme="minorHAnsi"/>
          <w:color w:val="000000"/>
        </w:rPr>
        <w:t xml:space="preserve">Idaho </w:t>
      </w:r>
      <w:r w:rsidR="00606CE5">
        <w:rPr>
          <w:rFonts w:ascii="Garamond" w:eastAsia="Times New Roman" w:hAnsi="Garamond" w:cstheme="minorHAnsi"/>
          <w:color w:val="000000"/>
        </w:rPr>
        <w:t xml:space="preserve">Department of </w:t>
      </w:r>
      <w:r w:rsidRPr="0049374C">
        <w:rPr>
          <w:rFonts w:ascii="Garamond" w:eastAsia="Times New Roman" w:hAnsi="Garamond" w:cstheme="minorHAnsi"/>
          <w:color w:val="000000"/>
        </w:rPr>
        <w:t>Fish and Game, the National Weather Service, and the Great Basin Coordination Center (GBCC)</w:t>
      </w:r>
      <w:r w:rsidR="00B13298" w:rsidRPr="00B13298">
        <w:rPr>
          <w:rFonts w:ascii="Garamond" w:hAnsi="Garamond" w:cstheme="minorHAnsi"/>
        </w:rPr>
        <w:t xml:space="preserve"> </w:t>
      </w:r>
      <w:r w:rsidR="00B13298">
        <w:rPr>
          <w:rFonts w:ascii="Garamond" w:hAnsi="Garamond" w:cstheme="minorHAnsi"/>
        </w:rPr>
        <w:t>are particular</w:t>
      </w:r>
      <w:r w:rsidR="006B1A99">
        <w:rPr>
          <w:rFonts w:ascii="Garamond" w:hAnsi="Garamond" w:cstheme="minorHAnsi"/>
        </w:rPr>
        <w:t>ly</w:t>
      </w:r>
      <w:r w:rsidR="007F629D">
        <w:rPr>
          <w:rFonts w:ascii="Garamond" w:hAnsi="Garamond" w:cstheme="minorHAnsi"/>
        </w:rPr>
        <w:t xml:space="preserve"> concerned with</w:t>
      </w:r>
      <w:r w:rsidRPr="0049374C">
        <w:rPr>
          <w:rFonts w:ascii="Garamond" w:hAnsi="Garamond" w:cstheme="minorHAnsi"/>
        </w:rPr>
        <w:t xml:space="preserve"> </w:t>
      </w:r>
      <w:r w:rsidRPr="0049374C">
        <w:rPr>
          <w:rFonts w:ascii="Garamond" w:eastAsia="Times New Roman" w:hAnsi="Garamond" w:cstheme="minorHAnsi"/>
          <w:color w:val="000000"/>
        </w:rPr>
        <w:t xml:space="preserve">Live Fuel Moisture (LFM). </w:t>
      </w:r>
      <w:r w:rsidR="00FD0ADD">
        <w:rPr>
          <w:rFonts w:ascii="Garamond" w:eastAsia="Times New Roman" w:hAnsi="Garamond" w:cstheme="minorHAnsi"/>
          <w:color w:val="000000"/>
        </w:rPr>
        <w:t>Living vegetation that fuels wildfires, referred to as live fuel,</w:t>
      </w:r>
      <w:r w:rsidR="00D16E7A">
        <w:rPr>
          <w:rFonts w:ascii="Garamond" w:eastAsia="Times New Roman" w:hAnsi="Garamond" w:cstheme="minorHAnsi"/>
          <w:color w:val="000000"/>
        </w:rPr>
        <w:t xml:space="preserve"> require</w:t>
      </w:r>
      <w:r w:rsidR="00FD0ADD">
        <w:rPr>
          <w:rFonts w:ascii="Garamond" w:eastAsia="Times New Roman" w:hAnsi="Garamond" w:cstheme="minorHAnsi"/>
          <w:color w:val="000000"/>
        </w:rPr>
        <w:t>s</w:t>
      </w:r>
      <w:r w:rsidR="00D16E7A">
        <w:rPr>
          <w:rFonts w:ascii="Garamond" w:eastAsia="Times New Roman" w:hAnsi="Garamond" w:cstheme="minorHAnsi"/>
          <w:color w:val="000000"/>
        </w:rPr>
        <w:t xml:space="preserve"> greater</w:t>
      </w:r>
      <w:r w:rsidR="007F629D">
        <w:rPr>
          <w:rFonts w:ascii="Garamond" w:eastAsia="Times New Roman" w:hAnsi="Garamond" w:cstheme="minorHAnsi"/>
          <w:color w:val="000000"/>
        </w:rPr>
        <w:t xml:space="preserve"> energy</w:t>
      </w:r>
      <w:r w:rsidR="00FD0ADD">
        <w:rPr>
          <w:rFonts w:ascii="Garamond" w:eastAsia="Times New Roman" w:hAnsi="Garamond" w:cstheme="minorHAnsi"/>
          <w:color w:val="000000"/>
        </w:rPr>
        <w:t xml:space="preserve"> input</w:t>
      </w:r>
      <w:r w:rsidR="007F629D">
        <w:rPr>
          <w:rFonts w:ascii="Garamond" w:eastAsia="Times New Roman" w:hAnsi="Garamond" w:cstheme="minorHAnsi"/>
          <w:color w:val="000000"/>
        </w:rPr>
        <w:t xml:space="preserve"> to combust </w:t>
      </w:r>
      <w:r w:rsidR="00FD0ADD">
        <w:rPr>
          <w:rFonts w:ascii="Garamond" w:eastAsia="Times New Roman" w:hAnsi="Garamond" w:cstheme="minorHAnsi"/>
          <w:color w:val="000000"/>
        </w:rPr>
        <w:t>when wet and less energy  input to combust when dry</w:t>
      </w:r>
      <w:r w:rsidR="00280F73">
        <w:rPr>
          <w:rFonts w:ascii="Garamond" w:eastAsia="Times New Roman" w:hAnsi="Garamond" w:cstheme="minorHAnsi"/>
          <w:color w:val="000000"/>
        </w:rPr>
        <w:t xml:space="preserve">, </w:t>
      </w:r>
      <w:r w:rsidR="00D16E7A">
        <w:rPr>
          <w:rFonts w:ascii="Garamond" w:eastAsia="Times New Roman" w:hAnsi="Garamond" w:cstheme="minorHAnsi"/>
          <w:color w:val="000000"/>
        </w:rPr>
        <w:t>making LFM</w:t>
      </w:r>
      <w:r w:rsidRPr="0049374C">
        <w:rPr>
          <w:rFonts w:ascii="Garamond" w:eastAsia="Times New Roman" w:hAnsi="Garamond" w:cstheme="minorHAnsi"/>
          <w:color w:val="000000"/>
        </w:rPr>
        <w:t xml:space="preserve"> a vital me</w:t>
      </w:r>
      <w:r w:rsidR="008107B5">
        <w:rPr>
          <w:rFonts w:ascii="Garamond" w:eastAsia="Times New Roman" w:hAnsi="Garamond" w:cstheme="minorHAnsi"/>
          <w:color w:val="000000"/>
        </w:rPr>
        <w:t>asurement for</w:t>
      </w:r>
      <w:r w:rsidR="006B1A99">
        <w:rPr>
          <w:rFonts w:ascii="Garamond" w:eastAsia="Times New Roman" w:hAnsi="Garamond" w:cstheme="minorHAnsi"/>
          <w:color w:val="000000"/>
        </w:rPr>
        <w:t xml:space="preserve"> predicting</w:t>
      </w:r>
      <w:r w:rsidRPr="0049374C">
        <w:rPr>
          <w:rFonts w:ascii="Garamond" w:eastAsia="Times New Roman" w:hAnsi="Garamond" w:cstheme="minorHAnsi"/>
          <w:color w:val="000000"/>
        </w:rPr>
        <w:t xml:space="preserve"> wildfire risk</w:t>
      </w:r>
      <w:r w:rsidR="00280F73">
        <w:rPr>
          <w:rFonts w:ascii="Garamond" w:eastAsia="Times New Roman" w:hAnsi="Garamond" w:cstheme="minorHAnsi"/>
          <w:color w:val="000000"/>
        </w:rPr>
        <w:t xml:space="preserve"> and severity</w:t>
      </w:r>
      <w:r w:rsidRPr="0049374C">
        <w:rPr>
          <w:rFonts w:ascii="Garamond" w:eastAsia="Times New Roman" w:hAnsi="Garamond" w:cstheme="minorHAnsi"/>
          <w:color w:val="000000"/>
        </w:rPr>
        <w:t>. To increase spatial coverage</w:t>
      </w:r>
      <w:r w:rsidR="006B1A99">
        <w:rPr>
          <w:rFonts w:ascii="Garamond" w:eastAsia="Times New Roman" w:hAnsi="Garamond" w:cstheme="minorHAnsi"/>
          <w:color w:val="000000"/>
        </w:rPr>
        <w:t xml:space="preserve"> for the EGB</w:t>
      </w:r>
      <w:r w:rsidRPr="0049374C">
        <w:rPr>
          <w:rFonts w:ascii="Garamond" w:eastAsia="Times New Roman" w:hAnsi="Garamond" w:cstheme="minorHAnsi"/>
          <w:color w:val="000000"/>
        </w:rPr>
        <w:t xml:space="preserve"> from</w:t>
      </w:r>
      <w:r w:rsidR="00280F73">
        <w:rPr>
          <w:rFonts w:ascii="Garamond" w:eastAsia="Times New Roman" w:hAnsi="Garamond" w:cstheme="minorHAnsi"/>
          <w:color w:val="000000"/>
        </w:rPr>
        <w:t xml:space="preserve"> the</w:t>
      </w:r>
      <w:r w:rsidRPr="0049374C">
        <w:rPr>
          <w:rFonts w:ascii="Garamond" w:eastAsia="Times New Roman" w:hAnsi="Garamond" w:cstheme="minorHAnsi"/>
          <w:color w:val="000000"/>
        </w:rPr>
        <w:t xml:space="preserve"> 155 </w:t>
      </w:r>
      <w:r w:rsidRPr="0049374C">
        <w:rPr>
          <w:rFonts w:ascii="Garamond" w:eastAsia="Times New Roman" w:hAnsi="Garamond" w:cstheme="minorHAnsi"/>
          <w:i/>
          <w:iCs/>
          <w:color w:val="000000"/>
        </w:rPr>
        <w:t>in situ</w:t>
      </w:r>
      <w:r w:rsidR="006B1A99">
        <w:rPr>
          <w:rFonts w:ascii="Garamond" w:eastAsia="Times New Roman" w:hAnsi="Garamond" w:cstheme="minorHAnsi"/>
          <w:color w:val="000000"/>
        </w:rPr>
        <w:t xml:space="preserve"> observation sites, </w:t>
      </w:r>
      <w:r w:rsidRPr="0049374C">
        <w:rPr>
          <w:rFonts w:ascii="Garamond" w:eastAsia="Times New Roman" w:hAnsi="Garamond" w:cstheme="minorHAnsi"/>
          <w:color w:val="000000"/>
        </w:rPr>
        <w:t>the NASA DEVELOP team modeled LFM usin</w:t>
      </w:r>
      <w:r w:rsidR="00104B2D">
        <w:rPr>
          <w:rFonts w:ascii="Garamond" w:eastAsia="Times New Roman" w:hAnsi="Garamond" w:cstheme="minorHAnsi"/>
          <w:color w:val="000000"/>
        </w:rPr>
        <w:t>g satellite data from Aqua and Terra</w:t>
      </w:r>
      <w:r w:rsidRPr="0049374C">
        <w:rPr>
          <w:rFonts w:ascii="Garamond" w:eastAsia="Times New Roman" w:hAnsi="Garamond" w:cstheme="minorHAnsi"/>
          <w:color w:val="000000"/>
        </w:rPr>
        <w:t xml:space="preserve"> Moderate Resolution Imaging </w:t>
      </w:r>
      <w:proofErr w:type="spellStart"/>
      <w:r w:rsidRPr="0049374C">
        <w:rPr>
          <w:rFonts w:ascii="Garamond" w:eastAsia="Times New Roman" w:hAnsi="Garamond" w:cstheme="minorHAnsi"/>
          <w:color w:val="000000"/>
        </w:rPr>
        <w:t>Spectroradiometer</w:t>
      </w:r>
      <w:proofErr w:type="spellEnd"/>
      <w:r w:rsidRPr="0049374C">
        <w:rPr>
          <w:rFonts w:ascii="Garamond" w:eastAsia="Times New Roman" w:hAnsi="Garamond" w:cstheme="minorHAnsi"/>
          <w:color w:val="000000"/>
        </w:rPr>
        <w:t xml:space="preserve"> (MODIS)</w:t>
      </w:r>
      <w:r w:rsidR="0078635D">
        <w:rPr>
          <w:rFonts w:ascii="Garamond" w:eastAsia="Times New Roman" w:hAnsi="Garamond" w:cstheme="minorHAnsi"/>
          <w:color w:val="000000"/>
        </w:rPr>
        <w:t xml:space="preserve"> and</w:t>
      </w:r>
      <w:r w:rsidR="00B52DD1">
        <w:rPr>
          <w:rFonts w:ascii="Garamond" w:eastAsia="Times New Roman" w:hAnsi="Garamond" w:cstheme="minorHAnsi"/>
          <w:color w:val="000000"/>
        </w:rPr>
        <w:t xml:space="preserve"> Suomi National Polar-orbiting Partnership (NPP)</w:t>
      </w:r>
      <w:r w:rsidRPr="0049374C">
        <w:rPr>
          <w:rFonts w:ascii="Garamond" w:eastAsia="Times New Roman" w:hAnsi="Garamond" w:cstheme="minorHAnsi"/>
          <w:color w:val="000000"/>
        </w:rPr>
        <w:t xml:space="preserve"> Visible Infrared Imaging Radiometer Suite (VIIRS)</w:t>
      </w:r>
      <w:r w:rsidR="0037338A">
        <w:rPr>
          <w:rFonts w:ascii="Garamond" w:eastAsia="Times New Roman" w:hAnsi="Garamond" w:cstheme="minorHAnsi"/>
          <w:color w:val="000000"/>
        </w:rPr>
        <w:t xml:space="preserve">. </w:t>
      </w:r>
      <w:r w:rsidRPr="0049374C">
        <w:rPr>
          <w:rFonts w:ascii="Garamond" w:eastAsia="Times New Roman" w:hAnsi="Garamond" w:cstheme="minorHAnsi"/>
          <w:color w:val="000000"/>
        </w:rPr>
        <w:t>The team incorporated remotely sensed data into machine learning m</w:t>
      </w:r>
      <w:r w:rsidR="00634C23">
        <w:rPr>
          <w:rFonts w:ascii="Garamond" w:eastAsia="Times New Roman" w:hAnsi="Garamond" w:cstheme="minorHAnsi"/>
          <w:color w:val="000000"/>
        </w:rPr>
        <w:t>odeling techniques, such as</w:t>
      </w:r>
      <w:r w:rsidR="00B52DD1">
        <w:rPr>
          <w:rFonts w:ascii="Garamond" w:eastAsia="Times New Roman" w:hAnsi="Garamond" w:cstheme="minorHAnsi"/>
          <w:color w:val="000000"/>
        </w:rPr>
        <w:t xml:space="preserve"> </w:t>
      </w:r>
      <w:r w:rsidR="00D16E7A">
        <w:rPr>
          <w:rFonts w:ascii="Garamond" w:eastAsia="Times New Roman" w:hAnsi="Garamond" w:cstheme="minorHAnsi"/>
          <w:color w:val="000000"/>
        </w:rPr>
        <w:t xml:space="preserve">the </w:t>
      </w:r>
      <w:r w:rsidR="00584B40">
        <w:rPr>
          <w:rFonts w:ascii="Garamond" w:eastAsia="Times New Roman" w:hAnsi="Garamond" w:cstheme="minorHAnsi"/>
          <w:color w:val="000000"/>
        </w:rPr>
        <w:t>Random Trees Classifier</w:t>
      </w:r>
      <w:r w:rsidR="006B1A99">
        <w:rPr>
          <w:rFonts w:ascii="Garamond" w:eastAsia="Times New Roman" w:hAnsi="Garamond" w:cstheme="minorHAnsi"/>
          <w:color w:val="000000"/>
        </w:rPr>
        <w:t xml:space="preserve"> through ArcGIS Pro, </w:t>
      </w:r>
      <w:r w:rsidRPr="0049374C">
        <w:rPr>
          <w:rFonts w:ascii="Garamond" w:eastAsia="Times New Roman" w:hAnsi="Garamond" w:cstheme="minorHAnsi"/>
          <w:color w:val="000000"/>
        </w:rPr>
        <w:t>to develop a predictive model of LFM. The remotely sensed data included v</w:t>
      </w:r>
      <w:r w:rsidR="00F37D42">
        <w:rPr>
          <w:rFonts w:ascii="Garamond" w:eastAsia="Times New Roman" w:hAnsi="Garamond" w:cstheme="minorHAnsi"/>
          <w:color w:val="000000"/>
        </w:rPr>
        <w:t xml:space="preserve">egetation indices, </w:t>
      </w:r>
      <w:r w:rsidR="0078635D">
        <w:rPr>
          <w:rFonts w:ascii="Garamond" w:eastAsia="Times New Roman" w:hAnsi="Garamond" w:cstheme="minorHAnsi"/>
          <w:color w:val="000000"/>
        </w:rPr>
        <w:t>land surface temperature</w:t>
      </w:r>
      <w:r w:rsidRPr="0049374C">
        <w:rPr>
          <w:rFonts w:ascii="Garamond" w:eastAsia="Times New Roman" w:hAnsi="Garamond" w:cstheme="minorHAnsi"/>
          <w:color w:val="000000"/>
        </w:rPr>
        <w:t>, evapotranspiration, and topographi</w:t>
      </w:r>
      <w:r w:rsidR="0099495E">
        <w:rPr>
          <w:rFonts w:ascii="Garamond" w:eastAsia="Times New Roman" w:hAnsi="Garamond" w:cstheme="minorHAnsi"/>
          <w:color w:val="000000"/>
        </w:rPr>
        <w:t xml:space="preserve">c variables. Model accuracy was </w:t>
      </w:r>
      <w:r w:rsidRPr="0049374C">
        <w:rPr>
          <w:rFonts w:ascii="Garamond" w:eastAsia="Times New Roman" w:hAnsi="Garamond" w:cstheme="minorHAnsi"/>
          <w:color w:val="000000"/>
        </w:rPr>
        <w:t>evaluated by testing generated values against historical data obtained from partners at the BLM and the GBCC. The LFM model</w:t>
      </w:r>
      <w:r w:rsidR="00B52DD1">
        <w:rPr>
          <w:rFonts w:ascii="Garamond" w:eastAsia="Times New Roman" w:hAnsi="Garamond" w:cstheme="minorHAnsi"/>
          <w:color w:val="000000"/>
        </w:rPr>
        <w:t xml:space="preserve"> benefitted partners </w:t>
      </w:r>
      <w:r w:rsidR="006B1A99">
        <w:rPr>
          <w:rFonts w:ascii="Garamond" w:eastAsia="Times New Roman" w:hAnsi="Garamond" w:cstheme="minorHAnsi"/>
          <w:color w:val="000000"/>
        </w:rPr>
        <w:t>by improving</w:t>
      </w:r>
      <w:r w:rsidRPr="0049374C">
        <w:rPr>
          <w:rFonts w:ascii="Garamond" w:eastAsia="Times New Roman" w:hAnsi="Garamond" w:cstheme="minorHAnsi"/>
          <w:color w:val="000000"/>
        </w:rPr>
        <w:t xml:space="preserve"> </w:t>
      </w:r>
      <w:r w:rsidR="00A63C15">
        <w:rPr>
          <w:rFonts w:ascii="Garamond" w:eastAsia="Times New Roman" w:hAnsi="Garamond" w:cstheme="minorHAnsi"/>
          <w:color w:val="000000"/>
        </w:rPr>
        <w:t>the spatiotemporal resolution for</w:t>
      </w:r>
      <w:r w:rsidR="00B52DD1">
        <w:rPr>
          <w:rFonts w:ascii="Garamond" w:eastAsia="Times New Roman" w:hAnsi="Garamond" w:cstheme="minorHAnsi"/>
          <w:color w:val="000000"/>
        </w:rPr>
        <w:t xml:space="preserve"> </w:t>
      </w:r>
      <w:r w:rsidRPr="0049374C">
        <w:rPr>
          <w:rFonts w:ascii="Garamond" w:eastAsia="Times New Roman" w:hAnsi="Garamond" w:cstheme="minorHAnsi"/>
          <w:color w:val="000000"/>
        </w:rPr>
        <w:t>wildfire forecasts</w:t>
      </w:r>
      <w:r w:rsidR="006B1A99">
        <w:rPr>
          <w:rFonts w:ascii="Garamond" w:eastAsia="Times New Roman" w:hAnsi="Garamond" w:cstheme="minorHAnsi"/>
          <w:color w:val="000000"/>
        </w:rPr>
        <w:t>.</w:t>
      </w:r>
      <w:r w:rsidRPr="0049374C">
        <w:rPr>
          <w:rFonts w:ascii="Garamond" w:eastAsia="Times New Roman" w:hAnsi="Garamond" w:cstheme="minorHAnsi"/>
          <w:color w:val="000000"/>
        </w:rPr>
        <w:t xml:space="preserve"> </w:t>
      </w:r>
      <w:r w:rsidR="008342E8">
        <w:rPr>
          <w:rFonts w:ascii="Garamond" w:eastAsia="Times New Roman" w:hAnsi="Garamond" w:cstheme="minorHAnsi"/>
          <w:color w:val="000000"/>
        </w:rPr>
        <w:t xml:space="preserve">While model accuracy averaged at 8.2%, the LFM trend developed from model classification was useful for </w:t>
      </w:r>
      <w:r w:rsidRPr="0049374C">
        <w:rPr>
          <w:rFonts w:ascii="Garamond" w:eastAsia="Times New Roman" w:hAnsi="Garamond" w:cstheme="minorHAnsi"/>
          <w:color w:val="000000"/>
        </w:rPr>
        <w:t>resource allocation and improve</w:t>
      </w:r>
      <w:r w:rsidR="00D16E7A">
        <w:rPr>
          <w:rFonts w:ascii="Garamond" w:eastAsia="Times New Roman" w:hAnsi="Garamond" w:cstheme="minorHAnsi"/>
          <w:color w:val="000000"/>
        </w:rPr>
        <w:t>d</w:t>
      </w:r>
      <w:r w:rsidRPr="0049374C">
        <w:rPr>
          <w:rFonts w:ascii="Garamond" w:eastAsia="Times New Roman" w:hAnsi="Garamond" w:cstheme="minorHAnsi"/>
          <w:color w:val="000000"/>
        </w:rPr>
        <w:t xml:space="preserve"> emergency response to wildfires within the EGB.</w:t>
      </w:r>
    </w:p>
    <w:p w14:paraId="679AC6FF" w14:textId="77777777" w:rsidR="00D4088A" w:rsidRPr="00CE4561" w:rsidRDefault="00D4088A"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3C76A5F2" w14:textId="72C767D6" w:rsidR="00CB6407" w:rsidRDefault="00D4088A" w:rsidP="00CB6407">
      <w:pPr>
        <w:ind w:left="720" w:hanging="720"/>
        <w:rPr>
          <w:rFonts w:ascii="Garamond" w:hAnsi="Garamond" w:cs="Arial"/>
        </w:rPr>
      </w:pPr>
      <w:proofErr w:type="gramStart"/>
      <w:r>
        <w:rPr>
          <w:rFonts w:ascii="Garamond" w:hAnsi="Garamond" w:cs="Arial"/>
        </w:rPr>
        <w:t>remote</w:t>
      </w:r>
      <w:proofErr w:type="gramEnd"/>
      <w:r>
        <w:rPr>
          <w:rFonts w:ascii="Garamond" w:hAnsi="Garamond" w:cs="Arial"/>
        </w:rPr>
        <w:t xml:space="preserve"> sensing, </w:t>
      </w:r>
      <w:r w:rsidR="00F27D3C">
        <w:rPr>
          <w:rFonts w:ascii="Garamond" w:hAnsi="Garamond" w:cs="Arial"/>
        </w:rPr>
        <w:t xml:space="preserve">wildfire, </w:t>
      </w:r>
      <w:r>
        <w:rPr>
          <w:rFonts w:ascii="Garamond" w:hAnsi="Garamond" w:cs="Arial"/>
        </w:rPr>
        <w:t>live fuel moisture, NDVI, evapotranspirat</w:t>
      </w:r>
      <w:r w:rsidR="008107B5">
        <w:rPr>
          <w:rFonts w:ascii="Garamond" w:hAnsi="Garamond" w:cs="Arial"/>
        </w:rPr>
        <w:t>ion, soil moisture</w:t>
      </w:r>
      <w:r>
        <w:rPr>
          <w:rFonts w:ascii="Garamond" w:hAnsi="Garamond" w:cs="Arial"/>
        </w:rPr>
        <w:t>, MODIS, VIIRS</w:t>
      </w:r>
    </w:p>
    <w:p w14:paraId="01674306" w14:textId="77777777" w:rsidR="00D4088A" w:rsidRPr="005B58E3" w:rsidRDefault="00D4088A" w:rsidP="00CB6407">
      <w:pPr>
        <w:ind w:left="720" w:hanging="720"/>
        <w:rPr>
          <w:rFonts w:ascii="Garamond" w:hAnsi="Garamond"/>
        </w:rPr>
      </w:pPr>
    </w:p>
    <w:p w14:paraId="55C3C2BC" w14:textId="76DD385C" w:rsidR="00CB6407" w:rsidRPr="00CE4561" w:rsidRDefault="002A018C" w:rsidP="00CB6407">
      <w:pPr>
        <w:ind w:left="720" w:hanging="720"/>
        <w:rPr>
          <w:rFonts w:ascii="Garamond" w:hAnsi="Garamond"/>
        </w:rPr>
      </w:pPr>
      <w:r>
        <w:rPr>
          <w:rFonts w:ascii="Garamond" w:hAnsi="Garamond"/>
          <w:b/>
          <w:i/>
        </w:rPr>
        <w:t xml:space="preserve">National Application Area </w:t>
      </w:r>
      <w:r w:rsidR="00CB6407" w:rsidRPr="00CE4561">
        <w:rPr>
          <w:rFonts w:ascii="Garamond" w:hAnsi="Garamond"/>
          <w:b/>
          <w:i/>
        </w:rPr>
        <w:t>Addressed:</w:t>
      </w:r>
      <w:r>
        <w:rPr>
          <w:rFonts w:ascii="Garamond" w:hAnsi="Garamond"/>
        </w:rPr>
        <w:t xml:space="preserve"> Ecological Forecasting</w:t>
      </w:r>
    </w:p>
    <w:p w14:paraId="52128FB8" w14:textId="40ED1C80"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2A018C">
        <w:rPr>
          <w:rFonts w:ascii="Garamond" w:hAnsi="Garamond"/>
        </w:rPr>
        <w:t xml:space="preserve">Eastern Great Basin: AZ, CO, ID, UT, </w:t>
      </w:r>
      <w:proofErr w:type="gramStart"/>
      <w:r w:rsidR="002A018C">
        <w:rPr>
          <w:rFonts w:ascii="Garamond" w:hAnsi="Garamond"/>
        </w:rPr>
        <w:t>WY</w:t>
      </w:r>
      <w:proofErr w:type="gramEnd"/>
    </w:p>
    <w:p w14:paraId="2D20757D" w14:textId="26B0E199" w:rsidR="00CB6407" w:rsidRPr="002A018C" w:rsidRDefault="00CB6407" w:rsidP="00CB6407">
      <w:pPr>
        <w:ind w:left="720" w:hanging="720"/>
        <w:rPr>
          <w:rFonts w:ascii="Garamond" w:hAnsi="Garamond"/>
        </w:rPr>
      </w:pPr>
      <w:r w:rsidRPr="00CE4561">
        <w:rPr>
          <w:rFonts w:ascii="Garamond" w:hAnsi="Garamond"/>
          <w:b/>
          <w:i/>
        </w:rPr>
        <w:t>Study Period:</w:t>
      </w:r>
      <w:r w:rsidRPr="00CE4561">
        <w:rPr>
          <w:rFonts w:ascii="Garamond" w:hAnsi="Garamond"/>
          <w:b/>
        </w:rPr>
        <w:t xml:space="preserve"> </w:t>
      </w:r>
      <w:r w:rsidR="002A018C">
        <w:rPr>
          <w:rFonts w:ascii="Garamond" w:hAnsi="Garamond"/>
        </w:rPr>
        <w:t>2016 to 2017 (April to September), Forecasting to 2020</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p>
    <w:p w14:paraId="3475A4C7" w14:textId="2C2D9A89" w:rsidR="002A018C" w:rsidRDefault="002A018C" w:rsidP="003B46FD">
      <w:pPr>
        <w:pStyle w:val="ListParagraph"/>
        <w:numPr>
          <w:ilvl w:val="0"/>
          <w:numId w:val="5"/>
        </w:numPr>
        <w:rPr>
          <w:rFonts w:ascii="Garamond" w:hAnsi="Garamond"/>
        </w:rPr>
      </w:pPr>
      <w:r>
        <w:rPr>
          <w:rFonts w:ascii="Garamond" w:hAnsi="Garamond"/>
        </w:rPr>
        <w:t xml:space="preserve">Wildfires cost billions of dollars in suppression and recovery. </w:t>
      </w:r>
    </w:p>
    <w:p w14:paraId="4B0B32C7" w14:textId="775EC9A4" w:rsidR="002A018C" w:rsidRDefault="002A018C" w:rsidP="003B46FD">
      <w:pPr>
        <w:pStyle w:val="ListParagraph"/>
        <w:numPr>
          <w:ilvl w:val="0"/>
          <w:numId w:val="5"/>
        </w:numPr>
        <w:rPr>
          <w:rFonts w:ascii="Garamond" w:hAnsi="Garamond"/>
        </w:rPr>
      </w:pPr>
      <w:r>
        <w:rPr>
          <w:rFonts w:ascii="Garamond" w:hAnsi="Garamond"/>
        </w:rPr>
        <w:t xml:space="preserve">Wildfires can impact water quality and watershed susceptibility to erosion and flooding for months, even years, after a burn period ends. </w:t>
      </w:r>
    </w:p>
    <w:p w14:paraId="0A6AA2AD" w14:textId="39FA3DD5" w:rsidR="002521FB" w:rsidRDefault="002521FB" w:rsidP="003B46FD">
      <w:pPr>
        <w:pStyle w:val="ListParagraph"/>
        <w:numPr>
          <w:ilvl w:val="0"/>
          <w:numId w:val="5"/>
        </w:numPr>
        <w:rPr>
          <w:rFonts w:ascii="Garamond" w:hAnsi="Garamond"/>
        </w:rPr>
      </w:pPr>
      <w:r>
        <w:rPr>
          <w:rFonts w:ascii="Garamond" w:hAnsi="Garamond"/>
        </w:rPr>
        <w:t>Untimely response to wildfires can waste resources and ri</w:t>
      </w:r>
      <w:r w:rsidR="007C47C7">
        <w:rPr>
          <w:rFonts w:ascii="Garamond" w:hAnsi="Garamond"/>
        </w:rPr>
        <w:t>sk the loss of human and ecological</w:t>
      </w:r>
      <w:r>
        <w:rPr>
          <w:rFonts w:ascii="Garamond" w:hAnsi="Garamond"/>
        </w:rPr>
        <w:t xml:space="preserve"> life. </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02D79C1F" w14:textId="426755B6" w:rsidR="003B46FD" w:rsidRPr="00CE4561" w:rsidRDefault="002521FB" w:rsidP="003B46FD">
      <w:pPr>
        <w:pStyle w:val="ListParagraph"/>
        <w:numPr>
          <w:ilvl w:val="0"/>
          <w:numId w:val="5"/>
        </w:numPr>
        <w:rPr>
          <w:rFonts w:ascii="Garamond" w:hAnsi="Garamond"/>
        </w:rPr>
      </w:pPr>
      <w:r>
        <w:rPr>
          <w:rFonts w:ascii="Garamond" w:hAnsi="Garamond"/>
        </w:rPr>
        <w:t>Evaluate the feasibility of using existing spatial datasets to determine Live Fuel Moisture</w:t>
      </w:r>
      <w:r w:rsidR="007C47C7">
        <w:rPr>
          <w:rFonts w:ascii="Garamond" w:hAnsi="Garamond"/>
        </w:rPr>
        <w:t xml:space="preserve"> (LFM)</w:t>
      </w:r>
    </w:p>
    <w:p w14:paraId="180EF10D" w14:textId="0E2A1908" w:rsidR="003B46FD" w:rsidRDefault="00BB726A" w:rsidP="003B46FD">
      <w:pPr>
        <w:pStyle w:val="ListParagraph"/>
        <w:numPr>
          <w:ilvl w:val="0"/>
          <w:numId w:val="5"/>
        </w:numPr>
        <w:rPr>
          <w:rFonts w:ascii="Garamond" w:hAnsi="Garamond"/>
        </w:rPr>
      </w:pPr>
      <w:r>
        <w:rPr>
          <w:rFonts w:ascii="Garamond" w:hAnsi="Garamond"/>
        </w:rPr>
        <w:t>Determine which data inputs have the highest correlation strength with</w:t>
      </w:r>
      <w:r w:rsidR="002521FB">
        <w:rPr>
          <w:rFonts w:ascii="Garamond" w:hAnsi="Garamond"/>
        </w:rPr>
        <w:t xml:space="preserve"> </w:t>
      </w:r>
      <w:r w:rsidR="002521FB">
        <w:rPr>
          <w:rFonts w:ascii="Garamond" w:hAnsi="Garamond"/>
          <w:i/>
        </w:rPr>
        <w:t>in situ</w:t>
      </w:r>
      <w:r w:rsidR="002521FB">
        <w:rPr>
          <w:rFonts w:ascii="Garamond" w:hAnsi="Garamond"/>
        </w:rPr>
        <w:t xml:space="preserve"> datasets from the Bureau of Land Management (BLM) and the Great Basin Coordination Center (GBCC)</w:t>
      </w:r>
    </w:p>
    <w:p w14:paraId="06517E90" w14:textId="67C146C4" w:rsidR="002521FB" w:rsidRDefault="00BB726A" w:rsidP="003B46FD">
      <w:pPr>
        <w:pStyle w:val="ListParagraph"/>
        <w:numPr>
          <w:ilvl w:val="0"/>
          <w:numId w:val="5"/>
        </w:numPr>
        <w:rPr>
          <w:rFonts w:ascii="Garamond" w:hAnsi="Garamond"/>
        </w:rPr>
      </w:pPr>
      <w:r>
        <w:rPr>
          <w:rFonts w:ascii="Garamond" w:hAnsi="Garamond"/>
        </w:rPr>
        <w:t>Generate</w:t>
      </w:r>
      <w:r w:rsidR="002521FB">
        <w:rPr>
          <w:rFonts w:ascii="Garamond" w:hAnsi="Garamond"/>
        </w:rPr>
        <w:t xml:space="preserve"> a </w:t>
      </w:r>
      <w:r w:rsidR="007C47C7">
        <w:rPr>
          <w:rFonts w:ascii="Garamond" w:hAnsi="Garamond"/>
        </w:rPr>
        <w:t xml:space="preserve">predictive </w:t>
      </w:r>
      <w:r w:rsidR="002521FB">
        <w:rPr>
          <w:rFonts w:ascii="Garamond" w:hAnsi="Garamond"/>
        </w:rPr>
        <w:t>LFM model to forecast wildfire risk and severity</w:t>
      </w:r>
    </w:p>
    <w:p w14:paraId="7CC4C336" w14:textId="4DCF1011" w:rsidR="00BB726A" w:rsidRPr="00CE4561" w:rsidRDefault="00BB726A" w:rsidP="003B46FD">
      <w:pPr>
        <w:pStyle w:val="ListParagraph"/>
        <w:numPr>
          <w:ilvl w:val="0"/>
          <w:numId w:val="5"/>
        </w:numPr>
        <w:rPr>
          <w:rFonts w:ascii="Garamond" w:hAnsi="Garamond"/>
        </w:rPr>
      </w:pPr>
      <w:r>
        <w:rPr>
          <w:rFonts w:ascii="Garamond" w:hAnsi="Garamond"/>
        </w:rPr>
        <w:t>Produce a tutorial describing the model</w:t>
      </w:r>
      <w:r w:rsidR="00EB0E7D">
        <w:rPr>
          <w:rFonts w:ascii="Garamond" w:hAnsi="Garamond"/>
        </w:rPr>
        <w:t>, allowing</w:t>
      </w:r>
      <w:r>
        <w:rPr>
          <w:rFonts w:ascii="Garamond" w:hAnsi="Garamond"/>
        </w:rPr>
        <w:t xml:space="preserve"> partners to replicate the process</w:t>
      </w:r>
    </w:p>
    <w:p w14:paraId="346D8347" w14:textId="77777777" w:rsidR="008F2A72" w:rsidRPr="002521FB"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1DF69718"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1D39C27E" w:rsidR="006804AC" w:rsidRPr="00CE4561" w:rsidRDefault="002521FB" w:rsidP="00E3738F">
            <w:pPr>
              <w:rPr>
                <w:rFonts w:ascii="Garamond" w:hAnsi="Garamond"/>
                <w:b/>
              </w:rPr>
            </w:pPr>
            <w:r>
              <w:rPr>
                <w:rFonts w:ascii="Garamond" w:hAnsi="Garamond"/>
                <w:b/>
              </w:rPr>
              <w:t>Idaho Department of Fish and Game, Southeast Regional Office</w:t>
            </w:r>
          </w:p>
        </w:tc>
        <w:tc>
          <w:tcPr>
            <w:tcW w:w="3487" w:type="dxa"/>
          </w:tcPr>
          <w:p w14:paraId="0111C027" w14:textId="46CBC1B7" w:rsidR="006804AC" w:rsidRPr="00CE4561" w:rsidRDefault="002521FB" w:rsidP="00E3738F">
            <w:pPr>
              <w:rPr>
                <w:rFonts w:ascii="Garamond" w:hAnsi="Garamond"/>
              </w:rPr>
            </w:pPr>
            <w:r>
              <w:rPr>
                <w:rFonts w:ascii="Garamond" w:hAnsi="Garamond"/>
              </w:rPr>
              <w:t>Scott Bergen, Senior Wildlife Research Biologist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02137141" w:rsidR="006804AC" w:rsidRPr="00CE4561" w:rsidRDefault="002521FB" w:rsidP="00E3738F">
            <w:pPr>
              <w:rPr>
                <w:rFonts w:ascii="Garamond" w:hAnsi="Garamond"/>
              </w:rPr>
            </w:pPr>
            <w:r>
              <w:rPr>
                <w:rFonts w:ascii="Garamond" w:hAnsi="Garamond"/>
              </w:rPr>
              <w:t>No</w:t>
            </w:r>
          </w:p>
        </w:tc>
      </w:tr>
      <w:tr w:rsidR="006804AC" w:rsidRPr="00CE4561" w14:paraId="3CC8ABAF" w14:textId="77777777" w:rsidTr="00773F14">
        <w:tc>
          <w:tcPr>
            <w:tcW w:w="3263" w:type="dxa"/>
          </w:tcPr>
          <w:p w14:paraId="09C3C822" w14:textId="479B9A93" w:rsidR="006804AC" w:rsidRPr="00CE4561" w:rsidRDefault="002521FB" w:rsidP="00E3738F">
            <w:pPr>
              <w:rPr>
                <w:rFonts w:ascii="Garamond" w:hAnsi="Garamond"/>
                <w:b/>
              </w:rPr>
            </w:pPr>
            <w:r>
              <w:rPr>
                <w:rFonts w:ascii="Garamond" w:hAnsi="Garamond"/>
                <w:b/>
              </w:rPr>
              <w:t>Bureau of Land Management, Upper Snake Field Office</w:t>
            </w:r>
          </w:p>
        </w:tc>
        <w:tc>
          <w:tcPr>
            <w:tcW w:w="3487" w:type="dxa"/>
          </w:tcPr>
          <w:p w14:paraId="36E16CC9" w14:textId="7C4D30F1" w:rsidR="006804AC" w:rsidRPr="00CE4561" w:rsidRDefault="002521FB" w:rsidP="00E3738F">
            <w:pPr>
              <w:rPr>
                <w:rFonts w:ascii="Garamond" w:hAnsi="Garamond"/>
              </w:rPr>
            </w:pPr>
            <w:r>
              <w:rPr>
                <w:rFonts w:ascii="Garamond" w:hAnsi="Garamond"/>
              </w:rPr>
              <w:t>Ben Dyer, Fire Ecologist; Michelle Mavor, Fire Ecologist</w:t>
            </w:r>
          </w:p>
        </w:tc>
        <w:tc>
          <w:tcPr>
            <w:tcW w:w="1440" w:type="dxa"/>
          </w:tcPr>
          <w:p w14:paraId="011729D9" w14:textId="0AB8FD12" w:rsidR="006804AC" w:rsidRPr="00CE4561" w:rsidRDefault="002521FB" w:rsidP="00E3738F">
            <w:pPr>
              <w:rPr>
                <w:rFonts w:ascii="Garamond" w:hAnsi="Garamond"/>
              </w:rPr>
            </w:pPr>
            <w:r>
              <w:rPr>
                <w:rFonts w:ascii="Garamond" w:hAnsi="Garamond"/>
              </w:rPr>
              <w:t>End User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r w:rsidR="002521FB" w:rsidRPr="00CE4561" w14:paraId="3456CC61" w14:textId="77777777" w:rsidTr="00773F14">
        <w:tc>
          <w:tcPr>
            <w:tcW w:w="3263" w:type="dxa"/>
          </w:tcPr>
          <w:p w14:paraId="0A3D8F23" w14:textId="1ABAFAF8" w:rsidR="002521FB" w:rsidRPr="00CE4561" w:rsidRDefault="002521FB" w:rsidP="00E3738F">
            <w:pPr>
              <w:rPr>
                <w:rFonts w:ascii="Garamond" w:hAnsi="Garamond"/>
                <w:b/>
              </w:rPr>
            </w:pPr>
            <w:r>
              <w:rPr>
                <w:rFonts w:ascii="Garamond" w:hAnsi="Garamond"/>
                <w:b/>
              </w:rPr>
              <w:t>NOAA, National Weather Service</w:t>
            </w:r>
          </w:p>
        </w:tc>
        <w:tc>
          <w:tcPr>
            <w:tcW w:w="3487" w:type="dxa"/>
          </w:tcPr>
          <w:p w14:paraId="76A8D8F9" w14:textId="0428C046" w:rsidR="002521FB" w:rsidRPr="00CE4561" w:rsidRDefault="006E5FFF" w:rsidP="00E3738F">
            <w:pPr>
              <w:rPr>
                <w:rFonts w:ascii="Garamond" w:hAnsi="Garamond"/>
              </w:rPr>
            </w:pPr>
            <w:r>
              <w:rPr>
                <w:rFonts w:ascii="Garamond" w:hAnsi="Garamond"/>
              </w:rPr>
              <w:t xml:space="preserve">Kurt Buffalo, Science and Operations Officer; </w:t>
            </w:r>
            <w:r w:rsidR="002521FB">
              <w:rPr>
                <w:rFonts w:ascii="Garamond" w:hAnsi="Garamond"/>
              </w:rPr>
              <w:t>Mike Huston, Meteorologist</w:t>
            </w:r>
          </w:p>
        </w:tc>
        <w:tc>
          <w:tcPr>
            <w:tcW w:w="1440" w:type="dxa"/>
          </w:tcPr>
          <w:p w14:paraId="4698CF8D" w14:textId="00A90150" w:rsidR="002521FB" w:rsidRPr="00CE4561" w:rsidRDefault="002521FB" w:rsidP="00E3738F">
            <w:pPr>
              <w:rPr>
                <w:rFonts w:ascii="Garamond" w:hAnsi="Garamond"/>
              </w:rPr>
            </w:pPr>
            <w:r>
              <w:rPr>
                <w:rFonts w:ascii="Garamond" w:hAnsi="Garamond"/>
              </w:rPr>
              <w:t>End User</w:t>
            </w:r>
          </w:p>
        </w:tc>
        <w:tc>
          <w:tcPr>
            <w:tcW w:w="1170" w:type="dxa"/>
          </w:tcPr>
          <w:p w14:paraId="6F5F413E" w14:textId="1D8C6AF4" w:rsidR="002521FB" w:rsidRPr="00CE4561" w:rsidRDefault="002521FB" w:rsidP="00E3738F">
            <w:pPr>
              <w:rPr>
                <w:rFonts w:ascii="Garamond" w:hAnsi="Garamond"/>
              </w:rPr>
            </w:pPr>
            <w:r>
              <w:rPr>
                <w:rFonts w:ascii="Garamond" w:hAnsi="Garamond"/>
              </w:rPr>
              <w:t>No</w:t>
            </w:r>
          </w:p>
        </w:tc>
      </w:tr>
      <w:tr w:rsidR="002521FB" w:rsidRPr="00CE4561" w14:paraId="555B19B0" w14:textId="77777777" w:rsidTr="00773F14">
        <w:tc>
          <w:tcPr>
            <w:tcW w:w="3263" w:type="dxa"/>
          </w:tcPr>
          <w:p w14:paraId="4D8BF23F" w14:textId="60D0C166" w:rsidR="002521FB" w:rsidRPr="00CE4561" w:rsidRDefault="002521FB" w:rsidP="00E3738F">
            <w:pPr>
              <w:rPr>
                <w:rFonts w:ascii="Garamond" w:hAnsi="Garamond"/>
                <w:b/>
              </w:rPr>
            </w:pPr>
            <w:r>
              <w:rPr>
                <w:rFonts w:ascii="Garamond" w:hAnsi="Garamond"/>
                <w:b/>
              </w:rPr>
              <w:t>Great Basin Coordination Center</w:t>
            </w:r>
          </w:p>
        </w:tc>
        <w:tc>
          <w:tcPr>
            <w:tcW w:w="3487" w:type="dxa"/>
          </w:tcPr>
          <w:p w14:paraId="0CD92B4A" w14:textId="52D31F6A" w:rsidR="002521FB" w:rsidRPr="00CE4561" w:rsidRDefault="006E5FFF" w:rsidP="00E3738F">
            <w:pPr>
              <w:rPr>
                <w:rFonts w:ascii="Garamond" w:hAnsi="Garamond"/>
              </w:rPr>
            </w:pPr>
            <w:r>
              <w:rPr>
                <w:rFonts w:ascii="Garamond" w:hAnsi="Garamond"/>
              </w:rPr>
              <w:t>Nanette Hosenfeld, Meteorologist</w:t>
            </w:r>
          </w:p>
        </w:tc>
        <w:tc>
          <w:tcPr>
            <w:tcW w:w="1440" w:type="dxa"/>
          </w:tcPr>
          <w:p w14:paraId="025E658B" w14:textId="3C1B4ECB" w:rsidR="002521FB" w:rsidRPr="00CE4561" w:rsidRDefault="002521FB" w:rsidP="00E3738F">
            <w:pPr>
              <w:rPr>
                <w:rFonts w:ascii="Garamond" w:hAnsi="Garamond"/>
              </w:rPr>
            </w:pPr>
            <w:r>
              <w:rPr>
                <w:rFonts w:ascii="Garamond" w:hAnsi="Garamond"/>
              </w:rPr>
              <w:t>Collaborator</w:t>
            </w:r>
          </w:p>
        </w:tc>
        <w:tc>
          <w:tcPr>
            <w:tcW w:w="1170" w:type="dxa"/>
          </w:tcPr>
          <w:p w14:paraId="7A6A26B0" w14:textId="7847E4A3" w:rsidR="002521FB" w:rsidRPr="00CE4561" w:rsidRDefault="002521FB" w:rsidP="00E3738F">
            <w:pPr>
              <w:rPr>
                <w:rFonts w:ascii="Garamond" w:hAnsi="Garamond"/>
              </w:rPr>
            </w:pPr>
            <w:r>
              <w:rPr>
                <w:rFonts w:ascii="Garamond" w:hAnsi="Garamond"/>
              </w:rPr>
              <w:t>Yes</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17B3A381" w14:textId="449DC8D1" w:rsidR="00CA0EED" w:rsidRPr="00796728" w:rsidRDefault="006E5FFF" w:rsidP="00CA0EED">
      <w:pPr>
        <w:rPr>
          <w:rFonts w:ascii="Garamond" w:hAnsi="Garamond" w:cs="Arial"/>
        </w:rPr>
      </w:pPr>
      <w:r>
        <w:rPr>
          <w:rFonts w:ascii="Garamond" w:hAnsi="Garamond" w:cs="Arial"/>
        </w:rPr>
        <w:t>Land managers with the Idaho Department of Fish and Game (ID</w:t>
      </w:r>
      <w:r w:rsidR="00616115">
        <w:rPr>
          <w:rFonts w:ascii="Garamond" w:hAnsi="Garamond" w:cs="Arial"/>
        </w:rPr>
        <w:t>FG), BLM</w:t>
      </w:r>
      <w:r>
        <w:rPr>
          <w:rFonts w:ascii="Garamond" w:hAnsi="Garamond" w:cs="Arial"/>
        </w:rPr>
        <w:t xml:space="preserve">, National Oceanic and Atmospheric Administration (NOAA), and the Great Basin Coordination Center (GBCC) currently rely on 155 field collection sites to estimate LFM </w:t>
      </w:r>
      <w:r w:rsidR="00796728">
        <w:rPr>
          <w:rFonts w:ascii="Garamond" w:hAnsi="Garamond" w:cs="Arial"/>
        </w:rPr>
        <w:t>lev</w:t>
      </w:r>
      <w:r w:rsidR="00616115">
        <w:rPr>
          <w:rFonts w:ascii="Garamond" w:hAnsi="Garamond" w:cs="Arial"/>
        </w:rPr>
        <w:t>els for the eastern Great Basin (</w:t>
      </w:r>
      <w:r w:rsidR="00796728">
        <w:rPr>
          <w:rFonts w:ascii="Garamond" w:hAnsi="Garamond" w:cs="Arial"/>
        </w:rPr>
        <w:t>EGB) region.</w:t>
      </w:r>
      <w:r w:rsidR="007C47C7">
        <w:rPr>
          <w:rFonts w:ascii="Garamond" w:hAnsi="Garamond" w:cs="Arial"/>
        </w:rPr>
        <w:t xml:space="preserve"> </w:t>
      </w:r>
      <w:r w:rsidR="008C3E71">
        <w:rPr>
          <w:rFonts w:ascii="Garamond" w:hAnsi="Garamond" w:cs="Arial"/>
        </w:rPr>
        <w:t>Th</w:t>
      </w:r>
      <w:r w:rsidR="00EB0E7D">
        <w:rPr>
          <w:rFonts w:ascii="Garamond" w:hAnsi="Garamond" w:cs="Arial"/>
        </w:rPr>
        <w:t>e</w:t>
      </w:r>
      <w:r w:rsidR="008C3E71">
        <w:rPr>
          <w:rFonts w:ascii="Garamond" w:hAnsi="Garamond" w:cs="Arial"/>
        </w:rPr>
        <w:t xml:space="preserve"> area</w:t>
      </w:r>
      <w:r w:rsidR="00796728">
        <w:rPr>
          <w:rFonts w:ascii="Garamond" w:hAnsi="Garamond" w:cs="Arial"/>
        </w:rPr>
        <w:t xml:space="preserve"> equates to approxim</w:t>
      </w:r>
      <w:r w:rsidR="0027565A">
        <w:rPr>
          <w:rFonts w:ascii="Garamond" w:hAnsi="Garamond" w:cs="Arial"/>
        </w:rPr>
        <w:t>ately one observation site per 2,6</w:t>
      </w:r>
      <w:r w:rsidR="00796728">
        <w:rPr>
          <w:rFonts w:ascii="Garamond" w:hAnsi="Garamond" w:cs="Arial"/>
        </w:rPr>
        <w:t xml:space="preserve">00 </w:t>
      </w:r>
      <w:r w:rsidR="00796728" w:rsidRPr="00796728">
        <w:rPr>
          <w:rFonts w:ascii="Garamond" w:hAnsi="Garamond" w:cs="Arial"/>
        </w:rPr>
        <w:t>km</w:t>
      </w:r>
      <w:r w:rsidR="00796728">
        <w:rPr>
          <w:rFonts w:ascii="Garamond" w:hAnsi="Garamond" w:cs="Arial"/>
          <w:vertAlign w:val="superscript"/>
        </w:rPr>
        <w:t>2</w:t>
      </w:r>
      <w:r w:rsidR="00796728">
        <w:rPr>
          <w:rFonts w:ascii="Garamond" w:hAnsi="Garamond" w:cs="Arial"/>
        </w:rPr>
        <w:t xml:space="preserve">. </w:t>
      </w:r>
      <w:r w:rsidR="006E5F2F">
        <w:rPr>
          <w:rFonts w:ascii="Garamond" w:hAnsi="Garamond" w:cs="Arial"/>
        </w:rPr>
        <w:t xml:space="preserve">Due to the size of the study area, it exists in </w:t>
      </w:r>
      <w:r w:rsidR="00796728" w:rsidRPr="00DE111F">
        <w:rPr>
          <w:rFonts w:ascii="Garamond" w:hAnsi="Garamond" w:cs="Arial"/>
        </w:rPr>
        <w:t xml:space="preserve">four </w:t>
      </w:r>
      <w:r w:rsidR="00DE111F">
        <w:rPr>
          <w:rFonts w:ascii="Garamond" w:hAnsi="Garamond" w:cs="Arial"/>
        </w:rPr>
        <w:t>watershed regions and includes</w:t>
      </w:r>
      <w:r w:rsidR="00FB65BD">
        <w:rPr>
          <w:rFonts w:ascii="Garamond" w:hAnsi="Garamond" w:cs="Arial"/>
        </w:rPr>
        <w:t xml:space="preserve"> large variabilities</w:t>
      </w:r>
      <w:r w:rsidR="00796728" w:rsidRPr="00DE111F">
        <w:rPr>
          <w:rFonts w:ascii="Garamond" w:hAnsi="Garamond" w:cs="Arial"/>
        </w:rPr>
        <w:t xml:space="preserve"> in topography, soil associations, and vegetation type.</w:t>
      </w:r>
      <w:r w:rsidR="00796728">
        <w:rPr>
          <w:rFonts w:ascii="Garamond" w:hAnsi="Garamond" w:cs="Arial"/>
        </w:rPr>
        <w:t xml:space="preserve"> Informed decisions on resource allocation are made using </w:t>
      </w:r>
      <w:r w:rsidR="00796728">
        <w:rPr>
          <w:rFonts w:ascii="Garamond" w:hAnsi="Garamond" w:cs="Arial"/>
          <w:i/>
        </w:rPr>
        <w:t>in situ</w:t>
      </w:r>
      <w:r w:rsidR="00796728">
        <w:rPr>
          <w:rFonts w:ascii="Garamond" w:hAnsi="Garamond" w:cs="Arial"/>
        </w:rPr>
        <w:t xml:space="preserve"> measurements of LFM. </w:t>
      </w:r>
      <w:r w:rsidR="00F11257">
        <w:rPr>
          <w:rFonts w:ascii="Garamond" w:hAnsi="Garamond" w:cs="Arial"/>
        </w:rPr>
        <w:t>H</w:t>
      </w:r>
      <w:r w:rsidR="00796728">
        <w:rPr>
          <w:rFonts w:ascii="Garamond" w:hAnsi="Garamond" w:cs="Arial"/>
        </w:rPr>
        <w:t xml:space="preserve">owever, these decisions are subject to the ecological variability of the region. </w:t>
      </w:r>
    </w:p>
    <w:p w14:paraId="5F58E847" w14:textId="77777777" w:rsidR="006E5FFF" w:rsidRPr="00CE4561" w:rsidRDefault="006E5FFF"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6D7EA0D9" w14:textId="77777777" w:rsidR="00F11257" w:rsidRDefault="00F11257" w:rsidP="00F11257">
      <w:pPr>
        <w:rPr>
          <w:rFonts w:ascii="Garamond" w:hAnsi="Garamond" w:cs="Arial"/>
        </w:rPr>
      </w:pPr>
      <w:r>
        <w:rPr>
          <w:rFonts w:ascii="Garamond" w:hAnsi="Garamond" w:cs="Arial"/>
        </w:rPr>
        <w:t>Prior to wildfire events, resource allocation by land management agencies is influenced by LFM derived from</w:t>
      </w:r>
    </w:p>
    <w:p w14:paraId="6212D841" w14:textId="5A538E3D" w:rsidR="00F11257" w:rsidRPr="00F11257" w:rsidRDefault="00F11257" w:rsidP="00F11257">
      <w:pPr>
        <w:rPr>
          <w:rFonts w:ascii="Garamond" w:hAnsi="Garamond" w:cs="Arial"/>
        </w:rPr>
      </w:pPr>
      <w:r>
        <w:rPr>
          <w:rFonts w:ascii="Garamond" w:hAnsi="Garamond" w:cs="Arial"/>
        </w:rPr>
        <w:t xml:space="preserve">155 </w:t>
      </w:r>
      <w:r>
        <w:rPr>
          <w:rFonts w:ascii="Garamond" w:hAnsi="Garamond" w:cs="Arial"/>
          <w:i/>
        </w:rPr>
        <w:t>in situ</w:t>
      </w:r>
      <w:r>
        <w:rPr>
          <w:rFonts w:ascii="Garamond" w:hAnsi="Garamond" w:cs="Arial"/>
        </w:rPr>
        <w:t xml:space="preserve"> measurement sites. Creating a model that allows for partners to effectively forecast LFM at a greater spatial extent will improve resource allocation ahead of wildfire events. Additionally, a predictive LFM model that covers a larger spatial extent compared to current </w:t>
      </w:r>
      <w:r>
        <w:rPr>
          <w:rFonts w:ascii="Garamond" w:hAnsi="Garamond" w:cs="Arial"/>
          <w:i/>
        </w:rPr>
        <w:t>in situ</w:t>
      </w:r>
      <w:r>
        <w:rPr>
          <w:rFonts w:ascii="Garamond" w:hAnsi="Garamond" w:cs="Arial"/>
        </w:rPr>
        <w:t xml:space="preserve"> measurements will streamline decision-making processes and, if feasible, will be applied to the remaining nine Geographic Area Coordination Centers (GACC), as well as the entire Great Basin. The GACCs mobilize resources and provide support to federal and state land management agencies for emergency incidents, such as wildfires. </w:t>
      </w:r>
      <w:r>
        <w:rPr>
          <w:rFonts w:ascii="Garamond" w:hAnsi="Garamond" w:cs="Arial"/>
          <w:i/>
        </w:rPr>
        <w:t xml:space="preserve">In situ </w:t>
      </w:r>
      <w:r>
        <w:rPr>
          <w:rFonts w:ascii="Garamond" w:hAnsi="Garamond" w:cs="Arial"/>
        </w:rPr>
        <w:t>measurements will not be e</w:t>
      </w:r>
      <w:r w:rsidR="007C47C7">
        <w:rPr>
          <w:rFonts w:ascii="Garamond" w:hAnsi="Garamond" w:cs="Arial"/>
        </w:rPr>
        <w:t>liminated, but rather will be us</w:t>
      </w:r>
      <w:r>
        <w:rPr>
          <w:rFonts w:ascii="Garamond" w:hAnsi="Garamond" w:cs="Arial"/>
        </w:rPr>
        <w:t xml:space="preserve">ed to effectively calibrate model parameters and improve spatial coverage of LFM data. </w:t>
      </w:r>
    </w:p>
    <w:p w14:paraId="454AC02B" w14:textId="77777777" w:rsidR="00F11257" w:rsidRPr="00F11257" w:rsidRDefault="00F11257" w:rsidP="00F11257">
      <w:pPr>
        <w:ind w:left="720" w:hanging="720"/>
        <w:rPr>
          <w:rFonts w:ascii="Garamond" w:hAnsi="Garamond" w:cs="Arial"/>
        </w:rPr>
      </w:pPr>
    </w:p>
    <w:p w14:paraId="4EC3DB2A" w14:textId="77777777" w:rsidR="001A3F08" w:rsidRDefault="001A3F08" w:rsidP="002E2D9E">
      <w:pPr>
        <w:pBdr>
          <w:bottom w:val="single" w:sz="4" w:space="1" w:color="auto"/>
        </w:pBdr>
        <w:rPr>
          <w:rFonts w:ascii="Garamond" w:hAnsi="Garamond"/>
          <w:b/>
        </w:rPr>
      </w:pPr>
    </w:p>
    <w:p w14:paraId="4ABBBC7D" w14:textId="77777777" w:rsidR="001A3F08" w:rsidRDefault="001A3F08" w:rsidP="002E2D9E">
      <w:pPr>
        <w:pBdr>
          <w:bottom w:val="single" w:sz="4" w:space="1" w:color="auto"/>
        </w:pBdr>
        <w:rPr>
          <w:rFonts w:ascii="Garamond" w:hAnsi="Garamond"/>
          <w:b/>
        </w:rPr>
      </w:pPr>
    </w:p>
    <w:p w14:paraId="21604A5C" w14:textId="77777777" w:rsidR="008B5809" w:rsidRDefault="008B5809" w:rsidP="002E2D9E">
      <w:pPr>
        <w:pBdr>
          <w:bottom w:val="single" w:sz="4" w:space="1" w:color="auto"/>
        </w:pBdr>
        <w:rPr>
          <w:rFonts w:ascii="Garamond" w:hAnsi="Garamond"/>
          <w:b/>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lastRenderedPageBreak/>
        <w:t>Earth Observations &amp; End P</w:t>
      </w:r>
      <w:bookmarkStart w:id="0" w:name="_GoBack"/>
      <w:bookmarkEnd w:id="0"/>
      <w:r w:rsidRPr="00CE4561">
        <w:rPr>
          <w:rFonts w:ascii="Garamond" w:hAnsi="Garamond"/>
          <w:b/>
        </w:rPr>
        <w:t>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1DC2D0A3"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013B8A" w:rsidRPr="00CE4561" w14:paraId="1B710B41" w14:textId="77777777" w:rsidTr="00773F14">
        <w:tc>
          <w:tcPr>
            <w:tcW w:w="2347" w:type="dxa"/>
          </w:tcPr>
          <w:p w14:paraId="52592B03" w14:textId="60B03496" w:rsidR="00013B8A" w:rsidRDefault="000222DE" w:rsidP="00E3738F">
            <w:pPr>
              <w:rPr>
                <w:rFonts w:ascii="Garamond" w:hAnsi="Garamond"/>
                <w:b/>
                <w:bCs/>
              </w:rPr>
            </w:pPr>
            <w:r>
              <w:rPr>
                <w:rFonts w:ascii="Garamond" w:hAnsi="Garamond"/>
                <w:b/>
                <w:bCs/>
              </w:rPr>
              <w:t>Suomi</w:t>
            </w:r>
            <w:r w:rsidR="00013B8A">
              <w:rPr>
                <w:rFonts w:ascii="Garamond" w:hAnsi="Garamond"/>
                <w:b/>
                <w:bCs/>
              </w:rPr>
              <w:t>-NPP VIIRS</w:t>
            </w:r>
          </w:p>
        </w:tc>
        <w:tc>
          <w:tcPr>
            <w:tcW w:w="2411" w:type="dxa"/>
          </w:tcPr>
          <w:p w14:paraId="41D3E09D" w14:textId="5BC6C986" w:rsidR="00013B8A" w:rsidRPr="00CE4561" w:rsidRDefault="006132ED" w:rsidP="00F41AA3">
            <w:pPr>
              <w:rPr>
                <w:rFonts w:ascii="Garamond" w:hAnsi="Garamond"/>
              </w:rPr>
            </w:pPr>
            <w:r>
              <w:rPr>
                <w:rFonts w:ascii="Garamond" w:hAnsi="Garamond"/>
              </w:rPr>
              <w:t xml:space="preserve">Land </w:t>
            </w:r>
            <w:r w:rsidR="00EB0E7D">
              <w:rPr>
                <w:rFonts w:ascii="Garamond" w:hAnsi="Garamond"/>
              </w:rPr>
              <w:t>s</w:t>
            </w:r>
            <w:r>
              <w:rPr>
                <w:rFonts w:ascii="Garamond" w:hAnsi="Garamond"/>
              </w:rPr>
              <w:t xml:space="preserve">urface </w:t>
            </w:r>
            <w:r w:rsidR="00EB0E7D">
              <w:rPr>
                <w:rFonts w:ascii="Garamond" w:hAnsi="Garamond"/>
              </w:rPr>
              <w:t>t</w:t>
            </w:r>
            <w:r>
              <w:rPr>
                <w:rFonts w:ascii="Garamond" w:hAnsi="Garamond"/>
              </w:rPr>
              <w:t>emperature (</w:t>
            </w:r>
            <w:r w:rsidR="00013B8A">
              <w:rPr>
                <w:rFonts w:ascii="Garamond" w:hAnsi="Garamond"/>
              </w:rPr>
              <w:t>LST</w:t>
            </w:r>
            <w:r>
              <w:rPr>
                <w:rFonts w:ascii="Garamond" w:hAnsi="Garamond"/>
              </w:rPr>
              <w:t>)</w:t>
            </w:r>
            <w:r w:rsidR="00013B8A">
              <w:rPr>
                <w:rFonts w:ascii="Garamond" w:hAnsi="Garamond"/>
              </w:rPr>
              <w:t xml:space="preserve">, </w:t>
            </w:r>
            <w:r>
              <w:rPr>
                <w:rFonts w:ascii="Garamond" w:hAnsi="Garamond"/>
              </w:rPr>
              <w:t>Normalized Difference Vegetation Index (</w:t>
            </w:r>
            <w:r w:rsidR="00013B8A">
              <w:rPr>
                <w:rFonts w:ascii="Garamond" w:hAnsi="Garamond"/>
              </w:rPr>
              <w:t>NDVI</w:t>
            </w:r>
            <w:r>
              <w:rPr>
                <w:rFonts w:ascii="Garamond" w:hAnsi="Garamond"/>
              </w:rPr>
              <w:t>)</w:t>
            </w:r>
          </w:p>
        </w:tc>
        <w:tc>
          <w:tcPr>
            <w:tcW w:w="4597" w:type="dxa"/>
          </w:tcPr>
          <w:p w14:paraId="785CCEA8" w14:textId="77AAF512" w:rsidR="00013B8A" w:rsidRDefault="00013B8A" w:rsidP="00773F14">
            <w:pPr>
              <w:rPr>
                <w:rFonts w:ascii="Garamond" w:hAnsi="Garamond"/>
              </w:rPr>
            </w:pPr>
            <w:r>
              <w:rPr>
                <w:rFonts w:ascii="Garamond" w:hAnsi="Garamond"/>
              </w:rPr>
              <w:t xml:space="preserve">VIIRS data were integrated into a machine learning algorithm that produced a best-fit parameter for the applied model. </w:t>
            </w:r>
            <w:r w:rsidR="005720AE">
              <w:rPr>
                <w:rFonts w:ascii="Garamond" w:hAnsi="Garamond"/>
              </w:rPr>
              <w:t>NDVI</w:t>
            </w:r>
            <w:r w:rsidR="006132ED">
              <w:rPr>
                <w:rFonts w:ascii="Garamond" w:hAnsi="Garamond"/>
              </w:rPr>
              <w:t xml:space="preserve"> and LST</w:t>
            </w:r>
            <w:r w:rsidR="005720AE">
              <w:rPr>
                <w:rFonts w:ascii="Garamond" w:hAnsi="Garamond"/>
              </w:rPr>
              <w:t xml:space="preserve"> were used </w:t>
            </w:r>
            <w:r w:rsidR="006132ED">
              <w:rPr>
                <w:rFonts w:ascii="Garamond" w:hAnsi="Garamond"/>
              </w:rPr>
              <w:t>as model inputs</w:t>
            </w:r>
            <w:r w:rsidR="005720AE">
              <w:rPr>
                <w:rFonts w:ascii="Garamond" w:hAnsi="Garamond"/>
              </w:rPr>
              <w:t>.</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049F9DA6" w:rsidR="00B76BDC" w:rsidRPr="00CE4561" w:rsidRDefault="005720AE" w:rsidP="005720AE">
            <w:pPr>
              <w:rPr>
                <w:rFonts w:ascii="Garamond" w:hAnsi="Garamond"/>
              </w:rPr>
            </w:pPr>
            <w:r>
              <w:rPr>
                <w:rFonts w:ascii="Garamond" w:hAnsi="Garamond"/>
              </w:rPr>
              <w:t>Evapotranspiration (ET)</w:t>
            </w:r>
          </w:p>
        </w:tc>
        <w:tc>
          <w:tcPr>
            <w:tcW w:w="4597" w:type="dxa"/>
            <w:tcBorders>
              <w:bottom w:val="single" w:sz="4" w:space="0" w:color="auto"/>
            </w:tcBorders>
          </w:tcPr>
          <w:p w14:paraId="2A092E32" w14:textId="03216ECF" w:rsidR="00B76BDC" w:rsidRPr="00CE4561" w:rsidRDefault="00956ACA" w:rsidP="005720AE">
            <w:pPr>
              <w:rPr>
                <w:rFonts w:ascii="Garamond" w:hAnsi="Garamond"/>
              </w:rPr>
            </w:pPr>
            <w:r>
              <w:rPr>
                <w:rFonts w:ascii="Garamond" w:hAnsi="Garamond"/>
              </w:rPr>
              <w:t>MOD16 ET products were used for approximating land surfac</w:t>
            </w:r>
            <w:r w:rsidR="00F41AA3">
              <w:rPr>
                <w:rFonts w:ascii="Garamond" w:hAnsi="Garamond"/>
              </w:rPr>
              <w:t>e ET and estimating water</w:t>
            </w:r>
            <w:r>
              <w:rPr>
                <w:rFonts w:ascii="Garamond" w:hAnsi="Garamond"/>
              </w:rPr>
              <w:t xml:space="preserve"> flu</w:t>
            </w:r>
            <w:r w:rsidR="005720AE">
              <w:rPr>
                <w:rFonts w:ascii="Garamond" w:hAnsi="Garamond"/>
              </w:rPr>
              <w:t>xes in the eastern Great Basin</w:t>
            </w:r>
            <w:r w:rsidR="006132ED">
              <w:rPr>
                <w:rFonts w:ascii="Garamond" w:hAnsi="Garamond"/>
              </w:rPr>
              <w:t xml:space="preserve"> and as inputs in applied models</w:t>
            </w:r>
            <w:r w:rsidR="005720AE">
              <w:rPr>
                <w:rFonts w:ascii="Garamond" w:hAnsi="Garamond"/>
              </w:rPr>
              <w:t>.</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345E9A29" w:rsidR="00B76BDC" w:rsidRPr="00CE4561" w:rsidRDefault="00F41AA3" w:rsidP="00E3738F">
            <w:pPr>
              <w:rPr>
                <w:rFonts w:ascii="Garamond" w:hAnsi="Garamond"/>
              </w:rPr>
            </w:pPr>
            <w:r>
              <w:rPr>
                <w:rFonts w:ascii="Garamond" w:hAnsi="Garamond"/>
              </w:rPr>
              <w:t>ET</w:t>
            </w:r>
          </w:p>
        </w:tc>
        <w:tc>
          <w:tcPr>
            <w:tcW w:w="4597" w:type="dxa"/>
            <w:tcBorders>
              <w:top w:val="single" w:sz="4" w:space="0" w:color="auto"/>
              <w:bottom w:val="single" w:sz="4" w:space="0" w:color="auto"/>
              <w:right w:val="single" w:sz="4" w:space="0" w:color="auto"/>
            </w:tcBorders>
          </w:tcPr>
          <w:p w14:paraId="760B100D" w14:textId="09628810" w:rsidR="00B76BDC" w:rsidRPr="00CE4561" w:rsidRDefault="00F41AA3" w:rsidP="00F41AA3">
            <w:pPr>
              <w:rPr>
                <w:rFonts w:ascii="Garamond" w:hAnsi="Garamond"/>
              </w:rPr>
            </w:pPr>
            <w:r>
              <w:rPr>
                <w:rFonts w:ascii="Garamond" w:hAnsi="Garamond"/>
              </w:rPr>
              <w:t>Aqua MODIS ET data were</w:t>
            </w:r>
            <w:r w:rsidR="00181BED">
              <w:rPr>
                <w:rFonts w:ascii="Garamond" w:hAnsi="Garamond"/>
              </w:rPr>
              <w:t xml:space="preserve"> used as</w:t>
            </w:r>
            <w:r w:rsidR="00956ACA">
              <w:rPr>
                <w:rFonts w:ascii="Garamond" w:hAnsi="Garamond"/>
              </w:rPr>
              <w:t xml:space="preserve"> input</w:t>
            </w:r>
            <w:r w:rsidR="00181BED">
              <w:rPr>
                <w:rFonts w:ascii="Garamond" w:hAnsi="Garamond"/>
              </w:rPr>
              <w:t>s</w:t>
            </w:r>
            <w:r w:rsidR="00956ACA">
              <w:rPr>
                <w:rFonts w:ascii="Garamond" w:hAnsi="Garamond"/>
              </w:rPr>
              <w:t xml:space="preserve"> in applied models.</w:t>
            </w:r>
          </w:p>
        </w:tc>
      </w:tr>
      <w:tr w:rsidR="00956ACA" w:rsidRPr="00CE4561" w14:paraId="2B30289B" w14:textId="77777777" w:rsidTr="00773F14">
        <w:tc>
          <w:tcPr>
            <w:tcW w:w="2347" w:type="dxa"/>
            <w:tcBorders>
              <w:top w:val="single" w:sz="4" w:space="0" w:color="auto"/>
              <w:left w:val="single" w:sz="4" w:space="0" w:color="auto"/>
              <w:bottom w:val="single" w:sz="4" w:space="0" w:color="auto"/>
            </w:tcBorders>
          </w:tcPr>
          <w:p w14:paraId="29CA6FCE" w14:textId="51297B43" w:rsidR="00956ACA" w:rsidRPr="00CE4561" w:rsidRDefault="00642F2F" w:rsidP="00E3738F">
            <w:pPr>
              <w:rPr>
                <w:rFonts w:ascii="Garamond" w:hAnsi="Garamond"/>
                <w:b/>
                <w:bCs/>
              </w:rPr>
            </w:pPr>
            <w:r>
              <w:rPr>
                <w:rFonts w:ascii="Garamond" w:hAnsi="Garamond"/>
                <w:b/>
                <w:bCs/>
              </w:rPr>
              <w:t>SRTM</w:t>
            </w:r>
          </w:p>
        </w:tc>
        <w:tc>
          <w:tcPr>
            <w:tcW w:w="2411" w:type="dxa"/>
            <w:tcBorders>
              <w:top w:val="single" w:sz="4" w:space="0" w:color="auto"/>
              <w:bottom w:val="single" w:sz="4" w:space="0" w:color="auto"/>
            </w:tcBorders>
          </w:tcPr>
          <w:p w14:paraId="562FFE09" w14:textId="24375921" w:rsidR="00956ACA" w:rsidRDefault="00F41AA3" w:rsidP="00F41AA3">
            <w:pPr>
              <w:rPr>
                <w:rFonts w:ascii="Garamond" w:hAnsi="Garamond"/>
              </w:rPr>
            </w:pPr>
            <w:r>
              <w:rPr>
                <w:rFonts w:ascii="Garamond" w:hAnsi="Garamond"/>
              </w:rPr>
              <w:t>Aspect, slope, elevation</w:t>
            </w:r>
          </w:p>
        </w:tc>
        <w:tc>
          <w:tcPr>
            <w:tcW w:w="4597" w:type="dxa"/>
            <w:tcBorders>
              <w:top w:val="single" w:sz="4" w:space="0" w:color="auto"/>
              <w:bottom w:val="single" w:sz="4" w:space="0" w:color="auto"/>
              <w:right w:val="single" w:sz="4" w:space="0" w:color="auto"/>
            </w:tcBorders>
          </w:tcPr>
          <w:p w14:paraId="0A31950F" w14:textId="53FA533E" w:rsidR="00956ACA" w:rsidRPr="00CE4561" w:rsidRDefault="00642F2F" w:rsidP="00A41DEB">
            <w:pPr>
              <w:rPr>
                <w:rFonts w:ascii="Garamond" w:hAnsi="Garamond"/>
              </w:rPr>
            </w:pPr>
            <w:r>
              <w:rPr>
                <w:rFonts w:ascii="Garamond" w:hAnsi="Garamond"/>
              </w:rPr>
              <w:t>Shuttle Radar Topography Mission elevation data were used to map topographic data such</w:t>
            </w:r>
            <w:r w:rsidR="00181BED">
              <w:rPr>
                <w:rFonts w:ascii="Garamond" w:hAnsi="Garamond"/>
              </w:rPr>
              <w:t xml:space="preserve"> as slope, aspect, and elevation</w:t>
            </w:r>
            <w:r>
              <w:rPr>
                <w:rFonts w:ascii="Garamond" w:hAnsi="Garamond"/>
              </w:rPr>
              <w:t>. These data were</w:t>
            </w:r>
            <w:r w:rsidR="00A41DEB">
              <w:rPr>
                <w:rFonts w:ascii="Garamond" w:hAnsi="Garamond"/>
              </w:rPr>
              <w:t xml:space="preserve"> used as inputs in the end product tool</w:t>
            </w:r>
            <w:r>
              <w:rPr>
                <w:rFonts w:ascii="Garamond" w:hAnsi="Garamond"/>
              </w:rPr>
              <w:t xml:space="preserve">. </w:t>
            </w:r>
          </w:p>
        </w:tc>
      </w:tr>
      <w:tr w:rsidR="004C2564" w:rsidRPr="00CE4561" w14:paraId="5EBCF2B5" w14:textId="77777777" w:rsidTr="00773F14">
        <w:tc>
          <w:tcPr>
            <w:tcW w:w="2347" w:type="dxa"/>
            <w:tcBorders>
              <w:top w:val="single" w:sz="4" w:space="0" w:color="auto"/>
              <w:left w:val="single" w:sz="4" w:space="0" w:color="auto"/>
              <w:bottom w:val="single" w:sz="4" w:space="0" w:color="auto"/>
            </w:tcBorders>
          </w:tcPr>
          <w:p w14:paraId="25E8CC68" w14:textId="3B89FC41" w:rsidR="004C2564" w:rsidRDefault="004C2564" w:rsidP="004C2564">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tcPr>
          <w:p w14:paraId="6EF6883F" w14:textId="5918E833" w:rsidR="004C2564" w:rsidRDefault="004C2564" w:rsidP="006132ED">
            <w:pPr>
              <w:rPr>
                <w:rFonts w:ascii="Garamond" w:hAnsi="Garamond"/>
              </w:rPr>
            </w:pPr>
            <w:r w:rsidRPr="00CE4561">
              <w:rPr>
                <w:rFonts w:ascii="Garamond" w:hAnsi="Garamond"/>
              </w:rPr>
              <w:t>NDVI</w:t>
            </w:r>
            <w:r>
              <w:rPr>
                <w:rFonts w:ascii="Garamond" w:hAnsi="Garamond"/>
              </w:rPr>
              <w:t>, surface albedo</w:t>
            </w:r>
            <w:r w:rsidR="00C573DE">
              <w:rPr>
                <w:rFonts w:ascii="Garamond" w:hAnsi="Garamond"/>
              </w:rPr>
              <w:t>, Normalized Difference Water Index (NDWI)</w:t>
            </w:r>
          </w:p>
        </w:tc>
        <w:tc>
          <w:tcPr>
            <w:tcW w:w="4597" w:type="dxa"/>
            <w:tcBorders>
              <w:top w:val="single" w:sz="4" w:space="0" w:color="auto"/>
              <w:bottom w:val="single" w:sz="4" w:space="0" w:color="auto"/>
              <w:right w:val="single" w:sz="4" w:space="0" w:color="auto"/>
            </w:tcBorders>
          </w:tcPr>
          <w:p w14:paraId="02D5CA42" w14:textId="6C262D15" w:rsidR="004C2564" w:rsidRDefault="004C2564" w:rsidP="004C2564">
            <w:pPr>
              <w:rPr>
                <w:rFonts w:ascii="Garamond" w:hAnsi="Garamond"/>
              </w:rPr>
            </w:pPr>
            <w:r>
              <w:rPr>
                <w:rFonts w:ascii="Garamond" w:hAnsi="Garamond"/>
              </w:rPr>
              <w:t xml:space="preserve">Landsat 8 OLI data were used to create a vegetation index as well as energy parameter inputs that were used in the end product tool. </w:t>
            </w:r>
          </w:p>
        </w:tc>
      </w:tr>
      <w:tr w:rsidR="004C2564" w:rsidRPr="00CE4561" w14:paraId="414B9265" w14:textId="77777777" w:rsidTr="00773F14">
        <w:tc>
          <w:tcPr>
            <w:tcW w:w="2347" w:type="dxa"/>
            <w:tcBorders>
              <w:top w:val="single" w:sz="4" w:space="0" w:color="auto"/>
              <w:left w:val="single" w:sz="4" w:space="0" w:color="auto"/>
              <w:bottom w:val="single" w:sz="4" w:space="0" w:color="auto"/>
            </w:tcBorders>
          </w:tcPr>
          <w:p w14:paraId="7D91F6A4" w14:textId="0F9C69EE" w:rsidR="004C2564" w:rsidRDefault="004C2564" w:rsidP="004C2564">
            <w:pPr>
              <w:rPr>
                <w:rFonts w:ascii="Garamond" w:hAnsi="Garamond"/>
                <w:b/>
                <w:bCs/>
              </w:rPr>
            </w:pPr>
            <w:r>
              <w:rPr>
                <w:rFonts w:ascii="Garamond" w:hAnsi="Garamond"/>
                <w:b/>
                <w:bCs/>
              </w:rPr>
              <w:t>Landsat 8 TIRS</w:t>
            </w:r>
          </w:p>
        </w:tc>
        <w:tc>
          <w:tcPr>
            <w:tcW w:w="2411" w:type="dxa"/>
            <w:tcBorders>
              <w:top w:val="single" w:sz="4" w:space="0" w:color="auto"/>
              <w:bottom w:val="single" w:sz="4" w:space="0" w:color="auto"/>
            </w:tcBorders>
          </w:tcPr>
          <w:p w14:paraId="63AFE198" w14:textId="498FB632" w:rsidR="004C2564" w:rsidRDefault="006132ED" w:rsidP="004C2564">
            <w:pPr>
              <w:rPr>
                <w:rFonts w:ascii="Garamond" w:hAnsi="Garamond"/>
              </w:rPr>
            </w:pPr>
            <w:r>
              <w:rPr>
                <w:rFonts w:ascii="Garamond" w:hAnsi="Garamond"/>
              </w:rPr>
              <w:t>LST</w:t>
            </w:r>
          </w:p>
        </w:tc>
        <w:tc>
          <w:tcPr>
            <w:tcW w:w="4597" w:type="dxa"/>
            <w:tcBorders>
              <w:top w:val="single" w:sz="4" w:space="0" w:color="auto"/>
              <w:bottom w:val="single" w:sz="4" w:space="0" w:color="auto"/>
              <w:right w:val="single" w:sz="4" w:space="0" w:color="auto"/>
            </w:tcBorders>
          </w:tcPr>
          <w:p w14:paraId="6D6E7356" w14:textId="3C84FB9E" w:rsidR="004C2564" w:rsidRDefault="004C2564" w:rsidP="004C2564">
            <w:pPr>
              <w:rPr>
                <w:rFonts w:ascii="Garamond" w:hAnsi="Garamond"/>
              </w:rPr>
            </w:pPr>
            <w:r>
              <w:rPr>
                <w:rFonts w:ascii="Garamond" w:hAnsi="Garamond"/>
              </w:rPr>
              <w:t xml:space="preserve">LST from Landsat 8 TIRS was used as an energy parameter in the end product tool. </w:t>
            </w:r>
          </w:p>
        </w:tc>
      </w:tr>
      <w:tr w:rsidR="004C2564" w:rsidRPr="00CE4561" w14:paraId="373C81AD" w14:textId="77777777" w:rsidTr="00773F14">
        <w:tc>
          <w:tcPr>
            <w:tcW w:w="2347" w:type="dxa"/>
            <w:tcBorders>
              <w:top w:val="single" w:sz="4" w:space="0" w:color="auto"/>
              <w:left w:val="single" w:sz="4" w:space="0" w:color="auto"/>
              <w:bottom w:val="single" w:sz="4" w:space="0" w:color="auto"/>
            </w:tcBorders>
          </w:tcPr>
          <w:p w14:paraId="7A468A95" w14:textId="187DE964" w:rsidR="004C2564" w:rsidRDefault="004C2564" w:rsidP="004C2564">
            <w:pPr>
              <w:rPr>
                <w:rFonts w:ascii="Garamond" w:hAnsi="Garamond"/>
                <w:b/>
                <w:bCs/>
              </w:rPr>
            </w:pPr>
            <w:r>
              <w:rPr>
                <w:rFonts w:ascii="Garamond" w:hAnsi="Garamond"/>
                <w:b/>
                <w:bCs/>
              </w:rPr>
              <w:t xml:space="preserve">Landsat 5 </w:t>
            </w:r>
            <w:r w:rsidR="00D27EF6">
              <w:rPr>
                <w:rFonts w:ascii="Garamond" w:hAnsi="Garamond"/>
                <w:b/>
                <w:bCs/>
              </w:rPr>
              <w:t>TM</w:t>
            </w:r>
          </w:p>
        </w:tc>
        <w:tc>
          <w:tcPr>
            <w:tcW w:w="2411" w:type="dxa"/>
            <w:tcBorders>
              <w:top w:val="single" w:sz="4" w:space="0" w:color="auto"/>
              <w:bottom w:val="single" w:sz="4" w:space="0" w:color="auto"/>
            </w:tcBorders>
          </w:tcPr>
          <w:p w14:paraId="7F3F63BF" w14:textId="14D216C9" w:rsidR="004C2564" w:rsidRDefault="00C573DE" w:rsidP="004C2564">
            <w:pPr>
              <w:rPr>
                <w:rFonts w:ascii="Garamond" w:hAnsi="Garamond"/>
              </w:rPr>
            </w:pPr>
            <w:r>
              <w:rPr>
                <w:rFonts w:ascii="Garamond" w:hAnsi="Garamond"/>
              </w:rPr>
              <w:t>Surface reflectance, NDVI, NDWI</w:t>
            </w:r>
          </w:p>
        </w:tc>
        <w:tc>
          <w:tcPr>
            <w:tcW w:w="4597" w:type="dxa"/>
            <w:tcBorders>
              <w:top w:val="single" w:sz="4" w:space="0" w:color="auto"/>
              <w:bottom w:val="single" w:sz="4" w:space="0" w:color="auto"/>
              <w:right w:val="single" w:sz="4" w:space="0" w:color="auto"/>
            </w:tcBorders>
          </w:tcPr>
          <w:p w14:paraId="3DE28CB3" w14:textId="3AB18FB7" w:rsidR="004C2564" w:rsidRDefault="00407700" w:rsidP="00407700">
            <w:pPr>
              <w:rPr>
                <w:rFonts w:ascii="Garamond" w:hAnsi="Garamond"/>
              </w:rPr>
            </w:pPr>
            <w:r>
              <w:rPr>
                <w:rFonts w:ascii="Garamond" w:hAnsi="Garamond"/>
              </w:rPr>
              <w:t>Landsat 5 TM data were used to create a vegetation index as well as energy parameter inputs that were used in the end product tool.</w:t>
            </w:r>
          </w:p>
        </w:tc>
      </w:tr>
    </w:tbl>
    <w:p w14:paraId="002279D9" w14:textId="058F617C" w:rsidR="00A46AC0" w:rsidRPr="005B58E3" w:rsidRDefault="00A46AC0" w:rsidP="007A4F2A">
      <w:pPr>
        <w:rPr>
          <w:rFonts w:ascii="Garamond" w:hAnsi="Garamond"/>
        </w:rPr>
      </w:pPr>
    </w:p>
    <w:p w14:paraId="1530166C" w14:textId="66A5C279" w:rsidR="00B9614C" w:rsidRPr="00CE4561" w:rsidRDefault="007A4F2A" w:rsidP="007A4F2A">
      <w:pPr>
        <w:rPr>
          <w:rFonts w:ascii="Garamond" w:hAnsi="Garamond"/>
          <w:i/>
        </w:rPr>
      </w:pPr>
      <w:r w:rsidRPr="00CE4561">
        <w:rPr>
          <w:rFonts w:ascii="Garamond" w:hAnsi="Garamond"/>
          <w:b/>
          <w:i/>
        </w:rPr>
        <w:t>Ancillary Datasets:</w:t>
      </w:r>
    </w:p>
    <w:p w14:paraId="3CDB00D6" w14:textId="742DFE28" w:rsidR="00642F2F" w:rsidRDefault="00642F2F" w:rsidP="00B76BDC">
      <w:pPr>
        <w:pStyle w:val="ListParagraph"/>
        <w:numPr>
          <w:ilvl w:val="0"/>
          <w:numId w:val="13"/>
        </w:numPr>
        <w:rPr>
          <w:rFonts w:ascii="Garamond" w:hAnsi="Garamond"/>
        </w:rPr>
      </w:pPr>
      <w:r>
        <w:rPr>
          <w:rFonts w:ascii="Garamond" w:hAnsi="Garamond"/>
        </w:rPr>
        <w:t xml:space="preserve">Great Basin Coordination Center LFM </w:t>
      </w:r>
      <w:r>
        <w:rPr>
          <w:rFonts w:ascii="Garamond" w:hAnsi="Garamond"/>
          <w:i/>
        </w:rPr>
        <w:t>in situ</w:t>
      </w:r>
      <w:r>
        <w:rPr>
          <w:rFonts w:ascii="Garamond" w:hAnsi="Garamond"/>
        </w:rPr>
        <w:t xml:space="preserve"> Dataset – </w:t>
      </w:r>
      <w:r w:rsidR="00EB0E7D">
        <w:rPr>
          <w:rFonts w:ascii="Garamond" w:hAnsi="Garamond"/>
        </w:rPr>
        <w:t>H</w:t>
      </w:r>
      <w:r>
        <w:rPr>
          <w:rFonts w:ascii="Garamond" w:hAnsi="Garamond"/>
        </w:rPr>
        <w:t>istorical LFM data were used to validate model outputs</w:t>
      </w:r>
    </w:p>
    <w:p w14:paraId="2D6F35D3" w14:textId="6EFBADC5" w:rsidR="00E44BB0" w:rsidRDefault="00E44BB0" w:rsidP="00B76BDC">
      <w:pPr>
        <w:pStyle w:val="ListParagraph"/>
        <w:numPr>
          <w:ilvl w:val="0"/>
          <w:numId w:val="13"/>
        </w:numPr>
        <w:rPr>
          <w:rFonts w:ascii="Garamond" w:hAnsi="Garamond"/>
        </w:rPr>
      </w:pPr>
      <w:proofErr w:type="spellStart"/>
      <w:r>
        <w:rPr>
          <w:rFonts w:ascii="Garamond" w:hAnsi="Garamond"/>
        </w:rPr>
        <w:t>Landfire</w:t>
      </w:r>
      <w:proofErr w:type="spellEnd"/>
      <w:r>
        <w:rPr>
          <w:rFonts w:ascii="Garamond" w:hAnsi="Garamond"/>
        </w:rPr>
        <w:t xml:space="preserve"> Land Cover Datasets 2018 – </w:t>
      </w:r>
      <w:r w:rsidR="00EB0E7D">
        <w:rPr>
          <w:rFonts w:ascii="Garamond" w:hAnsi="Garamond"/>
        </w:rPr>
        <w:t>U</w:t>
      </w:r>
      <w:r>
        <w:rPr>
          <w:rFonts w:ascii="Garamond" w:hAnsi="Garamond"/>
        </w:rPr>
        <w:t>sed to define existing vegetation type (EVT) and existing vegetation cover (EVC) to improve LFM by classifying vegetation types and modeling within each type</w:t>
      </w:r>
    </w:p>
    <w:p w14:paraId="5DF69B63" w14:textId="484661FE" w:rsidR="00E44BB0" w:rsidRDefault="00E44BB0" w:rsidP="00B76BDC">
      <w:pPr>
        <w:pStyle w:val="ListParagraph"/>
        <w:numPr>
          <w:ilvl w:val="0"/>
          <w:numId w:val="13"/>
        </w:numPr>
        <w:rPr>
          <w:rFonts w:ascii="Garamond" w:hAnsi="Garamond"/>
        </w:rPr>
      </w:pPr>
      <w:r>
        <w:rPr>
          <w:rFonts w:ascii="Garamond" w:hAnsi="Garamond"/>
        </w:rPr>
        <w:t xml:space="preserve">Landfire 40 Scott and Burgan Fire Behavior Fuel Models 2005 – </w:t>
      </w:r>
      <w:r w:rsidR="00EB0E7D">
        <w:rPr>
          <w:rFonts w:ascii="Garamond" w:hAnsi="Garamond"/>
        </w:rPr>
        <w:t>U</w:t>
      </w:r>
      <w:r>
        <w:rPr>
          <w:rFonts w:ascii="Garamond" w:hAnsi="Garamond"/>
        </w:rPr>
        <w:t>sed for fuel and vegetation classification</w:t>
      </w:r>
    </w:p>
    <w:p w14:paraId="234054C8" w14:textId="1CE0EF98" w:rsidR="007A548B" w:rsidRPr="00CE4561" w:rsidRDefault="007A548B" w:rsidP="00B76BDC">
      <w:pPr>
        <w:pStyle w:val="ListParagraph"/>
        <w:numPr>
          <w:ilvl w:val="0"/>
          <w:numId w:val="13"/>
        </w:numPr>
        <w:rPr>
          <w:rFonts w:ascii="Garamond" w:hAnsi="Garamond"/>
        </w:rPr>
      </w:pPr>
      <w:r>
        <w:rPr>
          <w:rFonts w:ascii="Garamond" w:hAnsi="Garamond"/>
        </w:rPr>
        <w:t xml:space="preserve">National Elevation Dataset – </w:t>
      </w:r>
      <w:r w:rsidR="00EB0E7D">
        <w:rPr>
          <w:rFonts w:ascii="Garamond" w:hAnsi="Garamond"/>
        </w:rPr>
        <w:t>D</w:t>
      </w:r>
      <w:r>
        <w:rPr>
          <w:rFonts w:ascii="Garamond" w:hAnsi="Garamond"/>
        </w:rPr>
        <w:t xml:space="preserve">igital elevation model (DEM) was derived primarily from USGS 10- and 30-meter </w:t>
      </w:r>
      <w:proofErr w:type="spellStart"/>
      <w:r>
        <w:rPr>
          <w:rFonts w:ascii="Garamond" w:hAnsi="Garamond"/>
        </w:rPr>
        <w:t>DEMs.</w:t>
      </w:r>
      <w:proofErr w:type="spellEnd"/>
      <w:r>
        <w:rPr>
          <w:rFonts w:ascii="Garamond" w:hAnsi="Garamond"/>
        </w:rPr>
        <w:t xml:space="preserve"> </w:t>
      </w:r>
      <w:r w:rsidR="00153A21">
        <w:rPr>
          <w:rFonts w:ascii="Garamond" w:hAnsi="Garamond"/>
        </w:rPr>
        <w:t>A</w:t>
      </w:r>
      <w:r>
        <w:rPr>
          <w:rFonts w:ascii="Garamond" w:hAnsi="Garamond"/>
        </w:rPr>
        <w:t xml:space="preserve">spect, slope, </w:t>
      </w:r>
      <w:r w:rsidR="00F41AA3">
        <w:rPr>
          <w:rFonts w:ascii="Garamond" w:hAnsi="Garamond"/>
        </w:rPr>
        <w:t xml:space="preserve">elevation, </w:t>
      </w:r>
      <w:r w:rsidR="00153A21">
        <w:rPr>
          <w:rFonts w:ascii="Garamond" w:hAnsi="Garamond"/>
        </w:rPr>
        <w:t xml:space="preserve">and </w:t>
      </w:r>
      <w:proofErr w:type="spellStart"/>
      <w:r w:rsidR="00153A21">
        <w:rPr>
          <w:rFonts w:ascii="Garamond" w:hAnsi="Garamond"/>
        </w:rPr>
        <w:t>hillshade</w:t>
      </w:r>
      <w:proofErr w:type="spellEnd"/>
      <w:r w:rsidR="00C90358">
        <w:rPr>
          <w:rFonts w:ascii="Garamond" w:hAnsi="Garamond"/>
        </w:rPr>
        <w:t xml:space="preserve"> were created from this dataset</w:t>
      </w:r>
    </w:p>
    <w:p w14:paraId="584AAA06" w14:textId="77777777" w:rsidR="00184652" w:rsidRPr="00CE4561" w:rsidRDefault="00184652" w:rsidP="00AD4617">
      <w:pPr>
        <w:rPr>
          <w:rFonts w:ascii="Garamond" w:hAnsi="Garamond"/>
        </w:rPr>
      </w:pPr>
    </w:p>
    <w:p w14:paraId="5393A68E" w14:textId="6B38D6FA" w:rsidR="001C518C" w:rsidRPr="00937716" w:rsidRDefault="0080287D" w:rsidP="00937716">
      <w:pPr>
        <w:rPr>
          <w:rFonts w:ascii="Garamond" w:hAnsi="Garamond"/>
          <w:i/>
        </w:rPr>
      </w:pPr>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p>
    <w:p w14:paraId="4E2C5D14" w14:textId="1548B452" w:rsidR="00937716" w:rsidRPr="001C518C" w:rsidRDefault="00CD2DC8" w:rsidP="00937716">
      <w:pPr>
        <w:pStyle w:val="ListParagraph"/>
        <w:numPr>
          <w:ilvl w:val="0"/>
          <w:numId w:val="14"/>
        </w:numPr>
        <w:rPr>
          <w:rFonts w:ascii="Garamond" w:hAnsi="Garamond"/>
          <w:i/>
        </w:rPr>
      </w:pPr>
      <w:r>
        <w:rPr>
          <w:rFonts w:ascii="Garamond" w:hAnsi="Garamond"/>
        </w:rPr>
        <w:t>Random Trees Classifier</w:t>
      </w:r>
      <w:r w:rsidR="00937716">
        <w:rPr>
          <w:rFonts w:ascii="Garamond" w:hAnsi="Garamond"/>
        </w:rPr>
        <w:t xml:space="preserve"> (POC: Keith Weber, GIS Tra</w:t>
      </w:r>
      <w:r w:rsidR="002F6226">
        <w:rPr>
          <w:rFonts w:ascii="Garamond" w:hAnsi="Garamond"/>
        </w:rPr>
        <w:t xml:space="preserve">ining and Research Center) – </w:t>
      </w:r>
      <w:r>
        <w:rPr>
          <w:rFonts w:ascii="Garamond" w:hAnsi="Garamond"/>
        </w:rPr>
        <w:t xml:space="preserve">Classification of LFM percentages using remotely sensed elevation, ET, LST, NDVI, and aspect. Training and validation was done using </w:t>
      </w:r>
      <w:r>
        <w:rPr>
          <w:rFonts w:ascii="Garamond" w:hAnsi="Garamond"/>
          <w:i/>
        </w:rPr>
        <w:t>in</w:t>
      </w:r>
      <w:r w:rsidRPr="00CD2DC8">
        <w:rPr>
          <w:rFonts w:ascii="Garamond" w:hAnsi="Garamond"/>
          <w:i/>
        </w:rPr>
        <w:t xml:space="preserve"> situ</w:t>
      </w:r>
      <w:r>
        <w:rPr>
          <w:rFonts w:ascii="Garamond" w:hAnsi="Garamond"/>
        </w:rPr>
        <w:t xml:space="preserve"> LFM observations</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2C5CA9EA" w14:textId="196F491A" w:rsidR="00184652" w:rsidRDefault="00F9160E" w:rsidP="00184652">
      <w:pPr>
        <w:pStyle w:val="ListParagraph"/>
        <w:numPr>
          <w:ilvl w:val="0"/>
          <w:numId w:val="15"/>
        </w:numPr>
        <w:rPr>
          <w:rFonts w:ascii="Garamond" w:hAnsi="Garamond"/>
        </w:rPr>
      </w:pPr>
      <w:proofErr w:type="spellStart"/>
      <w:r>
        <w:rPr>
          <w:rFonts w:ascii="Garamond" w:hAnsi="Garamond"/>
        </w:rPr>
        <w:t>Esri</w:t>
      </w:r>
      <w:proofErr w:type="spellEnd"/>
      <w:r>
        <w:rPr>
          <w:rFonts w:ascii="Garamond" w:hAnsi="Garamond"/>
        </w:rPr>
        <w:t xml:space="preserve"> ArcGIS Pro 2.4.2 – </w:t>
      </w:r>
      <w:r w:rsidR="00EB0E7D">
        <w:rPr>
          <w:rFonts w:ascii="Garamond" w:hAnsi="Garamond"/>
        </w:rPr>
        <w:t>R</w:t>
      </w:r>
      <w:r>
        <w:rPr>
          <w:rFonts w:ascii="Garamond" w:hAnsi="Garamond"/>
        </w:rPr>
        <w:t>aster and vector manipulation and analysis, map creation</w:t>
      </w:r>
    </w:p>
    <w:p w14:paraId="6B4E2D91" w14:textId="5D5425F0" w:rsidR="00F9160E" w:rsidRDefault="00F9160E" w:rsidP="00184652">
      <w:pPr>
        <w:pStyle w:val="ListParagraph"/>
        <w:numPr>
          <w:ilvl w:val="0"/>
          <w:numId w:val="15"/>
        </w:numPr>
        <w:rPr>
          <w:rFonts w:ascii="Garamond" w:hAnsi="Garamond"/>
        </w:rPr>
      </w:pPr>
      <w:r>
        <w:rPr>
          <w:rFonts w:ascii="Garamond" w:hAnsi="Garamond"/>
        </w:rPr>
        <w:t xml:space="preserve">Google Earth Engine API – </w:t>
      </w:r>
      <w:r w:rsidR="00EB0E7D">
        <w:rPr>
          <w:rFonts w:ascii="Garamond" w:hAnsi="Garamond"/>
        </w:rPr>
        <w:t>T</w:t>
      </w:r>
      <w:r>
        <w:rPr>
          <w:rFonts w:ascii="Garamond" w:hAnsi="Garamond"/>
        </w:rPr>
        <w:t>ime series data sampling and automation</w:t>
      </w:r>
    </w:p>
    <w:p w14:paraId="645FB396" w14:textId="3D798979" w:rsidR="00F9160E" w:rsidRDefault="00F9160E" w:rsidP="00184652">
      <w:pPr>
        <w:pStyle w:val="ListParagraph"/>
        <w:numPr>
          <w:ilvl w:val="0"/>
          <w:numId w:val="15"/>
        </w:numPr>
        <w:rPr>
          <w:rFonts w:ascii="Garamond" w:hAnsi="Garamond"/>
        </w:rPr>
      </w:pPr>
      <w:r>
        <w:rPr>
          <w:rFonts w:ascii="Garamond" w:hAnsi="Garamond"/>
        </w:rPr>
        <w:t xml:space="preserve">Python </w:t>
      </w:r>
      <w:r w:rsidR="00E926AE">
        <w:rPr>
          <w:rFonts w:ascii="Garamond" w:hAnsi="Garamond"/>
        </w:rPr>
        <w:t xml:space="preserve">3.2 </w:t>
      </w:r>
      <w:r>
        <w:rPr>
          <w:rFonts w:ascii="Garamond" w:hAnsi="Garamond"/>
        </w:rPr>
        <w:t xml:space="preserve">– </w:t>
      </w:r>
      <w:r w:rsidR="00EB0E7D">
        <w:rPr>
          <w:rFonts w:ascii="Garamond" w:hAnsi="Garamond"/>
        </w:rPr>
        <w:t>A</w:t>
      </w:r>
      <w:r>
        <w:rPr>
          <w:rFonts w:ascii="Garamond" w:hAnsi="Garamond"/>
        </w:rPr>
        <w:t>utomation of raster analysis</w:t>
      </w:r>
    </w:p>
    <w:p w14:paraId="07CB3F84" w14:textId="77777777" w:rsidR="00F9160E" w:rsidRPr="00F9160E" w:rsidRDefault="00F9160E" w:rsidP="00F9160E">
      <w:pPr>
        <w:rPr>
          <w:rFonts w:ascii="Garamond" w:hAnsi="Garamond"/>
        </w:rPr>
      </w:pPr>
    </w:p>
    <w:p w14:paraId="1B64139E" w14:textId="77777777" w:rsidR="008B5809" w:rsidRDefault="008B5809" w:rsidP="00073224">
      <w:pPr>
        <w:rPr>
          <w:rFonts w:ascii="Garamond" w:hAnsi="Garamond"/>
          <w:b/>
          <w:i/>
        </w:rPr>
      </w:pPr>
    </w:p>
    <w:p w14:paraId="69514BD8" w14:textId="77777777" w:rsidR="008B5809" w:rsidRDefault="008B5809" w:rsidP="00073224">
      <w:pPr>
        <w:rPr>
          <w:rFonts w:ascii="Garamond" w:hAnsi="Garamond"/>
          <w:b/>
          <w:i/>
        </w:rPr>
      </w:pPr>
    </w:p>
    <w:p w14:paraId="14CBC202" w14:textId="1182D6CD" w:rsidR="00073224" w:rsidRPr="00CE4561" w:rsidRDefault="001538F2" w:rsidP="00073224">
      <w:pPr>
        <w:rPr>
          <w:rFonts w:ascii="Garamond" w:hAnsi="Garamond"/>
          <w:b/>
          <w:i/>
        </w:rPr>
      </w:pPr>
      <w:r w:rsidRPr="00CE4561">
        <w:rPr>
          <w:rFonts w:ascii="Garamond" w:hAnsi="Garamond"/>
          <w:b/>
          <w:i/>
        </w:rPr>
        <w:lastRenderedPageBreak/>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6E68B73F"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AE4DAC" w:rsidRPr="00CE4561" w14:paraId="0A252EB6" w14:textId="77777777" w:rsidTr="00222DBC">
        <w:tc>
          <w:tcPr>
            <w:tcW w:w="2160" w:type="dxa"/>
          </w:tcPr>
          <w:p w14:paraId="06826E31" w14:textId="177B3FB3" w:rsidR="00AE4DAC" w:rsidRDefault="00AE4DAC" w:rsidP="00F9160E">
            <w:pPr>
              <w:rPr>
                <w:rFonts w:ascii="Garamond" w:hAnsi="Garamond" w:cs="Arial"/>
                <w:b/>
              </w:rPr>
            </w:pPr>
            <w:r>
              <w:rPr>
                <w:rFonts w:ascii="Garamond" w:hAnsi="Garamond" w:cs="Arial"/>
                <w:b/>
              </w:rPr>
              <w:t>Live Fuel Moisture Model</w:t>
            </w:r>
          </w:p>
        </w:tc>
        <w:tc>
          <w:tcPr>
            <w:tcW w:w="3240" w:type="dxa"/>
          </w:tcPr>
          <w:p w14:paraId="406940A8" w14:textId="77777777" w:rsidR="00AE4DAC" w:rsidRDefault="00AE4DAC" w:rsidP="00F9160E">
            <w:pPr>
              <w:rPr>
                <w:rFonts w:ascii="Garamond" w:hAnsi="Garamond" w:cs="Arial"/>
              </w:rPr>
            </w:pPr>
            <w:r>
              <w:rPr>
                <w:rFonts w:ascii="Garamond" w:hAnsi="Garamond" w:cs="Arial"/>
              </w:rPr>
              <w:t>Aqua MODIS</w:t>
            </w:r>
          </w:p>
          <w:p w14:paraId="206293D6" w14:textId="77777777" w:rsidR="00AE4DAC" w:rsidRDefault="00AE4DAC" w:rsidP="00F9160E">
            <w:pPr>
              <w:rPr>
                <w:rFonts w:ascii="Garamond" w:hAnsi="Garamond" w:cs="Arial"/>
              </w:rPr>
            </w:pPr>
            <w:r>
              <w:rPr>
                <w:rFonts w:ascii="Garamond" w:hAnsi="Garamond" w:cs="Arial"/>
              </w:rPr>
              <w:t>Terra MODIS</w:t>
            </w:r>
          </w:p>
          <w:p w14:paraId="58C2FE27" w14:textId="1068005A" w:rsidR="00AE4DAC" w:rsidRDefault="000222DE" w:rsidP="00F9160E">
            <w:pPr>
              <w:rPr>
                <w:rFonts w:ascii="Garamond" w:hAnsi="Garamond" w:cs="Arial"/>
              </w:rPr>
            </w:pPr>
            <w:r>
              <w:rPr>
                <w:rFonts w:ascii="Garamond" w:hAnsi="Garamond" w:cs="Arial"/>
              </w:rPr>
              <w:t>S</w:t>
            </w:r>
            <w:r w:rsidR="00AE4DAC">
              <w:rPr>
                <w:rFonts w:ascii="Garamond" w:hAnsi="Garamond" w:cs="Arial"/>
              </w:rPr>
              <w:t>u</w:t>
            </w:r>
            <w:r>
              <w:rPr>
                <w:rFonts w:ascii="Garamond" w:hAnsi="Garamond" w:cs="Arial"/>
              </w:rPr>
              <w:t>o</w:t>
            </w:r>
            <w:r w:rsidR="00AE4DAC">
              <w:rPr>
                <w:rFonts w:ascii="Garamond" w:hAnsi="Garamond" w:cs="Arial"/>
              </w:rPr>
              <w:t>mi-NPP VIIRS</w:t>
            </w:r>
          </w:p>
          <w:p w14:paraId="087A7A12" w14:textId="6ED78731" w:rsidR="00EB0E7D" w:rsidRDefault="00EB0E7D" w:rsidP="00F9160E">
            <w:pPr>
              <w:rPr>
                <w:rFonts w:ascii="Garamond" w:hAnsi="Garamond" w:cs="Arial"/>
              </w:rPr>
            </w:pPr>
          </w:p>
          <w:p w14:paraId="54CA14C2" w14:textId="5D6A47F4" w:rsidR="00AE4DAC" w:rsidRDefault="00AE4DAC" w:rsidP="00F9160E">
            <w:pPr>
              <w:rPr>
                <w:rFonts w:ascii="Garamond" w:hAnsi="Garamond" w:cs="Arial"/>
              </w:rPr>
            </w:pPr>
          </w:p>
        </w:tc>
        <w:tc>
          <w:tcPr>
            <w:tcW w:w="2880" w:type="dxa"/>
          </w:tcPr>
          <w:p w14:paraId="678B30D7" w14:textId="703C8E3E" w:rsidR="00AE4DAC" w:rsidRPr="00CE4561" w:rsidRDefault="00AE4DAC" w:rsidP="00AE4DAC">
            <w:pPr>
              <w:rPr>
                <w:rFonts w:ascii="Garamond" w:hAnsi="Garamond"/>
              </w:rPr>
            </w:pPr>
            <w:r>
              <w:rPr>
                <w:rFonts w:ascii="Garamond" w:hAnsi="Garamond"/>
              </w:rPr>
              <w:t>This model allowed partners to make more informed decisions regarding wildfire events.</w:t>
            </w:r>
          </w:p>
        </w:tc>
        <w:tc>
          <w:tcPr>
            <w:tcW w:w="1080" w:type="dxa"/>
          </w:tcPr>
          <w:p w14:paraId="61DD8431" w14:textId="298EA9C1" w:rsidR="00AE4DAC" w:rsidRDefault="00AE4DAC" w:rsidP="00F9160E">
            <w:pPr>
              <w:rPr>
                <w:rFonts w:ascii="Garamond" w:hAnsi="Garamond"/>
              </w:rPr>
            </w:pPr>
            <w:r>
              <w:rPr>
                <w:rFonts w:ascii="Garamond" w:hAnsi="Garamond"/>
              </w:rPr>
              <w:t>N/A</w:t>
            </w:r>
          </w:p>
        </w:tc>
      </w:tr>
      <w:tr w:rsidR="00AE4DAC" w:rsidRPr="00CE4561" w14:paraId="1DD657D4" w14:textId="77777777" w:rsidTr="00222DBC">
        <w:tc>
          <w:tcPr>
            <w:tcW w:w="2160" w:type="dxa"/>
          </w:tcPr>
          <w:p w14:paraId="2CABB54B" w14:textId="456FEC21" w:rsidR="00AE4DAC" w:rsidRDefault="00AE4DAC" w:rsidP="00F9160E">
            <w:pPr>
              <w:rPr>
                <w:rFonts w:ascii="Garamond" w:hAnsi="Garamond" w:cs="Arial"/>
                <w:b/>
              </w:rPr>
            </w:pPr>
            <w:r>
              <w:rPr>
                <w:rFonts w:ascii="Garamond" w:hAnsi="Garamond" w:cs="Arial"/>
                <w:b/>
              </w:rPr>
              <w:t>Developing Relia</w:t>
            </w:r>
            <w:r w:rsidR="005E2253">
              <w:rPr>
                <w:rFonts w:ascii="Garamond" w:hAnsi="Garamond" w:cs="Arial"/>
                <w:b/>
              </w:rPr>
              <w:t>ble Live Fuel Moisture Datasets</w:t>
            </w:r>
            <w:r>
              <w:rPr>
                <w:rFonts w:ascii="Garamond" w:hAnsi="Garamond" w:cs="Arial"/>
                <w:b/>
              </w:rPr>
              <w:t>: A Tutorial</w:t>
            </w:r>
          </w:p>
        </w:tc>
        <w:tc>
          <w:tcPr>
            <w:tcW w:w="3240" w:type="dxa"/>
          </w:tcPr>
          <w:p w14:paraId="58A4FB1F" w14:textId="77777777" w:rsidR="00AE5C09" w:rsidRDefault="00AE5C09" w:rsidP="00AE5C09">
            <w:pPr>
              <w:rPr>
                <w:rFonts w:ascii="Garamond" w:hAnsi="Garamond" w:cs="Arial"/>
              </w:rPr>
            </w:pPr>
            <w:r>
              <w:rPr>
                <w:rFonts w:ascii="Garamond" w:hAnsi="Garamond" w:cs="Arial"/>
              </w:rPr>
              <w:t>Aqua MODIS</w:t>
            </w:r>
          </w:p>
          <w:p w14:paraId="4C42C315" w14:textId="77777777" w:rsidR="00AE5C09" w:rsidRDefault="00AE5C09" w:rsidP="00AE5C09">
            <w:pPr>
              <w:rPr>
                <w:rFonts w:ascii="Garamond" w:hAnsi="Garamond" w:cs="Arial"/>
              </w:rPr>
            </w:pPr>
            <w:r>
              <w:rPr>
                <w:rFonts w:ascii="Garamond" w:hAnsi="Garamond" w:cs="Arial"/>
              </w:rPr>
              <w:t>Terra MODIS</w:t>
            </w:r>
          </w:p>
          <w:p w14:paraId="3842C8E8" w14:textId="77777777" w:rsidR="00AE5C09" w:rsidRDefault="00AE5C09" w:rsidP="00AE5C09">
            <w:pPr>
              <w:rPr>
                <w:rFonts w:ascii="Garamond" w:hAnsi="Garamond" w:cs="Arial"/>
              </w:rPr>
            </w:pPr>
            <w:r>
              <w:rPr>
                <w:rFonts w:ascii="Garamond" w:hAnsi="Garamond" w:cs="Arial"/>
              </w:rPr>
              <w:t>Suomi-NPP VIIRS</w:t>
            </w:r>
          </w:p>
          <w:p w14:paraId="5256C7C0" w14:textId="1AED72E0" w:rsidR="00AE4DAC" w:rsidRDefault="00AE4DAC" w:rsidP="00F9160E">
            <w:pPr>
              <w:rPr>
                <w:rFonts w:ascii="Garamond" w:hAnsi="Garamond" w:cs="Arial"/>
              </w:rPr>
            </w:pPr>
          </w:p>
        </w:tc>
        <w:tc>
          <w:tcPr>
            <w:tcW w:w="2880" w:type="dxa"/>
          </w:tcPr>
          <w:p w14:paraId="6639F1DB" w14:textId="781B4D0E" w:rsidR="00AE4DAC" w:rsidRDefault="00AE4DAC" w:rsidP="00AE4DAC">
            <w:pPr>
              <w:rPr>
                <w:rFonts w:ascii="Garamond" w:hAnsi="Garamond"/>
              </w:rPr>
            </w:pPr>
            <w:r>
              <w:rPr>
                <w:rFonts w:ascii="Garamond" w:hAnsi="Garamond"/>
              </w:rPr>
              <w:t xml:space="preserve">This tutorial </w:t>
            </w:r>
            <w:r w:rsidR="007B001A">
              <w:rPr>
                <w:rFonts w:ascii="Garamond" w:hAnsi="Garamond"/>
              </w:rPr>
              <w:t>navigated</w:t>
            </w:r>
            <w:r>
              <w:rPr>
                <w:rFonts w:ascii="Garamond" w:hAnsi="Garamond"/>
              </w:rPr>
              <w:t xml:space="preserve"> partners through the necessary steps to recreate the LFM model described above and replicate our study. </w:t>
            </w:r>
          </w:p>
        </w:tc>
        <w:tc>
          <w:tcPr>
            <w:tcW w:w="1080" w:type="dxa"/>
          </w:tcPr>
          <w:p w14:paraId="580047FB" w14:textId="11A072F0" w:rsidR="00AE4DAC" w:rsidRDefault="00AE4DAC" w:rsidP="00F9160E">
            <w:pPr>
              <w:rPr>
                <w:rFonts w:ascii="Garamond" w:hAnsi="Garamond"/>
              </w:rPr>
            </w:pPr>
            <w:r>
              <w:rPr>
                <w:rFonts w:ascii="Garamond" w:hAnsi="Garamond"/>
              </w:rPr>
              <w:t>N/A</w:t>
            </w:r>
          </w:p>
        </w:tc>
      </w:tr>
      <w:tr w:rsidR="00AE4DAC" w:rsidRPr="00CE4561" w14:paraId="6CADEA21" w14:textId="77777777" w:rsidTr="00222DBC">
        <w:tc>
          <w:tcPr>
            <w:tcW w:w="2160" w:type="dxa"/>
          </w:tcPr>
          <w:p w14:paraId="60ADAAAA" w14:textId="214ABD41" w:rsidR="00AE4DAC" w:rsidRPr="00CE4561" w:rsidRDefault="00AE4DAC" w:rsidP="00AE4DAC">
            <w:pPr>
              <w:rPr>
                <w:rFonts w:ascii="Garamond" w:hAnsi="Garamond"/>
                <w:b/>
                <w:bCs/>
              </w:rPr>
            </w:pPr>
            <w:r>
              <w:rPr>
                <w:rFonts w:ascii="Garamond" w:hAnsi="Garamond" w:cs="Arial"/>
                <w:b/>
              </w:rPr>
              <w:t>Developing Reliable Live Fuel Moisture Datasets: A Brochure</w:t>
            </w:r>
          </w:p>
        </w:tc>
        <w:tc>
          <w:tcPr>
            <w:tcW w:w="3240" w:type="dxa"/>
          </w:tcPr>
          <w:p w14:paraId="52776EAA" w14:textId="77777777" w:rsidR="00AE5C09" w:rsidRDefault="00AE5C09" w:rsidP="00AE5C09">
            <w:pPr>
              <w:rPr>
                <w:rFonts w:ascii="Garamond" w:hAnsi="Garamond" w:cs="Arial"/>
              </w:rPr>
            </w:pPr>
            <w:r>
              <w:rPr>
                <w:rFonts w:ascii="Garamond" w:hAnsi="Garamond" w:cs="Arial"/>
              </w:rPr>
              <w:t>Aqua MODIS</w:t>
            </w:r>
          </w:p>
          <w:p w14:paraId="4ADD5A28" w14:textId="77777777" w:rsidR="00AE5C09" w:rsidRDefault="00AE5C09" w:rsidP="00AE5C09">
            <w:pPr>
              <w:rPr>
                <w:rFonts w:ascii="Garamond" w:hAnsi="Garamond" w:cs="Arial"/>
              </w:rPr>
            </w:pPr>
            <w:r>
              <w:rPr>
                <w:rFonts w:ascii="Garamond" w:hAnsi="Garamond" w:cs="Arial"/>
              </w:rPr>
              <w:t>Terra MODIS</w:t>
            </w:r>
          </w:p>
          <w:p w14:paraId="28D887AD" w14:textId="77777777" w:rsidR="00AE5C09" w:rsidRDefault="00AE5C09" w:rsidP="00AE5C09">
            <w:pPr>
              <w:rPr>
                <w:rFonts w:ascii="Garamond" w:hAnsi="Garamond" w:cs="Arial"/>
              </w:rPr>
            </w:pPr>
            <w:r>
              <w:rPr>
                <w:rFonts w:ascii="Garamond" w:hAnsi="Garamond" w:cs="Arial"/>
              </w:rPr>
              <w:t>Suomi-NPP VIIRS</w:t>
            </w:r>
          </w:p>
          <w:p w14:paraId="017926FC" w14:textId="586D75B6" w:rsidR="00AE4DAC" w:rsidRPr="00C97978" w:rsidRDefault="00AE4DAC" w:rsidP="00E3738F">
            <w:pPr>
              <w:rPr>
                <w:rFonts w:ascii="Garamond" w:hAnsi="Garamond" w:cs="Arial"/>
              </w:rPr>
            </w:pPr>
          </w:p>
        </w:tc>
        <w:tc>
          <w:tcPr>
            <w:tcW w:w="2880" w:type="dxa"/>
          </w:tcPr>
          <w:p w14:paraId="1FD94241" w14:textId="0AC08F29" w:rsidR="00AE4DAC" w:rsidRPr="00CE4561" w:rsidRDefault="00AE4DAC" w:rsidP="00E3738F">
            <w:pPr>
              <w:rPr>
                <w:rFonts w:ascii="Garamond" w:hAnsi="Garamond"/>
              </w:rPr>
            </w:pPr>
            <w:r>
              <w:rPr>
                <w:rFonts w:ascii="Garamond" w:hAnsi="Garamond"/>
              </w:rPr>
              <w:t>This brochure illustrated</w:t>
            </w:r>
            <w:r w:rsidR="00161F47">
              <w:rPr>
                <w:rFonts w:ascii="Garamond" w:hAnsi="Garamond"/>
              </w:rPr>
              <w:t xml:space="preserve"> to partners the steps and reasoning behind the model building process.</w:t>
            </w:r>
          </w:p>
        </w:tc>
        <w:tc>
          <w:tcPr>
            <w:tcW w:w="1080" w:type="dxa"/>
          </w:tcPr>
          <w:p w14:paraId="6CCF6DA3" w14:textId="3CB11F94" w:rsidR="00AE4DAC" w:rsidRPr="00CE4561" w:rsidRDefault="00161F47" w:rsidP="00E3738F">
            <w:pPr>
              <w:rPr>
                <w:rFonts w:ascii="Garamond" w:hAnsi="Garamond"/>
              </w:rPr>
            </w:pPr>
            <w:r>
              <w:rPr>
                <w:rFonts w:ascii="Garamond" w:hAnsi="Garamond"/>
              </w:rPr>
              <w:t>N/A</w:t>
            </w:r>
          </w:p>
        </w:tc>
      </w:tr>
      <w:tr w:rsidR="00161F47" w:rsidRPr="00CE4561" w14:paraId="6176CA12" w14:textId="77777777" w:rsidTr="00222DBC">
        <w:tc>
          <w:tcPr>
            <w:tcW w:w="2160" w:type="dxa"/>
          </w:tcPr>
          <w:p w14:paraId="13A9F962" w14:textId="20206B4A" w:rsidR="00161F47" w:rsidRDefault="00161F47" w:rsidP="00AE4DAC">
            <w:pPr>
              <w:rPr>
                <w:rFonts w:ascii="Garamond" w:hAnsi="Garamond" w:cs="Arial"/>
                <w:b/>
              </w:rPr>
            </w:pPr>
            <w:r>
              <w:rPr>
                <w:rFonts w:ascii="Garamond" w:hAnsi="Garamond" w:cs="Arial"/>
                <w:b/>
              </w:rPr>
              <w:t>Great Basin Analysis Tool</w:t>
            </w:r>
            <w:r w:rsidR="009F1225">
              <w:rPr>
                <w:rFonts w:ascii="Garamond" w:hAnsi="Garamond" w:cs="Arial"/>
                <w:b/>
              </w:rPr>
              <w:t xml:space="preserve"> (</w:t>
            </w:r>
            <w:proofErr w:type="spellStart"/>
            <w:r w:rsidR="009F1225">
              <w:rPr>
                <w:rFonts w:ascii="Garamond" w:hAnsi="Garamond" w:cs="Arial"/>
                <w:b/>
              </w:rPr>
              <w:t>GreBAT</w:t>
            </w:r>
            <w:proofErr w:type="spellEnd"/>
            <w:r w:rsidR="009F1225">
              <w:rPr>
                <w:rFonts w:ascii="Garamond" w:hAnsi="Garamond" w:cs="Arial"/>
                <w:b/>
              </w:rPr>
              <w:t>)</w:t>
            </w:r>
          </w:p>
        </w:tc>
        <w:tc>
          <w:tcPr>
            <w:tcW w:w="3240" w:type="dxa"/>
          </w:tcPr>
          <w:p w14:paraId="09D03185" w14:textId="4DF33FE6" w:rsidR="00C97978" w:rsidRDefault="00C97978" w:rsidP="00E3738F">
            <w:pPr>
              <w:rPr>
                <w:rFonts w:ascii="Garamond" w:hAnsi="Garamond"/>
              </w:rPr>
            </w:pPr>
            <w:r>
              <w:rPr>
                <w:rFonts w:ascii="Garamond" w:hAnsi="Garamond"/>
              </w:rPr>
              <w:t>SRTM</w:t>
            </w:r>
          </w:p>
          <w:p w14:paraId="2D03BF76" w14:textId="30320400" w:rsidR="00161F47" w:rsidRDefault="00161F47" w:rsidP="00E3738F">
            <w:pPr>
              <w:rPr>
                <w:rFonts w:ascii="Garamond" w:hAnsi="Garamond"/>
              </w:rPr>
            </w:pPr>
            <w:r>
              <w:rPr>
                <w:rFonts w:ascii="Garamond" w:hAnsi="Garamond"/>
              </w:rPr>
              <w:t>Landsat 8 OLI</w:t>
            </w:r>
          </w:p>
          <w:p w14:paraId="4124F4AE" w14:textId="77777777" w:rsidR="00161F47" w:rsidRDefault="00161F47" w:rsidP="00E3738F">
            <w:pPr>
              <w:rPr>
                <w:rFonts w:ascii="Garamond" w:hAnsi="Garamond"/>
              </w:rPr>
            </w:pPr>
            <w:r>
              <w:rPr>
                <w:rFonts w:ascii="Garamond" w:hAnsi="Garamond"/>
              </w:rPr>
              <w:t>Landsat 8 TIRS</w:t>
            </w:r>
          </w:p>
          <w:p w14:paraId="7AD0EC28" w14:textId="5529D0FE" w:rsidR="00C97978" w:rsidRDefault="00C97978" w:rsidP="00E3738F">
            <w:pPr>
              <w:rPr>
                <w:rFonts w:ascii="Garamond" w:hAnsi="Garamond"/>
              </w:rPr>
            </w:pPr>
            <w:r>
              <w:rPr>
                <w:rFonts w:ascii="Garamond" w:hAnsi="Garamond"/>
              </w:rPr>
              <w:t>Landsat 5 TM</w:t>
            </w:r>
          </w:p>
        </w:tc>
        <w:tc>
          <w:tcPr>
            <w:tcW w:w="2880" w:type="dxa"/>
          </w:tcPr>
          <w:p w14:paraId="3C00A647" w14:textId="0A23A40B" w:rsidR="00161F47" w:rsidRDefault="00161F47" w:rsidP="00E3738F">
            <w:pPr>
              <w:rPr>
                <w:rFonts w:ascii="Garamond" w:hAnsi="Garamond"/>
              </w:rPr>
            </w:pPr>
            <w:r>
              <w:rPr>
                <w:rFonts w:ascii="Garamond" w:hAnsi="Garamond"/>
              </w:rPr>
              <w:t xml:space="preserve">This tool provided verification of the LFM inputs for the LFM model to allow for higher accuracy during the partners’ decision making process. </w:t>
            </w:r>
          </w:p>
        </w:tc>
        <w:tc>
          <w:tcPr>
            <w:tcW w:w="1080" w:type="dxa"/>
          </w:tcPr>
          <w:p w14:paraId="7FF7D36C" w14:textId="7685DCE1" w:rsidR="00161F47" w:rsidRDefault="00161F47" w:rsidP="00E3738F">
            <w:pPr>
              <w:rPr>
                <w:rFonts w:ascii="Garamond" w:hAnsi="Garamond"/>
              </w:rPr>
            </w:pPr>
            <w:r>
              <w:rPr>
                <w:rFonts w:ascii="Garamond" w:hAnsi="Garamond"/>
              </w:rPr>
              <w:t>III</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766A48D4" w:rsidR="004D358F" w:rsidRPr="00CE4561" w:rsidRDefault="004D358F" w:rsidP="004D358F">
      <w:pPr>
        <w:rPr>
          <w:rFonts w:ascii="Garamond" w:hAnsi="Garamond" w:cs="Arial"/>
          <w:b/>
        </w:rPr>
      </w:pPr>
      <w:r w:rsidRPr="00CE4561">
        <w:rPr>
          <w:rFonts w:ascii="Garamond" w:hAnsi="Garamond" w:cs="Arial"/>
          <w:b/>
          <w:i/>
        </w:rPr>
        <w:t>Transition Plan:</w:t>
      </w:r>
      <w:r w:rsidR="00F86A43" w:rsidRPr="00CE4561">
        <w:rPr>
          <w:rFonts w:ascii="Garamond" w:hAnsi="Garamond" w:cs="Arial"/>
        </w:rPr>
        <w:t xml:space="preserve"> </w:t>
      </w:r>
      <w:r w:rsidR="00161F47">
        <w:rPr>
          <w:rFonts w:ascii="Garamond" w:hAnsi="Garamond" w:cs="Arial"/>
        </w:rPr>
        <w:t>The Great Basin Ecological Forecasting team presented project results to partners via teleconference</w:t>
      </w:r>
      <w:r w:rsidR="00EB0E7D">
        <w:rPr>
          <w:rFonts w:ascii="Garamond" w:hAnsi="Garamond" w:cs="Arial"/>
        </w:rPr>
        <w:t xml:space="preserve"> during week 10 of the term</w:t>
      </w:r>
      <w:r w:rsidR="00161F47">
        <w:rPr>
          <w:rFonts w:ascii="Garamond" w:hAnsi="Garamond" w:cs="Arial"/>
        </w:rPr>
        <w:t xml:space="preserve">. The team sent the </w:t>
      </w:r>
      <w:r w:rsidR="005E2253">
        <w:rPr>
          <w:rFonts w:ascii="Garamond" w:hAnsi="Garamond" w:cs="Arial"/>
        </w:rPr>
        <w:t xml:space="preserve">remotely sensed </w:t>
      </w:r>
      <w:r w:rsidR="00161F47">
        <w:rPr>
          <w:rFonts w:ascii="Garamond" w:hAnsi="Garamond" w:cs="Arial"/>
        </w:rPr>
        <w:t xml:space="preserve">data, technical paper, tutorial, and brochure to partners using NASA’s Large File Transfer. </w:t>
      </w:r>
    </w:p>
    <w:p w14:paraId="0F297D5E" w14:textId="77777777" w:rsidR="004D358F" w:rsidRPr="00CE4561" w:rsidRDefault="004D358F" w:rsidP="004D358F">
      <w:pPr>
        <w:rPr>
          <w:rFonts w:ascii="Garamond" w:hAnsi="Garamond" w:cs="Arial"/>
        </w:rPr>
      </w:pPr>
    </w:p>
    <w:p w14:paraId="1EB1D5C6" w14:textId="77777777" w:rsidR="00C90358" w:rsidRDefault="004D358F" w:rsidP="004D358F">
      <w:pPr>
        <w:rPr>
          <w:rFonts w:ascii="Garamond" w:hAnsi="Garamond" w:cs="Arial"/>
        </w:rPr>
      </w:pPr>
      <w:r w:rsidRPr="00CE4561">
        <w:rPr>
          <w:rFonts w:ascii="Garamond" w:hAnsi="Garamond" w:cs="Arial"/>
          <w:b/>
          <w:i/>
        </w:rPr>
        <w:t>Software Release Plan:</w:t>
      </w:r>
      <w:r w:rsidRPr="00CE4561">
        <w:rPr>
          <w:rFonts w:ascii="Garamond" w:hAnsi="Garamond" w:cs="Arial"/>
        </w:rPr>
        <w:t xml:space="preserve"> </w:t>
      </w:r>
      <w:r w:rsidR="009F739F">
        <w:rPr>
          <w:rFonts w:ascii="Garamond" w:hAnsi="Garamond" w:cs="Arial"/>
        </w:rPr>
        <w:t xml:space="preserve">The Great Basin Ecological Forecasting team informed the partners of the software release and communicated that the software would be released at a later date. </w:t>
      </w:r>
      <w:r w:rsidR="009F1225">
        <w:rPr>
          <w:rFonts w:ascii="Garamond" w:hAnsi="Garamond" w:cs="Arial"/>
        </w:rPr>
        <w:t xml:space="preserve">The partners were informed that the software package for </w:t>
      </w:r>
      <w:proofErr w:type="spellStart"/>
      <w:r w:rsidR="009F1225">
        <w:rPr>
          <w:rFonts w:ascii="Garamond" w:hAnsi="Garamond" w:cs="Arial"/>
        </w:rPr>
        <w:t>GreBAT</w:t>
      </w:r>
      <w:proofErr w:type="spellEnd"/>
      <w:r w:rsidR="009F1225">
        <w:rPr>
          <w:rFonts w:ascii="Garamond" w:hAnsi="Garamond" w:cs="Arial"/>
        </w:rPr>
        <w:t xml:space="preserve"> would be digitally delivered </w:t>
      </w:r>
      <w:r w:rsidR="00A86BDC">
        <w:rPr>
          <w:rFonts w:ascii="Garamond" w:hAnsi="Garamond" w:cs="Arial"/>
        </w:rPr>
        <w:t>to them. This package includes</w:t>
      </w:r>
      <w:r w:rsidR="009F1225">
        <w:rPr>
          <w:rFonts w:ascii="Garamond" w:hAnsi="Garamond" w:cs="Arial"/>
        </w:rPr>
        <w:t xml:space="preserve"> the code, tutorial, and documentation on how to execute the cod</w:t>
      </w:r>
      <w:r w:rsidR="00C90358">
        <w:rPr>
          <w:rFonts w:ascii="Garamond" w:hAnsi="Garamond" w:cs="Arial"/>
        </w:rPr>
        <w:t>e.</w:t>
      </w:r>
    </w:p>
    <w:p w14:paraId="5517DB9E" w14:textId="77777777" w:rsidR="00C90358" w:rsidRDefault="00C90358" w:rsidP="004D358F">
      <w:pPr>
        <w:rPr>
          <w:rFonts w:ascii="Garamond" w:hAnsi="Garamond" w:cs="Arial"/>
        </w:rPr>
      </w:pPr>
    </w:p>
    <w:p w14:paraId="2FAE899B" w14:textId="7522DA26" w:rsidR="004D358F" w:rsidRPr="00CE4561" w:rsidRDefault="004D358F" w:rsidP="004D358F">
      <w:pPr>
        <w:rPr>
          <w:rFonts w:ascii="Garamond" w:hAnsi="Garamond" w:cs="Arial"/>
        </w:rPr>
      </w:pPr>
      <w:r w:rsidRPr="00CE4561">
        <w:rPr>
          <w:rFonts w:ascii="Garamond" w:hAnsi="Garamond" w:cs="Arial"/>
          <w:b/>
          <w:i/>
        </w:rPr>
        <w:t>Project Continuation Plan:</w:t>
      </w:r>
      <w:r w:rsidR="005E2253">
        <w:rPr>
          <w:rFonts w:ascii="Garamond" w:hAnsi="Garamond" w:cs="Arial"/>
        </w:rPr>
        <w:t xml:space="preserve"> In the second term of this project, there is interest for future inquiry into creating a forecasting model for wildfire severity and timing, specifically for the 2020 fire season. Outputs from the LFM model developed during Term I will be incorporated into the forecasting model. The final products of the second term will include data, a technical report, a forecasting model, a tutorial, and a project video. </w:t>
      </w:r>
    </w:p>
    <w:p w14:paraId="55E1DB8B" w14:textId="77777777" w:rsidR="004D358F" w:rsidRPr="005B58E3" w:rsidRDefault="004D358F" w:rsidP="004D358F">
      <w:pPr>
        <w:ind w:left="360" w:hanging="360"/>
        <w:rPr>
          <w:rFonts w:ascii="Garamond" w:hAnsi="Garamond" w:cs="Arial"/>
        </w:rPr>
      </w:pPr>
    </w:p>
    <w:p w14:paraId="54B05456" w14:textId="2755A835" w:rsidR="004D358F" w:rsidRPr="00CE4561" w:rsidRDefault="004D358F" w:rsidP="004D358F">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5E2253">
        <w:rPr>
          <w:rFonts w:ascii="Garamond" w:hAnsi="Garamond" w:cs="Arial"/>
        </w:rPr>
        <w:t>Lauren Lad, lelad@iu.edu</w:t>
      </w:r>
    </w:p>
    <w:p w14:paraId="0BA05637" w14:textId="382C7602" w:rsidR="004D358F" w:rsidRPr="00CE4561" w:rsidRDefault="004D358F" w:rsidP="004D358F">
      <w:pPr>
        <w:ind w:left="360" w:hanging="360"/>
        <w:rPr>
          <w:rFonts w:ascii="Garamond" w:hAnsi="Garamond" w:cs="Arial"/>
        </w:rPr>
      </w:pPr>
      <w:r w:rsidRPr="00CE4561">
        <w:rPr>
          <w:rFonts w:ascii="Garamond" w:hAnsi="Garamond" w:cs="Arial"/>
          <w:b/>
          <w:i/>
        </w:rPr>
        <w:t>Software Release POC:</w:t>
      </w:r>
      <w:r w:rsidR="005E2253">
        <w:rPr>
          <w:rFonts w:ascii="Garamond" w:hAnsi="Garamond" w:cs="Arial"/>
        </w:rPr>
        <w:t xml:space="preserve"> Gavin </w:t>
      </w:r>
      <w:proofErr w:type="spellStart"/>
      <w:r w:rsidR="005E2253">
        <w:rPr>
          <w:rFonts w:ascii="Garamond" w:hAnsi="Garamond" w:cs="Arial"/>
        </w:rPr>
        <w:t>Pirrie</w:t>
      </w:r>
      <w:proofErr w:type="spellEnd"/>
      <w:r w:rsidR="005E2253">
        <w:rPr>
          <w:rFonts w:ascii="Garamond" w:hAnsi="Garamond" w:cs="Arial"/>
        </w:rPr>
        <w:t xml:space="preserve">, </w:t>
      </w:r>
      <w:r w:rsidR="005E2253" w:rsidRPr="005E2253">
        <w:rPr>
          <w:rFonts w:ascii="Garamond" w:hAnsi="Garamond" w:cs="Arial"/>
        </w:rPr>
        <w:t>pirrie13@gmail.com</w:t>
      </w:r>
    </w:p>
    <w:p w14:paraId="37EFCC88" w14:textId="098191FB" w:rsidR="004D358F" w:rsidRPr="00CE4561" w:rsidRDefault="004D358F" w:rsidP="005E2253">
      <w:pPr>
        <w:ind w:left="360" w:hanging="360"/>
        <w:rPr>
          <w:rFonts w:ascii="Garamond" w:hAnsi="Garamond" w:cs="Arial"/>
        </w:rPr>
      </w:pPr>
      <w:r w:rsidRPr="00CE4561">
        <w:rPr>
          <w:rFonts w:ascii="Garamond" w:hAnsi="Garamond" w:cs="Arial"/>
          <w:b/>
          <w:i/>
        </w:rPr>
        <w:t>Partner POC:</w:t>
      </w:r>
      <w:r w:rsidR="005E2253">
        <w:rPr>
          <w:rFonts w:ascii="Garamond" w:hAnsi="Garamond" w:cs="Arial"/>
        </w:rPr>
        <w:t xml:space="preserve"> Nanette Hosenfeld, nhosenfeld@blm.gov</w:t>
      </w:r>
    </w:p>
    <w:p w14:paraId="4710B828" w14:textId="77777777" w:rsidR="004D7DB2" w:rsidRPr="005B58E3" w:rsidRDefault="004D7DB2" w:rsidP="004D358F">
      <w:pPr>
        <w:rPr>
          <w:rFonts w:ascii="Garamond" w:hAnsi="Garamond" w:cs="Arial"/>
        </w:rPr>
      </w:pPr>
    </w:p>
    <w:p w14:paraId="0AA621E7" w14:textId="732280A4" w:rsidR="004D358F" w:rsidRPr="00417935" w:rsidRDefault="004D358F" w:rsidP="00417935">
      <w:pPr>
        <w:rPr>
          <w:rFonts w:ascii="Garamond" w:hAnsi="Garamond" w:cs="Arial"/>
          <w:b/>
          <w:i/>
        </w:rPr>
      </w:pPr>
      <w:r w:rsidRPr="00CE4561">
        <w:rPr>
          <w:rFonts w:ascii="Garamond" w:hAnsi="Garamond" w:cs="Arial"/>
          <w:b/>
          <w:i/>
        </w:rPr>
        <w:t>Handoff Package:</w:t>
      </w:r>
    </w:p>
    <w:p w14:paraId="60DB9677" w14:textId="213441F8" w:rsidR="005E2253" w:rsidRDefault="005E2253" w:rsidP="004D358F">
      <w:pPr>
        <w:pStyle w:val="ListParagraph"/>
        <w:numPr>
          <w:ilvl w:val="0"/>
          <w:numId w:val="7"/>
        </w:numPr>
        <w:rPr>
          <w:rFonts w:ascii="Garamond" w:hAnsi="Garamond" w:cs="Arial"/>
        </w:rPr>
      </w:pPr>
      <w:r>
        <w:rPr>
          <w:rFonts w:ascii="Garamond" w:hAnsi="Garamond" w:cs="Arial"/>
        </w:rPr>
        <w:t>Live Fuel Moisture Model</w:t>
      </w:r>
    </w:p>
    <w:p w14:paraId="6CD38954" w14:textId="052C3B0A" w:rsidR="005E2253" w:rsidRDefault="005E2253" w:rsidP="004D358F">
      <w:pPr>
        <w:pStyle w:val="ListParagraph"/>
        <w:numPr>
          <w:ilvl w:val="0"/>
          <w:numId w:val="7"/>
        </w:numPr>
        <w:rPr>
          <w:rFonts w:ascii="Garamond" w:hAnsi="Garamond" w:cs="Arial"/>
        </w:rPr>
      </w:pPr>
      <w:r>
        <w:rPr>
          <w:rFonts w:ascii="Garamond" w:hAnsi="Garamond" w:cs="Arial"/>
        </w:rPr>
        <w:t>Developing Reliable Live Fuel Moisture Datasets: A Tutorial</w:t>
      </w:r>
    </w:p>
    <w:p w14:paraId="0CE18F88" w14:textId="3E30F570" w:rsidR="005E2253" w:rsidRDefault="005E2253" w:rsidP="004D358F">
      <w:pPr>
        <w:pStyle w:val="ListParagraph"/>
        <w:numPr>
          <w:ilvl w:val="0"/>
          <w:numId w:val="7"/>
        </w:numPr>
        <w:rPr>
          <w:rFonts w:ascii="Garamond" w:hAnsi="Garamond" w:cs="Arial"/>
        </w:rPr>
      </w:pPr>
      <w:r>
        <w:rPr>
          <w:rFonts w:ascii="Garamond" w:hAnsi="Garamond" w:cs="Arial"/>
        </w:rPr>
        <w:t>Developing Reliable Live Fuel Moisture Datasets: A Brochure</w:t>
      </w:r>
    </w:p>
    <w:p w14:paraId="77449A4F" w14:textId="7799A4D9" w:rsidR="005E2253" w:rsidRDefault="005E2253" w:rsidP="004D358F">
      <w:pPr>
        <w:pStyle w:val="ListParagraph"/>
        <w:numPr>
          <w:ilvl w:val="0"/>
          <w:numId w:val="7"/>
        </w:numPr>
        <w:rPr>
          <w:rFonts w:ascii="Garamond" w:hAnsi="Garamond" w:cs="Arial"/>
        </w:rPr>
      </w:pPr>
      <w:r>
        <w:rPr>
          <w:rFonts w:ascii="Garamond" w:hAnsi="Garamond" w:cs="Arial"/>
        </w:rPr>
        <w:t>Technical Paper</w:t>
      </w:r>
    </w:p>
    <w:p w14:paraId="5C560481" w14:textId="7EDEA2F7" w:rsidR="005E2253" w:rsidRDefault="005E2253" w:rsidP="004D358F">
      <w:pPr>
        <w:pStyle w:val="ListParagraph"/>
        <w:numPr>
          <w:ilvl w:val="0"/>
          <w:numId w:val="7"/>
        </w:numPr>
        <w:rPr>
          <w:rFonts w:ascii="Garamond" w:hAnsi="Garamond" w:cs="Arial"/>
        </w:rPr>
      </w:pPr>
      <w:r>
        <w:rPr>
          <w:rFonts w:ascii="Garamond" w:hAnsi="Garamond" w:cs="Arial"/>
        </w:rPr>
        <w:lastRenderedPageBreak/>
        <w:t>Presentation</w:t>
      </w:r>
    </w:p>
    <w:p w14:paraId="3E1ED1F2" w14:textId="5EB266D6" w:rsidR="005E2253" w:rsidRDefault="005E2253" w:rsidP="004D358F">
      <w:pPr>
        <w:pStyle w:val="ListParagraph"/>
        <w:numPr>
          <w:ilvl w:val="0"/>
          <w:numId w:val="7"/>
        </w:numPr>
        <w:rPr>
          <w:rFonts w:ascii="Garamond" w:hAnsi="Garamond" w:cs="Arial"/>
        </w:rPr>
      </w:pPr>
      <w:r>
        <w:rPr>
          <w:rFonts w:ascii="Garamond" w:hAnsi="Garamond" w:cs="Arial"/>
        </w:rPr>
        <w:t>Poster</w:t>
      </w:r>
    </w:p>
    <w:p w14:paraId="0DAE18A7" w14:textId="567EF5DC" w:rsidR="00417935" w:rsidRDefault="00417935" w:rsidP="004D358F">
      <w:pPr>
        <w:pStyle w:val="ListParagraph"/>
        <w:numPr>
          <w:ilvl w:val="0"/>
          <w:numId w:val="7"/>
        </w:numPr>
        <w:rPr>
          <w:rFonts w:ascii="Garamond" w:hAnsi="Garamond" w:cs="Arial"/>
        </w:rPr>
      </w:pPr>
      <w:r>
        <w:rPr>
          <w:rFonts w:ascii="Garamond" w:hAnsi="Garamond" w:cs="Arial"/>
        </w:rPr>
        <w:t>Study Area S</w:t>
      </w:r>
      <w:r>
        <w:rPr>
          <w:rFonts w:ascii="Garamond" w:hAnsi="Garamond" w:cs="Arial"/>
        </w:rPr>
        <w:t>hapefiles</w:t>
      </w:r>
    </w:p>
    <w:p w14:paraId="72679EDF" w14:textId="77777777" w:rsidR="004D358F" w:rsidRPr="00CE4561" w:rsidRDefault="004D358F" w:rsidP="007A7268">
      <w:pPr>
        <w:ind w:left="720" w:hanging="720"/>
        <w:rPr>
          <w:rFonts w:ascii="Garamond" w:hAnsi="Garamond"/>
        </w:rPr>
      </w:pPr>
    </w:p>
    <w:p w14:paraId="714695BE" w14:textId="5B90DAED" w:rsidR="00E76D33" w:rsidRPr="007C47C7" w:rsidRDefault="00272CD9" w:rsidP="007C47C7">
      <w:pPr>
        <w:pBdr>
          <w:bottom w:val="single" w:sz="4" w:space="1" w:color="auto"/>
        </w:pBdr>
        <w:rPr>
          <w:rFonts w:ascii="Garamond" w:hAnsi="Garamond"/>
        </w:rPr>
      </w:pPr>
      <w:r w:rsidRPr="00CE4561">
        <w:rPr>
          <w:rFonts w:ascii="Garamond" w:hAnsi="Garamond"/>
          <w:b/>
        </w:rPr>
        <w:t>References</w:t>
      </w:r>
    </w:p>
    <w:p w14:paraId="25EE476B" w14:textId="77777777" w:rsidR="0023407F" w:rsidRPr="00034D02" w:rsidRDefault="0023407F" w:rsidP="0023407F">
      <w:pPr>
        <w:spacing w:before="240" w:after="240"/>
        <w:ind w:left="720" w:hanging="720"/>
        <w:rPr>
          <w:rFonts w:ascii="Garamond" w:eastAsia="Times New Roman" w:hAnsi="Garamond"/>
          <w:sz w:val="24"/>
          <w:szCs w:val="24"/>
        </w:rPr>
      </w:pPr>
      <w:r w:rsidRPr="00034D02">
        <w:rPr>
          <w:rFonts w:ascii="Garamond" w:eastAsia="Times New Roman" w:hAnsi="Garamond"/>
        </w:rPr>
        <w:t xml:space="preserve">Toombs, W. A., Weber, K. T., </w:t>
      </w:r>
      <w:proofErr w:type="spellStart"/>
      <w:r w:rsidRPr="00034D02">
        <w:rPr>
          <w:rFonts w:ascii="Garamond" w:eastAsia="Times New Roman" w:hAnsi="Garamond"/>
        </w:rPr>
        <w:t>Stegner</w:t>
      </w:r>
      <w:proofErr w:type="spellEnd"/>
      <w:r w:rsidRPr="00034D02">
        <w:rPr>
          <w:rFonts w:ascii="Garamond" w:eastAsia="Times New Roman" w:hAnsi="Garamond"/>
        </w:rPr>
        <w:t xml:space="preserve">, T., </w:t>
      </w:r>
      <w:proofErr w:type="spellStart"/>
      <w:r w:rsidRPr="00034D02">
        <w:rPr>
          <w:rFonts w:ascii="Garamond" w:eastAsia="Times New Roman" w:hAnsi="Garamond"/>
        </w:rPr>
        <w:t>Schnase</w:t>
      </w:r>
      <w:proofErr w:type="spellEnd"/>
      <w:r w:rsidRPr="00034D02">
        <w:rPr>
          <w:rFonts w:ascii="Garamond" w:eastAsia="Times New Roman" w:hAnsi="Garamond"/>
        </w:rPr>
        <w:t xml:space="preserve">, J. L., Lindquist E., &amp; </w:t>
      </w:r>
      <w:proofErr w:type="spellStart"/>
      <w:r w:rsidRPr="00034D02">
        <w:rPr>
          <w:rFonts w:ascii="Garamond" w:eastAsia="Times New Roman" w:hAnsi="Garamond"/>
        </w:rPr>
        <w:t>Lippitt</w:t>
      </w:r>
      <w:proofErr w:type="spellEnd"/>
      <w:r w:rsidRPr="00034D02">
        <w:rPr>
          <w:rFonts w:ascii="Garamond" w:eastAsia="Times New Roman" w:hAnsi="Garamond"/>
        </w:rPr>
        <w:t xml:space="preserve">, F. (2018). Use and benefits of NASA’s RECOVER for post-fire decision support. </w:t>
      </w:r>
      <w:r w:rsidRPr="00034D02">
        <w:rPr>
          <w:rFonts w:ascii="Garamond" w:eastAsia="Times New Roman" w:hAnsi="Garamond"/>
          <w:i/>
        </w:rPr>
        <w:t>International Journal of Wildland Fire</w:t>
      </w:r>
      <w:r w:rsidRPr="00034D02">
        <w:rPr>
          <w:rFonts w:ascii="Garamond" w:eastAsia="Times New Roman" w:hAnsi="Garamond"/>
        </w:rPr>
        <w:t xml:space="preserve">, </w:t>
      </w:r>
      <w:r w:rsidRPr="00034D02">
        <w:rPr>
          <w:rFonts w:ascii="Garamond" w:eastAsia="Times New Roman" w:hAnsi="Garamond"/>
          <w:i/>
        </w:rPr>
        <w:t>27</w:t>
      </w:r>
      <w:r w:rsidRPr="00034D02">
        <w:rPr>
          <w:rFonts w:ascii="Garamond" w:eastAsia="Times New Roman" w:hAnsi="Garamond"/>
        </w:rPr>
        <w:t>(7), 441-446. Retrieved from</w:t>
      </w:r>
      <w:hyperlink r:id="rId8" w:history="1">
        <w:r w:rsidRPr="00034D02">
          <w:rPr>
            <w:rFonts w:ascii="Garamond" w:eastAsia="Times New Roman" w:hAnsi="Garamond"/>
          </w:rPr>
          <w:t xml:space="preserve"> http://www.publish.csiro.au/WF/WF18010</w:t>
        </w:r>
      </w:hyperlink>
    </w:p>
    <w:p w14:paraId="4015D4BA" w14:textId="77777777" w:rsidR="009F4016" w:rsidRPr="00034D02" w:rsidRDefault="009F4016" w:rsidP="009F4016">
      <w:pPr>
        <w:ind w:left="720" w:hanging="720"/>
        <w:rPr>
          <w:rFonts w:ascii="Garamond" w:hAnsi="Garamond"/>
        </w:rPr>
      </w:pPr>
      <w:r w:rsidRPr="00034D02">
        <w:rPr>
          <w:rFonts w:ascii="Garamond" w:hAnsi="Garamond"/>
        </w:rPr>
        <w:t>USGS. (2018, March 6). Water Quality after a Wildfire. Retrieved October 1, 2019, from https://ca.water.usgs.gov/wildfires/wildfires-water-quality.html</w:t>
      </w:r>
    </w:p>
    <w:p w14:paraId="784C12B9" w14:textId="4DEC4B88" w:rsidR="006958CB" w:rsidRPr="00C23788" w:rsidRDefault="006958CB">
      <w:pPr>
        <w:rPr>
          <w:rFonts w:ascii="Garamond" w:eastAsia="Times New Roman" w:hAnsi="Garamond"/>
          <w:color w:val="333333"/>
        </w:rPr>
      </w:pPr>
    </w:p>
    <w:sectPr w:rsidR="006958CB" w:rsidRPr="00C23788" w:rsidSect="006958C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D0B0B1" w16cid:durableId="2125F0DE"/>
  <w16cid:commentId w16cid:paraId="5A4AD353" w16cid:durableId="2125F0F2"/>
  <w16cid:commentId w16cid:paraId="1509E905" w16cid:durableId="2125F112"/>
  <w16cid:commentId w16cid:paraId="0D94372A" w16cid:durableId="2125F14F"/>
  <w16cid:commentId w16cid:paraId="1F9B793C" w16cid:durableId="2125F16C"/>
  <w16cid:commentId w16cid:paraId="6B66794D" w16cid:durableId="2125F17A"/>
  <w16cid:commentId w16cid:paraId="56B6E305" w16cid:durableId="2125F23B"/>
  <w16cid:commentId w16cid:paraId="2F40DA5A" w16cid:durableId="2125F24D"/>
  <w16cid:commentId w16cid:paraId="7FEC3252" w16cid:durableId="2125F260"/>
  <w16cid:commentId w16cid:paraId="4C3C97F4" w16cid:durableId="2125F26F"/>
  <w16cid:commentId w16cid:paraId="301145E4" w16cid:durableId="2125F286"/>
  <w16cid:commentId w16cid:paraId="5EBB475B" w16cid:durableId="2125F299"/>
  <w16cid:commentId w16cid:paraId="41B6C3D9" w16cid:durableId="2125F2A8"/>
  <w16cid:commentId w16cid:paraId="67984726" w16cid:durableId="2126007A"/>
  <w16cid:commentId w16cid:paraId="4AF80F51" w16cid:durableId="2125F2B8"/>
  <w16cid:commentId w16cid:paraId="2DBE5708" w16cid:durableId="2125F2CB"/>
  <w16cid:commentId w16cid:paraId="5F584304" w16cid:durableId="2125F3C6"/>
  <w16cid:commentId w16cid:paraId="05A9E271" w16cid:durableId="2125F3D4"/>
  <w16cid:commentId w16cid:paraId="44122DC9" w16cid:durableId="2125F3E5"/>
  <w16cid:commentId w16cid:paraId="19C71152" w16cid:durableId="2125F3F2"/>
  <w16cid:commentId w16cid:paraId="6B51593B" w16cid:durableId="2125F3FF"/>
  <w16cid:commentId w16cid:paraId="166E1BB4" w16cid:durableId="2125F41C"/>
  <w16cid:commentId w16cid:paraId="32A2D256" w16cid:durableId="2125F42A"/>
  <w16cid:commentId w16cid:paraId="5D5DB30E" w16cid:durableId="2125F435"/>
  <w16cid:commentId w16cid:paraId="6F61AEC4" w16cid:durableId="2125F444"/>
  <w16cid:commentId w16cid:paraId="29F1F134" w16cid:durableId="2126078A"/>
  <w16cid:commentId w16cid:paraId="10525FEA" w16cid:durableId="2125F4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13C0B" w14:textId="77777777" w:rsidR="003E3311" w:rsidRDefault="003E3311" w:rsidP="00DB5E53">
      <w:r>
        <w:separator/>
      </w:r>
    </w:p>
  </w:endnote>
  <w:endnote w:type="continuationSeparator" w:id="0">
    <w:p w14:paraId="4D02999F" w14:textId="77777777" w:rsidR="003E3311" w:rsidRDefault="003E331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C20818C"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8B5809">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6976" w14:textId="77777777" w:rsidR="003E3311" w:rsidRDefault="003E3311" w:rsidP="00DB5E53">
      <w:r>
        <w:separator/>
      </w:r>
    </w:p>
  </w:footnote>
  <w:footnote w:type="continuationSeparator" w:id="0">
    <w:p w14:paraId="3F60A952" w14:textId="77777777" w:rsidR="003E3311" w:rsidRDefault="003E3311"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227E36A" w14:textId="1C8931D7" w:rsidR="001A1FB7" w:rsidRPr="004077CB" w:rsidRDefault="001A1FB7" w:rsidP="001A1FB7">
    <w:pPr>
      <w:jc w:val="right"/>
      <w:rPr>
        <w:rFonts w:ascii="Garamond" w:hAnsi="Garamond"/>
        <w:b/>
        <w:sz w:val="24"/>
        <w:szCs w:val="24"/>
      </w:rPr>
    </w:pPr>
    <w:r>
      <w:rPr>
        <w:rFonts w:ascii="Garamond" w:hAnsi="Garamond"/>
        <w:b/>
        <w:sz w:val="24"/>
        <w:szCs w:val="24"/>
      </w:rPr>
      <w:t>Idaho – Pocatello</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085CE4C" w:rsidR="00082DB4" w:rsidRDefault="00E716C2" w:rsidP="00821F1D">
    <w:pPr>
      <w:pStyle w:val="Header"/>
      <w:jc w:val="right"/>
      <w:rPr>
        <w:rFonts w:ascii="Garamond" w:hAnsi="Garamond"/>
        <w:i/>
        <w:sz w:val="24"/>
        <w:szCs w:val="24"/>
      </w:rPr>
    </w:pPr>
    <w:r>
      <w:rPr>
        <w:rFonts w:ascii="Garamond" w:hAnsi="Garamond"/>
        <w:i/>
        <w:sz w:val="24"/>
        <w:szCs w:val="24"/>
      </w:rPr>
      <w:t>Fall</w:t>
    </w:r>
    <w:r w:rsidR="00C07A1A"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8taACYGAiYtAAAA"/>
  </w:docVars>
  <w:rsids>
    <w:rsidRoot w:val="007B73F9"/>
    <w:rsid w:val="0001261B"/>
    <w:rsid w:val="00013B8A"/>
    <w:rsid w:val="00014585"/>
    <w:rsid w:val="00020050"/>
    <w:rsid w:val="000221A5"/>
    <w:rsid w:val="000222DE"/>
    <w:rsid w:val="000263DE"/>
    <w:rsid w:val="00031A6C"/>
    <w:rsid w:val="00034D02"/>
    <w:rsid w:val="00073224"/>
    <w:rsid w:val="00075708"/>
    <w:rsid w:val="000829CD"/>
    <w:rsid w:val="00082DB4"/>
    <w:rsid w:val="0008443E"/>
    <w:rsid w:val="000865FE"/>
    <w:rsid w:val="00091B00"/>
    <w:rsid w:val="00095D93"/>
    <w:rsid w:val="000A5F26"/>
    <w:rsid w:val="000B03D6"/>
    <w:rsid w:val="000B5D46"/>
    <w:rsid w:val="000D0095"/>
    <w:rsid w:val="000D316E"/>
    <w:rsid w:val="000D7963"/>
    <w:rsid w:val="000E12FA"/>
    <w:rsid w:val="000E2F1D"/>
    <w:rsid w:val="000E347B"/>
    <w:rsid w:val="000E3C1F"/>
    <w:rsid w:val="000E4025"/>
    <w:rsid w:val="000E45F7"/>
    <w:rsid w:val="000F487D"/>
    <w:rsid w:val="000F76DA"/>
    <w:rsid w:val="00104B2D"/>
    <w:rsid w:val="00105247"/>
    <w:rsid w:val="00106A62"/>
    <w:rsid w:val="00107706"/>
    <w:rsid w:val="001210A6"/>
    <w:rsid w:val="00123B69"/>
    <w:rsid w:val="00124B6A"/>
    <w:rsid w:val="00134C6A"/>
    <w:rsid w:val="00141664"/>
    <w:rsid w:val="001538F2"/>
    <w:rsid w:val="00153A21"/>
    <w:rsid w:val="00154521"/>
    <w:rsid w:val="00161F47"/>
    <w:rsid w:val="00164AAB"/>
    <w:rsid w:val="00181BED"/>
    <w:rsid w:val="00182921"/>
    <w:rsid w:val="00182C10"/>
    <w:rsid w:val="0018406F"/>
    <w:rsid w:val="00184652"/>
    <w:rsid w:val="00194CED"/>
    <w:rsid w:val="001976DA"/>
    <w:rsid w:val="001A1FB7"/>
    <w:rsid w:val="001A2CFA"/>
    <w:rsid w:val="001A2ECC"/>
    <w:rsid w:val="001A3F08"/>
    <w:rsid w:val="001A44FF"/>
    <w:rsid w:val="001B16FD"/>
    <w:rsid w:val="001C518C"/>
    <w:rsid w:val="001D1B19"/>
    <w:rsid w:val="001D2DDE"/>
    <w:rsid w:val="001D5A3B"/>
    <w:rsid w:val="001E46F9"/>
    <w:rsid w:val="002046C4"/>
    <w:rsid w:val="00206068"/>
    <w:rsid w:val="00222DBC"/>
    <w:rsid w:val="0022612D"/>
    <w:rsid w:val="0022717A"/>
    <w:rsid w:val="00227218"/>
    <w:rsid w:val="0023407F"/>
    <w:rsid w:val="0023408F"/>
    <w:rsid w:val="0024024B"/>
    <w:rsid w:val="00244E4A"/>
    <w:rsid w:val="00250447"/>
    <w:rsid w:val="002521FB"/>
    <w:rsid w:val="00256107"/>
    <w:rsid w:val="00260A51"/>
    <w:rsid w:val="002665F3"/>
    <w:rsid w:val="00272CD9"/>
    <w:rsid w:val="00272EA3"/>
    <w:rsid w:val="00273BD3"/>
    <w:rsid w:val="0027565A"/>
    <w:rsid w:val="002762DA"/>
    <w:rsid w:val="00276572"/>
    <w:rsid w:val="00280F73"/>
    <w:rsid w:val="00283DE0"/>
    <w:rsid w:val="00285042"/>
    <w:rsid w:val="00290705"/>
    <w:rsid w:val="0029173C"/>
    <w:rsid w:val="00295B49"/>
    <w:rsid w:val="002A018C"/>
    <w:rsid w:val="002A1A2B"/>
    <w:rsid w:val="002A78A9"/>
    <w:rsid w:val="002B6846"/>
    <w:rsid w:val="002C501D"/>
    <w:rsid w:val="002D6CAD"/>
    <w:rsid w:val="002E2D9E"/>
    <w:rsid w:val="002F241D"/>
    <w:rsid w:val="002F6226"/>
    <w:rsid w:val="00302E59"/>
    <w:rsid w:val="00312703"/>
    <w:rsid w:val="003166F6"/>
    <w:rsid w:val="003201A0"/>
    <w:rsid w:val="00325628"/>
    <w:rsid w:val="003347A7"/>
    <w:rsid w:val="00334B0C"/>
    <w:rsid w:val="003439BF"/>
    <w:rsid w:val="00344FBB"/>
    <w:rsid w:val="00347670"/>
    <w:rsid w:val="00353F4B"/>
    <w:rsid w:val="00362915"/>
    <w:rsid w:val="00362AC8"/>
    <w:rsid w:val="00365E79"/>
    <w:rsid w:val="00370FF4"/>
    <w:rsid w:val="0037338A"/>
    <w:rsid w:val="003839A3"/>
    <w:rsid w:val="00384B24"/>
    <w:rsid w:val="00394D2B"/>
    <w:rsid w:val="003A272B"/>
    <w:rsid w:val="003A6AE7"/>
    <w:rsid w:val="003B46FD"/>
    <w:rsid w:val="003B54D0"/>
    <w:rsid w:val="003B61B9"/>
    <w:rsid w:val="003C28CD"/>
    <w:rsid w:val="003D2EDF"/>
    <w:rsid w:val="003D3FBE"/>
    <w:rsid w:val="003E1CFB"/>
    <w:rsid w:val="003E3311"/>
    <w:rsid w:val="00406267"/>
    <w:rsid w:val="00407700"/>
    <w:rsid w:val="004077CB"/>
    <w:rsid w:val="0041686A"/>
    <w:rsid w:val="004174EF"/>
    <w:rsid w:val="00417935"/>
    <w:rsid w:val="004228B2"/>
    <w:rsid w:val="00434704"/>
    <w:rsid w:val="00453F48"/>
    <w:rsid w:val="00457BCB"/>
    <w:rsid w:val="00461AA0"/>
    <w:rsid w:val="00462A5E"/>
    <w:rsid w:val="00467737"/>
    <w:rsid w:val="0047289E"/>
    <w:rsid w:val="00476B26"/>
    <w:rsid w:val="00476EA1"/>
    <w:rsid w:val="0049374C"/>
    <w:rsid w:val="00494D0A"/>
    <w:rsid w:val="00496656"/>
    <w:rsid w:val="004A5C98"/>
    <w:rsid w:val="004B2697"/>
    <w:rsid w:val="004B304D"/>
    <w:rsid w:val="004C0A16"/>
    <w:rsid w:val="004C2564"/>
    <w:rsid w:val="004D2617"/>
    <w:rsid w:val="004D358F"/>
    <w:rsid w:val="004D7DB2"/>
    <w:rsid w:val="004E455B"/>
    <w:rsid w:val="004F2C5B"/>
    <w:rsid w:val="004F6B80"/>
    <w:rsid w:val="00521036"/>
    <w:rsid w:val="0052290F"/>
    <w:rsid w:val="005344D2"/>
    <w:rsid w:val="00542AAA"/>
    <w:rsid w:val="00542D7B"/>
    <w:rsid w:val="00564D66"/>
    <w:rsid w:val="00565EE1"/>
    <w:rsid w:val="005720AE"/>
    <w:rsid w:val="00583971"/>
    <w:rsid w:val="00584B40"/>
    <w:rsid w:val="005922FE"/>
    <w:rsid w:val="00594D0B"/>
    <w:rsid w:val="005B1A74"/>
    <w:rsid w:val="005B58E3"/>
    <w:rsid w:val="005C5954"/>
    <w:rsid w:val="005C6FC1"/>
    <w:rsid w:val="005D3F60"/>
    <w:rsid w:val="005D4602"/>
    <w:rsid w:val="005D5F26"/>
    <w:rsid w:val="005D7108"/>
    <w:rsid w:val="005E2253"/>
    <w:rsid w:val="005E3D20"/>
    <w:rsid w:val="005F06E5"/>
    <w:rsid w:val="005F1AA6"/>
    <w:rsid w:val="005F2050"/>
    <w:rsid w:val="00602463"/>
    <w:rsid w:val="00606CE5"/>
    <w:rsid w:val="006132ED"/>
    <w:rsid w:val="00616115"/>
    <w:rsid w:val="00634C23"/>
    <w:rsid w:val="00636FAE"/>
    <w:rsid w:val="0064067B"/>
    <w:rsid w:val="00642F2F"/>
    <w:rsid w:val="006452A4"/>
    <w:rsid w:val="006456B3"/>
    <w:rsid w:val="00645D15"/>
    <w:rsid w:val="006515E3"/>
    <w:rsid w:val="006528D6"/>
    <w:rsid w:val="00676C74"/>
    <w:rsid w:val="006804AC"/>
    <w:rsid w:val="0068321C"/>
    <w:rsid w:val="006958CB"/>
    <w:rsid w:val="00695A10"/>
    <w:rsid w:val="00695D85"/>
    <w:rsid w:val="006A12BC"/>
    <w:rsid w:val="006A15B5"/>
    <w:rsid w:val="006A2A26"/>
    <w:rsid w:val="006B1A99"/>
    <w:rsid w:val="006B39A8"/>
    <w:rsid w:val="006B3CD4"/>
    <w:rsid w:val="006B7491"/>
    <w:rsid w:val="006C73C9"/>
    <w:rsid w:val="006E1C6C"/>
    <w:rsid w:val="006E5F2F"/>
    <w:rsid w:val="006E5FFF"/>
    <w:rsid w:val="006F181D"/>
    <w:rsid w:val="006F4615"/>
    <w:rsid w:val="007059D2"/>
    <w:rsid w:val="007072BA"/>
    <w:rsid w:val="00713BDB"/>
    <w:rsid w:val="007146ED"/>
    <w:rsid w:val="00721751"/>
    <w:rsid w:val="007226AE"/>
    <w:rsid w:val="00733423"/>
    <w:rsid w:val="00735F70"/>
    <w:rsid w:val="007406DE"/>
    <w:rsid w:val="00752AC5"/>
    <w:rsid w:val="00760B99"/>
    <w:rsid w:val="007715BF"/>
    <w:rsid w:val="00773F14"/>
    <w:rsid w:val="00782999"/>
    <w:rsid w:val="007836E0"/>
    <w:rsid w:val="0078635D"/>
    <w:rsid w:val="007877E4"/>
    <w:rsid w:val="007962CB"/>
    <w:rsid w:val="00796728"/>
    <w:rsid w:val="007A4F2A"/>
    <w:rsid w:val="007A548B"/>
    <w:rsid w:val="007A7268"/>
    <w:rsid w:val="007B001A"/>
    <w:rsid w:val="007B4525"/>
    <w:rsid w:val="007B6AF2"/>
    <w:rsid w:val="007B73F9"/>
    <w:rsid w:val="007C08E6"/>
    <w:rsid w:val="007C47C7"/>
    <w:rsid w:val="007F629D"/>
    <w:rsid w:val="0080287D"/>
    <w:rsid w:val="008060AF"/>
    <w:rsid w:val="00806DE6"/>
    <w:rsid w:val="008107B5"/>
    <w:rsid w:val="008145E7"/>
    <w:rsid w:val="008219CD"/>
    <w:rsid w:val="00821F1D"/>
    <w:rsid w:val="0082674B"/>
    <w:rsid w:val="008337E3"/>
    <w:rsid w:val="00834235"/>
    <w:rsid w:val="008342E8"/>
    <w:rsid w:val="00834B7E"/>
    <w:rsid w:val="0083507B"/>
    <w:rsid w:val="00835C04"/>
    <w:rsid w:val="00837EAB"/>
    <w:rsid w:val="008403B8"/>
    <w:rsid w:val="008423A2"/>
    <w:rsid w:val="00857013"/>
    <w:rsid w:val="00876657"/>
    <w:rsid w:val="00896D48"/>
    <w:rsid w:val="008B3821"/>
    <w:rsid w:val="008B5809"/>
    <w:rsid w:val="008C2536"/>
    <w:rsid w:val="008C3E71"/>
    <w:rsid w:val="008D00CB"/>
    <w:rsid w:val="008D41B1"/>
    <w:rsid w:val="008D504D"/>
    <w:rsid w:val="008F2A72"/>
    <w:rsid w:val="008F2B53"/>
    <w:rsid w:val="00907411"/>
    <w:rsid w:val="00916099"/>
    <w:rsid w:val="0091793F"/>
    <w:rsid w:val="00937716"/>
    <w:rsid w:val="00937ED2"/>
    <w:rsid w:val="00941956"/>
    <w:rsid w:val="0094514E"/>
    <w:rsid w:val="009479E5"/>
    <w:rsid w:val="0095040B"/>
    <w:rsid w:val="00956ACA"/>
    <w:rsid w:val="00975246"/>
    <w:rsid w:val="009812BB"/>
    <w:rsid w:val="00985652"/>
    <w:rsid w:val="0099495E"/>
    <w:rsid w:val="009A09FD"/>
    <w:rsid w:val="009A492A"/>
    <w:rsid w:val="009B08C3"/>
    <w:rsid w:val="009D1BD1"/>
    <w:rsid w:val="009D7235"/>
    <w:rsid w:val="009E1788"/>
    <w:rsid w:val="009E4CFF"/>
    <w:rsid w:val="009F1225"/>
    <w:rsid w:val="009F263F"/>
    <w:rsid w:val="009F4016"/>
    <w:rsid w:val="009F739F"/>
    <w:rsid w:val="00A0319C"/>
    <w:rsid w:val="00A07C1D"/>
    <w:rsid w:val="00A25849"/>
    <w:rsid w:val="00A41DEB"/>
    <w:rsid w:val="00A4473F"/>
    <w:rsid w:val="00A44D25"/>
    <w:rsid w:val="00A44DD0"/>
    <w:rsid w:val="00A46AC0"/>
    <w:rsid w:val="00A46F34"/>
    <w:rsid w:val="00A502A8"/>
    <w:rsid w:val="00A50CFE"/>
    <w:rsid w:val="00A5463B"/>
    <w:rsid w:val="00A55F2C"/>
    <w:rsid w:val="00A60645"/>
    <w:rsid w:val="00A638E6"/>
    <w:rsid w:val="00A63C15"/>
    <w:rsid w:val="00A74DA1"/>
    <w:rsid w:val="00A80A92"/>
    <w:rsid w:val="00A8257F"/>
    <w:rsid w:val="00A83378"/>
    <w:rsid w:val="00A83D36"/>
    <w:rsid w:val="00A85C04"/>
    <w:rsid w:val="00A86BDC"/>
    <w:rsid w:val="00A92E0D"/>
    <w:rsid w:val="00AB070B"/>
    <w:rsid w:val="00AB2804"/>
    <w:rsid w:val="00AB66DD"/>
    <w:rsid w:val="00AB7886"/>
    <w:rsid w:val="00AD1A73"/>
    <w:rsid w:val="00AD4617"/>
    <w:rsid w:val="00AE456A"/>
    <w:rsid w:val="00AE46F5"/>
    <w:rsid w:val="00AE4DAC"/>
    <w:rsid w:val="00AE5C09"/>
    <w:rsid w:val="00AF5F9E"/>
    <w:rsid w:val="00B00376"/>
    <w:rsid w:val="00B057C6"/>
    <w:rsid w:val="00B10092"/>
    <w:rsid w:val="00B13298"/>
    <w:rsid w:val="00B13825"/>
    <w:rsid w:val="00B14F32"/>
    <w:rsid w:val="00B321BC"/>
    <w:rsid w:val="00B34780"/>
    <w:rsid w:val="00B4246D"/>
    <w:rsid w:val="00B43262"/>
    <w:rsid w:val="00B52DD1"/>
    <w:rsid w:val="00B5616B"/>
    <w:rsid w:val="00B73203"/>
    <w:rsid w:val="00B7407A"/>
    <w:rsid w:val="00B76BDC"/>
    <w:rsid w:val="00B81E34"/>
    <w:rsid w:val="00B82905"/>
    <w:rsid w:val="00B85568"/>
    <w:rsid w:val="00B9571C"/>
    <w:rsid w:val="00B9614C"/>
    <w:rsid w:val="00BA5E06"/>
    <w:rsid w:val="00BB1A3F"/>
    <w:rsid w:val="00BB4188"/>
    <w:rsid w:val="00BB726A"/>
    <w:rsid w:val="00BC7437"/>
    <w:rsid w:val="00BD0255"/>
    <w:rsid w:val="00BE0AEE"/>
    <w:rsid w:val="00C057E9"/>
    <w:rsid w:val="00C07A1A"/>
    <w:rsid w:val="00C23788"/>
    <w:rsid w:val="00C32A58"/>
    <w:rsid w:val="00C33A8E"/>
    <w:rsid w:val="00C46D76"/>
    <w:rsid w:val="00C53A86"/>
    <w:rsid w:val="00C55FC9"/>
    <w:rsid w:val="00C573DE"/>
    <w:rsid w:val="00C63CBC"/>
    <w:rsid w:val="00C6516B"/>
    <w:rsid w:val="00C72F1A"/>
    <w:rsid w:val="00C7401B"/>
    <w:rsid w:val="00C759BC"/>
    <w:rsid w:val="00C82473"/>
    <w:rsid w:val="00C83576"/>
    <w:rsid w:val="00C90358"/>
    <w:rsid w:val="00C946E3"/>
    <w:rsid w:val="00C97978"/>
    <w:rsid w:val="00CA0A4F"/>
    <w:rsid w:val="00CA0EED"/>
    <w:rsid w:val="00CA3FB4"/>
    <w:rsid w:val="00CA4793"/>
    <w:rsid w:val="00CB421A"/>
    <w:rsid w:val="00CB51DA"/>
    <w:rsid w:val="00CB6407"/>
    <w:rsid w:val="00CC7683"/>
    <w:rsid w:val="00CD0433"/>
    <w:rsid w:val="00CD2DC8"/>
    <w:rsid w:val="00CE2CD5"/>
    <w:rsid w:val="00CE4561"/>
    <w:rsid w:val="00CE4F6F"/>
    <w:rsid w:val="00CF5628"/>
    <w:rsid w:val="00D06516"/>
    <w:rsid w:val="00D07222"/>
    <w:rsid w:val="00D12F5B"/>
    <w:rsid w:val="00D16E7A"/>
    <w:rsid w:val="00D22F4A"/>
    <w:rsid w:val="00D27EF6"/>
    <w:rsid w:val="00D3189E"/>
    <w:rsid w:val="00D3192F"/>
    <w:rsid w:val="00D4088A"/>
    <w:rsid w:val="00D45AA1"/>
    <w:rsid w:val="00D46A7E"/>
    <w:rsid w:val="00D55491"/>
    <w:rsid w:val="00D63B6C"/>
    <w:rsid w:val="00D71ABF"/>
    <w:rsid w:val="00D808DE"/>
    <w:rsid w:val="00D963CE"/>
    <w:rsid w:val="00DB5124"/>
    <w:rsid w:val="00DB5E53"/>
    <w:rsid w:val="00DC6974"/>
    <w:rsid w:val="00DD32E3"/>
    <w:rsid w:val="00DE111F"/>
    <w:rsid w:val="00DE713B"/>
    <w:rsid w:val="00DF6192"/>
    <w:rsid w:val="00E23622"/>
    <w:rsid w:val="00E24415"/>
    <w:rsid w:val="00E34127"/>
    <w:rsid w:val="00E3738F"/>
    <w:rsid w:val="00E44BB0"/>
    <w:rsid w:val="00E53CD7"/>
    <w:rsid w:val="00E55138"/>
    <w:rsid w:val="00E56A62"/>
    <w:rsid w:val="00E6035B"/>
    <w:rsid w:val="00E6039B"/>
    <w:rsid w:val="00E66F35"/>
    <w:rsid w:val="00E716C2"/>
    <w:rsid w:val="00E76D33"/>
    <w:rsid w:val="00E84574"/>
    <w:rsid w:val="00E84C2A"/>
    <w:rsid w:val="00E856A2"/>
    <w:rsid w:val="00E860CE"/>
    <w:rsid w:val="00E926AE"/>
    <w:rsid w:val="00E961F7"/>
    <w:rsid w:val="00EA45D8"/>
    <w:rsid w:val="00EB0E7D"/>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1257"/>
    <w:rsid w:val="00F1255A"/>
    <w:rsid w:val="00F20A93"/>
    <w:rsid w:val="00F2154C"/>
    <w:rsid w:val="00F24033"/>
    <w:rsid w:val="00F245BC"/>
    <w:rsid w:val="00F268BE"/>
    <w:rsid w:val="00F27D3C"/>
    <w:rsid w:val="00F36CD6"/>
    <w:rsid w:val="00F37638"/>
    <w:rsid w:val="00F37D42"/>
    <w:rsid w:val="00F41AA3"/>
    <w:rsid w:val="00F455CA"/>
    <w:rsid w:val="00F52113"/>
    <w:rsid w:val="00F55267"/>
    <w:rsid w:val="00F63C4B"/>
    <w:rsid w:val="00F65EB1"/>
    <w:rsid w:val="00F67EFD"/>
    <w:rsid w:val="00F7290A"/>
    <w:rsid w:val="00F83E4A"/>
    <w:rsid w:val="00F86A43"/>
    <w:rsid w:val="00F9160E"/>
    <w:rsid w:val="00FA37CB"/>
    <w:rsid w:val="00FB0715"/>
    <w:rsid w:val="00FB1905"/>
    <w:rsid w:val="00FB65BD"/>
    <w:rsid w:val="00FB6E87"/>
    <w:rsid w:val="00FD0ADD"/>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sh.csiro.au/WF/WF1801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0522-91C8-4C3B-8B38-648D05E2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Bengtsson, Zachary A. (ARC-SGE)[SSAI DEVELOP]</cp:lastModifiedBy>
  <cp:revision>2</cp:revision>
  <dcterms:created xsi:type="dcterms:W3CDTF">2019-11-13T01:17:00Z</dcterms:created>
  <dcterms:modified xsi:type="dcterms:W3CDTF">2019-11-13T01:17:00Z</dcterms:modified>
</cp:coreProperties>
</file>