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CDE7" w14:textId="77777777" w:rsidR="005416F6" w:rsidRPr="00454EA3" w:rsidRDefault="005416F6" w:rsidP="005416F6">
      <w:pPr>
        <w:jc w:val="right"/>
        <w:rPr>
          <w:rFonts w:cs="Arial"/>
          <w:b/>
          <w:sz w:val="32"/>
        </w:rPr>
      </w:pPr>
      <w:r w:rsidRPr="00454EA3">
        <w:rPr>
          <w:b/>
          <w:sz w:val="28"/>
        </w:rPr>
        <w:t>NASA DEVELOP National Program</w:t>
      </w:r>
    </w:p>
    <w:p w14:paraId="6F18ED88" w14:textId="77777777" w:rsidR="00352268" w:rsidRDefault="005416F6" w:rsidP="005416F6">
      <w:pPr>
        <w:jc w:val="right"/>
        <w:rPr>
          <w:rFonts w:cs="Arial"/>
          <w:sz w:val="24"/>
        </w:rPr>
      </w:pPr>
      <w:r w:rsidRPr="006A6894">
        <w:rPr>
          <w:rFonts w:cs="Arial"/>
          <w:b/>
          <w:noProof/>
        </w:rPr>
        <w:drawing>
          <wp:inline distT="0" distB="0" distL="0" distR="0" wp14:anchorId="3F4E9B11" wp14:editId="459FA282">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A5D79B6" w14:textId="77777777" w:rsidR="00352268" w:rsidRPr="0001258C" w:rsidRDefault="009C00DD" w:rsidP="00352268">
      <w:pPr>
        <w:jc w:val="right"/>
        <w:rPr>
          <w:rFonts w:eastAsia="Questrial" w:cs="Questrial"/>
          <w:color w:val="000000"/>
          <w:sz w:val="24"/>
          <w:szCs w:val="24"/>
        </w:rPr>
      </w:pPr>
      <w:bookmarkStart w:id="0" w:name="h.gjdgxs" w:colFirst="0" w:colLast="0"/>
      <w:bookmarkEnd w:id="0"/>
      <w:r w:rsidRPr="002102A5">
        <w:rPr>
          <w:rFonts w:eastAsia="Questrial" w:cs="Questrial"/>
          <w:color w:val="000000"/>
          <w:sz w:val="24"/>
          <w:szCs w:val="24"/>
        </w:rPr>
        <w:t xml:space="preserve">NASA Langley Research Center </w:t>
      </w:r>
    </w:p>
    <w:p w14:paraId="5F1305F8" w14:textId="77777777" w:rsidR="005416F6" w:rsidRPr="00B23EAA" w:rsidRDefault="00352268" w:rsidP="005416F6">
      <w:pPr>
        <w:jc w:val="right"/>
        <w:rPr>
          <w:rFonts w:cs="Arial"/>
          <w:b/>
        </w:rPr>
      </w:pPr>
      <w:r>
        <w:rPr>
          <w:rFonts w:cs="Arial"/>
          <w:b/>
        </w:rPr>
        <w:t xml:space="preserve"> </w:t>
      </w:r>
      <w:r w:rsidR="005416F6">
        <w:rPr>
          <w:rFonts w:cs="Arial"/>
          <w:b/>
        </w:rPr>
        <w:t>Spring 2015</w:t>
      </w:r>
    </w:p>
    <w:p w14:paraId="77D8E68A" w14:textId="77777777" w:rsidR="00737652" w:rsidRDefault="00737652"/>
    <w:p w14:paraId="5711281A" w14:textId="77777777" w:rsidR="00737652" w:rsidRPr="00737652" w:rsidRDefault="00737652" w:rsidP="00737652">
      <w:pPr>
        <w:jc w:val="center"/>
        <w:rPr>
          <w:b/>
          <w:sz w:val="24"/>
        </w:rPr>
      </w:pPr>
      <w:r w:rsidRPr="00737652">
        <w:rPr>
          <w:b/>
          <w:sz w:val="24"/>
        </w:rPr>
        <w:t>Virtual Poster Session Wave 1 Submission</w:t>
      </w:r>
    </w:p>
    <w:p w14:paraId="483C63E8" w14:textId="77777777" w:rsidR="00737652" w:rsidRDefault="00737652" w:rsidP="00737652">
      <w:pPr>
        <w:jc w:val="center"/>
      </w:pPr>
    </w:p>
    <w:p w14:paraId="4FD19BCA" w14:textId="35165B10"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352268" w:rsidRPr="00D909EB">
        <w:rPr>
          <w:sz w:val="20"/>
        </w:rPr>
        <w:t>Coastal Mid-Atlantic Water Resources</w:t>
      </w:r>
      <w:r w:rsidR="00352268">
        <w:rPr>
          <w:sz w:val="20"/>
        </w:rPr>
        <w:t xml:space="preserve"> II</w:t>
      </w:r>
      <w:r w:rsidR="00FC2ECF">
        <w:rPr>
          <w:sz w:val="20"/>
        </w:rPr>
        <w:t>I</w:t>
      </w:r>
    </w:p>
    <w:p w14:paraId="37526C6D" w14:textId="77777777" w:rsidR="005416F6" w:rsidRDefault="005416F6" w:rsidP="005416F6">
      <w:pPr>
        <w:rPr>
          <w:b/>
          <w:sz w:val="20"/>
          <w:szCs w:val="20"/>
        </w:rPr>
      </w:pPr>
    </w:p>
    <w:p w14:paraId="23DA3F41" w14:textId="35B03314" w:rsidR="00352268" w:rsidRPr="009A30D6" w:rsidRDefault="005416F6" w:rsidP="005416F6">
      <w:pPr>
        <w:rPr>
          <w:sz w:val="20"/>
        </w:rPr>
      </w:pPr>
      <w:r w:rsidRPr="00DE3242">
        <w:rPr>
          <w:b/>
          <w:sz w:val="20"/>
          <w:szCs w:val="20"/>
        </w:rPr>
        <w:t>Team Location:</w:t>
      </w:r>
      <w:r w:rsidRPr="00DE3242">
        <w:rPr>
          <w:sz w:val="20"/>
          <w:szCs w:val="20"/>
        </w:rPr>
        <w:t xml:space="preserve"> </w:t>
      </w:r>
      <w:r w:rsidR="00352268" w:rsidRPr="00D909EB">
        <w:rPr>
          <w:sz w:val="20"/>
        </w:rPr>
        <w:t>NASA Langley Research Center</w:t>
      </w:r>
      <w:r w:rsidR="0001258C">
        <w:rPr>
          <w:sz w:val="20"/>
        </w:rPr>
        <w:t xml:space="preserve"> -</w:t>
      </w:r>
      <w:r w:rsidR="00352268" w:rsidRPr="00D909EB">
        <w:rPr>
          <w:sz w:val="20"/>
        </w:rPr>
        <w:t xml:space="preserve"> Hampton, Virginia</w:t>
      </w:r>
    </w:p>
    <w:p w14:paraId="06B965ED" w14:textId="299D1852" w:rsidR="00E7006E" w:rsidRDefault="00637067" w:rsidP="00B27D1E">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5416F6">
        <w:rPr>
          <w:sz w:val="20"/>
          <w:szCs w:val="20"/>
        </w:rPr>
        <w:t xml:space="preserve"> </w:t>
      </w:r>
      <w:r w:rsidR="00352268">
        <w:rPr>
          <w:sz w:val="20"/>
          <w:szCs w:val="20"/>
        </w:rPr>
        <w:t xml:space="preserve">Kent Sparrow, </w:t>
      </w:r>
      <w:r w:rsidR="0001258C" w:rsidRPr="002102A5">
        <w:t>kent.h.sparrow@nasa.gov</w:t>
      </w:r>
    </w:p>
    <w:p w14:paraId="1187E940" w14:textId="77777777" w:rsidR="00493E1E" w:rsidRDefault="00493E1E" w:rsidP="00B27D1E">
      <w:pPr>
        <w:rPr>
          <w:b/>
          <w:sz w:val="20"/>
          <w:szCs w:val="20"/>
        </w:rPr>
      </w:pPr>
    </w:p>
    <w:p w14:paraId="32EB92A5" w14:textId="02FFCA88" w:rsidR="00493E1E" w:rsidRPr="009A30D6" w:rsidRDefault="001C53FB" w:rsidP="00B27D1E">
      <w:pPr>
        <w:rPr>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1F39">
        <w:rPr>
          <w:sz w:val="20"/>
          <w:szCs w:val="20"/>
        </w:rPr>
        <w:t xml:space="preserve">Drought </w:t>
      </w:r>
      <w:r w:rsidR="0001258C">
        <w:rPr>
          <w:sz w:val="20"/>
          <w:szCs w:val="20"/>
        </w:rPr>
        <w:t>M</w:t>
      </w:r>
      <w:r w:rsidR="00FD1F39">
        <w:rPr>
          <w:sz w:val="20"/>
          <w:szCs w:val="20"/>
        </w:rPr>
        <w:t>onitoring in the</w:t>
      </w:r>
      <w:r w:rsidR="00352268">
        <w:rPr>
          <w:sz w:val="20"/>
          <w:szCs w:val="20"/>
        </w:rPr>
        <w:t xml:space="preserve"> Coastal Mid-Atlantic </w:t>
      </w:r>
      <w:r w:rsidR="00FD1F39">
        <w:rPr>
          <w:sz w:val="20"/>
          <w:szCs w:val="20"/>
        </w:rPr>
        <w:t>Region</w:t>
      </w:r>
    </w:p>
    <w:p w14:paraId="439BF255" w14:textId="77777777" w:rsidR="00493E1E" w:rsidRDefault="00493E1E" w:rsidP="00B27D1E">
      <w:pPr>
        <w:rPr>
          <w:b/>
          <w:sz w:val="20"/>
          <w:szCs w:val="20"/>
        </w:rPr>
      </w:pPr>
    </w:p>
    <w:p w14:paraId="50AC8776" w14:textId="2381D8A5" w:rsidR="00493E1E" w:rsidRPr="00493E1E" w:rsidRDefault="00493E1E" w:rsidP="00B27D1E">
      <w:pPr>
        <w:rPr>
          <w:b/>
          <w:sz w:val="20"/>
          <w:szCs w:val="20"/>
        </w:rPr>
      </w:pPr>
      <w:r>
        <w:rPr>
          <w:b/>
          <w:sz w:val="20"/>
          <w:szCs w:val="20"/>
        </w:rPr>
        <w:t xml:space="preserve">Images: </w:t>
      </w:r>
      <w:r w:rsidR="00274AE3" w:rsidRPr="00274AE3">
        <w:rPr>
          <w:sz w:val="20"/>
          <w:szCs w:val="20"/>
        </w:rPr>
        <w:t>2015Spring_LaRC_CoastalMidAtlWR_VPSw1_image</w:t>
      </w:r>
      <w:r w:rsidR="00274AE3">
        <w:rPr>
          <w:sz w:val="20"/>
          <w:szCs w:val="20"/>
        </w:rPr>
        <w:t>.jpeg</w:t>
      </w:r>
      <w:bookmarkStart w:id="1" w:name="_GoBack"/>
      <w:bookmarkEnd w:id="1"/>
    </w:p>
    <w:p w14:paraId="05D598E1" w14:textId="5300C760" w:rsidR="00B27D1E" w:rsidRPr="000E70CE" w:rsidRDefault="009A30D6" w:rsidP="00493E1E">
      <w:pPr>
        <w:jc w:val="center"/>
        <w:rPr>
          <w:sz w:val="20"/>
          <w:szCs w:val="20"/>
        </w:rPr>
      </w:pPr>
      <w:r>
        <w:rPr>
          <w:noProof/>
          <w:sz w:val="18"/>
          <w:szCs w:val="18"/>
        </w:rPr>
        <w:drawing>
          <wp:inline distT="0" distB="0" distL="0" distR="0" wp14:anchorId="5FED93A0" wp14:editId="1B207FC6">
            <wp:extent cx="5943600" cy="4592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C_Inst_E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2641405F" w14:textId="1A511EC6" w:rsidR="009A30D6" w:rsidRPr="005B2733" w:rsidRDefault="00B27D1E" w:rsidP="009A30D6">
      <w:pPr>
        <w:rPr>
          <w:sz w:val="18"/>
          <w:szCs w:val="18"/>
        </w:rPr>
      </w:pPr>
      <w:r>
        <w:rPr>
          <w:rFonts w:eastAsia="Arial" w:cs="Arial"/>
          <w:color w:val="000000"/>
          <w:sz w:val="18"/>
          <w:szCs w:val="18"/>
        </w:rPr>
        <w:t>Image 1</w:t>
      </w:r>
      <w:r w:rsidR="009A30D6">
        <w:rPr>
          <w:rFonts w:eastAsia="Arial" w:cs="Arial"/>
          <w:color w:val="000000"/>
          <w:sz w:val="18"/>
          <w:szCs w:val="18"/>
        </w:rPr>
        <w:t>:</w:t>
      </w:r>
      <w:r w:rsidR="009A30D6" w:rsidRPr="009A30D6">
        <w:rPr>
          <w:sz w:val="18"/>
          <w:szCs w:val="18"/>
        </w:rPr>
        <w:t xml:space="preserve"> </w:t>
      </w:r>
      <w:r w:rsidR="009A30D6" w:rsidRPr="00495C69">
        <w:rPr>
          <w:sz w:val="18"/>
          <w:szCs w:val="18"/>
        </w:rPr>
        <w:t>Map of ET</w:t>
      </w:r>
      <w:r w:rsidR="009A30D6" w:rsidRPr="00495C69">
        <w:rPr>
          <w:sz w:val="18"/>
          <w:szCs w:val="18"/>
          <w:vertAlign w:val="subscript"/>
        </w:rPr>
        <w:t>inst</w:t>
      </w:r>
      <w:r w:rsidR="009A30D6" w:rsidRPr="00495C69">
        <w:rPr>
          <w:sz w:val="18"/>
          <w:szCs w:val="18"/>
        </w:rPr>
        <w:t xml:space="preserve"> calculated by the METRI</w:t>
      </w:r>
      <w:r w:rsidR="009A30D6">
        <w:rPr>
          <w:sz w:val="18"/>
          <w:szCs w:val="18"/>
        </w:rPr>
        <w:t>C model for the Mid-Atlantic Coastal Plain</w:t>
      </w:r>
      <w:r w:rsidR="009A30D6" w:rsidRPr="00495C69">
        <w:rPr>
          <w:sz w:val="18"/>
          <w:szCs w:val="18"/>
        </w:rPr>
        <w:t>.  The red square</w:t>
      </w:r>
      <w:r w:rsidR="00FC2ECF">
        <w:rPr>
          <w:sz w:val="18"/>
          <w:szCs w:val="18"/>
        </w:rPr>
        <w:t>s</w:t>
      </w:r>
      <w:r w:rsidR="009A30D6">
        <w:rPr>
          <w:sz w:val="18"/>
          <w:szCs w:val="18"/>
        </w:rPr>
        <w:t xml:space="preserve"> </w:t>
      </w:r>
      <w:r w:rsidR="00FC2ECF">
        <w:rPr>
          <w:sz w:val="18"/>
          <w:szCs w:val="18"/>
        </w:rPr>
        <w:t>depict</w:t>
      </w:r>
      <w:r w:rsidR="009A30D6" w:rsidRPr="00495C69">
        <w:rPr>
          <w:sz w:val="18"/>
          <w:szCs w:val="18"/>
        </w:rPr>
        <w:t xml:space="preserve"> our study area</w:t>
      </w:r>
      <w:r w:rsidR="00FC2ECF">
        <w:rPr>
          <w:sz w:val="18"/>
          <w:szCs w:val="18"/>
        </w:rPr>
        <w:t>s and fields of interest.</w:t>
      </w:r>
      <w:r w:rsidR="009A30D6">
        <w:rPr>
          <w:sz w:val="18"/>
          <w:szCs w:val="18"/>
        </w:rPr>
        <w:t xml:space="preserve"> </w:t>
      </w:r>
    </w:p>
    <w:p w14:paraId="5BD61295" w14:textId="4E8A2F31" w:rsidR="00493E1E" w:rsidRDefault="00493E1E" w:rsidP="009A30D6">
      <w:pPr>
        <w:jc w:val="center"/>
        <w:rPr>
          <w:rFonts w:eastAsia="Calibri" w:cs="Arial"/>
          <w:b/>
          <w:sz w:val="20"/>
          <w:szCs w:val="20"/>
        </w:rPr>
      </w:pPr>
    </w:p>
    <w:p w14:paraId="2A09790E" w14:textId="77777777" w:rsidR="009A30D6" w:rsidRDefault="009A30D6" w:rsidP="009A30D6">
      <w:pPr>
        <w:jc w:val="center"/>
        <w:rPr>
          <w:rFonts w:eastAsia="Calibri" w:cs="Arial"/>
          <w:b/>
          <w:sz w:val="20"/>
          <w:szCs w:val="20"/>
        </w:rPr>
      </w:pPr>
    </w:p>
    <w:p w14:paraId="4875EA06" w14:textId="77777777" w:rsidR="009A30D6" w:rsidRDefault="009A30D6" w:rsidP="009A30D6">
      <w:pPr>
        <w:jc w:val="center"/>
        <w:rPr>
          <w:rFonts w:eastAsia="Calibri" w:cs="Arial"/>
          <w:b/>
          <w:sz w:val="20"/>
          <w:szCs w:val="20"/>
        </w:rPr>
      </w:pPr>
    </w:p>
    <w:p w14:paraId="43A45DEF" w14:textId="77777777" w:rsidR="00FC2ECF" w:rsidRDefault="00FC2ECF" w:rsidP="009A30D6">
      <w:pPr>
        <w:jc w:val="center"/>
        <w:rPr>
          <w:rFonts w:eastAsia="Calibri" w:cs="Arial"/>
          <w:b/>
          <w:sz w:val="20"/>
          <w:szCs w:val="20"/>
        </w:rPr>
      </w:pPr>
    </w:p>
    <w:p w14:paraId="3E93D15E" w14:textId="77777777" w:rsidR="005416F6" w:rsidRDefault="00637067" w:rsidP="00637067">
      <w:pPr>
        <w:rPr>
          <w:rFonts w:eastAsia="Calibri" w:cs="Arial"/>
          <w:sz w:val="20"/>
          <w:szCs w:val="20"/>
        </w:rPr>
      </w:pPr>
      <w:r w:rsidRPr="00DE3242">
        <w:rPr>
          <w:rFonts w:eastAsia="Calibri" w:cs="Arial"/>
          <w:b/>
          <w:sz w:val="20"/>
          <w:szCs w:val="20"/>
        </w:rPr>
        <w:lastRenderedPageBreak/>
        <w:t>Squib:</w:t>
      </w:r>
      <w:r w:rsidRPr="00DE3242">
        <w:rPr>
          <w:rFonts w:eastAsia="Calibri" w:cs="Arial"/>
          <w:sz w:val="20"/>
          <w:szCs w:val="20"/>
        </w:rPr>
        <w:t xml:space="preserve"> (max 50 words) </w:t>
      </w:r>
    </w:p>
    <w:p w14:paraId="47D3EAED" w14:textId="77777777" w:rsidR="000E70CE" w:rsidRDefault="000E70CE" w:rsidP="000E70CE">
      <w:pPr>
        <w:rPr>
          <w:sz w:val="20"/>
          <w:szCs w:val="20"/>
        </w:rPr>
      </w:pPr>
      <w:r w:rsidRPr="000E70CE">
        <w:rPr>
          <w:rFonts w:eastAsia="Questrial" w:cs="Questrial"/>
          <w:color w:val="000000"/>
          <w:sz w:val="20"/>
          <w:szCs w:val="20"/>
        </w:rPr>
        <w:t>An increasing demand for food has pressured the agricultural industry to optimize production and increase irrigation efficiency. Could NASA Earth observations be used to mitigate water waste? Come explore how the DEVELOP team used Landsat 8 imagery in the METRIC model to help farmers estimate crop-water use for irrigation planning.</w:t>
      </w:r>
    </w:p>
    <w:p w14:paraId="27E84F87" w14:textId="77777777" w:rsidR="000E70CE" w:rsidRDefault="000E70CE" w:rsidP="000E70CE">
      <w:pPr>
        <w:rPr>
          <w:sz w:val="20"/>
          <w:szCs w:val="20"/>
        </w:rPr>
      </w:pPr>
    </w:p>
    <w:p w14:paraId="13B4613C" w14:textId="77777777" w:rsidR="00FC2ECF" w:rsidRDefault="007E26F3" w:rsidP="000E70CE">
      <w:pPr>
        <w:rPr>
          <w:sz w:val="20"/>
          <w:szCs w:val="20"/>
        </w:rPr>
      </w:pPr>
      <w:r w:rsidRPr="00DE3242">
        <w:rPr>
          <w:b/>
          <w:sz w:val="20"/>
          <w:szCs w:val="20"/>
        </w:rPr>
        <w:t>Video Style:</w:t>
      </w:r>
      <w:r w:rsidR="000E70CE">
        <w:rPr>
          <w:sz w:val="20"/>
          <w:szCs w:val="20"/>
        </w:rPr>
        <w:t xml:space="preserve">  </w:t>
      </w:r>
    </w:p>
    <w:p w14:paraId="049AAC32" w14:textId="11CBF052" w:rsidR="009A30D6" w:rsidRPr="000E70CE" w:rsidRDefault="00FC2ECF" w:rsidP="000E70CE">
      <w:pPr>
        <w:rPr>
          <w:sz w:val="20"/>
          <w:szCs w:val="20"/>
        </w:rPr>
      </w:pPr>
      <w:r>
        <w:rPr>
          <w:sz w:val="20"/>
          <w:szCs w:val="20"/>
        </w:rPr>
        <w:t>This tutorial-styled video will explain the layout of the Coastal Mid-Atlantic METRIC model, how to submit a test run, and</w:t>
      </w:r>
      <w:r w:rsidR="0084153F">
        <w:rPr>
          <w:sz w:val="20"/>
          <w:szCs w:val="20"/>
        </w:rPr>
        <w:t xml:space="preserve"> how to</w:t>
      </w:r>
      <w:r>
        <w:rPr>
          <w:sz w:val="20"/>
          <w:szCs w:val="20"/>
        </w:rPr>
        <w:t xml:space="preserve"> import and </w:t>
      </w:r>
      <w:r w:rsidR="0084153F">
        <w:rPr>
          <w:sz w:val="20"/>
          <w:szCs w:val="20"/>
        </w:rPr>
        <w:t>view the output</w:t>
      </w:r>
      <w:r>
        <w:rPr>
          <w:sz w:val="20"/>
          <w:szCs w:val="20"/>
        </w:rPr>
        <w:t xml:space="preserve"> data within ArcMap. We will provide step by step guida</w:t>
      </w:r>
      <w:r w:rsidR="0084153F">
        <w:rPr>
          <w:sz w:val="20"/>
          <w:szCs w:val="20"/>
        </w:rPr>
        <w:t xml:space="preserve">nce on inputting files and file path naming conventions, </w:t>
      </w:r>
      <w:r>
        <w:rPr>
          <w:sz w:val="20"/>
          <w:szCs w:val="20"/>
        </w:rPr>
        <w:t xml:space="preserve">note any important constants that are hard-coded into the model, and where to locate the output files. This video is focused on the utilization of the Coastal Mid-Atlantic METRIC model, and the clips will be recorded at NASA Langley Research Center. </w:t>
      </w:r>
    </w:p>
    <w:p w14:paraId="27EF7A42" w14:textId="57CF37FA" w:rsidR="009A30D6" w:rsidRDefault="009A30D6">
      <w:pPr>
        <w:rPr>
          <w:sz w:val="20"/>
          <w:szCs w:val="20"/>
        </w:rPr>
      </w:pPr>
    </w:p>
    <w:p w14:paraId="2931FEE2" w14:textId="77777777" w:rsidR="000E70CE" w:rsidRDefault="000E70CE" w:rsidP="009A30D6">
      <w:pPr>
        <w:jc w:val="center"/>
        <w:rPr>
          <w:rFonts w:eastAsia="Questrial" w:cs="Questrial"/>
          <w:b/>
          <w:color w:val="000000"/>
          <w:sz w:val="20"/>
          <w:szCs w:val="20"/>
        </w:rPr>
      </w:pPr>
      <w:r>
        <w:rPr>
          <w:rFonts w:eastAsia="Questrial" w:cs="Questrial"/>
          <w:b/>
          <w:color w:val="000000"/>
          <w:sz w:val="20"/>
          <w:szCs w:val="20"/>
        </w:rPr>
        <w:t>VPS Outline</w:t>
      </w:r>
    </w:p>
    <w:p w14:paraId="7E0BF3D2" w14:textId="77777777" w:rsidR="000E70CE" w:rsidRDefault="000E70CE" w:rsidP="000E70CE">
      <w:pPr>
        <w:rPr>
          <w:rFonts w:eastAsia="Questrial" w:cs="Questrial"/>
          <w:b/>
          <w:color w:val="000000"/>
          <w:sz w:val="20"/>
          <w:szCs w:val="20"/>
        </w:rPr>
      </w:pPr>
    </w:p>
    <w:p w14:paraId="2B95C9AF" w14:textId="77777777" w:rsidR="000E70CE" w:rsidRPr="000E70CE" w:rsidRDefault="000E70CE" w:rsidP="000E70CE">
      <w:pPr>
        <w:rPr>
          <w:rFonts w:eastAsia="Questrial" w:cs="Questrial"/>
          <w:b/>
          <w:color w:val="000000"/>
          <w:sz w:val="20"/>
          <w:szCs w:val="20"/>
        </w:rPr>
      </w:pPr>
      <w:r w:rsidRPr="000E70CE">
        <w:rPr>
          <w:rFonts w:eastAsia="Questrial" w:cs="Questrial"/>
          <w:b/>
          <w:color w:val="000000"/>
          <w:sz w:val="20"/>
          <w:szCs w:val="20"/>
        </w:rPr>
        <w:t>Introduction:</w:t>
      </w:r>
    </w:p>
    <w:p w14:paraId="2C6704EF" w14:textId="77777777" w:rsidR="000E70CE" w:rsidRPr="000E70CE" w:rsidRDefault="000E70CE" w:rsidP="000E70CE">
      <w:pPr>
        <w:rPr>
          <w:rFonts w:eastAsia="Questrial" w:cs="Questrial"/>
          <w:b/>
          <w:color w:val="000000"/>
          <w:sz w:val="20"/>
          <w:szCs w:val="20"/>
        </w:rPr>
      </w:pPr>
    </w:p>
    <w:p w14:paraId="07350DCF"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-DEVELOP Intro clip-</w:t>
      </w:r>
    </w:p>
    <w:p w14:paraId="195F6E88"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-Intro (images of drought)-</w:t>
      </w:r>
    </w:p>
    <w:p w14:paraId="7D2010F3"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-Background (Scenes of agricultural fields)-</w:t>
      </w:r>
    </w:p>
    <w:p w14:paraId="5237274C" w14:textId="77777777" w:rsidR="000E70CE" w:rsidRPr="000E70CE" w:rsidRDefault="000E70CE" w:rsidP="000E70CE">
      <w:pPr>
        <w:ind w:firstLine="720"/>
        <w:rPr>
          <w:rFonts w:eastAsia="Questrial" w:cs="Questrial"/>
          <w:color w:val="000000"/>
          <w:sz w:val="20"/>
          <w:szCs w:val="20"/>
        </w:rPr>
      </w:pPr>
      <w:r w:rsidRPr="000E70CE">
        <w:rPr>
          <w:rFonts w:eastAsia="Questrial" w:cs="Questrial"/>
          <w:color w:val="000000"/>
          <w:sz w:val="20"/>
          <w:szCs w:val="20"/>
        </w:rPr>
        <w:t>-Team Introductions-</w:t>
      </w:r>
    </w:p>
    <w:p w14:paraId="044DFA31" w14:textId="77777777" w:rsidR="009A30D6" w:rsidRPr="000E70CE" w:rsidRDefault="009A30D6" w:rsidP="000E70CE">
      <w:pPr>
        <w:rPr>
          <w:rFonts w:eastAsia="Questrial" w:cs="Questrial"/>
          <w:color w:val="000000"/>
          <w:sz w:val="20"/>
          <w:szCs w:val="20"/>
        </w:rPr>
      </w:pPr>
    </w:p>
    <w:p w14:paraId="6BBC424E" w14:textId="77777777" w:rsidR="000E70CE" w:rsidRPr="000E70CE" w:rsidRDefault="000E70CE" w:rsidP="000E70CE">
      <w:pPr>
        <w:keepNext/>
        <w:keepLines/>
        <w:jc w:val="both"/>
        <w:rPr>
          <w:rFonts w:eastAsia="Questrial" w:cs="Questrial"/>
          <w:color w:val="000000"/>
          <w:sz w:val="20"/>
          <w:szCs w:val="20"/>
        </w:rPr>
      </w:pPr>
      <w:r w:rsidRPr="000E70CE">
        <w:rPr>
          <w:rFonts w:eastAsia="Questrial" w:cs="Questrial"/>
          <w:color w:val="000000"/>
          <w:sz w:val="20"/>
          <w:szCs w:val="20"/>
        </w:rPr>
        <w:t xml:space="preserve">     </w:t>
      </w:r>
      <w:r w:rsidRPr="000E70CE">
        <w:rPr>
          <w:rFonts w:eastAsia="Questrial" w:cs="Questrial"/>
          <w:b/>
          <w:color w:val="000000"/>
          <w:sz w:val="20"/>
          <w:szCs w:val="20"/>
        </w:rPr>
        <w:t xml:space="preserve"> I</w:t>
      </w:r>
      <w:r w:rsidRPr="000E70CE">
        <w:rPr>
          <w:rFonts w:eastAsia="Questrial" w:cs="Questrial"/>
          <w:color w:val="000000"/>
          <w:sz w:val="20"/>
          <w:szCs w:val="20"/>
        </w:rPr>
        <w:t xml:space="preserve">.  </w:t>
      </w:r>
      <w:r w:rsidRPr="000E70CE">
        <w:rPr>
          <w:rFonts w:eastAsia="Questrial" w:cs="Questrial"/>
          <w:b/>
          <w:color w:val="000000"/>
          <w:sz w:val="20"/>
          <w:szCs w:val="20"/>
        </w:rPr>
        <w:t>Community Concerns</w:t>
      </w:r>
      <w:r w:rsidRPr="000E70CE">
        <w:rPr>
          <w:rFonts w:eastAsia="Questrial" w:cs="Questrial"/>
          <w:color w:val="000000"/>
          <w:sz w:val="20"/>
          <w:szCs w:val="20"/>
        </w:rPr>
        <w:t xml:space="preserve">: </w:t>
      </w:r>
    </w:p>
    <w:p w14:paraId="3048ADFC" w14:textId="77777777" w:rsidR="000E70CE" w:rsidRPr="000E70CE" w:rsidRDefault="000E70CE" w:rsidP="000E70CE">
      <w:pPr>
        <w:keepNext/>
        <w:keepLines/>
        <w:jc w:val="both"/>
        <w:rPr>
          <w:rFonts w:eastAsia="Questrial" w:cs="Questrial"/>
          <w:color w:val="000000"/>
          <w:sz w:val="20"/>
          <w:szCs w:val="20"/>
        </w:rPr>
      </w:pPr>
    </w:p>
    <w:p w14:paraId="6F477BEE" w14:textId="77777777" w:rsidR="000E70CE" w:rsidRPr="000E70CE" w:rsidRDefault="000E70CE" w:rsidP="000E70CE">
      <w:pPr>
        <w:keepNext/>
        <w:keepLines/>
        <w:numPr>
          <w:ilvl w:val="0"/>
          <w:numId w:val="8"/>
        </w:numPr>
        <w:contextualSpacing/>
        <w:jc w:val="both"/>
        <w:rPr>
          <w:rFonts w:eastAsia="Questrial" w:cs="Questrial"/>
          <w:color w:val="000000"/>
          <w:sz w:val="20"/>
          <w:szCs w:val="20"/>
        </w:rPr>
      </w:pPr>
      <w:r w:rsidRPr="000E70CE">
        <w:rPr>
          <w:rFonts w:eastAsia="Questrial" w:cs="Questrial"/>
          <w:color w:val="000000"/>
          <w:sz w:val="20"/>
          <w:szCs w:val="20"/>
        </w:rPr>
        <w:t>Environmental Issues:</w:t>
      </w:r>
    </w:p>
    <w:p w14:paraId="246A3C12" w14:textId="77777777" w:rsidR="000E70CE" w:rsidRPr="000E70CE" w:rsidRDefault="000E70CE" w:rsidP="000E70CE">
      <w:pPr>
        <w:keepNext/>
        <w:keepLines/>
        <w:ind w:left="1440"/>
        <w:jc w:val="both"/>
        <w:rPr>
          <w:rFonts w:eastAsia="Questrial" w:cs="Questrial"/>
          <w:color w:val="000000"/>
          <w:sz w:val="20"/>
          <w:szCs w:val="20"/>
        </w:rPr>
      </w:pPr>
      <w:r w:rsidRPr="000E70CE">
        <w:rPr>
          <w:rFonts w:eastAsia="Questrial" w:cs="Questrial"/>
          <w:color w:val="000000"/>
          <w:sz w:val="20"/>
          <w:szCs w:val="20"/>
        </w:rPr>
        <w:t>Wasteful and costly irrigation practices place an unnecessary economic burden on farmers and may negatively affect productivity. ET estimates derived from remotely sensed data may be useful for farmers interested in irrigating crops based on their actual water requirements instead of the traditional static crop coefficients currently used for irrigation planning.  It is likely that future drought monitoring and irrigation management can be improved by the use of the METRIC model.</w:t>
      </w:r>
    </w:p>
    <w:p w14:paraId="1A8F3384" w14:textId="77777777" w:rsidR="000E70CE" w:rsidRPr="000E70CE" w:rsidRDefault="000E70CE" w:rsidP="000E70CE">
      <w:pPr>
        <w:keepNext/>
        <w:keepLines/>
        <w:rPr>
          <w:rFonts w:eastAsia="Questrial" w:cs="Questrial"/>
          <w:color w:val="000000"/>
          <w:sz w:val="20"/>
          <w:szCs w:val="20"/>
        </w:rPr>
      </w:pPr>
      <w:r w:rsidRPr="000E70CE">
        <w:rPr>
          <w:rFonts w:eastAsia="Questrial" w:cs="Questrial"/>
          <w:color w:val="000000"/>
          <w:sz w:val="20"/>
          <w:szCs w:val="20"/>
        </w:rPr>
        <w:tab/>
      </w:r>
    </w:p>
    <w:p w14:paraId="02B8128B" w14:textId="77777777" w:rsidR="000E70CE" w:rsidRPr="000E70CE" w:rsidRDefault="000E70CE" w:rsidP="000E70CE">
      <w:pPr>
        <w:keepNext/>
        <w:keepLines/>
        <w:numPr>
          <w:ilvl w:val="0"/>
          <w:numId w:val="8"/>
        </w:numPr>
        <w:contextualSpacing/>
        <w:rPr>
          <w:rFonts w:eastAsia="Questrial" w:cs="Questrial"/>
          <w:color w:val="000000"/>
          <w:sz w:val="20"/>
          <w:szCs w:val="20"/>
        </w:rPr>
      </w:pPr>
      <w:r w:rsidRPr="000E70CE">
        <w:rPr>
          <w:rFonts w:eastAsia="Questrial" w:cs="Questrial"/>
          <w:color w:val="000000"/>
          <w:sz w:val="20"/>
          <w:szCs w:val="20"/>
        </w:rPr>
        <w:t xml:space="preserve">Research Purpose:  </w:t>
      </w:r>
    </w:p>
    <w:p w14:paraId="654E99BC" w14:textId="3E83D03D" w:rsidR="000E70CE" w:rsidRPr="009A30D6" w:rsidRDefault="000E70CE" w:rsidP="009A30D6">
      <w:pPr>
        <w:keepNext/>
        <w:keepLines/>
        <w:ind w:left="1440"/>
        <w:jc w:val="both"/>
        <w:rPr>
          <w:rFonts w:eastAsia="Questrial" w:cs="Questrial"/>
          <w:color w:val="000000"/>
          <w:sz w:val="20"/>
          <w:szCs w:val="20"/>
        </w:rPr>
      </w:pPr>
      <w:r w:rsidRPr="000E70CE">
        <w:rPr>
          <w:rFonts w:eastAsia="Questrial" w:cs="Questrial"/>
          <w:color w:val="000000"/>
          <w:sz w:val="20"/>
          <w:szCs w:val="20"/>
        </w:rPr>
        <w:t>Using the METRIC model to estimate ET and monitor drought conditions is not something that can currently be done in a user-friendly manner.  Applications of this model require trained experts with a background in energy balance, radiation physics, and knowledge of vegetation characteristics, as well as access to high-quality hourly weather data.  The METRIC model was originally designed for use in the western US, but could eventually be adapted to benefit farmers and state officials in other regions, such as the Coastal Mid-Atlantic.</w:t>
      </w:r>
    </w:p>
    <w:p w14:paraId="4FD39D7F" w14:textId="77777777" w:rsidR="009A30D6" w:rsidRPr="000E70CE" w:rsidRDefault="009A30D6" w:rsidP="000E70CE">
      <w:pPr>
        <w:rPr>
          <w:rFonts w:eastAsia="Questrial" w:cs="Questrial"/>
          <w:b/>
          <w:color w:val="000000"/>
          <w:sz w:val="20"/>
          <w:szCs w:val="20"/>
        </w:rPr>
      </w:pPr>
    </w:p>
    <w:p w14:paraId="136CAA59" w14:textId="77777777" w:rsidR="000E70CE" w:rsidRPr="000E70CE" w:rsidRDefault="000E70CE" w:rsidP="000E70CE">
      <w:pPr>
        <w:rPr>
          <w:rFonts w:eastAsia="Questrial" w:cs="Questrial"/>
          <w:b/>
          <w:color w:val="000000"/>
          <w:sz w:val="20"/>
          <w:szCs w:val="20"/>
        </w:rPr>
      </w:pPr>
      <w:r w:rsidRPr="000E70CE">
        <w:rPr>
          <w:rFonts w:eastAsia="Questrial" w:cs="Questrial"/>
          <w:b/>
          <w:color w:val="000000"/>
          <w:sz w:val="20"/>
          <w:szCs w:val="20"/>
        </w:rPr>
        <w:t xml:space="preserve"> II</w:t>
      </w:r>
      <w:r w:rsidRPr="000E70CE">
        <w:rPr>
          <w:rFonts w:eastAsia="Questrial" w:cs="Questrial"/>
          <w:color w:val="000000"/>
          <w:sz w:val="20"/>
          <w:szCs w:val="20"/>
        </w:rPr>
        <w:t xml:space="preserve">. </w:t>
      </w:r>
      <w:r w:rsidRPr="000E70CE">
        <w:rPr>
          <w:rFonts w:eastAsia="Questrial" w:cs="Questrial"/>
          <w:b/>
          <w:color w:val="000000"/>
          <w:sz w:val="20"/>
          <w:szCs w:val="20"/>
        </w:rPr>
        <w:t xml:space="preserve">Collaborators and End-Users </w:t>
      </w:r>
    </w:p>
    <w:p w14:paraId="4ACFE522" w14:textId="77777777" w:rsidR="000E70CE" w:rsidRPr="000E70CE" w:rsidRDefault="000E70CE" w:rsidP="000E70CE">
      <w:pPr>
        <w:rPr>
          <w:rFonts w:eastAsia="Questrial" w:cs="Questrial"/>
          <w:color w:val="000000"/>
          <w:sz w:val="20"/>
          <w:szCs w:val="20"/>
        </w:rPr>
      </w:pPr>
    </w:p>
    <w:p w14:paraId="24962A29" w14:textId="77777777" w:rsidR="000E70CE" w:rsidRPr="000E70CE" w:rsidRDefault="000E70CE" w:rsidP="000E70CE">
      <w:pPr>
        <w:numPr>
          <w:ilvl w:val="0"/>
          <w:numId w:val="11"/>
        </w:numPr>
        <w:contextualSpacing/>
        <w:rPr>
          <w:rFonts w:eastAsia="Questrial" w:cs="Questrial"/>
          <w:color w:val="000000"/>
          <w:sz w:val="20"/>
          <w:szCs w:val="20"/>
        </w:rPr>
      </w:pPr>
      <w:r w:rsidRPr="000E70CE">
        <w:rPr>
          <w:rFonts w:eastAsia="Questrial" w:cs="Questrial"/>
          <w:color w:val="000000"/>
          <w:sz w:val="20"/>
          <w:szCs w:val="20"/>
        </w:rPr>
        <w:t xml:space="preserve">The partners for this project include members of the Virginia and North Carolina state governments and a private company working with the State of Virginia, Digital Harvest. Virginia Secretary of Natural Resources, Molly Ward, Virginia Secretary of Technology, Karen Jackson, and Virginia Secretary of Agriculture and Forestry, Todd Haymore, along the with Virginia Department of Environmental Quality Director of Surface and Ground Water Supply Planning, Scott Kudlas, were the project partners in the Virginia state government.  At Digital Harvest, the team worked with General Manager, Young Kim and </w:t>
      </w:r>
      <w:r w:rsidRPr="000E70CE">
        <w:rPr>
          <w:rFonts w:eastAsia="Questrial" w:cs="Questrial"/>
          <w:color w:val="000000"/>
          <w:sz w:val="20"/>
          <w:szCs w:val="20"/>
        </w:rPr>
        <w:lastRenderedPageBreak/>
        <w:t xml:space="preserve">Agronomist, Ed Hassell. The company is interested in using the METRIC model to provide evapotranspiration maps for their customers as a potential crop-monitoring tool.  </w:t>
      </w:r>
    </w:p>
    <w:p w14:paraId="62E6EB09" w14:textId="77777777" w:rsidR="009A30D6" w:rsidRPr="000E70CE" w:rsidRDefault="009A30D6" w:rsidP="000E70CE">
      <w:pPr>
        <w:rPr>
          <w:rFonts w:eastAsia="Questrial" w:cs="Questrial"/>
          <w:color w:val="000000"/>
          <w:sz w:val="20"/>
          <w:szCs w:val="20"/>
        </w:rPr>
      </w:pPr>
    </w:p>
    <w:p w14:paraId="2DD4D32E" w14:textId="77777777" w:rsidR="000E70CE" w:rsidRPr="000E70CE" w:rsidRDefault="000E70CE" w:rsidP="000E70CE">
      <w:pPr>
        <w:keepNext/>
        <w:widowControl w:val="0"/>
        <w:rPr>
          <w:rFonts w:eastAsia="Questrial" w:cs="Questrial"/>
          <w:color w:val="000000"/>
          <w:sz w:val="20"/>
          <w:szCs w:val="20"/>
        </w:rPr>
      </w:pPr>
      <w:r w:rsidRPr="000E70CE">
        <w:rPr>
          <w:rFonts w:eastAsia="Questrial" w:cs="Questrial"/>
          <w:b/>
          <w:color w:val="000000"/>
          <w:sz w:val="20"/>
          <w:szCs w:val="20"/>
        </w:rPr>
        <w:t>III</w:t>
      </w:r>
      <w:r w:rsidRPr="000E70CE">
        <w:rPr>
          <w:rFonts w:eastAsia="Questrial" w:cs="Questrial"/>
          <w:color w:val="000000"/>
          <w:sz w:val="20"/>
          <w:szCs w:val="20"/>
        </w:rPr>
        <w:t xml:space="preserve">. </w:t>
      </w:r>
      <w:r w:rsidRPr="000E70CE">
        <w:rPr>
          <w:rFonts w:eastAsia="Questrial" w:cs="Questrial"/>
          <w:b/>
          <w:color w:val="000000"/>
          <w:sz w:val="20"/>
          <w:szCs w:val="20"/>
        </w:rPr>
        <w:t>Data Usage</w:t>
      </w:r>
      <w:r w:rsidRPr="000E70CE">
        <w:rPr>
          <w:rFonts w:eastAsia="Questrial" w:cs="Questrial"/>
          <w:color w:val="000000"/>
          <w:sz w:val="20"/>
          <w:szCs w:val="20"/>
        </w:rPr>
        <w:t xml:space="preserve"> </w:t>
      </w:r>
    </w:p>
    <w:p w14:paraId="58B6566A" w14:textId="77777777" w:rsidR="000E70CE" w:rsidRPr="000E70CE" w:rsidRDefault="000E70CE" w:rsidP="000E70CE">
      <w:pPr>
        <w:keepNext/>
        <w:widowControl w:val="0"/>
        <w:rPr>
          <w:rFonts w:eastAsia="Questrial" w:cs="Questrial"/>
          <w:color w:val="000000"/>
          <w:sz w:val="20"/>
          <w:szCs w:val="20"/>
        </w:rPr>
      </w:pPr>
    </w:p>
    <w:p w14:paraId="661DFE04" w14:textId="77777777" w:rsidR="000E70CE" w:rsidRPr="000E70CE" w:rsidRDefault="000E70CE" w:rsidP="000E70CE">
      <w:pPr>
        <w:keepNext/>
        <w:widowControl w:val="0"/>
        <w:numPr>
          <w:ilvl w:val="0"/>
          <w:numId w:val="9"/>
        </w:numPr>
        <w:contextualSpacing/>
        <w:rPr>
          <w:rFonts w:eastAsia="Questrial" w:cs="Questrial"/>
          <w:color w:val="000000"/>
          <w:sz w:val="20"/>
          <w:szCs w:val="20"/>
        </w:rPr>
      </w:pPr>
      <w:r w:rsidRPr="000E70CE">
        <w:rPr>
          <w:rFonts w:eastAsia="Questrial" w:cs="Questrial"/>
          <w:color w:val="000000"/>
          <w:sz w:val="20"/>
          <w:szCs w:val="20"/>
        </w:rPr>
        <w:t>NASA observations:</w:t>
      </w:r>
    </w:p>
    <w:p w14:paraId="27A6D3AB" w14:textId="77777777" w:rsidR="000E70CE" w:rsidRPr="000E70CE" w:rsidRDefault="000E70CE" w:rsidP="000E70CE">
      <w:pPr>
        <w:keepNext/>
        <w:widowControl w:val="0"/>
        <w:ind w:left="720" w:firstLine="720"/>
        <w:rPr>
          <w:rFonts w:eastAsia="Questrial" w:cs="Questrial"/>
          <w:color w:val="000000"/>
          <w:sz w:val="20"/>
          <w:szCs w:val="20"/>
        </w:rPr>
      </w:pPr>
      <w:r w:rsidRPr="000E70CE">
        <w:rPr>
          <w:rFonts w:eastAsia="Questrial" w:cs="Questrial"/>
          <w:color w:val="000000"/>
          <w:sz w:val="20"/>
          <w:szCs w:val="20"/>
        </w:rPr>
        <w:t xml:space="preserve">Landsat 8 level 1 T data bands 2-7 and 10-11 were used. </w:t>
      </w:r>
    </w:p>
    <w:p w14:paraId="46131665" w14:textId="77777777" w:rsidR="000E70CE" w:rsidRPr="000E70CE" w:rsidRDefault="000E70CE" w:rsidP="000E70CE">
      <w:pPr>
        <w:keepNext/>
        <w:widowControl w:val="0"/>
        <w:ind w:left="1440"/>
        <w:contextualSpacing/>
        <w:rPr>
          <w:rFonts w:eastAsia="Questrial" w:cs="Questrial"/>
          <w:color w:val="000000"/>
          <w:sz w:val="20"/>
          <w:szCs w:val="20"/>
        </w:rPr>
      </w:pPr>
      <w:r w:rsidRPr="000E70CE">
        <w:rPr>
          <w:rFonts w:eastAsia="Questrial" w:cs="Questrial"/>
          <w:color w:val="000000"/>
          <w:sz w:val="20"/>
          <w:szCs w:val="20"/>
        </w:rPr>
        <w:tab/>
      </w:r>
    </w:p>
    <w:p w14:paraId="654F0146" w14:textId="77777777" w:rsidR="000E70CE" w:rsidRPr="000E70CE" w:rsidRDefault="000E70CE" w:rsidP="000E70CE">
      <w:pPr>
        <w:keepNext/>
        <w:widowControl w:val="0"/>
        <w:numPr>
          <w:ilvl w:val="0"/>
          <w:numId w:val="9"/>
        </w:numPr>
        <w:contextualSpacing/>
        <w:rPr>
          <w:rFonts w:eastAsia="Questrial" w:cs="Questrial"/>
          <w:color w:val="000000"/>
          <w:sz w:val="20"/>
          <w:szCs w:val="20"/>
        </w:rPr>
      </w:pPr>
      <w:r w:rsidRPr="000E70CE">
        <w:rPr>
          <w:rFonts w:eastAsia="Questrial" w:cs="Questrial"/>
          <w:color w:val="000000"/>
          <w:sz w:val="20"/>
          <w:szCs w:val="20"/>
        </w:rPr>
        <w:t xml:space="preserve">Data Acquisition: </w:t>
      </w:r>
    </w:p>
    <w:p w14:paraId="22F0B971" w14:textId="77777777" w:rsidR="000E70CE" w:rsidRPr="000E70CE" w:rsidRDefault="000E70CE" w:rsidP="000E70CE">
      <w:pPr>
        <w:keepNext/>
        <w:widowControl w:val="0"/>
        <w:ind w:left="1440"/>
        <w:rPr>
          <w:rFonts w:eastAsia="Questrial" w:cs="Questrial"/>
          <w:color w:val="000000"/>
          <w:sz w:val="20"/>
          <w:szCs w:val="20"/>
        </w:rPr>
      </w:pPr>
      <w:r w:rsidRPr="000E70CE">
        <w:rPr>
          <w:rFonts w:eastAsia="Questrial" w:cs="Questrial"/>
          <w:color w:val="000000"/>
          <w:sz w:val="20"/>
          <w:szCs w:val="20"/>
        </w:rPr>
        <w:t xml:space="preserve">The crop data layer (CDL) used in this study was acquired from the U.S. Department of Agriculture (USDA) to identify and select various land cover types in the southern Idaho and Coastal Mid-Atlantic sample areas.  Landsat 8 level 1 T data were acquired from the USGS Global Visualization viewer.  Data from bands 2-7 and 10-11 were used as input to make the METRIC model compatible with Landsat 8 data.  Weather data, recorded from automated surface observing system (ASOS) stations, were taken from the National Climate Data Center (NCDC) for local weather inputs.  </w:t>
      </w:r>
      <w:r w:rsidRPr="000E70CE">
        <w:rPr>
          <w:rFonts w:eastAsia="Questrial" w:cs="Questrial"/>
          <w:i/>
          <w:color w:val="000000"/>
          <w:sz w:val="20"/>
          <w:szCs w:val="20"/>
        </w:rPr>
        <w:t>In situ</w:t>
      </w:r>
      <w:r w:rsidRPr="000E70CE">
        <w:rPr>
          <w:rFonts w:eastAsia="Questrial" w:cs="Questrial"/>
          <w:color w:val="000000"/>
          <w:sz w:val="20"/>
          <w:szCs w:val="20"/>
        </w:rPr>
        <w:t xml:space="preserve"> measurements of hourly evapotranspiration rates, used for verification of model output, are based on lysimeter estimates available on the AgriMet website (</w:t>
      </w:r>
      <w:hyperlink r:id="rId8" w:history="1">
        <w:r w:rsidRPr="00140C88">
          <w:rPr>
            <w:rStyle w:val="Hyperlink"/>
            <w:rFonts w:eastAsia="Questrial" w:cs="Questrial"/>
            <w:sz w:val="20"/>
            <w:szCs w:val="20"/>
          </w:rPr>
          <w:t>http://www.usbr.gov/pn/agrimet/wxdata.html</w:t>
        </w:r>
      </w:hyperlink>
      <w:r w:rsidRPr="000E70CE">
        <w:rPr>
          <w:rFonts w:eastAsia="Questrial" w:cs="Questrial"/>
          <w:color w:val="000000"/>
          <w:sz w:val="20"/>
          <w:szCs w:val="20"/>
        </w:rPr>
        <w:t>).  A DEM with a 30m resolution was acquired from the USGS Center for Earth Resources Observation and Science (EROS) website.</w:t>
      </w:r>
    </w:p>
    <w:p w14:paraId="0806E3D2" w14:textId="77777777" w:rsidR="000E70CE" w:rsidRPr="000E70CE" w:rsidRDefault="000E70CE" w:rsidP="000E70CE">
      <w:pPr>
        <w:ind w:left="1440"/>
        <w:contextualSpacing/>
        <w:rPr>
          <w:rFonts w:eastAsia="Questrial" w:cs="Questrial"/>
          <w:color w:val="000000"/>
          <w:sz w:val="20"/>
          <w:szCs w:val="20"/>
        </w:rPr>
      </w:pPr>
    </w:p>
    <w:p w14:paraId="0B5E9282" w14:textId="77777777" w:rsidR="000E70CE" w:rsidRPr="000E70CE" w:rsidRDefault="000E70CE" w:rsidP="000E70CE">
      <w:pPr>
        <w:numPr>
          <w:ilvl w:val="0"/>
          <w:numId w:val="9"/>
        </w:numPr>
        <w:contextualSpacing/>
        <w:rPr>
          <w:rFonts w:eastAsia="Questrial" w:cs="Questrial"/>
          <w:color w:val="000000"/>
          <w:sz w:val="20"/>
          <w:szCs w:val="20"/>
        </w:rPr>
      </w:pPr>
      <w:r w:rsidRPr="000E70CE">
        <w:rPr>
          <w:rFonts w:eastAsia="Questrial" w:cs="Questrial"/>
          <w:color w:val="000000"/>
          <w:sz w:val="20"/>
          <w:szCs w:val="20"/>
        </w:rPr>
        <w:t>Data Processing</w:t>
      </w:r>
    </w:p>
    <w:p w14:paraId="0A0B8D6E" w14:textId="43A368E2" w:rsidR="000E70CE" w:rsidRPr="0084153F" w:rsidRDefault="000E70CE" w:rsidP="0084153F">
      <w:pPr>
        <w:ind w:left="1440"/>
        <w:rPr>
          <w:rFonts w:eastAsia="Questrial" w:cs="Questrial"/>
          <w:color w:val="000000"/>
          <w:sz w:val="20"/>
          <w:szCs w:val="20"/>
        </w:rPr>
      </w:pPr>
      <w:r w:rsidRPr="000E70CE">
        <w:rPr>
          <w:rFonts w:eastAsia="Questrial" w:cs="Questrial"/>
          <w:color w:val="000000"/>
          <w:sz w:val="20"/>
          <w:szCs w:val="20"/>
        </w:rPr>
        <w:t>Data of METRIC model follows a set of equations established by Allen et al. (2007). Landsat imagery, a DEM, and in situ weather data are used as inputs for the series of equations in a Python script. ET is first calculated for a 10 km X 10 km sample region in southern Idaho, where the model was tested and validated. The in situ weather data was recorded at a nearby AWOS weather station. The testing phase of this study was necessary for establishing model accuracy since the model was designed for specifically calculating ET in the Western US. The model was then adapted to the Coastal Mid-Atlantic Region, where it was used to predict ET rates for a region along the Coastal plains of Maryland, Virginia, and North Carolina. Model output was displayed using ArcGIS to provide ET maps in specific study areas for end users, such as the DEQ, farmers, and various policy makers. Since ET rates are influenced by radiation, air temperature, humidity, and wind speed, numerous calculations were required to adapt the METRIC model to a specific study area.</w:t>
      </w:r>
    </w:p>
    <w:p w14:paraId="783D7DB7" w14:textId="77777777" w:rsidR="000E70CE" w:rsidRPr="000E70CE" w:rsidRDefault="000E70CE" w:rsidP="000E70CE">
      <w:pPr>
        <w:keepNext/>
        <w:keepLines/>
        <w:numPr>
          <w:ilvl w:val="0"/>
          <w:numId w:val="10"/>
        </w:numPr>
        <w:contextualSpacing/>
        <w:rPr>
          <w:rFonts w:eastAsia="Questrial" w:cs="Questrial"/>
          <w:b/>
          <w:color w:val="000000"/>
          <w:sz w:val="20"/>
          <w:szCs w:val="20"/>
        </w:rPr>
      </w:pPr>
      <w:r w:rsidRPr="000E70CE">
        <w:rPr>
          <w:rFonts w:eastAsia="Questrial" w:cs="Questrial"/>
          <w:b/>
          <w:color w:val="000000"/>
          <w:sz w:val="20"/>
          <w:szCs w:val="20"/>
        </w:rPr>
        <w:lastRenderedPageBreak/>
        <w:t xml:space="preserve">Benefits </w:t>
      </w:r>
    </w:p>
    <w:p w14:paraId="6A0CBDA1" w14:textId="77777777" w:rsidR="000E70CE" w:rsidRPr="000E70CE" w:rsidRDefault="000E70CE" w:rsidP="000E70CE">
      <w:pPr>
        <w:keepNext/>
        <w:keepLines/>
        <w:ind w:left="1080"/>
        <w:contextualSpacing/>
        <w:rPr>
          <w:rFonts w:eastAsia="Questrial" w:cs="Questrial"/>
          <w:b/>
          <w:color w:val="000000"/>
          <w:sz w:val="20"/>
          <w:szCs w:val="20"/>
        </w:rPr>
      </w:pPr>
    </w:p>
    <w:p w14:paraId="05D3B5EA" w14:textId="77777777" w:rsidR="000E70CE" w:rsidRPr="000E70CE" w:rsidRDefault="000E70CE" w:rsidP="000E70CE">
      <w:pPr>
        <w:keepNext/>
        <w:keepLines/>
        <w:numPr>
          <w:ilvl w:val="0"/>
          <w:numId w:val="7"/>
        </w:numPr>
        <w:contextualSpacing/>
        <w:rPr>
          <w:rFonts w:eastAsia="Questrial" w:cs="Questrial"/>
          <w:color w:val="000000"/>
          <w:sz w:val="20"/>
          <w:szCs w:val="20"/>
        </w:rPr>
      </w:pPr>
      <w:r w:rsidRPr="000E70CE">
        <w:rPr>
          <w:rFonts w:eastAsia="Questrial" w:cs="Questrial"/>
          <w:color w:val="000000"/>
          <w:sz w:val="20"/>
          <w:szCs w:val="20"/>
        </w:rPr>
        <w:t xml:space="preserve">End User Benefits </w:t>
      </w:r>
    </w:p>
    <w:p w14:paraId="25F67F1E" w14:textId="77777777" w:rsidR="000E70CE" w:rsidRPr="000E70CE" w:rsidRDefault="000E70CE" w:rsidP="000E70CE">
      <w:pPr>
        <w:keepNext/>
        <w:keepLines/>
        <w:ind w:left="1440"/>
        <w:rPr>
          <w:rFonts w:eastAsia="Questrial" w:cs="Questrial"/>
          <w:color w:val="000000"/>
          <w:sz w:val="20"/>
          <w:szCs w:val="20"/>
        </w:rPr>
      </w:pPr>
      <w:r w:rsidRPr="000E70CE">
        <w:rPr>
          <w:rFonts w:eastAsia="Questrial" w:cs="Questrial"/>
          <w:color w:val="000000"/>
          <w:sz w:val="20"/>
          <w:szCs w:val="20"/>
        </w:rPr>
        <w:t xml:space="preserve">This project developed a more accurate method of using the METRIC model to determine evapotranspiration in the coastal plain of Virginia, North Carolina, and Maryland. The findings from this research will contribute necessary information for efficient irrigation in the region.  The results from this study can be used to cut irrigation costs for farmers and provide a means of drought monitoring for state officials.  </w:t>
      </w:r>
    </w:p>
    <w:p w14:paraId="7C7762B5" w14:textId="77777777" w:rsidR="000E70CE" w:rsidRPr="000E70CE" w:rsidRDefault="000E70CE" w:rsidP="000E70CE">
      <w:pPr>
        <w:keepNext/>
        <w:keepLines/>
        <w:ind w:firstLine="720"/>
        <w:rPr>
          <w:rFonts w:eastAsia="Questrial" w:cs="Questrial"/>
          <w:color w:val="000000"/>
          <w:sz w:val="20"/>
          <w:szCs w:val="20"/>
        </w:rPr>
      </w:pPr>
      <w:r w:rsidRPr="000E70CE">
        <w:rPr>
          <w:rFonts w:eastAsia="Questrial" w:cs="Questrial"/>
          <w:color w:val="000000"/>
          <w:sz w:val="20"/>
          <w:szCs w:val="20"/>
        </w:rPr>
        <w:t xml:space="preserve">     </w:t>
      </w:r>
    </w:p>
    <w:p w14:paraId="0B12BE88" w14:textId="77777777" w:rsidR="000E70CE" w:rsidRPr="000E70CE" w:rsidRDefault="000E70CE" w:rsidP="000E70CE">
      <w:pPr>
        <w:keepNext/>
        <w:keepLines/>
        <w:ind w:firstLine="720"/>
        <w:rPr>
          <w:rFonts w:eastAsia="Questrial" w:cs="Questrial"/>
          <w:color w:val="000000"/>
          <w:sz w:val="20"/>
          <w:szCs w:val="20"/>
        </w:rPr>
      </w:pPr>
      <w:r w:rsidRPr="000E70CE">
        <w:rPr>
          <w:rFonts w:eastAsia="Questrial" w:cs="Questrial"/>
          <w:color w:val="000000"/>
          <w:sz w:val="20"/>
          <w:szCs w:val="20"/>
        </w:rPr>
        <w:t xml:space="preserve">     ii.    Societal Benefits </w:t>
      </w:r>
    </w:p>
    <w:p w14:paraId="692415C9" w14:textId="77777777" w:rsidR="000E70CE" w:rsidRPr="000E70CE" w:rsidRDefault="000E70CE" w:rsidP="000E70CE">
      <w:pPr>
        <w:keepNext/>
        <w:keepLines/>
        <w:ind w:left="1440"/>
        <w:rPr>
          <w:rFonts w:eastAsia="Questrial" w:cs="Questrial"/>
          <w:color w:val="000000"/>
          <w:sz w:val="20"/>
          <w:szCs w:val="20"/>
        </w:rPr>
      </w:pPr>
      <w:r w:rsidRPr="000E70CE">
        <w:rPr>
          <w:rFonts w:eastAsia="Questrial" w:cs="Questrial"/>
          <w:color w:val="000000"/>
          <w:sz w:val="20"/>
          <w:szCs w:val="20"/>
        </w:rPr>
        <w:t xml:space="preserve">Efficient irrigation practices and better drought monitoring will result in lower produce costs and mitigate food shortages that are a result of drought conditions.  </w:t>
      </w:r>
    </w:p>
    <w:p w14:paraId="38F061C1" w14:textId="77777777" w:rsidR="000E70CE" w:rsidRPr="000E70CE" w:rsidRDefault="000E70CE" w:rsidP="000E70CE">
      <w:pPr>
        <w:rPr>
          <w:rFonts w:eastAsia="Questrial" w:cs="Questrial"/>
          <w:color w:val="000000"/>
          <w:sz w:val="20"/>
          <w:szCs w:val="20"/>
        </w:rPr>
      </w:pPr>
    </w:p>
    <w:p w14:paraId="78E30439" w14:textId="77777777" w:rsidR="000E70CE" w:rsidRPr="000E70CE" w:rsidRDefault="000E70CE" w:rsidP="000E70CE">
      <w:pPr>
        <w:numPr>
          <w:ilvl w:val="0"/>
          <w:numId w:val="10"/>
        </w:numPr>
        <w:contextualSpacing/>
        <w:rPr>
          <w:rFonts w:eastAsia="Questrial" w:cs="Questrial"/>
          <w:b/>
          <w:color w:val="000000"/>
          <w:sz w:val="20"/>
          <w:szCs w:val="20"/>
        </w:rPr>
      </w:pPr>
      <w:r w:rsidRPr="000E70CE">
        <w:rPr>
          <w:rFonts w:eastAsia="Questrial" w:cs="Questrial"/>
          <w:b/>
          <w:color w:val="000000"/>
          <w:sz w:val="20"/>
          <w:szCs w:val="20"/>
        </w:rPr>
        <w:t>Video Closing</w:t>
      </w:r>
    </w:p>
    <w:p w14:paraId="3825FA1D" w14:textId="77777777" w:rsidR="000E70CE" w:rsidRPr="000E70CE" w:rsidRDefault="000E70CE" w:rsidP="000E70CE">
      <w:pPr>
        <w:ind w:left="1080"/>
        <w:contextualSpacing/>
        <w:rPr>
          <w:rFonts w:eastAsia="Questrial" w:cs="Questrial"/>
          <w:color w:val="000000"/>
          <w:sz w:val="20"/>
          <w:szCs w:val="20"/>
        </w:rPr>
      </w:pPr>
    </w:p>
    <w:p w14:paraId="23F90AAC" w14:textId="77777777" w:rsidR="000E70CE" w:rsidRPr="000E70CE" w:rsidRDefault="000E70CE" w:rsidP="000E70CE">
      <w:pPr>
        <w:numPr>
          <w:ilvl w:val="0"/>
          <w:numId w:val="12"/>
        </w:numPr>
        <w:contextualSpacing/>
        <w:rPr>
          <w:rFonts w:eastAsia="Questrial" w:cs="Questrial"/>
          <w:color w:val="000000"/>
          <w:sz w:val="20"/>
          <w:szCs w:val="20"/>
        </w:rPr>
      </w:pPr>
      <w:r w:rsidRPr="000E70CE">
        <w:rPr>
          <w:rFonts w:eastAsia="Questrial" w:cs="Questrial"/>
          <w:color w:val="000000"/>
          <w:sz w:val="20"/>
          <w:szCs w:val="20"/>
        </w:rPr>
        <w:t>DEVELOP closing clip (available on the Exchange at: Start &gt; Earthzine – Virtual Poster Sessions &gt; Video Opening &amp; Closing Clips)</w:t>
      </w:r>
    </w:p>
    <w:p w14:paraId="241B1DAF"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Questrial">
    <w:altName w:val="Times New Roman"/>
    <w:panose1 w:val="00000000000000000000"/>
    <w:charset w:val="00"/>
    <w:family w:val="roman"/>
    <w:notTrueType/>
    <w:pitch w:val="default"/>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4C22"/>
    <w:multiLevelType w:val="hybridMultilevel"/>
    <w:tmpl w:val="F31880F6"/>
    <w:lvl w:ilvl="0" w:tplc="CF0467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4B7A49"/>
    <w:multiLevelType w:val="hybridMultilevel"/>
    <w:tmpl w:val="B742F11C"/>
    <w:lvl w:ilvl="0" w:tplc="F68037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8570A"/>
    <w:multiLevelType w:val="hybridMultilevel"/>
    <w:tmpl w:val="CB3AF652"/>
    <w:lvl w:ilvl="0" w:tplc="D45C65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27746"/>
    <w:multiLevelType w:val="hybridMultilevel"/>
    <w:tmpl w:val="5FA84F68"/>
    <w:lvl w:ilvl="0" w:tplc="17323CA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46EA4"/>
    <w:multiLevelType w:val="hybridMultilevel"/>
    <w:tmpl w:val="445A8698"/>
    <w:lvl w:ilvl="0" w:tplc="CF0467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F3927"/>
    <w:multiLevelType w:val="hybridMultilevel"/>
    <w:tmpl w:val="8C02B69C"/>
    <w:lvl w:ilvl="0" w:tplc="6E1CAD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10"/>
  </w:num>
  <w:num w:numId="6">
    <w:abstractNumId w:val="4"/>
  </w:num>
  <w:num w:numId="7">
    <w:abstractNumId w:val="7"/>
  </w:num>
  <w:num w:numId="8">
    <w:abstractNumId w:val="9"/>
  </w:num>
  <w:num w:numId="9">
    <w:abstractNumId w:val="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1258C"/>
    <w:rsid w:val="000E70CE"/>
    <w:rsid w:val="001C1141"/>
    <w:rsid w:val="001C53FB"/>
    <w:rsid w:val="001E14D9"/>
    <w:rsid w:val="001E62A5"/>
    <w:rsid w:val="002102A5"/>
    <w:rsid w:val="00274AE3"/>
    <w:rsid w:val="002756AC"/>
    <w:rsid w:val="00285042"/>
    <w:rsid w:val="002C501D"/>
    <w:rsid w:val="00301E45"/>
    <w:rsid w:val="00352268"/>
    <w:rsid w:val="003F06E1"/>
    <w:rsid w:val="00493E1E"/>
    <w:rsid w:val="004A0855"/>
    <w:rsid w:val="00505CF0"/>
    <w:rsid w:val="00530133"/>
    <w:rsid w:val="005416F6"/>
    <w:rsid w:val="00582123"/>
    <w:rsid w:val="00584D60"/>
    <w:rsid w:val="00637067"/>
    <w:rsid w:val="006956F0"/>
    <w:rsid w:val="006A1317"/>
    <w:rsid w:val="006D7B74"/>
    <w:rsid w:val="00704C42"/>
    <w:rsid w:val="00737652"/>
    <w:rsid w:val="007430E5"/>
    <w:rsid w:val="0075276C"/>
    <w:rsid w:val="00793BD7"/>
    <w:rsid w:val="007A2445"/>
    <w:rsid w:val="007E26F3"/>
    <w:rsid w:val="007F371E"/>
    <w:rsid w:val="00805EF6"/>
    <w:rsid w:val="0084153F"/>
    <w:rsid w:val="00842BE9"/>
    <w:rsid w:val="00861E79"/>
    <w:rsid w:val="008A4D05"/>
    <w:rsid w:val="008F7CA1"/>
    <w:rsid w:val="009158D5"/>
    <w:rsid w:val="009A30D6"/>
    <w:rsid w:val="009C00DD"/>
    <w:rsid w:val="00A60645"/>
    <w:rsid w:val="00AA2CF9"/>
    <w:rsid w:val="00AA5BCF"/>
    <w:rsid w:val="00AC700E"/>
    <w:rsid w:val="00AE5570"/>
    <w:rsid w:val="00AE6CE6"/>
    <w:rsid w:val="00B27A4C"/>
    <w:rsid w:val="00B27D1E"/>
    <w:rsid w:val="00B4478B"/>
    <w:rsid w:val="00B77EF1"/>
    <w:rsid w:val="00B81E34"/>
    <w:rsid w:val="00BD4DD1"/>
    <w:rsid w:val="00BE1A10"/>
    <w:rsid w:val="00C137D8"/>
    <w:rsid w:val="00C15F87"/>
    <w:rsid w:val="00C82473"/>
    <w:rsid w:val="00CB5BA0"/>
    <w:rsid w:val="00CE4F6F"/>
    <w:rsid w:val="00DD7E3A"/>
    <w:rsid w:val="00DE3242"/>
    <w:rsid w:val="00E7006E"/>
    <w:rsid w:val="00F3191E"/>
    <w:rsid w:val="00F51C13"/>
    <w:rsid w:val="00F97777"/>
    <w:rsid w:val="00FC2ECF"/>
    <w:rsid w:val="00FD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FD390"/>
  <w15:docId w15:val="{FF264216-0697-4276-8D3E-A582439A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842BE9"/>
    <w:rPr>
      <w:sz w:val="16"/>
      <w:szCs w:val="16"/>
    </w:rPr>
  </w:style>
  <w:style w:type="paragraph" w:styleId="CommentText">
    <w:name w:val="annotation text"/>
    <w:basedOn w:val="Normal"/>
    <w:link w:val="CommentTextChar"/>
    <w:uiPriority w:val="99"/>
    <w:semiHidden/>
    <w:unhideWhenUsed/>
    <w:rsid w:val="00842BE9"/>
    <w:rPr>
      <w:sz w:val="20"/>
      <w:szCs w:val="20"/>
    </w:rPr>
  </w:style>
  <w:style w:type="character" w:customStyle="1" w:styleId="CommentTextChar">
    <w:name w:val="Comment Text Char"/>
    <w:basedOn w:val="DefaultParagraphFont"/>
    <w:link w:val="CommentText"/>
    <w:uiPriority w:val="99"/>
    <w:semiHidden/>
    <w:rsid w:val="00842BE9"/>
    <w:rPr>
      <w:sz w:val="20"/>
      <w:szCs w:val="20"/>
    </w:rPr>
  </w:style>
  <w:style w:type="paragraph" w:styleId="CommentSubject">
    <w:name w:val="annotation subject"/>
    <w:basedOn w:val="CommentText"/>
    <w:next w:val="CommentText"/>
    <w:link w:val="CommentSubjectChar"/>
    <w:uiPriority w:val="99"/>
    <w:semiHidden/>
    <w:unhideWhenUsed/>
    <w:rsid w:val="00842BE9"/>
    <w:rPr>
      <w:b/>
      <w:bCs/>
    </w:rPr>
  </w:style>
  <w:style w:type="character" w:customStyle="1" w:styleId="CommentSubjectChar">
    <w:name w:val="Comment Subject Char"/>
    <w:basedOn w:val="CommentTextChar"/>
    <w:link w:val="CommentSubject"/>
    <w:uiPriority w:val="99"/>
    <w:semiHidden/>
    <w:rsid w:val="00842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r.gov/pn/agrimet/wxdata.htm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1C28-6A4D-41B6-8256-C038550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3</cp:revision>
  <dcterms:created xsi:type="dcterms:W3CDTF">2015-03-12T17:46:00Z</dcterms:created>
  <dcterms:modified xsi:type="dcterms:W3CDTF">2015-04-15T20:24:00Z</dcterms:modified>
</cp:coreProperties>
</file>