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4B220ACA" w:rsidR="007B73F9" w:rsidRPr="00A44DD0" w:rsidRDefault="008D7444">
      <w:pPr>
        <w:rPr>
          <w:b/>
          <w:sz w:val="24"/>
        </w:rPr>
      </w:pPr>
      <w:r>
        <w:rPr>
          <w:b/>
          <w:sz w:val="24"/>
        </w:rPr>
        <w:t>20</w:t>
      </w:r>
      <w:r w:rsidR="00490A64">
        <w:rPr>
          <w:b/>
          <w:sz w:val="24"/>
        </w:rPr>
        <w:t>20</w:t>
      </w:r>
      <w:r w:rsidR="00BB1A3F">
        <w:rPr>
          <w:b/>
          <w:sz w:val="24"/>
        </w:rPr>
        <w:t xml:space="preserve"> </w:t>
      </w:r>
      <w:r w:rsidR="002A4E94">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60884357" w:rsidR="00A44DD0" w:rsidRPr="008B3821" w:rsidRDefault="0086221D" w:rsidP="00A44DD0">
      <w:pPr>
        <w:rPr>
          <w:b/>
          <w:szCs w:val="20"/>
        </w:rPr>
      </w:pPr>
      <w:r>
        <w:rPr>
          <w:b/>
          <w:szCs w:val="20"/>
        </w:rPr>
        <w:t>Massachusetts</w:t>
      </w:r>
      <w:r w:rsidR="00544C88">
        <w:rPr>
          <w:b/>
          <w:szCs w:val="20"/>
        </w:rPr>
        <w:t xml:space="preserve"> –</w:t>
      </w:r>
      <w:r w:rsidR="006452A4" w:rsidRPr="008B3821">
        <w:rPr>
          <w:b/>
          <w:szCs w:val="20"/>
        </w:rPr>
        <w:t xml:space="preserve"> </w:t>
      </w:r>
      <w:r>
        <w:rPr>
          <w:b/>
          <w:szCs w:val="20"/>
        </w:rPr>
        <w:t>Boston</w:t>
      </w:r>
    </w:p>
    <w:p w14:paraId="4D561A93" w14:textId="32CCCDB7" w:rsidR="00CD7842" w:rsidRPr="00BF38FC" w:rsidRDefault="0086221D" w:rsidP="00CD7842">
      <w:pPr>
        <w:rPr>
          <w:b/>
          <w:sz w:val="20"/>
          <w:szCs w:val="20"/>
        </w:rPr>
      </w:pPr>
      <w:r>
        <w:rPr>
          <w:b/>
          <w:sz w:val="20"/>
          <w:szCs w:val="20"/>
        </w:rPr>
        <w:t>Charles River Basin Water Resources</w:t>
      </w:r>
    </w:p>
    <w:p w14:paraId="708B9C2C" w14:textId="05B3EA89" w:rsidR="009F39F2" w:rsidRPr="00582CCB" w:rsidRDefault="00864F93" w:rsidP="00334B0C">
      <w:pPr>
        <w:rPr>
          <w:i/>
          <w:sz w:val="20"/>
        </w:rPr>
      </w:pPr>
      <w:r w:rsidRPr="00BF38FC">
        <w:rPr>
          <w:i/>
          <w:sz w:val="20"/>
        </w:rPr>
        <w:t xml:space="preserve">Assessing </w:t>
      </w:r>
      <w:r w:rsidR="004F32CF">
        <w:rPr>
          <w:i/>
          <w:sz w:val="20"/>
        </w:rPr>
        <w:t>Water Quality</w:t>
      </w:r>
      <w:r w:rsidR="001250F7">
        <w:rPr>
          <w:i/>
          <w:sz w:val="20"/>
        </w:rPr>
        <w:t xml:space="preserve"> and </w:t>
      </w:r>
      <w:r w:rsidR="00427C7D">
        <w:rPr>
          <w:i/>
          <w:sz w:val="20"/>
        </w:rPr>
        <w:t xml:space="preserve">Flooding </w:t>
      </w:r>
      <w:r w:rsidRPr="00BF38FC">
        <w:rPr>
          <w:i/>
          <w:sz w:val="20"/>
        </w:rPr>
        <w:t>Vulnerability to Assist High Water Intervention and Urban Planning Programs in the Charles River Basin</w:t>
      </w:r>
    </w:p>
    <w:p w14:paraId="2186DD5F" w14:textId="77777777" w:rsidR="00E22910" w:rsidRDefault="00E22910"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27C6AAD" w14:textId="4799AD7E" w:rsidR="004735EA" w:rsidRDefault="008B3821" w:rsidP="00276572">
      <w:pPr>
        <w:rPr>
          <w:rFonts w:ascii="Garamond" w:hAnsi="Garamond"/>
        </w:rPr>
      </w:pPr>
      <w:r w:rsidRPr="00F268BE">
        <w:rPr>
          <w:b/>
          <w:i/>
          <w:sz w:val="20"/>
          <w:szCs w:val="20"/>
        </w:rPr>
        <w:t>Project Synopsis</w:t>
      </w:r>
      <w:r>
        <w:rPr>
          <w:b/>
          <w:sz w:val="20"/>
          <w:szCs w:val="20"/>
        </w:rPr>
        <w:t xml:space="preserve">: </w:t>
      </w:r>
      <w:r w:rsidR="004735EA">
        <w:rPr>
          <w:rFonts w:ascii="Garamond" w:hAnsi="Garamond"/>
        </w:rPr>
        <w:t>Communities in</w:t>
      </w:r>
      <w:r w:rsidR="00AC3531">
        <w:rPr>
          <w:rFonts w:ascii="Garamond" w:hAnsi="Garamond"/>
        </w:rPr>
        <w:t xml:space="preserve"> the</w:t>
      </w:r>
      <w:r w:rsidR="004735EA">
        <w:rPr>
          <w:rFonts w:ascii="Garamond" w:hAnsi="Garamond"/>
        </w:rPr>
        <w:t xml:space="preserve"> Charles River Basin</w:t>
      </w:r>
      <w:r w:rsidR="00AC3531">
        <w:rPr>
          <w:rFonts w:ascii="Garamond" w:hAnsi="Garamond"/>
        </w:rPr>
        <w:t xml:space="preserve"> of Massachusetts</w:t>
      </w:r>
      <w:r w:rsidR="004735EA">
        <w:rPr>
          <w:rFonts w:ascii="Garamond" w:hAnsi="Garamond"/>
        </w:rPr>
        <w:t xml:space="preserve"> name</w:t>
      </w:r>
      <w:r w:rsidR="006F6392">
        <w:rPr>
          <w:rFonts w:ascii="Garamond" w:hAnsi="Garamond"/>
        </w:rPr>
        <w:t>d</w:t>
      </w:r>
      <w:r w:rsidR="004735EA">
        <w:rPr>
          <w:rFonts w:ascii="Garamond" w:hAnsi="Garamond"/>
        </w:rPr>
        <w:t xml:space="preserve"> flooding as one of their greatest environmental concerns. This has been attributed to </w:t>
      </w:r>
      <w:r w:rsidR="006F6392">
        <w:rPr>
          <w:rFonts w:ascii="Garamond" w:hAnsi="Garamond"/>
        </w:rPr>
        <w:t xml:space="preserve">local </w:t>
      </w:r>
      <w:r w:rsidR="004735EA">
        <w:rPr>
          <w:rFonts w:ascii="Garamond" w:hAnsi="Garamond"/>
        </w:rPr>
        <w:t xml:space="preserve">impervious surface distribution and extreme weather events. </w:t>
      </w:r>
      <w:r w:rsidR="00462A99">
        <w:rPr>
          <w:rFonts w:ascii="Garamond" w:hAnsi="Garamond"/>
        </w:rPr>
        <w:t>DEVELOP will partner with the Massachusetts Audubon Society (Mass Audubon), the City of Natick’s Office of Sustainability, and the</w:t>
      </w:r>
      <w:r w:rsidR="004F32CF">
        <w:rPr>
          <w:rFonts w:ascii="Garamond" w:hAnsi="Garamond"/>
        </w:rPr>
        <w:t xml:space="preserve"> Charles River Watershed Association (CRWA)</w:t>
      </w:r>
      <w:r w:rsidR="00462A99">
        <w:rPr>
          <w:rFonts w:ascii="Garamond" w:hAnsi="Garamond"/>
        </w:rPr>
        <w:t>. The team will use Landsat 5 and 8, Sentinel-1</w:t>
      </w:r>
      <w:r w:rsidR="00FB3055">
        <w:rPr>
          <w:rFonts w:ascii="Garamond" w:hAnsi="Garamond"/>
        </w:rPr>
        <w:t xml:space="preserve"> and -2</w:t>
      </w:r>
      <w:r w:rsidR="008664D6">
        <w:rPr>
          <w:rFonts w:ascii="Garamond" w:hAnsi="Garamond"/>
        </w:rPr>
        <w:t>, a</w:t>
      </w:r>
      <w:r w:rsidR="00AC3531">
        <w:rPr>
          <w:rFonts w:ascii="Garamond" w:hAnsi="Garamond"/>
        </w:rPr>
        <w:t>nd</w:t>
      </w:r>
      <w:r w:rsidR="008664D6">
        <w:rPr>
          <w:rFonts w:ascii="Garamond" w:hAnsi="Garamond"/>
        </w:rPr>
        <w:t xml:space="preserve"> ancillary datasets, to </w:t>
      </w:r>
      <w:r w:rsidR="000F5F80">
        <w:rPr>
          <w:rFonts w:ascii="Garamond" w:hAnsi="Garamond"/>
        </w:rPr>
        <w:t xml:space="preserve">map </w:t>
      </w:r>
      <w:r w:rsidR="00D331B3">
        <w:rPr>
          <w:rFonts w:ascii="Garamond" w:hAnsi="Garamond"/>
        </w:rPr>
        <w:t xml:space="preserve">impervious surface cover, </w:t>
      </w:r>
      <w:r w:rsidR="004F32CF">
        <w:rPr>
          <w:rFonts w:ascii="Garamond" w:hAnsi="Garamond"/>
        </w:rPr>
        <w:t>water quality</w:t>
      </w:r>
      <w:r w:rsidR="00D331B3">
        <w:rPr>
          <w:rFonts w:ascii="Garamond" w:hAnsi="Garamond"/>
        </w:rPr>
        <w:t xml:space="preserve">, </w:t>
      </w:r>
      <w:r w:rsidR="00CC290D">
        <w:rPr>
          <w:rFonts w:ascii="Garamond" w:hAnsi="Garamond"/>
        </w:rPr>
        <w:t xml:space="preserve">and </w:t>
      </w:r>
      <w:r w:rsidR="000F5F80">
        <w:rPr>
          <w:rFonts w:ascii="Garamond" w:hAnsi="Garamond"/>
        </w:rPr>
        <w:t xml:space="preserve">local </w:t>
      </w:r>
      <w:r w:rsidR="00AC3531">
        <w:rPr>
          <w:rFonts w:ascii="Garamond" w:hAnsi="Garamond"/>
        </w:rPr>
        <w:t xml:space="preserve">flood </w:t>
      </w:r>
      <w:r w:rsidR="000F5F80">
        <w:rPr>
          <w:rFonts w:ascii="Garamond" w:hAnsi="Garamond"/>
        </w:rPr>
        <w:t xml:space="preserve">vulnerability and susceptibility. The provided products will help partners </w:t>
      </w:r>
      <w:r w:rsidR="000F5F80" w:rsidRPr="00DC0EE0">
        <w:rPr>
          <w:rFonts w:ascii="Garamond" w:hAnsi="Garamond"/>
        </w:rPr>
        <w:t>better understand how remotely-sensed factors contribute to flooding</w:t>
      </w:r>
      <w:r w:rsidR="000F5F80">
        <w:rPr>
          <w:rFonts w:ascii="Garamond" w:hAnsi="Garamond"/>
        </w:rPr>
        <w:t xml:space="preserve"> </w:t>
      </w:r>
      <w:r w:rsidR="000E534F">
        <w:rPr>
          <w:rFonts w:ascii="Garamond" w:hAnsi="Garamond"/>
        </w:rPr>
        <w:t xml:space="preserve">as well as </w:t>
      </w:r>
      <w:r w:rsidR="000E534F" w:rsidRPr="00DC0EE0">
        <w:rPr>
          <w:rFonts w:ascii="Garamond" w:hAnsi="Garamond"/>
        </w:rPr>
        <w:t xml:space="preserve">identify </w:t>
      </w:r>
      <w:r w:rsidR="000E534F">
        <w:rPr>
          <w:rFonts w:ascii="Garamond" w:hAnsi="Garamond"/>
        </w:rPr>
        <w:t xml:space="preserve">key </w:t>
      </w:r>
      <w:r w:rsidR="000E534F" w:rsidRPr="00DC0EE0">
        <w:rPr>
          <w:rFonts w:ascii="Garamond" w:hAnsi="Garamond"/>
        </w:rPr>
        <w:t xml:space="preserve">areas </w:t>
      </w:r>
      <w:r w:rsidR="000E534F">
        <w:rPr>
          <w:rFonts w:ascii="Garamond" w:hAnsi="Garamond"/>
        </w:rPr>
        <w:t xml:space="preserve">in need of increased resiliency efforts. </w:t>
      </w:r>
    </w:p>
    <w:p w14:paraId="256D9068" w14:textId="63EDF2CD" w:rsidR="000E534F" w:rsidRPr="00936A45" w:rsidRDefault="000E534F" w:rsidP="008B3821">
      <w:pPr>
        <w:rPr>
          <w:b/>
        </w:rPr>
      </w:pPr>
    </w:p>
    <w:p w14:paraId="7270BDA7" w14:textId="7C9461F8" w:rsidR="00DC0EE0" w:rsidRPr="00DC0EE0" w:rsidRDefault="00353F4B" w:rsidP="008B3821">
      <w:pPr>
        <w:rPr>
          <w:rFonts w:ascii="Garamond" w:hAnsi="Garamond"/>
        </w:rPr>
      </w:pPr>
      <w:r w:rsidRPr="00EC3694">
        <w:rPr>
          <w:b/>
          <w:i/>
          <w:sz w:val="20"/>
          <w:szCs w:val="20"/>
        </w:rPr>
        <w:t>Community Concern:</w:t>
      </w:r>
      <w:r w:rsidRPr="00EC3694">
        <w:rPr>
          <w:sz w:val="20"/>
          <w:szCs w:val="20"/>
        </w:rPr>
        <w:t xml:space="preserve"> </w:t>
      </w:r>
      <w:r w:rsidR="00DC0EE0" w:rsidRPr="00DC0EE0">
        <w:rPr>
          <w:rFonts w:ascii="Garamond" w:hAnsi="Garamond"/>
        </w:rPr>
        <w:t xml:space="preserve">In recent years, Massachusetts communities have seen an increase in </w:t>
      </w:r>
      <w:r w:rsidR="00F5162C">
        <w:rPr>
          <w:rFonts w:ascii="Garamond" w:hAnsi="Garamond"/>
        </w:rPr>
        <w:t>high water</w:t>
      </w:r>
      <w:r w:rsidR="00DC0EE0" w:rsidRPr="00DC0EE0">
        <w:rPr>
          <w:rFonts w:ascii="Garamond" w:hAnsi="Garamond"/>
        </w:rPr>
        <w:t xml:space="preserve"> events</w:t>
      </w:r>
      <w:r w:rsidR="00B41409">
        <w:rPr>
          <w:rFonts w:ascii="Garamond" w:hAnsi="Garamond"/>
        </w:rPr>
        <w:t xml:space="preserve">, specifically related to flooding </w:t>
      </w:r>
      <w:r w:rsidR="002F7C50">
        <w:rPr>
          <w:rFonts w:ascii="Garamond" w:hAnsi="Garamond"/>
        </w:rPr>
        <w:t xml:space="preserve">and </w:t>
      </w:r>
      <w:r w:rsidR="00B41409">
        <w:rPr>
          <w:rFonts w:ascii="Garamond" w:hAnsi="Garamond"/>
        </w:rPr>
        <w:t>increased surface runoff</w:t>
      </w:r>
      <w:r w:rsidR="00DC0EE0" w:rsidRPr="00DC0EE0">
        <w:rPr>
          <w:rFonts w:ascii="Garamond" w:hAnsi="Garamond"/>
        </w:rPr>
        <w:t xml:space="preserve">. </w:t>
      </w:r>
      <w:r w:rsidR="008430FA">
        <w:rPr>
          <w:rFonts w:ascii="Garamond" w:hAnsi="Garamond"/>
        </w:rPr>
        <w:t>This has been attributed to increased development</w:t>
      </w:r>
      <w:r w:rsidR="00C52EC4">
        <w:rPr>
          <w:rFonts w:ascii="Garamond" w:hAnsi="Garamond"/>
        </w:rPr>
        <w:t xml:space="preserve">, </w:t>
      </w:r>
      <w:r w:rsidR="008430FA">
        <w:rPr>
          <w:rFonts w:ascii="Garamond" w:hAnsi="Garamond"/>
        </w:rPr>
        <w:t>impervious surfaces,</w:t>
      </w:r>
      <w:r w:rsidR="00C52EC4">
        <w:rPr>
          <w:rFonts w:ascii="Garamond" w:hAnsi="Garamond"/>
        </w:rPr>
        <w:t xml:space="preserve"> and extreme </w:t>
      </w:r>
      <w:r w:rsidR="00BF44B7">
        <w:rPr>
          <w:rFonts w:ascii="Garamond" w:hAnsi="Garamond"/>
        </w:rPr>
        <w:t>precipitation</w:t>
      </w:r>
      <w:r w:rsidR="00C52EC4">
        <w:rPr>
          <w:rFonts w:ascii="Garamond" w:hAnsi="Garamond"/>
        </w:rPr>
        <w:t xml:space="preserve"> events,</w:t>
      </w:r>
      <w:r w:rsidR="008430FA">
        <w:rPr>
          <w:rFonts w:ascii="Garamond" w:hAnsi="Garamond"/>
        </w:rPr>
        <w:t xml:space="preserve"> especially in Eastern </w:t>
      </w:r>
      <w:r w:rsidR="00A028FE" w:rsidRPr="00DC0EE0">
        <w:rPr>
          <w:rFonts w:ascii="Garamond" w:hAnsi="Garamond"/>
        </w:rPr>
        <w:t>Massachusetts</w:t>
      </w:r>
      <w:r w:rsidR="008430FA">
        <w:rPr>
          <w:rFonts w:ascii="Garamond" w:hAnsi="Garamond"/>
        </w:rPr>
        <w:t xml:space="preserve">. </w:t>
      </w:r>
      <w:r w:rsidR="00DC0EE0" w:rsidRPr="00DC0EE0">
        <w:rPr>
          <w:rFonts w:ascii="Garamond" w:hAnsi="Garamond"/>
        </w:rPr>
        <w:t>When surveyed</w:t>
      </w:r>
      <w:r w:rsidR="00CE1A15">
        <w:rPr>
          <w:rFonts w:ascii="Garamond" w:hAnsi="Garamond"/>
        </w:rPr>
        <w:t xml:space="preserve"> at </w:t>
      </w:r>
      <w:r w:rsidR="004F32CF">
        <w:rPr>
          <w:rFonts w:ascii="Garamond" w:hAnsi="Garamond"/>
        </w:rPr>
        <w:t>community workshops</w:t>
      </w:r>
      <w:r w:rsidR="0068172F">
        <w:rPr>
          <w:rFonts w:ascii="Garamond" w:hAnsi="Garamond"/>
        </w:rPr>
        <w:t xml:space="preserve">, </w:t>
      </w:r>
      <w:r w:rsidR="00DC0EE0" w:rsidRPr="00DC0EE0">
        <w:rPr>
          <w:rFonts w:ascii="Garamond" w:hAnsi="Garamond"/>
        </w:rPr>
        <w:t xml:space="preserve">a majority of Charles River Basin </w:t>
      </w:r>
      <w:r w:rsidR="002F7C50">
        <w:rPr>
          <w:rFonts w:ascii="Garamond" w:hAnsi="Garamond"/>
        </w:rPr>
        <w:t xml:space="preserve">town representatives </w:t>
      </w:r>
      <w:r w:rsidR="00DC0EE0" w:rsidRPr="00DC0EE0">
        <w:rPr>
          <w:rFonts w:ascii="Garamond" w:hAnsi="Garamond"/>
        </w:rPr>
        <w:t xml:space="preserve">identified </w:t>
      </w:r>
      <w:r w:rsidR="004F32CF">
        <w:rPr>
          <w:rFonts w:ascii="Garamond" w:hAnsi="Garamond"/>
        </w:rPr>
        <w:t>flooding</w:t>
      </w:r>
      <w:r w:rsidR="002F7C50">
        <w:rPr>
          <w:rFonts w:ascii="Garamond" w:hAnsi="Garamond"/>
        </w:rPr>
        <w:t xml:space="preserve"> events</w:t>
      </w:r>
      <w:r w:rsidR="00E70BA9">
        <w:rPr>
          <w:rFonts w:ascii="Garamond" w:hAnsi="Garamond"/>
        </w:rPr>
        <w:t xml:space="preserve"> </w:t>
      </w:r>
      <w:r w:rsidR="00DC0EE0" w:rsidRPr="00DC0EE0">
        <w:rPr>
          <w:rFonts w:ascii="Garamond" w:hAnsi="Garamond"/>
        </w:rPr>
        <w:t>as the greatest environmental impact</w:t>
      </w:r>
      <w:r w:rsidR="00AC3531">
        <w:rPr>
          <w:rFonts w:ascii="Garamond" w:hAnsi="Garamond"/>
        </w:rPr>
        <w:t>s</w:t>
      </w:r>
      <w:r w:rsidR="00DC0EE0" w:rsidRPr="00DC0EE0">
        <w:rPr>
          <w:rFonts w:ascii="Garamond" w:hAnsi="Garamond"/>
        </w:rPr>
        <w:t xml:space="preserve"> felt in </w:t>
      </w:r>
      <w:r w:rsidR="00F5162C">
        <w:rPr>
          <w:rFonts w:ascii="Garamond" w:hAnsi="Garamond"/>
        </w:rPr>
        <w:t xml:space="preserve">their </w:t>
      </w:r>
      <w:r w:rsidR="00DC0EE0" w:rsidRPr="00DC0EE0">
        <w:rPr>
          <w:rFonts w:ascii="Garamond" w:hAnsi="Garamond"/>
        </w:rPr>
        <w:t xml:space="preserve">communities. Many </w:t>
      </w:r>
      <w:r w:rsidR="00F5162C">
        <w:rPr>
          <w:rFonts w:ascii="Garamond" w:hAnsi="Garamond"/>
        </w:rPr>
        <w:t xml:space="preserve">local governments </w:t>
      </w:r>
      <w:r w:rsidR="00F5162C" w:rsidRPr="00DC0EE0">
        <w:rPr>
          <w:rFonts w:ascii="Garamond" w:hAnsi="Garamond"/>
        </w:rPr>
        <w:t xml:space="preserve">in Massachusetts </w:t>
      </w:r>
      <w:r w:rsidR="00F5162C">
        <w:rPr>
          <w:rFonts w:ascii="Garamond" w:hAnsi="Garamond"/>
        </w:rPr>
        <w:t>and organizations like Mass Audubon</w:t>
      </w:r>
      <w:r w:rsidR="00DC0EE0" w:rsidRPr="00DC0EE0">
        <w:rPr>
          <w:rFonts w:ascii="Garamond" w:hAnsi="Garamond"/>
        </w:rPr>
        <w:t xml:space="preserve"> are interested in assessing their </w:t>
      </w:r>
      <w:r w:rsidR="00B41409">
        <w:rPr>
          <w:rFonts w:ascii="Garamond" w:hAnsi="Garamond"/>
        </w:rPr>
        <w:t xml:space="preserve">area’s </w:t>
      </w:r>
      <w:r w:rsidR="00DC0EE0" w:rsidRPr="00DC0EE0">
        <w:rPr>
          <w:rFonts w:ascii="Garamond" w:hAnsi="Garamond"/>
        </w:rPr>
        <w:t xml:space="preserve">vulnerability to climate change impacts </w:t>
      </w:r>
      <w:r w:rsidR="00F5162C">
        <w:rPr>
          <w:rFonts w:ascii="Garamond" w:hAnsi="Garamond"/>
        </w:rPr>
        <w:t xml:space="preserve">and have thus sought out </w:t>
      </w:r>
      <w:r w:rsidR="00F5162C" w:rsidRPr="00DC0EE0">
        <w:rPr>
          <w:rFonts w:ascii="Garamond" w:hAnsi="Garamond"/>
        </w:rPr>
        <w:t>vulnerability assessments</w:t>
      </w:r>
      <w:r w:rsidR="00BA7687">
        <w:rPr>
          <w:rFonts w:ascii="Garamond" w:hAnsi="Garamond"/>
        </w:rPr>
        <w:t xml:space="preserve"> from </w:t>
      </w:r>
      <w:r w:rsidR="00B41409">
        <w:rPr>
          <w:rFonts w:ascii="Garamond" w:hAnsi="Garamond"/>
        </w:rPr>
        <w:t>state run programs</w:t>
      </w:r>
      <w:r w:rsidR="00F5162C">
        <w:rPr>
          <w:rFonts w:ascii="Garamond" w:hAnsi="Garamond"/>
        </w:rPr>
        <w:t>. However,</w:t>
      </w:r>
      <w:r w:rsidR="00DC0EE0" w:rsidRPr="00DC0EE0">
        <w:rPr>
          <w:rFonts w:ascii="Garamond" w:hAnsi="Garamond"/>
        </w:rPr>
        <w:t xml:space="preserve"> </w:t>
      </w:r>
      <w:r w:rsidR="009F4D70">
        <w:rPr>
          <w:rFonts w:ascii="Garamond" w:hAnsi="Garamond"/>
        </w:rPr>
        <w:t>these</w:t>
      </w:r>
      <w:r w:rsidR="00F5162C">
        <w:rPr>
          <w:rFonts w:ascii="Garamond" w:hAnsi="Garamond"/>
        </w:rPr>
        <w:t xml:space="preserve"> </w:t>
      </w:r>
      <w:r w:rsidR="00DC0EE0" w:rsidRPr="00DC0EE0">
        <w:rPr>
          <w:rFonts w:ascii="Garamond" w:hAnsi="Garamond"/>
        </w:rPr>
        <w:t xml:space="preserve">assessments </w:t>
      </w:r>
      <w:r w:rsidR="006F6392" w:rsidRPr="00DC0EE0">
        <w:rPr>
          <w:rFonts w:ascii="Garamond" w:hAnsi="Garamond"/>
        </w:rPr>
        <w:t xml:space="preserve">currently </w:t>
      </w:r>
      <w:r w:rsidR="00DC0EE0" w:rsidRPr="00DC0EE0">
        <w:rPr>
          <w:rFonts w:ascii="Garamond" w:hAnsi="Garamond"/>
        </w:rPr>
        <w:t>do not incorporate remote sensing data.</w:t>
      </w:r>
    </w:p>
    <w:p w14:paraId="6B794CB9" w14:textId="77777777" w:rsidR="00353F4B" w:rsidRPr="00936A45" w:rsidRDefault="00353F4B" w:rsidP="008B3821">
      <w:pPr>
        <w:rPr>
          <w:b/>
        </w:rPr>
      </w:pPr>
    </w:p>
    <w:p w14:paraId="0904D46B" w14:textId="79DF712D" w:rsidR="00B41409" w:rsidRDefault="008B3821" w:rsidP="008B3821">
      <w:pPr>
        <w:rPr>
          <w:rFonts w:ascii="Garamond" w:hAnsi="Garamond"/>
        </w:rPr>
      </w:pPr>
      <w:r w:rsidRPr="00EC3694">
        <w:rPr>
          <w:b/>
          <w:i/>
          <w:sz w:val="20"/>
          <w:szCs w:val="20"/>
        </w:rPr>
        <w:t>Source of Project Idea:</w:t>
      </w:r>
      <w:r w:rsidR="006635FB">
        <w:rPr>
          <w:rFonts w:ascii="Garamond" w:hAnsi="Garamond"/>
        </w:rPr>
        <w:t xml:space="preserve"> </w:t>
      </w:r>
      <w:r w:rsidR="00B41409">
        <w:rPr>
          <w:rFonts w:ascii="Garamond" w:hAnsi="Garamond"/>
        </w:rPr>
        <w:t xml:space="preserve">After working with DEVELOP in the spring of 2020, Mass Audubon was interested in </w:t>
      </w:r>
      <w:r w:rsidR="0050665B">
        <w:rPr>
          <w:rFonts w:ascii="Garamond" w:hAnsi="Garamond"/>
        </w:rPr>
        <w:t>partnering</w:t>
      </w:r>
      <w:r w:rsidR="00B41409">
        <w:rPr>
          <w:rFonts w:ascii="Garamond" w:hAnsi="Garamond"/>
        </w:rPr>
        <w:t xml:space="preserve"> for an additional project. The topic of focusing on flooding and increased</w:t>
      </w:r>
      <w:r w:rsidR="004F32CF">
        <w:rPr>
          <w:rFonts w:ascii="Garamond" w:hAnsi="Garamond"/>
        </w:rPr>
        <w:t xml:space="preserve"> surface</w:t>
      </w:r>
      <w:r w:rsidR="00B41409">
        <w:rPr>
          <w:rFonts w:ascii="Garamond" w:hAnsi="Garamond"/>
        </w:rPr>
        <w:t xml:space="preserve"> runoff</w:t>
      </w:r>
      <w:r w:rsidR="004F32CF">
        <w:rPr>
          <w:rFonts w:ascii="Garamond" w:hAnsi="Garamond"/>
        </w:rPr>
        <w:t xml:space="preserve"> due to impervious surfaces</w:t>
      </w:r>
      <w:r w:rsidR="00B41409">
        <w:rPr>
          <w:rFonts w:ascii="Garamond" w:hAnsi="Garamond"/>
        </w:rPr>
        <w:t xml:space="preserve"> to </w:t>
      </w:r>
      <w:r w:rsidR="0050665B">
        <w:rPr>
          <w:rFonts w:ascii="Garamond" w:hAnsi="Garamond"/>
        </w:rPr>
        <w:t>assist</w:t>
      </w:r>
      <w:r w:rsidR="00B41409">
        <w:rPr>
          <w:rFonts w:ascii="Garamond" w:hAnsi="Garamond"/>
        </w:rPr>
        <w:t xml:space="preserve"> mitigation programs was </w:t>
      </w:r>
      <w:r w:rsidR="0050665B">
        <w:rPr>
          <w:rFonts w:ascii="Garamond" w:hAnsi="Garamond"/>
        </w:rPr>
        <w:t>specifically</w:t>
      </w:r>
      <w:r w:rsidR="00B41409">
        <w:rPr>
          <w:rFonts w:ascii="Garamond" w:hAnsi="Garamond"/>
        </w:rPr>
        <w:t xml:space="preserve"> requested by both Mass Audubon and the City of Natick. </w:t>
      </w:r>
    </w:p>
    <w:p w14:paraId="56693788" w14:textId="77777777" w:rsidR="008B3821" w:rsidRPr="00936A45" w:rsidRDefault="008B3821" w:rsidP="00276572">
      <w:pPr>
        <w:rPr>
          <w:b/>
        </w:rPr>
      </w:pPr>
    </w:p>
    <w:p w14:paraId="1D844156" w14:textId="5A050FDB"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6635FB">
        <w:rPr>
          <w:rFonts w:ascii="Garamond" w:hAnsi="Garamond"/>
        </w:rPr>
        <w:t>Water Resources</w:t>
      </w:r>
    </w:p>
    <w:p w14:paraId="75CB4D6A" w14:textId="716BF24D" w:rsidR="00276572" w:rsidRPr="00EC3694" w:rsidRDefault="00276572" w:rsidP="00DC6974">
      <w:pPr>
        <w:ind w:left="720" w:hanging="720"/>
        <w:rPr>
          <w:sz w:val="20"/>
          <w:szCs w:val="20"/>
        </w:rPr>
      </w:pPr>
      <w:r w:rsidRPr="00EC3694">
        <w:rPr>
          <w:b/>
          <w:i/>
          <w:sz w:val="20"/>
          <w:szCs w:val="20"/>
        </w:rPr>
        <w:t>Study Location:</w:t>
      </w:r>
      <w:r w:rsidR="006635FB">
        <w:rPr>
          <w:rFonts w:ascii="Garamond" w:hAnsi="Garamond"/>
        </w:rPr>
        <w:t xml:space="preserve"> </w:t>
      </w:r>
      <w:r w:rsidR="0034039A">
        <w:rPr>
          <w:rFonts w:ascii="Garamond" w:hAnsi="Garamond"/>
        </w:rPr>
        <w:t xml:space="preserve">Charles River Basin, MA </w:t>
      </w:r>
    </w:p>
    <w:p w14:paraId="462EE0EA" w14:textId="63E41B50" w:rsidR="00276572" w:rsidRPr="00A758DB" w:rsidRDefault="00276572" w:rsidP="00A758DB">
      <w:pPr>
        <w:ind w:left="720" w:hanging="720"/>
        <w:rPr>
          <w:rFonts w:ascii="Garamond" w:hAnsi="Garamond"/>
          <w:b/>
        </w:rPr>
      </w:pPr>
      <w:r w:rsidRPr="00EC3694">
        <w:rPr>
          <w:b/>
          <w:i/>
          <w:sz w:val="20"/>
          <w:szCs w:val="20"/>
        </w:rPr>
        <w:t>Study Period:</w:t>
      </w:r>
      <w:r w:rsidRPr="00EC3694">
        <w:rPr>
          <w:b/>
          <w:sz w:val="20"/>
          <w:szCs w:val="20"/>
        </w:rPr>
        <w:t xml:space="preserve"> </w:t>
      </w:r>
      <w:r w:rsidR="006635FB">
        <w:rPr>
          <w:rFonts w:ascii="Garamond" w:hAnsi="Garamond"/>
        </w:rPr>
        <w:t>January 2000 – September 2020</w:t>
      </w:r>
    </w:p>
    <w:p w14:paraId="2963AE5E" w14:textId="77777777" w:rsidR="0060363E" w:rsidRDefault="0060363E" w:rsidP="00276572">
      <w:pPr>
        <w:rPr>
          <w:b/>
          <w:i/>
          <w:sz w:val="20"/>
          <w:szCs w:val="20"/>
        </w:rPr>
      </w:pPr>
    </w:p>
    <w:p w14:paraId="0F77539E" w14:textId="4689A3F4" w:rsidR="00276572" w:rsidRPr="00EC3694" w:rsidRDefault="00276572" w:rsidP="00276572">
      <w:pPr>
        <w:rPr>
          <w:sz w:val="20"/>
          <w:szCs w:val="20"/>
        </w:rPr>
      </w:pPr>
      <w:r w:rsidRPr="00EC3694">
        <w:rPr>
          <w:b/>
          <w:i/>
          <w:sz w:val="20"/>
          <w:szCs w:val="20"/>
        </w:rPr>
        <w:t>Adviso</w:t>
      </w:r>
      <w:r w:rsidR="00273217">
        <w:rPr>
          <w:b/>
          <w:i/>
          <w:sz w:val="20"/>
          <w:szCs w:val="20"/>
        </w:rPr>
        <w:t>r</w:t>
      </w:r>
      <w:r w:rsidRPr="00EC3694">
        <w:rPr>
          <w:b/>
          <w:i/>
          <w:sz w:val="20"/>
          <w:szCs w:val="20"/>
        </w:rPr>
        <w:t>:</w:t>
      </w:r>
      <w:r w:rsidRPr="00EC3694">
        <w:rPr>
          <w:sz w:val="20"/>
          <w:szCs w:val="20"/>
        </w:rPr>
        <w:t xml:space="preserve"> </w:t>
      </w:r>
      <w:r w:rsidR="00273217">
        <w:rPr>
          <w:rFonts w:ascii="Garamond" w:hAnsi="Garamond"/>
        </w:rPr>
        <w:t>Dr. Cedric Fichot</w:t>
      </w:r>
      <w:r w:rsidRPr="00EC3694">
        <w:rPr>
          <w:rFonts w:ascii="Garamond" w:hAnsi="Garamond"/>
        </w:rPr>
        <w:t xml:space="preserve"> (</w:t>
      </w:r>
      <w:r w:rsidR="00273217">
        <w:rPr>
          <w:rFonts w:ascii="Garamond" w:hAnsi="Garamond"/>
        </w:rPr>
        <w:t>Boston University</w:t>
      </w:r>
      <w:r w:rsidRPr="00EC3694">
        <w:rPr>
          <w:rFonts w:ascii="Garamond" w:hAnsi="Garamond"/>
        </w:rPr>
        <w:t>)</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50D19EC"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w:t>
      </w:r>
      <w:r w:rsidR="00835C04" w:rsidRPr="00072CEA">
        <w:rPr>
          <w:b/>
          <w:i/>
          <w:sz w:val="20"/>
          <w:szCs w:val="20"/>
        </w:rPr>
        <w:t>Organizatio</w:t>
      </w:r>
      <w:r w:rsidR="00490D7E" w:rsidRPr="00072CEA">
        <w:rPr>
          <w:b/>
          <w:i/>
          <w:sz w:val="20"/>
          <w:szCs w:val="20"/>
        </w:rPr>
        <w:t>n</w:t>
      </w:r>
      <w:r w:rsidR="00072CEA">
        <w:rPr>
          <w:b/>
          <w:i/>
          <w:sz w:val="20"/>
          <w:szCs w:val="20"/>
        </w:rPr>
        <w:t>s</w:t>
      </w:r>
      <w:r w:rsidR="00D12F5B" w:rsidRPr="00072CEA">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4F32CF" w:rsidRPr="00EC3694" w14:paraId="398D500F" w14:textId="77777777" w:rsidTr="00F22F5D">
        <w:tc>
          <w:tcPr>
            <w:tcW w:w="3240" w:type="dxa"/>
          </w:tcPr>
          <w:p w14:paraId="29EBE045" w14:textId="4CF165AB" w:rsidR="004F32CF" w:rsidRDefault="004F32CF" w:rsidP="00F22F5D">
            <w:pPr>
              <w:rPr>
                <w:rFonts w:ascii="Garamond" w:hAnsi="Garamond"/>
                <w:b/>
              </w:rPr>
            </w:pPr>
            <w:r>
              <w:rPr>
                <w:rFonts w:ascii="Garamond" w:hAnsi="Garamond"/>
                <w:b/>
              </w:rPr>
              <w:t>Charles River Watershed Association</w:t>
            </w:r>
          </w:p>
        </w:tc>
        <w:tc>
          <w:tcPr>
            <w:tcW w:w="3456" w:type="dxa"/>
          </w:tcPr>
          <w:p w14:paraId="5907793A" w14:textId="34DFC709" w:rsidR="004F32CF" w:rsidRDefault="004F32CF" w:rsidP="00F22F5D">
            <w:pPr>
              <w:rPr>
                <w:rFonts w:ascii="Garamond" w:hAnsi="Garamond"/>
              </w:rPr>
            </w:pPr>
            <w:r>
              <w:rPr>
                <w:rFonts w:ascii="Garamond" w:hAnsi="Garamond"/>
              </w:rPr>
              <w:t>Julie Wood, Deputy Directory</w:t>
            </w:r>
          </w:p>
        </w:tc>
        <w:tc>
          <w:tcPr>
            <w:tcW w:w="1584" w:type="dxa"/>
          </w:tcPr>
          <w:p w14:paraId="0EC28ED3" w14:textId="39650883" w:rsidR="004F32CF" w:rsidRDefault="004F32CF" w:rsidP="00F22F5D">
            <w:pPr>
              <w:rPr>
                <w:rFonts w:ascii="Garamond" w:hAnsi="Garamond"/>
              </w:rPr>
            </w:pPr>
            <w:r>
              <w:rPr>
                <w:rFonts w:ascii="Garamond" w:hAnsi="Garamond"/>
              </w:rPr>
              <w:t>End User</w:t>
            </w:r>
          </w:p>
        </w:tc>
        <w:tc>
          <w:tcPr>
            <w:tcW w:w="1080" w:type="dxa"/>
          </w:tcPr>
          <w:p w14:paraId="58EDE594" w14:textId="5EA38057" w:rsidR="004F32CF" w:rsidRDefault="004F32CF" w:rsidP="00F22F5D">
            <w:pPr>
              <w:jc w:val="center"/>
              <w:rPr>
                <w:rFonts w:ascii="Garamond" w:hAnsi="Garamond"/>
              </w:rPr>
            </w:pPr>
            <w:r>
              <w:rPr>
                <w:rFonts w:ascii="Garamond" w:hAnsi="Garamond"/>
              </w:rPr>
              <w:t>Yes</w:t>
            </w:r>
          </w:p>
        </w:tc>
      </w:tr>
      <w:tr w:rsidR="003C535A" w:rsidRPr="00EC3694" w14:paraId="303EB93A" w14:textId="77777777" w:rsidTr="00F22F5D">
        <w:tc>
          <w:tcPr>
            <w:tcW w:w="3240" w:type="dxa"/>
          </w:tcPr>
          <w:p w14:paraId="25EC98E4" w14:textId="77777777" w:rsidR="003C535A" w:rsidRPr="008A4B10" w:rsidRDefault="003C535A" w:rsidP="00F22F5D">
            <w:pPr>
              <w:rPr>
                <w:rFonts w:ascii="Garamond" w:hAnsi="Garamond"/>
                <w:b/>
              </w:rPr>
            </w:pPr>
            <w:r>
              <w:rPr>
                <w:rFonts w:ascii="Garamond" w:hAnsi="Garamond"/>
                <w:b/>
              </w:rPr>
              <w:t xml:space="preserve">City of Natick, Office of Sustainability </w:t>
            </w:r>
          </w:p>
        </w:tc>
        <w:tc>
          <w:tcPr>
            <w:tcW w:w="3456" w:type="dxa"/>
          </w:tcPr>
          <w:p w14:paraId="00B21748" w14:textId="77777777" w:rsidR="003C535A" w:rsidRPr="00EC3694" w:rsidRDefault="003C535A" w:rsidP="00F22F5D">
            <w:pPr>
              <w:rPr>
                <w:rFonts w:ascii="Garamond" w:hAnsi="Garamond"/>
              </w:rPr>
            </w:pPr>
            <w:r>
              <w:rPr>
                <w:rFonts w:ascii="Garamond" w:hAnsi="Garamond"/>
              </w:rPr>
              <w:t xml:space="preserve">Jillian Wilson Martin, Sustainability Coordinator </w:t>
            </w:r>
          </w:p>
        </w:tc>
        <w:tc>
          <w:tcPr>
            <w:tcW w:w="1584" w:type="dxa"/>
          </w:tcPr>
          <w:p w14:paraId="4B33DE54" w14:textId="656D5B64" w:rsidR="003C535A" w:rsidRPr="00EC3694" w:rsidRDefault="003C535A" w:rsidP="00F22F5D">
            <w:pPr>
              <w:rPr>
                <w:rFonts w:ascii="Garamond" w:hAnsi="Garamond"/>
              </w:rPr>
            </w:pPr>
            <w:r>
              <w:rPr>
                <w:rFonts w:ascii="Garamond" w:hAnsi="Garamond"/>
              </w:rPr>
              <w:t>End User</w:t>
            </w:r>
          </w:p>
        </w:tc>
        <w:tc>
          <w:tcPr>
            <w:tcW w:w="1080" w:type="dxa"/>
          </w:tcPr>
          <w:p w14:paraId="1FE506B3" w14:textId="77777777" w:rsidR="003C535A" w:rsidRPr="00EC3694" w:rsidRDefault="003C535A" w:rsidP="00F22F5D">
            <w:pPr>
              <w:jc w:val="center"/>
              <w:rPr>
                <w:rFonts w:ascii="Garamond" w:hAnsi="Garamond"/>
              </w:rPr>
            </w:pPr>
            <w:r>
              <w:rPr>
                <w:rFonts w:ascii="Garamond" w:hAnsi="Garamond"/>
              </w:rPr>
              <w:t>No</w:t>
            </w:r>
          </w:p>
        </w:tc>
      </w:tr>
      <w:tr w:rsidR="006804AC" w:rsidRPr="00EC3694" w14:paraId="5D470CD2" w14:textId="77777777" w:rsidTr="00936A45">
        <w:tc>
          <w:tcPr>
            <w:tcW w:w="3240" w:type="dxa"/>
          </w:tcPr>
          <w:p w14:paraId="147FACB8" w14:textId="12811CB6" w:rsidR="006804AC" w:rsidRPr="008A4B10" w:rsidRDefault="00490D7E" w:rsidP="00A44DD0">
            <w:pPr>
              <w:rPr>
                <w:rFonts w:ascii="Garamond" w:hAnsi="Garamond"/>
                <w:b/>
              </w:rPr>
            </w:pPr>
            <w:r>
              <w:rPr>
                <w:rFonts w:ascii="Garamond" w:hAnsi="Garamond"/>
                <w:b/>
              </w:rPr>
              <w:t xml:space="preserve">Massachusetts Audubon Society </w:t>
            </w:r>
          </w:p>
        </w:tc>
        <w:tc>
          <w:tcPr>
            <w:tcW w:w="3456" w:type="dxa"/>
          </w:tcPr>
          <w:p w14:paraId="0111C027" w14:textId="5E744A46" w:rsidR="006804AC" w:rsidRPr="00490D7E" w:rsidRDefault="00562889" w:rsidP="00A44DD0">
            <w:pPr>
              <w:rPr>
                <w:sz w:val="24"/>
                <w:szCs w:val="24"/>
              </w:rPr>
            </w:pPr>
            <w:r>
              <w:rPr>
                <w:rFonts w:ascii="Garamond" w:hAnsi="Garamond"/>
              </w:rPr>
              <w:t>Elissa Landre,</w:t>
            </w:r>
            <w:r>
              <w:rPr>
                <w:rFonts w:ascii="Garamond" w:hAnsi="Garamond"/>
                <w:color w:val="000000"/>
              </w:rPr>
              <w:t xml:space="preserve"> Sanctuary Director of Broadmoor Wildlife Sanctuary; Tom Lautzenheiser, Central/Western Regional Scientist; </w:t>
            </w:r>
            <w:r w:rsidR="000A22F7" w:rsidRPr="00854674">
              <w:rPr>
                <w:rFonts w:ascii="Garamond" w:hAnsi="Garamond"/>
                <w:color w:val="000000"/>
              </w:rPr>
              <w:t>Danielle Perry</w:t>
            </w:r>
            <w:r w:rsidR="000A22F7">
              <w:rPr>
                <w:rFonts w:ascii="Garamond" w:hAnsi="Garamond"/>
                <w:color w:val="000000"/>
              </w:rPr>
              <w:t xml:space="preserve">, </w:t>
            </w:r>
            <w:r w:rsidR="000A22F7">
              <w:rPr>
                <w:rFonts w:ascii="Garamond" w:hAnsi="Garamond"/>
                <w:color w:val="000000"/>
              </w:rPr>
              <w:lastRenderedPageBreak/>
              <w:t xml:space="preserve">Statewide Climate Adaptation Ecologist; </w:t>
            </w:r>
            <w:r w:rsidR="00490D7E">
              <w:rPr>
                <w:rFonts w:ascii="Garamond" w:hAnsi="Garamond"/>
              </w:rPr>
              <w:t>Joshua Rapp, Regional Scientist</w:t>
            </w:r>
          </w:p>
        </w:tc>
        <w:tc>
          <w:tcPr>
            <w:tcW w:w="1584" w:type="dxa"/>
          </w:tcPr>
          <w:p w14:paraId="21053937" w14:textId="08B51748" w:rsidR="006804AC" w:rsidRPr="00EC3694" w:rsidRDefault="0086051E" w:rsidP="00A44DD0">
            <w:pPr>
              <w:rPr>
                <w:rFonts w:ascii="Garamond" w:hAnsi="Garamond"/>
              </w:rPr>
            </w:pPr>
            <w:r>
              <w:rPr>
                <w:rFonts w:ascii="Garamond" w:hAnsi="Garamond"/>
              </w:rPr>
              <w:lastRenderedPageBreak/>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77FE9358" w14:textId="05E0AF89" w:rsidR="00EA1601"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EE0075">
        <w:rPr>
          <w:rFonts w:ascii="Garamond" w:hAnsi="Garamond"/>
        </w:rPr>
        <w:t>T</w:t>
      </w:r>
      <w:r w:rsidR="00357A60">
        <w:rPr>
          <w:rFonts w:ascii="Garamond" w:hAnsi="Garamond"/>
        </w:rPr>
        <w:t xml:space="preserve">he City of Natick </w:t>
      </w:r>
      <w:r w:rsidR="004F32CF">
        <w:rPr>
          <w:rFonts w:ascii="Garamond" w:hAnsi="Garamond"/>
        </w:rPr>
        <w:t>and the CRWA are</w:t>
      </w:r>
      <w:r w:rsidR="00357A60">
        <w:rPr>
          <w:rFonts w:ascii="Garamond" w:hAnsi="Garamond"/>
        </w:rPr>
        <w:t xml:space="preserve"> looking into assessing their vulnerability to impacts from climate change</w:t>
      </w:r>
      <w:r w:rsidR="00EE0075">
        <w:rPr>
          <w:rFonts w:ascii="Garamond" w:hAnsi="Garamond"/>
        </w:rPr>
        <w:t>, and Mass Audubon is interested in assessing the potential vulnerabilities for the lands they manage</w:t>
      </w:r>
      <w:r w:rsidR="00357A60">
        <w:rPr>
          <w:rFonts w:ascii="Garamond" w:hAnsi="Garamond"/>
        </w:rPr>
        <w:t xml:space="preserve">. </w:t>
      </w:r>
      <w:r w:rsidR="004F32CF">
        <w:rPr>
          <w:rFonts w:ascii="Garamond" w:hAnsi="Garamond"/>
        </w:rPr>
        <w:t>The</w:t>
      </w:r>
      <w:r w:rsidR="00357A60">
        <w:rPr>
          <w:rFonts w:ascii="Garamond" w:hAnsi="Garamond"/>
        </w:rPr>
        <w:t xml:space="preserve"> main focus for </w:t>
      </w:r>
      <w:r w:rsidR="004F32CF">
        <w:rPr>
          <w:rFonts w:ascii="Garamond" w:hAnsi="Garamond"/>
        </w:rPr>
        <w:t>all</w:t>
      </w:r>
      <w:r w:rsidR="00F26FFE">
        <w:rPr>
          <w:rFonts w:ascii="Garamond" w:hAnsi="Garamond"/>
        </w:rPr>
        <w:t xml:space="preserve"> partners</w:t>
      </w:r>
      <w:r w:rsidR="00357A60">
        <w:rPr>
          <w:rFonts w:ascii="Garamond" w:hAnsi="Garamond"/>
        </w:rPr>
        <w:t xml:space="preserve"> is preparing for and managing </w:t>
      </w:r>
      <w:r w:rsidR="004F32CF">
        <w:rPr>
          <w:rFonts w:ascii="Garamond" w:hAnsi="Garamond"/>
        </w:rPr>
        <w:t>flooding</w:t>
      </w:r>
      <w:r w:rsidR="00357A60">
        <w:rPr>
          <w:rFonts w:ascii="Garamond" w:hAnsi="Garamond"/>
        </w:rPr>
        <w:t xml:space="preserve"> events, especially in the most vulnerable areas. However, both of these groups currently do not utilize remote sensing data in their vulnerability assessments, decision-making, or climate preparations. </w:t>
      </w:r>
      <w:r w:rsidR="004F32CF">
        <w:rPr>
          <w:rFonts w:ascii="Garamond" w:hAnsi="Garamond"/>
        </w:rPr>
        <w:t>All</w:t>
      </w:r>
      <w:r w:rsidR="00357A60">
        <w:rPr>
          <w:rFonts w:ascii="Garamond" w:hAnsi="Garamond"/>
        </w:rPr>
        <w:t xml:space="preserve"> partner organizations are in the process of establishing climate preparedness plans for flooding due to weather extremes and are interested in incorporating </w:t>
      </w:r>
      <w:r w:rsidR="00D83FB4">
        <w:rPr>
          <w:rFonts w:ascii="Garamond" w:hAnsi="Garamond"/>
        </w:rPr>
        <w:t>cost-efficient</w:t>
      </w:r>
      <w:r w:rsidR="00B521CB">
        <w:rPr>
          <w:rFonts w:ascii="Garamond" w:hAnsi="Garamond"/>
        </w:rPr>
        <w:t xml:space="preserve">, remotely-sensed </w:t>
      </w:r>
      <w:r w:rsidR="00357A60">
        <w:rPr>
          <w:rFonts w:ascii="Garamond" w:hAnsi="Garamond"/>
        </w:rPr>
        <w:t xml:space="preserve">data </w:t>
      </w:r>
      <w:r w:rsidR="00B521CB">
        <w:rPr>
          <w:rFonts w:ascii="Garamond" w:hAnsi="Garamond"/>
        </w:rPr>
        <w:t xml:space="preserve">into their </w:t>
      </w:r>
      <w:r w:rsidR="00621403">
        <w:rPr>
          <w:rFonts w:ascii="Garamond" w:hAnsi="Garamond"/>
        </w:rPr>
        <w:t>management</w:t>
      </w:r>
      <w:r w:rsidR="00B521CB">
        <w:rPr>
          <w:rFonts w:ascii="Garamond" w:hAnsi="Garamond"/>
        </w:rPr>
        <w:t xml:space="preserve">. </w:t>
      </w:r>
    </w:p>
    <w:p w14:paraId="4D834E3E" w14:textId="77777777" w:rsidR="002E2D9E" w:rsidRPr="00936A45" w:rsidRDefault="002E2D9E" w:rsidP="00780C49">
      <w:pPr>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0EEECBE4" w14:textId="0D98B163" w:rsidR="004F32CF" w:rsidRDefault="004F32CF" w:rsidP="00646962">
      <w:pPr>
        <w:ind w:left="720" w:hanging="720"/>
        <w:rPr>
          <w:rFonts w:ascii="Garamond" w:hAnsi="Garamond"/>
          <w:iCs/>
        </w:rPr>
      </w:pPr>
      <w:r>
        <w:rPr>
          <w:rFonts w:ascii="Garamond" w:hAnsi="Garamond"/>
          <w:i/>
        </w:rPr>
        <w:t xml:space="preserve">Charles River Watershed Association – </w:t>
      </w:r>
      <w:r>
        <w:rPr>
          <w:rFonts w:ascii="Garamond" w:hAnsi="Garamond"/>
          <w:iCs/>
        </w:rPr>
        <w:t xml:space="preserve">The partner POC has </w:t>
      </w:r>
      <w:r>
        <w:rPr>
          <w:rFonts w:ascii="Garamond" w:hAnsi="Garamond"/>
          <w:iCs/>
        </w:rPr>
        <w:t xml:space="preserve">an </w:t>
      </w:r>
      <w:r>
        <w:rPr>
          <w:rFonts w:ascii="Garamond" w:hAnsi="Garamond"/>
          <w:iCs/>
        </w:rPr>
        <w:t>introductory understanding of NASA Earth Observations, however</w:t>
      </w:r>
      <w:r>
        <w:rPr>
          <w:rFonts w:ascii="Garamond" w:hAnsi="Garamond"/>
          <w:iCs/>
        </w:rPr>
        <w:t>,</w:t>
      </w:r>
      <w:r>
        <w:rPr>
          <w:rFonts w:ascii="Garamond" w:hAnsi="Garamond"/>
          <w:iCs/>
        </w:rPr>
        <w:t xml:space="preserve"> the organization currently does not use any remote sensing in their decision-making. The partner is excited to gain </w:t>
      </w:r>
      <w:r>
        <w:rPr>
          <w:rFonts w:ascii="Garamond" w:hAnsi="Garamond"/>
          <w:iCs/>
        </w:rPr>
        <w:t xml:space="preserve">a </w:t>
      </w:r>
      <w:r>
        <w:rPr>
          <w:rFonts w:ascii="Garamond" w:hAnsi="Garamond"/>
          <w:iCs/>
        </w:rPr>
        <w:t>working knowledge of how Earth observations can be included in their environmental planning.</w:t>
      </w:r>
    </w:p>
    <w:p w14:paraId="6B83CA75" w14:textId="77777777" w:rsidR="004F32CF" w:rsidRDefault="004F32CF" w:rsidP="00646962">
      <w:pPr>
        <w:ind w:left="720" w:hanging="720"/>
        <w:rPr>
          <w:rFonts w:ascii="Garamond" w:hAnsi="Garamond"/>
          <w:i/>
        </w:rPr>
      </w:pPr>
    </w:p>
    <w:p w14:paraId="5638A41F" w14:textId="2EC677CD" w:rsidR="00E2620B" w:rsidRDefault="00E2620B" w:rsidP="00646962">
      <w:pPr>
        <w:ind w:left="720" w:hanging="720"/>
        <w:rPr>
          <w:rFonts w:ascii="Garamond" w:hAnsi="Garamond"/>
        </w:rPr>
      </w:pPr>
      <w:r>
        <w:rPr>
          <w:rFonts w:ascii="Garamond" w:hAnsi="Garamond"/>
          <w:i/>
        </w:rPr>
        <w:t xml:space="preserve">Massachusetts Audubon Society </w:t>
      </w:r>
      <w:r w:rsidR="002E2D9E" w:rsidRPr="00EC3694">
        <w:rPr>
          <w:rFonts w:ascii="Garamond" w:hAnsi="Garamond"/>
        </w:rPr>
        <w:t xml:space="preserve">– </w:t>
      </w:r>
      <w:r>
        <w:rPr>
          <w:rFonts w:ascii="Garamond" w:hAnsi="Garamond"/>
        </w:rPr>
        <w:t xml:space="preserve">The partner POCs have working knowledge and understanding of NASA Earth observations. However, the organization does not currently use NASA Earth observations or other remote sensing products in </w:t>
      </w:r>
      <w:r w:rsidR="009668C3">
        <w:rPr>
          <w:rFonts w:ascii="Garamond" w:hAnsi="Garamond"/>
        </w:rPr>
        <w:t>its</w:t>
      </w:r>
      <w:r>
        <w:rPr>
          <w:rFonts w:ascii="Garamond" w:hAnsi="Garamond"/>
        </w:rPr>
        <w:t xml:space="preserve"> decision-making. Mass Audubon is excited to incorporate remote sensing data into their future decision-making and overall environmental planning. </w:t>
      </w:r>
    </w:p>
    <w:p w14:paraId="2E7F056C" w14:textId="77777777" w:rsidR="008B3821" w:rsidRPr="00936A45" w:rsidRDefault="008B3821" w:rsidP="00646962"/>
    <w:p w14:paraId="73B61AF7" w14:textId="35D9E354" w:rsidR="00772054" w:rsidRDefault="00772054" w:rsidP="00C72F1A">
      <w:pPr>
        <w:ind w:left="720" w:hanging="720"/>
        <w:rPr>
          <w:rFonts w:ascii="Garamond" w:hAnsi="Garamond"/>
        </w:rPr>
      </w:pPr>
      <w:r>
        <w:rPr>
          <w:rFonts w:ascii="Garamond" w:hAnsi="Garamond"/>
          <w:i/>
        </w:rPr>
        <w:t>City of Natick, Office of Sustainability</w:t>
      </w:r>
      <w:r w:rsidR="00E06362">
        <w:rPr>
          <w:rFonts w:ascii="Garamond" w:hAnsi="Garamond"/>
        </w:rPr>
        <w:t xml:space="preserve"> </w:t>
      </w:r>
      <w:r>
        <w:rPr>
          <w:rFonts w:ascii="Garamond" w:hAnsi="Garamond"/>
        </w:rPr>
        <w:t>–</w:t>
      </w:r>
      <w:r w:rsidR="00E06362">
        <w:rPr>
          <w:rFonts w:ascii="Garamond" w:hAnsi="Garamond"/>
        </w:rPr>
        <w:t xml:space="preserve"> </w:t>
      </w:r>
      <w:r>
        <w:rPr>
          <w:rFonts w:ascii="Garamond" w:hAnsi="Garamond"/>
        </w:rPr>
        <w:t>The partners do not current</w:t>
      </w:r>
      <w:r w:rsidR="004F32CF">
        <w:rPr>
          <w:rFonts w:ascii="Garamond" w:hAnsi="Garamond"/>
        </w:rPr>
        <w:t>ly</w:t>
      </w:r>
      <w:r>
        <w:rPr>
          <w:rFonts w:ascii="Garamond" w:hAnsi="Garamond"/>
        </w:rPr>
        <w:t xml:space="preserve"> use and have limited knowledge of NASA Earth observations </w:t>
      </w:r>
      <w:r w:rsidR="00B603E1">
        <w:rPr>
          <w:rFonts w:ascii="Garamond" w:hAnsi="Garamond"/>
        </w:rPr>
        <w:t>and</w:t>
      </w:r>
      <w:r>
        <w:rPr>
          <w:rFonts w:ascii="Garamond" w:hAnsi="Garamond"/>
        </w:rPr>
        <w:t xml:space="preserve"> remote sensing data. Currently, remote sensing products are not employed for </w:t>
      </w:r>
      <w:r w:rsidR="003E16CF">
        <w:rPr>
          <w:rFonts w:ascii="Garamond" w:hAnsi="Garamond"/>
        </w:rPr>
        <w:t>its</w:t>
      </w:r>
      <w:r>
        <w:rPr>
          <w:rFonts w:ascii="Garamond" w:hAnsi="Garamond"/>
        </w:rPr>
        <w:t xml:space="preserve"> decision-making. The City of Natick is looking forward to increasing their understanding of how remotely-sensed data can be used to </w:t>
      </w:r>
      <w:r w:rsidR="00397766">
        <w:rPr>
          <w:rFonts w:ascii="Garamond" w:hAnsi="Garamond"/>
        </w:rPr>
        <w:t>aid</w:t>
      </w:r>
      <w:r>
        <w:rPr>
          <w:rFonts w:ascii="Garamond" w:hAnsi="Garamond"/>
        </w:rPr>
        <w:t xml:space="preserve"> their environmental intervention and planning. </w:t>
      </w:r>
    </w:p>
    <w:p w14:paraId="46FF00D8" w14:textId="77777777" w:rsidR="006E1C6C" w:rsidRPr="00936A45" w:rsidRDefault="006E1C6C" w:rsidP="009B0DF5"/>
    <w:p w14:paraId="4A1A2CAF" w14:textId="25AA966D" w:rsidR="009812BB" w:rsidRPr="009B0DF5" w:rsidRDefault="00C057E9" w:rsidP="009B0DF5">
      <w:pPr>
        <w:ind w:left="720" w:hanging="720"/>
        <w:rPr>
          <w:b/>
          <w:i/>
          <w:sz w:val="20"/>
          <w:szCs w:val="20"/>
          <w:u w:val="single"/>
        </w:rPr>
      </w:pPr>
      <w:r w:rsidRPr="00EC3694">
        <w:rPr>
          <w:b/>
          <w:i/>
          <w:sz w:val="20"/>
          <w:szCs w:val="20"/>
          <w:u w:val="single"/>
        </w:rPr>
        <w:t>Collaborator &amp; Boundary Organization Overview</w:t>
      </w:r>
    </w:p>
    <w:p w14:paraId="035D567E" w14:textId="18848F13"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7CF08249" w14:textId="3BCD7DCB" w:rsidR="004F32CF" w:rsidRDefault="004F32CF" w:rsidP="00014585">
      <w:pPr>
        <w:ind w:left="810" w:hanging="810"/>
        <w:rPr>
          <w:rFonts w:ascii="Garamond" w:hAnsi="Garamond"/>
          <w:i/>
        </w:rPr>
      </w:pPr>
      <w:r>
        <w:rPr>
          <w:rFonts w:ascii="Garamond" w:hAnsi="Garamond"/>
          <w:i/>
        </w:rPr>
        <w:t xml:space="preserve">Charles River Watershed Association – </w:t>
      </w:r>
      <w:r>
        <w:rPr>
          <w:rFonts w:ascii="Garamond" w:hAnsi="Garamond"/>
          <w:iCs/>
        </w:rPr>
        <w:t>The CRWA is one of the country’s oldest watershed protection organizations. They work closely with groups from 35 different towns in the watershed. The CRWA is looking to develop a watershed</w:t>
      </w:r>
      <w:r>
        <w:rPr>
          <w:rFonts w:ascii="Garamond" w:hAnsi="Garamond"/>
          <w:iCs/>
        </w:rPr>
        <w:t>-</w:t>
      </w:r>
      <w:r>
        <w:rPr>
          <w:rFonts w:ascii="Garamond" w:hAnsi="Garamond"/>
          <w:iCs/>
        </w:rPr>
        <w:t>wide flood-risk model, which products from this project would contribute to. The partner is hoping to share results from this project to their network of government groups and organizations in order to create a watershed-wide plan to prepare for future flood events.</w:t>
      </w:r>
    </w:p>
    <w:p w14:paraId="2872DFB6" w14:textId="77777777" w:rsidR="004F32CF" w:rsidRDefault="004F32CF" w:rsidP="00014585">
      <w:pPr>
        <w:ind w:left="810" w:hanging="810"/>
        <w:rPr>
          <w:rFonts w:ascii="Garamond" w:hAnsi="Garamond"/>
          <w:i/>
        </w:rPr>
      </w:pPr>
    </w:p>
    <w:p w14:paraId="4AE2AAF6" w14:textId="0CF56C33" w:rsidR="00594D0B" w:rsidRDefault="00482C07" w:rsidP="00014585">
      <w:pPr>
        <w:ind w:left="810" w:hanging="810"/>
        <w:rPr>
          <w:rFonts w:ascii="Garamond" w:hAnsi="Garamond"/>
          <w:bCs/>
          <w:iCs/>
        </w:rPr>
      </w:pPr>
      <w:r>
        <w:rPr>
          <w:rFonts w:ascii="Garamond" w:hAnsi="Garamond"/>
          <w:i/>
        </w:rPr>
        <w:t>Massachusetts Audubon Society</w:t>
      </w:r>
      <w:r w:rsidR="00362915" w:rsidRPr="00EC3694">
        <w:rPr>
          <w:rFonts w:ascii="Garamond" w:hAnsi="Garamond"/>
        </w:rPr>
        <w:t xml:space="preserve"> – </w:t>
      </w:r>
      <w:r>
        <w:rPr>
          <w:rFonts w:ascii="Garamond" w:hAnsi="Garamond"/>
        </w:rPr>
        <w:t xml:space="preserve">Mass Audubon is one of the largest providers of environmental education in Massachusetts. </w:t>
      </w:r>
      <w:r w:rsidR="003E16CF">
        <w:rPr>
          <w:rFonts w:ascii="Garamond" w:hAnsi="Garamond"/>
        </w:rPr>
        <w:t xml:space="preserve">Its </w:t>
      </w:r>
      <w:r w:rsidR="008A49EE">
        <w:rPr>
          <w:rFonts w:ascii="Garamond" w:hAnsi="Garamond"/>
        </w:rPr>
        <w:t xml:space="preserve">network of partner organizations from past and current community outreach </w:t>
      </w:r>
      <w:r w:rsidR="00417A75">
        <w:rPr>
          <w:rFonts w:ascii="Garamond" w:hAnsi="Garamond"/>
        </w:rPr>
        <w:t xml:space="preserve">extends from local government </w:t>
      </w:r>
      <w:r w:rsidR="008551BC">
        <w:rPr>
          <w:rFonts w:ascii="Garamond" w:hAnsi="Garamond"/>
        </w:rPr>
        <w:t xml:space="preserve">to national environmental groups. Mass Audubon plans to share the knowledge and results from the project beyond </w:t>
      </w:r>
      <w:r w:rsidR="004F32CF">
        <w:rPr>
          <w:rFonts w:ascii="Garamond" w:hAnsi="Garamond"/>
        </w:rPr>
        <w:t>its</w:t>
      </w:r>
      <w:r w:rsidR="008551BC">
        <w:rPr>
          <w:rFonts w:ascii="Garamond" w:hAnsi="Garamond"/>
        </w:rPr>
        <w:t xml:space="preserve"> wildlife sanctuaries to the neighboring communities </w:t>
      </w:r>
      <w:r w:rsidR="003E16CF">
        <w:rPr>
          <w:rFonts w:ascii="Garamond" w:hAnsi="Garamond"/>
        </w:rPr>
        <w:t>it</w:t>
      </w:r>
      <w:r w:rsidR="008551BC">
        <w:rPr>
          <w:rFonts w:ascii="Garamond" w:hAnsi="Garamond"/>
        </w:rPr>
        <w:t xml:space="preserve"> work</w:t>
      </w:r>
      <w:r w:rsidR="003E16CF">
        <w:rPr>
          <w:rFonts w:ascii="Garamond" w:hAnsi="Garamond"/>
        </w:rPr>
        <w:t>s</w:t>
      </w:r>
      <w:r w:rsidR="008551BC">
        <w:rPr>
          <w:rFonts w:ascii="Garamond" w:hAnsi="Garamond"/>
        </w:rPr>
        <w:t xml:space="preserve"> closely with as well as the general public via </w:t>
      </w:r>
      <w:r w:rsidR="003E16CF">
        <w:rPr>
          <w:rFonts w:ascii="Garamond" w:hAnsi="Garamond"/>
        </w:rPr>
        <w:t>its</w:t>
      </w:r>
      <w:r w:rsidR="008551BC">
        <w:rPr>
          <w:rFonts w:ascii="Garamond" w:hAnsi="Garamond"/>
        </w:rPr>
        <w:t xml:space="preserve"> website. </w:t>
      </w:r>
      <w:r w:rsidR="00492F76">
        <w:rPr>
          <w:rFonts w:ascii="Garamond" w:hAnsi="Garamond"/>
        </w:rPr>
        <w:t xml:space="preserve">Mass Audubon is hoping to </w:t>
      </w:r>
      <w:r w:rsidR="00492F76">
        <w:rPr>
          <w:rFonts w:ascii="Garamond" w:hAnsi="Garamond"/>
          <w:bCs/>
          <w:iCs/>
        </w:rPr>
        <w:t xml:space="preserve">share results from the project </w:t>
      </w:r>
      <w:r w:rsidR="009B2121">
        <w:rPr>
          <w:rFonts w:ascii="Garamond" w:hAnsi="Garamond"/>
          <w:bCs/>
          <w:iCs/>
        </w:rPr>
        <w:t>with</w:t>
      </w:r>
      <w:r w:rsidR="004F32CF">
        <w:rPr>
          <w:rFonts w:ascii="Garamond" w:hAnsi="Garamond"/>
          <w:bCs/>
          <w:iCs/>
        </w:rPr>
        <w:t xml:space="preserve"> local</w:t>
      </w:r>
      <w:r w:rsidR="009B2121">
        <w:rPr>
          <w:rFonts w:ascii="Garamond" w:hAnsi="Garamond"/>
          <w:bCs/>
          <w:iCs/>
        </w:rPr>
        <w:t xml:space="preserve"> communities </w:t>
      </w:r>
      <w:r w:rsidR="00492F76">
        <w:rPr>
          <w:rFonts w:ascii="Garamond" w:hAnsi="Garamond"/>
        </w:rPr>
        <w:t xml:space="preserve">to </w:t>
      </w:r>
      <w:r w:rsidR="00492F76" w:rsidRPr="00B82979">
        <w:rPr>
          <w:rFonts w:ascii="Garamond" w:hAnsi="Garamond"/>
          <w:bCs/>
          <w:iCs/>
        </w:rPr>
        <w:t>inform their vulnerability planning</w:t>
      </w:r>
      <w:r w:rsidR="00492F76">
        <w:rPr>
          <w:rFonts w:ascii="Garamond" w:hAnsi="Garamond"/>
          <w:bCs/>
          <w:iCs/>
        </w:rPr>
        <w:t xml:space="preserve">. </w:t>
      </w:r>
    </w:p>
    <w:p w14:paraId="201864C5" w14:textId="62DEA8B0" w:rsidR="00CF29BF" w:rsidRDefault="00CF29BF" w:rsidP="00014585">
      <w:pPr>
        <w:ind w:left="810" w:hanging="81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84073C2"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551BC">
        <w:rPr>
          <w:rFonts w:ascii="Garamond" w:hAnsi="Garamond"/>
        </w:rPr>
        <w:t xml:space="preserve">The partners will meet with the Massachusetts – Boston DEVELOP team via video conferencing on a bi-weekly basis throughout the fall </w:t>
      </w:r>
      <w:r w:rsidR="0050665B">
        <w:rPr>
          <w:rFonts w:ascii="Garamond" w:hAnsi="Garamond"/>
        </w:rPr>
        <w:t>term.</w:t>
      </w:r>
      <w:r w:rsidR="009853AB">
        <w:rPr>
          <w:rFonts w:ascii="Garamond" w:hAnsi="Garamond"/>
        </w:rPr>
        <w:t xml:space="preserve"> </w:t>
      </w:r>
      <w:r w:rsidR="008551BC">
        <w:rPr>
          <w:rFonts w:ascii="Garamond" w:hAnsi="Garamond"/>
        </w:rPr>
        <w:t xml:space="preserve">The main DEVELOP POC for all communications will be the project lead. If needed, the Fellow will assist. </w:t>
      </w:r>
    </w:p>
    <w:p w14:paraId="7D7547C5" w14:textId="77777777" w:rsidR="00C057E9" w:rsidRPr="00936A45" w:rsidRDefault="00C057E9" w:rsidP="00C72F1A"/>
    <w:p w14:paraId="4114D6DF" w14:textId="5CF23C7C" w:rsidR="00C80484" w:rsidRDefault="00C057E9" w:rsidP="00C72F1A">
      <w:pPr>
        <w:rPr>
          <w:b/>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0D725E">
        <w:rPr>
          <w:sz w:val="20"/>
          <w:szCs w:val="20"/>
        </w:rPr>
        <w:t>T</w:t>
      </w:r>
      <w:r w:rsidR="000D725E" w:rsidRPr="00230B69">
        <w:rPr>
          <w:rFonts w:ascii="Garamond" w:eastAsia="Times New Roman" w:hAnsi="Garamond"/>
          <w:color w:val="000000"/>
        </w:rPr>
        <w:t>he partner hand-off will ta</w:t>
      </w:r>
      <w:r w:rsidR="000D725E">
        <w:rPr>
          <w:rFonts w:ascii="Garamond" w:eastAsia="Times New Roman" w:hAnsi="Garamond"/>
          <w:color w:val="000000"/>
        </w:rPr>
        <w:t>ke place during week 10 of the term</w:t>
      </w:r>
      <w:r w:rsidR="000D725E" w:rsidRPr="00230B69">
        <w:rPr>
          <w:rFonts w:ascii="Garamond" w:eastAsia="Times New Roman" w:hAnsi="Garamond"/>
          <w:color w:val="000000"/>
        </w:rPr>
        <w:t xml:space="preserve">. </w:t>
      </w:r>
      <w:r w:rsidR="000D725E">
        <w:rPr>
          <w:rFonts w:ascii="Garamond" w:eastAsia="Times New Roman" w:hAnsi="Garamond"/>
          <w:color w:val="000000"/>
        </w:rPr>
        <w:t>T</w:t>
      </w:r>
      <w:r w:rsidR="000D725E" w:rsidRPr="00230B69">
        <w:rPr>
          <w:rFonts w:ascii="Garamond" w:eastAsia="Times New Roman" w:hAnsi="Garamond"/>
          <w:color w:val="000000"/>
        </w:rPr>
        <w:t xml:space="preserve">he event will </w:t>
      </w:r>
      <w:r w:rsidR="00927B47">
        <w:rPr>
          <w:rFonts w:ascii="Garamond" w:eastAsia="Times New Roman" w:hAnsi="Garamond"/>
          <w:color w:val="000000"/>
        </w:rPr>
        <w:t>take place virtually</w:t>
      </w:r>
      <w:r w:rsidR="000D725E">
        <w:rPr>
          <w:rFonts w:ascii="Garamond" w:eastAsia="Times New Roman" w:hAnsi="Garamond"/>
          <w:color w:val="000000"/>
        </w:rPr>
        <w:t xml:space="preserve"> over Google Meet</w:t>
      </w:r>
      <w:r w:rsidR="000D725E" w:rsidRPr="00230B69">
        <w:rPr>
          <w:rFonts w:ascii="Garamond" w:eastAsia="Times New Roman" w:hAnsi="Garamond"/>
          <w:color w:val="000000"/>
        </w:rPr>
        <w:t xml:space="preserve">. The project team will present the term’s methods and </w:t>
      </w:r>
      <w:r w:rsidR="00927B47">
        <w:rPr>
          <w:rFonts w:ascii="Garamond" w:eastAsia="Times New Roman" w:hAnsi="Garamond"/>
          <w:color w:val="000000"/>
        </w:rPr>
        <w:t>results</w:t>
      </w:r>
      <w:r w:rsidR="000D725E" w:rsidRPr="00230B69">
        <w:rPr>
          <w:rFonts w:ascii="Garamond" w:eastAsia="Times New Roman" w:hAnsi="Garamond"/>
          <w:color w:val="000000"/>
        </w:rPr>
        <w:t xml:space="preserve"> </w:t>
      </w:r>
      <w:r w:rsidR="008159F9">
        <w:rPr>
          <w:rFonts w:ascii="Garamond" w:eastAsia="Times New Roman" w:hAnsi="Garamond"/>
          <w:color w:val="000000"/>
        </w:rPr>
        <w:t xml:space="preserve">as well as </w:t>
      </w:r>
      <w:r w:rsidR="000D725E" w:rsidRPr="00230B69">
        <w:rPr>
          <w:rFonts w:ascii="Garamond" w:eastAsia="Times New Roman" w:hAnsi="Garamond"/>
          <w:color w:val="000000"/>
        </w:rPr>
        <w:t xml:space="preserve">answer questions. </w:t>
      </w:r>
      <w:r w:rsidR="008159F9">
        <w:rPr>
          <w:rFonts w:ascii="Garamond" w:eastAsia="Times New Roman" w:hAnsi="Garamond"/>
          <w:color w:val="000000"/>
        </w:rPr>
        <w:t>Products not requiring software release</w:t>
      </w:r>
      <w:r w:rsidR="000D725E" w:rsidRPr="00230B69">
        <w:rPr>
          <w:rFonts w:ascii="Garamond" w:eastAsia="Times New Roman" w:hAnsi="Garamond"/>
          <w:color w:val="000000"/>
        </w:rPr>
        <w:t xml:space="preserve"> will be immediately delivered to partners for </w:t>
      </w:r>
      <w:r w:rsidR="000D725E">
        <w:rPr>
          <w:rFonts w:ascii="Garamond" w:eastAsia="Times New Roman" w:hAnsi="Garamond"/>
          <w:color w:val="000000"/>
        </w:rPr>
        <w:t>policy</w:t>
      </w:r>
      <w:r w:rsidR="000D725E" w:rsidRPr="00230B69">
        <w:rPr>
          <w:rFonts w:ascii="Garamond" w:eastAsia="Times New Roman" w:hAnsi="Garamond"/>
          <w:color w:val="000000"/>
        </w:rPr>
        <w:t xml:space="preserve"> and research integration. </w:t>
      </w:r>
      <w:r w:rsidR="000D725E">
        <w:rPr>
          <w:rFonts w:ascii="Garamond" w:eastAsia="Times New Roman" w:hAnsi="Garamond"/>
          <w:color w:val="000000"/>
        </w:rPr>
        <w:t xml:space="preserve">Deliverables will be </w:t>
      </w:r>
      <w:r w:rsidR="008159F9">
        <w:rPr>
          <w:rFonts w:ascii="Garamond" w:eastAsia="Times New Roman" w:hAnsi="Garamond"/>
          <w:color w:val="000000"/>
        </w:rPr>
        <w:t>sent</w:t>
      </w:r>
      <w:r w:rsidR="000D725E" w:rsidRPr="00230B69">
        <w:rPr>
          <w:rFonts w:ascii="Garamond" w:eastAsia="Times New Roman" w:hAnsi="Garamond"/>
          <w:color w:val="000000"/>
        </w:rPr>
        <w:t xml:space="preserve"> to partners</w:t>
      </w:r>
      <w:r w:rsidR="000D725E">
        <w:rPr>
          <w:rFonts w:ascii="Garamond" w:eastAsia="Times New Roman" w:hAnsi="Garamond"/>
          <w:color w:val="000000"/>
        </w:rPr>
        <w:t xml:space="preserve"> after completing export control</w:t>
      </w:r>
      <w:r w:rsidR="0092094A">
        <w:rPr>
          <w:rFonts w:ascii="Garamond" w:eastAsia="Times New Roman" w:hAnsi="Garamond"/>
          <w:color w:val="000000"/>
        </w:rPr>
        <w:t>.</w:t>
      </w:r>
      <w:r w:rsidR="0014336B" w:rsidRPr="0014336B">
        <w:rPr>
          <w:rFonts w:ascii="Garamond" w:hAnsi="Garamond"/>
        </w:rPr>
        <w:t xml:space="preserve"> </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343BBB">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5A7FD060" w:rsidR="00B76BDC" w:rsidRPr="00636FAE" w:rsidRDefault="00D3192F" w:rsidP="00D3192F">
            <w:pPr>
              <w:jc w:val="center"/>
              <w:rPr>
                <w:b/>
                <w:bCs/>
                <w:color w:val="FFFFFF"/>
                <w:szCs w:val="20"/>
              </w:rPr>
            </w:pPr>
            <w:r w:rsidRPr="00636FAE">
              <w:rPr>
                <w:b/>
                <w:bCs/>
                <w:color w:val="FFFFFF"/>
                <w:szCs w:val="20"/>
              </w:rPr>
              <w:t>Parameter</w:t>
            </w:r>
            <w:r w:rsidR="00914674">
              <w:rPr>
                <w:b/>
                <w:bCs/>
                <w:color w:val="FFFFFF"/>
                <w:szCs w:val="20"/>
              </w:rPr>
              <w:t>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6A3B5F" w:rsidRPr="005C6FC1" w14:paraId="5A9A31E8" w14:textId="77777777" w:rsidTr="00936A45">
        <w:tc>
          <w:tcPr>
            <w:tcW w:w="2347" w:type="dxa"/>
            <w:tcBorders>
              <w:top w:val="single" w:sz="4" w:space="0" w:color="auto"/>
              <w:left w:val="single" w:sz="4" w:space="0" w:color="auto"/>
              <w:bottom w:val="single" w:sz="4" w:space="0" w:color="auto"/>
            </w:tcBorders>
            <w:vAlign w:val="center"/>
          </w:tcPr>
          <w:p w14:paraId="3DCF6FA0" w14:textId="7D793776" w:rsidR="006A3B5F" w:rsidRDefault="006A3B5F" w:rsidP="00936A45">
            <w:pPr>
              <w:rPr>
                <w:rFonts w:ascii="Garamond" w:hAnsi="Garamond"/>
                <w:b/>
                <w:bCs/>
              </w:rPr>
            </w:pPr>
            <w:r>
              <w:rPr>
                <w:rFonts w:ascii="Garamond" w:hAnsi="Garamond"/>
                <w:b/>
                <w:bCs/>
              </w:rPr>
              <w:t>Landsat 5 TM</w:t>
            </w:r>
          </w:p>
        </w:tc>
        <w:tc>
          <w:tcPr>
            <w:tcW w:w="2411" w:type="dxa"/>
            <w:tcBorders>
              <w:top w:val="single" w:sz="4" w:space="0" w:color="auto"/>
              <w:bottom w:val="single" w:sz="4" w:space="0" w:color="auto"/>
            </w:tcBorders>
            <w:vAlign w:val="center"/>
          </w:tcPr>
          <w:p w14:paraId="59FA13B5" w14:textId="744B80BF" w:rsidR="006A3B5F" w:rsidRDefault="006A3B5F" w:rsidP="00936A45">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69D2E4A3" w14:textId="6A4EFF89" w:rsidR="006A3B5F" w:rsidRDefault="006A3B5F" w:rsidP="00936A45">
            <w:pPr>
              <w:rPr>
                <w:rFonts w:ascii="Garamond" w:hAnsi="Garamond"/>
              </w:rPr>
            </w:pPr>
            <w:r>
              <w:rPr>
                <w:rFonts w:ascii="Garamond" w:hAnsi="Garamond"/>
              </w:rPr>
              <w:t xml:space="preserve">Landsat 5 data </w:t>
            </w:r>
            <w:r w:rsidR="00B560EF">
              <w:rPr>
                <w:rFonts w:ascii="Garamond" w:hAnsi="Garamond"/>
              </w:rPr>
              <w:t>will be</w:t>
            </w:r>
            <w:r>
              <w:rPr>
                <w:rFonts w:ascii="Garamond" w:hAnsi="Garamond"/>
              </w:rPr>
              <w:t xml:space="preserve"> used to </w:t>
            </w:r>
            <w:r w:rsidR="00B560EF">
              <w:rPr>
                <w:rFonts w:ascii="Garamond" w:hAnsi="Garamond"/>
              </w:rPr>
              <w:t xml:space="preserve">obtain </w:t>
            </w:r>
            <w:r w:rsidR="00EA1D3C">
              <w:rPr>
                <w:rFonts w:ascii="Garamond" w:hAnsi="Garamond"/>
              </w:rPr>
              <w:t>vegetation data</w:t>
            </w:r>
            <w:r w:rsidR="0050665B">
              <w:rPr>
                <w:rFonts w:ascii="Garamond" w:hAnsi="Garamond"/>
              </w:rPr>
              <w:t xml:space="preserve"> and</w:t>
            </w:r>
            <w:r w:rsidR="00C343C6">
              <w:rPr>
                <w:rFonts w:ascii="Garamond" w:hAnsi="Garamond"/>
              </w:rPr>
              <w:t xml:space="preserve"> </w:t>
            </w:r>
            <w:r w:rsidR="00C343C6">
              <w:rPr>
                <w:rFonts w:ascii="Garamond" w:hAnsi="Garamond"/>
                <w:color w:val="000000"/>
              </w:rPr>
              <w:t>estimate recent flooding events</w:t>
            </w:r>
            <w:r w:rsidR="00B560EF">
              <w:rPr>
                <w:rFonts w:ascii="Garamond" w:hAnsi="Garamond"/>
              </w:rPr>
              <w:t xml:space="preserve">. </w:t>
            </w:r>
          </w:p>
        </w:tc>
      </w:tr>
      <w:tr w:rsidR="006A3B5F" w:rsidRPr="005C6FC1" w14:paraId="659ED2F1" w14:textId="77777777" w:rsidTr="00936A45">
        <w:tc>
          <w:tcPr>
            <w:tcW w:w="2347" w:type="dxa"/>
            <w:tcBorders>
              <w:top w:val="single" w:sz="4" w:space="0" w:color="auto"/>
              <w:left w:val="single" w:sz="4" w:space="0" w:color="auto"/>
              <w:bottom w:val="single" w:sz="4" w:space="0" w:color="auto"/>
            </w:tcBorders>
            <w:vAlign w:val="center"/>
          </w:tcPr>
          <w:p w14:paraId="1AF9CDF0" w14:textId="3F6664B3" w:rsidR="006A3B5F" w:rsidRDefault="006A3B5F" w:rsidP="00936A45">
            <w:pPr>
              <w:rPr>
                <w:rFonts w:ascii="Garamond" w:hAnsi="Garamond"/>
                <w:b/>
                <w:bCs/>
              </w:rPr>
            </w:pPr>
            <w:r>
              <w:rPr>
                <w:rFonts w:ascii="Garamond" w:hAnsi="Garamond"/>
                <w:b/>
                <w:bCs/>
              </w:rPr>
              <w:t xml:space="preserve">Landsat 8 OLI </w:t>
            </w:r>
          </w:p>
        </w:tc>
        <w:tc>
          <w:tcPr>
            <w:tcW w:w="2411" w:type="dxa"/>
            <w:tcBorders>
              <w:top w:val="single" w:sz="4" w:space="0" w:color="auto"/>
              <w:bottom w:val="single" w:sz="4" w:space="0" w:color="auto"/>
            </w:tcBorders>
            <w:vAlign w:val="center"/>
          </w:tcPr>
          <w:p w14:paraId="7C5E31BF" w14:textId="68949F9A" w:rsidR="006A3B5F" w:rsidRDefault="006A3B5F" w:rsidP="00936A45">
            <w:pPr>
              <w:rPr>
                <w:rFonts w:ascii="Garamond" w:hAnsi="Garamond"/>
              </w:rPr>
            </w:pPr>
            <w:r>
              <w:rPr>
                <w:rFonts w:ascii="Garamond" w:hAnsi="Garamond"/>
              </w:rPr>
              <w:t xml:space="preserve">Surface Reflectance </w:t>
            </w:r>
          </w:p>
        </w:tc>
        <w:tc>
          <w:tcPr>
            <w:tcW w:w="4597" w:type="dxa"/>
            <w:tcBorders>
              <w:top w:val="single" w:sz="4" w:space="0" w:color="auto"/>
              <w:bottom w:val="single" w:sz="4" w:space="0" w:color="auto"/>
              <w:right w:val="single" w:sz="4" w:space="0" w:color="auto"/>
            </w:tcBorders>
            <w:vAlign w:val="center"/>
          </w:tcPr>
          <w:p w14:paraId="44A76A1E" w14:textId="5416449A" w:rsidR="006A3B5F" w:rsidRDefault="00B560EF" w:rsidP="00936A45">
            <w:pPr>
              <w:rPr>
                <w:rFonts w:ascii="Garamond" w:hAnsi="Garamond"/>
              </w:rPr>
            </w:pPr>
            <w:r>
              <w:rPr>
                <w:rFonts w:ascii="Garamond" w:hAnsi="Garamond"/>
              </w:rPr>
              <w:t xml:space="preserve">Landsat 8 </w:t>
            </w:r>
            <w:r w:rsidR="0050665B">
              <w:rPr>
                <w:rFonts w:ascii="Garamond" w:hAnsi="Garamond"/>
              </w:rPr>
              <w:t xml:space="preserve">data will be used to obtain vegetation data and </w:t>
            </w:r>
            <w:r w:rsidR="0050665B">
              <w:rPr>
                <w:rFonts w:ascii="Garamond" w:hAnsi="Garamond"/>
                <w:color w:val="000000"/>
              </w:rPr>
              <w:t>estimate recent flooding events</w:t>
            </w:r>
            <w:r w:rsidR="00C343C6">
              <w:rPr>
                <w:rFonts w:ascii="Garamond" w:hAnsi="Garamond"/>
                <w:color w:val="000000"/>
              </w:rPr>
              <w:t>.</w:t>
            </w:r>
          </w:p>
        </w:tc>
      </w:tr>
      <w:tr w:rsidR="005319FA" w:rsidRPr="005C6FC1" w14:paraId="1DB23283" w14:textId="77777777" w:rsidTr="00936A45">
        <w:tc>
          <w:tcPr>
            <w:tcW w:w="2347" w:type="dxa"/>
            <w:tcBorders>
              <w:top w:val="single" w:sz="4" w:space="0" w:color="auto"/>
              <w:left w:val="single" w:sz="4" w:space="0" w:color="auto"/>
              <w:bottom w:val="single" w:sz="4" w:space="0" w:color="auto"/>
            </w:tcBorders>
            <w:vAlign w:val="center"/>
          </w:tcPr>
          <w:p w14:paraId="388BC036" w14:textId="0F75AE32" w:rsidR="005319FA" w:rsidRPr="000971BD" w:rsidRDefault="005319FA" w:rsidP="00A70911">
            <w:pPr>
              <w:rPr>
                <w:rFonts w:ascii="Garamond" w:hAnsi="Garamond"/>
                <w:b/>
                <w:bCs/>
              </w:rPr>
            </w:pPr>
            <w:r>
              <w:rPr>
                <w:rFonts w:ascii="Garamond" w:hAnsi="Garamond"/>
                <w:b/>
                <w:bCs/>
              </w:rPr>
              <w:t>Sentinel-1 C-SAR</w:t>
            </w:r>
          </w:p>
        </w:tc>
        <w:tc>
          <w:tcPr>
            <w:tcW w:w="2411" w:type="dxa"/>
            <w:tcBorders>
              <w:top w:val="single" w:sz="4" w:space="0" w:color="auto"/>
              <w:bottom w:val="single" w:sz="4" w:space="0" w:color="auto"/>
            </w:tcBorders>
            <w:vAlign w:val="center"/>
          </w:tcPr>
          <w:p w14:paraId="64599E6C" w14:textId="0A2511B9" w:rsidR="005319FA" w:rsidRPr="000971BD" w:rsidRDefault="00A60D30" w:rsidP="00A70911">
            <w:pPr>
              <w:rPr>
                <w:rFonts w:ascii="Garamond" w:hAnsi="Garamond"/>
              </w:rPr>
            </w:pPr>
            <w:r>
              <w:rPr>
                <w:rFonts w:ascii="Garamond" w:hAnsi="Garamond"/>
              </w:rPr>
              <w:t>Backscatter</w:t>
            </w:r>
          </w:p>
        </w:tc>
        <w:tc>
          <w:tcPr>
            <w:tcW w:w="4597" w:type="dxa"/>
            <w:tcBorders>
              <w:top w:val="single" w:sz="4" w:space="0" w:color="auto"/>
              <w:bottom w:val="single" w:sz="4" w:space="0" w:color="auto"/>
              <w:right w:val="single" w:sz="4" w:space="0" w:color="auto"/>
            </w:tcBorders>
            <w:vAlign w:val="center"/>
          </w:tcPr>
          <w:p w14:paraId="5D1F8806" w14:textId="1FC15C55" w:rsidR="005319FA" w:rsidRPr="000971BD" w:rsidRDefault="00C343C6" w:rsidP="00A70911">
            <w:pPr>
              <w:rPr>
                <w:rFonts w:ascii="Garamond" w:hAnsi="Garamond"/>
              </w:rPr>
            </w:pPr>
            <w:r>
              <w:rPr>
                <w:rFonts w:ascii="Garamond" w:hAnsi="Garamond"/>
              </w:rPr>
              <w:t xml:space="preserve">Sentinel-1 data will be used to estimate </w:t>
            </w:r>
            <w:r w:rsidR="009B5373">
              <w:rPr>
                <w:rFonts w:ascii="Garamond" w:hAnsi="Garamond"/>
              </w:rPr>
              <w:t>flood frequency</w:t>
            </w:r>
            <w:r>
              <w:rPr>
                <w:rFonts w:ascii="Garamond" w:hAnsi="Garamond"/>
              </w:rPr>
              <w:t xml:space="preserve">. </w:t>
            </w:r>
          </w:p>
        </w:tc>
      </w:tr>
      <w:tr w:rsidR="009B5373" w:rsidRPr="005C6FC1" w14:paraId="50C7946C" w14:textId="77777777" w:rsidTr="00936A45">
        <w:tc>
          <w:tcPr>
            <w:tcW w:w="2347" w:type="dxa"/>
            <w:tcBorders>
              <w:top w:val="single" w:sz="4" w:space="0" w:color="auto"/>
              <w:left w:val="single" w:sz="4" w:space="0" w:color="auto"/>
              <w:bottom w:val="single" w:sz="4" w:space="0" w:color="auto"/>
            </w:tcBorders>
            <w:vAlign w:val="center"/>
          </w:tcPr>
          <w:p w14:paraId="25653233" w14:textId="0D0AF713" w:rsidR="009B5373" w:rsidRDefault="009B5373" w:rsidP="00A70911">
            <w:pPr>
              <w:rPr>
                <w:rFonts w:ascii="Garamond" w:hAnsi="Garamond"/>
                <w:b/>
                <w:bCs/>
              </w:rPr>
            </w:pPr>
            <w:r>
              <w:rPr>
                <w:rFonts w:ascii="Garamond" w:hAnsi="Garamond"/>
                <w:b/>
                <w:bCs/>
              </w:rPr>
              <w:t xml:space="preserve">Sentinel-2 MSI </w:t>
            </w:r>
          </w:p>
        </w:tc>
        <w:tc>
          <w:tcPr>
            <w:tcW w:w="2411" w:type="dxa"/>
            <w:tcBorders>
              <w:top w:val="single" w:sz="4" w:space="0" w:color="auto"/>
              <w:bottom w:val="single" w:sz="4" w:space="0" w:color="auto"/>
            </w:tcBorders>
            <w:vAlign w:val="center"/>
          </w:tcPr>
          <w:p w14:paraId="36439D94" w14:textId="1EF32074" w:rsidR="009B5373" w:rsidRDefault="009B5373" w:rsidP="00A70911">
            <w:pPr>
              <w:rPr>
                <w:rFonts w:ascii="Garamond" w:hAnsi="Garamond"/>
              </w:rPr>
            </w:pPr>
            <w:r>
              <w:rPr>
                <w:rFonts w:ascii="Garamond" w:hAnsi="Garamond"/>
              </w:rPr>
              <w:t xml:space="preserve">Surface Reflectance </w:t>
            </w:r>
          </w:p>
        </w:tc>
        <w:tc>
          <w:tcPr>
            <w:tcW w:w="4597" w:type="dxa"/>
            <w:tcBorders>
              <w:top w:val="single" w:sz="4" w:space="0" w:color="auto"/>
              <w:bottom w:val="single" w:sz="4" w:space="0" w:color="auto"/>
              <w:right w:val="single" w:sz="4" w:space="0" w:color="auto"/>
            </w:tcBorders>
            <w:vAlign w:val="center"/>
          </w:tcPr>
          <w:p w14:paraId="5B010271" w14:textId="10D80099" w:rsidR="009B5373" w:rsidRDefault="009B5373" w:rsidP="00A70911">
            <w:pPr>
              <w:rPr>
                <w:rFonts w:ascii="Garamond" w:hAnsi="Garamond"/>
              </w:rPr>
            </w:pPr>
            <w:r>
              <w:rPr>
                <w:rFonts w:ascii="Garamond" w:hAnsi="Garamond"/>
              </w:rPr>
              <w:t xml:space="preserve">Sentinel-2 data will be used to estimate flood frequency. </w:t>
            </w:r>
          </w:p>
        </w:tc>
      </w:tr>
    </w:tbl>
    <w:p w14:paraId="6DE21442" w14:textId="77777777" w:rsidR="007A4F2A" w:rsidRPr="00936A45" w:rsidRDefault="007A4F2A" w:rsidP="007A4F2A"/>
    <w:p w14:paraId="1530166C" w14:textId="59DB9A61" w:rsidR="00B9614C" w:rsidRPr="000B5968" w:rsidRDefault="007A4F2A" w:rsidP="007A4F2A">
      <w:pPr>
        <w:rPr>
          <w:i/>
          <w:sz w:val="20"/>
          <w:szCs w:val="20"/>
        </w:rPr>
      </w:pPr>
      <w:r w:rsidRPr="000B5968">
        <w:rPr>
          <w:b/>
          <w:i/>
          <w:sz w:val="20"/>
          <w:szCs w:val="20"/>
        </w:rPr>
        <w:t>Ancillary Datasets:</w:t>
      </w:r>
    </w:p>
    <w:p w14:paraId="1BFE12ED" w14:textId="3E223B82" w:rsidR="007233D1" w:rsidRDefault="007233D1" w:rsidP="00813AEF">
      <w:pPr>
        <w:pStyle w:val="ListParagraph"/>
        <w:numPr>
          <w:ilvl w:val="0"/>
          <w:numId w:val="5"/>
        </w:numPr>
        <w:rPr>
          <w:rFonts w:ascii="Garamond" w:hAnsi="Garamond"/>
        </w:rPr>
      </w:pPr>
      <w:r>
        <w:rPr>
          <w:rFonts w:ascii="Garamond" w:hAnsi="Garamond"/>
        </w:rPr>
        <w:t xml:space="preserve">FEMA Flood Insurance Rate Map (FIRM) – Define FEMA hazard areas and </w:t>
      </w:r>
      <w:r w:rsidR="0050665B">
        <w:rPr>
          <w:rFonts w:ascii="Garamond" w:hAnsi="Garamond"/>
        </w:rPr>
        <w:t>high-risk</w:t>
      </w:r>
      <w:r>
        <w:rPr>
          <w:rFonts w:ascii="Garamond" w:hAnsi="Garamond"/>
        </w:rPr>
        <w:t xml:space="preserve"> zones in the study area</w:t>
      </w:r>
    </w:p>
    <w:p w14:paraId="1A7AAE10" w14:textId="2653415B" w:rsidR="0060477D" w:rsidRDefault="0060477D" w:rsidP="00813AEF">
      <w:pPr>
        <w:pStyle w:val="ListParagraph"/>
        <w:numPr>
          <w:ilvl w:val="0"/>
          <w:numId w:val="5"/>
        </w:numPr>
        <w:rPr>
          <w:rFonts w:ascii="Garamond" w:hAnsi="Garamond"/>
        </w:rPr>
      </w:pPr>
      <w:r>
        <w:rPr>
          <w:rFonts w:ascii="Garamond" w:hAnsi="Garamond"/>
        </w:rPr>
        <w:t>NASA Socioeconomic Data and Applications Center (SEDAC) Population Count v4.11 – Estimates of population data for vulnerability mapping</w:t>
      </w:r>
      <w:r w:rsidR="004E48C0">
        <w:rPr>
          <w:rFonts w:ascii="Garamond" w:hAnsi="Garamond"/>
        </w:rPr>
        <w:t xml:space="preserve">, </w:t>
      </w:r>
      <w:r w:rsidR="004E48C0">
        <w:rPr>
          <w:rFonts w:ascii="Garamond" w:eastAsia="Times New Roman" w:hAnsi="Garamond"/>
          <w:szCs w:val="24"/>
        </w:rPr>
        <w:t>as well as an input for NOAA’s Impervious Surface Analysis Tool (ISAT)</w:t>
      </w:r>
    </w:p>
    <w:p w14:paraId="1520232C" w14:textId="0AAB498A" w:rsidR="005319FA" w:rsidRDefault="005319FA" w:rsidP="00813AEF">
      <w:pPr>
        <w:pStyle w:val="ListParagraph"/>
        <w:numPr>
          <w:ilvl w:val="0"/>
          <w:numId w:val="5"/>
        </w:numPr>
        <w:rPr>
          <w:rFonts w:ascii="Garamond" w:hAnsi="Garamond"/>
        </w:rPr>
      </w:pPr>
      <w:r>
        <w:rPr>
          <w:rFonts w:ascii="Garamond" w:hAnsi="Garamond"/>
        </w:rPr>
        <w:t xml:space="preserve">NOAA Office for Coastal Management 2016 High Res Land Cover: Massachusetts – </w:t>
      </w:r>
      <w:r w:rsidR="009668C3">
        <w:rPr>
          <w:rFonts w:ascii="Garamond" w:hAnsi="Garamond"/>
        </w:rPr>
        <w:t>L</w:t>
      </w:r>
      <w:r>
        <w:rPr>
          <w:rFonts w:ascii="Garamond" w:hAnsi="Garamond"/>
        </w:rPr>
        <w:t xml:space="preserve">and cover data will be incorporated into the </w:t>
      </w:r>
      <w:r w:rsidR="004F32CF">
        <w:rPr>
          <w:rFonts w:ascii="Garamond" w:hAnsi="Garamond"/>
        </w:rPr>
        <w:t>ISAT</w:t>
      </w:r>
      <w:r>
        <w:rPr>
          <w:rFonts w:ascii="Garamond" w:hAnsi="Garamond"/>
        </w:rPr>
        <w:t xml:space="preserve"> analysis and susceptibility maps </w:t>
      </w:r>
    </w:p>
    <w:p w14:paraId="76DA0549" w14:textId="36FA4AA7" w:rsidR="005319FA" w:rsidRPr="005319FA" w:rsidRDefault="005319FA" w:rsidP="00813AEF">
      <w:pPr>
        <w:pStyle w:val="ListParagraph"/>
        <w:numPr>
          <w:ilvl w:val="0"/>
          <w:numId w:val="5"/>
        </w:numPr>
        <w:rPr>
          <w:rFonts w:ascii="Garamond" w:hAnsi="Garamond"/>
        </w:rPr>
      </w:pPr>
      <w:r>
        <w:rPr>
          <w:rFonts w:ascii="Garamond" w:hAnsi="Garamond"/>
        </w:rPr>
        <w:t xml:space="preserve">NOAA Office for Coastal Management Coastal Inundation Digital Elevation Model: Massachusetts – </w:t>
      </w:r>
      <w:r w:rsidR="009668C3">
        <w:rPr>
          <w:rFonts w:ascii="Garamond" w:hAnsi="Garamond"/>
        </w:rPr>
        <w:t>E</w:t>
      </w:r>
      <w:r>
        <w:rPr>
          <w:rFonts w:ascii="Garamond" w:hAnsi="Garamond"/>
        </w:rPr>
        <w:t xml:space="preserve">levation and slope data will be incorporated into the susceptibility map, as well as used to calculate a topographic wetness index and height above the nearest drainage </w:t>
      </w:r>
    </w:p>
    <w:p w14:paraId="098A836C" w14:textId="286BBC5C" w:rsidR="00E22910" w:rsidRPr="00B3766F" w:rsidRDefault="00E22910" w:rsidP="00813AEF">
      <w:pPr>
        <w:pStyle w:val="ListParagraph"/>
        <w:numPr>
          <w:ilvl w:val="0"/>
          <w:numId w:val="5"/>
        </w:numPr>
        <w:rPr>
          <w:rFonts w:ascii="Garamond" w:hAnsi="Garamond"/>
        </w:rPr>
      </w:pPr>
      <w:r w:rsidRPr="00B3766F">
        <w:rPr>
          <w:rFonts w:ascii="Garamond" w:hAnsi="Garamond"/>
        </w:rPr>
        <w:t xml:space="preserve">Planet Ortho Scene Data – </w:t>
      </w:r>
      <w:r w:rsidR="00EC2E50" w:rsidRPr="00B3766F">
        <w:rPr>
          <w:rFonts w:ascii="Garamond" w:hAnsi="Garamond"/>
        </w:rPr>
        <w:t>Classifying</w:t>
      </w:r>
      <w:r w:rsidRPr="00B3766F">
        <w:rPr>
          <w:rFonts w:ascii="Garamond" w:hAnsi="Garamond"/>
        </w:rPr>
        <w:t xml:space="preserve"> impervious surface</w:t>
      </w:r>
      <w:r w:rsidR="000B2D34" w:rsidRPr="00B3766F">
        <w:rPr>
          <w:rFonts w:ascii="Garamond" w:hAnsi="Garamond"/>
        </w:rPr>
        <w:t>s at a higher resolution than the National Land Cover Database</w:t>
      </w:r>
      <w:r w:rsidR="00EC2E50" w:rsidRPr="00B3766F">
        <w:rPr>
          <w:rFonts w:ascii="Garamond" w:hAnsi="Garamond"/>
        </w:rPr>
        <w:t xml:space="preserve"> and </w:t>
      </w:r>
      <w:r w:rsidR="0050665B" w:rsidRPr="00B3766F">
        <w:rPr>
          <w:rFonts w:ascii="Garamond" w:hAnsi="Garamond"/>
        </w:rPr>
        <w:t>incorporating</w:t>
      </w:r>
      <w:r w:rsidR="00EC2E50" w:rsidRPr="00B3766F">
        <w:rPr>
          <w:rFonts w:ascii="Garamond" w:hAnsi="Garamond"/>
        </w:rPr>
        <w:t xml:space="preserve"> into ISAT</w:t>
      </w:r>
    </w:p>
    <w:p w14:paraId="66028E61" w14:textId="306D3137" w:rsidR="00EC2E50" w:rsidRDefault="00EC2E50" w:rsidP="00E06362">
      <w:pPr>
        <w:pStyle w:val="ListParagraph"/>
        <w:numPr>
          <w:ilvl w:val="0"/>
          <w:numId w:val="5"/>
        </w:numPr>
        <w:rPr>
          <w:rFonts w:ascii="Garamond" w:hAnsi="Garamond"/>
        </w:rPr>
      </w:pPr>
      <w:r>
        <w:rPr>
          <w:rFonts w:ascii="Garamond" w:hAnsi="Garamond"/>
        </w:rPr>
        <w:t xml:space="preserve">USDA Gridded Soil Survey Geographic (gSSURGO) Database – </w:t>
      </w:r>
      <w:r w:rsidR="00A9264F">
        <w:rPr>
          <w:rFonts w:ascii="Garamond" w:hAnsi="Garamond"/>
        </w:rPr>
        <w:t xml:space="preserve">Soil geographic data at 10m resolution, such as hydrologic conductivity, will be incorporated into susceptibility maps to represent soil infiltration rate </w:t>
      </w:r>
    </w:p>
    <w:p w14:paraId="76DF72BA" w14:textId="544B40D2" w:rsidR="005540F4" w:rsidRPr="005540F4" w:rsidRDefault="005540F4" w:rsidP="00E06362">
      <w:pPr>
        <w:pStyle w:val="ListParagraph"/>
        <w:numPr>
          <w:ilvl w:val="0"/>
          <w:numId w:val="5"/>
        </w:numPr>
        <w:rPr>
          <w:rFonts w:ascii="Garamond" w:hAnsi="Garamond"/>
        </w:rPr>
      </w:pPr>
      <w:r>
        <w:rPr>
          <w:rFonts w:ascii="Garamond" w:hAnsi="Garamond"/>
        </w:rPr>
        <w:t xml:space="preserve">USGS Charles River, New Charles River Dam at Boston, MA Gage Height (feet) – Measuring river height for the Charles River from 2007 to 2020 </w:t>
      </w:r>
    </w:p>
    <w:p w14:paraId="4F75C6A5" w14:textId="1BA9C3D4" w:rsidR="00D3192F" w:rsidRPr="009608BB" w:rsidRDefault="009608BB" w:rsidP="009608BB">
      <w:pPr>
        <w:pStyle w:val="ListParagraph"/>
        <w:numPr>
          <w:ilvl w:val="0"/>
          <w:numId w:val="5"/>
        </w:numPr>
        <w:rPr>
          <w:rFonts w:ascii="Garamond" w:hAnsi="Garamond"/>
        </w:rPr>
      </w:pPr>
      <w:r w:rsidRPr="001D13AC">
        <w:rPr>
          <w:rFonts w:ascii="Garamond" w:eastAsia="Times New Roman" w:hAnsi="Garamond"/>
          <w:color w:val="000000"/>
        </w:rPr>
        <w:t>OpenStreetMap Road Vectors</w:t>
      </w:r>
      <w:r>
        <w:rPr>
          <w:rFonts w:ascii="Garamond" w:eastAsia="Times New Roman" w:hAnsi="Garamond"/>
          <w:color w:val="000000"/>
        </w:rPr>
        <w:t xml:space="preserve"> – </w:t>
      </w:r>
      <w:r w:rsidR="009668C3">
        <w:rPr>
          <w:rFonts w:ascii="Garamond" w:eastAsia="Times New Roman" w:hAnsi="Garamond"/>
          <w:color w:val="000000"/>
        </w:rPr>
        <w:t>E</w:t>
      </w:r>
      <w:r>
        <w:rPr>
          <w:rFonts w:ascii="Garamond" w:eastAsia="Times New Roman" w:hAnsi="Garamond"/>
          <w:color w:val="000000"/>
        </w:rPr>
        <w:t xml:space="preserve">stimating road density in the </w:t>
      </w:r>
      <w:r>
        <w:rPr>
          <w:rFonts w:ascii="Garamond" w:hAnsi="Garamond"/>
        </w:rPr>
        <w:t xml:space="preserve">susceptibility mapping </w:t>
      </w:r>
    </w:p>
    <w:p w14:paraId="1DE855C1" w14:textId="77777777" w:rsidR="00B806E4" w:rsidRPr="00936A45" w:rsidRDefault="00B806E4"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53F09CC8" w14:textId="39EAE249" w:rsidR="00B1456E" w:rsidRDefault="00B1456E" w:rsidP="00E06362">
      <w:pPr>
        <w:pStyle w:val="ListParagraph"/>
        <w:numPr>
          <w:ilvl w:val="0"/>
          <w:numId w:val="7"/>
        </w:numPr>
        <w:rPr>
          <w:rFonts w:ascii="Garamond" w:hAnsi="Garamond"/>
        </w:rPr>
      </w:pPr>
      <w:r>
        <w:rPr>
          <w:rFonts w:ascii="Garamond" w:hAnsi="Garamond"/>
        </w:rPr>
        <w:t>Esri ArcGIS Online – StoryMap creation</w:t>
      </w:r>
    </w:p>
    <w:p w14:paraId="58127130" w14:textId="4C28CA95" w:rsidR="00546EF0" w:rsidRDefault="00546EF0" w:rsidP="00E06362">
      <w:pPr>
        <w:pStyle w:val="ListParagraph"/>
        <w:numPr>
          <w:ilvl w:val="0"/>
          <w:numId w:val="7"/>
        </w:numPr>
        <w:rPr>
          <w:rFonts w:ascii="Garamond" w:hAnsi="Garamond"/>
        </w:rPr>
      </w:pPr>
      <w:r>
        <w:rPr>
          <w:rFonts w:ascii="Garamond" w:hAnsi="Garamond"/>
        </w:rPr>
        <w:t xml:space="preserve">Esri ArcGIS Pro – Data visualization and mapping </w:t>
      </w:r>
    </w:p>
    <w:p w14:paraId="24F181DC" w14:textId="61C4C53B" w:rsidR="006A2A26" w:rsidRDefault="00546EF0" w:rsidP="00E06362">
      <w:pPr>
        <w:pStyle w:val="ListParagraph"/>
        <w:numPr>
          <w:ilvl w:val="0"/>
          <w:numId w:val="7"/>
        </w:numPr>
        <w:rPr>
          <w:rFonts w:ascii="Garamond" w:hAnsi="Garamond"/>
        </w:rPr>
      </w:pPr>
      <w:r>
        <w:rPr>
          <w:rFonts w:ascii="Garamond" w:hAnsi="Garamond"/>
        </w:rPr>
        <w:t>Google Earth Engine</w:t>
      </w:r>
      <w:r w:rsidR="006A2A26" w:rsidRPr="00E06362">
        <w:rPr>
          <w:rFonts w:ascii="Garamond" w:hAnsi="Garamond"/>
        </w:rPr>
        <w:t xml:space="preserve"> – </w:t>
      </w:r>
      <w:r>
        <w:rPr>
          <w:rFonts w:ascii="Garamond" w:hAnsi="Garamond"/>
        </w:rPr>
        <w:t>Data processing and analysis of Sentinel data</w:t>
      </w:r>
    </w:p>
    <w:p w14:paraId="4DCA2423" w14:textId="440EA83F" w:rsidR="00581F29" w:rsidRDefault="00581F29" w:rsidP="00E06362">
      <w:pPr>
        <w:pStyle w:val="ListParagraph"/>
        <w:numPr>
          <w:ilvl w:val="0"/>
          <w:numId w:val="7"/>
        </w:numPr>
        <w:rPr>
          <w:rFonts w:ascii="Garamond" w:hAnsi="Garamond"/>
        </w:rPr>
      </w:pPr>
      <w:r>
        <w:rPr>
          <w:rFonts w:ascii="Garamond" w:hAnsi="Garamond"/>
        </w:rPr>
        <w:t xml:space="preserve">NOAA ISAT – calculating the percentage of impervious surface area </w:t>
      </w:r>
    </w:p>
    <w:p w14:paraId="17ACCA3D" w14:textId="295077CA" w:rsidR="00546EF0" w:rsidRPr="00E06362" w:rsidRDefault="00546EF0" w:rsidP="00E06362">
      <w:pPr>
        <w:pStyle w:val="ListParagraph"/>
        <w:numPr>
          <w:ilvl w:val="0"/>
          <w:numId w:val="7"/>
        </w:numPr>
        <w:rPr>
          <w:rFonts w:ascii="Garamond" w:hAnsi="Garamond"/>
        </w:rPr>
      </w:pPr>
      <w:r>
        <w:rPr>
          <w:rFonts w:ascii="Garamond" w:hAnsi="Garamond"/>
        </w:rPr>
        <w:t xml:space="preserve">R – </w:t>
      </w:r>
      <w:r w:rsidR="00E81104">
        <w:rPr>
          <w:rFonts w:ascii="Garamond" w:hAnsi="Garamond"/>
        </w:rPr>
        <w:t>Data processing and timeseries analysis</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lastRenderedPageBreak/>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A66684" w:rsidRPr="00CD0433" w14:paraId="1CDC6786" w14:textId="77777777" w:rsidTr="00936A45">
        <w:tc>
          <w:tcPr>
            <w:tcW w:w="2160" w:type="dxa"/>
            <w:vAlign w:val="center"/>
          </w:tcPr>
          <w:p w14:paraId="16D25665" w14:textId="1F42DDBA" w:rsidR="00A66684" w:rsidRDefault="00324CF3" w:rsidP="004F32CF">
            <w:pPr>
              <w:rPr>
                <w:rFonts w:ascii="Garamond" w:hAnsi="Garamond"/>
                <w:b/>
                <w:bCs/>
              </w:rPr>
            </w:pPr>
            <w:r>
              <w:rPr>
                <w:rFonts w:ascii="Garamond" w:hAnsi="Garamond"/>
                <w:b/>
                <w:bCs/>
              </w:rPr>
              <w:t>Watershed</w:t>
            </w:r>
            <w:r w:rsidR="00A66684">
              <w:rPr>
                <w:rFonts w:ascii="Garamond" w:hAnsi="Garamond"/>
                <w:b/>
                <w:bCs/>
              </w:rPr>
              <w:t xml:space="preserve"> </w:t>
            </w:r>
            <w:r w:rsidR="004F32CF">
              <w:rPr>
                <w:rFonts w:ascii="Garamond" w:hAnsi="Garamond"/>
                <w:b/>
                <w:bCs/>
              </w:rPr>
              <w:t>Water Quality</w:t>
            </w:r>
            <w:r w:rsidR="00A66684">
              <w:rPr>
                <w:rFonts w:ascii="Garamond" w:hAnsi="Garamond"/>
                <w:b/>
                <w:bCs/>
              </w:rPr>
              <w:t xml:space="preserve"> Maps</w:t>
            </w:r>
          </w:p>
        </w:tc>
        <w:tc>
          <w:tcPr>
            <w:tcW w:w="3240" w:type="dxa"/>
            <w:vAlign w:val="center"/>
          </w:tcPr>
          <w:p w14:paraId="1E4919B7" w14:textId="24071C7F" w:rsidR="00A66684" w:rsidRPr="005C6FC1" w:rsidRDefault="00AF050C" w:rsidP="00936A45">
            <w:pPr>
              <w:rPr>
                <w:rFonts w:ascii="Garamond" w:hAnsi="Garamond"/>
              </w:rPr>
            </w:pPr>
            <w:r>
              <w:rPr>
                <w:rFonts w:ascii="Garamond" w:hAnsi="Garamond"/>
              </w:rPr>
              <w:t>Partners will use these maps to visualize spatial variations of hydrology</w:t>
            </w:r>
            <w:r w:rsidR="004F32CF">
              <w:rPr>
                <w:rFonts w:ascii="Garamond" w:hAnsi="Garamond"/>
              </w:rPr>
              <w:t>,</w:t>
            </w:r>
            <w:r w:rsidR="00124E72">
              <w:rPr>
                <w:rFonts w:ascii="Garamond" w:hAnsi="Garamond"/>
              </w:rPr>
              <w:t xml:space="preserve"> runoff</w:t>
            </w:r>
            <w:r w:rsidR="004F32CF">
              <w:rPr>
                <w:rFonts w:ascii="Garamond" w:hAnsi="Garamond"/>
              </w:rPr>
              <w:t>, and water quality</w:t>
            </w:r>
            <w:r w:rsidR="00124E72">
              <w:rPr>
                <w:rFonts w:ascii="Garamond" w:hAnsi="Garamond"/>
              </w:rPr>
              <w:t xml:space="preserve"> in the watershed </w:t>
            </w:r>
            <w:r w:rsidR="00BD2446">
              <w:rPr>
                <w:rFonts w:ascii="Garamond" w:hAnsi="Garamond"/>
              </w:rPr>
              <w:t xml:space="preserve">in order to plan for future </w:t>
            </w:r>
            <w:r w:rsidR="001126AE">
              <w:rPr>
                <w:rFonts w:ascii="Garamond" w:hAnsi="Garamond"/>
              </w:rPr>
              <w:t xml:space="preserve">weather extremes and </w:t>
            </w:r>
            <w:r w:rsidR="0050665B">
              <w:rPr>
                <w:rFonts w:ascii="Garamond" w:hAnsi="Garamond"/>
              </w:rPr>
              <w:t>high-water</w:t>
            </w:r>
            <w:r w:rsidR="00BD2446">
              <w:rPr>
                <w:rFonts w:ascii="Garamond" w:hAnsi="Garamond"/>
              </w:rPr>
              <w:t xml:space="preserve"> </w:t>
            </w:r>
            <w:r w:rsidR="001126AE">
              <w:rPr>
                <w:rFonts w:ascii="Garamond" w:hAnsi="Garamond"/>
              </w:rPr>
              <w:t xml:space="preserve">events. </w:t>
            </w:r>
          </w:p>
        </w:tc>
        <w:tc>
          <w:tcPr>
            <w:tcW w:w="2880" w:type="dxa"/>
            <w:vAlign w:val="center"/>
          </w:tcPr>
          <w:p w14:paraId="756C3DB8" w14:textId="3E44955A" w:rsidR="00A66684" w:rsidRPr="005C6FC1" w:rsidRDefault="006F2B85" w:rsidP="00936A45">
            <w:pPr>
              <w:rPr>
                <w:rFonts w:ascii="Garamond" w:hAnsi="Garamond"/>
              </w:rPr>
            </w:pPr>
            <w:r>
              <w:rPr>
                <w:rFonts w:ascii="Garamond" w:hAnsi="Garamond"/>
              </w:rPr>
              <w:t xml:space="preserve">The team will be running </w:t>
            </w:r>
            <w:r w:rsidR="00CE7214">
              <w:rPr>
                <w:rFonts w:ascii="Garamond" w:hAnsi="Garamond"/>
              </w:rPr>
              <w:t xml:space="preserve">NOAA’s </w:t>
            </w:r>
            <w:r>
              <w:rPr>
                <w:rFonts w:ascii="Garamond" w:hAnsi="Garamond"/>
                <w:bCs/>
                <w:iCs/>
              </w:rPr>
              <w:t xml:space="preserve">ISAT to look at runoff </w:t>
            </w:r>
            <w:r w:rsidR="0050665B">
              <w:rPr>
                <w:rFonts w:ascii="Garamond" w:hAnsi="Garamond"/>
                <w:bCs/>
                <w:iCs/>
              </w:rPr>
              <w:t>degradation</w:t>
            </w:r>
            <w:r w:rsidR="004F32CF">
              <w:rPr>
                <w:rFonts w:ascii="Garamond" w:hAnsi="Garamond"/>
                <w:bCs/>
                <w:iCs/>
              </w:rPr>
              <w:t xml:space="preserve"> and water quality</w:t>
            </w:r>
            <w:r w:rsidR="00173EA0">
              <w:rPr>
                <w:rFonts w:ascii="Garamond" w:hAnsi="Garamond"/>
                <w:bCs/>
                <w:iCs/>
              </w:rPr>
              <w:t xml:space="preserve"> in the watershed</w:t>
            </w:r>
            <w:r>
              <w:rPr>
                <w:rFonts w:ascii="Garamond" w:hAnsi="Garamond"/>
                <w:bCs/>
                <w:iCs/>
              </w:rPr>
              <w:t>. This will use ancillary datasets as the primary inputs</w:t>
            </w:r>
            <w:r w:rsidR="00E22910">
              <w:rPr>
                <w:rFonts w:ascii="Garamond" w:hAnsi="Garamond"/>
                <w:bCs/>
                <w:iCs/>
              </w:rPr>
              <w:t>, notably Planet data for identifying high-resolution impervious surface</w:t>
            </w:r>
            <w:r w:rsidR="004F32CF">
              <w:rPr>
                <w:rFonts w:ascii="Garamond" w:hAnsi="Garamond"/>
                <w:bCs/>
                <w:iCs/>
              </w:rPr>
              <w:t>s</w:t>
            </w:r>
            <w:r>
              <w:rPr>
                <w:rFonts w:ascii="Garamond" w:hAnsi="Garamond"/>
                <w:bCs/>
                <w:iCs/>
              </w:rPr>
              <w:t xml:space="preserve">. </w:t>
            </w:r>
          </w:p>
        </w:tc>
        <w:tc>
          <w:tcPr>
            <w:tcW w:w="1080" w:type="dxa"/>
            <w:vAlign w:val="center"/>
          </w:tcPr>
          <w:p w14:paraId="5488BD8B" w14:textId="4DF1611C" w:rsidR="00A66684" w:rsidRPr="00DD2AEE" w:rsidRDefault="00DD2AEE" w:rsidP="00936A45">
            <w:pPr>
              <w:rPr>
                <w:rFonts w:ascii="Garamond" w:hAnsi="Garamond"/>
              </w:rPr>
            </w:pPr>
            <w:r w:rsidRPr="00DD2AEE">
              <w:rPr>
                <w:rFonts w:ascii="Garamond" w:hAnsi="Garamond"/>
              </w:rPr>
              <w:t>II</w:t>
            </w:r>
          </w:p>
        </w:tc>
      </w:tr>
      <w:tr w:rsidR="000971BD" w:rsidRPr="00CD0433" w14:paraId="5960652E" w14:textId="77777777" w:rsidTr="00E04C33">
        <w:tc>
          <w:tcPr>
            <w:tcW w:w="2160" w:type="dxa"/>
            <w:vAlign w:val="center"/>
          </w:tcPr>
          <w:p w14:paraId="358573FC" w14:textId="77E80FD1" w:rsidR="000971BD" w:rsidRPr="008A4B10" w:rsidRDefault="00A36419" w:rsidP="00E04C33">
            <w:pPr>
              <w:rPr>
                <w:rFonts w:ascii="Garamond" w:hAnsi="Garamond"/>
                <w:b/>
                <w:bCs/>
              </w:rPr>
            </w:pPr>
            <w:bookmarkStart w:id="0" w:name="_Hlk45537291"/>
            <w:r>
              <w:rPr>
                <w:rFonts w:ascii="Garamond" w:hAnsi="Garamond"/>
                <w:b/>
                <w:bCs/>
              </w:rPr>
              <w:t>Flood Frequency,</w:t>
            </w:r>
            <w:r w:rsidR="000C1C5C">
              <w:rPr>
                <w:rFonts w:ascii="Garamond" w:hAnsi="Garamond"/>
                <w:b/>
                <w:bCs/>
              </w:rPr>
              <w:t xml:space="preserve"> </w:t>
            </w:r>
            <w:r w:rsidR="000971BD">
              <w:rPr>
                <w:rFonts w:ascii="Garamond" w:hAnsi="Garamond"/>
                <w:b/>
                <w:bCs/>
              </w:rPr>
              <w:t>Susceptibility</w:t>
            </w:r>
            <w:r>
              <w:rPr>
                <w:rFonts w:ascii="Garamond" w:hAnsi="Garamond"/>
                <w:b/>
                <w:bCs/>
              </w:rPr>
              <w:t>,</w:t>
            </w:r>
            <w:r w:rsidR="000971BD">
              <w:rPr>
                <w:rFonts w:ascii="Garamond" w:hAnsi="Garamond"/>
                <w:b/>
                <w:bCs/>
              </w:rPr>
              <w:t xml:space="preserve"> and Vulnerability Maps</w:t>
            </w:r>
            <w:bookmarkEnd w:id="0"/>
          </w:p>
        </w:tc>
        <w:tc>
          <w:tcPr>
            <w:tcW w:w="3240" w:type="dxa"/>
            <w:vAlign w:val="center"/>
          </w:tcPr>
          <w:p w14:paraId="5BBF54A6" w14:textId="199CCC9B" w:rsidR="000971BD" w:rsidRPr="00EC3694" w:rsidRDefault="0086148A" w:rsidP="00E04C33">
            <w:pPr>
              <w:rPr>
                <w:rFonts w:ascii="Garamond" w:hAnsi="Garamond"/>
              </w:rPr>
            </w:pPr>
            <w:r>
              <w:rPr>
                <w:rFonts w:ascii="Garamond" w:hAnsi="Garamond"/>
              </w:rPr>
              <w:t xml:space="preserve">Susceptibility and vulnerability maps will help partners pinpoint areas of highest risk for future flooding events. This will allow for more specific delegation of resources and aid from mitigation or recovery programs.  </w:t>
            </w:r>
          </w:p>
        </w:tc>
        <w:tc>
          <w:tcPr>
            <w:tcW w:w="2880" w:type="dxa"/>
            <w:vAlign w:val="center"/>
          </w:tcPr>
          <w:p w14:paraId="561F56CB" w14:textId="45F881F0" w:rsidR="000971BD" w:rsidRPr="005C6FC1" w:rsidRDefault="008631D6" w:rsidP="00E04C33">
            <w:pPr>
              <w:rPr>
                <w:rFonts w:ascii="Garamond" w:hAnsi="Garamond"/>
              </w:rPr>
            </w:pPr>
            <w:r>
              <w:rPr>
                <w:rFonts w:ascii="Garamond" w:hAnsi="Garamond"/>
              </w:rPr>
              <w:t xml:space="preserve">Landsat and Sentinel data will be used to determine flood frequency. </w:t>
            </w:r>
            <w:r w:rsidR="002A2B2D">
              <w:rPr>
                <w:rFonts w:ascii="Garamond" w:hAnsi="Garamond"/>
              </w:rPr>
              <w:t xml:space="preserve">Landsat, Sentinel, and ancillary data will be combined to analyze </w:t>
            </w:r>
            <w:r w:rsidR="0055208F">
              <w:rPr>
                <w:rFonts w:ascii="Garamond" w:hAnsi="Garamond"/>
              </w:rPr>
              <w:t xml:space="preserve">multi-factor indicators such as </w:t>
            </w:r>
            <w:r w:rsidR="00325BDE">
              <w:rPr>
                <w:rFonts w:ascii="Garamond" w:hAnsi="Garamond"/>
              </w:rPr>
              <w:t>land cover, slope, vegetation health, and height above nearest drainage</w:t>
            </w:r>
            <w:r w:rsidR="0055208F">
              <w:rPr>
                <w:rFonts w:ascii="Garamond" w:hAnsi="Garamond"/>
              </w:rPr>
              <w:t xml:space="preserve">, </w:t>
            </w:r>
            <w:r w:rsidR="002A2B2D">
              <w:rPr>
                <w:rFonts w:ascii="Garamond" w:hAnsi="Garamond"/>
              </w:rPr>
              <w:t xml:space="preserve">that influence the chance of flooding. Additional socioeconomic factors will be incorporated to assess </w:t>
            </w:r>
            <w:r w:rsidR="002A2B2D" w:rsidRPr="003E14D8">
              <w:rPr>
                <w:rFonts w:ascii="Garamond" w:hAnsi="Garamond"/>
              </w:rPr>
              <w:t>vulnerability. Together</w:t>
            </w:r>
            <w:r w:rsidR="002A2B2D">
              <w:rPr>
                <w:rFonts w:ascii="Garamond" w:hAnsi="Garamond"/>
              </w:rPr>
              <w:t xml:space="preserve">, these data will detail approximate flood risk for the area. </w:t>
            </w:r>
          </w:p>
        </w:tc>
        <w:tc>
          <w:tcPr>
            <w:tcW w:w="1080" w:type="dxa"/>
            <w:vAlign w:val="center"/>
          </w:tcPr>
          <w:p w14:paraId="0552ED25" w14:textId="2422E5FC" w:rsidR="000971BD" w:rsidRPr="005C6FC1" w:rsidRDefault="00CD4C86" w:rsidP="00E04C33">
            <w:pPr>
              <w:rPr>
                <w:rFonts w:ascii="Garamond" w:hAnsi="Garamond"/>
              </w:rPr>
            </w:pPr>
            <w:r>
              <w:rPr>
                <w:rFonts w:ascii="Garamond" w:hAnsi="Garamond"/>
              </w:rPr>
              <w:t>I</w:t>
            </w:r>
            <w:r w:rsidR="00504307">
              <w:rPr>
                <w:rFonts w:ascii="Garamond" w:hAnsi="Garamond"/>
              </w:rPr>
              <w:t>I</w:t>
            </w:r>
          </w:p>
        </w:tc>
      </w:tr>
      <w:tr w:rsidR="00185BFB" w:rsidRPr="00CD0433" w14:paraId="3750C98E" w14:textId="77777777" w:rsidTr="00E04C33">
        <w:tc>
          <w:tcPr>
            <w:tcW w:w="2160" w:type="dxa"/>
            <w:vAlign w:val="center"/>
          </w:tcPr>
          <w:p w14:paraId="199D747D" w14:textId="417ECE79" w:rsidR="00185BFB" w:rsidRDefault="00185BFB" w:rsidP="00E04C33">
            <w:pPr>
              <w:rPr>
                <w:rFonts w:ascii="Garamond" w:hAnsi="Garamond"/>
                <w:b/>
                <w:bCs/>
              </w:rPr>
            </w:pPr>
            <w:r>
              <w:rPr>
                <w:rFonts w:ascii="Garamond" w:hAnsi="Garamond"/>
                <w:b/>
                <w:bCs/>
              </w:rPr>
              <w:t>ArcGIS Online StoryMap</w:t>
            </w:r>
          </w:p>
        </w:tc>
        <w:tc>
          <w:tcPr>
            <w:tcW w:w="3240" w:type="dxa"/>
            <w:vAlign w:val="center"/>
          </w:tcPr>
          <w:p w14:paraId="488A9B94" w14:textId="0DA3F0B2" w:rsidR="00185BFB" w:rsidRDefault="00185BFB" w:rsidP="004F29CB">
            <w:pPr>
              <w:rPr>
                <w:rFonts w:ascii="Garamond" w:hAnsi="Garamond"/>
              </w:rPr>
            </w:pPr>
            <w:r>
              <w:rPr>
                <w:rFonts w:ascii="Garamond" w:hAnsi="Garamond"/>
              </w:rPr>
              <w:t>The</w:t>
            </w:r>
            <w:r w:rsidR="0050665B">
              <w:rPr>
                <w:rFonts w:ascii="Garamond" w:hAnsi="Garamond"/>
              </w:rPr>
              <w:t xml:space="preserve"> </w:t>
            </w:r>
            <w:r>
              <w:rPr>
                <w:rFonts w:ascii="Garamond" w:hAnsi="Garamond"/>
              </w:rPr>
              <w:t xml:space="preserve">StoryMap will illustrate </w:t>
            </w:r>
            <w:r w:rsidR="004F32CF">
              <w:rPr>
                <w:rFonts w:ascii="Garamond" w:hAnsi="Garamond"/>
              </w:rPr>
              <w:t xml:space="preserve">the </w:t>
            </w:r>
            <w:r>
              <w:rPr>
                <w:rFonts w:ascii="Garamond" w:hAnsi="Garamond"/>
              </w:rPr>
              <w:t xml:space="preserve">project </w:t>
            </w:r>
            <w:r w:rsidR="00EE3C7E">
              <w:rPr>
                <w:rFonts w:ascii="Garamond" w:hAnsi="Garamond"/>
              </w:rPr>
              <w:t xml:space="preserve">background, methods, </w:t>
            </w:r>
            <w:r>
              <w:rPr>
                <w:rFonts w:ascii="Garamond" w:hAnsi="Garamond"/>
              </w:rPr>
              <w:t>and results</w:t>
            </w:r>
            <w:r w:rsidR="009310E6">
              <w:rPr>
                <w:rFonts w:ascii="Garamond" w:hAnsi="Garamond"/>
              </w:rPr>
              <w:t>. This product will act as a way of communicating the project’s goals to the general public, as well</w:t>
            </w:r>
            <w:r w:rsidR="004F32CF">
              <w:rPr>
                <w:rFonts w:ascii="Garamond" w:hAnsi="Garamond"/>
              </w:rPr>
              <w:t xml:space="preserve"> as</w:t>
            </w:r>
            <w:r w:rsidR="009310E6">
              <w:rPr>
                <w:rFonts w:ascii="Garamond" w:hAnsi="Garamond"/>
              </w:rPr>
              <w:t xml:space="preserve"> other organizations or communities interested in applying the same </w:t>
            </w:r>
            <w:r w:rsidR="00504307">
              <w:rPr>
                <w:rFonts w:ascii="Garamond" w:hAnsi="Garamond"/>
              </w:rPr>
              <w:t xml:space="preserve">strategies. </w:t>
            </w:r>
          </w:p>
        </w:tc>
        <w:tc>
          <w:tcPr>
            <w:tcW w:w="2880" w:type="dxa"/>
            <w:vAlign w:val="center"/>
          </w:tcPr>
          <w:p w14:paraId="087F5123" w14:textId="08EDFF18" w:rsidR="00185BFB" w:rsidRDefault="00211A6D" w:rsidP="00E04C33">
            <w:pPr>
              <w:rPr>
                <w:rFonts w:ascii="Garamond" w:hAnsi="Garamond"/>
              </w:rPr>
            </w:pPr>
            <w:r>
              <w:rPr>
                <w:rFonts w:ascii="Garamond" w:hAnsi="Garamond"/>
              </w:rPr>
              <w:t xml:space="preserve">The ArcGIS StoryMap will incorporate data from the above maps as well </w:t>
            </w:r>
            <w:r w:rsidR="00203479">
              <w:rPr>
                <w:rFonts w:ascii="Garamond" w:hAnsi="Garamond"/>
              </w:rPr>
              <w:t xml:space="preserve">as </w:t>
            </w:r>
            <w:r w:rsidR="00E7206C">
              <w:rPr>
                <w:rFonts w:ascii="Garamond" w:hAnsi="Garamond"/>
              </w:rPr>
              <w:t xml:space="preserve">additional information on the project community concerns, partners, and NASA Earth observations involved. </w:t>
            </w:r>
          </w:p>
        </w:tc>
        <w:tc>
          <w:tcPr>
            <w:tcW w:w="1080" w:type="dxa"/>
            <w:vAlign w:val="center"/>
          </w:tcPr>
          <w:p w14:paraId="1758736D" w14:textId="2D5FF9E9" w:rsidR="00185BFB" w:rsidRDefault="00211A6D" w:rsidP="00E04C33">
            <w:pPr>
              <w:rPr>
                <w:rFonts w:ascii="Garamond" w:hAnsi="Garamond"/>
              </w:rPr>
            </w:pPr>
            <w:r>
              <w:rPr>
                <w:rFonts w:ascii="Garamond" w:hAnsi="Garamond"/>
              </w:rPr>
              <w:t>N/</w:t>
            </w:r>
            <w:r w:rsidR="00B806E4">
              <w:rPr>
                <w:rFonts w:ascii="Garamond" w:hAnsi="Garamond"/>
              </w:rPr>
              <w:t>A</w:t>
            </w:r>
          </w:p>
        </w:tc>
      </w:tr>
    </w:tbl>
    <w:p w14:paraId="66FBE966" w14:textId="77777777" w:rsidR="00073224" w:rsidRPr="00936A45" w:rsidRDefault="00073224" w:rsidP="00073224"/>
    <w:p w14:paraId="34ABA8B2" w14:textId="74F68A27" w:rsidR="000F5F80" w:rsidRDefault="000F76DA" w:rsidP="000478CF">
      <w:pPr>
        <w:rPr>
          <w:rFonts w:ascii="Garamond" w:hAnsi="Garamond"/>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8D2B56">
        <w:rPr>
          <w:rFonts w:ascii="Garamond" w:hAnsi="Garamond"/>
        </w:rPr>
        <w:t xml:space="preserve">The provided maps and information will help partners advance their </w:t>
      </w:r>
      <w:r w:rsidR="000478CF">
        <w:rPr>
          <w:rFonts w:ascii="Garamond" w:hAnsi="Garamond"/>
        </w:rPr>
        <w:t xml:space="preserve">environmental </w:t>
      </w:r>
      <w:r w:rsidR="008D2B56">
        <w:rPr>
          <w:rFonts w:ascii="Garamond" w:hAnsi="Garamond"/>
        </w:rPr>
        <w:t xml:space="preserve">decision-making </w:t>
      </w:r>
      <w:r w:rsidR="000478CF">
        <w:rPr>
          <w:rFonts w:ascii="Garamond" w:hAnsi="Garamond"/>
        </w:rPr>
        <w:t xml:space="preserve">and understanding of </w:t>
      </w:r>
      <w:r w:rsidR="00016709">
        <w:rPr>
          <w:rFonts w:ascii="Garamond" w:hAnsi="Garamond"/>
        </w:rPr>
        <w:t xml:space="preserve">local </w:t>
      </w:r>
      <w:r w:rsidR="000478CF">
        <w:rPr>
          <w:rFonts w:ascii="Garamond" w:hAnsi="Garamond"/>
        </w:rPr>
        <w:t xml:space="preserve">flood events due to weather extremes. Education </w:t>
      </w:r>
      <w:r w:rsidR="00B806E4">
        <w:rPr>
          <w:rFonts w:ascii="Garamond" w:hAnsi="Garamond"/>
        </w:rPr>
        <w:t>about</w:t>
      </w:r>
      <w:r w:rsidR="000478CF">
        <w:rPr>
          <w:rFonts w:ascii="Garamond" w:hAnsi="Garamond"/>
        </w:rPr>
        <w:t xml:space="preserve"> remote sensing resources will allow these groups to </w:t>
      </w:r>
      <w:r w:rsidR="000478CF" w:rsidRPr="00DC0EE0">
        <w:rPr>
          <w:rFonts w:ascii="Garamond" w:hAnsi="Garamond"/>
        </w:rPr>
        <w:t xml:space="preserve">better </w:t>
      </w:r>
      <w:r w:rsidR="00994D6F">
        <w:rPr>
          <w:rFonts w:ascii="Garamond" w:hAnsi="Garamond"/>
        </w:rPr>
        <w:t>understand</w:t>
      </w:r>
      <w:r w:rsidR="000478CF" w:rsidRPr="00DC0EE0">
        <w:rPr>
          <w:rFonts w:ascii="Garamond" w:hAnsi="Garamond"/>
        </w:rPr>
        <w:t xml:space="preserve"> how </w:t>
      </w:r>
      <w:r w:rsidR="000478CF">
        <w:rPr>
          <w:rFonts w:ascii="Garamond" w:hAnsi="Garamond"/>
        </w:rPr>
        <w:t>remotely-sensed environmental</w:t>
      </w:r>
      <w:r w:rsidR="000478CF" w:rsidRPr="00DC0EE0">
        <w:rPr>
          <w:rFonts w:ascii="Garamond" w:hAnsi="Garamond"/>
        </w:rPr>
        <w:t xml:space="preserve"> factors contribute to </w:t>
      </w:r>
      <w:r w:rsidR="000478CF">
        <w:rPr>
          <w:rFonts w:ascii="Garamond" w:hAnsi="Garamond"/>
        </w:rPr>
        <w:t>high water events</w:t>
      </w:r>
      <w:r w:rsidR="000478CF" w:rsidRPr="00DC0EE0">
        <w:rPr>
          <w:rFonts w:ascii="Garamond" w:hAnsi="Garamond"/>
        </w:rPr>
        <w:t xml:space="preserve">, identify </w:t>
      </w:r>
      <w:r w:rsidR="004E774A">
        <w:rPr>
          <w:rFonts w:ascii="Garamond" w:hAnsi="Garamond"/>
        </w:rPr>
        <w:t xml:space="preserve">vulnerable </w:t>
      </w:r>
      <w:r w:rsidR="000478CF" w:rsidRPr="00DC0EE0">
        <w:rPr>
          <w:rFonts w:ascii="Garamond" w:hAnsi="Garamond"/>
        </w:rPr>
        <w:t xml:space="preserve">areas </w:t>
      </w:r>
      <w:r w:rsidR="004E774A">
        <w:rPr>
          <w:rFonts w:ascii="Garamond" w:hAnsi="Garamond"/>
        </w:rPr>
        <w:t xml:space="preserve">in need of </w:t>
      </w:r>
      <w:r w:rsidR="00BF38FC">
        <w:rPr>
          <w:rFonts w:ascii="Garamond" w:hAnsi="Garamond"/>
        </w:rPr>
        <w:t>immediate resiliency</w:t>
      </w:r>
      <w:r w:rsidR="004E774A">
        <w:rPr>
          <w:rFonts w:ascii="Garamond" w:hAnsi="Garamond"/>
        </w:rPr>
        <w:t xml:space="preserve"> effor</w:t>
      </w:r>
      <w:r w:rsidR="00BF38FC">
        <w:rPr>
          <w:rFonts w:ascii="Garamond" w:hAnsi="Garamond"/>
        </w:rPr>
        <w:t>ts</w:t>
      </w:r>
      <w:r w:rsidR="000478CF">
        <w:rPr>
          <w:rFonts w:ascii="Garamond" w:hAnsi="Garamond"/>
        </w:rPr>
        <w:t xml:space="preserve">, and assist communities in planning for high water mitigation. </w:t>
      </w:r>
      <w:r w:rsidR="0080668E">
        <w:rPr>
          <w:rFonts w:ascii="Garamond" w:hAnsi="Garamond"/>
        </w:rPr>
        <w:t xml:space="preserve">Overall, the products will assist </w:t>
      </w:r>
      <w:r w:rsidR="00291BA3">
        <w:rPr>
          <w:rFonts w:ascii="Garamond" w:hAnsi="Garamond"/>
        </w:rPr>
        <w:t xml:space="preserve">the partner agencies </w:t>
      </w:r>
      <w:r w:rsidR="006E2A4E">
        <w:rPr>
          <w:rFonts w:ascii="Garamond" w:hAnsi="Garamond"/>
        </w:rPr>
        <w:t>by</w:t>
      </w:r>
      <w:r w:rsidR="00291BA3">
        <w:rPr>
          <w:rFonts w:ascii="Garamond" w:hAnsi="Garamond"/>
        </w:rPr>
        <w:t xml:space="preserve"> </w:t>
      </w:r>
      <w:r w:rsidR="006E2A4E">
        <w:rPr>
          <w:rFonts w:ascii="Garamond" w:hAnsi="Garamond"/>
        </w:rPr>
        <w:t>improving their</w:t>
      </w:r>
      <w:r w:rsidR="0064581E">
        <w:rPr>
          <w:rFonts w:ascii="Garamond" w:hAnsi="Garamond"/>
        </w:rPr>
        <w:t xml:space="preserve"> </w:t>
      </w:r>
      <w:r w:rsidR="00992D31">
        <w:rPr>
          <w:rFonts w:ascii="Garamond" w:hAnsi="Garamond"/>
        </w:rPr>
        <w:t xml:space="preserve">environmental </w:t>
      </w:r>
      <w:r w:rsidR="002469D5">
        <w:rPr>
          <w:rFonts w:ascii="Garamond" w:hAnsi="Garamond"/>
        </w:rPr>
        <w:t xml:space="preserve">management, </w:t>
      </w:r>
      <w:r w:rsidR="0040073E">
        <w:rPr>
          <w:rFonts w:ascii="Garamond" w:hAnsi="Garamond"/>
        </w:rPr>
        <w:t>as well as</w:t>
      </w:r>
      <w:r w:rsidR="00F518B9">
        <w:rPr>
          <w:rFonts w:ascii="Garamond" w:hAnsi="Garamond"/>
        </w:rPr>
        <w:t xml:space="preserve"> be distributed </w:t>
      </w:r>
      <w:r w:rsidR="0005346D">
        <w:rPr>
          <w:rFonts w:ascii="Garamond" w:hAnsi="Garamond"/>
        </w:rPr>
        <w:t xml:space="preserve">to other Massachusetts communities </w:t>
      </w:r>
      <w:r w:rsidR="000C1C5C">
        <w:rPr>
          <w:rFonts w:ascii="Garamond" w:hAnsi="Garamond"/>
        </w:rPr>
        <w:t>to provide</w:t>
      </w:r>
      <w:r w:rsidR="000355E7">
        <w:rPr>
          <w:rFonts w:ascii="Garamond" w:hAnsi="Garamond"/>
        </w:rPr>
        <w:t xml:space="preserve"> </w:t>
      </w:r>
      <w:r w:rsidR="00090EFB">
        <w:rPr>
          <w:rFonts w:ascii="Garamond" w:hAnsi="Garamond"/>
        </w:rPr>
        <w:t xml:space="preserve">resources and assistance. </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BA48200"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2A4E94">
        <w:rPr>
          <w:rFonts w:ascii="Garamond" w:hAnsi="Garamond"/>
        </w:rPr>
        <w:t>:</w:t>
      </w:r>
      <w:r w:rsidR="00C13A36">
        <w:rPr>
          <w:rFonts w:ascii="Garamond" w:hAnsi="Garamond"/>
        </w:rPr>
        <w:t xml:space="preserve"> 2020 Fall</w:t>
      </w:r>
    </w:p>
    <w:p w14:paraId="28EC9957" w14:textId="77777777" w:rsidR="00272CD9" w:rsidRDefault="00272CD9" w:rsidP="00390BDA">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5A3CE1D" w14:textId="3ADE04DE" w:rsidR="000137C7" w:rsidRDefault="000137C7" w:rsidP="0073702A">
      <w:pPr>
        <w:ind w:left="720" w:hanging="720"/>
        <w:rPr>
          <w:rFonts w:ascii="Garamond" w:hAnsi="Garamond"/>
        </w:rPr>
      </w:pPr>
      <w:r>
        <w:rPr>
          <w:rFonts w:ascii="Garamond" w:hAnsi="Garamond"/>
        </w:rPr>
        <w:t xml:space="preserve">2020 Summer (LaRC) – Riley County Water Resources: </w:t>
      </w:r>
      <w:r w:rsidR="00382F51">
        <w:rPr>
          <w:rFonts w:ascii="Garamond" w:hAnsi="Garamond"/>
        </w:rPr>
        <w:t xml:space="preserve">Comparing Curve Calculation Methods to Inform Local </w:t>
      </w:r>
      <w:r w:rsidR="00E13571">
        <w:rPr>
          <w:rFonts w:ascii="Garamond" w:hAnsi="Garamond"/>
        </w:rPr>
        <w:t>Resiliency</w:t>
      </w:r>
      <w:r w:rsidR="00382F51">
        <w:rPr>
          <w:rFonts w:ascii="Garamond" w:hAnsi="Garamond"/>
        </w:rPr>
        <w:t xml:space="preserve"> Initiatives in Riley County, Kansas</w:t>
      </w:r>
    </w:p>
    <w:p w14:paraId="3BF402A4" w14:textId="69387315" w:rsidR="0073702A" w:rsidRDefault="003C2D3A" w:rsidP="0073702A">
      <w:pPr>
        <w:ind w:left="720" w:hanging="720"/>
        <w:rPr>
          <w:rFonts w:ascii="Garamond" w:hAnsi="Garamond"/>
        </w:rPr>
      </w:pPr>
      <w:r>
        <w:rPr>
          <w:rFonts w:ascii="Garamond" w:hAnsi="Garamond"/>
        </w:rPr>
        <w:t>2020</w:t>
      </w:r>
      <w:r w:rsidR="0073702A" w:rsidRPr="005C6FC1">
        <w:rPr>
          <w:rFonts w:ascii="Garamond" w:hAnsi="Garamond"/>
        </w:rPr>
        <w:t xml:space="preserve"> </w:t>
      </w:r>
      <w:r>
        <w:rPr>
          <w:rFonts w:ascii="Garamond" w:hAnsi="Garamond"/>
        </w:rPr>
        <w:t>Spring</w:t>
      </w:r>
      <w:r w:rsidR="0073702A" w:rsidRPr="005C6FC1">
        <w:rPr>
          <w:rFonts w:ascii="Garamond" w:hAnsi="Garamond"/>
        </w:rPr>
        <w:t xml:space="preserve"> (</w:t>
      </w:r>
      <w:r>
        <w:rPr>
          <w:rFonts w:ascii="Garamond" w:hAnsi="Garamond"/>
        </w:rPr>
        <w:t>LaRC</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Toa Baja Disasters</w:t>
      </w:r>
      <w:r w:rsidR="0073702A">
        <w:rPr>
          <w:rFonts w:ascii="Garamond" w:hAnsi="Garamond"/>
        </w:rPr>
        <w:t xml:space="preserve">: </w:t>
      </w:r>
      <w:r>
        <w:rPr>
          <w:rFonts w:ascii="Garamond" w:hAnsi="Garamond"/>
        </w:rPr>
        <w:t xml:space="preserve">Mapping Tropical Storm Susceptibility in Puerto Rico’s ‘Underwater City’ Using NASA Earth Observations to Assist the Municipality’s Intervention Efforts </w:t>
      </w:r>
    </w:p>
    <w:p w14:paraId="79D3FF07" w14:textId="54EBA927" w:rsidR="00886885" w:rsidRPr="005C6FC1" w:rsidRDefault="00886885" w:rsidP="0073702A">
      <w:pPr>
        <w:ind w:left="720" w:hanging="720"/>
        <w:rPr>
          <w:rFonts w:ascii="Garamond" w:hAnsi="Garamond"/>
        </w:rPr>
      </w:pPr>
      <w:r>
        <w:rPr>
          <w:rFonts w:ascii="Garamond" w:hAnsi="Garamond"/>
        </w:rPr>
        <w:lastRenderedPageBreak/>
        <w:t>2019 Spring (LaRC) – Providence &amp; Elizabeth Urban Development: Utilizing NASA Earth Observations to Explore Heat and Flood-Related Vulnerabilities in Urban Settings</w:t>
      </w:r>
    </w:p>
    <w:p w14:paraId="1B16325C" w14:textId="3A8CBA87" w:rsidR="0073702A" w:rsidRDefault="003C2D3A" w:rsidP="0073702A">
      <w:pPr>
        <w:ind w:left="720" w:hanging="720"/>
        <w:rPr>
          <w:rFonts w:ascii="Garamond" w:hAnsi="Garamond"/>
        </w:rPr>
      </w:pPr>
      <w:r>
        <w:rPr>
          <w:rFonts w:ascii="Garamond" w:hAnsi="Garamond"/>
        </w:rPr>
        <w:t>2019</w:t>
      </w:r>
      <w:r w:rsidR="0073702A" w:rsidRPr="005C6FC1">
        <w:rPr>
          <w:rFonts w:ascii="Garamond" w:hAnsi="Garamond"/>
        </w:rPr>
        <w:t xml:space="preserve"> </w:t>
      </w:r>
      <w:r>
        <w:rPr>
          <w:rFonts w:ascii="Garamond" w:hAnsi="Garamond"/>
        </w:rPr>
        <w:t>Spring</w:t>
      </w:r>
      <w:r w:rsidR="0073702A" w:rsidRPr="005C6FC1">
        <w:rPr>
          <w:rFonts w:ascii="Garamond" w:hAnsi="Garamond"/>
        </w:rPr>
        <w:t xml:space="preserve"> (</w:t>
      </w:r>
      <w:r>
        <w:rPr>
          <w:rFonts w:ascii="Garamond" w:hAnsi="Garamond"/>
        </w:rPr>
        <w:t>MA</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Niagara Falls Disasters</w:t>
      </w:r>
      <w:r w:rsidR="0073702A">
        <w:rPr>
          <w:rFonts w:ascii="Garamond" w:hAnsi="Garamond"/>
        </w:rPr>
        <w:t xml:space="preserve">: </w:t>
      </w:r>
      <w:r>
        <w:rPr>
          <w:rFonts w:ascii="Garamond" w:hAnsi="Garamond"/>
        </w:rPr>
        <w:t xml:space="preserve">Employing Remote Sensing Techniques to Evaluate Flood Extent and Environmental Parameters that Contribute to High Water Levels in Lake Ontario’s Coastal New York Communities </w:t>
      </w:r>
    </w:p>
    <w:p w14:paraId="43DCAA2E" w14:textId="131E47F3" w:rsidR="00886885" w:rsidRDefault="008911E0" w:rsidP="0073702A">
      <w:pPr>
        <w:ind w:left="720" w:hanging="720"/>
        <w:rPr>
          <w:rFonts w:ascii="Garamond" w:hAnsi="Garamond"/>
        </w:rPr>
      </w:pPr>
      <w:r>
        <w:rPr>
          <w:rFonts w:ascii="Garamond" w:hAnsi="Garamond"/>
        </w:rPr>
        <w:t xml:space="preserve">2019 Summer (GSFC) – Ellicott City Disasters: Applying NASA Resources to a Statistical Flood Risk Model to Improve Early Warning Systems and Public Safety </w:t>
      </w:r>
    </w:p>
    <w:p w14:paraId="0F4FA500" w14:textId="77777777" w:rsidR="00DC6974" w:rsidRPr="00936A45" w:rsidRDefault="00DC6974" w:rsidP="007A7268">
      <w:pPr>
        <w:ind w:left="720" w:hanging="720"/>
      </w:pPr>
    </w:p>
    <w:p w14:paraId="53461EA2" w14:textId="0C4BE33E" w:rsidR="00272CD9" w:rsidRPr="00390BDA" w:rsidRDefault="00272CD9" w:rsidP="00390BDA">
      <w:pPr>
        <w:pBdr>
          <w:bottom w:val="single" w:sz="4" w:space="1" w:color="auto"/>
        </w:pBdr>
        <w:rPr>
          <w:szCs w:val="20"/>
        </w:rPr>
      </w:pPr>
      <w:r w:rsidRPr="00EC3694">
        <w:rPr>
          <w:b/>
          <w:szCs w:val="20"/>
        </w:rPr>
        <w:t>References</w:t>
      </w:r>
      <w:r w:rsidR="003D2EDF" w:rsidRPr="00EC3694">
        <w:rPr>
          <w:b/>
          <w:szCs w:val="20"/>
        </w:rPr>
        <w:t>:</w:t>
      </w:r>
    </w:p>
    <w:p w14:paraId="605F5FED" w14:textId="73422268" w:rsidR="00062B7F" w:rsidRPr="00D56863" w:rsidRDefault="00062B7F" w:rsidP="007112B3">
      <w:pPr>
        <w:ind w:left="720" w:hanging="720"/>
        <w:rPr>
          <w:rStyle w:val="Hyperlink"/>
          <w:color w:val="auto"/>
          <w:sz w:val="20"/>
          <w:szCs w:val="20"/>
          <w:u w:val="none"/>
        </w:rPr>
      </w:pPr>
      <w:r w:rsidRPr="006119F6">
        <w:rPr>
          <w:rFonts w:ascii="Garamond" w:hAnsi="Garamond"/>
        </w:rPr>
        <w:t xml:space="preserve">DeVries, B., Huang, C., Armston, J., Huang, W., Jones, J., &amp; Lang, M. (2020). Rapid and robust monitoring of flood events using Sentinel-1 and Landsat data on Google Earth Engine. </w:t>
      </w:r>
      <w:r w:rsidRPr="006119F6">
        <w:rPr>
          <w:rFonts w:ascii="Garamond" w:hAnsi="Garamond"/>
          <w:i/>
          <w:iCs/>
        </w:rPr>
        <w:t xml:space="preserve">Remote Sensing of Environment, </w:t>
      </w:r>
      <w:r w:rsidRPr="007039DB">
        <w:rPr>
          <w:rFonts w:ascii="Garamond" w:hAnsi="Garamond"/>
          <w:i/>
        </w:rPr>
        <w:t>240</w:t>
      </w:r>
      <w:r w:rsidRPr="00912B33">
        <w:rPr>
          <w:rFonts w:ascii="Garamond" w:hAnsi="Garamond"/>
        </w:rPr>
        <w:t xml:space="preserve">, 1-14. </w:t>
      </w:r>
      <w:hyperlink r:id="rId8" w:history="1">
        <w:r w:rsidRPr="007039DB">
          <w:rPr>
            <w:rStyle w:val="Hyperlink"/>
            <w:rFonts w:ascii="Garamond" w:hAnsi="Garamond"/>
            <w:sz w:val="21"/>
            <w:szCs w:val="21"/>
          </w:rPr>
          <w:t>https://doi.org/10.1016/j.rse.2020.111664</w:t>
        </w:r>
      </w:hyperlink>
    </w:p>
    <w:p w14:paraId="3529AF40" w14:textId="77777777" w:rsidR="007112B3" w:rsidRDefault="007112B3" w:rsidP="007112B3">
      <w:pPr>
        <w:ind w:left="720" w:hanging="720"/>
        <w:rPr>
          <w:rFonts w:ascii="Garamond" w:hAnsi="Garamond"/>
          <w:color w:val="000000" w:themeColor="text1"/>
          <w:shd w:val="clear" w:color="auto" w:fill="FFFFFF"/>
        </w:rPr>
      </w:pPr>
    </w:p>
    <w:p w14:paraId="7B0EB433" w14:textId="6DC90973" w:rsidR="007112B3" w:rsidRDefault="007112B3" w:rsidP="007112B3">
      <w:pPr>
        <w:ind w:left="720" w:hanging="720"/>
        <w:rPr>
          <w:rFonts w:ascii="Garamond" w:hAnsi="Garamond"/>
          <w:shd w:val="clear" w:color="auto" w:fill="FFFFFF"/>
        </w:rPr>
      </w:pPr>
      <w:r w:rsidRPr="00A35FAB">
        <w:rPr>
          <w:rFonts w:ascii="Garamond" w:hAnsi="Garamond"/>
          <w:color w:val="000000" w:themeColor="text1"/>
          <w:shd w:val="clear" w:color="auto" w:fill="FFFFFF"/>
        </w:rPr>
        <w:t xml:space="preserve">Samanta, S., Kumar Pal, D., &amp; Palsamanta B. (2018). Flood susceptibility analysis through remote sensing, GIS </w:t>
      </w:r>
      <w:bookmarkStart w:id="1" w:name="_GoBack"/>
      <w:bookmarkEnd w:id="1"/>
      <w:r w:rsidRPr="00A35FAB">
        <w:rPr>
          <w:rFonts w:ascii="Garamond" w:hAnsi="Garamond"/>
          <w:color w:val="000000" w:themeColor="text1"/>
          <w:shd w:val="clear" w:color="auto" w:fill="FFFFFF"/>
        </w:rPr>
        <w:t xml:space="preserve">and frequency ratio model. </w:t>
      </w:r>
      <w:r w:rsidRPr="00A35FAB">
        <w:rPr>
          <w:rFonts w:ascii="Garamond" w:hAnsi="Garamond"/>
          <w:i/>
          <w:iCs/>
          <w:color w:val="000000" w:themeColor="text1"/>
          <w:shd w:val="clear" w:color="auto" w:fill="FFFFFF"/>
        </w:rPr>
        <w:t>Applied Water Science, 8, 66.</w:t>
      </w:r>
      <w:r w:rsidRPr="000E0D90">
        <w:rPr>
          <w:rFonts w:ascii="Garamond" w:hAnsi="Garamond"/>
          <w:i/>
          <w:iCs/>
          <w:shd w:val="clear" w:color="auto" w:fill="FFFFFF"/>
        </w:rPr>
        <w:t xml:space="preserve"> </w:t>
      </w:r>
      <w:hyperlink r:id="rId9" w:history="1">
        <w:r w:rsidR="000E0D90" w:rsidRPr="00942E5E">
          <w:rPr>
            <w:rStyle w:val="Hyperlink"/>
            <w:rFonts w:ascii="Garamond" w:hAnsi="Garamond"/>
            <w:shd w:val="clear" w:color="auto" w:fill="FFFFFF"/>
          </w:rPr>
          <w:t>https://doi.org/10.1007/s13201-018-0710-1</w:t>
        </w:r>
      </w:hyperlink>
    </w:p>
    <w:p w14:paraId="60581C7B" w14:textId="77777777" w:rsidR="007112B3" w:rsidRDefault="007112B3" w:rsidP="000E0D90">
      <w:pPr>
        <w:rPr>
          <w:rFonts w:ascii="Garamond" w:hAnsi="Garamond"/>
        </w:rPr>
      </w:pPr>
    </w:p>
    <w:p w14:paraId="586CEE60" w14:textId="6FD1ABB8" w:rsidR="00062B7F" w:rsidRDefault="00836DDA" w:rsidP="00F0647B">
      <w:pPr>
        <w:ind w:left="720" w:hanging="720"/>
        <w:rPr>
          <w:rStyle w:val="Hyperlink"/>
          <w:rFonts w:ascii="Garamond" w:hAnsi="Garamond"/>
        </w:rPr>
      </w:pPr>
      <w:r>
        <w:rPr>
          <w:rFonts w:ascii="Garamond" w:hAnsi="Garamond"/>
        </w:rPr>
        <w:t>Shen, X., Wang, D., Mao</w:t>
      </w:r>
      <w:r w:rsidRPr="00836DDA">
        <w:rPr>
          <w:rFonts w:ascii="Garamond" w:hAnsi="Garamond"/>
        </w:rPr>
        <w:t>, K., Anagnostou, E., and Hong, Y. (2019, April 11). Inundation Extent Mapping by Synthetic Aperture Radar: A Review</w:t>
      </w:r>
      <w:r w:rsidRPr="00836DDA">
        <w:rPr>
          <w:rFonts w:ascii="Garamond" w:hAnsi="Garamond"/>
          <w:i/>
        </w:rPr>
        <w:t>.</w:t>
      </w:r>
      <w:r w:rsidRPr="00836DDA">
        <w:rPr>
          <w:rFonts w:ascii="Garamond" w:hAnsi="Garamond"/>
        </w:rPr>
        <w:t xml:space="preserve"> </w:t>
      </w:r>
      <w:r w:rsidRPr="00836DDA">
        <w:rPr>
          <w:rFonts w:ascii="Garamond" w:hAnsi="Garamond"/>
          <w:i/>
        </w:rPr>
        <w:t>Remote Sensing</w:t>
      </w:r>
      <w:r w:rsidRPr="00836DDA">
        <w:rPr>
          <w:rFonts w:ascii="Garamond" w:hAnsi="Garamond"/>
        </w:rPr>
        <w:t xml:space="preserve">, </w:t>
      </w:r>
      <w:r w:rsidRPr="00836DDA">
        <w:rPr>
          <w:rFonts w:ascii="Garamond" w:hAnsi="Garamond"/>
          <w:i/>
        </w:rPr>
        <w:t xml:space="preserve">11, </w:t>
      </w:r>
      <w:r w:rsidRPr="00836DDA">
        <w:rPr>
          <w:rFonts w:ascii="Garamond" w:hAnsi="Garamond"/>
        </w:rPr>
        <w:t xml:space="preserve">879. </w:t>
      </w:r>
      <w:hyperlink r:id="rId10" w:history="1">
        <w:r w:rsidR="000E0D90" w:rsidRPr="00942E5E">
          <w:rPr>
            <w:rStyle w:val="Hyperlink"/>
            <w:rFonts w:ascii="Garamond" w:hAnsi="Garamond"/>
          </w:rPr>
          <w:t>https://doi:10.3390/rs11070879</w:t>
        </w:r>
      </w:hyperlink>
    </w:p>
    <w:p w14:paraId="6E8AECB0" w14:textId="60A1654C" w:rsidR="00B5234B" w:rsidRPr="00FB3055" w:rsidRDefault="00B5234B" w:rsidP="00FB3055">
      <w:pPr>
        <w:rPr>
          <w:rFonts w:ascii="Garamond" w:hAnsi="Garamond"/>
        </w:rPr>
      </w:pPr>
    </w:p>
    <w:sectPr w:rsidR="00B5234B" w:rsidRPr="00FB3055"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FC35" w14:textId="77777777" w:rsidR="00D63DED" w:rsidRDefault="00D63DED" w:rsidP="0006540A">
      <w:r>
        <w:separator/>
      </w:r>
    </w:p>
  </w:endnote>
  <w:endnote w:type="continuationSeparator" w:id="0">
    <w:p w14:paraId="52C84AB6" w14:textId="77777777" w:rsidR="00D63DED" w:rsidRDefault="00D63DED" w:rsidP="0006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A91B8" w14:textId="77777777" w:rsidR="00D63DED" w:rsidRDefault="00D63DED" w:rsidP="0006540A">
      <w:r>
        <w:separator/>
      </w:r>
    </w:p>
  </w:footnote>
  <w:footnote w:type="continuationSeparator" w:id="0">
    <w:p w14:paraId="23667235" w14:textId="77777777" w:rsidR="00D63DED" w:rsidRDefault="00D63DED" w:rsidP="0006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AAF"/>
    <w:multiLevelType w:val="hybridMultilevel"/>
    <w:tmpl w:val="088085C4"/>
    <w:lvl w:ilvl="0" w:tplc="BEBA7C68">
      <w:start w:val="2019"/>
      <w:numFmt w:val="bullet"/>
      <w:lvlText w:val="-"/>
      <w:lvlJc w:val="left"/>
      <w:pPr>
        <w:ind w:left="720" w:hanging="360"/>
      </w:pPr>
      <w:rPr>
        <w:rFonts w:ascii="Century Gothic" w:eastAsia="Century Gothic" w:hAnsi="Century Gothic"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50B04"/>
    <w:multiLevelType w:val="hybridMultilevel"/>
    <w:tmpl w:val="A462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8"/>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qwUAqTi4QiwAAAA="/>
  </w:docVars>
  <w:rsids>
    <w:rsidRoot w:val="007B73F9"/>
    <w:rsid w:val="000115C6"/>
    <w:rsid w:val="0001261B"/>
    <w:rsid w:val="000137C7"/>
    <w:rsid w:val="00014585"/>
    <w:rsid w:val="00015E53"/>
    <w:rsid w:val="00016709"/>
    <w:rsid w:val="0001755A"/>
    <w:rsid w:val="00020050"/>
    <w:rsid w:val="00025DB2"/>
    <w:rsid w:val="000263DE"/>
    <w:rsid w:val="00031A6C"/>
    <w:rsid w:val="00034C68"/>
    <w:rsid w:val="00034E63"/>
    <w:rsid w:val="000355E7"/>
    <w:rsid w:val="00040F96"/>
    <w:rsid w:val="000429AA"/>
    <w:rsid w:val="000454F7"/>
    <w:rsid w:val="000466A0"/>
    <w:rsid w:val="000478CF"/>
    <w:rsid w:val="0005346D"/>
    <w:rsid w:val="00053C89"/>
    <w:rsid w:val="0005579C"/>
    <w:rsid w:val="000607A2"/>
    <w:rsid w:val="00062B7F"/>
    <w:rsid w:val="0006540A"/>
    <w:rsid w:val="000677A9"/>
    <w:rsid w:val="00072CEA"/>
    <w:rsid w:val="00073224"/>
    <w:rsid w:val="000736E4"/>
    <w:rsid w:val="00075708"/>
    <w:rsid w:val="00090EFB"/>
    <w:rsid w:val="00095D93"/>
    <w:rsid w:val="00097077"/>
    <w:rsid w:val="000971BD"/>
    <w:rsid w:val="000A22F7"/>
    <w:rsid w:val="000A48E0"/>
    <w:rsid w:val="000A5C80"/>
    <w:rsid w:val="000A6445"/>
    <w:rsid w:val="000B0948"/>
    <w:rsid w:val="000B2D34"/>
    <w:rsid w:val="000B5968"/>
    <w:rsid w:val="000B7C97"/>
    <w:rsid w:val="000C16B9"/>
    <w:rsid w:val="000C1C5C"/>
    <w:rsid w:val="000D38F0"/>
    <w:rsid w:val="000D725E"/>
    <w:rsid w:val="000D7963"/>
    <w:rsid w:val="000E0D90"/>
    <w:rsid w:val="000E2FB0"/>
    <w:rsid w:val="000E3C1F"/>
    <w:rsid w:val="000E4025"/>
    <w:rsid w:val="000E534F"/>
    <w:rsid w:val="000F2010"/>
    <w:rsid w:val="000F487D"/>
    <w:rsid w:val="000F5F80"/>
    <w:rsid w:val="000F76DA"/>
    <w:rsid w:val="00103869"/>
    <w:rsid w:val="00107706"/>
    <w:rsid w:val="001126AE"/>
    <w:rsid w:val="001155D8"/>
    <w:rsid w:val="00116CF4"/>
    <w:rsid w:val="00117952"/>
    <w:rsid w:val="00123B69"/>
    <w:rsid w:val="00124E72"/>
    <w:rsid w:val="001250F7"/>
    <w:rsid w:val="00134C6A"/>
    <w:rsid w:val="0014336B"/>
    <w:rsid w:val="001538F2"/>
    <w:rsid w:val="00155568"/>
    <w:rsid w:val="00164AAB"/>
    <w:rsid w:val="00167E8A"/>
    <w:rsid w:val="0017145E"/>
    <w:rsid w:val="001725DB"/>
    <w:rsid w:val="00173EA0"/>
    <w:rsid w:val="00185BFB"/>
    <w:rsid w:val="001865F4"/>
    <w:rsid w:val="00194D27"/>
    <w:rsid w:val="001976DA"/>
    <w:rsid w:val="001A2ECC"/>
    <w:rsid w:val="001A5F63"/>
    <w:rsid w:val="001B74EC"/>
    <w:rsid w:val="001D1AC2"/>
    <w:rsid w:val="001D1B19"/>
    <w:rsid w:val="001E5271"/>
    <w:rsid w:val="001F0F9D"/>
    <w:rsid w:val="001F3E1A"/>
    <w:rsid w:val="001F6471"/>
    <w:rsid w:val="001F7229"/>
    <w:rsid w:val="00203479"/>
    <w:rsid w:val="002038FA"/>
    <w:rsid w:val="002042DB"/>
    <w:rsid w:val="002046C4"/>
    <w:rsid w:val="002063A0"/>
    <w:rsid w:val="00211A6D"/>
    <w:rsid w:val="0022612D"/>
    <w:rsid w:val="00227218"/>
    <w:rsid w:val="0023408F"/>
    <w:rsid w:val="00236961"/>
    <w:rsid w:val="00242788"/>
    <w:rsid w:val="002469D5"/>
    <w:rsid w:val="00252F83"/>
    <w:rsid w:val="0025764C"/>
    <w:rsid w:val="00257A30"/>
    <w:rsid w:val="0027248A"/>
    <w:rsid w:val="00272CD9"/>
    <w:rsid w:val="00273217"/>
    <w:rsid w:val="00273BD3"/>
    <w:rsid w:val="00276572"/>
    <w:rsid w:val="00285042"/>
    <w:rsid w:val="00290705"/>
    <w:rsid w:val="00291785"/>
    <w:rsid w:val="00291BA3"/>
    <w:rsid w:val="002925C9"/>
    <w:rsid w:val="0029724A"/>
    <w:rsid w:val="002A2B2D"/>
    <w:rsid w:val="002A3250"/>
    <w:rsid w:val="002A4E94"/>
    <w:rsid w:val="002A7327"/>
    <w:rsid w:val="002B0311"/>
    <w:rsid w:val="002B6846"/>
    <w:rsid w:val="002C2805"/>
    <w:rsid w:val="002C3D09"/>
    <w:rsid w:val="002C501D"/>
    <w:rsid w:val="002D373D"/>
    <w:rsid w:val="002D6CAD"/>
    <w:rsid w:val="002E1C1E"/>
    <w:rsid w:val="002E2D9E"/>
    <w:rsid w:val="002F7C50"/>
    <w:rsid w:val="00302E59"/>
    <w:rsid w:val="00303FF6"/>
    <w:rsid w:val="003052B8"/>
    <w:rsid w:val="00306A32"/>
    <w:rsid w:val="00310388"/>
    <w:rsid w:val="00312A4F"/>
    <w:rsid w:val="00316066"/>
    <w:rsid w:val="00324CF3"/>
    <w:rsid w:val="00325BDE"/>
    <w:rsid w:val="0032713A"/>
    <w:rsid w:val="003347A7"/>
    <w:rsid w:val="00334B0C"/>
    <w:rsid w:val="0034039A"/>
    <w:rsid w:val="00343BBB"/>
    <w:rsid w:val="00346076"/>
    <w:rsid w:val="00347670"/>
    <w:rsid w:val="00353F4B"/>
    <w:rsid w:val="003555F4"/>
    <w:rsid w:val="00357A60"/>
    <w:rsid w:val="00362915"/>
    <w:rsid w:val="00370BE5"/>
    <w:rsid w:val="00382F51"/>
    <w:rsid w:val="00384B24"/>
    <w:rsid w:val="00385988"/>
    <w:rsid w:val="00390BDA"/>
    <w:rsid w:val="00397766"/>
    <w:rsid w:val="003A3DE6"/>
    <w:rsid w:val="003A69E9"/>
    <w:rsid w:val="003B54D0"/>
    <w:rsid w:val="003B58A0"/>
    <w:rsid w:val="003C28CD"/>
    <w:rsid w:val="003C2D3A"/>
    <w:rsid w:val="003C3152"/>
    <w:rsid w:val="003C535A"/>
    <w:rsid w:val="003D1DF4"/>
    <w:rsid w:val="003D1F92"/>
    <w:rsid w:val="003D2D95"/>
    <w:rsid w:val="003D2EDF"/>
    <w:rsid w:val="003E14D8"/>
    <w:rsid w:val="003E16CF"/>
    <w:rsid w:val="003F7860"/>
    <w:rsid w:val="0040073E"/>
    <w:rsid w:val="004037B7"/>
    <w:rsid w:val="00412F0F"/>
    <w:rsid w:val="0041686A"/>
    <w:rsid w:val="00417A75"/>
    <w:rsid w:val="004228B2"/>
    <w:rsid w:val="00427C7D"/>
    <w:rsid w:val="00440582"/>
    <w:rsid w:val="00445DC2"/>
    <w:rsid w:val="00446F36"/>
    <w:rsid w:val="00453F48"/>
    <w:rsid w:val="00457BE9"/>
    <w:rsid w:val="00461AA0"/>
    <w:rsid w:val="00462A99"/>
    <w:rsid w:val="00466ED8"/>
    <w:rsid w:val="00467737"/>
    <w:rsid w:val="004735EA"/>
    <w:rsid w:val="00476EA1"/>
    <w:rsid w:val="00482C07"/>
    <w:rsid w:val="00490A64"/>
    <w:rsid w:val="00490D7E"/>
    <w:rsid w:val="00491D2E"/>
    <w:rsid w:val="00492F76"/>
    <w:rsid w:val="00497757"/>
    <w:rsid w:val="004A365E"/>
    <w:rsid w:val="004B11A4"/>
    <w:rsid w:val="004B304D"/>
    <w:rsid w:val="004C0A16"/>
    <w:rsid w:val="004C103D"/>
    <w:rsid w:val="004D10F7"/>
    <w:rsid w:val="004D32EA"/>
    <w:rsid w:val="004E48C0"/>
    <w:rsid w:val="004E774A"/>
    <w:rsid w:val="004F20E5"/>
    <w:rsid w:val="004F29CB"/>
    <w:rsid w:val="004F32CF"/>
    <w:rsid w:val="004F3889"/>
    <w:rsid w:val="004F7184"/>
    <w:rsid w:val="004F7538"/>
    <w:rsid w:val="00504307"/>
    <w:rsid w:val="00504E3B"/>
    <w:rsid w:val="005051C4"/>
    <w:rsid w:val="005056AF"/>
    <w:rsid w:val="0050665B"/>
    <w:rsid w:val="00510679"/>
    <w:rsid w:val="005319FA"/>
    <w:rsid w:val="005344D2"/>
    <w:rsid w:val="00542AAA"/>
    <w:rsid w:val="00544C88"/>
    <w:rsid w:val="00546EF0"/>
    <w:rsid w:val="00551A75"/>
    <w:rsid w:val="0055208F"/>
    <w:rsid w:val="00552C56"/>
    <w:rsid w:val="005540F4"/>
    <w:rsid w:val="00554BD6"/>
    <w:rsid w:val="00562889"/>
    <w:rsid w:val="00565EE1"/>
    <w:rsid w:val="00571748"/>
    <w:rsid w:val="00573A25"/>
    <w:rsid w:val="005749B4"/>
    <w:rsid w:val="0058027A"/>
    <w:rsid w:val="00581001"/>
    <w:rsid w:val="00581F29"/>
    <w:rsid w:val="00582CCB"/>
    <w:rsid w:val="00583971"/>
    <w:rsid w:val="00585B2A"/>
    <w:rsid w:val="005877C5"/>
    <w:rsid w:val="00594359"/>
    <w:rsid w:val="00594D0B"/>
    <w:rsid w:val="00595718"/>
    <w:rsid w:val="005A11A4"/>
    <w:rsid w:val="005A397D"/>
    <w:rsid w:val="005A55CF"/>
    <w:rsid w:val="005B5794"/>
    <w:rsid w:val="005B64F7"/>
    <w:rsid w:val="005C5954"/>
    <w:rsid w:val="005C6FC1"/>
    <w:rsid w:val="005D3F60"/>
    <w:rsid w:val="005D7108"/>
    <w:rsid w:val="005E06F1"/>
    <w:rsid w:val="005E5AF2"/>
    <w:rsid w:val="005F78BD"/>
    <w:rsid w:val="0060363E"/>
    <w:rsid w:val="0060374D"/>
    <w:rsid w:val="0060477D"/>
    <w:rsid w:val="006109D6"/>
    <w:rsid w:val="00621403"/>
    <w:rsid w:val="006264A3"/>
    <w:rsid w:val="00636FAE"/>
    <w:rsid w:val="00642E36"/>
    <w:rsid w:val="006452A4"/>
    <w:rsid w:val="0064581E"/>
    <w:rsid w:val="00646962"/>
    <w:rsid w:val="006515E3"/>
    <w:rsid w:val="00662705"/>
    <w:rsid w:val="006635FB"/>
    <w:rsid w:val="00670F2A"/>
    <w:rsid w:val="00671ABD"/>
    <w:rsid w:val="00672E80"/>
    <w:rsid w:val="00676C74"/>
    <w:rsid w:val="006804AC"/>
    <w:rsid w:val="0068172F"/>
    <w:rsid w:val="00683116"/>
    <w:rsid w:val="00695D85"/>
    <w:rsid w:val="00695EF0"/>
    <w:rsid w:val="006A00F3"/>
    <w:rsid w:val="006A2A26"/>
    <w:rsid w:val="006A30F2"/>
    <w:rsid w:val="006A3B5F"/>
    <w:rsid w:val="006B185F"/>
    <w:rsid w:val="006B39A8"/>
    <w:rsid w:val="006B7491"/>
    <w:rsid w:val="006C7825"/>
    <w:rsid w:val="006E17C7"/>
    <w:rsid w:val="006E1C6C"/>
    <w:rsid w:val="006E2A4E"/>
    <w:rsid w:val="006F2B85"/>
    <w:rsid w:val="006F6392"/>
    <w:rsid w:val="006F6BD7"/>
    <w:rsid w:val="00704423"/>
    <w:rsid w:val="007059D2"/>
    <w:rsid w:val="007072BA"/>
    <w:rsid w:val="007112B3"/>
    <w:rsid w:val="00714C39"/>
    <w:rsid w:val="00720622"/>
    <w:rsid w:val="007226AE"/>
    <w:rsid w:val="007233D1"/>
    <w:rsid w:val="00726664"/>
    <w:rsid w:val="00731DEA"/>
    <w:rsid w:val="007321DE"/>
    <w:rsid w:val="00735F70"/>
    <w:rsid w:val="0073702A"/>
    <w:rsid w:val="007371DF"/>
    <w:rsid w:val="00742033"/>
    <w:rsid w:val="0074220D"/>
    <w:rsid w:val="00751668"/>
    <w:rsid w:val="007524CF"/>
    <w:rsid w:val="00752AC5"/>
    <w:rsid w:val="00760B99"/>
    <w:rsid w:val="007715BF"/>
    <w:rsid w:val="00772054"/>
    <w:rsid w:val="00775E12"/>
    <w:rsid w:val="007776D5"/>
    <w:rsid w:val="00780C49"/>
    <w:rsid w:val="00782999"/>
    <w:rsid w:val="00782CE3"/>
    <w:rsid w:val="00787CA1"/>
    <w:rsid w:val="007917F6"/>
    <w:rsid w:val="007A4F2A"/>
    <w:rsid w:val="007A7268"/>
    <w:rsid w:val="007B3694"/>
    <w:rsid w:val="007B73F9"/>
    <w:rsid w:val="007C00AE"/>
    <w:rsid w:val="007C08E6"/>
    <w:rsid w:val="007C0ACC"/>
    <w:rsid w:val="007C264B"/>
    <w:rsid w:val="007F1D2F"/>
    <w:rsid w:val="007F4892"/>
    <w:rsid w:val="0080287D"/>
    <w:rsid w:val="008060AF"/>
    <w:rsid w:val="0080668E"/>
    <w:rsid w:val="00806DE6"/>
    <w:rsid w:val="008159F9"/>
    <w:rsid w:val="00817CC6"/>
    <w:rsid w:val="00835C04"/>
    <w:rsid w:val="00836DDA"/>
    <w:rsid w:val="008403B8"/>
    <w:rsid w:val="008430FA"/>
    <w:rsid w:val="00850EEA"/>
    <w:rsid w:val="00854674"/>
    <w:rsid w:val="008551BC"/>
    <w:rsid w:val="0086051E"/>
    <w:rsid w:val="0086148A"/>
    <w:rsid w:val="0086221D"/>
    <w:rsid w:val="008631D6"/>
    <w:rsid w:val="00864F93"/>
    <w:rsid w:val="008664D6"/>
    <w:rsid w:val="00870826"/>
    <w:rsid w:val="00886885"/>
    <w:rsid w:val="008911E0"/>
    <w:rsid w:val="00891ED4"/>
    <w:rsid w:val="00896D48"/>
    <w:rsid w:val="008A027F"/>
    <w:rsid w:val="008A49EE"/>
    <w:rsid w:val="008A4B10"/>
    <w:rsid w:val="008A6B2F"/>
    <w:rsid w:val="008B3821"/>
    <w:rsid w:val="008B3E41"/>
    <w:rsid w:val="008D2B56"/>
    <w:rsid w:val="008D41B1"/>
    <w:rsid w:val="008D7444"/>
    <w:rsid w:val="008F4247"/>
    <w:rsid w:val="008F7492"/>
    <w:rsid w:val="00910B6B"/>
    <w:rsid w:val="00913B33"/>
    <w:rsid w:val="00914674"/>
    <w:rsid w:val="00915F6F"/>
    <w:rsid w:val="00916099"/>
    <w:rsid w:val="0091735B"/>
    <w:rsid w:val="0092094A"/>
    <w:rsid w:val="00922EF8"/>
    <w:rsid w:val="00927B47"/>
    <w:rsid w:val="009310E6"/>
    <w:rsid w:val="00936A45"/>
    <w:rsid w:val="00937ED2"/>
    <w:rsid w:val="00940544"/>
    <w:rsid w:val="00941956"/>
    <w:rsid w:val="0094514E"/>
    <w:rsid w:val="00946870"/>
    <w:rsid w:val="009479E5"/>
    <w:rsid w:val="009536B6"/>
    <w:rsid w:val="009608BB"/>
    <w:rsid w:val="009668C3"/>
    <w:rsid w:val="009669EE"/>
    <w:rsid w:val="00975AD6"/>
    <w:rsid w:val="009812BB"/>
    <w:rsid w:val="009842AB"/>
    <w:rsid w:val="009853AB"/>
    <w:rsid w:val="00991C88"/>
    <w:rsid w:val="00992D31"/>
    <w:rsid w:val="00994D6F"/>
    <w:rsid w:val="009A09FD"/>
    <w:rsid w:val="009A492A"/>
    <w:rsid w:val="009B08C3"/>
    <w:rsid w:val="009B0DF5"/>
    <w:rsid w:val="009B2121"/>
    <w:rsid w:val="009B33E3"/>
    <w:rsid w:val="009B5373"/>
    <w:rsid w:val="009D10F6"/>
    <w:rsid w:val="009D7235"/>
    <w:rsid w:val="009E1788"/>
    <w:rsid w:val="009E19E3"/>
    <w:rsid w:val="009E4CFF"/>
    <w:rsid w:val="009E6F24"/>
    <w:rsid w:val="009F0341"/>
    <w:rsid w:val="009F09E6"/>
    <w:rsid w:val="009F39F2"/>
    <w:rsid w:val="009F3F3F"/>
    <w:rsid w:val="009F4090"/>
    <w:rsid w:val="009F4D70"/>
    <w:rsid w:val="00A028FE"/>
    <w:rsid w:val="00A0319C"/>
    <w:rsid w:val="00A07C1D"/>
    <w:rsid w:val="00A116F8"/>
    <w:rsid w:val="00A17A78"/>
    <w:rsid w:val="00A209AE"/>
    <w:rsid w:val="00A2199D"/>
    <w:rsid w:val="00A24759"/>
    <w:rsid w:val="00A30EBF"/>
    <w:rsid w:val="00A310F6"/>
    <w:rsid w:val="00A36419"/>
    <w:rsid w:val="00A37961"/>
    <w:rsid w:val="00A4473F"/>
    <w:rsid w:val="00A44DD0"/>
    <w:rsid w:val="00A46AFB"/>
    <w:rsid w:val="00A46F34"/>
    <w:rsid w:val="00A47BC0"/>
    <w:rsid w:val="00A502A8"/>
    <w:rsid w:val="00A50CFE"/>
    <w:rsid w:val="00A5168D"/>
    <w:rsid w:val="00A5463B"/>
    <w:rsid w:val="00A60645"/>
    <w:rsid w:val="00A60D30"/>
    <w:rsid w:val="00A66684"/>
    <w:rsid w:val="00A70361"/>
    <w:rsid w:val="00A70911"/>
    <w:rsid w:val="00A758DB"/>
    <w:rsid w:val="00A776FF"/>
    <w:rsid w:val="00A80A92"/>
    <w:rsid w:val="00A8257F"/>
    <w:rsid w:val="00A9264F"/>
    <w:rsid w:val="00A93EE5"/>
    <w:rsid w:val="00AA0446"/>
    <w:rsid w:val="00AA6545"/>
    <w:rsid w:val="00AB2804"/>
    <w:rsid w:val="00AB7622"/>
    <w:rsid w:val="00AC2FC9"/>
    <w:rsid w:val="00AC3531"/>
    <w:rsid w:val="00AE117F"/>
    <w:rsid w:val="00AE346F"/>
    <w:rsid w:val="00AE46F5"/>
    <w:rsid w:val="00AF050C"/>
    <w:rsid w:val="00AF2489"/>
    <w:rsid w:val="00AF377D"/>
    <w:rsid w:val="00B01330"/>
    <w:rsid w:val="00B1456E"/>
    <w:rsid w:val="00B16A1F"/>
    <w:rsid w:val="00B321BC"/>
    <w:rsid w:val="00B33708"/>
    <w:rsid w:val="00B3766F"/>
    <w:rsid w:val="00B404DB"/>
    <w:rsid w:val="00B41409"/>
    <w:rsid w:val="00B43262"/>
    <w:rsid w:val="00B46217"/>
    <w:rsid w:val="00B51AA1"/>
    <w:rsid w:val="00B521CB"/>
    <w:rsid w:val="00B5234B"/>
    <w:rsid w:val="00B55D09"/>
    <w:rsid w:val="00B560ED"/>
    <w:rsid w:val="00B560EF"/>
    <w:rsid w:val="00B603E1"/>
    <w:rsid w:val="00B73203"/>
    <w:rsid w:val="00B76BDC"/>
    <w:rsid w:val="00B806E4"/>
    <w:rsid w:val="00B81314"/>
    <w:rsid w:val="00B81E34"/>
    <w:rsid w:val="00B82247"/>
    <w:rsid w:val="00B82905"/>
    <w:rsid w:val="00B82979"/>
    <w:rsid w:val="00B83246"/>
    <w:rsid w:val="00B901F3"/>
    <w:rsid w:val="00B9571C"/>
    <w:rsid w:val="00B96054"/>
    <w:rsid w:val="00B9614C"/>
    <w:rsid w:val="00B972C9"/>
    <w:rsid w:val="00BA0220"/>
    <w:rsid w:val="00BA0FCA"/>
    <w:rsid w:val="00BA7687"/>
    <w:rsid w:val="00BB0B24"/>
    <w:rsid w:val="00BB1A3F"/>
    <w:rsid w:val="00BD0255"/>
    <w:rsid w:val="00BD2446"/>
    <w:rsid w:val="00BD2A20"/>
    <w:rsid w:val="00BD4E32"/>
    <w:rsid w:val="00BE152B"/>
    <w:rsid w:val="00BE3281"/>
    <w:rsid w:val="00BF38FC"/>
    <w:rsid w:val="00BF44B7"/>
    <w:rsid w:val="00C0570A"/>
    <w:rsid w:val="00C057E9"/>
    <w:rsid w:val="00C13A36"/>
    <w:rsid w:val="00C26E9D"/>
    <w:rsid w:val="00C27214"/>
    <w:rsid w:val="00C32A58"/>
    <w:rsid w:val="00C33A8E"/>
    <w:rsid w:val="00C343C6"/>
    <w:rsid w:val="00C34E29"/>
    <w:rsid w:val="00C40196"/>
    <w:rsid w:val="00C472FB"/>
    <w:rsid w:val="00C50495"/>
    <w:rsid w:val="00C52EC4"/>
    <w:rsid w:val="00C55FC9"/>
    <w:rsid w:val="00C63389"/>
    <w:rsid w:val="00C72F1A"/>
    <w:rsid w:val="00C775B8"/>
    <w:rsid w:val="00C80484"/>
    <w:rsid w:val="00C819AA"/>
    <w:rsid w:val="00C81CDD"/>
    <w:rsid w:val="00C82473"/>
    <w:rsid w:val="00C82C8C"/>
    <w:rsid w:val="00C83576"/>
    <w:rsid w:val="00C916F4"/>
    <w:rsid w:val="00C9373F"/>
    <w:rsid w:val="00CA0A4F"/>
    <w:rsid w:val="00CA0EED"/>
    <w:rsid w:val="00CA3D63"/>
    <w:rsid w:val="00CA4793"/>
    <w:rsid w:val="00CB1B77"/>
    <w:rsid w:val="00CB421A"/>
    <w:rsid w:val="00CB51DA"/>
    <w:rsid w:val="00CB72B6"/>
    <w:rsid w:val="00CC290D"/>
    <w:rsid w:val="00CC7683"/>
    <w:rsid w:val="00CD0433"/>
    <w:rsid w:val="00CD1302"/>
    <w:rsid w:val="00CD161D"/>
    <w:rsid w:val="00CD4C86"/>
    <w:rsid w:val="00CD7842"/>
    <w:rsid w:val="00CE1A15"/>
    <w:rsid w:val="00CE1C96"/>
    <w:rsid w:val="00CE2C42"/>
    <w:rsid w:val="00CE4F6F"/>
    <w:rsid w:val="00CE5475"/>
    <w:rsid w:val="00CE7214"/>
    <w:rsid w:val="00CF29BF"/>
    <w:rsid w:val="00CF2CF8"/>
    <w:rsid w:val="00CF6745"/>
    <w:rsid w:val="00D070D3"/>
    <w:rsid w:val="00D07222"/>
    <w:rsid w:val="00D12F5B"/>
    <w:rsid w:val="00D1552F"/>
    <w:rsid w:val="00D22F4A"/>
    <w:rsid w:val="00D3189E"/>
    <w:rsid w:val="00D3192F"/>
    <w:rsid w:val="00D3208B"/>
    <w:rsid w:val="00D32E9B"/>
    <w:rsid w:val="00D331B3"/>
    <w:rsid w:val="00D51750"/>
    <w:rsid w:val="00D55491"/>
    <w:rsid w:val="00D558AA"/>
    <w:rsid w:val="00D56863"/>
    <w:rsid w:val="00D63B6C"/>
    <w:rsid w:val="00D63DED"/>
    <w:rsid w:val="00D65A1E"/>
    <w:rsid w:val="00D66D72"/>
    <w:rsid w:val="00D74E73"/>
    <w:rsid w:val="00D808DE"/>
    <w:rsid w:val="00D83FB4"/>
    <w:rsid w:val="00DA608F"/>
    <w:rsid w:val="00DB17DB"/>
    <w:rsid w:val="00DB5124"/>
    <w:rsid w:val="00DC0EE0"/>
    <w:rsid w:val="00DC6974"/>
    <w:rsid w:val="00DD2AEE"/>
    <w:rsid w:val="00DE0A3F"/>
    <w:rsid w:val="00DE0D2B"/>
    <w:rsid w:val="00DE6A23"/>
    <w:rsid w:val="00DF4A80"/>
    <w:rsid w:val="00E06362"/>
    <w:rsid w:val="00E13571"/>
    <w:rsid w:val="00E13C3E"/>
    <w:rsid w:val="00E143B1"/>
    <w:rsid w:val="00E22910"/>
    <w:rsid w:val="00E24415"/>
    <w:rsid w:val="00E2620B"/>
    <w:rsid w:val="00E27866"/>
    <w:rsid w:val="00E3250F"/>
    <w:rsid w:val="00E34ACB"/>
    <w:rsid w:val="00E362F7"/>
    <w:rsid w:val="00E420E8"/>
    <w:rsid w:val="00E44DD0"/>
    <w:rsid w:val="00E47F13"/>
    <w:rsid w:val="00E55138"/>
    <w:rsid w:val="00E56FAF"/>
    <w:rsid w:val="00E6039B"/>
    <w:rsid w:val="00E60C87"/>
    <w:rsid w:val="00E6334C"/>
    <w:rsid w:val="00E636A4"/>
    <w:rsid w:val="00E70BA9"/>
    <w:rsid w:val="00E7206C"/>
    <w:rsid w:val="00E7405E"/>
    <w:rsid w:val="00E81104"/>
    <w:rsid w:val="00E8300B"/>
    <w:rsid w:val="00E87026"/>
    <w:rsid w:val="00E87274"/>
    <w:rsid w:val="00E916DB"/>
    <w:rsid w:val="00E938A2"/>
    <w:rsid w:val="00EA1601"/>
    <w:rsid w:val="00EA1D3C"/>
    <w:rsid w:val="00EB00B6"/>
    <w:rsid w:val="00EB4818"/>
    <w:rsid w:val="00EC16EF"/>
    <w:rsid w:val="00EC2E50"/>
    <w:rsid w:val="00EC3694"/>
    <w:rsid w:val="00EC7D41"/>
    <w:rsid w:val="00ED16AC"/>
    <w:rsid w:val="00ED4D47"/>
    <w:rsid w:val="00ED6B3C"/>
    <w:rsid w:val="00EE0075"/>
    <w:rsid w:val="00EE3C7E"/>
    <w:rsid w:val="00EE5E74"/>
    <w:rsid w:val="00EF5A57"/>
    <w:rsid w:val="00EF5F0F"/>
    <w:rsid w:val="00F038E6"/>
    <w:rsid w:val="00F0647B"/>
    <w:rsid w:val="00F1255A"/>
    <w:rsid w:val="00F165D3"/>
    <w:rsid w:val="00F17629"/>
    <w:rsid w:val="00F2030F"/>
    <w:rsid w:val="00F20A93"/>
    <w:rsid w:val="00F2154C"/>
    <w:rsid w:val="00F225C3"/>
    <w:rsid w:val="00F24033"/>
    <w:rsid w:val="00F268BE"/>
    <w:rsid w:val="00F26947"/>
    <w:rsid w:val="00F26FFE"/>
    <w:rsid w:val="00F40F06"/>
    <w:rsid w:val="00F5162C"/>
    <w:rsid w:val="00F518B9"/>
    <w:rsid w:val="00F52113"/>
    <w:rsid w:val="00F54679"/>
    <w:rsid w:val="00F55C7C"/>
    <w:rsid w:val="00F777DC"/>
    <w:rsid w:val="00F84877"/>
    <w:rsid w:val="00F85369"/>
    <w:rsid w:val="00F85B22"/>
    <w:rsid w:val="00F868FD"/>
    <w:rsid w:val="00F93D58"/>
    <w:rsid w:val="00F94A9E"/>
    <w:rsid w:val="00F97F76"/>
    <w:rsid w:val="00FA0BF3"/>
    <w:rsid w:val="00FA24AC"/>
    <w:rsid w:val="00FA27BE"/>
    <w:rsid w:val="00FA7FD0"/>
    <w:rsid w:val="00FB1905"/>
    <w:rsid w:val="00FB2DFB"/>
    <w:rsid w:val="00FB3055"/>
    <w:rsid w:val="00FC3BF7"/>
    <w:rsid w:val="00FC5214"/>
    <w:rsid w:val="00FC62B5"/>
    <w:rsid w:val="00FD23DE"/>
    <w:rsid w:val="00FE3676"/>
    <w:rsid w:val="00FE3AAE"/>
    <w:rsid w:val="00FE7997"/>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6DDA"/>
    <w:rPr>
      <w:color w:val="605E5C"/>
      <w:shd w:val="clear" w:color="auto" w:fill="E1DFDD"/>
    </w:rPr>
  </w:style>
  <w:style w:type="paragraph" w:styleId="NormalWeb">
    <w:name w:val="Normal (Web)"/>
    <w:basedOn w:val="Normal"/>
    <w:uiPriority w:val="99"/>
    <w:unhideWhenUsed/>
    <w:rsid w:val="00062B7F"/>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06540A"/>
    <w:pPr>
      <w:tabs>
        <w:tab w:val="center" w:pos="4680"/>
        <w:tab w:val="right" w:pos="9360"/>
      </w:tabs>
    </w:pPr>
  </w:style>
  <w:style w:type="character" w:customStyle="1" w:styleId="HeaderChar">
    <w:name w:val="Header Char"/>
    <w:basedOn w:val="DefaultParagraphFont"/>
    <w:link w:val="Header"/>
    <w:uiPriority w:val="99"/>
    <w:rsid w:val="0006540A"/>
    <w:rPr>
      <w:sz w:val="22"/>
      <w:szCs w:val="22"/>
    </w:rPr>
  </w:style>
  <w:style w:type="paragraph" w:styleId="Footer">
    <w:name w:val="footer"/>
    <w:basedOn w:val="Normal"/>
    <w:link w:val="FooterChar"/>
    <w:uiPriority w:val="99"/>
    <w:unhideWhenUsed/>
    <w:rsid w:val="0006540A"/>
    <w:pPr>
      <w:tabs>
        <w:tab w:val="center" w:pos="4680"/>
        <w:tab w:val="right" w:pos="9360"/>
      </w:tabs>
    </w:pPr>
  </w:style>
  <w:style w:type="character" w:customStyle="1" w:styleId="FooterChar">
    <w:name w:val="Footer Char"/>
    <w:basedOn w:val="DefaultParagraphFont"/>
    <w:link w:val="Footer"/>
    <w:uiPriority w:val="99"/>
    <w:rsid w:val="000654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426">
      <w:bodyDiv w:val="1"/>
      <w:marLeft w:val="0"/>
      <w:marRight w:val="0"/>
      <w:marTop w:val="0"/>
      <w:marBottom w:val="0"/>
      <w:divBdr>
        <w:top w:val="none" w:sz="0" w:space="0" w:color="auto"/>
        <w:left w:val="none" w:sz="0" w:space="0" w:color="auto"/>
        <w:bottom w:val="none" w:sz="0" w:space="0" w:color="auto"/>
        <w:right w:val="none" w:sz="0" w:space="0" w:color="auto"/>
      </w:divBdr>
    </w:div>
    <w:div w:id="348799508">
      <w:bodyDiv w:val="1"/>
      <w:marLeft w:val="0"/>
      <w:marRight w:val="0"/>
      <w:marTop w:val="0"/>
      <w:marBottom w:val="0"/>
      <w:divBdr>
        <w:top w:val="none" w:sz="0" w:space="0" w:color="auto"/>
        <w:left w:val="none" w:sz="0" w:space="0" w:color="auto"/>
        <w:bottom w:val="none" w:sz="0" w:space="0" w:color="auto"/>
        <w:right w:val="none" w:sz="0" w:space="0" w:color="auto"/>
      </w:divBdr>
    </w:div>
    <w:div w:id="665743057">
      <w:bodyDiv w:val="1"/>
      <w:marLeft w:val="0"/>
      <w:marRight w:val="0"/>
      <w:marTop w:val="0"/>
      <w:marBottom w:val="0"/>
      <w:divBdr>
        <w:top w:val="none" w:sz="0" w:space="0" w:color="auto"/>
        <w:left w:val="none" w:sz="0" w:space="0" w:color="auto"/>
        <w:bottom w:val="none" w:sz="0" w:space="0" w:color="auto"/>
        <w:right w:val="none" w:sz="0" w:space="0" w:color="auto"/>
      </w:divBdr>
    </w:div>
    <w:div w:id="70709812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18889165">
      <w:bodyDiv w:val="1"/>
      <w:marLeft w:val="0"/>
      <w:marRight w:val="0"/>
      <w:marTop w:val="0"/>
      <w:marBottom w:val="0"/>
      <w:divBdr>
        <w:top w:val="none" w:sz="0" w:space="0" w:color="auto"/>
        <w:left w:val="none" w:sz="0" w:space="0" w:color="auto"/>
        <w:bottom w:val="none" w:sz="0" w:space="0" w:color="auto"/>
        <w:right w:val="none" w:sz="0" w:space="0" w:color="auto"/>
      </w:divBdr>
    </w:div>
    <w:div w:id="1541359403">
      <w:bodyDiv w:val="1"/>
      <w:marLeft w:val="0"/>
      <w:marRight w:val="0"/>
      <w:marTop w:val="0"/>
      <w:marBottom w:val="0"/>
      <w:divBdr>
        <w:top w:val="none" w:sz="0" w:space="0" w:color="auto"/>
        <w:left w:val="none" w:sz="0" w:space="0" w:color="auto"/>
        <w:bottom w:val="none" w:sz="0" w:space="0" w:color="auto"/>
        <w:right w:val="none" w:sz="0" w:space="0" w:color="auto"/>
      </w:divBdr>
    </w:div>
    <w:div w:id="1561820355">
      <w:bodyDiv w:val="1"/>
      <w:marLeft w:val="0"/>
      <w:marRight w:val="0"/>
      <w:marTop w:val="0"/>
      <w:marBottom w:val="0"/>
      <w:divBdr>
        <w:top w:val="none" w:sz="0" w:space="0" w:color="auto"/>
        <w:left w:val="none" w:sz="0" w:space="0" w:color="auto"/>
        <w:bottom w:val="none" w:sz="0" w:space="0" w:color="auto"/>
        <w:right w:val="none" w:sz="0" w:space="0" w:color="auto"/>
      </w:divBdr>
    </w:div>
    <w:div w:id="1859540784">
      <w:bodyDiv w:val="1"/>
      <w:marLeft w:val="0"/>
      <w:marRight w:val="0"/>
      <w:marTop w:val="0"/>
      <w:marBottom w:val="0"/>
      <w:divBdr>
        <w:top w:val="none" w:sz="0" w:space="0" w:color="auto"/>
        <w:left w:val="none" w:sz="0" w:space="0" w:color="auto"/>
        <w:bottom w:val="none" w:sz="0" w:space="0" w:color="auto"/>
        <w:right w:val="none" w:sz="0" w:space="0" w:color="auto"/>
      </w:divBdr>
    </w:div>
    <w:div w:id="1942450992">
      <w:bodyDiv w:val="1"/>
      <w:marLeft w:val="0"/>
      <w:marRight w:val="0"/>
      <w:marTop w:val="0"/>
      <w:marBottom w:val="0"/>
      <w:divBdr>
        <w:top w:val="none" w:sz="0" w:space="0" w:color="auto"/>
        <w:left w:val="none" w:sz="0" w:space="0" w:color="auto"/>
        <w:bottom w:val="none" w:sz="0" w:space="0" w:color="auto"/>
        <w:right w:val="none" w:sz="0" w:space="0" w:color="auto"/>
      </w:divBdr>
    </w:div>
    <w:div w:id="2112578158">
      <w:bodyDiv w:val="1"/>
      <w:marLeft w:val="0"/>
      <w:marRight w:val="0"/>
      <w:marTop w:val="0"/>
      <w:marBottom w:val="0"/>
      <w:divBdr>
        <w:top w:val="none" w:sz="0" w:space="0" w:color="auto"/>
        <w:left w:val="none" w:sz="0" w:space="0" w:color="auto"/>
        <w:bottom w:val="none" w:sz="0" w:space="0" w:color="auto"/>
        <w:right w:val="none" w:sz="0" w:space="0" w:color="auto"/>
      </w:divBdr>
    </w:div>
    <w:div w:id="21450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se.2020.111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10.3390/rs11070879" TargetMode="External"/><Relationship Id="rId4" Type="http://schemas.openxmlformats.org/officeDocument/2006/relationships/settings" Target="settings.xml"/><Relationship Id="rId9" Type="http://schemas.openxmlformats.org/officeDocument/2006/relationships/hyperlink" Target="https://doi.org/10.1007/s13201-018-07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F7AC-CAA3-4C40-8598-62CA4CEA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241</cp:revision>
  <dcterms:created xsi:type="dcterms:W3CDTF">2020-07-10T20:55:00Z</dcterms:created>
  <dcterms:modified xsi:type="dcterms:W3CDTF">2020-09-14T13:46:00Z</dcterms:modified>
</cp:coreProperties>
</file>