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E0502F3" w14:textId="77777777" w:rsidR="00AA368E" w:rsidRPr="00694911" w:rsidRDefault="0049729A">
      <w:pPr>
        <w:spacing w:after="0" w:line="240" w:lineRule="auto"/>
        <w:jc w:val="right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8"/>
          <w:szCs w:val="28"/>
        </w:rPr>
        <w:t>NASA DEVELOP National Program</w:t>
      </w:r>
    </w:p>
    <w:p w14:paraId="214F1BF1" w14:textId="77777777" w:rsidR="00AA368E" w:rsidRPr="00694911" w:rsidRDefault="0049729A">
      <w:pPr>
        <w:spacing w:after="0" w:line="240" w:lineRule="auto"/>
        <w:jc w:val="right"/>
        <w:rPr>
          <w:rFonts w:ascii="Century Gothic" w:hAnsi="Century Gothic"/>
        </w:rPr>
      </w:pPr>
      <w:r w:rsidRPr="00694911">
        <w:rPr>
          <w:rFonts w:ascii="Century Gothic" w:hAnsi="Century Gothic"/>
          <w:noProof/>
        </w:rPr>
        <w:drawing>
          <wp:inline distT="0" distB="0" distL="0" distR="0" wp14:anchorId="7B99D977" wp14:editId="5838A3B0">
            <wp:extent cx="5943600" cy="29718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90B53">
        <w:rPr>
          <w:rFonts w:ascii="Century Gothic" w:eastAsia="Questrial" w:hAnsi="Century Gothic" w:cs="Questrial"/>
          <w:sz w:val="24"/>
          <w:szCs w:val="24"/>
        </w:rPr>
        <w:t xml:space="preserve">NOAA </w:t>
      </w:r>
      <w:r w:rsidRPr="00694911">
        <w:rPr>
          <w:rFonts w:ascii="Century Gothic" w:eastAsia="Questrial" w:hAnsi="Century Gothic" w:cs="Questrial"/>
          <w:sz w:val="24"/>
          <w:szCs w:val="24"/>
        </w:rPr>
        <w:t>N</w:t>
      </w:r>
      <w:r w:rsidR="00DE0273">
        <w:rPr>
          <w:rFonts w:ascii="Century Gothic" w:eastAsia="Questrial" w:hAnsi="Century Gothic" w:cs="Questrial"/>
          <w:sz w:val="24"/>
          <w:szCs w:val="24"/>
        </w:rPr>
        <w:t>ational Centers for Environmental Information</w:t>
      </w:r>
      <w:r w:rsidRPr="00694911">
        <w:rPr>
          <w:rFonts w:ascii="Century Gothic" w:eastAsia="Questrial" w:hAnsi="Century Gothic" w:cs="Questrial"/>
          <w:sz w:val="24"/>
          <w:szCs w:val="24"/>
        </w:rPr>
        <w:t xml:space="preserve"> </w:t>
      </w:r>
    </w:p>
    <w:p w14:paraId="72EFA32C" w14:textId="77777777" w:rsidR="00AA368E" w:rsidRPr="00694911" w:rsidRDefault="0049729A">
      <w:pPr>
        <w:spacing w:after="0" w:line="240" w:lineRule="auto"/>
        <w:jc w:val="right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</w:rPr>
        <w:t>Fall 2015</w:t>
      </w:r>
    </w:p>
    <w:p w14:paraId="6E53B8C8" w14:textId="77777777" w:rsidR="00AA368E" w:rsidRPr="00694911" w:rsidRDefault="00AA368E">
      <w:pPr>
        <w:spacing w:after="120" w:line="240" w:lineRule="auto"/>
        <w:rPr>
          <w:rFonts w:ascii="Century Gothic" w:hAnsi="Century Gothic"/>
        </w:rPr>
      </w:pPr>
    </w:p>
    <w:p w14:paraId="1CE4BCC8" w14:textId="77777777" w:rsidR="00AA368E" w:rsidRPr="00747C60" w:rsidRDefault="0049729A" w:rsidP="00694911">
      <w:pPr>
        <w:spacing w:after="120" w:line="240" w:lineRule="auto"/>
        <w:rPr>
          <w:rFonts w:ascii="Century Gothic" w:hAnsi="Century Gothic"/>
          <w:sz w:val="24"/>
          <w:szCs w:val="24"/>
        </w:rPr>
      </w:pPr>
      <w:r w:rsidRPr="00747C60">
        <w:rPr>
          <w:rFonts w:ascii="Century Gothic" w:eastAsia="Questrial" w:hAnsi="Century Gothic" w:cs="Questrial"/>
          <w:b/>
          <w:sz w:val="24"/>
          <w:szCs w:val="24"/>
        </w:rPr>
        <w:t>Short Title: Missouri River Climate</w:t>
      </w:r>
    </w:p>
    <w:p w14:paraId="0E2AFC55" w14:textId="77777777" w:rsidR="00AA368E" w:rsidRPr="00694911" w:rsidRDefault="0049729A">
      <w:pPr>
        <w:spacing w:after="12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</w:rPr>
        <w:t>Subtitle:</w:t>
      </w:r>
      <w:r w:rsidRPr="00694911">
        <w:rPr>
          <w:rFonts w:ascii="Century Gothic" w:eastAsia="Questrial" w:hAnsi="Century Gothic" w:cs="Questrial"/>
        </w:rPr>
        <w:t xml:space="preserve"> </w:t>
      </w:r>
      <w:r w:rsidR="00747C60" w:rsidRPr="00747C60">
        <w:rPr>
          <w:rFonts w:ascii="Century Gothic" w:eastAsia="Questrial" w:hAnsi="Century Gothic" w:cs="Questrial"/>
        </w:rPr>
        <w:t xml:space="preserve">Using NASA and NOAA Satellite Observations </w:t>
      </w:r>
      <w:r w:rsidR="00747C60">
        <w:rPr>
          <w:rFonts w:ascii="Century Gothic" w:eastAsia="Questrial" w:hAnsi="Century Gothic" w:cs="Questrial"/>
        </w:rPr>
        <w:t>to better u</w:t>
      </w:r>
      <w:r w:rsidR="008F646D">
        <w:rPr>
          <w:rFonts w:ascii="Century Gothic" w:eastAsia="Questrial" w:hAnsi="Century Gothic" w:cs="Questrial"/>
        </w:rPr>
        <w:t>nderstand</w:t>
      </w:r>
      <w:r w:rsidRPr="00694911">
        <w:rPr>
          <w:rFonts w:ascii="Century Gothic" w:eastAsia="Questrial" w:hAnsi="Century Gothic" w:cs="Questrial"/>
        </w:rPr>
        <w:t xml:space="preserve"> Runoff in the Missouri River Basin</w:t>
      </w:r>
      <w:r w:rsidR="008F646D">
        <w:rPr>
          <w:rFonts w:ascii="Century Gothic" w:eastAsia="Questrial" w:hAnsi="Century Gothic" w:cs="Questrial"/>
        </w:rPr>
        <w:t xml:space="preserve"> </w:t>
      </w:r>
      <w:r w:rsidRPr="00694911">
        <w:rPr>
          <w:rFonts w:ascii="Century Gothic" w:eastAsia="Questrial" w:hAnsi="Century Gothic" w:cs="Questrial"/>
        </w:rPr>
        <w:t>for Improved River System Management</w:t>
      </w:r>
      <w:r w:rsidR="00A90B53">
        <w:rPr>
          <w:rFonts w:ascii="Century Gothic" w:eastAsia="Questrial" w:hAnsi="Century Gothic" w:cs="Questrial"/>
        </w:rPr>
        <w:t xml:space="preserve"> and Decision Support</w:t>
      </w:r>
      <w:r w:rsidR="00747C60">
        <w:rPr>
          <w:rFonts w:ascii="Century Gothic" w:eastAsia="Questrial" w:hAnsi="Century Gothic" w:cs="Questrial"/>
        </w:rPr>
        <w:t>.</w:t>
      </w:r>
    </w:p>
    <w:p w14:paraId="221EFAC9" w14:textId="77777777" w:rsidR="00135E2C" w:rsidRDefault="0049729A">
      <w:pPr>
        <w:spacing w:after="120" w:line="240" w:lineRule="auto"/>
        <w:rPr>
          <w:rFonts w:ascii="Century Gothic" w:eastAsia="Questrial" w:hAnsi="Century Gothic" w:cs="Questrial"/>
        </w:rPr>
      </w:pPr>
      <w:r w:rsidRPr="00694911">
        <w:rPr>
          <w:rFonts w:ascii="Century Gothic" w:eastAsia="Questrial" w:hAnsi="Century Gothic" w:cs="Questrial"/>
          <w:b/>
        </w:rPr>
        <w:t>VPS Title:</w:t>
      </w:r>
      <w:r w:rsidRPr="00694911">
        <w:rPr>
          <w:rFonts w:ascii="Century Gothic" w:eastAsia="Questrial" w:hAnsi="Century Gothic" w:cs="Questrial"/>
        </w:rPr>
        <w:t xml:space="preserve"> </w:t>
      </w:r>
      <w:r w:rsidR="00135E2C">
        <w:rPr>
          <w:rFonts w:ascii="Century Gothic" w:eastAsia="Questrial" w:hAnsi="Century Gothic" w:cs="Questrial"/>
        </w:rPr>
        <w:t>The Run-down</w:t>
      </w:r>
      <w:r w:rsidR="00F82E45">
        <w:rPr>
          <w:rFonts w:ascii="Century Gothic" w:eastAsia="Questrial" w:hAnsi="Century Gothic" w:cs="Questrial"/>
        </w:rPr>
        <w:t xml:space="preserve"> on Run-off</w:t>
      </w:r>
      <w:r w:rsidR="00135E2C">
        <w:rPr>
          <w:rFonts w:ascii="Century Gothic" w:eastAsia="Questrial" w:hAnsi="Century Gothic" w:cs="Questrial"/>
        </w:rPr>
        <w:t xml:space="preserve">: </w:t>
      </w:r>
      <w:r w:rsidR="00463126">
        <w:rPr>
          <w:rFonts w:ascii="Century Gothic" w:eastAsia="Questrial" w:hAnsi="Century Gothic" w:cs="Questrial"/>
        </w:rPr>
        <w:t>Hydrologic</w:t>
      </w:r>
      <w:r w:rsidR="00463126" w:rsidRPr="00694911">
        <w:rPr>
          <w:rFonts w:ascii="Century Gothic" w:eastAsia="Questrial" w:hAnsi="Century Gothic" w:cs="Questrial"/>
        </w:rPr>
        <w:t xml:space="preserve"> </w:t>
      </w:r>
      <w:r w:rsidR="00135E2C">
        <w:rPr>
          <w:rFonts w:ascii="Century Gothic" w:eastAsia="Questrial" w:hAnsi="Century Gothic" w:cs="Questrial"/>
        </w:rPr>
        <w:t>D</w:t>
      </w:r>
      <w:r w:rsidR="00135E2C" w:rsidRPr="00694911">
        <w:rPr>
          <w:rFonts w:ascii="Century Gothic" w:eastAsia="Questrial" w:hAnsi="Century Gothic" w:cs="Questrial"/>
        </w:rPr>
        <w:t>rivers</w:t>
      </w:r>
      <w:r w:rsidR="00135E2C">
        <w:rPr>
          <w:rFonts w:ascii="Century Gothic" w:eastAsia="Questrial" w:hAnsi="Century Gothic" w:cs="Questrial"/>
        </w:rPr>
        <w:t xml:space="preserve"> </w:t>
      </w:r>
      <w:r w:rsidR="00135E2C" w:rsidRPr="00694911">
        <w:rPr>
          <w:rFonts w:ascii="Century Gothic" w:eastAsia="Questrial" w:hAnsi="Century Gothic" w:cs="Questrial"/>
        </w:rPr>
        <w:t>in Missouri River Basin</w:t>
      </w:r>
    </w:p>
    <w:p w14:paraId="1987A373" w14:textId="77777777" w:rsidR="006C02BB" w:rsidRPr="00694911" w:rsidRDefault="006C02BB">
      <w:pPr>
        <w:spacing w:after="0" w:line="240" w:lineRule="auto"/>
        <w:rPr>
          <w:rFonts w:ascii="Century Gothic" w:hAnsi="Century Gothic"/>
        </w:rPr>
      </w:pPr>
    </w:p>
    <w:p w14:paraId="03962FA0" w14:textId="77777777" w:rsidR="00694911" w:rsidRPr="00603BB8" w:rsidRDefault="00694911" w:rsidP="00694911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33ADAD1F" w14:textId="77777777" w:rsidR="00694911" w:rsidRDefault="00694911" w:rsidP="00694911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 xml:space="preserve">Project </w:t>
      </w:r>
      <w:r>
        <w:rPr>
          <w:rFonts w:ascii="Century Gothic" w:hAnsi="Century Gothic" w:cs="Arial"/>
          <w:b/>
          <w:sz w:val="20"/>
          <w:szCs w:val="20"/>
        </w:rPr>
        <w:t>Team:</w:t>
      </w:r>
    </w:p>
    <w:p w14:paraId="28D7473E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Emily Sturdivant (Project Lead)</w:t>
      </w:r>
    </w:p>
    <w:p w14:paraId="65D4EC37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Nancy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Barnhardt</w:t>
      </w:r>
      <w:proofErr w:type="spellEnd"/>
    </w:p>
    <w:p w14:paraId="3476D9E4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Alec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Courtright</w:t>
      </w:r>
      <w:proofErr w:type="spellEnd"/>
    </w:p>
    <w:p w14:paraId="4E91C67C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Sam Swanson</w:t>
      </w:r>
    </w:p>
    <w:p w14:paraId="497867E6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2B36CF21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Advisors &amp; Mentors:</w:t>
      </w:r>
    </w:p>
    <w:p w14:paraId="70B4E007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DeWayne Cecil (Global Science &amp; Technology, National Centers for Environmental Information)</w:t>
      </w:r>
    </w:p>
    <w:p w14:paraId="660371D7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2D332457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Other Contributors:</w:t>
      </w:r>
    </w:p>
    <w:p w14:paraId="1E05F247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Dennis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Todey</w:t>
      </w:r>
      <w:proofErr w:type="spellEnd"/>
      <w:r w:rsidRPr="00694911">
        <w:rPr>
          <w:rFonts w:ascii="Century Gothic" w:eastAsia="Questrial" w:hAnsi="Century Gothic" w:cs="Questrial"/>
          <w:sz w:val="20"/>
          <w:szCs w:val="20"/>
        </w:rPr>
        <w:t xml:space="preserve"> (South Dakota State University)</w:t>
      </w:r>
    </w:p>
    <w:p w14:paraId="652C4B02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6F4674EC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Partner Organizations:</w:t>
      </w:r>
    </w:p>
    <w:p w14:paraId="7D0082D5" w14:textId="77777777" w:rsidR="00AA368E" w:rsidRPr="00694911" w:rsidRDefault="0049729A" w:rsidP="00694911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NOAA Regional Climate Services Director (RCSD) (</w:t>
      </w:r>
      <w:r w:rsidR="00580FD8">
        <w:rPr>
          <w:rFonts w:ascii="Century Gothic" w:eastAsia="Questrial" w:hAnsi="Century Gothic" w:cs="Questrial"/>
          <w:sz w:val="20"/>
          <w:szCs w:val="20"/>
        </w:rPr>
        <w:t>E</w:t>
      </w:r>
      <w:r w:rsidRPr="00694911">
        <w:rPr>
          <w:rFonts w:ascii="Century Gothic" w:eastAsia="Questrial" w:hAnsi="Century Gothic" w:cs="Questrial"/>
          <w:sz w:val="20"/>
          <w:szCs w:val="20"/>
        </w:rPr>
        <w:t>nd-</w:t>
      </w:r>
      <w:r w:rsidR="00580FD8">
        <w:rPr>
          <w:rFonts w:ascii="Century Gothic" w:eastAsia="Questrial" w:hAnsi="Century Gothic" w:cs="Questrial"/>
          <w:sz w:val="20"/>
          <w:szCs w:val="20"/>
        </w:rPr>
        <w:t>U</w:t>
      </w:r>
      <w:r w:rsidRPr="00694911">
        <w:rPr>
          <w:rFonts w:ascii="Century Gothic" w:eastAsia="Questrial" w:hAnsi="Century Gothic" w:cs="Questrial"/>
          <w:sz w:val="20"/>
          <w:szCs w:val="20"/>
        </w:rPr>
        <w:t>ser</w:t>
      </w:r>
      <w:r w:rsidR="00580FD8">
        <w:rPr>
          <w:rFonts w:ascii="Century Gothic" w:eastAsia="Questrial" w:hAnsi="Century Gothic" w:cs="Questrial"/>
          <w:sz w:val="20"/>
          <w:szCs w:val="20"/>
        </w:rPr>
        <w:t>/Boundary Organization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), POC: Doug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Kluck</w:t>
      </w:r>
      <w:proofErr w:type="spellEnd"/>
    </w:p>
    <w:p w14:paraId="17A82463" w14:textId="77777777" w:rsidR="00AA368E" w:rsidRPr="00694911" w:rsidRDefault="0049729A" w:rsidP="00694911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Missou</w:t>
      </w:r>
      <w:r w:rsidR="00FC0306">
        <w:rPr>
          <w:rFonts w:ascii="Century Gothic" w:eastAsia="Questrial" w:hAnsi="Century Gothic" w:cs="Questrial"/>
          <w:sz w:val="20"/>
          <w:szCs w:val="20"/>
        </w:rPr>
        <w:t xml:space="preserve">ri River Basin Water Management Division </w:t>
      </w:r>
      <w:r w:rsidRPr="00694911">
        <w:rPr>
          <w:rFonts w:ascii="Century Gothic" w:eastAsia="Questrial" w:hAnsi="Century Gothic" w:cs="Questrial"/>
          <w:sz w:val="20"/>
          <w:szCs w:val="20"/>
        </w:rPr>
        <w:t>(MRBWM</w:t>
      </w:r>
      <w:r w:rsidR="00FC0306">
        <w:rPr>
          <w:rFonts w:ascii="Century Gothic" w:eastAsia="Questrial" w:hAnsi="Century Gothic" w:cs="Questrial"/>
          <w:sz w:val="20"/>
          <w:szCs w:val="20"/>
        </w:rPr>
        <w:t>D</w:t>
      </w:r>
      <w:r w:rsidRPr="00694911">
        <w:rPr>
          <w:rFonts w:ascii="Century Gothic" w:eastAsia="Questrial" w:hAnsi="Century Gothic" w:cs="Questrial"/>
          <w:sz w:val="20"/>
          <w:szCs w:val="20"/>
        </w:rPr>
        <w:t>) (</w:t>
      </w:r>
      <w:r w:rsidR="00580FD8">
        <w:rPr>
          <w:rFonts w:ascii="Century Gothic" w:eastAsia="Questrial" w:hAnsi="Century Gothic" w:cs="Questrial"/>
          <w:sz w:val="20"/>
          <w:szCs w:val="20"/>
        </w:rPr>
        <w:t>E</w:t>
      </w:r>
      <w:r w:rsidRPr="00694911">
        <w:rPr>
          <w:rFonts w:ascii="Century Gothic" w:eastAsia="Questrial" w:hAnsi="Century Gothic" w:cs="Questrial"/>
          <w:sz w:val="20"/>
          <w:szCs w:val="20"/>
        </w:rPr>
        <w:t>nd-</w:t>
      </w:r>
      <w:r w:rsidR="00580FD8">
        <w:rPr>
          <w:rFonts w:ascii="Century Gothic" w:eastAsia="Questrial" w:hAnsi="Century Gothic" w:cs="Questrial"/>
          <w:sz w:val="20"/>
          <w:szCs w:val="20"/>
        </w:rPr>
        <w:t>U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ser), POC: Kevin </w:t>
      </w:r>
      <w:proofErr w:type="spellStart"/>
      <w:r w:rsidRPr="00694911">
        <w:rPr>
          <w:rFonts w:ascii="Century Gothic" w:eastAsia="Questrial" w:hAnsi="Century Gothic" w:cs="Questrial"/>
          <w:sz w:val="20"/>
          <w:szCs w:val="20"/>
        </w:rPr>
        <w:t>Grode</w:t>
      </w:r>
      <w:proofErr w:type="spellEnd"/>
    </w:p>
    <w:p w14:paraId="288898F2" w14:textId="77777777" w:rsidR="00AA368E" w:rsidRDefault="00AA368E">
      <w:pPr>
        <w:spacing w:after="0" w:line="240" w:lineRule="auto"/>
        <w:rPr>
          <w:rFonts w:ascii="Century Gothic" w:hAnsi="Century Gothic"/>
        </w:rPr>
      </w:pPr>
    </w:p>
    <w:p w14:paraId="35B5F4EC" w14:textId="77777777" w:rsidR="00D66711" w:rsidRPr="00694911" w:rsidRDefault="00D66711">
      <w:pPr>
        <w:spacing w:after="0" w:line="240" w:lineRule="auto"/>
        <w:rPr>
          <w:rFonts w:ascii="Century Gothic" w:hAnsi="Century Gothic"/>
        </w:rPr>
      </w:pPr>
    </w:p>
    <w:p w14:paraId="1B60517C" w14:textId="77777777" w:rsidR="00694911" w:rsidRPr="00603BB8" w:rsidRDefault="00694911" w:rsidP="00694911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5922C628" w14:textId="77777777" w:rsidR="00AA368E" w:rsidRPr="00694911" w:rsidRDefault="00694911" w:rsidP="00694911">
      <w:pPr>
        <w:spacing w:after="0" w:line="240" w:lineRule="auto"/>
        <w:rPr>
          <w:rFonts w:ascii="Century Gothic" w:hAnsi="Century Gothic"/>
        </w:rPr>
      </w:pPr>
      <w:r w:rsidRPr="00E80174">
        <w:rPr>
          <w:rFonts w:ascii="Century Gothic" w:hAnsi="Century Gothic" w:cs="Arial"/>
          <w:b/>
          <w:sz w:val="20"/>
          <w:szCs w:val="20"/>
        </w:rPr>
        <w:t xml:space="preserve">Applied </w:t>
      </w:r>
      <w:r w:rsidR="0049729A" w:rsidRPr="00694911">
        <w:rPr>
          <w:rFonts w:ascii="Century Gothic" w:eastAsia="Questrial" w:hAnsi="Century Gothic" w:cs="Questrial"/>
          <w:b/>
          <w:sz w:val="20"/>
          <w:szCs w:val="20"/>
        </w:rPr>
        <w:t>Sciences National Applications Addressed: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Climate, Water Resources, Agriculture</w:t>
      </w:r>
    </w:p>
    <w:p w14:paraId="2618CAA5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2022D4D0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Study Area: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Missouri River Basin: MT, ND, SD, WY, NE, KS, MO, CO, IA, MN</w:t>
      </w:r>
    </w:p>
    <w:p w14:paraId="734B043B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bookmarkStart w:id="0" w:name="h.gjdgxs" w:colFirst="0" w:colLast="0"/>
      <w:bookmarkEnd w:id="0"/>
      <w:r w:rsidRPr="00694911">
        <w:rPr>
          <w:rFonts w:ascii="Century Gothic" w:eastAsia="Questrial" w:hAnsi="Century Gothic" w:cs="Questrial"/>
          <w:b/>
          <w:sz w:val="20"/>
          <w:szCs w:val="20"/>
        </w:rPr>
        <w:t>Study Period: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6C02BB">
        <w:rPr>
          <w:rFonts w:ascii="Century Gothic" w:eastAsia="Questrial" w:hAnsi="Century Gothic" w:cs="Questrial"/>
          <w:sz w:val="20"/>
          <w:szCs w:val="20"/>
        </w:rPr>
        <w:t>Sep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19</w:t>
      </w:r>
      <w:r w:rsidR="006C02BB">
        <w:rPr>
          <w:rFonts w:ascii="Century Gothic" w:eastAsia="Questrial" w:hAnsi="Century Gothic" w:cs="Questrial"/>
          <w:sz w:val="20"/>
          <w:szCs w:val="20"/>
        </w:rPr>
        <w:t>79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- Dec 2014</w:t>
      </w:r>
    </w:p>
    <w:p w14:paraId="1FEE2F04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0F8E6F5E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Earth Observations &amp; Parameters:</w:t>
      </w:r>
    </w:p>
    <w:p w14:paraId="6653247D" w14:textId="68AA9FED" w:rsidR="003F14F2" w:rsidRDefault="006C02BB" w:rsidP="00604209">
      <w:pPr>
        <w:spacing w:after="0" w:line="240" w:lineRule="auto"/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</w:pPr>
      <w:r w:rsidRPr="006C02BB">
        <w:rPr>
          <w:rFonts w:ascii="Century Gothic" w:eastAsia="Questrial" w:hAnsi="Century Gothic" w:cs="Questrial"/>
          <w:sz w:val="20"/>
          <w:szCs w:val="20"/>
        </w:rPr>
        <w:t>Defense Meteorological Satellite Program (DMSP)</w:t>
      </w:r>
      <w:r>
        <w:rPr>
          <w:rFonts w:ascii="Century Gothic" w:eastAsia="Questrial" w:hAnsi="Century Gothic" w:cs="Questrial"/>
          <w:sz w:val="20"/>
          <w:szCs w:val="20"/>
        </w:rPr>
        <w:t xml:space="preserve">, sensors </w:t>
      </w:r>
      <w:r w:rsidR="0049729A" w:rsidRPr="00F9563C">
        <w:rPr>
          <w:rFonts w:ascii="Century Gothic" w:eastAsia="Questrial" w:hAnsi="Century Gothic" w:cs="Questrial"/>
          <w:sz w:val="20"/>
          <w:szCs w:val="20"/>
        </w:rPr>
        <w:t xml:space="preserve">SMMR, SSM/I, 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AMSR-E </w:t>
      </w:r>
      <w:r w:rsidR="00396220">
        <w:rPr>
          <w:rFonts w:ascii="Century Gothic" w:eastAsia="Questrial" w:hAnsi="Century Gothic" w:cs="Questrial"/>
          <w:sz w:val="20"/>
          <w:szCs w:val="20"/>
        </w:rPr>
        <w:t>–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 ESA </w:t>
      </w:r>
      <w:proofErr w:type="spellStart"/>
      <w:r w:rsidR="00EB1F78">
        <w:rPr>
          <w:rFonts w:ascii="Century Gothic" w:eastAsia="Questrial" w:hAnsi="Century Gothic" w:cs="Questrial"/>
          <w:sz w:val="20"/>
          <w:szCs w:val="20"/>
        </w:rPr>
        <w:t>GlobSnow</w:t>
      </w:r>
      <w:proofErr w:type="spellEnd"/>
      <w:r w:rsidR="00541DA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9729A" w:rsidRPr="00F9563C">
        <w:rPr>
          <w:rFonts w:ascii="Century Gothic" w:eastAsia="Questrial" w:hAnsi="Century Gothic" w:cs="Questrial"/>
          <w:sz w:val="20"/>
          <w:szCs w:val="20"/>
        </w:rPr>
        <w:t>Snow</w:t>
      </w:r>
      <w:r w:rsidR="00D23317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49729A" w:rsidRPr="00F9563C">
        <w:rPr>
          <w:rFonts w:ascii="Century Gothic" w:eastAsia="Questrial" w:hAnsi="Century Gothic" w:cs="Questrial"/>
          <w:sz w:val="20"/>
          <w:szCs w:val="20"/>
        </w:rPr>
        <w:t>Water Equivalen</w:t>
      </w:r>
      <w:r w:rsidR="003F14F2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t</w:t>
      </w:r>
    </w:p>
    <w:p w14:paraId="1EABCA38" w14:textId="25D86545" w:rsidR="003F14F2" w:rsidRDefault="008E60BA" w:rsidP="00604209">
      <w:pPr>
        <w:spacing w:after="0" w:line="240" w:lineRule="auto"/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Geostationary Observational Environmental Satellite (GOES),</w:t>
      </w:r>
      <w:r w:rsidR="003F14F2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 xml:space="preserve"> The</w:t>
      </w:r>
      <w:r w:rsidR="00901D2A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matic Mapper (TM</w:t>
      </w:r>
      <w:r w:rsidR="00604209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 xml:space="preserve">) </w:t>
      </w:r>
      <w:r w:rsidR="00396220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–</w:t>
      </w:r>
      <w:r w:rsidR="00901D2A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 xml:space="preserve"> Soil moisture</w:t>
      </w:r>
      <w:r w:rsidR="00C67CFD">
        <w:rPr>
          <w:rFonts w:ascii="Century Gothic" w:hAnsi="Century Gothic" w:cs="Arial"/>
          <w:color w:val="06070B"/>
          <w:sz w:val="20"/>
          <w:szCs w:val="20"/>
          <w:shd w:val="clear" w:color="auto" w:fill="FFFFFF"/>
        </w:rPr>
        <w:t>, soil temperature</w:t>
      </w:r>
    </w:p>
    <w:p w14:paraId="3656B004" w14:textId="77777777" w:rsidR="008E60BA" w:rsidRDefault="008E60B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14:paraId="5CF29609" w14:textId="770B6BC9" w:rsidR="00396220" w:rsidRDefault="0049729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Ancillary Datasets Utilized:</w:t>
      </w:r>
    </w:p>
    <w:p w14:paraId="6804664E" w14:textId="4DAFE533" w:rsidR="00AA368E" w:rsidRPr="00396220" w:rsidRDefault="0049729A" w:rsidP="00396220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396220">
        <w:rPr>
          <w:rFonts w:ascii="Century Gothic" w:eastAsia="Questrial" w:hAnsi="Century Gothic" w:cs="Questrial"/>
          <w:sz w:val="20"/>
          <w:szCs w:val="20"/>
        </w:rPr>
        <w:t xml:space="preserve">USGS National Land Cover Dataset (NLCD) </w:t>
      </w:r>
      <w:r w:rsidR="00694911" w:rsidRPr="00396220">
        <w:rPr>
          <w:rFonts w:ascii="Century Gothic" w:eastAsia="Questrial" w:hAnsi="Century Gothic" w:cs="Questrial"/>
          <w:sz w:val="20"/>
          <w:szCs w:val="20"/>
        </w:rPr>
        <w:t>–</w:t>
      </w:r>
      <w:r w:rsidRPr="0039622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D0DE9" w:rsidRPr="00396220">
        <w:rPr>
          <w:rFonts w:ascii="Century Gothic" w:eastAsia="Questrial" w:hAnsi="Century Gothic" w:cs="Questrial"/>
          <w:sz w:val="20"/>
          <w:szCs w:val="20"/>
        </w:rPr>
        <w:t>Land</w:t>
      </w:r>
      <w:r w:rsidR="00694911" w:rsidRPr="0039622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396220">
        <w:rPr>
          <w:rFonts w:ascii="Century Gothic" w:eastAsia="Questrial" w:hAnsi="Century Gothic" w:cs="Questrial"/>
          <w:sz w:val="20"/>
          <w:szCs w:val="20"/>
        </w:rPr>
        <w:t>cover</w:t>
      </w:r>
    </w:p>
    <w:p w14:paraId="0BD5A418" w14:textId="77777777" w:rsidR="00AA368E" w:rsidRPr="00396220" w:rsidRDefault="0049729A" w:rsidP="00396220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396220">
        <w:rPr>
          <w:rFonts w:ascii="Century Gothic" w:eastAsia="Questrial" w:hAnsi="Century Gothic" w:cs="Questrial"/>
          <w:sz w:val="20"/>
          <w:szCs w:val="20"/>
        </w:rPr>
        <w:t xml:space="preserve">NOAA </w:t>
      </w:r>
      <w:r w:rsidR="00A90B53" w:rsidRPr="00396220">
        <w:rPr>
          <w:rFonts w:ascii="Century Gothic" w:eastAsia="Questrial" w:hAnsi="Century Gothic" w:cs="Questrial"/>
          <w:sz w:val="20"/>
          <w:szCs w:val="20"/>
        </w:rPr>
        <w:t xml:space="preserve">NCEI </w:t>
      </w:r>
      <w:r w:rsidRPr="00396220">
        <w:rPr>
          <w:rFonts w:ascii="Century Gothic" w:eastAsia="Questrial" w:hAnsi="Century Gothic" w:cs="Questrial"/>
          <w:sz w:val="20"/>
          <w:szCs w:val="20"/>
        </w:rPr>
        <w:t xml:space="preserve">Global Historical Climatology Network (GHCN) </w:t>
      </w:r>
      <w:r w:rsidR="00694911" w:rsidRPr="00396220">
        <w:rPr>
          <w:rFonts w:ascii="Century Gothic" w:eastAsia="Questrial" w:hAnsi="Century Gothic" w:cs="Questrial"/>
          <w:sz w:val="20"/>
          <w:szCs w:val="20"/>
        </w:rPr>
        <w:t>–</w:t>
      </w:r>
      <w:r w:rsidR="000D0DE9" w:rsidRPr="0039622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D0DE9" w:rsidRPr="00396220">
        <w:rPr>
          <w:rFonts w:ascii="Century Gothic" w:eastAsia="Questrial" w:hAnsi="Century Gothic" w:cs="Questrial"/>
          <w:i/>
          <w:sz w:val="20"/>
          <w:szCs w:val="20"/>
        </w:rPr>
        <w:t>I</w:t>
      </w:r>
      <w:r w:rsidR="00694911" w:rsidRPr="00396220">
        <w:rPr>
          <w:rFonts w:ascii="Century Gothic" w:eastAsia="Questrial" w:hAnsi="Century Gothic" w:cs="Questrial"/>
          <w:i/>
          <w:sz w:val="20"/>
          <w:szCs w:val="20"/>
        </w:rPr>
        <w:t>n situ</w:t>
      </w:r>
      <w:r w:rsidR="00694911" w:rsidRPr="00396220">
        <w:rPr>
          <w:rFonts w:ascii="Century Gothic" w:eastAsia="Questrial" w:hAnsi="Century Gothic" w:cs="Questrial"/>
          <w:sz w:val="20"/>
          <w:szCs w:val="20"/>
        </w:rPr>
        <w:t xml:space="preserve"> precipitation</w:t>
      </w:r>
    </w:p>
    <w:p w14:paraId="1E04D376" w14:textId="77777777" w:rsidR="00991D0B" w:rsidRPr="00396220" w:rsidRDefault="00991D0B" w:rsidP="00396220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396220">
        <w:rPr>
          <w:rFonts w:ascii="Century Gothic" w:eastAsia="Questrial" w:hAnsi="Century Gothic" w:cs="Questrial"/>
          <w:sz w:val="20"/>
          <w:szCs w:val="20"/>
        </w:rPr>
        <w:lastRenderedPageBreak/>
        <w:t xml:space="preserve">NRCS Soil Climate Analysis Network (SCAN) – </w:t>
      </w:r>
      <w:r w:rsidR="000D0DE9" w:rsidRPr="00396220">
        <w:rPr>
          <w:rFonts w:ascii="Century Gothic" w:eastAsia="Questrial" w:hAnsi="Century Gothic" w:cs="Questrial"/>
          <w:i/>
          <w:sz w:val="20"/>
          <w:szCs w:val="20"/>
        </w:rPr>
        <w:t>I</w:t>
      </w:r>
      <w:r w:rsidRPr="00396220">
        <w:rPr>
          <w:rFonts w:ascii="Century Gothic" w:eastAsia="Questrial" w:hAnsi="Century Gothic" w:cs="Questrial"/>
          <w:i/>
          <w:sz w:val="20"/>
          <w:szCs w:val="20"/>
        </w:rPr>
        <w:t>n situ</w:t>
      </w:r>
      <w:r w:rsidRPr="00396220">
        <w:rPr>
          <w:rFonts w:ascii="Century Gothic" w:eastAsia="Questrial" w:hAnsi="Century Gothic" w:cs="Questrial"/>
          <w:sz w:val="20"/>
          <w:szCs w:val="20"/>
        </w:rPr>
        <w:t xml:space="preserve"> soil moisture and temperature &amp; snowpack characteristics</w:t>
      </w:r>
    </w:p>
    <w:p w14:paraId="3A3105D2" w14:textId="230A4B15" w:rsidR="008E60BA" w:rsidRPr="00396220" w:rsidRDefault="008E60BA" w:rsidP="00396220">
      <w:pPr>
        <w:pStyle w:val="ListParagraph"/>
        <w:numPr>
          <w:ilvl w:val="0"/>
          <w:numId w:val="8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396220">
        <w:rPr>
          <w:rFonts w:ascii="Century Gothic" w:eastAsia="Questrial" w:hAnsi="Century Gothic" w:cs="Questrial"/>
          <w:sz w:val="20"/>
          <w:szCs w:val="20"/>
        </w:rPr>
        <w:t>North American Land Data Assimilation System (NLDAS)</w:t>
      </w:r>
      <w:r w:rsidR="00396220">
        <w:rPr>
          <w:rFonts w:ascii="Century Gothic" w:eastAsia="Questrial" w:hAnsi="Century Gothic" w:cs="Questrial"/>
          <w:sz w:val="20"/>
          <w:szCs w:val="20"/>
        </w:rPr>
        <w:t xml:space="preserve"> – S</w:t>
      </w:r>
      <w:r w:rsidRPr="00396220">
        <w:rPr>
          <w:rFonts w:ascii="Century Gothic" w:eastAsia="Questrial" w:hAnsi="Century Gothic" w:cs="Questrial"/>
          <w:sz w:val="20"/>
          <w:szCs w:val="20"/>
        </w:rPr>
        <w:t>oil moisture</w:t>
      </w:r>
      <w:r w:rsidR="00AC26C0" w:rsidRPr="00396220">
        <w:rPr>
          <w:rFonts w:ascii="Century Gothic" w:eastAsia="Questrial" w:hAnsi="Century Gothic" w:cs="Questrial"/>
          <w:sz w:val="20"/>
          <w:szCs w:val="20"/>
        </w:rPr>
        <w:t>, soil temperature</w:t>
      </w:r>
    </w:p>
    <w:p w14:paraId="2BF56A1C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00F470CB" w14:textId="77777777" w:rsidR="00AA368E" w:rsidRPr="00694911" w:rsidRDefault="0049729A" w:rsidP="006B0C00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Software Utilized:</w:t>
      </w:r>
    </w:p>
    <w:p w14:paraId="3C97CD33" w14:textId="77777777" w:rsidR="00AA368E" w:rsidRPr="00694911" w:rsidRDefault="0049729A" w:rsidP="006B0C00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R – Data processing, statistical analysis, graphing</w:t>
      </w:r>
    </w:p>
    <w:p w14:paraId="26A7F2E0" w14:textId="5C9368EF" w:rsidR="006B0C00" w:rsidRDefault="0049729A" w:rsidP="00765C8F">
      <w:p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 xml:space="preserve">ArcGIS </w:t>
      </w:r>
      <w:r w:rsidR="006B0C00">
        <w:rPr>
          <w:rFonts w:ascii="Century Gothic" w:eastAsia="Questrial" w:hAnsi="Century Gothic" w:cs="Questrial"/>
          <w:sz w:val="20"/>
          <w:szCs w:val="20"/>
        </w:rPr>
        <w:t>–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396220">
        <w:rPr>
          <w:rFonts w:ascii="Century Gothic" w:eastAsia="Questrial" w:hAnsi="Century Gothic" w:cs="Questrial"/>
          <w:sz w:val="20"/>
          <w:szCs w:val="20"/>
        </w:rPr>
        <w:t>D</w:t>
      </w:r>
      <w:r w:rsidR="006B0C00">
        <w:rPr>
          <w:rFonts w:ascii="Century Gothic" w:eastAsia="Questrial" w:hAnsi="Century Gothic" w:cs="Questrial"/>
          <w:sz w:val="20"/>
          <w:szCs w:val="20"/>
        </w:rPr>
        <w:t xml:space="preserve">ata visualization, </w:t>
      </w:r>
      <w:r w:rsidRPr="00694911">
        <w:rPr>
          <w:rFonts w:ascii="Century Gothic" w:eastAsia="Questrial" w:hAnsi="Century Gothic" w:cs="Questrial"/>
          <w:sz w:val="20"/>
          <w:szCs w:val="20"/>
        </w:rPr>
        <w:t>raster manipulation/analysis, image enhancement &amp; map creation of Aqua/Terra MODIS</w:t>
      </w:r>
    </w:p>
    <w:p w14:paraId="141D360C" w14:textId="77777777" w:rsidR="00AA368E" w:rsidRDefault="00AA368E">
      <w:pPr>
        <w:spacing w:after="0" w:line="240" w:lineRule="auto"/>
        <w:rPr>
          <w:rFonts w:ascii="Century Gothic" w:hAnsi="Century Gothic"/>
        </w:rPr>
      </w:pPr>
    </w:p>
    <w:p w14:paraId="2FA621DE" w14:textId="77777777" w:rsidR="000A2882" w:rsidRPr="00694911" w:rsidRDefault="000A2882">
      <w:pPr>
        <w:spacing w:after="0" w:line="240" w:lineRule="auto"/>
        <w:rPr>
          <w:rFonts w:ascii="Century Gothic" w:hAnsi="Century Gothic"/>
        </w:rPr>
      </w:pPr>
    </w:p>
    <w:p w14:paraId="3FAF2674" w14:textId="77777777" w:rsidR="00437A18" w:rsidRPr="00603BB8" w:rsidRDefault="00437A18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3D62FD8B" w14:textId="77777777" w:rsidR="00437A18" w:rsidRDefault="00437A18">
      <w:p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Overview:</w:t>
      </w:r>
    </w:p>
    <w:p w14:paraId="19A58954" w14:textId="77777777" w:rsidR="00AA368E" w:rsidRPr="00694911" w:rsidRDefault="00FC0306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Questrial" w:hAnsi="Century Gothic" w:cs="Questrial"/>
          <w:sz w:val="20"/>
          <w:szCs w:val="20"/>
        </w:rPr>
        <w:t>T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his project </w:t>
      </w:r>
      <w:r>
        <w:rPr>
          <w:rFonts w:ascii="Century Gothic" w:eastAsia="Questrial" w:hAnsi="Century Gothic" w:cs="Questrial"/>
          <w:sz w:val="20"/>
          <w:szCs w:val="20"/>
        </w:rPr>
        <w:t xml:space="preserve">uses NASA and NOAA satellite and </w:t>
      </w:r>
      <w:r w:rsidRPr="00C1073C">
        <w:rPr>
          <w:rFonts w:ascii="Century Gothic" w:eastAsia="Questrial" w:hAnsi="Century Gothic" w:cs="Questrial"/>
          <w:i/>
          <w:sz w:val="20"/>
          <w:szCs w:val="20"/>
        </w:rPr>
        <w:t>in situ</w:t>
      </w:r>
      <w:r>
        <w:rPr>
          <w:rFonts w:ascii="Century Gothic" w:eastAsia="Questrial" w:hAnsi="Century Gothic" w:cs="Questrial"/>
          <w:sz w:val="20"/>
          <w:szCs w:val="20"/>
        </w:rPr>
        <w:t xml:space="preserve"> data sources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to improve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the understanding of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water supply and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runoff in the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Northern Plains Region of the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Missouri River Basin</w:t>
      </w:r>
      <w:r w:rsidR="008832C3">
        <w:rPr>
          <w:rFonts w:ascii="Century Gothic" w:eastAsia="Questrial" w:hAnsi="Century Gothic" w:cs="Questrial"/>
          <w:i/>
          <w:sz w:val="20"/>
          <w:szCs w:val="20"/>
        </w:rPr>
        <w:t>.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</w:t>
      </w:r>
      <w:r>
        <w:rPr>
          <w:rFonts w:ascii="Century Gothic" w:eastAsia="Questrial" w:hAnsi="Century Gothic" w:cs="Questrial"/>
          <w:sz w:val="20"/>
          <w:szCs w:val="20"/>
        </w:rPr>
        <w:t xml:space="preserve">It describes patterns of 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>soil moisture, snowpack</w:t>
      </w:r>
      <w:r w:rsidR="008F646D">
        <w:rPr>
          <w:rFonts w:ascii="Century Gothic" w:eastAsia="Questrial" w:hAnsi="Century Gothic" w:cs="Questrial"/>
          <w:sz w:val="20"/>
          <w:szCs w:val="20"/>
        </w:rPr>
        <w:t>,</w:t>
      </w:r>
      <w:r w:rsidR="00901D2A">
        <w:rPr>
          <w:rFonts w:ascii="Century Gothic" w:eastAsia="Questrial" w:hAnsi="Century Gothic" w:cs="Questrial"/>
          <w:sz w:val="20"/>
          <w:szCs w:val="20"/>
        </w:rPr>
        <w:t xml:space="preserve"> and </w:t>
      </w:r>
      <w:r w:rsidR="00AC26C0">
        <w:rPr>
          <w:rFonts w:ascii="Century Gothic" w:eastAsia="Questrial" w:hAnsi="Century Gothic" w:cs="Questrial"/>
          <w:sz w:val="20"/>
          <w:szCs w:val="20"/>
        </w:rPr>
        <w:t>soil temperature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in the upper basin</w:t>
      </w:r>
      <w:r>
        <w:rPr>
          <w:rFonts w:ascii="Century Gothic" w:eastAsia="Questrial" w:hAnsi="Century Gothic" w:cs="Questrial"/>
          <w:sz w:val="20"/>
          <w:szCs w:val="20"/>
        </w:rPr>
        <w:t xml:space="preserve"> over a 30 year period</w:t>
      </w:r>
      <w:r w:rsidR="008F646D">
        <w:rPr>
          <w:rFonts w:ascii="Century Gothic" w:eastAsia="Questrial" w:hAnsi="Century Gothic" w:cs="Questrial"/>
          <w:sz w:val="20"/>
          <w:szCs w:val="20"/>
        </w:rPr>
        <w:t>.</w:t>
      </w:r>
      <w:r w:rsidR="0049729A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</w:p>
    <w:p w14:paraId="7E920818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434D83D8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Abstract</w:t>
      </w:r>
      <w:r w:rsidR="00437A18">
        <w:rPr>
          <w:rFonts w:ascii="Century Gothic" w:eastAsia="Questrial" w:hAnsi="Century Gothic" w:cs="Questrial"/>
          <w:b/>
          <w:sz w:val="20"/>
          <w:szCs w:val="20"/>
        </w:rPr>
        <w:t>:</w:t>
      </w:r>
    </w:p>
    <w:p w14:paraId="0FC7CA84" w14:textId="4B314679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The Missouri River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‘s </w:t>
      </w:r>
      <w:r w:rsidRPr="00694911">
        <w:rPr>
          <w:rFonts w:ascii="Century Gothic" w:eastAsia="Questrial" w:hAnsi="Century Gothic" w:cs="Questrial"/>
          <w:sz w:val="20"/>
          <w:szCs w:val="20"/>
        </w:rPr>
        <w:t>highly variable discharge</w:t>
      </w:r>
      <w:r w:rsidR="00FC0306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8F646D">
        <w:rPr>
          <w:rFonts w:ascii="Century Gothic" w:eastAsia="Questrial" w:hAnsi="Century Gothic" w:cs="Questrial"/>
          <w:sz w:val="20"/>
          <w:szCs w:val="20"/>
        </w:rPr>
        <w:t>directly affects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livelihood</w:t>
      </w:r>
      <w:r w:rsidR="00FC0306">
        <w:rPr>
          <w:rFonts w:ascii="Century Gothic" w:eastAsia="Questrial" w:hAnsi="Century Gothic" w:cs="Questrial"/>
          <w:sz w:val="20"/>
          <w:szCs w:val="20"/>
        </w:rPr>
        <w:t>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FC0306">
        <w:rPr>
          <w:rFonts w:ascii="Century Gothic" w:eastAsia="Questrial" w:hAnsi="Century Gothic" w:cs="Questrial"/>
          <w:sz w:val="20"/>
          <w:szCs w:val="20"/>
        </w:rPr>
        <w:t>in</w:t>
      </w:r>
      <w:r w:rsidR="000A2882">
        <w:rPr>
          <w:rFonts w:ascii="Century Gothic" w:eastAsia="Questrial" w:hAnsi="Century Gothic" w:cs="Questrial"/>
          <w:sz w:val="20"/>
          <w:szCs w:val="20"/>
        </w:rPr>
        <w:t xml:space="preserve"> six states. </w:t>
      </w:r>
      <w:r w:rsidR="00575FA6">
        <w:rPr>
          <w:rFonts w:ascii="Century Gothic" w:eastAsia="Questrial" w:hAnsi="Century Gothic" w:cs="Questrial"/>
          <w:sz w:val="20"/>
          <w:szCs w:val="20"/>
        </w:rPr>
        <w:t>The U.S. Army Corps of Engineers manages s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ix </w:t>
      </w:r>
      <w:r w:rsidR="009A3517">
        <w:rPr>
          <w:rFonts w:ascii="Century Gothic" w:eastAsia="Questrial" w:hAnsi="Century Gothic" w:cs="Questrial"/>
          <w:sz w:val="20"/>
          <w:szCs w:val="20"/>
        </w:rPr>
        <w:t>main stem</w:t>
      </w:r>
      <w:r w:rsidR="00EB1F78">
        <w:rPr>
          <w:rFonts w:ascii="Century Gothic" w:eastAsia="Questrial" w:hAnsi="Century Gothic" w:cs="Questrial"/>
          <w:sz w:val="20"/>
          <w:szCs w:val="20"/>
        </w:rPr>
        <w:t xml:space="preserve"> dams to mitigate flooding, irrigation and hydropo</w:t>
      </w:r>
      <w:r w:rsidR="000A2882">
        <w:rPr>
          <w:rFonts w:ascii="Century Gothic" w:eastAsia="Questrial" w:hAnsi="Century Gothic" w:cs="Questrial"/>
          <w:sz w:val="20"/>
          <w:szCs w:val="20"/>
        </w:rPr>
        <w:t xml:space="preserve">wer needs, and other purposes.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These decisions </w:t>
      </w:r>
      <w:r w:rsidR="00AF711A">
        <w:rPr>
          <w:rFonts w:ascii="Century Gothic" w:eastAsia="Questrial" w:hAnsi="Century Gothic" w:cs="Questrial"/>
          <w:sz w:val="20"/>
          <w:szCs w:val="20"/>
        </w:rPr>
        <w:t>impact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575FA6">
        <w:rPr>
          <w:rFonts w:ascii="Century Gothic" w:eastAsia="Questrial" w:hAnsi="Century Gothic" w:cs="Questrial"/>
          <w:sz w:val="20"/>
          <w:szCs w:val="20"/>
        </w:rPr>
        <w:t xml:space="preserve">local </w:t>
      </w:r>
      <w:r w:rsidRPr="00694911">
        <w:rPr>
          <w:rFonts w:ascii="Century Gothic" w:eastAsia="Questrial" w:hAnsi="Century Gothic" w:cs="Questrial"/>
          <w:sz w:val="20"/>
          <w:szCs w:val="20"/>
        </w:rPr>
        <w:t>residents</w:t>
      </w:r>
      <w:r w:rsidR="0090040F">
        <w:rPr>
          <w:rFonts w:ascii="Century Gothic" w:eastAsia="Questrial" w:hAnsi="Century Gothic" w:cs="Questrial"/>
          <w:sz w:val="20"/>
          <w:szCs w:val="20"/>
        </w:rPr>
        <w:t>, businesses</w:t>
      </w:r>
      <w:r w:rsidR="00575FA6">
        <w:rPr>
          <w:rFonts w:ascii="Century Gothic" w:eastAsia="Questrial" w:hAnsi="Century Gothic" w:cs="Questrial"/>
          <w:sz w:val="20"/>
          <w:szCs w:val="20"/>
        </w:rPr>
        <w:t>,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D0DE9">
        <w:rPr>
          <w:rFonts w:ascii="Century Gothic" w:eastAsia="Questrial" w:hAnsi="Century Gothic" w:cs="Questrial"/>
          <w:sz w:val="20"/>
          <w:szCs w:val="20"/>
        </w:rPr>
        <w:t>and ecosystems</w:t>
      </w:r>
      <w:r w:rsidR="00575FA6">
        <w:rPr>
          <w:rFonts w:ascii="Century Gothic" w:eastAsia="Questrial" w:hAnsi="Century Gothic" w:cs="Questrial"/>
          <w:sz w:val="20"/>
          <w:szCs w:val="20"/>
        </w:rPr>
        <w:t xml:space="preserve">, which </w:t>
      </w:r>
      <w:r w:rsidR="0090040F">
        <w:rPr>
          <w:rFonts w:ascii="Century Gothic" w:eastAsia="Questrial" w:hAnsi="Century Gothic" w:cs="Questrial"/>
          <w:sz w:val="20"/>
          <w:szCs w:val="20"/>
        </w:rPr>
        <w:t>rely on accurate forecasting of river flows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. </w:t>
      </w:r>
      <w:r w:rsidR="00575FA6">
        <w:rPr>
          <w:rFonts w:ascii="Century Gothic" w:eastAsia="Questrial" w:hAnsi="Century Gothic" w:cs="Questrial"/>
          <w:sz w:val="20"/>
          <w:szCs w:val="20"/>
        </w:rPr>
        <w:t>However,</w:t>
      </w:r>
      <w:r w:rsidR="00575FA6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575FA6">
        <w:rPr>
          <w:rFonts w:ascii="Century Gothic" w:eastAsia="Questrial" w:hAnsi="Century Gothic" w:cs="Questrial"/>
          <w:sz w:val="20"/>
          <w:szCs w:val="20"/>
        </w:rPr>
        <w:t>e</w:t>
      </w:r>
      <w:r w:rsidR="0090040F">
        <w:rPr>
          <w:rFonts w:ascii="Century Gothic" w:eastAsia="Questrial" w:hAnsi="Century Gothic" w:cs="Questrial"/>
          <w:sz w:val="20"/>
          <w:szCs w:val="20"/>
        </w:rPr>
        <w:t>nvironmental</w:t>
      </w:r>
      <w:r w:rsidR="0090040F"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variables such as soil moisture,</w:t>
      </w:r>
      <w:r w:rsidR="00AC26C0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snowpack,</w:t>
      </w:r>
      <w:r w:rsidR="000118C7" w:rsidRPr="000118C7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and </w:t>
      </w:r>
      <w:r w:rsidR="00AC26C0">
        <w:rPr>
          <w:rFonts w:ascii="Century Gothic" w:eastAsia="Questrial" w:hAnsi="Century Gothic" w:cs="Questrial"/>
          <w:sz w:val="20"/>
          <w:szCs w:val="20"/>
        </w:rPr>
        <w:t>soil temperature</w:t>
      </w:r>
      <w:r w:rsidR="0090040F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have an unquantified influence on river </w:t>
      </w:r>
      <w:r w:rsidR="0090040F">
        <w:rPr>
          <w:rFonts w:ascii="Century Gothic" w:eastAsia="Questrial" w:hAnsi="Century Gothic" w:cs="Questrial"/>
          <w:sz w:val="20"/>
          <w:szCs w:val="20"/>
        </w:rPr>
        <w:t>run-off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. In particular, </w:t>
      </w:r>
      <w:r w:rsidR="00A76807">
        <w:rPr>
          <w:rFonts w:ascii="Century Gothic" w:eastAsia="Questrial" w:hAnsi="Century Gothic" w:cs="Questrial"/>
          <w:sz w:val="20"/>
          <w:szCs w:val="20"/>
        </w:rPr>
        <w:t>the</w:t>
      </w:r>
      <w:r w:rsidR="00796B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Pr="00694911">
        <w:rPr>
          <w:rFonts w:ascii="Century Gothic" w:eastAsia="Questrial" w:hAnsi="Century Gothic" w:cs="Questrial"/>
          <w:sz w:val="20"/>
          <w:szCs w:val="20"/>
        </w:rPr>
        <w:t>Northern Plains Region of the Basin</w:t>
      </w:r>
      <w:r w:rsidR="00A76807" w:rsidRPr="00A76807">
        <w:rPr>
          <w:rFonts w:ascii="Century Gothic" w:eastAsia="Questrial" w:hAnsi="Century Gothic" w:cs="Questrial"/>
          <w:sz w:val="20"/>
          <w:szCs w:val="20"/>
        </w:rPr>
        <w:t xml:space="preserve"> is not adequately covered by on-the-ground monitoring </w:t>
      </w:r>
      <w:r w:rsidR="00575FA6">
        <w:rPr>
          <w:rFonts w:ascii="Century Gothic" w:eastAsia="Questrial" w:hAnsi="Century Gothic" w:cs="Questrial"/>
          <w:sz w:val="20"/>
          <w:szCs w:val="20"/>
        </w:rPr>
        <w:t>stations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, resulting in a data-poor region and </w:t>
      </w:r>
      <w:r w:rsidR="007219EC">
        <w:rPr>
          <w:rFonts w:ascii="Century Gothic" w:eastAsia="Questrial" w:hAnsi="Century Gothic" w:cs="Questrial"/>
          <w:sz w:val="20"/>
          <w:szCs w:val="20"/>
        </w:rPr>
        <w:t xml:space="preserve">an </w:t>
      </w:r>
      <w:r w:rsidRPr="00694911">
        <w:rPr>
          <w:rFonts w:ascii="Century Gothic" w:eastAsia="Questrial" w:hAnsi="Century Gothic" w:cs="Questrial"/>
          <w:sz w:val="20"/>
          <w:szCs w:val="20"/>
        </w:rPr>
        <w:t>incomplete understanding of the driv</w:t>
      </w:r>
      <w:r w:rsidR="00BA1F3A">
        <w:rPr>
          <w:rFonts w:ascii="Century Gothic" w:eastAsia="Questrial" w:hAnsi="Century Gothic" w:cs="Questrial"/>
          <w:sz w:val="20"/>
          <w:szCs w:val="20"/>
        </w:rPr>
        <w:t>ing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variables of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94911">
        <w:rPr>
          <w:rFonts w:ascii="Century Gothic" w:eastAsia="Questrial" w:hAnsi="Century Gothic" w:cs="Questrial"/>
          <w:sz w:val="20"/>
          <w:szCs w:val="20"/>
        </w:rPr>
        <w:t>off. This project use</w:t>
      </w:r>
      <w:r w:rsidR="000118C7">
        <w:rPr>
          <w:rFonts w:ascii="Century Gothic" w:eastAsia="Questrial" w:hAnsi="Century Gothic" w:cs="Questrial"/>
          <w:sz w:val="20"/>
          <w:szCs w:val="20"/>
        </w:rPr>
        <w:t>d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NASA </w:t>
      </w:r>
      <w:r w:rsidR="0090040F" w:rsidRPr="00694911">
        <w:rPr>
          <w:rFonts w:ascii="Century Gothic" w:eastAsia="Questrial" w:hAnsi="Century Gothic" w:cs="Questrial"/>
          <w:sz w:val="20"/>
          <w:szCs w:val="20"/>
        </w:rPr>
        <w:t>Earth</w:t>
      </w:r>
      <w:r w:rsidR="00C01BE5">
        <w:rPr>
          <w:rFonts w:ascii="Century Gothic" w:eastAsia="Questrial" w:hAnsi="Century Gothic" w:cs="Questrial"/>
          <w:sz w:val="20"/>
          <w:szCs w:val="20"/>
        </w:rPr>
        <w:t xml:space="preserve"> o</w:t>
      </w:r>
      <w:r w:rsidR="00C46048">
        <w:rPr>
          <w:rFonts w:ascii="Century Gothic" w:eastAsia="Questrial" w:hAnsi="Century Gothic" w:cs="Questrial"/>
          <w:sz w:val="20"/>
          <w:szCs w:val="20"/>
        </w:rPr>
        <w:t>bserv</w:t>
      </w:r>
      <w:r w:rsidR="00C01BE5">
        <w:rPr>
          <w:rFonts w:ascii="Century Gothic" w:eastAsia="Questrial" w:hAnsi="Century Gothic" w:cs="Questrial"/>
          <w:sz w:val="20"/>
          <w:szCs w:val="20"/>
        </w:rPr>
        <w:t>ations</w:t>
      </w:r>
      <w:r w:rsidR="00C46048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8F646D">
        <w:rPr>
          <w:rFonts w:ascii="Century Gothic" w:eastAsia="Questrial" w:hAnsi="Century Gothic" w:cs="Questrial"/>
          <w:sz w:val="20"/>
          <w:szCs w:val="20"/>
        </w:rPr>
        <w:t>NOAA Climate Data Records (CDRs</w:t>
      </w:r>
      <w:r w:rsidR="00C1073C">
        <w:rPr>
          <w:rFonts w:ascii="Century Gothic" w:eastAsia="Questrial" w:hAnsi="Century Gothic" w:cs="Questrial"/>
          <w:sz w:val="20"/>
          <w:szCs w:val="20"/>
        </w:rPr>
        <w:t>)</w:t>
      </w:r>
      <w:r w:rsidR="00765C8F">
        <w:rPr>
          <w:rFonts w:ascii="Century Gothic" w:eastAsia="Questrial" w:hAnsi="Century Gothic" w:cs="Questrial"/>
          <w:sz w:val="20"/>
          <w:szCs w:val="20"/>
        </w:rPr>
        <w:t>,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and </w:t>
      </w:r>
      <w:r w:rsidR="00A90B53" w:rsidRPr="00A90B53">
        <w:rPr>
          <w:rFonts w:ascii="Century Gothic" w:eastAsia="Questrial" w:hAnsi="Century Gothic" w:cs="Questrial"/>
          <w:i/>
          <w:sz w:val="20"/>
          <w:szCs w:val="20"/>
        </w:rPr>
        <w:t>in situ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 datasets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to improve the understanding of </w:t>
      </w:r>
      <w:r w:rsidR="00A90B53">
        <w:rPr>
          <w:rFonts w:ascii="Century Gothic" w:eastAsia="Questrial" w:hAnsi="Century Gothic" w:cs="Questrial"/>
          <w:sz w:val="20"/>
          <w:szCs w:val="20"/>
        </w:rPr>
        <w:t xml:space="preserve">water availability and 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runoff. 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This project </w:t>
      </w:r>
      <w:r w:rsidR="000118C7">
        <w:rPr>
          <w:rFonts w:ascii="Century Gothic" w:eastAsia="Questrial" w:hAnsi="Century Gothic" w:cs="Questrial"/>
          <w:sz w:val="20"/>
          <w:szCs w:val="20"/>
        </w:rPr>
        <w:t>analyzed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the </w:t>
      </w:r>
      <w:r w:rsidR="00E71EBA" w:rsidRPr="00694911">
        <w:rPr>
          <w:rFonts w:ascii="Century Gothic" w:eastAsia="Questrial" w:hAnsi="Century Gothic" w:cs="Questrial"/>
          <w:sz w:val="20"/>
          <w:szCs w:val="20"/>
        </w:rPr>
        <w:t xml:space="preserve">soil moisture, snowpack, and </w:t>
      </w:r>
      <w:r w:rsidR="00AC26C0">
        <w:rPr>
          <w:rFonts w:ascii="Century Gothic" w:eastAsia="Questrial" w:hAnsi="Century Gothic" w:cs="Questrial"/>
          <w:sz w:val="20"/>
          <w:szCs w:val="20"/>
        </w:rPr>
        <w:t>soil temperature</w:t>
      </w:r>
      <w:r w:rsidR="00E71EBA" w:rsidDel="00E71EBA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118C7">
        <w:rPr>
          <w:rFonts w:ascii="Century Gothic" w:eastAsia="Questrial" w:hAnsi="Century Gothic" w:cs="Questrial"/>
          <w:sz w:val="20"/>
          <w:szCs w:val="20"/>
        </w:rPr>
        <w:t>for the preceding 30</w:t>
      </w:r>
      <w:r w:rsidR="00180A30">
        <w:rPr>
          <w:rFonts w:ascii="Century Gothic" w:eastAsia="Questrial" w:hAnsi="Century Gothic" w:cs="Questrial"/>
          <w:sz w:val="20"/>
          <w:szCs w:val="20"/>
        </w:rPr>
        <w:t>+</w:t>
      </w:r>
      <w:r w:rsidR="007129F6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118C7">
        <w:rPr>
          <w:rFonts w:ascii="Century Gothic" w:eastAsia="Questrial" w:hAnsi="Century Gothic" w:cs="Questrial"/>
          <w:sz w:val="20"/>
          <w:szCs w:val="20"/>
        </w:rPr>
        <w:t>years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 (1979</w:t>
      </w:r>
      <w:r w:rsidR="00180A30">
        <w:rPr>
          <w:rFonts w:ascii="Century Gothic" w:eastAsia="Questrial" w:hAnsi="Century Gothic" w:cs="Questrial"/>
          <w:sz w:val="20"/>
          <w:szCs w:val="20"/>
        </w:rPr>
        <w:softHyphen/>
        <w:t>-2015)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. 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For each variable, it 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produced </w:t>
      </w:r>
      <w:r w:rsidR="009170F6">
        <w:rPr>
          <w:rFonts w:ascii="Century Gothic" w:eastAsia="Questrial" w:hAnsi="Century Gothic" w:cs="Questrial"/>
          <w:sz w:val="20"/>
          <w:szCs w:val="20"/>
        </w:rPr>
        <w:t xml:space="preserve">maps of 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30-year 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annual and </w:t>
      </w:r>
      <w:r w:rsidR="0090040F">
        <w:rPr>
          <w:rFonts w:ascii="Century Gothic" w:eastAsia="Questrial" w:hAnsi="Century Gothic" w:cs="Questrial"/>
          <w:sz w:val="20"/>
          <w:szCs w:val="20"/>
        </w:rPr>
        <w:t>monthly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 means, minimums, maximums, </w:t>
      </w:r>
      <w:r w:rsidR="00180A30">
        <w:rPr>
          <w:rFonts w:ascii="Century Gothic" w:eastAsia="Questrial" w:hAnsi="Century Gothic" w:cs="Questrial"/>
          <w:sz w:val="20"/>
          <w:szCs w:val="20"/>
        </w:rPr>
        <w:t>and inter</w:t>
      </w:r>
      <w:r w:rsidR="007129F6">
        <w:rPr>
          <w:rFonts w:ascii="Century Gothic" w:eastAsia="Questrial" w:hAnsi="Century Gothic" w:cs="Questrial"/>
          <w:sz w:val="20"/>
          <w:szCs w:val="20"/>
        </w:rPr>
        <w:t>-</w:t>
      </w:r>
      <w:r w:rsidR="00180A30">
        <w:rPr>
          <w:rFonts w:ascii="Century Gothic" w:eastAsia="Questrial" w:hAnsi="Century Gothic" w:cs="Questrial"/>
          <w:sz w:val="20"/>
          <w:szCs w:val="20"/>
        </w:rPr>
        <w:t xml:space="preserve">annual </w:t>
      </w:r>
      <w:r w:rsidR="009170F6">
        <w:rPr>
          <w:rFonts w:ascii="Century Gothic" w:eastAsia="Questrial" w:hAnsi="Century Gothic" w:cs="Questrial"/>
          <w:sz w:val="20"/>
          <w:szCs w:val="20"/>
        </w:rPr>
        <w:t>linear trends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. </w:t>
      </w:r>
      <w:r w:rsidR="009170F6">
        <w:rPr>
          <w:rFonts w:ascii="Century Gothic" w:eastAsia="Questrial" w:hAnsi="Century Gothic" w:cs="Questrial"/>
          <w:sz w:val="20"/>
          <w:szCs w:val="20"/>
        </w:rPr>
        <w:t xml:space="preserve">Grid cells corresponding to NOAA and USGS ground stations were verified with </w:t>
      </w:r>
      <w:r w:rsidR="009170F6" w:rsidRPr="009A3517">
        <w:rPr>
          <w:rFonts w:ascii="Century Gothic" w:eastAsia="Questrial" w:hAnsi="Century Gothic" w:cs="Questrial"/>
          <w:i/>
          <w:sz w:val="20"/>
          <w:szCs w:val="20"/>
        </w:rPr>
        <w:t>in situ</w:t>
      </w:r>
      <w:r w:rsidR="009170F6">
        <w:rPr>
          <w:rFonts w:ascii="Century Gothic" w:eastAsia="Questrial" w:hAnsi="Century Gothic" w:cs="Questrial"/>
          <w:sz w:val="20"/>
          <w:szCs w:val="20"/>
        </w:rPr>
        <w:t xml:space="preserve"> observations and qualitatively analyzed for temporal patterns. </w:t>
      </w:r>
      <w:r w:rsidR="000118C7">
        <w:rPr>
          <w:rFonts w:ascii="Century Gothic" w:eastAsia="Questrial" w:hAnsi="Century Gothic" w:cs="Questrial"/>
          <w:sz w:val="20"/>
          <w:szCs w:val="20"/>
        </w:rPr>
        <w:t>These results will aid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the </w:t>
      </w:r>
      <w:r w:rsidR="00C01BE5" w:rsidRPr="00694911">
        <w:rPr>
          <w:rFonts w:ascii="Century Gothic" w:eastAsia="Questrial" w:hAnsi="Century Gothic" w:cs="Questrial"/>
          <w:sz w:val="20"/>
          <w:szCs w:val="20"/>
        </w:rPr>
        <w:t>Missou</w:t>
      </w:r>
      <w:r w:rsidR="00C01BE5">
        <w:rPr>
          <w:rFonts w:ascii="Century Gothic" w:eastAsia="Questrial" w:hAnsi="Century Gothic" w:cs="Questrial"/>
          <w:sz w:val="20"/>
          <w:szCs w:val="20"/>
        </w:rPr>
        <w:t>ri River Basin Water Management Division (</w:t>
      </w:r>
      <w:r w:rsidR="00896587">
        <w:rPr>
          <w:rFonts w:ascii="Century Gothic" w:eastAsia="Questrial" w:hAnsi="Century Gothic" w:cs="Questrial"/>
          <w:sz w:val="20"/>
          <w:szCs w:val="20"/>
        </w:rPr>
        <w:t>MRBWM</w:t>
      </w:r>
      <w:r w:rsidR="00C01BE5">
        <w:rPr>
          <w:rFonts w:ascii="Century Gothic" w:eastAsia="Questrial" w:hAnsi="Century Gothic" w:cs="Questrial"/>
          <w:sz w:val="20"/>
          <w:szCs w:val="20"/>
        </w:rPr>
        <w:t>)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team </w:t>
      </w:r>
      <w:r w:rsidR="000118C7">
        <w:rPr>
          <w:rFonts w:ascii="Century Gothic" w:eastAsia="Questrial" w:hAnsi="Century Gothic" w:cs="Questrial"/>
          <w:sz w:val="20"/>
          <w:szCs w:val="20"/>
        </w:rPr>
        <w:t>in their</w:t>
      </w:r>
      <w:r w:rsidR="00896587">
        <w:rPr>
          <w:rFonts w:ascii="Century Gothic" w:eastAsia="Questrial" w:hAnsi="Century Gothic" w:cs="Questrial"/>
          <w:sz w:val="20"/>
          <w:szCs w:val="20"/>
        </w:rPr>
        <w:t xml:space="preserve"> informed </w:t>
      </w:r>
      <w:r w:rsidR="000118C7">
        <w:rPr>
          <w:rFonts w:ascii="Century Gothic" w:eastAsia="Questrial" w:hAnsi="Century Gothic" w:cs="Questrial"/>
          <w:sz w:val="20"/>
          <w:szCs w:val="20"/>
        </w:rPr>
        <w:t xml:space="preserve">water management </w:t>
      </w:r>
      <w:r w:rsidR="00896587">
        <w:rPr>
          <w:rFonts w:ascii="Century Gothic" w:eastAsia="Questrial" w:hAnsi="Century Gothic" w:cs="Questrial"/>
          <w:sz w:val="20"/>
          <w:szCs w:val="20"/>
        </w:rPr>
        <w:t>throughout the basin in future years.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The analysis </w:t>
      </w:r>
      <w:r w:rsidR="005A5FFA">
        <w:rPr>
          <w:rFonts w:ascii="Century Gothic" w:eastAsia="Questrial" w:hAnsi="Century Gothic" w:cs="Questrial"/>
          <w:sz w:val="20"/>
          <w:szCs w:val="20"/>
        </w:rPr>
        <w:t xml:space="preserve">will </w:t>
      </w:r>
      <w:r w:rsidR="000118C7">
        <w:rPr>
          <w:rFonts w:ascii="Century Gothic" w:eastAsia="Questrial" w:hAnsi="Century Gothic" w:cs="Questrial"/>
          <w:sz w:val="20"/>
          <w:szCs w:val="20"/>
        </w:rPr>
        <w:t>help them to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communicate </w:t>
      </w:r>
      <w:r w:rsidR="000118C7">
        <w:rPr>
          <w:rFonts w:ascii="Century Gothic" w:eastAsia="Questrial" w:hAnsi="Century Gothic" w:cs="Questrial"/>
          <w:sz w:val="20"/>
          <w:szCs w:val="20"/>
        </w:rPr>
        <w:t>with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0118C7">
        <w:rPr>
          <w:rFonts w:ascii="Century Gothic" w:eastAsia="Questrial" w:hAnsi="Century Gothic" w:cs="Questrial"/>
          <w:sz w:val="20"/>
          <w:szCs w:val="20"/>
        </w:rPr>
        <w:t>residents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about </w:t>
      </w:r>
      <w:r w:rsidR="000118C7">
        <w:rPr>
          <w:rFonts w:ascii="Century Gothic" w:eastAsia="Questrial" w:hAnsi="Century Gothic" w:cs="Questrial"/>
          <w:sz w:val="20"/>
          <w:szCs w:val="20"/>
        </w:rPr>
        <w:t>the potential</w:t>
      </w:r>
      <w:r w:rsidR="00697396">
        <w:rPr>
          <w:rFonts w:ascii="Century Gothic" w:eastAsia="Questrial" w:hAnsi="Century Gothic" w:cs="Questrial"/>
          <w:sz w:val="20"/>
          <w:szCs w:val="20"/>
        </w:rPr>
        <w:t xml:space="preserve"> causes </w:t>
      </w:r>
      <w:r w:rsidR="00E460E8">
        <w:rPr>
          <w:rFonts w:ascii="Century Gothic" w:eastAsia="Questrial" w:hAnsi="Century Gothic" w:cs="Questrial"/>
          <w:sz w:val="20"/>
          <w:szCs w:val="20"/>
        </w:rPr>
        <w:t xml:space="preserve">of </w:t>
      </w:r>
      <w:r w:rsidR="00697396">
        <w:rPr>
          <w:rFonts w:ascii="Century Gothic" w:eastAsia="Questrial" w:hAnsi="Century Gothic" w:cs="Questrial"/>
          <w:sz w:val="20"/>
          <w:szCs w:val="20"/>
        </w:rPr>
        <w:t>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="00697396">
        <w:rPr>
          <w:rFonts w:ascii="Century Gothic" w:eastAsia="Questrial" w:hAnsi="Century Gothic" w:cs="Questrial"/>
          <w:sz w:val="20"/>
          <w:szCs w:val="20"/>
        </w:rPr>
        <w:t>off in the region.</w:t>
      </w:r>
      <w:r w:rsidR="008F646D">
        <w:rPr>
          <w:rFonts w:ascii="Century Gothic" w:eastAsia="Questrial" w:hAnsi="Century Gothic" w:cs="Questrial"/>
          <w:sz w:val="20"/>
          <w:szCs w:val="20"/>
        </w:rPr>
        <w:t xml:space="preserve"> </w:t>
      </w:r>
    </w:p>
    <w:p w14:paraId="631A2BE6" w14:textId="77777777" w:rsidR="007220E1" w:rsidRDefault="007220E1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14:paraId="7E12F33D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Community Concerns</w:t>
      </w:r>
    </w:p>
    <w:p w14:paraId="380A5F73" w14:textId="77777777" w:rsidR="00676D5B" w:rsidRPr="00676D5B" w:rsidRDefault="00B8154E" w:rsidP="00676D5B">
      <w:pPr>
        <w:numPr>
          <w:ilvl w:val="0"/>
          <w:numId w:val="5"/>
        </w:num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 xml:space="preserve">The 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MRBWM</w:t>
      </w:r>
      <w:r>
        <w:rPr>
          <w:rFonts w:ascii="Century Gothic" w:eastAsia="Questrial" w:hAnsi="Century Gothic" w:cs="Questrial"/>
          <w:sz w:val="20"/>
          <w:szCs w:val="20"/>
        </w:rPr>
        <w:t>D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 xml:space="preserve"> and the U.S. Army Corps of Engineers </w:t>
      </w:r>
      <w:r>
        <w:rPr>
          <w:rFonts w:ascii="Century Gothic" w:eastAsia="Questrial" w:hAnsi="Century Gothic" w:cs="Questrial"/>
          <w:sz w:val="20"/>
          <w:szCs w:val="20"/>
        </w:rPr>
        <w:t>need t</w:t>
      </w:r>
      <w:r w:rsidRPr="00676D5B">
        <w:rPr>
          <w:rFonts w:ascii="Century Gothic" w:eastAsia="Questrial" w:hAnsi="Century Gothic" w:cs="Questrial"/>
          <w:sz w:val="20"/>
          <w:szCs w:val="20"/>
        </w:rPr>
        <w:t>o better understand run</w:t>
      </w:r>
      <w:r>
        <w:rPr>
          <w:rFonts w:ascii="Century Gothic" w:eastAsia="Questrial" w:hAnsi="Century Gothic" w:cs="Questrial"/>
          <w:sz w:val="20"/>
          <w:szCs w:val="20"/>
        </w:rPr>
        <w:t>-</w:t>
      </w:r>
      <w:r w:rsidRPr="00676D5B">
        <w:rPr>
          <w:rFonts w:ascii="Century Gothic" w:eastAsia="Questrial" w:hAnsi="Century Gothic" w:cs="Questrial"/>
          <w:sz w:val="20"/>
          <w:szCs w:val="20"/>
        </w:rPr>
        <w:t xml:space="preserve">off in the basin 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to make informed water manage</w:t>
      </w:r>
      <w:r w:rsidR="00A90B53">
        <w:rPr>
          <w:rFonts w:ascii="Century Gothic" w:eastAsia="Questrial" w:hAnsi="Century Gothic" w:cs="Questrial"/>
          <w:sz w:val="20"/>
          <w:szCs w:val="20"/>
        </w:rPr>
        <w:t>ment decisions and potentially</w:t>
      </w:r>
      <w:r w:rsidR="00676D5B">
        <w:rPr>
          <w:rFonts w:ascii="Century Gothic" w:eastAsia="Questrial" w:hAnsi="Century Gothic" w:cs="Questrial"/>
          <w:sz w:val="20"/>
          <w:szCs w:val="20"/>
        </w:rPr>
        <w:t xml:space="preserve"> improve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 xml:space="preserve"> the quality of flood control, navigation, irrigation, recreation, hydropower generation, </w:t>
      </w:r>
      <w:r w:rsidR="0090040F">
        <w:rPr>
          <w:rFonts w:ascii="Century Gothic" w:eastAsia="Questrial" w:hAnsi="Century Gothic" w:cs="Questrial"/>
          <w:sz w:val="20"/>
          <w:szCs w:val="20"/>
        </w:rPr>
        <w:t xml:space="preserve">and 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water supply.</w:t>
      </w:r>
    </w:p>
    <w:p w14:paraId="00FC9506" w14:textId="77777777" w:rsidR="00676D5B" w:rsidRPr="00676D5B" w:rsidRDefault="00B8154E" w:rsidP="00676D5B">
      <w:pPr>
        <w:numPr>
          <w:ilvl w:val="0"/>
          <w:numId w:val="6"/>
        </w:num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>
        <w:rPr>
          <w:rFonts w:ascii="Century Gothic" w:eastAsia="Questrial" w:hAnsi="Century Gothic" w:cs="Questrial"/>
          <w:sz w:val="20"/>
          <w:szCs w:val="20"/>
        </w:rPr>
        <w:t>M</w:t>
      </w:r>
      <w:r w:rsidR="00676D5B" w:rsidRPr="00676D5B">
        <w:rPr>
          <w:rFonts w:ascii="Century Gothic" w:eastAsia="Questrial" w:hAnsi="Century Gothic" w:cs="Questrial"/>
          <w:sz w:val="20"/>
          <w:szCs w:val="20"/>
        </w:rPr>
        <w:t>any endangered species and communities in the Basin depend on the availability of water from the reservoirs.</w:t>
      </w:r>
    </w:p>
    <w:p w14:paraId="74EDBD46" w14:textId="77777777" w:rsidR="00676D5B" w:rsidRPr="00676D5B" w:rsidRDefault="00676D5B" w:rsidP="00676D5B">
      <w:pPr>
        <w:numPr>
          <w:ilvl w:val="0"/>
          <w:numId w:val="6"/>
        </w:numPr>
        <w:spacing w:after="0" w:line="240" w:lineRule="auto"/>
        <w:rPr>
          <w:rFonts w:ascii="Century Gothic" w:eastAsia="Questrial" w:hAnsi="Century Gothic" w:cs="Questrial"/>
          <w:sz w:val="20"/>
          <w:szCs w:val="20"/>
        </w:rPr>
      </w:pPr>
      <w:r w:rsidRPr="00676D5B">
        <w:rPr>
          <w:rFonts w:ascii="Century Gothic" w:eastAsia="Questrial" w:hAnsi="Century Gothic" w:cs="Questrial"/>
          <w:sz w:val="20"/>
          <w:szCs w:val="20"/>
        </w:rPr>
        <w:t>The MRBWM’s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76D5B">
        <w:rPr>
          <w:rFonts w:ascii="Century Gothic" w:eastAsia="Questrial" w:hAnsi="Century Gothic" w:cs="Questrial"/>
          <w:sz w:val="20"/>
          <w:szCs w:val="20"/>
        </w:rPr>
        <w:t xml:space="preserve">off forecasts are used by basin stakeholders to make business decisions that are affected by reservoir releases. </w:t>
      </w:r>
      <w:r w:rsidR="000D0DE9">
        <w:rPr>
          <w:rFonts w:ascii="Century Gothic" w:eastAsia="Questrial" w:hAnsi="Century Gothic" w:cs="Questrial"/>
          <w:sz w:val="20"/>
          <w:szCs w:val="20"/>
        </w:rPr>
        <w:t>Stakeholders include hydropower providers, fisheries, farmers, and river transportation companies.</w:t>
      </w:r>
    </w:p>
    <w:p w14:paraId="5F832C2D" w14:textId="77777777" w:rsidR="00AA368E" w:rsidRPr="00694911" w:rsidRDefault="00AA368E">
      <w:pPr>
        <w:spacing w:after="0" w:line="240" w:lineRule="auto"/>
        <w:rPr>
          <w:rFonts w:ascii="Century Gothic" w:hAnsi="Century Gothic"/>
        </w:rPr>
      </w:pPr>
    </w:p>
    <w:p w14:paraId="4642A891" w14:textId="77777777" w:rsidR="004F61AA" w:rsidRDefault="004F61A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14:paraId="0649A3F0" w14:textId="77777777" w:rsidR="004F61AA" w:rsidRDefault="004F61A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14:paraId="5222D8D2" w14:textId="77777777" w:rsidR="004F61AA" w:rsidRDefault="004F61AA">
      <w:pPr>
        <w:spacing w:after="0" w:line="240" w:lineRule="auto"/>
        <w:rPr>
          <w:rFonts w:ascii="Century Gothic" w:eastAsia="Questrial" w:hAnsi="Century Gothic" w:cs="Questrial"/>
          <w:b/>
          <w:sz w:val="20"/>
          <w:szCs w:val="20"/>
        </w:rPr>
      </w:pPr>
    </w:p>
    <w:p w14:paraId="1DE4D7B1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lastRenderedPageBreak/>
        <w:t>Current Management Practices &amp; Policies</w:t>
      </w:r>
      <w:r w:rsidRPr="00694911">
        <w:rPr>
          <w:rFonts w:ascii="Century Gothic" w:eastAsia="Questrial" w:hAnsi="Century Gothic" w:cs="Questrial"/>
          <w:sz w:val="20"/>
          <w:szCs w:val="20"/>
        </w:rPr>
        <w:t>:</w:t>
      </w:r>
    </w:p>
    <w:p w14:paraId="6F336E40" w14:textId="77777777" w:rsidR="00AA368E" w:rsidRPr="00694911" w:rsidRDefault="0049729A" w:rsidP="0042202C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sz w:val="20"/>
          <w:szCs w:val="20"/>
        </w:rPr>
        <w:t>Missouri River Basin Water Management operates their reservoir system based on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94911">
        <w:rPr>
          <w:rFonts w:ascii="Century Gothic" w:eastAsia="Questrial" w:hAnsi="Century Gothic" w:cs="Questrial"/>
          <w:sz w:val="20"/>
          <w:szCs w:val="20"/>
        </w:rPr>
        <w:t>off predictions produced by the U.S. Army Corps of Engineers. The Corps produces a monthly forecast of the expected annual run</w:t>
      </w:r>
      <w:r w:rsidR="0090040F">
        <w:rPr>
          <w:rFonts w:ascii="Century Gothic" w:eastAsia="Questrial" w:hAnsi="Century Gothic" w:cs="Questrial"/>
          <w:sz w:val="20"/>
          <w:szCs w:val="20"/>
        </w:rPr>
        <w:t>-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off each calendar year with improved forecasting updates for remaining months as the year progresses. This forecast takes into account present basin conditions, such as soil 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moisture and snowpack, as well as historical trends and long-range weather expectations. Each month, these run</w:t>
      </w:r>
      <w:r w:rsidR="0090040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off forecast estimates are used as input</w:t>
      </w:r>
      <w:r w:rsidR="003C35F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s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to a 3-week forecast, which forecasts reservoir inflows, releases, storage levels, and hydropower generation</w:t>
      </w:r>
      <w:r w:rsidR="003C35F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,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among other things. The Corps has access to a wealth of </w:t>
      </w:r>
      <w:r w:rsidRPr="00694911">
        <w:rPr>
          <w:rFonts w:ascii="Century Gothic" w:eastAsia="Questrial" w:hAnsi="Century Gothic" w:cs="Questrial"/>
          <w:i/>
          <w:color w:val="222222"/>
          <w:sz w:val="20"/>
          <w:szCs w:val="20"/>
          <w:highlight w:val="white"/>
        </w:rPr>
        <w:t xml:space="preserve">in situ 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data and utilize</w:t>
      </w:r>
      <w:r w:rsidR="00A90B53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s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a regression analysis of the past thirty years for mountain snowpack run</w:t>
      </w:r>
      <w:r w:rsidR="0090040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off. However, there are several areas within the Upper Missouri River</w:t>
      </w:r>
      <w:r w:rsidR="00A90B53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 Basin that are relatively data-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poor regions. For example, although mountain snowpack run</w:t>
      </w:r>
      <w:r w:rsidR="0090040F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>-</w:t>
      </w:r>
      <w:r w:rsidRPr="00694911">
        <w:rPr>
          <w:rFonts w:ascii="Century Gothic" w:eastAsia="Questrial" w:hAnsi="Century Gothic" w:cs="Questrial"/>
          <w:color w:val="222222"/>
          <w:sz w:val="20"/>
          <w:szCs w:val="20"/>
          <w:highlight w:val="white"/>
        </w:rPr>
        <w:t xml:space="preserve">off is well known, there is little available information for surface water storage and snow water equivalents within the plains region of the basin. </w:t>
      </w:r>
    </w:p>
    <w:p w14:paraId="23197BFF" w14:textId="77777777" w:rsidR="00AA368E" w:rsidRPr="00694911" w:rsidRDefault="00AA368E" w:rsidP="0042202C">
      <w:pPr>
        <w:spacing w:after="0" w:line="240" w:lineRule="auto"/>
        <w:rPr>
          <w:rFonts w:ascii="Century Gothic" w:hAnsi="Century Gothic"/>
        </w:rPr>
      </w:pPr>
    </w:p>
    <w:p w14:paraId="23B6AB19" w14:textId="77777777" w:rsidR="00AA368E" w:rsidRPr="00694911" w:rsidRDefault="0049729A">
      <w:pPr>
        <w:spacing w:after="0" w:line="240" w:lineRule="auto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Decision Support Tools &amp; Benefits:</w:t>
      </w:r>
    </w:p>
    <w:tbl>
      <w:tblPr>
        <w:tblStyle w:val="2"/>
        <w:tblW w:w="946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2880"/>
        <w:gridCol w:w="3798"/>
      </w:tblGrid>
      <w:tr w:rsidR="00AA368E" w:rsidRPr="00694911" w14:paraId="60EBE2EE" w14:textId="77777777">
        <w:tc>
          <w:tcPr>
            <w:tcW w:w="2790" w:type="dxa"/>
            <w:shd w:val="clear" w:color="auto" w:fill="1F497D"/>
          </w:tcPr>
          <w:p w14:paraId="31CEA02C" w14:textId="77777777" w:rsidR="00AA368E" w:rsidRPr="00687F77" w:rsidRDefault="0049729A">
            <w:pPr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687F77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/>
          </w:tcPr>
          <w:p w14:paraId="5EE37367" w14:textId="77777777" w:rsidR="00AA368E" w:rsidRPr="00687F77" w:rsidRDefault="0049729A">
            <w:pPr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687F77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/>
          </w:tcPr>
          <w:p w14:paraId="56CF11D4" w14:textId="77777777" w:rsidR="00AA368E" w:rsidRPr="00687F77" w:rsidRDefault="0049729A">
            <w:pPr>
              <w:spacing w:after="0" w:line="240" w:lineRule="auto"/>
              <w:contextualSpacing w:val="0"/>
              <w:jc w:val="center"/>
              <w:rPr>
                <w:rFonts w:ascii="Century Gothic" w:hAnsi="Century Gothic"/>
                <w:color w:val="FFFFFF" w:themeColor="background1"/>
              </w:rPr>
            </w:pPr>
            <w:r w:rsidRPr="00687F77">
              <w:rPr>
                <w:rFonts w:ascii="Century Gothic" w:eastAsia="Questrial" w:hAnsi="Century Gothic" w:cs="Questrial"/>
                <w:b/>
                <w:color w:val="FFFFFF" w:themeColor="background1"/>
                <w:sz w:val="20"/>
                <w:szCs w:val="20"/>
              </w:rPr>
              <w:t>Benefit &amp; Impact</w:t>
            </w:r>
          </w:p>
        </w:tc>
      </w:tr>
      <w:tr w:rsidR="00AA368E" w:rsidRPr="00694911" w14:paraId="063F01F0" w14:textId="77777777">
        <w:tc>
          <w:tcPr>
            <w:tcW w:w="2790" w:type="dxa"/>
          </w:tcPr>
          <w:p w14:paraId="546DBA66" w14:textId="77777777" w:rsidR="00AA368E" w:rsidRPr="00DE69DF" w:rsidRDefault="00DE69DF" w:rsidP="00DE69DF">
            <w:pPr>
              <w:spacing w:after="0" w:line="240" w:lineRule="auto"/>
              <w:contextualSpacing w:val="0"/>
              <w:rPr>
                <w:rFonts w:ascii="Century Gothic" w:eastAsia="Questrial" w:hAnsi="Century Gothic" w:cs="Questrial"/>
                <w:sz w:val="20"/>
                <w:szCs w:val="20"/>
              </w:rPr>
            </w:pPr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Monthly and yearly </w:t>
            </w:r>
            <w:proofErr w:type="spellStart"/>
            <w:r>
              <w:rPr>
                <w:rFonts w:ascii="Century Gothic" w:eastAsia="Questrial" w:hAnsi="Century Gothic" w:cs="Questrial"/>
                <w:sz w:val="20"/>
                <w:szCs w:val="20"/>
              </w:rPr>
              <w:t>climatologies</w:t>
            </w:r>
            <w:proofErr w:type="spellEnd"/>
            <w:r>
              <w:rPr>
                <w:rFonts w:ascii="Century Gothic" w:eastAsia="Questrial" w:hAnsi="Century Gothic" w:cs="Questrial"/>
                <w:sz w:val="20"/>
                <w:szCs w:val="20"/>
              </w:rPr>
              <w:t>, anomalies, and historical trends of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 requested variables: soil moisture, snow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 xml:space="preserve"> water equivalent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>,</w:t>
            </w:r>
            <w:r w:rsidR="00B33BBD">
              <w:rPr>
                <w:rFonts w:ascii="Century Gothic" w:eastAsia="Questrial" w:hAnsi="Century Gothic" w:cs="Questrial"/>
                <w:sz w:val="20"/>
                <w:szCs w:val="20"/>
              </w:rPr>
              <w:t xml:space="preserve"> 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and </w:t>
            </w:r>
            <w:r w:rsidR="00AC26C0">
              <w:rPr>
                <w:rFonts w:ascii="Century Gothic" w:eastAsia="Questrial" w:hAnsi="Century Gothic" w:cs="Questrial"/>
                <w:sz w:val="20"/>
                <w:szCs w:val="20"/>
              </w:rPr>
              <w:t>soil temperature</w:t>
            </w:r>
          </w:p>
        </w:tc>
        <w:tc>
          <w:tcPr>
            <w:tcW w:w="2880" w:type="dxa"/>
          </w:tcPr>
          <w:p w14:paraId="1094B127" w14:textId="77777777" w:rsidR="00AA368E" w:rsidRPr="00694911" w:rsidRDefault="00687F77">
            <w:pPr>
              <w:spacing w:after="0" w:line="240" w:lineRule="auto"/>
              <w:contextualSpacing w:val="0"/>
              <w:rPr>
                <w:rFonts w:ascii="Century Gothic" w:hAnsi="Century Gothic"/>
              </w:rPr>
            </w:pPr>
            <w:r>
              <w:rPr>
                <w:rFonts w:ascii="Century Gothic" w:eastAsia="Questrial" w:hAnsi="Century Gothic" w:cs="Questrial"/>
                <w:sz w:val="20"/>
                <w:szCs w:val="20"/>
              </w:rPr>
              <w:t>AMSR-E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>/SMMR/SSM/I</w:t>
            </w:r>
            <w:r>
              <w:rPr>
                <w:rFonts w:ascii="Century Gothic" w:eastAsia="Questrial" w:hAnsi="Century Gothic" w:cs="Questrial"/>
                <w:sz w:val="20"/>
                <w:szCs w:val="20"/>
              </w:rPr>
              <w:t>/ GOES</w:t>
            </w:r>
          </w:p>
          <w:p w14:paraId="335CCD55" w14:textId="77777777" w:rsidR="00AA368E" w:rsidRPr="00694911" w:rsidRDefault="00AA368E">
            <w:pPr>
              <w:spacing w:after="0" w:line="240" w:lineRule="auto"/>
              <w:contextualSpacing w:val="0"/>
              <w:rPr>
                <w:rFonts w:ascii="Century Gothic" w:hAnsi="Century Gothic"/>
              </w:rPr>
            </w:pPr>
          </w:p>
        </w:tc>
        <w:tc>
          <w:tcPr>
            <w:tcW w:w="3798" w:type="dxa"/>
          </w:tcPr>
          <w:p w14:paraId="0A3DF725" w14:textId="77777777" w:rsidR="00AA368E" w:rsidRPr="00694911" w:rsidRDefault="00DE69DF" w:rsidP="00DE69DF">
            <w:pPr>
              <w:spacing w:after="0" w:line="240" w:lineRule="auto"/>
              <w:contextualSpacing w:val="0"/>
              <w:rPr>
                <w:rFonts w:ascii="Century Gothic" w:hAnsi="Century Gothic"/>
              </w:rPr>
            </w:pPr>
            <w:r>
              <w:rPr>
                <w:rFonts w:ascii="Century Gothic" w:eastAsia="Questrial" w:hAnsi="Century Gothic" w:cs="Questrial"/>
                <w:sz w:val="20"/>
                <w:szCs w:val="20"/>
              </w:rPr>
              <w:t>Graphic and tabular</w:t>
            </w:r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 conclusions concerning historical </w:t>
            </w:r>
            <w:proofErr w:type="spellStart"/>
            <w:r>
              <w:rPr>
                <w:rFonts w:ascii="Century Gothic" w:eastAsia="Questrial" w:hAnsi="Century Gothic" w:cs="Questrial"/>
                <w:sz w:val="20"/>
                <w:szCs w:val="20"/>
              </w:rPr>
              <w:t>normals</w:t>
            </w:r>
            <w:proofErr w:type="spellEnd"/>
            <w:r w:rsidR="0049729A" w:rsidRPr="00694911">
              <w:rPr>
                <w:rFonts w:ascii="Century Gothic" w:eastAsia="Questrial" w:hAnsi="Century Gothic" w:cs="Questrial"/>
                <w:sz w:val="20"/>
                <w:szCs w:val="20"/>
              </w:rPr>
              <w:t xml:space="preserve"> in the study region provide useful information on little-known variables for future management</w:t>
            </w:r>
            <w:r w:rsidR="00610585">
              <w:rPr>
                <w:rFonts w:ascii="Century Gothic" w:eastAsia="Questrial" w:hAnsi="Century Gothic" w:cs="Questrial"/>
                <w:sz w:val="20"/>
                <w:szCs w:val="20"/>
              </w:rPr>
              <w:t>.</w:t>
            </w:r>
          </w:p>
        </w:tc>
      </w:tr>
    </w:tbl>
    <w:p w14:paraId="3A3A1035" w14:textId="77777777" w:rsidR="00AA368E" w:rsidRPr="00694911" w:rsidRDefault="00AA368E" w:rsidP="000F038D">
      <w:pPr>
        <w:spacing w:after="0" w:line="240" w:lineRule="auto"/>
        <w:rPr>
          <w:rFonts w:ascii="Century Gothic" w:hAnsi="Century Gothic"/>
        </w:rPr>
      </w:pPr>
    </w:p>
    <w:p w14:paraId="65A53CE6" w14:textId="77777777" w:rsidR="00827773" w:rsidRDefault="00827773" w:rsidP="000F038D">
      <w:pP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0F1E2BC9" w14:textId="77777777" w:rsidR="00437A18" w:rsidRPr="00603BB8" w:rsidRDefault="00437A18" w:rsidP="00437A1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13826489" w14:textId="77777777" w:rsidR="00AA368E" w:rsidRPr="00694911" w:rsidRDefault="0049729A" w:rsidP="00437A18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 xml:space="preserve"> </w:t>
      </w:r>
    </w:p>
    <w:p w14:paraId="0C579D2F" w14:textId="77777777" w:rsidR="00AA368E" w:rsidRDefault="00E07387" w:rsidP="00C67CFD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FEC81B7" wp14:editId="4BDBFBA5">
            <wp:extent cx="4743450" cy="3324225"/>
            <wp:effectExtent l="0" t="0" r="0" b="9525"/>
            <wp:docPr id="7" name="Picture 7" descr="Z:\NCEI_NASA_DEVELOP\2015FallTerm\Deliverables\Project Summary\VPS Image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CEI_NASA_DEVELOP\2015FallTerm\Deliverables\Project Summary\VPS Image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6631" r="2456" b="7656"/>
                    <a:stretch/>
                  </pic:blipFill>
                  <pic:spPr bwMode="auto">
                    <a:xfrm>
                      <a:off x="0" y="0"/>
                      <a:ext cx="4745093" cy="3325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5DD82" w14:textId="77777777" w:rsidR="00F904B6" w:rsidRDefault="00F904B6">
      <w:pPr>
        <w:spacing w:after="0" w:line="240" w:lineRule="auto"/>
        <w:ind w:left="720" w:hanging="720"/>
        <w:rPr>
          <w:rFonts w:ascii="Century Gothic" w:hAnsi="Century Gothic"/>
        </w:rPr>
      </w:pPr>
      <w:bookmarkStart w:id="1" w:name="_GoBack"/>
      <w:bookmarkEnd w:id="1"/>
    </w:p>
    <w:p w14:paraId="657F7800" w14:textId="77777777" w:rsidR="00F904B6" w:rsidRPr="00694911" w:rsidRDefault="00F904B6">
      <w:pPr>
        <w:spacing w:after="0" w:line="240" w:lineRule="auto"/>
        <w:ind w:left="720" w:hanging="720"/>
        <w:rPr>
          <w:rFonts w:ascii="Century Gothic" w:hAnsi="Century Gothic"/>
        </w:rPr>
      </w:pPr>
    </w:p>
    <w:p w14:paraId="662B858B" w14:textId="77777777" w:rsidR="00AA368E" w:rsidRPr="00694911" w:rsidRDefault="0049729A">
      <w:pPr>
        <w:spacing w:after="0" w:line="240" w:lineRule="auto"/>
        <w:ind w:left="720" w:hanging="720"/>
        <w:rPr>
          <w:rFonts w:ascii="Century Gothic" w:hAnsi="Century Gothic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Caption: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</w:t>
      </w:r>
      <w:r w:rsidR="00F904B6">
        <w:rPr>
          <w:rFonts w:ascii="Century Gothic" w:eastAsia="Questrial" w:hAnsi="Century Gothic" w:cs="Questrial"/>
          <w:sz w:val="20"/>
          <w:szCs w:val="20"/>
        </w:rPr>
        <w:t>Run-off into the Missouri River is driven by patterns of snow</w:t>
      </w:r>
      <w:r w:rsidR="00B33BBD">
        <w:rPr>
          <w:rFonts w:ascii="Century Gothic" w:eastAsia="Questrial" w:hAnsi="Century Gothic" w:cs="Questrial"/>
          <w:sz w:val="20"/>
          <w:szCs w:val="20"/>
        </w:rPr>
        <w:t xml:space="preserve"> water equivalent</w:t>
      </w:r>
      <w:r w:rsidR="00F904B6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C67CFD">
        <w:rPr>
          <w:rFonts w:ascii="Century Gothic" w:eastAsia="Questrial" w:hAnsi="Century Gothic" w:cs="Questrial"/>
          <w:sz w:val="20"/>
          <w:szCs w:val="20"/>
        </w:rPr>
        <w:t>soil temperature</w:t>
      </w:r>
      <w:r w:rsidR="00F904B6">
        <w:rPr>
          <w:rFonts w:ascii="Century Gothic" w:eastAsia="Questrial" w:hAnsi="Century Gothic" w:cs="Questrial"/>
          <w:sz w:val="20"/>
          <w:szCs w:val="20"/>
        </w:rPr>
        <w:t xml:space="preserve">, </w:t>
      </w:r>
      <w:r w:rsidR="00AC26C0">
        <w:rPr>
          <w:rFonts w:ascii="Century Gothic" w:eastAsia="Questrial" w:hAnsi="Century Gothic" w:cs="Questrial"/>
          <w:sz w:val="20"/>
          <w:szCs w:val="20"/>
        </w:rPr>
        <w:t xml:space="preserve">and </w:t>
      </w:r>
      <w:r w:rsidR="00F904B6">
        <w:rPr>
          <w:rFonts w:ascii="Century Gothic" w:eastAsia="Questrial" w:hAnsi="Century Gothic" w:cs="Questrial"/>
          <w:sz w:val="20"/>
          <w:szCs w:val="20"/>
        </w:rPr>
        <w:t xml:space="preserve">soil moisture in the Northern Plains. 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Image Credit: </w:t>
      </w:r>
      <w:r w:rsidR="00F904B6">
        <w:rPr>
          <w:rFonts w:ascii="Century Gothic" w:eastAsia="Questrial" w:hAnsi="Century Gothic" w:cs="Questrial"/>
          <w:sz w:val="20"/>
          <w:szCs w:val="20"/>
        </w:rPr>
        <w:t>Missouri River Climate</w:t>
      </w:r>
      <w:r w:rsidRPr="00694911">
        <w:rPr>
          <w:rFonts w:ascii="Century Gothic" w:eastAsia="Questrial" w:hAnsi="Century Gothic" w:cs="Questrial"/>
          <w:sz w:val="20"/>
          <w:szCs w:val="20"/>
        </w:rPr>
        <w:t xml:space="preserve"> Team.</w:t>
      </w:r>
    </w:p>
    <w:p w14:paraId="2EAF14C4" w14:textId="77777777" w:rsidR="00AA368E" w:rsidRDefault="0049729A" w:rsidP="00421134">
      <w:pPr>
        <w:spacing w:after="0" w:line="240" w:lineRule="auto"/>
        <w:ind w:left="720" w:hanging="720"/>
        <w:rPr>
          <w:rFonts w:ascii="Century Gothic" w:eastAsia="Questrial" w:hAnsi="Century Gothic" w:cs="Questrial"/>
          <w:sz w:val="20"/>
          <w:szCs w:val="20"/>
        </w:rPr>
      </w:pPr>
      <w:r w:rsidRPr="00694911">
        <w:rPr>
          <w:rFonts w:ascii="Century Gothic" w:eastAsia="Questrial" w:hAnsi="Century Gothic" w:cs="Questrial"/>
          <w:b/>
          <w:sz w:val="20"/>
          <w:szCs w:val="20"/>
        </w:rPr>
        <w:t>Image:</w:t>
      </w:r>
      <w:r w:rsidR="00B33BBD">
        <w:rPr>
          <w:rFonts w:ascii="Century Gothic" w:eastAsia="Questrial" w:hAnsi="Century Gothic" w:cs="Questrial"/>
          <w:b/>
          <w:sz w:val="20"/>
          <w:szCs w:val="20"/>
        </w:rPr>
        <w:t xml:space="preserve"> </w:t>
      </w:r>
      <w:r w:rsidR="004F61AA">
        <w:rPr>
          <w:rFonts w:ascii="Century Gothic" w:eastAsia="Questrial" w:hAnsi="Century Gothic" w:cs="Questrial"/>
          <w:sz w:val="20"/>
          <w:szCs w:val="20"/>
        </w:rPr>
        <w:t>2015Fall_NCEI_MissouriRiverClimate_VPSImage</w:t>
      </w:r>
    </w:p>
    <w:p w14:paraId="0DBC72EE" w14:textId="77777777" w:rsidR="002E0E74" w:rsidRDefault="002E0E74" w:rsidP="00421134">
      <w:pPr>
        <w:spacing w:after="0" w:line="240" w:lineRule="auto"/>
        <w:ind w:left="720" w:hanging="720"/>
        <w:rPr>
          <w:rFonts w:ascii="Century Gothic" w:hAnsi="Century Gothic"/>
        </w:rPr>
      </w:pPr>
    </w:p>
    <w:p w14:paraId="1191D221" w14:textId="77777777" w:rsidR="00604209" w:rsidRDefault="00604209" w:rsidP="00B94861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</w:p>
    <w:p w14:paraId="22370246" w14:textId="77777777" w:rsidR="002E0E74" w:rsidRPr="00D00A02" w:rsidRDefault="002E0E74" w:rsidP="002E0E74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335EF971" w14:textId="77777777" w:rsidR="002E0E74" w:rsidRDefault="000D0DE9" w:rsidP="002E0E74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This project’s software tools fall within category I. R, IDL, and ArcGIS codes are being used but only the results are handed-off to end-users.</w:t>
      </w:r>
    </w:p>
    <w:p w14:paraId="5D943EDD" w14:textId="77777777" w:rsidR="002E0E74" w:rsidRDefault="002E0E74" w:rsidP="002E0E74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1B3C83D2" w14:textId="77777777" w:rsidR="002E0E74" w:rsidRPr="00694911" w:rsidRDefault="002E0E74" w:rsidP="00421134">
      <w:pPr>
        <w:spacing w:after="0" w:line="240" w:lineRule="auto"/>
        <w:ind w:left="720" w:hanging="720"/>
        <w:rPr>
          <w:rFonts w:ascii="Century Gothic" w:hAnsi="Century Gothic"/>
        </w:rPr>
      </w:pPr>
    </w:p>
    <w:sectPr w:rsidR="002E0E74" w:rsidRPr="00694911" w:rsidSect="00A322B3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72052" w14:textId="77777777" w:rsidR="000C5BAB" w:rsidRDefault="000C5BAB">
      <w:pPr>
        <w:spacing w:after="0" w:line="240" w:lineRule="auto"/>
      </w:pPr>
      <w:r>
        <w:separator/>
      </w:r>
    </w:p>
  </w:endnote>
  <w:endnote w:type="continuationSeparator" w:id="0">
    <w:p w14:paraId="63E76AF4" w14:textId="77777777" w:rsidR="000C5BAB" w:rsidRDefault="000C5BAB">
      <w:pPr>
        <w:spacing w:after="0" w:line="240" w:lineRule="auto"/>
      </w:pPr>
      <w:r>
        <w:continuationSeparator/>
      </w:r>
    </w:p>
  </w:endnote>
  <w:endnote w:type="continuationNotice" w:id="1">
    <w:p w14:paraId="33978747" w14:textId="77777777" w:rsidR="000C5BAB" w:rsidRDefault="000C5B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estrial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39A62" w14:textId="77777777" w:rsidR="00011E74" w:rsidRDefault="00011E74">
    <w:pPr>
      <w:tabs>
        <w:tab w:val="center" w:pos="4680"/>
        <w:tab w:val="right" w:pos="9360"/>
      </w:tabs>
      <w:spacing w:after="720"/>
      <w:jc w:val="center"/>
    </w:pPr>
    <w:r>
      <w:rPr>
        <w:noProof/>
      </w:rPr>
      <w:drawing>
        <wp:inline distT="0" distB="0" distL="0" distR="0" wp14:anchorId="087D0386" wp14:editId="3EFCEB98">
          <wp:extent cx="1497330" cy="285750"/>
          <wp:effectExtent l="0" t="0" r="0" b="0"/>
          <wp:docPr id="2" name="image03.png" descr="DEVELOP Text 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DEVELOP Text Blac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733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C7BA6" w14:textId="77777777" w:rsidR="000C5BAB" w:rsidRDefault="000C5BAB">
      <w:pPr>
        <w:spacing w:after="0" w:line="240" w:lineRule="auto"/>
      </w:pPr>
      <w:r>
        <w:separator/>
      </w:r>
    </w:p>
  </w:footnote>
  <w:footnote w:type="continuationSeparator" w:id="0">
    <w:p w14:paraId="421D9E29" w14:textId="77777777" w:rsidR="000C5BAB" w:rsidRDefault="000C5BAB">
      <w:pPr>
        <w:spacing w:after="0" w:line="240" w:lineRule="auto"/>
      </w:pPr>
      <w:r>
        <w:continuationSeparator/>
      </w:r>
    </w:p>
  </w:footnote>
  <w:footnote w:type="continuationNotice" w:id="1">
    <w:p w14:paraId="6C6249B1" w14:textId="77777777" w:rsidR="000C5BAB" w:rsidRDefault="000C5BA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651B"/>
    <w:multiLevelType w:val="multilevel"/>
    <w:tmpl w:val="105C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1019B"/>
    <w:multiLevelType w:val="multilevel"/>
    <w:tmpl w:val="8D14BA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12B97183"/>
    <w:multiLevelType w:val="multilevel"/>
    <w:tmpl w:val="FF76D48E"/>
    <w:lvl w:ilvl="0">
      <w:start w:val="1"/>
      <w:numFmt w:val="bullet"/>
      <w:lvlText w:val="●"/>
      <w:lvlJc w:val="left"/>
      <w:pPr>
        <w:ind w:left="776" w:firstLine="41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96" w:firstLine="113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16" w:firstLine="185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36" w:firstLine="257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56" w:firstLine="329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76" w:firstLine="401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96" w:firstLine="473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16" w:firstLine="545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36" w:firstLine="6176"/>
      </w:pPr>
      <w:rPr>
        <w:rFonts w:ascii="Arial" w:eastAsia="Arial" w:hAnsi="Arial" w:cs="Arial"/>
      </w:rPr>
    </w:lvl>
  </w:abstractNum>
  <w:abstractNum w:abstractNumId="3" w15:restartNumberingAfterBreak="0">
    <w:nsid w:val="18787042"/>
    <w:multiLevelType w:val="multilevel"/>
    <w:tmpl w:val="DD86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8C7EB9"/>
    <w:multiLevelType w:val="multilevel"/>
    <w:tmpl w:val="B25E3F5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A34C6"/>
    <w:multiLevelType w:val="multilevel"/>
    <w:tmpl w:val="765E70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8E"/>
    <w:rsid w:val="00010BCB"/>
    <w:rsid w:val="000118C7"/>
    <w:rsid w:val="00011E74"/>
    <w:rsid w:val="00043F29"/>
    <w:rsid w:val="00095AAC"/>
    <w:rsid w:val="000A2882"/>
    <w:rsid w:val="000A50A6"/>
    <w:rsid w:val="000C5BAB"/>
    <w:rsid w:val="000D0DE9"/>
    <w:rsid w:val="000F038D"/>
    <w:rsid w:val="00135E2C"/>
    <w:rsid w:val="00180A30"/>
    <w:rsid w:val="002221E4"/>
    <w:rsid w:val="0023640B"/>
    <w:rsid w:val="002429C3"/>
    <w:rsid w:val="00251E07"/>
    <w:rsid w:val="002E0E74"/>
    <w:rsid w:val="002E53B3"/>
    <w:rsid w:val="002F3756"/>
    <w:rsid w:val="00374C20"/>
    <w:rsid w:val="003921E0"/>
    <w:rsid w:val="00396220"/>
    <w:rsid w:val="003C35FF"/>
    <w:rsid w:val="003F14F2"/>
    <w:rsid w:val="00411362"/>
    <w:rsid w:val="00421134"/>
    <w:rsid w:val="0042202C"/>
    <w:rsid w:val="00424D26"/>
    <w:rsid w:val="00437A18"/>
    <w:rsid w:val="00451E35"/>
    <w:rsid w:val="00463126"/>
    <w:rsid w:val="0049729A"/>
    <w:rsid w:val="004A133A"/>
    <w:rsid w:val="004B1650"/>
    <w:rsid w:val="004C769D"/>
    <w:rsid w:val="004F61AA"/>
    <w:rsid w:val="00537809"/>
    <w:rsid w:val="00541DA0"/>
    <w:rsid w:val="00575FA6"/>
    <w:rsid w:val="00580FD8"/>
    <w:rsid w:val="005A5FFA"/>
    <w:rsid w:val="005E5560"/>
    <w:rsid w:val="00604209"/>
    <w:rsid w:val="00610585"/>
    <w:rsid w:val="00621307"/>
    <w:rsid w:val="00625077"/>
    <w:rsid w:val="00676D5B"/>
    <w:rsid w:val="00687F77"/>
    <w:rsid w:val="00694911"/>
    <w:rsid w:val="00697396"/>
    <w:rsid w:val="006A1B9D"/>
    <w:rsid w:val="006B0C00"/>
    <w:rsid w:val="006C02BB"/>
    <w:rsid w:val="007129F6"/>
    <w:rsid w:val="007219EC"/>
    <w:rsid w:val="007220E1"/>
    <w:rsid w:val="00735248"/>
    <w:rsid w:val="00737DBA"/>
    <w:rsid w:val="00741B7F"/>
    <w:rsid w:val="00747C60"/>
    <w:rsid w:val="00765C8F"/>
    <w:rsid w:val="00796B11"/>
    <w:rsid w:val="007F040A"/>
    <w:rsid w:val="00827773"/>
    <w:rsid w:val="00847245"/>
    <w:rsid w:val="008832C3"/>
    <w:rsid w:val="00896587"/>
    <w:rsid w:val="008A1C30"/>
    <w:rsid w:val="008E60BA"/>
    <w:rsid w:val="008F646D"/>
    <w:rsid w:val="0090040F"/>
    <w:rsid w:val="00901D2A"/>
    <w:rsid w:val="009170F6"/>
    <w:rsid w:val="00953884"/>
    <w:rsid w:val="00991D0B"/>
    <w:rsid w:val="009A3517"/>
    <w:rsid w:val="00A322B3"/>
    <w:rsid w:val="00A54D41"/>
    <w:rsid w:val="00A572F3"/>
    <w:rsid w:val="00A75E71"/>
    <w:rsid w:val="00A76807"/>
    <w:rsid w:val="00A81EAE"/>
    <w:rsid w:val="00A90B53"/>
    <w:rsid w:val="00AA368E"/>
    <w:rsid w:val="00AC26C0"/>
    <w:rsid w:val="00AF711A"/>
    <w:rsid w:val="00B33BBD"/>
    <w:rsid w:val="00B8154E"/>
    <w:rsid w:val="00B83A7F"/>
    <w:rsid w:val="00B94861"/>
    <w:rsid w:val="00BA1F3A"/>
    <w:rsid w:val="00BF713E"/>
    <w:rsid w:val="00C01BE5"/>
    <w:rsid w:val="00C10153"/>
    <w:rsid w:val="00C1073C"/>
    <w:rsid w:val="00C46048"/>
    <w:rsid w:val="00C46659"/>
    <w:rsid w:val="00C578A3"/>
    <w:rsid w:val="00C67CFD"/>
    <w:rsid w:val="00D04629"/>
    <w:rsid w:val="00D23317"/>
    <w:rsid w:val="00D62DAA"/>
    <w:rsid w:val="00D66711"/>
    <w:rsid w:val="00DB794D"/>
    <w:rsid w:val="00DD030A"/>
    <w:rsid w:val="00DD1DD6"/>
    <w:rsid w:val="00DE0273"/>
    <w:rsid w:val="00DE69DF"/>
    <w:rsid w:val="00DF7ACC"/>
    <w:rsid w:val="00E07387"/>
    <w:rsid w:val="00E460E8"/>
    <w:rsid w:val="00E6483E"/>
    <w:rsid w:val="00E71EBA"/>
    <w:rsid w:val="00E85B6A"/>
    <w:rsid w:val="00EB1F78"/>
    <w:rsid w:val="00EF4DB6"/>
    <w:rsid w:val="00F82E45"/>
    <w:rsid w:val="00F904B6"/>
    <w:rsid w:val="00F9563C"/>
    <w:rsid w:val="00FA4A8B"/>
    <w:rsid w:val="00FC0306"/>
    <w:rsid w:val="00FD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A0F521"/>
  <w15:docId w15:val="{4D537099-6BE9-4581-BA8B-8AC5A377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9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6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46D"/>
  </w:style>
  <w:style w:type="paragraph" w:styleId="Footer">
    <w:name w:val="footer"/>
    <w:basedOn w:val="Normal"/>
    <w:link w:val="FooterChar"/>
    <w:uiPriority w:val="99"/>
    <w:unhideWhenUsed/>
    <w:rsid w:val="008F6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46D"/>
  </w:style>
  <w:style w:type="character" w:styleId="CommentReference">
    <w:name w:val="annotation reference"/>
    <w:basedOn w:val="DefaultParagraphFont"/>
    <w:uiPriority w:val="99"/>
    <w:semiHidden/>
    <w:unhideWhenUsed/>
    <w:rsid w:val="00580F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FD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FD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F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FD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1D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E0E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0E74"/>
    <w:pPr>
      <w:ind w:left="720"/>
      <w:contextualSpacing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9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38869-668A-4DE9-8673-2B411125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Sturdivant</dc:creator>
  <cp:lastModifiedBy>Childs, Lauren M. (LARC-E3)[DEVELOP - Wise County (LaRC)]</cp:lastModifiedBy>
  <cp:revision>11</cp:revision>
  <dcterms:created xsi:type="dcterms:W3CDTF">2015-10-28T15:15:00Z</dcterms:created>
  <dcterms:modified xsi:type="dcterms:W3CDTF">2015-11-03T21:31:00Z</dcterms:modified>
</cp:coreProperties>
</file>