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5121C8E5" w14:textId="71F16127" w:rsidR="00A44DD0" w:rsidRPr="008B3821" w:rsidRDefault="000F2148" w:rsidP="00A44DD0">
      <w:pPr>
        <w:rPr>
          <w:b/>
          <w:szCs w:val="20"/>
        </w:rPr>
      </w:pPr>
      <w:r>
        <w:rPr>
          <w:b/>
          <w:szCs w:val="20"/>
        </w:rPr>
        <w:t xml:space="preserve">BLM at Idaho State University GIS </w:t>
      </w:r>
      <w:proofErr w:type="spellStart"/>
      <w:r w:rsidR="001014C0">
        <w:rPr>
          <w:b/>
          <w:szCs w:val="20"/>
        </w:rPr>
        <w:t>TReC</w:t>
      </w:r>
      <w:proofErr w:type="spellEnd"/>
    </w:p>
    <w:p w14:paraId="3D9A53E3" w14:textId="77777777" w:rsidR="00B0528B" w:rsidRDefault="00B0528B">
      <w:pPr>
        <w:rPr>
          <w:b/>
          <w:sz w:val="20"/>
          <w:szCs w:val="20"/>
        </w:rPr>
      </w:pPr>
    </w:p>
    <w:p w14:paraId="1824EBE9" w14:textId="4ECBC2A6" w:rsidR="007B73F9" w:rsidRPr="00B0528B" w:rsidRDefault="00C878DD">
      <w:pPr>
        <w:rPr>
          <w:b/>
          <w:szCs w:val="20"/>
        </w:rPr>
      </w:pPr>
      <w:r w:rsidRPr="00B0528B">
        <w:rPr>
          <w:b/>
          <w:szCs w:val="20"/>
        </w:rPr>
        <w:t>Intermountain West Eco</w:t>
      </w:r>
      <w:r w:rsidR="00A167DA" w:rsidRPr="00B0528B">
        <w:rPr>
          <w:b/>
          <w:szCs w:val="20"/>
        </w:rPr>
        <w:t>logical</w:t>
      </w:r>
      <w:r w:rsidRPr="00B0528B">
        <w:rPr>
          <w:b/>
          <w:szCs w:val="20"/>
        </w:rPr>
        <w:t xml:space="preserve"> Forecasting</w:t>
      </w:r>
    </w:p>
    <w:p w14:paraId="18D479DC" w14:textId="5782E979" w:rsidR="00272CD9" w:rsidRDefault="00A54AAE" w:rsidP="00334B0C">
      <w:pPr>
        <w:rPr>
          <w:i/>
          <w:sz w:val="20"/>
          <w:szCs w:val="20"/>
        </w:rPr>
      </w:pPr>
      <w:r w:rsidRPr="00A54AAE">
        <w:rPr>
          <w:i/>
          <w:sz w:val="20"/>
          <w:szCs w:val="20"/>
        </w:rPr>
        <w:t>Using NASA Earth Observations to</w:t>
      </w:r>
      <w:r>
        <w:rPr>
          <w:i/>
          <w:sz w:val="20"/>
          <w:szCs w:val="20"/>
        </w:rPr>
        <w:t xml:space="preserve"> Identify Current </w:t>
      </w:r>
      <w:r w:rsidR="00233F35">
        <w:rPr>
          <w:i/>
          <w:sz w:val="20"/>
          <w:szCs w:val="20"/>
        </w:rPr>
        <w:t xml:space="preserve">Habitat Areas </w:t>
      </w:r>
      <w:r>
        <w:rPr>
          <w:i/>
          <w:sz w:val="20"/>
          <w:szCs w:val="20"/>
        </w:rPr>
        <w:t>and Forecast</w:t>
      </w:r>
      <w:r w:rsidRPr="00A54AAE">
        <w:rPr>
          <w:i/>
          <w:sz w:val="20"/>
          <w:szCs w:val="20"/>
        </w:rPr>
        <w:t xml:space="preserve"> </w:t>
      </w:r>
      <w:r>
        <w:rPr>
          <w:i/>
          <w:sz w:val="20"/>
          <w:szCs w:val="20"/>
        </w:rPr>
        <w:t xml:space="preserve">Habitat </w:t>
      </w:r>
      <w:r w:rsidR="00233F35">
        <w:rPr>
          <w:i/>
          <w:sz w:val="20"/>
          <w:szCs w:val="20"/>
        </w:rPr>
        <w:t xml:space="preserve">Suitability </w:t>
      </w:r>
      <w:r w:rsidRPr="00A54AAE">
        <w:rPr>
          <w:i/>
          <w:sz w:val="20"/>
          <w:szCs w:val="20"/>
        </w:rPr>
        <w:t xml:space="preserve">for the </w:t>
      </w:r>
      <w:r>
        <w:rPr>
          <w:i/>
          <w:sz w:val="20"/>
          <w:szCs w:val="20"/>
        </w:rPr>
        <w:t>Yellow-Billed Cuckoo in Semi</w:t>
      </w:r>
      <w:r w:rsidR="00233F35">
        <w:rPr>
          <w:i/>
          <w:sz w:val="20"/>
          <w:szCs w:val="20"/>
        </w:rPr>
        <w:t>a</w:t>
      </w:r>
      <w:r>
        <w:rPr>
          <w:i/>
          <w:sz w:val="20"/>
          <w:szCs w:val="20"/>
        </w:rPr>
        <w:t>rid Environments</w:t>
      </w:r>
    </w:p>
    <w:p w14:paraId="0FF33947" w14:textId="77777777" w:rsidR="00A54AAE" w:rsidRDefault="00A54AAE" w:rsidP="00334B0C">
      <w:pPr>
        <w:rPr>
          <w:b/>
          <w:sz w:val="20"/>
        </w:rPr>
      </w:pPr>
    </w:p>
    <w:p w14:paraId="75BE55A0" w14:textId="291BA2FE" w:rsidR="00656285" w:rsidRPr="001F4F94" w:rsidRDefault="00CD0433" w:rsidP="001F4F94">
      <w:pPr>
        <w:pBdr>
          <w:bottom w:val="single" w:sz="4" w:space="1" w:color="auto"/>
        </w:pBdr>
        <w:rPr>
          <w:b/>
        </w:rPr>
      </w:pPr>
      <w:r w:rsidRPr="00C33A8E">
        <w:rPr>
          <w:b/>
        </w:rPr>
        <w:t>Project Overview</w:t>
      </w:r>
    </w:p>
    <w:p w14:paraId="2F1EE83A" w14:textId="0A32F0F5" w:rsidR="00AF39F6" w:rsidRPr="001014C0" w:rsidRDefault="008B3821" w:rsidP="00276572">
      <w:pPr>
        <w:rPr>
          <w:b/>
          <w:sz w:val="20"/>
          <w:szCs w:val="20"/>
        </w:rPr>
      </w:pPr>
      <w:r w:rsidRPr="00F268BE">
        <w:rPr>
          <w:b/>
          <w:i/>
          <w:sz w:val="20"/>
          <w:szCs w:val="20"/>
        </w:rPr>
        <w:t>Project Synopsis</w:t>
      </w:r>
      <w:r>
        <w:rPr>
          <w:b/>
          <w:sz w:val="20"/>
          <w:szCs w:val="20"/>
        </w:rPr>
        <w:t xml:space="preserve">: </w:t>
      </w:r>
      <w:r w:rsidR="00BF6188">
        <w:rPr>
          <w:sz w:val="20"/>
          <w:szCs w:val="20"/>
        </w:rPr>
        <w:t xml:space="preserve">Observations of western yellow-billed </w:t>
      </w:r>
      <w:r w:rsidR="008F2C2A" w:rsidRPr="000933AB">
        <w:rPr>
          <w:sz w:val="20"/>
          <w:szCs w:val="20"/>
        </w:rPr>
        <w:t>cuckoo</w:t>
      </w:r>
      <w:r w:rsidR="00BF6188">
        <w:rPr>
          <w:sz w:val="20"/>
          <w:szCs w:val="20"/>
        </w:rPr>
        <w:t xml:space="preserve"> (a threatened species)</w:t>
      </w:r>
      <w:r w:rsidR="009F6829">
        <w:rPr>
          <w:sz w:val="20"/>
          <w:szCs w:val="20"/>
        </w:rPr>
        <w:t xml:space="preserve"> are rare in Idaho, </w:t>
      </w:r>
      <w:r w:rsidR="00232F86">
        <w:rPr>
          <w:sz w:val="20"/>
          <w:szCs w:val="20"/>
        </w:rPr>
        <w:t>Wyoming</w:t>
      </w:r>
      <w:r w:rsidR="009F6829">
        <w:rPr>
          <w:sz w:val="20"/>
          <w:szCs w:val="20"/>
        </w:rPr>
        <w:t>, and Oregon; in fact they have not been observed in Idaho since 200</w:t>
      </w:r>
      <w:r w:rsidR="008F2C2A" w:rsidRPr="000933AB">
        <w:rPr>
          <w:sz w:val="20"/>
          <w:szCs w:val="20"/>
        </w:rPr>
        <w:t xml:space="preserve">1. </w:t>
      </w:r>
      <w:r w:rsidR="00BF6188" w:rsidRPr="000933AB">
        <w:rPr>
          <w:sz w:val="20"/>
          <w:szCs w:val="20"/>
        </w:rPr>
        <w:t>Because cuckoo</w:t>
      </w:r>
      <w:r w:rsidR="00047EBE">
        <w:rPr>
          <w:sz w:val="20"/>
          <w:szCs w:val="20"/>
        </w:rPr>
        <w:t>s</w:t>
      </w:r>
      <w:r w:rsidR="00BF6188" w:rsidRPr="000933AB">
        <w:rPr>
          <w:sz w:val="20"/>
          <w:szCs w:val="20"/>
        </w:rPr>
        <w:t xml:space="preserve"> are secretive birds and spend only a small period of the</w:t>
      </w:r>
      <w:r w:rsidR="00BF6188">
        <w:rPr>
          <w:sz w:val="20"/>
          <w:szCs w:val="20"/>
        </w:rPr>
        <w:t xml:space="preserve"> year</w:t>
      </w:r>
      <w:r w:rsidR="00BF6188" w:rsidRPr="000933AB">
        <w:rPr>
          <w:sz w:val="20"/>
          <w:szCs w:val="20"/>
        </w:rPr>
        <w:t xml:space="preserve"> in Idaho (</w:t>
      </w:r>
      <w:r w:rsidR="00BF6188">
        <w:rPr>
          <w:sz w:val="20"/>
          <w:szCs w:val="20"/>
        </w:rPr>
        <w:t>albeit</w:t>
      </w:r>
      <w:r w:rsidR="00BF6188" w:rsidRPr="000933AB">
        <w:rPr>
          <w:sz w:val="20"/>
          <w:szCs w:val="20"/>
        </w:rPr>
        <w:t xml:space="preserve"> one of the most important</w:t>
      </w:r>
      <w:r w:rsidR="00BF6188">
        <w:rPr>
          <w:sz w:val="20"/>
          <w:szCs w:val="20"/>
        </w:rPr>
        <w:t xml:space="preserve"> periods</w:t>
      </w:r>
      <w:r w:rsidR="00373090">
        <w:rPr>
          <w:sz w:val="20"/>
          <w:szCs w:val="20"/>
        </w:rPr>
        <w:t>, nesting</w:t>
      </w:r>
      <w:r w:rsidR="00BF6188" w:rsidRPr="000933AB">
        <w:rPr>
          <w:sz w:val="20"/>
          <w:szCs w:val="20"/>
        </w:rPr>
        <w:t>)</w:t>
      </w:r>
      <w:r w:rsidR="00047EBE">
        <w:rPr>
          <w:sz w:val="20"/>
          <w:szCs w:val="20"/>
        </w:rPr>
        <w:t>,</w:t>
      </w:r>
      <w:r w:rsidR="00BF6188" w:rsidRPr="000933AB">
        <w:rPr>
          <w:sz w:val="20"/>
          <w:szCs w:val="20"/>
        </w:rPr>
        <w:t xml:space="preserve"> observations can be difficult even through solicited survey methods. </w:t>
      </w:r>
      <w:r w:rsidR="00BF6188">
        <w:rPr>
          <w:sz w:val="20"/>
          <w:szCs w:val="20"/>
        </w:rPr>
        <w:t xml:space="preserve">By </w:t>
      </w:r>
      <w:r w:rsidR="00BF6188" w:rsidRPr="000933AB">
        <w:rPr>
          <w:sz w:val="20"/>
          <w:szCs w:val="20"/>
        </w:rPr>
        <w:t xml:space="preserve">modeling suitable </w:t>
      </w:r>
      <w:r w:rsidR="00BF6188">
        <w:rPr>
          <w:sz w:val="20"/>
          <w:szCs w:val="20"/>
        </w:rPr>
        <w:t xml:space="preserve">cuckoo </w:t>
      </w:r>
      <w:r w:rsidR="00BF6188" w:rsidRPr="000933AB">
        <w:rPr>
          <w:sz w:val="20"/>
          <w:szCs w:val="20"/>
        </w:rPr>
        <w:t xml:space="preserve">habitat, </w:t>
      </w:r>
      <w:r w:rsidR="00BF6188">
        <w:rPr>
          <w:sz w:val="20"/>
          <w:szCs w:val="20"/>
        </w:rPr>
        <w:t xml:space="preserve">survey </w:t>
      </w:r>
      <w:r w:rsidR="00BF6188" w:rsidRPr="000933AB">
        <w:rPr>
          <w:sz w:val="20"/>
          <w:szCs w:val="20"/>
        </w:rPr>
        <w:t xml:space="preserve">efforts can be focused </w:t>
      </w:r>
      <w:r w:rsidR="00BF6188">
        <w:rPr>
          <w:sz w:val="20"/>
          <w:szCs w:val="20"/>
        </w:rPr>
        <w:t xml:space="preserve">on </w:t>
      </w:r>
      <w:r w:rsidR="00BF6188" w:rsidRPr="000933AB">
        <w:rPr>
          <w:sz w:val="20"/>
          <w:szCs w:val="20"/>
        </w:rPr>
        <w:t>locations with the greatest likelihood of cuckoo occurrence</w:t>
      </w:r>
      <w:r w:rsidR="006737C6">
        <w:rPr>
          <w:sz w:val="20"/>
          <w:szCs w:val="20"/>
        </w:rPr>
        <w:t>,</w:t>
      </w:r>
      <w:r w:rsidR="00BF6188">
        <w:rPr>
          <w:sz w:val="20"/>
          <w:szCs w:val="20"/>
        </w:rPr>
        <w:t xml:space="preserve"> </w:t>
      </w:r>
      <w:r w:rsidR="006737C6">
        <w:rPr>
          <w:sz w:val="20"/>
          <w:szCs w:val="20"/>
        </w:rPr>
        <w:t>t</w:t>
      </w:r>
      <w:r w:rsidR="00BF6188">
        <w:rPr>
          <w:sz w:val="20"/>
          <w:szCs w:val="20"/>
        </w:rPr>
        <w:t xml:space="preserve">hus </w:t>
      </w:r>
      <w:r w:rsidR="008F2C2A" w:rsidRPr="000933AB">
        <w:rPr>
          <w:sz w:val="20"/>
          <w:szCs w:val="20"/>
        </w:rPr>
        <w:t>enabl</w:t>
      </w:r>
      <w:r w:rsidR="00BF6188">
        <w:rPr>
          <w:sz w:val="20"/>
          <w:szCs w:val="20"/>
        </w:rPr>
        <w:t>ing</w:t>
      </w:r>
      <w:r w:rsidR="008F2C2A" w:rsidRPr="000933AB">
        <w:rPr>
          <w:sz w:val="20"/>
          <w:szCs w:val="20"/>
        </w:rPr>
        <w:t xml:space="preserve"> more efficient and effective survey</w:t>
      </w:r>
      <w:r w:rsidR="00BF6188">
        <w:rPr>
          <w:sz w:val="20"/>
          <w:szCs w:val="20"/>
        </w:rPr>
        <w:t>s</w:t>
      </w:r>
      <w:r w:rsidR="008F2C2A" w:rsidRPr="000933AB">
        <w:rPr>
          <w:sz w:val="20"/>
          <w:szCs w:val="20"/>
        </w:rPr>
        <w:t>.</w:t>
      </w:r>
      <w:r w:rsidR="008F2C2A">
        <w:rPr>
          <w:sz w:val="20"/>
          <w:szCs w:val="20"/>
        </w:rPr>
        <w:t xml:space="preserve"> </w:t>
      </w:r>
      <w:r w:rsidR="005B021D">
        <w:rPr>
          <w:sz w:val="20"/>
          <w:szCs w:val="20"/>
        </w:rPr>
        <w:t xml:space="preserve">This proposed project would create </w:t>
      </w:r>
      <w:r w:rsidR="00216EBC">
        <w:rPr>
          <w:sz w:val="20"/>
          <w:szCs w:val="20"/>
        </w:rPr>
        <w:t xml:space="preserve">current </w:t>
      </w:r>
      <w:r w:rsidR="005B021D">
        <w:rPr>
          <w:sz w:val="20"/>
          <w:szCs w:val="20"/>
        </w:rPr>
        <w:t>habitat suitability maps w</w:t>
      </w:r>
      <w:r w:rsidR="00216EBC">
        <w:rPr>
          <w:sz w:val="20"/>
          <w:szCs w:val="20"/>
        </w:rPr>
        <w:t>hile also concentrating</w:t>
      </w:r>
      <w:r w:rsidR="005B021D">
        <w:rPr>
          <w:sz w:val="20"/>
          <w:szCs w:val="20"/>
        </w:rPr>
        <w:t xml:space="preserve"> team efforts to make predictive suitability maps </w:t>
      </w:r>
      <w:r w:rsidR="00BF6188">
        <w:rPr>
          <w:sz w:val="20"/>
          <w:szCs w:val="20"/>
        </w:rPr>
        <w:t xml:space="preserve">that </w:t>
      </w:r>
      <w:r w:rsidR="008F2C2A">
        <w:rPr>
          <w:sz w:val="20"/>
          <w:szCs w:val="20"/>
        </w:rPr>
        <w:t>also</w:t>
      </w:r>
      <w:r w:rsidR="005B021D">
        <w:rPr>
          <w:sz w:val="20"/>
          <w:szCs w:val="20"/>
        </w:rPr>
        <w:t xml:space="preserve"> reflect current-to-future precipitation and water availability</w:t>
      </w:r>
      <w:r w:rsidR="00BF6188">
        <w:rPr>
          <w:sz w:val="20"/>
          <w:szCs w:val="20"/>
        </w:rPr>
        <w:t xml:space="preserve"> predictive trends</w:t>
      </w:r>
      <w:r w:rsidR="005B021D">
        <w:rPr>
          <w:sz w:val="20"/>
          <w:szCs w:val="20"/>
        </w:rPr>
        <w:t xml:space="preserve">. </w:t>
      </w:r>
      <w:r w:rsidR="008F2C2A">
        <w:rPr>
          <w:sz w:val="20"/>
          <w:szCs w:val="20"/>
        </w:rPr>
        <w:t xml:space="preserve">This project will use Landsat 5 TM and 8 OLI, MERRA, and TRMM in ArcGIS </w:t>
      </w:r>
      <w:r w:rsidR="00C54638">
        <w:rPr>
          <w:sz w:val="20"/>
          <w:szCs w:val="20"/>
        </w:rPr>
        <w:t>while eco</w:t>
      </w:r>
      <w:r w:rsidR="006737C6">
        <w:rPr>
          <w:sz w:val="20"/>
          <w:szCs w:val="20"/>
        </w:rPr>
        <w:t xml:space="preserve">logical </w:t>
      </w:r>
      <w:r w:rsidR="00C54638">
        <w:rPr>
          <w:sz w:val="20"/>
          <w:szCs w:val="20"/>
        </w:rPr>
        <w:t xml:space="preserve">forecasting will be </w:t>
      </w:r>
      <w:r w:rsidR="00BF6188">
        <w:rPr>
          <w:sz w:val="20"/>
          <w:szCs w:val="20"/>
        </w:rPr>
        <w:t xml:space="preserve">completed </w:t>
      </w:r>
      <w:r w:rsidR="00C54638">
        <w:rPr>
          <w:sz w:val="20"/>
          <w:szCs w:val="20"/>
        </w:rPr>
        <w:t xml:space="preserve">in </w:t>
      </w:r>
      <w:proofErr w:type="spellStart"/>
      <w:r w:rsidR="00C54638">
        <w:rPr>
          <w:sz w:val="20"/>
          <w:szCs w:val="20"/>
        </w:rPr>
        <w:t>TerrSet</w:t>
      </w:r>
      <w:proofErr w:type="spellEnd"/>
      <w:r w:rsidR="00C54638">
        <w:rPr>
          <w:sz w:val="20"/>
          <w:szCs w:val="20"/>
        </w:rPr>
        <w:t>.</w:t>
      </w:r>
    </w:p>
    <w:p w14:paraId="1E7BF85A" w14:textId="77777777" w:rsidR="008B3821" w:rsidRDefault="008B3821" w:rsidP="008B3821">
      <w:pPr>
        <w:rPr>
          <w:b/>
          <w:sz w:val="20"/>
          <w:szCs w:val="20"/>
        </w:rPr>
      </w:pPr>
    </w:p>
    <w:p w14:paraId="69C8E7C3" w14:textId="28EF77B6" w:rsidR="00C54638" w:rsidRPr="001014C0" w:rsidRDefault="00353F4B" w:rsidP="008B3821">
      <w:pPr>
        <w:rPr>
          <w:i/>
          <w:sz w:val="20"/>
          <w:szCs w:val="20"/>
        </w:rPr>
      </w:pPr>
      <w:r w:rsidRPr="00CD0433">
        <w:rPr>
          <w:b/>
          <w:i/>
          <w:sz w:val="20"/>
          <w:szCs w:val="20"/>
        </w:rPr>
        <w:t>Community Concern:</w:t>
      </w:r>
      <w:r w:rsidRPr="00CD0433">
        <w:rPr>
          <w:sz w:val="20"/>
          <w:szCs w:val="20"/>
        </w:rPr>
        <w:t xml:space="preserve"> </w:t>
      </w:r>
      <w:r w:rsidR="0044399B">
        <w:rPr>
          <w:sz w:val="20"/>
          <w:szCs w:val="20"/>
        </w:rPr>
        <w:t>The recent listing of the yellow-billed cuckoo’s (</w:t>
      </w:r>
      <w:proofErr w:type="spellStart"/>
      <w:r w:rsidR="0044399B" w:rsidRPr="00BF6188">
        <w:rPr>
          <w:i/>
          <w:sz w:val="20"/>
          <w:szCs w:val="20"/>
        </w:rPr>
        <w:t>Coccyzus</w:t>
      </w:r>
      <w:proofErr w:type="spellEnd"/>
      <w:r w:rsidR="0044399B" w:rsidRPr="00BF6188">
        <w:rPr>
          <w:i/>
          <w:sz w:val="20"/>
          <w:szCs w:val="20"/>
        </w:rPr>
        <w:t xml:space="preserve"> </w:t>
      </w:r>
      <w:proofErr w:type="spellStart"/>
      <w:r w:rsidR="0044399B" w:rsidRPr="00BF6188">
        <w:rPr>
          <w:i/>
          <w:sz w:val="20"/>
          <w:szCs w:val="20"/>
        </w:rPr>
        <w:t>americanus</w:t>
      </w:r>
      <w:proofErr w:type="spellEnd"/>
      <w:r w:rsidR="0044399B">
        <w:rPr>
          <w:sz w:val="20"/>
          <w:szCs w:val="20"/>
        </w:rPr>
        <w:t xml:space="preserve">) western populations as a threatened species has </w:t>
      </w:r>
      <w:r w:rsidR="00022802">
        <w:rPr>
          <w:sz w:val="20"/>
          <w:szCs w:val="20"/>
        </w:rPr>
        <w:t>shown the</w:t>
      </w:r>
      <w:r w:rsidR="0044399B">
        <w:rPr>
          <w:sz w:val="20"/>
          <w:szCs w:val="20"/>
        </w:rPr>
        <w:t xml:space="preserve"> need for further conservation efforts. </w:t>
      </w:r>
      <w:r w:rsidR="008F2C2A">
        <w:rPr>
          <w:sz w:val="20"/>
          <w:szCs w:val="20"/>
        </w:rPr>
        <w:t>The western yellow-billed cuckoo</w:t>
      </w:r>
      <w:r w:rsidR="00D52F0F">
        <w:rPr>
          <w:sz w:val="20"/>
          <w:szCs w:val="20"/>
        </w:rPr>
        <w:t xml:space="preserve"> (YBC)</w:t>
      </w:r>
      <w:r w:rsidR="008F2C2A">
        <w:rPr>
          <w:sz w:val="20"/>
          <w:szCs w:val="20"/>
        </w:rPr>
        <w:t xml:space="preserve"> was once common along </w:t>
      </w:r>
      <w:r w:rsidR="007B76BC">
        <w:rPr>
          <w:sz w:val="20"/>
          <w:szCs w:val="20"/>
        </w:rPr>
        <w:t xml:space="preserve">western </w:t>
      </w:r>
      <w:r w:rsidR="008F2C2A">
        <w:rPr>
          <w:sz w:val="20"/>
          <w:szCs w:val="20"/>
        </w:rPr>
        <w:t>stream</w:t>
      </w:r>
      <w:r w:rsidR="006D1206">
        <w:rPr>
          <w:sz w:val="20"/>
          <w:szCs w:val="20"/>
        </w:rPr>
        <w:t>s</w:t>
      </w:r>
      <w:r w:rsidR="008F2C2A">
        <w:rPr>
          <w:sz w:val="20"/>
          <w:szCs w:val="20"/>
        </w:rPr>
        <w:t xml:space="preserve"> and rivers, however </w:t>
      </w:r>
      <w:r w:rsidR="007B76BC">
        <w:rPr>
          <w:sz w:val="20"/>
          <w:szCs w:val="20"/>
        </w:rPr>
        <w:t>the</w:t>
      </w:r>
      <w:r w:rsidR="008F2C2A">
        <w:rPr>
          <w:sz w:val="20"/>
          <w:szCs w:val="20"/>
        </w:rPr>
        <w:t xml:space="preserve"> population has d</w:t>
      </w:r>
      <w:r w:rsidR="007B76BC">
        <w:rPr>
          <w:sz w:val="20"/>
          <w:szCs w:val="20"/>
        </w:rPr>
        <w:t>eclined due to habitat loss. The</w:t>
      </w:r>
      <w:r w:rsidR="008F2C2A">
        <w:rPr>
          <w:sz w:val="20"/>
          <w:szCs w:val="20"/>
        </w:rPr>
        <w:t xml:space="preserve"> decline of this once prevalent bird represents a changing environment</w:t>
      </w:r>
      <w:r w:rsidR="00047EBE">
        <w:rPr>
          <w:sz w:val="20"/>
          <w:szCs w:val="20"/>
        </w:rPr>
        <w:t>,</w:t>
      </w:r>
      <w:r w:rsidR="008F2C2A">
        <w:rPr>
          <w:sz w:val="20"/>
          <w:szCs w:val="20"/>
        </w:rPr>
        <w:t xml:space="preserve"> </w:t>
      </w:r>
      <w:r w:rsidR="00022802">
        <w:rPr>
          <w:sz w:val="20"/>
          <w:szCs w:val="20"/>
        </w:rPr>
        <w:t>which includes water scarcity, a</w:t>
      </w:r>
      <w:r w:rsidR="007B76BC">
        <w:rPr>
          <w:sz w:val="20"/>
          <w:szCs w:val="20"/>
        </w:rPr>
        <w:t xml:space="preserve"> </w:t>
      </w:r>
      <w:r w:rsidR="006D1206">
        <w:rPr>
          <w:sz w:val="20"/>
          <w:szCs w:val="20"/>
        </w:rPr>
        <w:t>prevalent</w:t>
      </w:r>
      <w:r w:rsidR="008F2C2A">
        <w:rPr>
          <w:sz w:val="20"/>
          <w:szCs w:val="20"/>
        </w:rPr>
        <w:t xml:space="preserve"> </w:t>
      </w:r>
      <w:r w:rsidR="00F25302">
        <w:rPr>
          <w:sz w:val="20"/>
          <w:szCs w:val="20"/>
        </w:rPr>
        <w:t>concern</w:t>
      </w:r>
      <w:r w:rsidR="008F2C2A">
        <w:rPr>
          <w:sz w:val="20"/>
          <w:szCs w:val="20"/>
        </w:rPr>
        <w:t xml:space="preserve"> </w:t>
      </w:r>
      <w:r w:rsidR="00F25302">
        <w:rPr>
          <w:sz w:val="20"/>
          <w:szCs w:val="20"/>
        </w:rPr>
        <w:t>across</w:t>
      </w:r>
      <w:r w:rsidR="006D1206">
        <w:rPr>
          <w:sz w:val="20"/>
          <w:szCs w:val="20"/>
        </w:rPr>
        <w:t xml:space="preserve"> the</w:t>
      </w:r>
      <w:r w:rsidR="008F2C2A">
        <w:rPr>
          <w:sz w:val="20"/>
          <w:szCs w:val="20"/>
        </w:rPr>
        <w:t xml:space="preserve"> western US. </w:t>
      </w:r>
      <w:r w:rsidR="00F25302">
        <w:rPr>
          <w:sz w:val="20"/>
          <w:szCs w:val="20"/>
        </w:rPr>
        <w:t xml:space="preserve">The </w:t>
      </w:r>
      <w:r w:rsidR="006D1206">
        <w:rPr>
          <w:sz w:val="20"/>
          <w:szCs w:val="20"/>
        </w:rPr>
        <w:t>declin</w:t>
      </w:r>
      <w:r w:rsidR="00F25302">
        <w:rPr>
          <w:sz w:val="20"/>
          <w:szCs w:val="20"/>
        </w:rPr>
        <w:t>ing</w:t>
      </w:r>
      <w:r w:rsidR="006D1206">
        <w:rPr>
          <w:sz w:val="20"/>
          <w:szCs w:val="20"/>
        </w:rPr>
        <w:t xml:space="preserve"> </w:t>
      </w:r>
      <w:r w:rsidR="00F25302">
        <w:rPr>
          <w:sz w:val="20"/>
          <w:szCs w:val="20"/>
        </w:rPr>
        <w:t xml:space="preserve">cuckoo </w:t>
      </w:r>
      <w:r w:rsidR="006D1206">
        <w:rPr>
          <w:sz w:val="20"/>
          <w:szCs w:val="20"/>
        </w:rPr>
        <w:t>population can act as an</w:t>
      </w:r>
      <w:r w:rsidR="007B76BC">
        <w:rPr>
          <w:sz w:val="20"/>
          <w:szCs w:val="20"/>
        </w:rPr>
        <w:t xml:space="preserve"> indicator of riparian health</w:t>
      </w:r>
      <w:r w:rsidR="006737C6">
        <w:rPr>
          <w:sz w:val="20"/>
          <w:szCs w:val="20"/>
        </w:rPr>
        <w:t>,</w:t>
      </w:r>
      <w:r w:rsidR="007B76BC">
        <w:rPr>
          <w:sz w:val="20"/>
          <w:szCs w:val="20"/>
        </w:rPr>
        <w:t xml:space="preserve"> and therefore points toward future water </w:t>
      </w:r>
      <w:r w:rsidR="00F25302">
        <w:rPr>
          <w:sz w:val="20"/>
          <w:szCs w:val="20"/>
        </w:rPr>
        <w:t>conservation</w:t>
      </w:r>
      <w:r w:rsidR="007B76BC">
        <w:rPr>
          <w:sz w:val="20"/>
          <w:szCs w:val="20"/>
        </w:rPr>
        <w:t xml:space="preserve">. </w:t>
      </w:r>
      <w:r w:rsidR="0044399B">
        <w:rPr>
          <w:sz w:val="20"/>
          <w:szCs w:val="20"/>
        </w:rPr>
        <w:t>Spatial modeling of suitable habitat and areas of low q</w:t>
      </w:r>
      <w:r w:rsidR="005A6A2D">
        <w:rPr>
          <w:sz w:val="20"/>
          <w:szCs w:val="20"/>
        </w:rPr>
        <w:t>uality but restorable habitat are</w:t>
      </w:r>
      <w:r w:rsidR="0044399B">
        <w:rPr>
          <w:sz w:val="20"/>
          <w:szCs w:val="20"/>
        </w:rPr>
        <w:t xml:space="preserve"> necessary for these efforts. The cottonwood/willow complex, where these birds </w:t>
      </w:r>
      <w:r w:rsidR="00F25302">
        <w:rPr>
          <w:sz w:val="20"/>
          <w:szCs w:val="20"/>
        </w:rPr>
        <w:t>live</w:t>
      </w:r>
      <w:r w:rsidR="0044399B">
        <w:rPr>
          <w:sz w:val="20"/>
          <w:szCs w:val="20"/>
        </w:rPr>
        <w:t xml:space="preserve">, </w:t>
      </w:r>
      <w:r w:rsidR="0044399B" w:rsidRPr="0044399B">
        <w:rPr>
          <w:sz w:val="20"/>
          <w:szCs w:val="20"/>
        </w:rPr>
        <w:t xml:space="preserve">is </w:t>
      </w:r>
      <w:r w:rsidR="0044399B">
        <w:rPr>
          <w:sz w:val="20"/>
          <w:szCs w:val="20"/>
        </w:rPr>
        <w:t xml:space="preserve">dynamic and requires a specific </w:t>
      </w:r>
      <w:r w:rsidR="0044399B" w:rsidRPr="0044399B">
        <w:rPr>
          <w:sz w:val="20"/>
          <w:szCs w:val="20"/>
        </w:rPr>
        <w:t>hydrograph for regeneration and recruitment. Understanding where these habitat complexes are not supporting cuckoo will give site specific information to guide land management agencies on how they can manage</w:t>
      </w:r>
      <w:r w:rsidR="00F25302" w:rsidRPr="00F25302">
        <w:rPr>
          <w:sz w:val="20"/>
          <w:szCs w:val="20"/>
        </w:rPr>
        <w:t xml:space="preserve"> </w:t>
      </w:r>
      <w:r w:rsidR="00F25302" w:rsidRPr="0044399B">
        <w:rPr>
          <w:sz w:val="20"/>
          <w:szCs w:val="20"/>
        </w:rPr>
        <w:t>more effectively</w:t>
      </w:r>
      <w:r w:rsidR="00F25302">
        <w:rPr>
          <w:sz w:val="20"/>
          <w:szCs w:val="20"/>
        </w:rPr>
        <w:t xml:space="preserve"> for cuckoo.</w:t>
      </w:r>
    </w:p>
    <w:p w14:paraId="6B794CB9" w14:textId="77777777" w:rsidR="00353F4B" w:rsidRDefault="00353F4B" w:rsidP="008B3821">
      <w:pPr>
        <w:rPr>
          <w:b/>
          <w:sz w:val="20"/>
          <w:szCs w:val="20"/>
        </w:rPr>
      </w:pPr>
    </w:p>
    <w:p w14:paraId="13A60094" w14:textId="3152B59D" w:rsidR="000E7A72" w:rsidRPr="001014C0" w:rsidRDefault="008B3821" w:rsidP="008B3821">
      <w:pPr>
        <w:rPr>
          <w:i/>
          <w:sz w:val="20"/>
          <w:szCs w:val="20"/>
        </w:rPr>
      </w:pPr>
      <w:r w:rsidRPr="00276572">
        <w:rPr>
          <w:b/>
          <w:i/>
          <w:sz w:val="20"/>
          <w:szCs w:val="20"/>
        </w:rPr>
        <w:t>Source of Project Idea:</w:t>
      </w:r>
      <w:r w:rsidRPr="00CD0433">
        <w:rPr>
          <w:sz w:val="20"/>
          <w:szCs w:val="20"/>
        </w:rPr>
        <w:t xml:space="preserve"> </w:t>
      </w:r>
      <w:r w:rsidR="000E7A72">
        <w:rPr>
          <w:sz w:val="20"/>
          <w:szCs w:val="20"/>
        </w:rPr>
        <w:t xml:space="preserve">This project idea was </w:t>
      </w:r>
      <w:r w:rsidR="00066791">
        <w:rPr>
          <w:sz w:val="20"/>
          <w:szCs w:val="20"/>
        </w:rPr>
        <w:t xml:space="preserve">proposed </w:t>
      </w:r>
      <w:r w:rsidR="000E7A72">
        <w:rPr>
          <w:sz w:val="20"/>
          <w:szCs w:val="20"/>
        </w:rPr>
        <w:t>during the summer 2016 closeout when a visitor, Evan Ohr</w:t>
      </w:r>
      <w:r w:rsidR="00066791">
        <w:rPr>
          <w:sz w:val="20"/>
          <w:szCs w:val="20"/>
        </w:rPr>
        <w:t>, a biologist at the</w:t>
      </w:r>
      <w:r w:rsidR="000E7A72">
        <w:rPr>
          <w:sz w:val="20"/>
          <w:szCs w:val="20"/>
        </w:rPr>
        <w:t xml:space="preserve"> US Fish and Wildlife Service (FWS)</w:t>
      </w:r>
      <w:r w:rsidR="00066791">
        <w:rPr>
          <w:sz w:val="20"/>
          <w:szCs w:val="20"/>
        </w:rPr>
        <w:t>,</w:t>
      </w:r>
      <w:r w:rsidR="000E7A72">
        <w:rPr>
          <w:sz w:val="20"/>
          <w:szCs w:val="20"/>
        </w:rPr>
        <w:t xml:space="preserve"> approached DEVELOP about </w:t>
      </w:r>
      <w:r w:rsidR="00066791">
        <w:rPr>
          <w:sz w:val="20"/>
          <w:szCs w:val="20"/>
        </w:rPr>
        <w:t xml:space="preserve">a </w:t>
      </w:r>
      <w:r w:rsidR="000E7A72">
        <w:rPr>
          <w:sz w:val="20"/>
          <w:szCs w:val="20"/>
        </w:rPr>
        <w:t xml:space="preserve">future partnership. After </w:t>
      </w:r>
      <w:r w:rsidR="00F25302">
        <w:rPr>
          <w:sz w:val="20"/>
          <w:szCs w:val="20"/>
        </w:rPr>
        <w:t>learning</w:t>
      </w:r>
      <w:r w:rsidR="000E7A72">
        <w:rPr>
          <w:sz w:val="20"/>
          <w:szCs w:val="20"/>
        </w:rPr>
        <w:t xml:space="preserve"> about DEVELOP’s program and mission, Ohr</w:t>
      </w:r>
      <w:r w:rsidR="00F25302">
        <w:rPr>
          <w:sz w:val="20"/>
          <w:szCs w:val="20"/>
        </w:rPr>
        <w:t xml:space="preserve"> and the local FWS office</w:t>
      </w:r>
      <w:r w:rsidR="000E7A72">
        <w:rPr>
          <w:sz w:val="20"/>
          <w:szCs w:val="20"/>
        </w:rPr>
        <w:t xml:space="preserve"> </w:t>
      </w:r>
      <w:r w:rsidR="007E0A86">
        <w:rPr>
          <w:sz w:val="20"/>
          <w:szCs w:val="20"/>
        </w:rPr>
        <w:t>pres</w:t>
      </w:r>
      <w:r w:rsidR="00111A8E">
        <w:rPr>
          <w:sz w:val="20"/>
          <w:szCs w:val="20"/>
        </w:rPr>
        <w:t>ented the team with this modeling need. In September 2016, DEVELOP reached out</w:t>
      </w:r>
      <w:r w:rsidR="00F25302">
        <w:rPr>
          <w:sz w:val="20"/>
          <w:szCs w:val="20"/>
        </w:rPr>
        <w:t xml:space="preserve"> to the FWS</w:t>
      </w:r>
      <w:r w:rsidR="00111A8E">
        <w:rPr>
          <w:sz w:val="20"/>
          <w:szCs w:val="20"/>
        </w:rPr>
        <w:t xml:space="preserve"> for project planning and </w:t>
      </w:r>
      <w:r w:rsidR="00F25302">
        <w:rPr>
          <w:sz w:val="20"/>
          <w:szCs w:val="20"/>
        </w:rPr>
        <w:t>learned about previous</w:t>
      </w:r>
      <w:r w:rsidR="00111A8E">
        <w:rPr>
          <w:sz w:val="20"/>
          <w:szCs w:val="20"/>
        </w:rPr>
        <w:t xml:space="preserve"> research </w:t>
      </w:r>
      <w:r w:rsidR="00F25302">
        <w:rPr>
          <w:sz w:val="20"/>
          <w:szCs w:val="20"/>
        </w:rPr>
        <w:t>by J</w:t>
      </w:r>
      <w:r w:rsidR="00111A8E">
        <w:rPr>
          <w:sz w:val="20"/>
          <w:szCs w:val="20"/>
        </w:rPr>
        <w:t>ohnson</w:t>
      </w:r>
      <w:r w:rsidR="00F25302">
        <w:rPr>
          <w:sz w:val="20"/>
          <w:szCs w:val="20"/>
        </w:rPr>
        <w:t xml:space="preserve"> (2012)</w:t>
      </w:r>
      <w:r w:rsidR="006D1206">
        <w:rPr>
          <w:sz w:val="20"/>
          <w:szCs w:val="20"/>
        </w:rPr>
        <w:t>. T</w:t>
      </w:r>
      <w:r w:rsidR="00111A8E">
        <w:rPr>
          <w:sz w:val="20"/>
          <w:szCs w:val="20"/>
        </w:rPr>
        <w:t>his project then evolved to include Matthew Johnson’s previous research while adding an add</w:t>
      </w:r>
      <w:r w:rsidR="00A167DA">
        <w:rPr>
          <w:sz w:val="20"/>
          <w:szCs w:val="20"/>
        </w:rPr>
        <w:t>itional eco</w:t>
      </w:r>
      <w:r w:rsidR="006737C6">
        <w:rPr>
          <w:sz w:val="20"/>
          <w:szCs w:val="20"/>
        </w:rPr>
        <w:t>logical</w:t>
      </w:r>
      <w:r w:rsidR="00A167DA">
        <w:rPr>
          <w:sz w:val="20"/>
          <w:szCs w:val="20"/>
        </w:rPr>
        <w:t xml:space="preserve"> forecasting effort.</w:t>
      </w:r>
    </w:p>
    <w:p w14:paraId="56693788" w14:textId="77777777" w:rsidR="008B3821" w:rsidRDefault="008B3821" w:rsidP="00276572">
      <w:pPr>
        <w:rPr>
          <w:b/>
          <w:sz w:val="20"/>
          <w:szCs w:val="20"/>
        </w:rPr>
      </w:pPr>
    </w:p>
    <w:p w14:paraId="1D844156" w14:textId="3327D52F"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0018F0">
        <w:rPr>
          <w:sz w:val="20"/>
          <w:szCs w:val="20"/>
        </w:rPr>
        <w:t>Eco</w:t>
      </w:r>
      <w:r w:rsidR="00047EBE">
        <w:rPr>
          <w:sz w:val="20"/>
          <w:szCs w:val="20"/>
        </w:rPr>
        <w:t>logical</w:t>
      </w:r>
      <w:r w:rsidR="000018F0">
        <w:rPr>
          <w:sz w:val="20"/>
          <w:szCs w:val="20"/>
        </w:rPr>
        <w:t xml:space="preserve"> Forecasting, Water Resources</w:t>
      </w:r>
    </w:p>
    <w:p w14:paraId="75CB4D6A" w14:textId="0CC7A4DB"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232F86">
        <w:rPr>
          <w:sz w:val="20"/>
          <w:szCs w:val="20"/>
        </w:rPr>
        <w:t>Intermountain West</w:t>
      </w:r>
      <w:r w:rsidR="00F810AE">
        <w:rPr>
          <w:sz w:val="20"/>
          <w:szCs w:val="20"/>
        </w:rPr>
        <w:t xml:space="preserve"> </w:t>
      </w:r>
      <w:r w:rsidR="00232F86">
        <w:rPr>
          <w:sz w:val="20"/>
          <w:szCs w:val="20"/>
        </w:rPr>
        <w:t>(</w:t>
      </w:r>
      <w:r w:rsidR="009F6829">
        <w:rPr>
          <w:sz w:val="20"/>
          <w:szCs w:val="20"/>
        </w:rPr>
        <w:t>ID, WY, OR</w:t>
      </w:r>
      <w:r w:rsidR="00232F86">
        <w:rPr>
          <w:sz w:val="20"/>
          <w:szCs w:val="20"/>
        </w:rPr>
        <w:t>)</w:t>
      </w:r>
    </w:p>
    <w:p w14:paraId="1365DF29" w14:textId="35DE7951"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D43C60">
        <w:rPr>
          <w:sz w:val="20"/>
          <w:szCs w:val="20"/>
        </w:rPr>
        <w:t>2000 to 2016</w:t>
      </w:r>
      <w:r w:rsidR="00A60C37">
        <w:rPr>
          <w:sz w:val="20"/>
          <w:szCs w:val="20"/>
        </w:rPr>
        <w:t xml:space="preserve"> (April – September)</w:t>
      </w:r>
      <w:r w:rsidR="006452A4">
        <w:rPr>
          <w:sz w:val="20"/>
          <w:szCs w:val="20"/>
        </w:rPr>
        <w:t xml:space="preserve">; Forecasting to </w:t>
      </w:r>
      <w:r w:rsidR="00D43C60">
        <w:rPr>
          <w:sz w:val="20"/>
          <w:szCs w:val="20"/>
        </w:rPr>
        <w:t>2030</w:t>
      </w:r>
    </w:p>
    <w:p w14:paraId="462EE0EA" w14:textId="77777777" w:rsidR="00276572" w:rsidRPr="00CD0433" w:rsidRDefault="00276572" w:rsidP="00276572">
      <w:pPr>
        <w:rPr>
          <w:b/>
          <w:sz w:val="20"/>
          <w:szCs w:val="20"/>
        </w:rPr>
      </w:pPr>
    </w:p>
    <w:p w14:paraId="0F77539E" w14:textId="7B72E418"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F25302">
        <w:rPr>
          <w:sz w:val="20"/>
          <w:szCs w:val="20"/>
        </w:rPr>
        <w:t xml:space="preserve">Keith Weber (GIS Training and Research Center; Idaho State University), </w:t>
      </w:r>
      <w:r w:rsidR="00D43C60">
        <w:rPr>
          <w:sz w:val="20"/>
          <w:szCs w:val="20"/>
        </w:rPr>
        <w:t>Matthew Johnson (</w:t>
      </w:r>
      <w:r w:rsidR="00E132F2">
        <w:rPr>
          <w:sz w:val="20"/>
          <w:szCs w:val="20"/>
        </w:rPr>
        <w:t>Colorado Plateau Research Station; Northern Arizona University</w:t>
      </w:r>
      <w:r w:rsidR="00F25302">
        <w:rPr>
          <w:sz w:val="20"/>
          <w:szCs w:val="20"/>
        </w:rPr>
        <w:t>)</w:t>
      </w:r>
    </w:p>
    <w:p w14:paraId="6FCF895F" w14:textId="77777777" w:rsidR="00272CD9" w:rsidRDefault="00272CD9" w:rsidP="00D12F5B">
      <w:pPr>
        <w:rPr>
          <w:b/>
          <w:sz w:val="20"/>
          <w:szCs w:val="20"/>
        </w:rPr>
      </w:pPr>
    </w:p>
    <w:p w14:paraId="2448BFD8" w14:textId="77777777" w:rsidR="001F4F94" w:rsidRDefault="001F4F94" w:rsidP="00D12F5B">
      <w:pPr>
        <w:rPr>
          <w:b/>
          <w:sz w:val="20"/>
          <w:szCs w:val="20"/>
        </w:rPr>
      </w:pPr>
    </w:p>
    <w:p w14:paraId="15F48595" w14:textId="77777777" w:rsidR="001F4F94" w:rsidRDefault="001F4F94" w:rsidP="00D12F5B">
      <w:pPr>
        <w:rPr>
          <w:b/>
          <w:sz w:val="20"/>
          <w:szCs w:val="20"/>
        </w:rPr>
      </w:pPr>
    </w:p>
    <w:p w14:paraId="60B55CE0" w14:textId="77777777" w:rsidR="001F4F94" w:rsidRDefault="001F4F94"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lastRenderedPageBreak/>
        <w:t>Partner Overview</w:t>
      </w:r>
    </w:p>
    <w:p w14:paraId="34B6E1B7" w14:textId="68E4A10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0F7A19DC" w:rsidR="006804AC" w:rsidRPr="00D52F0F" w:rsidRDefault="00E132F2" w:rsidP="00D52F0F">
            <w:pPr>
              <w:rPr>
                <w:sz w:val="20"/>
                <w:szCs w:val="20"/>
              </w:rPr>
            </w:pPr>
            <w:r w:rsidRPr="00D52F0F">
              <w:rPr>
                <w:sz w:val="20"/>
                <w:szCs w:val="20"/>
              </w:rPr>
              <w:t>US Fish and Wildlife Service (</w:t>
            </w:r>
            <w:r w:rsidR="004B176B" w:rsidRPr="00D52F0F">
              <w:rPr>
                <w:sz w:val="20"/>
                <w:szCs w:val="20"/>
              </w:rPr>
              <w:t>US</w:t>
            </w:r>
            <w:r w:rsidRPr="00D52F0F">
              <w:rPr>
                <w:sz w:val="20"/>
                <w:szCs w:val="20"/>
              </w:rPr>
              <w:t>FWS</w:t>
            </w:r>
            <w:r w:rsidR="000933AB" w:rsidRPr="00D52F0F">
              <w:rPr>
                <w:sz w:val="20"/>
                <w:szCs w:val="20"/>
              </w:rPr>
              <w:t>)</w:t>
            </w:r>
            <w:r w:rsidR="00A60C37" w:rsidRPr="00D52F0F">
              <w:rPr>
                <w:sz w:val="20"/>
                <w:szCs w:val="20"/>
              </w:rPr>
              <w:t xml:space="preserve">- </w:t>
            </w:r>
            <w:r w:rsidR="00D52F0F" w:rsidRPr="00D52F0F">
              <w:rPr>
                <w:sz w:val="20"/>
                <w:szCs w:val="20"/>
              </w:rPr>
              <w:t>Eastern Idaho</w:t>
            </w:r>
            <w:r w:rsidR="00A60C37" w:rsidRPr="00D52F0F">
              <w:rPr>
                <w:sz w:val="20"/>
                <w:szCs w:val="20"/>
              </w:rPr>
              <w:t xml:space="preserve"> Field Office</w:t>
            </w:r>
          </w:p>
        </w:tc>
        <w:tc>
          <w:tcPr>
            <w:tcW w:w="3510" w:type="dxa"/>
          </w:tcPr>
          <w:p w14:paraId="0111C027" w14:textId="3E93172F" w:rsidR="006804AC" w:rsidRPr="00D52F0F" w:rsidRDefault="00E132F2" w:rsidP="00A60C37">
            <w:pPr>
              <w:rPr>
                <w:sz w:val="20"/>
                <w:szCs w:val="20"/>
              </w:rPr>
            </w:pPr>
            <w:r w:rsidRPr="00D52F0F">
              <w:rPr>
                <w:sz w:val="20"/>
                <w:szCs w:val="20"/>
              </w:rPr>
              <w:t xml:space="preserve">Evan Ohr, </w:t>
            </w:r>
            <w:r w:rsidR="00B425DE" w:rsidRPr="00D52F0F">
              <w:rPr>
                <w:sz w:val="20"/>
                <w:szCs w:val="20"/>
              </w:rPr>
              <w:t>Fish and Wildlife</w:t>
            </w:r>
            <w:r w:rsidRPr="00D52F0F">
              <w:rPr>
                <w:sz w:val="20"/>
                <w:szCs w:val="20"/>
              </w:rPr>
              <w:t xml:space="preserve"> Biologist</w:t>
            </w:r>
            <w:r w:rsidR="000933AB" w:rsidRPr="00D52F0F">
              <w:rPr>
                <w:sz w:val="20"/>
                <w:szCs w:val="20"/>
              </w:rPr>
              <w:t xml:space="preserve"> </w:t>
            </w:r>
          </w:p>
        </w:tc>
        <w:tc>
          <w:tcPr>
            <w:tcW w:w="1620" w:type="dxa"/>
          </w:tcPr>
          <w:p w14:paraId="21053937" w14:textId="1B466646" w:rsidR="006804AC" w:rsidRPr="00D52F0F" w:rsidRDefault="00F52113" w:rsidP="00A44DD0">
            <w:pPr>
              <w:rPr>
                <w:sz w:val="20"/>
                <w:szCs w:val="20"/>
              </w:rPr>
            </w:pPr>
            <w:r w:rsidRPr="00D52F0F">
              <w:rPr>
                <w:sz w:val="20"/>
                <w:szCs w:val="20"/>
              </w:rPr>
              <w:t>End-</w:t>
            </w:r>
            <w:r w:rsidR="009E4CFF" w:rsidRPr="00D52F0F">
              <w:rPr>
                <w:sz w:val="20"/>
                <w:szCs w:val="20"/>
              </w:rPr>
              <w:t>User</w:t>
            </w:r>
          </w:p>
        </w:tc>
        <w:tc>
          <w:tcPr>
            <w:tcW w:w="1080" w:type="dxa"/>
          </w:tcPr>
          <w:p w14:paraId="6070AA6D" w14:textId="5FB1FBE5" w:rsidR="006804AC" w:rsidRPr="00D52F0F" w:rsidRDefault="002679D6" w:rsidP="003C61E8">
            <w:pPr>
              <w:jc w:val="center"/>
              <w:rPr>
                <w:sz w:val="20"/>
                <w:szCs w:val="20"/>
              </w:rPr>
            </w:pPr>
            <w:r w:rsidRPr="00D52F0F">
              <w:rPr>
                <w:sz w:val="20"/>
                <w:szCs w:val="20"/>
              </w:rPr>
              <w:t>No</w:t>
            </w:r>
          </w:p>
        </w:tc>
      </w:tr>
      <w:tr w:rsidR="00D52F0F" w14:paraId="2E3947E2" w14:textId="77777777" w:rsidTr="00D52F0F">
        <w:tc>
          <w:tcPr>
            <w:tcW w:w="3060" w:type="dxa"/>
            <w:shd w:val="clear" w:color="auto" w:fill="auto"/>
          </w:tcPr>
          <w:p w14:paraId="736F2552" w14:textId="377E572A" w:rsidR="00D52F0F" w:rsidRPr="00D52F0F" w:rsidRDefault="00D52F0F" w:rsidP="00D52F0F">
            <w:pPr>
              <w:rPr>
                <w:sz w:val="20"/>
                <w:szCs w:val="20"/>
              </w:rPr>
            </w:pPr>
            <w:r w:rsidRPr="00D52F0F">
              <w:rPr>
                <w:sz w:val="20"/>
                <w:szCs w:val="20"/>
              </w:rPr>
              <w:t>US Fish and Wildlife Service (USFWS)- Ecological Services Wyoming Field Office</w:t>
            </w:r>
          </w:p>
        </w:tc>
        <w:tc>
          <w:tcPr>
            <w:tcW w:w="3510" w:type="dxa"/>
            <w:shd w:val="clear" w:color="auto" w:fill="auto"/>
          </w:tcPr>
          <w:p w14:paraId="09F7A783" w14:textId="5A3ED500" w:rsidR="00D52F0F" w:rsidRPr="00D52F0F" w:rsidRDefault="00D52F0F" w:rsidP="00D52F0F">
            <w:pPr>
              <w:rPr>
                <w:sz w:val="20"/>
                <w:szCs w:val="20"/>
              </w:rPr>
            </w:pPr>
            <w:r w:rsidRPr="00D52F0F">
              <w:rPr>
                <w:sz w:val="20"/>
                <w:szCs w:val="20"/>
              </w:rPr>
              <w:t xml:space="preserve">Patricia </w:t>
            </w:r>
            <w:proofErr w:type="spellStart"/>
            <w:r w:rsidRPr="00D52F0F">
              <w:rPr>
                <w:sz w:val="20"/>
                <w:szCs w:val="20"/>
              </w:rPr>
              <w:t>Sweanor</w:t>
            </w:r>
            <w:proofErr w:type="spellEnd"/>
            <w:r w:rsidRPr="00D52F0F">
              <w:rPr>
                <w:sz w:val="20"/>
                <w:szCs w:val="20"/>
              </w:rPr>
              <w:t>, Energy Program Coordinator</w:t>
            </w:r>
          </w:p>
        </w:tc>
        <w:tc>
          <w:tcPr>
            <w:tcW w:w="1620" w:type="dxa"/>
            <w:shd w:val="clear" w:color="auto" w:fill="auto"/>
          </w:tcPr>
          <w:p w14:paraId="7CE215A4" w14:textId="7DFBF249" w:rsidR="00D52F0F" w:rsidRPr="00D52F0F" w:rsidRDefault="00D52F0F" w:rsidP="00D52F0F">
            <w:pPr>
              <w:rPr>
                <w:sz w:val="20"/>
                <w:szCs w:val="20"/>
              </w:rPr>
            </w:pPr>
            <w:r w:rsidRPr="00D52F0F">
              <w:rPr>
                <w:sz w:val="20"/>
                <w:szCs w:val="20"/>
              </w:rPr>
              <w:t>End-User</w:t>
            </w:r>
          </w:p>
        </w:tc>
        <w:tc>
          <w:tcPr>
            <w:tcW w:w="1080" w:type="dxa"/>
            <w:shd w:val="clear" w:color="auto" w:fill="auto"/>
          </w:tcPr>
          <w:p w14:paraId="0865389B" w14:textId="458AE3DD" w:rsidR="00D52F0F" w:rsidRPr="00D52F0F" w:rsidRDefault="00D52F0F" w:rsidP="00D52F0F">
            <w:pPr>
              <w:jc w:val="center"/>
              <w:rPr>
                <w:sz w:val="20"/>
                <w:szCs w:val="20"/>
              </w:rPr>
            </w:pPr>
            <w:r w:rsidRPr="00D52F0F">
              <w:rPr>
                <w:sz w:val="20"/>
                <w:szCs w:val="20"/>
              </w:rPr>
              <w:t>No</w:t>
            </w:r>
          </w:p>
        </w:tc>
      </w:tr>
      <w:tr w:rsidR="00D52F0F" w14:paraId="12411EBB" w14:textId="77777777" w:rsidTr="00D52F0F">
        <w:tc>
          <w:tcPr>
            <w:tcW w:w="3060" w:type="dxa"/>
            <w:shd w:val="clear" w:color="auto" w:fill="auto"/>
          </w:tcPr>
          <w:p w14:paraId="402A1730" w14:textId="7C98C15E" w:rsidR="00D52F0F" w:rsidRPr="00D52F0F" w:rsidRDefault="00D52F0F" w:rsidP="00D52F0F">
            <w:pPr>
              <w:rPr>
                <w:sz w:val="20"/>
                <w:szCs w:val="20"/>
              </w:rPr>
            </w:pPr>
            <w:r w:rsidRPr="00D52F0F">
              <w:rPr>
                <w:sz w:val="20"/>
                <w:szCs w:val="20"/>
              </w:rPr>
              <w:t>US Fish and Wildlife Service (USFWS) – Utah Ecological Services Field Office</w:t>
            </w:r>
          </w:p>
        </w:tc>
        <w:tc>
          <w:tcPr>
            <w:tcW w:w="3510" w:type="dxa"/>
            <w:shd w:val="clear" w:color="auto" w:fill="auto"/>
          </w:tcPr>
          <w:p w14:paraId="29C864B4" w14:textId="3FE0AFFF" w:rsidR="00D52F0F" w:rsidRPr="00D52F0F" w:rsidRDefault="00D52F0F" w:rsidP="00D52F0F">
            <w:pPr>
              <w:rPr>
                <w:sz w:val="20"/>
                <w:szCs w:val="20"/>
              </w:rPr>
            </w:pPr>
            <w:r w:rsidRPr="00D52F0F">
              <w:rPr>
                <w:sz w:val="20"/>
                <w:szCs w:val="20"/>
              </w:rPr>
              <w:t xml:space="preserve">Amy </w:t>
            </w:r>
            <w:proofErr w:type="spellStart"/>
            <w:r w:rsidRPr="00D52F0F">
              <w:rPr>
                <w:sz w:val="20"/>
                <w:szCs w:val="20"/>
              </w:rPr>
              <w:t>Defreese</w:t>
            </w:r>
            <w:proofErr w:type="spellEnd"/>
            <w:r w:rsidRPr="00D52F0F">
              <w:rPr>
                <w:sz w:val="20"/>
                <w:szCs w:val="20"/>
              </w:rPr>
              <w:t>, Ecologist</w:t>
            </w:r>
          </w:p>
        </w:tc>
        <w:tc>
          <w:tcPr>
            <w:tcW w:w="1620" w:type="dxa"/>
            <w:shd w:val="clear" w:color="auto" w:fill="auto"/>
          </w:tcPr>
          <w:p w14:paraId="07CC262F" w14:textId="467F8A23" w:rsidR="00D52F0F" w:rsidRPr="00D52F0F" w:rsidRDefault="00D52F0F" w:rsidP="00D52F0F">
            <w:pPr>
              <w:rPr>
                <w:sz w:val="20"/>
                <w:szCs w:val="20"/>
              </w:rPr>
            </w:pPr>
            <w:r w:rsidRPr="00D52F0F">
              <w:rPr>
                <w:sz w:val="20"/>
                <w:szCs w:val="20"/>
              </w:rPr>
              <w:t>End-User</w:t>
            </w:r>
          </w:p>
        </w:tc>
        <w:tc>
          <w:tcPr>
            <w:tcW w:w="1080" w:type="dxa"/>
            <w:shd w:val="clear" w:color="auto" w:fill="auto"/>
          </w:tcPr>
          <w:p w14:paraId="3DE195EB" w14:textId="25E33E3A" w:rsidR="00D52F0F" w:rsidRPr="00D52F0F" w:rsidRDefault="00D52F0F" w:rsidP="00D52F0F">
            <w:pPr>
              <w:jc w:val="center"/>
              <w:rPr>
                <w:sz w:val="20"/>
                <w:szCs w:val="20"/>
              </w:rPr>
            </w:pPr>
            <w:r w:rsidRPr="00D52F0F">
              <w:rPr>
                <w:sz w:val="20"/>
                <w:szCs w:val="20"/>
              </w:rPr>
              <w:t>No</w:t>
            </w:r>
          </w:p>
        </w:tc>
      </w:tr>
      <w:tr w:rsidR="006804AC" w14:paraId="3CC8ABAF" w14:textId="77777777" w:rsidTr="00461AA0">
        <w:tc>
          <w:tcPr>
            <w:tcW w:w="3060" w:type="dxa"/>
          </w:tcPr>
          <w:p w14:paraId="09C3C822" w14:textId="4FF9BA2A" w:rsidR="006804AC" w:rsidRDefault="00872B83" w:rsidP="00A44DD0">
            <w:pPr>
              <w:rPr>
                <w:sz w:val="20"/>
                <w:szCs w:val="20"/>
              </w:rPr>
            </w:pPr>
            <w:r>
              <w:rPr>
                <w:sz w:val="20"/>
                <w:szCs w:val="20"/>
              </w:rPr>
              <w:t>Bureau</w:t>
            </w:r>
            <w:r w:rsidR="00E132F2">
              <w:rPr>
                <w:sz w:val="20"/>
                <w:szCs w:val="20"/>
              </w:rPr>
              <w:t xml:space="preserve"> of Land Management (BLM)</w:t>
            </w:r>
            <w:r w:rsidR="00410A96">
              <w:rPr>
                <w:sz w:val="20"/>
                <w:szCs w:val="20"/>
              </w:rPr>
              <w:t xml:space="preserve"> – Pocatello Field Office</w:t>
            </w:r>
          </w:p>
        </w:tc>
        <w:tc>
          <w:tcPr>
            <w:tcW w:w="3510" w:type="dxa"/>
          </w:tcPr>
          <w:p w14:paraId="761A3608" w14:textId="77777777" w:rsidR="006804AC" w:rsidRDefault="003C61E8" w:rsidP="006804AC">
            <w:pPr>
              <w:rPr>
                <w:sz w:val="20"/>
                <w:szCs w:val="20"/>
              </w:rPr>
            </w:pPr>
            <w:r>
              <w:rPr>
                <w:sz w:val="20"/>
                <w:szCs w:val="20"/>
              </w:rPr>
              <w:t>David Price, Wildlife Biologist</w:t>
            </w:r>
          </w:p>
          <w:p w14:paraId="36E16CC9" w14:textId="6697C1BF" w:rsidR="003C61E8" w:rsidRDefault="003C61E8" w:rsidP="006804AC">
            <w:pPr>
              <w:rPr>
                <w:sz w:val="20"/>
                <w:szCs w:val="20"/>
              </w:rPr>
            </w:pPr>
            <w:r>
              <w:rPr>
                <w:sz w:val="20"/>
                <w:szCs w:val="20"/>
              </w:rPr>
              <w:t xml:space="preserve">Michele </w:t>
            </w:r>
            <w:proofErr w:type="spellStart"/>
            <w:r>
              <w:rPr>
                <w:sz w:val="20"/>
                <w:szCs w:val="20"/>
              </w:rPr>
              <w:t>Mavor</w:t>
            </w:r>
            <w:proofErr w:type="spellEnd"/>
            <w:r>
              <w:rPr>
                <w:sz w:val="20"/>
                <w:szCs w:val="20"/>
              </w:rPr>
              <w:t>, Fire Ecologist</w:t>
            </w:r>
          </w:p>
        </w:tc>
        <w:tc>
          <w:tcPr>
            <w:tcW w:w="1620" w:type="dxa"/>
          </w:tcPr>
          <w:p w14:paraId="011729D9" w14:textId="5A1D4B65" w:rsidR="006804AC" w:rsidRDefault="003C61E8" w:rsidP="00A44DD0">
            <w:pPr>
              <w:rPr>
                <w:sz w:val="20"/>
                <w:szCs w:val="20"/>
              </w:rPr>
            </w:pPr>
            <w:r>
              <w:rPr>
                <w:sz w:val="20"/>
                <w:szCs w:val="20"/>
              </w:rPr>
              <w:t>End-User</w:t>
            </w:r>
          </w:p>
        </w:tc>
        <w:tc>
          <w:tcPr>
            <w:tcW w:w="1080" w:type="dxa"/>
          </w:tcPr>
          <w:p w14:paraId="70AD209A" w14:textId="77777777" w:rsidR="006804AC" w:rsidRDefault="006804AC" w:rsidP="006804AC">
            <w:pPr>
              <w:jc w:val="center"/>
              <w:rPr>
                <w:sz w:val="20"/>
                <w:szCs w:val="20"/>
              </w:rPr>
            </w:pPr>
            <w:r>
              <w:rPr>
                <w:sz w:val="20"/>
                <w:szCs w:val="20"/>
              </w:rPr>
              <w:t>No</w:t>
            </w:r>
          </w:p>
        </w:tc>
      </w:tr>
      <w:tr w:rsidR="003C61E8" w14:paraId="2690A3CF" w14:textId="77777777" w:rsidTr="00461AA0">
        <w:tc>
          <w:tcPr>
            <w:tcW w:w="3060" w:type="dxa"/>
          </w:tcPr>
          <w:p w14:paraId="77634253" w14:textId="6940E595" w:rsidR="003C61E8" w:rsidRDefault="003C61E8" w:rsidP="003C61E8">
            <w:pPr>
              <w:rPr>
                <w:sz w:val="20"/>
                <w:szCs w:val="20"/>
              </w:rPr>
            </w:pPr>
            <w:bookmarkStart w:id="0" w:name="_GoBack"/>
            <w:bookmarkEnd w:id="0"/>
            <w:r>
              <w:rPr>
                <w:sz w:val="20"/>
                <w:szCs w:val="20"/>
              </w:rPr>
              <w:t>Idaho Department of Fish and Game (IDFG)</w:t>
            </w:r>
            <w:r w:rsidR="00D52F0F">
              <w:rPr>
                <w:sz w:val="20"/>
                <w:szCs w:val="20"/>
              </w:rPr>
              <w:t>- Pocatello Office</w:t>
            </w:r>
          </w:p>
        </w:tc>
        <w:tc>
          <w:tcPr>
            <w:tcW w:w="3510" w:type="dxa"/>
          </w:tcPr>
          <w:p w14:paraId="35F46795" w14:textId="30E23516" w:rsidR="003C61E8" w:rsidRDefault="003C61E8" w:rsidP="003C61E8">
            <w:pPr>
              <w:rPr>
                <w:sz w:val="20"/>
                <w:szCs w:val="20"/>
              </w:rPr>
            </w:pPr>
            <w:r>
              <w:rPr>
                <w:sz w:val="20"/>
                <w:szCs w:val="20"/>
              </w:rPr>
              <w:t>Scott Bergen, Principal Wildlife Research Biologist</w:t>
            </w:r>
          </w:p>
        </w:tc>
        <w:tc>
          <w:tcPr>
            <w:tcW w:w="1620" w:type="dxa"/>
          </w:tcPr>
          <w:p w14:paraId="7C369BA9" w14:textId="1CE549CB" w:rsidR="003C61E8" w:rsidRDefault="006D1206" w:rsidP="003C61E8">
            <w:pPr>
              <w:rPr>
                <w:sz w:val="20"/>
                <w:szCs w:val="20"/>
              </w:rPr>
            </w:pPr>
            <w:r>
              <w:rPr>
                <w:sz w:val="20"/>
                <w:szCs w:val="20"/>
              </w:rPr>
              <w:t>End-Use</w:t>
            </w:r>
            <w:r w:rsidR="008E6A14">
              <w:rPr>
                <w:sz w:val="20"/>
                <w:szCs w:val="20"/>
              </w:rPr>
              <w:t>r</w:t>
            </w:r>
          </w:p>
        </w:tc>
        <w:tc>
          <w:tcPr>
            <w:tcW w:w="1080" w:type="dxa"/>
          </w:tcPr>
          <w:p w14:paraId="55FEAF1C" w14:textId="27A5C2C9" w:rsidR="003C61E8" w:rsidRDefault="003C61E8" w:rsidP="003C61E8">
            <w:pPr>
              <w:jc w:val="center"/>
              <w:rPr>
                <w:sz w:val="20"/>
                <w:szCs w:val="20"/>
              </w:rPr>
            </w:pPr>
            <w:r>
              <w:rPr>
                <w:sz w:val="20"/>
                <w:szCs w:val="20"/>
              </w:rPr>
              <w:t>No</w:t>
            </w:r>
          </w:p>
        </w:tc>
      </w:tr>
      <w:tr w:rsidR="003C61E8" w14:paraId="50829C9C" w14:textId="77777777" w:rsidTr="00461AA0">
        <w:tc>
          <w:tcPr>
            <w:tcW w:w="3060" w:type="dxa"/>
          </w:tcPr>
          <w:p w14:paraId="36E4096D" w14:textId="634EFACF" w:rsidR="003C61E8" w:rsidRDefault="003C61E8" w:rsidP="003C61E8">
            <w:pPr>
              <w:rPr>
                <w:sz w:val="20"/>
                <w:szCs w:val="20"/>
              </w:rPr>
            </w:pPr>
            <w:r>
              <w:rPr>
                <w:sz w:val="20"/>
                <w:szCs w:val="20"/>
              </w:rPr>
              <w:t>NASA RECOVER Science Team</w:t>
            </w:r>
          </w:p>
        </w:tc>
        <w:tc>
          <w:tcPr>
            <w:tcW w:w="3510" w:type="dxa"/>
          </w:tcPr>
          <w:p w14:paraId="587F9403" w14:textId="77777777" w:rsidR="003C61E8" w:rsidRDefault="003C61E8" w:rsidP="003C61E8">
            <w:pPr>
              <w:rPr>
                <w:sz w:val="20"/>
                <w:szCs w:val="20"/>
              </w:rPr>
            </w:pPr>
            <w:r>
              <w:rPr>
                <w:sz w:val="20"/>
                <w:szCs w:val="20"/>
              </w:rPr>
              <w:t>Keith Weber, GIS Director</w:t>
            </w:r>
          </w:p>
          <w:p w14:paraId="315E1A85" w14:textId="77777777" w:rsidR="003C61E8" w:rsidRDefault="003C61E8" w:rsidP="003C61E8">
            <w:pPr>
              <w:rPr>
                <w:sz w:val="20"/>
                <w:szCs w:val="20"/>
              </w:rPr>
            </w:pPr>
            <w:r>
              <w:rPr>
                <w:sz w:val="20"/>
                <w:szCs w:val="20"/>
              </w:rPr>
              <w:t xml:space="preserve">John </w:t>
            </w:r>
            <w:proofErr w:type="spellStart"/>
            <w:r>
              <w:rPr>
                <w:sz w:val="20"/>
                <w:szCs w:val="20"/>
              </w:rPr>
              <w:t>Schnase</w:t>
            </w:r>
            <w:proofErr w:type="spellEnd"/>
            <w:r>
              <w:rPr>
                <w:sz w:val="20"/>
                <w:szCs w:val="20"/>
              </w:rPr>
              <w:t>, Senior Computer Scientist</w:t>
            </w:r>
          </w:p>
          <w:p w14:paraId="654A60BB" w14:textId="022C3B95" w:rsidR="003C61E8" w:rsidRDefault="003C61E8" w:rsidP="003C61E8">
            <w:pPr>
              <w:rPr>
                <w:sz w:val="20"/>
                <w:szCs w:val="20"/>
              </w:rPr>
            </w:pPr>
            <w:r>
              <w:rPr>
                <w:sz w:val="20"/>
                <w:szCs w:val="20"/>
              </w:rPr>
              <w:t>Mark Carroll, SR. Support Scientist</w:t>
            </w:r>
          </w:p>
        </w:tc>
        <w:tc>
          <w:tcPr>
            <w:tcW w:w="1620" w:type="dxa"/>
          </w:tcPr>
          <w:p w14:paraId="716DC05F" w14:textId="42971F49" w:rsidR="003C61E8" w:rsidRDefault="003C61E8" w:rsidP="003C61E8">
            <w:pPr>
              <w:rPr>
                <w:sz w:val="20"/>
                <w:szCs w:val="20"/>
              </w:rPr>
            </w:pPr>
            <w:r>
              <w:rPr>
                <w:sz w:val="20"/>
                <w:szCs w:val="20"/>
              </w:rPr>
              <w:t>Collaborator</w:t>
            </w:r>
          </w:p>
        </w:tc>
        <w:tc>
          <w:tcPr>
            <w:tcW w:w="1080" w:type="dxa"/>
          </w:tcPr>
          <w:p w14:paraId="1A79DF92" w14:textId="384C5BDD" w:rsidR="003C61E8" w:rsidRDefault="00E43761" w:rsidP="003C61E8">
            <w:pPr>
              <w:jc w:val="center"/>
              <w:rPr>
                <w:sz w:val="20"/>
                <w:szCs w:val="20"/>
              </w:rPr>
            </w:pPr>
            <w:r>
              <w:rPr>
                <w:sz w:val="20"/>
                <w:szCs w:val="20"/>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50C5E701" w14:textId="77A5E649" w:rsidR="002876E8" w:rsidRPr="002876E8" w:rsidRDefault="00F52113" w:rsidP="00376EE0">
      <w:pPr>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376EE0">
        <w:rPr>
          <w:sz w:val="20"/>
          <w:szCs w:val="20"/>
        </w:rPr>
        <w:t xml:space="preserve">In </w:t>
      </w:r>
      <w:r w:rsidR="00384019">
        <w:rPr>
          <w:sz w:val="20"/>
          <w:szCs w:val="20"/>
        </w:rPr>
        <w:t xml:space="preserve">response to a large decline in population, these end-user organizations have increased habitat </w:t>
      </w:r>
      <w:r w:rsidR="0048199D">
        <w:rPr>
          <w:sz w:val="20"/>
          <w:szCs w:val="20"/>
        </w:rPr>
        <w:t xml:space="preserve">monitoring of the species. The users </w:t>
      </w:r>
      <w:r w:rsidR="00047EBE">
        <w:rPr>
          <w:sz w:val="20"/>
          <w:szCs w:val="20"/>
        </w:rPr>
        <w:t>rely</w:t>
      </w:r>
      <w:r w:rsidR="0048199D">
        <w:rPr>
          <w:sz w:val="20"/>
          <w:szCs w:val="20"/>
        </w:rPr>
        <w:t xml:space="preserve"> upon field monitoring </w:t>
      </w:r>
      <w:r w:rsidR="00AE0219">
        <w:rPr>
          <w:sz w:val="20"/>
          <w:szCs w:val="20"/>
        </w:rPr>
        <w:t>of</w:t>
      </w:r>
      <w:r w:rsidR="006D1206">
        <w:rPr>
          <w:sz w:val="20"/>
          <w:szCs w:val="20"/>
        </w:rPr>
        <w:t xml:space="preserve"> species observations</w:t>
      </w:r>
      <w:r w:rsidR="00621745">
        <w:rPr>
          <w:sz w:val="20"/>
          <w:szCs w:val="20"/>
        </w:rPr>
        <w:t>;</w:t>
      </w:r>
      <w:r w:rsidR="0048199D">
        <w:rPr>
          <w:sz w:val="20"/>
          <w:szCs w:val="20"/>
        </w:rPr>
        <w:t xml:space="preserve"> however</w:t>
      </w:r>
      <w:r w:rsidR="00621745">
        <w:rPr>
          <w:sz w:val="20"/>
          <w:szCs w:val="20"/>
        </w:rPr>
        <w:t>,</w:t>
      </w:r>
      <w:r w:rsidR="0048199D">
        <w:rPr>
          <w:sz w:val="20"/>
          <w:szCs w:val="20"/>
        </w:rPr>
        <w:t xml:space="preserve"> critical habitat </w:t>
      </w:r>
      <w:r w:rsidR="006D1206">
        <w:rPr>
          <w:sz w:val="20"/>
          <w:szCs w:val="20"/>
        </w:rPr>
        <w:t>for the yellow-billed cuckoo</w:t>
      </w:r>
      <w:r w:rsidR="0048199D">
        <w:rPr>
          <w:sz w:val="20"/>
          <w:szCs w:val="20"/>
        </w:rPr>
        <w:t xml:space="preserve"> has not been </w:t>
      </w:r>
      <w:r w:rsidR="00AE0219">
        <w:rPr>
          <w:sz w:val="20"/>
          <w:szCs w:val="20"/>
        </w:rPr>
        <w:t>mapped</w:t>
      </w:r>
      <w:r w:rsidR="00621745">
        <w:rPr>
          <w:sz w:val="20"/>
          <w:szCs w:val="20"/>
        </w:rPr>
        <w:t>,</w:t>
      </w:r>
      <w:r w:rsidR="0048199D">
        <w:rPr>
          <w:sz w:val="20"/>
          <w:szCs w:val="20"/>
        </w:rPr>
        <w:t xml:space="preserve"> and therefore monitoring efforts have not been focused. </w:t>
      </w:r>
      <w:r w:rsidR="00AE0219">
        <w:rPr>
          <w:sz w:val="20"/>
          <w:szCs w:val="20"/>
        </w:rPr>
        <w:t>In addition</w:t>
      </w:r>
      <w:r w:rsidR="000933AB">
        <w:rPr>
          <w:sz w:val="20"/>
          <w:szCs w:val="20"/>
        </w:rPr>
        <w:t xml:space="preserve">, these birds are characterized by their secretive nature, </w:t>
      </w:r>
      <w:r w:rsidR="00AE0219">
        <w:rPr>
          <w:sz w:val="20"/>
          <w:szCs w:val="20"/>
        </w:rPr>
        <w:t>adding further difficulties to any monitor</w:t>
      </w:r>
      <w:r w:rsidR="000933AB">
        <w:rPr>
          <w:sz w:val="20"/>
          <w:szCs w:val="20"/>
        </w:rPr>
        <w:t>ing efforts.</w:t>
      </w:r>
    </w:p>
    <w:p w14:paraId="533BE043" w14:textId="77777777" w:rsidR="002876E8" w:rsidRDefault="002876E8" w:rsidP="002E2D9E">
      <w:pPr>
        <w:ind w:left="720" w:hanging="720"/>
        <w:rPr>
          <w:b/>
          <w:i/>
          <w:sz w:val="20"/>
          <w:szCs w:val="20"/>
        </w:rPr>
      </w:pPr>
    </w:p>
    <w:p w14:paraId="18FFC1D2" w14:textId="34B1A024" w:rsidR="00BC3767" w:rsidRPr="001F4F94" w:rsidRDefault="00F52113" w:rsidP="001F4F94">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7A7BA3CB" w14:textId="4E4A4444" w:rsidR="00BC3767" w:rsidRDefault="00F44A7E" w:rsidP="00C72F1A">
      <w:pPr>
        <w:ind w:left="720" w:hanging="720"/>
        <w:rPr>
          <w:sz w:val="20"/>
          <w:szCs w:val="20"/>
        </w:rPr>
      </w:pPr>
      <w:r>
        <w:rPr>
          <w:i/>
          <w:sz w:val="20"/>
          <w:szCs w:val="20"/>
        </w:rPr>
        <w:t>US Fish and Wildlife Service</w:t>
      </w:r>
      <w:r w:rsidR="002E2D9E">
        <w:rPr>
          <w:sz w:val="20"/>
          <w:szCs w:val="20"/>
        </w:rPr>
        <w:t xml:space="preserve"> </w:t>
      </w:r>
      <w:r w:rsidR="004B176B">
        <w:rPr>
          <w:sz w:val="20"/>
          <w:szCs w:val="20"/>
        </w:rPr>
        <w:t xml:space="preserve">(USFWS) </w:t>
      </w:r>
      <w:r w:rsidR="002E2D9E">
        <w:rPr>
          <w:sz w:val="20"/>
          <w:szCs w:val="20"/>
        </w:rPr>
        <w:t xml:space="preserve">– </w:t>
      </w:r>
      <w:r>
        <w:rPr>
          <w:sz w:val="20"/>
          <w:szCs w:val="20"/>
        </w:rPr>
        <w:t>The</w:t>
      </w:r>
      <w:r w:rsidR="00D52F0F">
        <w:rPr>
          <w:sz w:val="20"/>
          <w:szCs w:val="20"/>
        </w:rPr>
        <w:t>se</w:t>
      </w:r>
      <w:r>
        <w:rPr>
          <w:sz w:val="20"/>
          <w:szCs w:val="20"/>
        </w:rPr>
        <w:t xml:space="preserve"> </w:t>
      </w:r>
      <w:r w:rsidR="003C01FD">
        <w:rPr>
          <w:sz w:val="20"/>
          <w:szCs w:val="20"/>
        </w:rPr>
        <w:t>US</w:t>
      </w:r>
      <w:r>
        <w:rPr>
          <w:sz w:val="20"/>
          <w:szCs w:val="20"/>
        </w:rPr>
        <w:t xml:space="preserve">FWS </w:t>
      </w:r>
      <w:r w:rsidR="00D52F0F">
        <w:rPr>
          <w:sz w:val="20"/>
          <w:szCs w:val="20"/>
        </w:rPr>
        <w:t>field offices do</w:t>
      </w:r>
      <w:r>
        <w:rPr>
          <w:sz w:val="20"/>
          <w:szCs w:val="20"/>
        </w:rPr>
        <w:t xml:space="preserve"> not use </w:t>
      </w:r>
      <w:r w:rsidR="00BC3767">
        <w:rPr>
          <w:sz w:val="20"/>
          <w:szCs w:val="20"/>
        </w:rPr>
        <w:t xml:space="preserve">NASA Earth observations in any capacity for </w:t>
      </w:r>
      <w:r w:rsidR="00D52F0F">
        <w:rPr>
          <w:sz w:val="20"/>
          <w:szCs w:val="20"/>
        </w:rPr>
        <w:t xml:space="preserve">YBC </w:t>
      </w:r>
      <w:r w:rsidR="00BC3767">
        <w:rPr>
          <w:sz w:val="20"/>
          <w:szCs w:val="20"/>
        </w:rPr>
        <w:t>decision support</w:t>
      </w:r>
      <w:r w:rsidR="00872B83">
        <w:rPr>
          <w:sz w:val="20"/>
          <w:szCs w:val="20"/>
        </w:rPr>
        <w:t>, but is familiar with spatial data</w:t>
      </w:r>
      <w:r w:rsidR="00BC3767">
        <w:rPr>
          <w:sz w:val="20"/>
          <w:szCs w:val="20"/>
        </w:rPr>
        <w:t xml:space="preserve">. </w:t>
      </w:r>
      <w:r w:rsidR="004B176B">
        <w:rPr>
          <w:sz w:val="20"/>
          <w:szCs w:val="20"/>
        </w:rPr>
        <w:t xml:space="preserve">This project will familiarize USFWS with these </w:t>
      </w:r>
      <w:r w:rsidR="00872B83">
        <w:rPr>
          <w:sz w:val="20"/>
          <w:szCs w:val="20"/>
        </w:rPr>
        <w:t xml:space="preserve">remote sensing </w:t>
      </w:r>
      <w:r w:rsidR="004B176B">
        <w:rPr>
          <w:sz w:val="20"/>
          <w:szCs w:val="20"/>
        </w:rPr>
        <w:t xml:space="preserve">resources and show how they can use them in the future. </w:t>
      </w:r>
      <w:r w:rsidR="00872B83">
        <w:rPr>
          <w:sz w:val="20"/>
          <w:szCs w:val="20"/>
        </w:rPr>
        <w:t xml:space="preserve">This project will demonstrate </w:t>
      </w:r>
      <w:r w:rsidR="00BA2E56">
        <w:rPr>
          <w:sz w:val="20"/>
          <w:szCs w:val="20"/>
        </w:rPr>
        <w:t>DEVELOP’s capacity for partnership and use of NASA Earth observations</w:t>
      </w:r>
      <w:r w:rsidR="00047EBE">
        <w:rPr>
          <w:sz w:val="20"/>
          <w:szCs w:val="20"/>
        </w:rPr>
        <w:t>, contributing</w:t>
      </w:r>
      <w:r w:rsidR="00BA2E56">
        <w:rPr>
          <w:sz w:val="20"/>
          <w:szCs w:val="20"/>
        </w:rPr>
        <w:t xml:space="preserve"> to future project partnerships that will further the USFWS’ remote sensing capacity.</w:t>
      </w:r>
    </w:p>
    <w:p w14:paraId="2E01A861" w14:textId="77777777" w:rsidR="00872B83" w:rsidRDefault="00872B83" w:rsidP="00C72F1A">
      <w:pPr>
        <w:ind w:left="720" w:hanging="720"/>
        <w:rPr>
          <w:sz w:val="20"/>
          <w:szCs w:val="20"/>
        </w:rPr>
      </w:pPr>
    </w:p>
    <w:p w14:paraId="6AE6588B" w14:textId="75DA244F" w:rsidR="00872B83" w:rsidRDefault="00872B83" w:rsidP="00C72F1A">
      <w:pPr>
        <w:ind w:left="720" w:hanging="720"/>
        <w:rPr>
          <w:sz w:val="20"/>
          <w:szCs w:val="20"/>
        </w:rPr>
      </w:pPr>
      <w:r>
        <w:rPr>
          <w:sz w:val="20"/>
          <w:szCs w:val="20"/>
        </w:rPr>
        <w:t xml:space="preserve">Bureau of Land Management (BLM) – </w:t>
      </w:r>
      <w:r w:rsidRPr="00384436">
        <w:rPr>
          <w:sz w:val="20"/>
          <w:szCs w:val="20"/>
        </w:rPr>
        <w:t>The</w:t>
      </w:r>
      <w:r>
        <w:rPr>
          <w:sz w:val="20"/>
          <w:szCs w:val="20"/>
        </w:rPr>
        <w:t xml:space="preserve"> BLM</w:t>
      </w:r>
      <w:r w:rsidR="00047EBE">
        <w:rPr>
          <w:sz w:val="20"/>
          <w:szCs w:val="20"/>
        </w:rPr>
        <w:t xml:space="preserve"> </w:t>
      </w:r>
      <w:r>
        <w:rPr>
          <w:sz w:val="20"/>
          <w:szCs w:val="20"/>
        </w:rPr>
        <w:t>- Pocatello field office has been using GIS software for approximately 10 years. However, their use of satellite remote sensing data is limited and essentially constrained to viewing products produced for their use e.g., fire severity maps for the BLM are typically produced by USGS.</w:t>
      </w:r>
      <w:r w:rsidR="00BA2E56">
        <w:rPr>
          <w:sz w:val="20"/>
          <w:szCs w:val="20"/>
        </w:rPr>
        <w:t xml:space="preserve"> This project will enhance </w:t>
      </w:r>
      <w:r w:rsidR="009C434B">
        <w:rPr>
          <w:sz w:val="20"/>
          <w:szCs w:val="20"/>
        </w:rPr>
        <w:t>the BLM’s ability to use NASA Earth observations within wildlife habitat management.</w:t>
      </w:r>
    </w:p>
    <w:p w14:paraId="1755B2E7" w14:textId="77777777" w:rsidR="000933AB" w:rsidRDefault="000933AB" w:rsidP="00C72F1A">
      <w:pPr>
        <w:ind w:left="720" w:hanging="720"/>
        <w:rPr>
          <w:sz w:val="20"/>
          <w:szCs w:val="20"/>
        </w:rPr>
      </w:pPr>
    </w:p>
    <w:p w14:paraId="2278560A" w14:textId="29597DEE" w:rsidR="000933AB" w:rsidRDefault="000933AB" w:rsidP="000933AB">
      <w:pPr>
        <w:ind w:left="720" w:hanging="720"/>
        <w:rPr>
          <w:sz w:val="20"/>
          <w:szCs w:val="20"/>
        </w:rPr>
      </w:pPr>
      <w:r>
        <w:rPr>
          <w:sz w:val="20"/>
          <w:szCs w:val="20"/>
        </w:rPr>
        <w:t xml:space="preserve">Idaho Department of Fish and Game (IDFG) – </w:t>
      </w:r>
      <w:r w:rsidRPr="00384436">
        <w:rPr>
          <w:sz w:val="20"/>
          <w:szCs w:val="20"/>
        </w:rPr>
        <w:t>The</w:t>
      </w:r>
      <w:r>
        <w:rPr>
          <w:sz w:val="20"/>
          <w:szCs w:val="20"/>
        </w:rPr>
        <w:t xml:space="preserve"> </w:t>
      </w:r>
      <w:r w:rsidR="0044399B">
        <w:rPr>
          <w:sz w:val="20"/>
          <w:szCs w:val="20"/>
        </w:rPr>
        <w:t>IDFG</w:t>
      </w:r>
      <w:r>
        <w:rPr>
          <w:sz w:val="20"/>
          <w:szCs w:val="20"/>
        </w:rPr>
        <w:t xml:space="preserve"> has been using GIS software for </w:t>
      </w:r>
      <w:r w:rsidR="0044399B">
        <w:rPr>
          <w:sz w:val="20"/>
          <w:szCs w:val="20"/>
        </w:rPr>
        <w:t>many years to track wildlife movement</w:t>
      </w:r>
      <w:r>
        <w:rPr>
          <w:sz w:val="20"/>
          <w:szCs w:val="20"/>
        </w:rPr>
        <w:t xml:space="preserve">. </w:t>
      </w:r>
      <w:r w:rsidR="00621745">
        <w:rPr>
          <w:sz w:val="20"/>
          <w:szCs w:val="20"/>
        </w:rPr>
        <w:t>T</w:t>
      </w:r>
      <w:r>
        <w:rPr>
          <w:sz w:val="20"/>
          <w:szCs w:val="20"/>
        </w:rPr>
        <w:t>he</w:t>
      </w:r>
      <w:r w:rsidR="00621745">
        <w:rPr>
          <w:sz w:val="20"/>
          <w:szCs w:val="20"/>
        </w:rPr>
        <w:t xml:space="preserve">y have </w:t>
      </w:r>
      <w:r>
        <w:rPr>
          <w:sz w:val="20"/>
          <w:szCs w:val="20"/>
        </w:rPr>
        <w:t>use</w:t>
      </w:r>
      <w:r w:rsidR="00621745">
        <w:rPr>
          <w:sz w:val="20"/>
          <w:szCs w:val="20"/>
        </w:rPr>
        <w:t>d</w:t>
      </w:r>
      <w:r>
        <w:rPr>
          <w:sz w:val="20"/>
          <w:szCs w:val="20"/>
        </w:rPr>
        <w:t xml:space="preserve"> satellite remote sensing data </w:t>
      </w:r>
      <w:r w:rsidR="00621745">
        <w:rPr>
          <w:sz w:val="20"/>
          <w:szCs w:val="20"/>
        </w:rPr>
        <w:t>on a</w:t>
      </w:r>
      <w:r>
        <w:rPr>
          <w:sz w:val="20"/>
          <w:szCs w:val="20"/>
        </w:rPr>
        <w:t xml:space="preserve"> li</w:t>
      </w:r>
      <w:r w:rsidR="0044399B">
        <w:rPr>
          <w:sz w:val="20"/>
          <w:szCs w:val="20"/>
        </w:rPr>
        <w:t>mited</w:t>
      </w:r>
      <w:r w:rsidR="00621745">
        <w:rPr>
          <w:sz w:val="20"/>
          <w:szCs w:val="20"/>
        </w:rPr>
        <w:t xml:space="preserve"> basis in the past,</w:t>
      </w:r>
      <w:r w:rsidR="0044399B">
        <w:rPr>
          <w:sz w:val="20"/>
          <w:szCs w:val="20"/>
        </w:rPr>
        <w:t xml:space="preserve"> </w:t>
      </w:r>
      <w:r w:rsidR="00621745">
        <w:rPr>
          <w:sz w:val="20"/>
          <w:szCs w:val="20"/>
        </w:rPr>
        <w:t>including</w:t>
      </w:r>
      <w:r w:rsidR="0044399B">
        <w:rPr>
          <w:sz w:val="20"/>
          <w:szCs w:val="20"/>
        </w:rPr>
        <w:t xml:space="preserve"> in species suitability mapping. </w:t>
      </w:r>
      <w:r>
        <w:rPr>
          <w:sz w:val="20"/>
          <w:szCs w:val="20"/>
        </w:rPr>
        <w:t xml:space="preserve">This project will enhance </w:t>
      </w:r>
      <w:r w:rsidR="0044399B">
        <w:rPr>
          <w:sz w:val="20"/>
          <w:szCs w:val="20"/>
        </w:rPr>
        <w:t>the IDFG</w:t>
      </w:r>
      <w:r>
        <w:rPr>
          <w:sz w:val="20"/>
          <w:szCs w:val="20"/>
        </w:rPr>
        <w:t>’s ability to use NASA Earth observations within wildlife habitat management</w:t>
      </w:r>
      <w:r w:rsidR="0044399B">
        <w:rPr>
          <w:sz w:val="20"/>
          <w:szCs w:val="20"/>
        </w:rPr>
        <w:t xml:space="preserve"> by standardizing the practice of using NASA products</w:t>
      </w:r>
      <w:r>
        <w:rPr>
          <w:sz w:val="20"/>
          <w:szCs w:val="20"/>
        </w:rPr>
        <w:t>.</w:t>
      </w:r>
    </w:p>
    <w:p w14:paraId="38590955" w14:textId="77777777" w:rsidR="009C434B" w:rsidRDefault="009C434B" w:rsidP="00C72F1A">
      <w:pPr>
        <w:ind w:left="720" w:hanging="720"/>
        <w:rPr>
          <w:sz w:val="20"/>
          <w:szCs w:val="20"/>
        </w:rPr>
      </w:pPr>
    </w:p>
    <w:p w14:paraId="6EA70623" w14:textId="42DD4A7C" w:rsidR="009C434B" w:rsidRPr="00872B83" w:rsidRDefault="008E6A14" w:rsidP="00C72F1A">
      <w:pPr>
        <w:ind w:left="720" w:hanging="720"/>
        <w:rPr>
          <w:sz w:val="20"/>
          <w:szCs w:val="20"/>
        </w:rPr>
      </w:pPr>
      <w:r>
        <w:rPr>
          <w:sz w:val="20"/>
          <w:szCs w:val="20"/>
        </w:rPr>
        <w:lastRenderedPageBreak/>
        <w:t>Colorado Plateau Research Station (CPRS)</w:t>
      </w:r>
      <w:r w:rsidR="00132F1B">
        <w:rPr>
          <w:sz w:val="20"/>
          <w:szCs w:val="20"/>
        </w:rPr>
        <w:t xml:space="preserve"> – The CPRS has used Landsat imagery in the past to create cuckoo suitability maps</w:t>
      </w:r>
      <w:r w:rsidR="00621745">
        <w:rPr>
          <w:sz w:val="20"/>
          <w:szCs w:val="20"/>
        </w:rPr>
        <w:t>;</w:t>
      </w:r>
      <w:r w:rsidR="00132F1B">
        <w:rPr>
          <w:sz w:val="20"/>
          <w:szCs w:val="20"/>
        </w:rPr>
        <w:t xml:space="preserve"> however</w:t>
      </w:r>
      <w:r w:rsidR="00621745">
        <w:rPr>
          <w:sz w:val="20"/>
          <w:szCs w:val="20"/>
        </w:rPr>
        <w:t>,</w:t>
      </w:r>
      <w:r w:rsidR="00132F1B">
        <w:rPr>
          <w:sz w:val="20"/>
          <w:szCs w:val="20"/>
        </w:rPr>
        <w:t xml:space="preserve"> their process is slow and does not fully utilize the capacity of satellite bands. They have limited their modeling to raw bands and NDVI</w:t>
      </w:r>
      <w:r w:rsidR="00621745">
        <w:rPr>
          <w:sz w:val="20"/>
          <w:szCs w:val="20"/>
        </w:rPr>
        <w:t>,</w:t>
      </w:r>
      <w:r w:rsidR="00132F1B">
        <w:rPr>
          <w:sz w:val="20"/>
          <w:szCs w:val="20"/>
        </w:rPr>
        <w:t xml:space="preserve"> and process one Landsat scene at a time. </w:t>
      </w:r>
      <w:r w:rsidR="007875FA">
        <w:rPr>
          <w:sz w:val="20"/>
          <w:szCs w:val="20"/>
        </w:rPr>
        <w:t>This project will give them the ability to add automated processing and enhance their studies through the use of eco</w:t>
      </w:r>
      <w:r w:rsidR="00621745">
        <w:rPr>
          <w:sz w:val="20"/>
          <w:szCs w:val="20"/>
        </w:rPr>
        <w:t>logical</w:t>
      </w:r>
      <w:r w:rsidR="007875FA">
        <w:rPr>
          <w:sz w:val="20"/>
          <w:szCs w:val="20"/>
        </w:rPr>
        <w:t xml:space="preserve"> forecasting.</w:t>
      </w:r>
    </w:p>
    <w:p w14:paraId="46FF00D8" w14:textId="77777777" w:rsidR="006E1C6C" w:rsidRDefault="006E1C6C" w:rsidP="00A167DA">
      <w:pPr>
        <w:rPr>
          <w:sz w:val="20"/>
          <w:szCs w:val="20"/>
        </w:rPr>
      </w:pPr>
    </w:p>
    <w:p w14:paraId="7B4734B7" w14:textId="1D595FD2" w:rsidR="00656285" w:rsidRPr="00C057E9" w:rsidRDefault="00C057E9" w:rsidP="001F4F94">
      <w:pPr>
        <w:ind w:left="720" w:hanging="720"/>
        <w:rPr>
          <w:b/>
          <w:i/>
          <w:sz w:val="20"/>
          <w:szCs w:val="20"/>
          <w:u w:val="single"/>
        </w:rPr>
      </w:pPr>
      <w:r w:rsidRPr="00C057E9">
        <w:rPr>
          <w:b/>
          <w:i/>
          <w:sz w:val="20"/>
          <w:szCs w:val="20"/>
          <w:u w:val="single"/>
        </w:rPr>
        <w:t>Collaborator &amp; Boundary Organization Overview</w:t>
      </w:r>
    </w:p>
    <w:p w14:paraId="704024B8" w14:textId="54B9E9B2" w:rsidR="00656285" w:rsidRPr="001014C0" w:rsidRDefault="00C057E9" w:rsidP="00656285">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17B3A381" w14:textId="426F7E54" w:rsidR="00CA0EED" w:rsidRDefault="008E18B9" w:rsidP="00E43761">
      <w:pPr>
        <w:ind w:left="720" w:hanging="720"/>
        <w:rPr>
          <w:sz w:val="20"/>
          <w:szCs w:val="20"/>
        </w:rPr>
      </w:pPr>
      <w:r>
        <w:rPr>
          <w:sz w:val="20"/>
          <w:szCs w:val="20"/>
        </w:rPr>
        <w:t xml:space="preserve">NASA </w:t>
      </w:r>
      <w:r w:rsidR="00F0437C">
        <w:rPr>
          <w:sz w:val="20"/>
          <w:szCs w:val="20"/>
        </w:rPr>
        <w:t>RECOVER Science Team – RECOVER will provide data on habitat restrictions due to wildfires and will have an advisory role and will provide expert knowledge on techniques to leverage Earth observations to identify surface water features.</w:t>
      </w:r>
    </w:p>
    <w:p w14:paraId="1242BC45" w14:textId="77777777" w:rsidR="00C057E9" w:rsidRDefault="00C057E9" w:rsidP="001F4F94">
      <w:pPr>
        <w:rPr>
          <w:sz w:val="20"/>
          <w:szCs w:val="20"/>
        </w:rPr>
      </w:pPr>
    </w:p>
    <w:p w14:paraId="67CD9429" w14:textId="296221A6" w:rsidR="00656285" w:rsidRPr="00C057E9" w:rsidRDefault="00C057E9" w:rsidP="001F4F94">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10E9DBF5" w14:textId="5D05373A" w:rsidR="00F0437C" w:rsidRDefault="000F76DA" w:rsidP="00F0437C">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F0437C">
        <w:rPr>
          <w:sz w:val="20"/>
          <w:szCs w:val="20"/>
        </w:rPr>
        <w:t>Communication between DEVELOPers and project partners will occur every two weeks via teleconference, in-person meetings, or email communications. Lines of communication will remain open if questions arise but these meetings will primarily involve project updates and high level results. The center lead will be responsible for setting up the first project</w:t>
      </w:r>
      <w:r w:rsidR="00621745">
        <w:rPr>
          <w:sz w:val="20"/>
          <w:szCs w:val="20"/>
        </w:rPr>
        <w:t xml:space="preserve"> </w:t>
      </w:r>
      <w:r w:rsidR="00F0437C">
        <w:rPr>
          <w:sz w:val="20"/>
          <w:szCs w:val="20"/>
        </w:rPr>
        <w:t xml:space="preserve">participant in-person meeting within the first two weeks of the term, and then the project lead will take over. </w:t>
      </w:r>
      <w:r w:rsidR="007D7EFF">
        <w:rPr>
          <w:sz w:val="20"/>
          <w:szCs w:val="20"/>
        </w:rPr>
        <w:t xml:space="preserve">Initial communications will be collaborative, involving all partners to determine study area and key project goals. As the term progresses the team </w:t>
      </w:r>
      <w:proofErr w:type="gramStart"/>
      <w:r w:rsidR="007D7EFF">
        <w:rPr>
          <w:sz w:val="20"/>
          <w:szCs w:val="20"/>
        </w:rPr>
        <w:t>lead</w:t>
      </w:r>
      <w:proofErr w:type="gramEnd"/>
      <w:r w:rsidR="007D7EFF">
        <w:rPr>
          <w:sz w:val="20"/>
          <w:szCs w:val="20"/>
        </w:rPr>
        <w:t xml:space="preserve"> will contact individual partners to develop project methods specific to each study area. </w:t>
      </w:r>
      <w:r w:rsidR="00F0437C">
        <w:rPr>
          <w:sz w:val="20"/>
          <w:szCs w:val="20"/>
        </w:rPr>
        <w:t>There will also be bi-weekly project meetings between DEVELOPers and science advisors.</w:t>
      </w:r>
    </w:p>
    <w:p w14:paraId="7D7547C5" w14:textId="77777777" w:rsidR="00C057E9" w:rsidRDefault="00C057E9" w:rsidP="00C72F1A">
      <w:pPr>
        <w:rPr>
          <w:sz w:val="20"/>
          <w:szCs w:val="20"/>
        </w:rPr>
      </w:pPr>
    </w:p>
    <w:p w14:paraId="744274EA" w14:textId="7B04AEE2" w:rsidR="00F0437C" w:rsidRDefault="00C057E9" w:rsidP="00F0437C">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F0437C">
        <w:rPr>
          <w:sz w:val="20"/>
          <w:szCs w:val="20"/>
        </w:rPr>
        <w:t xml:space="preserve">Our end-users will have access to the data via the ISU GIS </w:t>
      </w:r>
      <w:proofErr w:type="spellStart"/>
      <w:r w:rsidR="00F0437C">
        <w:rPr>
          <w:sz w:val="20"/>
          <w:szCs w:val="20"/>
        </w:rPr>
        <w:t>TReC</w:t>
      </w:r>
      <w:proofErr w:type="spellEnd"/>
      <w:r w:rsidR="00F0437C">
        <w:rPr>
          <w:sz w:val="20"/>
          <w:szCs w:val="20"/>
        </w:rPr>
        <w:t xml:space="preserve"> Spatial Data Library or directly through electronic transfer devices. Either method will provide them with the data along with the final draft of the technical paper and VPS. Final images and maps will be handed off during closeout and an e-mail containing the same data will be sent so the end products and data can be used for planning purposes as soon as possible. Currently, </w:t>
      </w:r>
      <w:r w:rsidR="00AA55ED">
        <w:rPr>
          <w:sz w:val="20"/>
          <w:szCs w:val="20"/>
        </w:rPr>
        <w:t xml:space="preserve">software development </w:t>
      </w:r>
      <w:r w:rsidR="006A1CB5">
        <w:rPr>
          <w:sz w:val="20"/>
          <w:szCs w:val="20"/>
        </w:rPr>
        <w:t>is not necessary</w:t>
      </w:r>
      <w:r w:rsidR="00AA55ED">
        <w:rPr>
          <w:sz w:val="20"/>
          <w:szCs w:val="20"/>
        </w:rPr>
        <w:t xml:space="preserve"> because </w:t>
      </w:r>
      <w:proofErr w:type="spellStart"/>
      <w:r w:rsidR="00AA55ED" w:rsidRPr="006A1CB5">
        <w:rPr>
          <w:sz w:val="20"/>
          <w:szCs w:val="20"/>
        </w:rPr>
        <w:t>dnppy</w:t>
      </w:r>
      <w:proofErr w:type="spellEnd"/>
      <w:r w:rsidR="006A1CB5">
        <w:rPr>
          <w:sz w:val="20"/>
          <w:szCs w:val="20"/>
        </w:rPr>
        <w:t>, the DEVELOP script archive,</w:t>
      </w:r>
      <w:r w:rsidR="00AA55ED">
        <w:rPr>
          <w:sz w:val="20"/>
          <w:szCs w:val="20"/>
        </w:rPr>
        <w:t xml:space="preserve"> has provided most of the </w:t>
      </w:r>
      <w:r w:rsidR="00A46678">
        <w:rPr>
          <w:sz w:val="20"/>
          <w:szCs w:val="20"/>
        </w:rPr>
        <w:t>code</w:t>
      </w:r>
      <w:r w:rsidR="00AA55ED">
        <w:rPr>
          <w:sz w:val="20"/>
          <w:szCs w:val="20"/>
        </w:rPr>
        <w:t xml:space="preserve"> necessary </w:t>
      </w:r>
      <w:r w:rsidR="004148AF">
        <w:rPr>
          <w:sz w:val="20"/>
          <w:szCs w:val="20"/>
        </w:rPr>
        <w:t>of the project attempts scripting</w:t>
      </w:r>
      <w:r w:rsidR="00AA55ED">
        <w:rPr>
          <w:sz w:val="20"/>
          <w:szCs w:val="20"/>
        </w:rPr>
        <w:t>.</w:t>
      </w:r>
    </w:p>
    <w:p w14:paraId="65AD80DB" w14:textId="278957AF"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7D9C4CED" w14:textId="7FBC3F0B" w:rsidR="00656285"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14:paraId="1E59A37D" w14:textId="77777777" w:rsidTr="00AA55ED">
        <w:tc>
          <w:tcPr>
            <w:tcW w:w="214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AA55ED" w:rsidRPr="00CD0433" w14:paraId="68A574AE" w14:textId="77777777" w:rsidTr="00AA55ED">
        <w:tc>
          <w:tcPr>
            <w:tcW w:w="2140" w:type="dxa"/>
          </w:tcPr>
          <w:p w14:paraId="6FE1A73B" w14:textId="4B97D8B5" w:rsidR="00AA55ED" w:rsidRPr="0061007A" w:rsidRDefault="00AA55ED" w:rsidP="004148AF">
            <w:pPr>
              <w:rPr>
                <w:b/>
                <w:bCs/>
                <w:sz w:val="20"/>
                <w:szCs w:val="20"/>
              </w:rPr>
            </w:pPr>
            <w:r w:rsidRPr="004148AF">
              <w:rPr>
                <w:b/>
                <w:sz w:val="20"/>
                <w:szCs w:val="20"/>
              </w:rPr>
              <w:t>TRMM</w:t>
            </w:r>
            <w:r w:rsidR="004148AF">
              <w:rPr>
                <w:b/>
                <w:sz w:val="20"/>
                <w:szCs w:val="20"/>
              </w:rPr>
              <w:t xml:space="preserve"> and G</w:t>
            </w:r>
            <w:r w:rsidRPr="004148AF">
              <w:rPr>
                <w:b/>
                <w:sz w:val="20"/>
                <w:szCs w:val="20"/>
              </w:rPr>
              <w:t>PM</w:t>
            </w:r>
          </w:p>
        </w:tc>
        <w:tc>
          <w:tcPr>
            <w:tcW w:w="2411" w:type="dxa"/>
          </w:tcPr>
          <w:p w14:paraId="3ED984CF" w14:textId="04A5EA57" w:rsidR="00AA55ED" w:rsidRPr="00AA55ED" w:rsidRDefault="00AA55ED" w:rsidP="00AA55ED">
            <w:pPr>
              <w:rPr>
                <w:sz w:val="20"/>
                <w:szCs w:val="20"/>
              </w:rPr>
            </w:pPr>
            <w:r w:rsidRPr="00AA55ED">
              <w:rPr>
                <w:sz w:val="20"/>
                <w:szCs w:val="20"/>
              </w:rPr>
              <w:t>HUC 12 level rainfall</w:t>
            </w:r>
          </w:p>
        </w:tc>
        <w:tc>
          <w:tcPr>
            <w:tcW w:w="4601" w:type="dxa"/>
          </w:tcPr>
          <w:p w14:paraId="39C8D523" w14:textId="023EBDB1" w:rsidR="00AA55ED" w:rsidRPr="00AA55ED" w:rsidRDefault="00AA55ED" w:rsidP="004148AF">
            <w:pPr>
              <w:rPr>
                <w:sz w:val="20"/>
                <w:szCs w:val="20"/>
              </w:rPr>
            </w:pPr>
            <w:r>
              <w:rPr>
                <w:sz w:val="20"/>
                <w:szCs w:val="20"/>
              </w:rPr>
              <w:t xml:space="preserve">Past and current </w:t>
            </w:r>
            <w:r w:rsidRPr="00AA55ED">
              <w:rPr>
                <w:sz w:val="20"/>
                <w:szCs w:val="20"/>
              </w:rPr>
              <w:t>TRMM</w:t>
            </w:r>
            <w:r w:rsidR="004148AF">
              <w:rPr>
                <w:sz w:val="20"/>
                <w:szCs w:val="20"/>
              </w:rPr>
              <w:t xml:space="preserve"> and G</w:t>
            </w:r>
            <w:r w:rsidRPr="00AA55ED">
              <w:rPr>
                <w:sz w:val="20"/>
                <w:szCs w:val="20"/>
              </w:rPr>
              <w:t xml:space="preserve">PM rainfall climatology to inform the estimation of </w:t>
            </w:r>
            <w:r>
              <w:rPr>
                <w:sz w:val="20"/>
                <w:szCs w:val="20"/>
              </w:rPr>
              <w:t>future habitat areas</w:t>
            </w:r>
          </w:p>
        </w:tc>
      </w:tr>
      <w:tr w:rsidR="00AA55ED" w:rsidRPr="00CD0433" w14:paraId="3D3DFEA5" w14:textId="77777777" w:rsidTr="00AA55ED">
        <w:tc>
          <w:tcPr>
            <w:tcW w:w="2140" w:type="dxa"/>
            <w:tcBorders>
              <w:bottom w:val="single" w:sz="4" w:space="0" w:color="auto"/>
            </w:tcBorders>
          </w:tcPr>
          <w:p w14:paraId="2E7A36AA" w14:textId="6C53F4A6" w:rsidR="00AA55ED" w:rsidRPr="0061007A" w:rsidRDefault="00AA55ED" w:rsidP="00AA55ED">
            <w:pPr>
              <w:rPr>
                <w:b/>
                <w:bCs/>
                <w:sz w:val="20"/>
                <w:szCs w:val="20"/>
              </w:rPr>
            </w:pPr>
            <w:r w:rsidRPr="004148AF">
              <w:rPr>
                <w:b/>
                <w:sz w:val="20"/>
                <w:szCs w:val="20"/>
              </w:rPr>
              <w:t>MERRA</w:t>
            </w:r>
          </w:p>
        </w:tc>
        <w:tc>
          <w:tcPr>
            <w:tcW w:w="2411" w:type="dxa"/>
            <w:tcBorders>
              <w:bottom w:val="single" w:sz="4" w:space="0" w:color="auto"/>
            </w:tcBorders>
          </w:tcPr>
          <w:p w14:paraId="218FF07A" w14:textId="2A6DF55B" w:rsidR="00AA55ED" w:rsidRPr="00AA55ED" w:rsidRDefault="00AA55ED" w:rsidP="00AA55ED">
            <w:pPr>
              <w:rPr>
                <w:sz w:val="20"/>
                <w:szCs w:val="20"/>
              </w:rPr>
            </w:pPr>
            <w:r w:rsidRPr="00AA55ED">
              <w:rPr>
                <w:sz w:val="20"/>
                <w:szCs w:val="20"/>
              </w:rPr>
              <w:t>Precipitation</w:t>
            </w:r>
          </w:p>
        </w:tc>
        <w:tc>
          <w:tcPr>
            <w:tcW w:w="4601" w:type="dxa"/>
            <w:tcBorders>
              <w:bottom w:val="single" w:sz="4" w:space="0" w:color="auto"/>
            </w:tcBorders>
          </w:tcPr>
          <w:p w14:paraId="2A092E32" w14:textId="0E37D50A" w:rsidR="00AA55ED" w:rsidRPr="00AA55ED" w:rsidRDefault="00AA55ED" w:rsidP="00AA55ED">
            <w:pPr>
              <w:rPr>
                <w:sz w:val="20"/>
                <w:szCs w:val="20"/>
              </w:rPr>
            </w:pPr>
            <w:r>
              <w:rPr>
                <w:sz w:val="20"/>
                <w:szCs w:val="20"/>
              </w:rPr>
              <w:t>Find past and current precipitation trend for study area so that future predictions can be made</w:t>
            </w:r>
          </w:p>
        </w:tc>
      </w:tr>
      <w:tr w:rsidR="00AA55ED" w:rsidRPr="00CD0433" w14:paraId="2173ADDF" w14:textId="77777777" w:rsidTr="00AA55ED">
        <w:tc>
          <w:tcPr>
            <w:tcW w:w="2140" w:type="dxa"/>
            <w:tcBorders>
              <w:top w:val="single" w:sz="4" w:space="0" w:color="auto"/>
              <w:left w:val="single" w:sz="4" w:space="0" w:color="auto"/>
              <w:bottom w:val="single" w:sz="4" w:space="0" w:color="auto"/>
            </w:tcBorders>
          </w:tcPr>
          <w:p w14:paraId="0E5EC88D" w14:textId="70125F06" w:rsidR="00AA55ED" w:rsidRPr="004148AF" w:rsidRDefault="00AA55ED" w:rsidP="00AA55ED">
            <w:pPr>
              <w:rPr>
                <w:b/>
                <w:bCs/>
                <w:sz w:val="20"/>
                <w:szCs w:val="20"/>
              </w:rPr>
            </w:pPr>
            <w:r w:rsidRPr="004148AF">
              <w:rPr>
                <w:b/>
                <w:sz w:val="20"/>
                <w:szCs w:val="20"/>
              </w:rPr>
              <w:t xml:space="preserve">Landsat </w:t>
            </w:r>
            <w:r w:rsidR="005D237B" w:rsidRPr="004148AF">
              <w:rPr>
                <w:b/>
                <w:sz w:val="20"/>
                <w:szCs w:val="20"/>
              </w:rPr>
              <w:t xml:space="preserve">5 TM &amp; </w:t>
            </w:r>
            <w:r w:rsidR="00E6781A">
              <w:rPr>
                <w:b/>
                <w:sz w:val="20"/>
                <w:szCs w:val="20"/>
              </w:rPr>
              <w:t xml:space="preserve">Landsat </w:t>
            </w:r>
            <w:r w:rsidRPr="004148AF">
              <w:rPr>
                <w:b/>
                <w:sz w:val="20"/>
                <w:szCs w:val="20"/>
              </w:rPr>
              <w:t>8 OLI</w:t>
            </w:r>
          </w:p>
        </w:tc>
        <w:tc>
          <w:tcPr>
            <w:tcW w:w="2411" w:type="dxa"/>
            <w:tcBorders>
              <w:top w:val="single" w:sz="4" w:space="0" w:color="auto"/>
              <w:bottom w:val="single" w:sz="4" w:space="0" w:color="auto"/>
            </w:tcBorders>
          </w:tcPr>
          <w:p w14:paraId="65407D12" w14:textId="57F2E05B" w:rsidR="00AA55ED" w:rsidRPr="00AA55ED" w:rsidRDefault="00AA55ED" w:rsidP="00AA55ED">
            <w:pPr>
              <w:rPr>
                <w:sz w:val="20"/>
                <w:szCs w:val="20"/>
              </w:rPr>
            </w:pPr>
            <w:r w:rsidRPr="00AA55ED">
              <w:rPr>
                <w:sz w:val="20"/>
                <w:szCs w:val="20"/>
              </w:rPr>
              <w:t>Spectral classification</w:t>
            </w:r>
          </w:p>
        </w:tc>
        <w:tc>
          <w:tcPr>
            <w:tcW w:w="4601" w:type="dxa"/>
            <w:tcBorders>
              <w:top w:val="single" w:sz="4" w:space="0" w:color="auto"/>
              <w:bottom w:val="single" w:sz="4" w:space="0" w:color="auto"/>
              <w:right w:val="single" w:sz="4" w:space="0" w:color="auto"/>
            </w:tcBorders>
          </w:tcPr>
          <w:p w14:paraId="760B100D" w14:textId="7511A8AF" w:rsidR="00AA55ED" w:rsidRPr="00AA55ED" w:rsidRDefault="00AA55ED" w:rsidP="00AA55ED">
            <w:pPr>
              <w:rPr>
                <w:sz w:val="20"/>
                <w:szCs w:val="20"/>
              </w:rPr>
            </w:pPr>
            <w:r w:rsidRPr="00AA55ED">
              <w:rPr>
                <w:sz w:val="20"/>
                <w:szCs w:val="20"/>
              </w:rPr>
              <w:t xml:space="preserve">Examine spatial resolution and its capability to classify </w:t>
            </w:r>
            <w:r>
              <w:rPr>
                <w:sz w:val="20"/>
                <w:szCs w:val="20"/>
              </w:rPr>
              <w:t>suitable habitat</w:t>
            </w:r>
          </w:p>
        </w:tc>
      </w:tr>
      <w:tr w:rsidR="00AA55ED" w:rsidRPr="00CD0433" w14:paraId="066E914F" w14:textId="77777777" w:rsidTr="00D55544">
        <w:tc>
          <w:tcPr>
            <w:tcW w:w="2140" w:type="dxa"/>
            <w:tcBorders>
              <w:top w:val="single" w:sz="4" w:space="0" w:color="auto"/>
              <w:left w:val="single" w:sz="4" w:space="0" w:color="auto"/>
              <w:bottom w:val="single" w:sz="4" w:space="0" w:color="auto"/>
            </w:tcBorders>
            <w:vAlign w:val="center"/>
          </w:tcPr>
          <w:p w14:paraId="7D68BD67" w14:textId="4F302583" w:rsidR="00AA55ED" w:rsidRPr="004148AF" w:rsidRDefault="00AA55ED" w:rsidP="00AA55ED">
            <w:pPr>
              <w:rPr>
                <w:b/>
                <w:sz w:val="20"/>
                <w:szCs w:val="20"/>
              </w:rPr>
            </w:pPr>
            <w:r w:rsidRPr="004148AF">
              <w:rPr>
                <w:b/>
                <w:bCs/>
                <w:sz w:val="20"/>
                <w:szCs w:val="20"/>
              </w:rPr>
              <w:t>SRTM Version 2</w:t>
            </w:r>
          </w:p>
        </w:tc>
        <w:tc>
          <w:tcPr>
            <w:tcW w:w="2411" w:type="dxa"/>
            <w:tcBorders>
              <w:top w:val="single" w:sz="4" w:space="0" w:color="auto"/>
              <w:bottom w:val="single" w:sz="4" w:space="0" w:color="auto"/>
            </w:tcBorders>
            <w:vAlign w:val="center"/>
          </w:tcPr>
          <w:p w14:paraId="363708F6" w14:textId="5992A3B1" w:rsidR="00AA55ED" w:rsidRPr="00AA55ED" w:rsidRDefault="00AA55ED" w:rsidP="00AA55ED">
            <w:pPr>
              <w:rPr>
                <w:sz w:val="20"/>
                <w:szCs w:val="20"/>
              </w:rPr>
            </w:pPr>
            <w:r>
              <w:rPr>
                <w:sz w:val="20"/>
                <w:szCs w:val="20"/>
              </w:rPr>
              <w:t>Elevation</w:t>
            </w:r>
          </w:p>
        </w:tc>
        <w:tc>
          <w:tcPr>
            <w:tcW w:w="4601" w:type="dxa"/>
            <w:tcBorders>
              <w:top w:val="single" w:sz="4" w:space="0" w:color="auto"/>
              <w:bottom w:val="single" w:sz="4" w:space="0" w:color="auto"/>
              <w:right w:val="single" w:sz="4" w:space="0" w:color="auto"/>
            </w:tcBorders>
            <w:vAlign w:val="center"/>
          </w:tcPr>
          <w:p w14:paraId="785F989C" w14:textId="3D231975" w:rsidR="00AA55ED" w:rsidRPr="00AA55ED" w:rsidRDefault="00AA55ED" w:rsidP="00AA55ED">
            <w:pPr>
              <w:rPr>
                <w:sz w:val="20"/>
                <w:szCs w:val="20"/>
              </w:rPr>
            </w:pPr>
            <w:r>
              <w:rPr>
                <w:sz w:val="20"/>
                <w:szCs w:val="20"/>
              </w:rPr>
              <w:t>Provide elevation threshold requirement for suitable habitat</w:t>
            </w:r>
          </w:p>
        </w:tc>
      </w:tr>
    </w:tbl>
    <w:p w14:paraId="6DE21442" w14:textId="77777777" w:rsidR="007A4F2A" w:rsidRPr="00CD0433" w:rsidRDefault="007A4F2A" w:rsidP="007A4F2A">
      <w:pPr>
        <w:rPr>
          <w:sz w:val="20"/>
          <w:szCs w:val="20"/>
        </w:rPr>
      </w:pPr>
    </w:p>
    <w:p w14:paraId="234CBAED" w14:textId="6AE7EA72" w:rsidR="006D1206" w:rsidRPr="001F4F94" w:rsidRDefault="007A4F2A" w:rsidP="001F4F94">
      <w:pPr>
        <w:rPr>
          <w:i/>
          <w:sz w:val="20"/>
          <w:szCs w:val="20"/>
        </w:rPr>
      </w:pPr>
      <w:r w:rsidRPr="00276572">
        <w:rPr>
          <w:b/>
          <w:i/>
          <w:sz w:val="20"/>
          <w:szCs w:val="20"/>
        </w:rPr>
        <w:t>Ancillary Datasets:</w:t>
      </w:r>
    </w:p>
    <w:p w14:paraId="4F75C6A5" w14:textId="61418E43" w:rsidR="00D3192F" w:rsidRDefault="00A44DEC" w:rsidP="00DC6974">
      <w:pPr>
        <w:ind w:left="720" w:hanging="720"/>
        <w:rPr>
          <w:sz w:val="20"/>
          <w:szCs w:val="20"/>
        </w:rPr>
      </w:pPr>
      <w:r>
        <w:rPr>
          <w:sz w:val="20"/>
          <w:szCs w:val="20"/>
        </w:rPr>
        <w:t>US Geological Survey: Multi-Resolution Characteristic Consortium – National Land Cover Database</w:t>
      </w:r>
      <w:r w:rsidR="00C64875">
        <w:rPr>
          <w:sz w:val="20"/>
          <w:szCs w:val="20"/>
        </w:rPr>
        <w:t xml:space="preserve"> </w:t>
      </w:r>
      <w:r w:rsidR="00E6781A">
        <w:rPr>
          <w:sz w:val="20"/>
          <w:szCs w:val="20"/>
        </w:rPr>
        <w:t>–</w:t>
      </w:r>
      <w:r>
        <w:rPr>
          <w:sz w:val="20"/>
          <w:szCs w:val="20"/>
        </w:rPr>
        <w:t xml:space="preserve"> Forest cover change</w:t>
      </w:r>
    </w:p>
    <w:p w14:paraId="754D3029" w14:textId="6A0A3C61" w:rsidR="00E5101F" w:rsidRDefault="00E5101F" w:rsidP="00E5101F">
      <w:pPr>
        <w:ind w:left="720" w:hanging="720"/>
        <w:rPr>
          <w:sz w:val="20"/>
          <w:szCs w:val="20"/>
        </w:rPr>
      </w:pPr>
      <w:r>
        <w:rPr>
          <w:sz w:val="20"/>
          <w:szCs w:val="20"/>
        </w:rPr>
        <w:t>US Geological Survey: National Elevati</w:t>
      </w:r>
      <w:r w:rsidR="00F81CB0">
        <w:rPr>
          <w:sz w:val="20"/>
          <w:szCs w:val="20"/>
        </w:rPr>
        <w:t>on Dataset (NED) – 10 meter DEM</w:t>
      </w:r>
      <w:r w:rsidR="00E6781A">
        <w:rPr>
          <w:sz w:val="20"/>
          <w:szCs w:val="20"/>
        </w:rPr>
        <w:t xml:space="preserve"> –</w:t>
      </w:r>
      <w:r>
        <w:rPr>
          <w:sz w:val="20"/>
          <w:szCs w:val="20"/>
        </w:rPr>
        <w:t xml:space="preserve"> A current copy of these data already exists at the GIS </w:t>
      </w:r>
      <w:proofErr w:type="spellStart"/>
      <w:r>
        <w:rPr>
          <w:sz w:val="20"/>
          <w:szCs w:val="20"/>
        </w:rPr>
        <w:t>TReC</w:t>
      </w:r>
      <w:proofErr w:type="spellEnd"/>
      <w:r>
        <w:rPr>
          <w:sz w:val="20"/>
          <w:szCs w:val="20"/>
        </w:rPr>
        <w:t xml:space="preserve"> and is in active use as part of the NASA RECOVER DSS</w:t>
      </w:r>
    </w:p>
    <w:p w14:paraId="7452885F" w14:textId="77777777" w:rsidR="00896D48" w:rsidRPr="00CD0433" w:rsidRDefault="00896D48" w:rsidP="00B76BDC">
      <w:pPr>
        <w:rPr>
          <w:b/>
          <w:sz w:val="20"/>
          <w:szCs w:val="20"/>
        </w:rPr>
      </w:pPr>
    </w:p>
    <w:p w14:paraId="0383CFC9" w14:textId="5E1A1345" w:rsidR="00656285" w:rsidRPr="001F4F94" w:rsidRDefault="0080287D" w:rsidP="00752AC5">
      <w:pPr>
        <w:rPr>
          <w:b/>
          <w:i/>
          <w:sz w:val="20"/>
          <w:szCs w:val="20"/>
        </w:rPr>
      </w:pPr>
      <w:r w:rsidRPr="00276572">
        <w:rPr>
          <w:b/>
          <w:i/>
          <w:sz w:val="20"/>
          <w:szCs w:val="20"/>
        </w:rPr>
        <w:t>Model</w:t>
      </w:r>
      <w:r w:rsidR="00B82905">
        <w:rPr>
          <w:b/>
          <w:i/>
          <w:sz w:val="20"/>
          <w:szCs w:val="20"/>
        </w:rPr>
        <w:t>ing</w:t>
      </w:r>
      <w:r w:rsidR="007A4F2A" w:rsidRPr="00276572">
        <w:rPr>
          <w:b/>
          <w:i/>
          <w:sz w:val="20"/>
          <w:szCs w:val="20"/>
        </w:rPr>
        <w:t>:</w:t>
      </w:r>
    </w:p>
    <w:p w14:paraId="6B6AF69E" w14:textId="47C3F2E2" w:rsidR="00A44DEC" w:rsidRDefault="00A44DEC" w:rsidP="00A44DEC">
      <w:pPr>
        <w:rPr>
          <w:sz w:val="20"/>
          <w:szCs w:val="20"/>
        </w:rPr>
      </w:pPr>
      <w:proofErr w:type="spellStart"/>
      <w:r>
        <w:rPr>
          <w:sz w:val="20"/>
          <w:szCs w:val="20"/>
        </w:rPr>
        <w:t>TerrSet</w:t>
      </w:r>
      <w:proofErr w:type="spellEnd"/>
      <w:r w:rsidR="00F81CB0">
        <w:rPr>
          <w:sz w:val="20"/>
          <w:szCs w:val="20"/>
        </w:rPr>
        <w:t xml:space="preserve"> Land Change Modeler (</w:t>
      </w:r>
      <w:r w:rsidR="00E6781A">
        <w:rPr>
          <w:sz w:val="20"/>
          <w:szCs w:val="20"/>
        </w:rPr>
        <w:t xml:space="preserve">POC: </w:t>
      </w:r>
      <w:r w:rsidR="001014C0">
        <w:rPr>
          <w:sz w:val="20"/>
          <w:szCs w:val="20"/>
        </w:rPr>
        <w:t>Keith Weber</w:t>
      </w:r>
      <w:r w:rsidR="00F81CB0">
        <w:rPr>
          <w:sz w:val="20"/>
          <w:szCs w:val="20"/>
        </w:rPr>
        <w:t>, Idaho State University</w:t>
      </w:r>
      <w:r w:rsidR="001014C0">
        <w:rPr>
          <w:sz w:val="20"/>
          <w:szCs w:val="20"/>
        </w:rPr>
        <w:t xml:space="preserve"> GIS </w:t>
      </w:r>
      <w:proofErr w:type="spellStart"/>
      <w:r w:rsidR="001014C0">
        <w:rPr>
          <w:sz w:val="20"/>
          <w:szCs w:val="20"/>
        </w:rPr>
        <w:t>TReC</w:t>
      </w:r>
      <w:proofErr w:type="spellEnd"/>
      <w:r w:rsidR="00A167DA">
        <w:rPr>
          <w:sz w:val="20"/>
          <w:szCs w:val="20"/>
        </w:rPr>
        <w:t>)</w:t>
      </w:r>
    </w:p>
    <w:p w14:paraId="1628A79C" w14:textId="77777777" w:rsidR="001F4F94" w:rsidRDefault="001F4F94" w:rsidP="006A2A26">
      <w:pPr>
        <w:rPr>
          <w:b/>
          <w:bCs/>
          <w:i/>
          <w:sz w:val="20"/>
          <w:szCs w:val="20"/>
        </w:rPr>
      </w:pPr>
    </w:p>
    <w:p w14:paraId="4688A737" w14:textId="387490E8" w:rsidR="00656285" w:rsidRPr="001F4F94" w:rsidRDefault="006A2A26" w:rsidP="006A2A26">
      <w:pPr>
        <w:rPr>
          <w:b/>
          <w:bCs/>
          <w:i/>
          <w:sz w:val="20"/>
          <w:szCs w:val="20"/>
        </w:rPr>
      </w:pPr>
      <w:r w:rsidRPr="00272CD9">
        <w:rPr>
          <w:b/>
          <w:bCs/>
          <w:i/>
          <w:sz w:val="20"/>
          <w:szCs w:val="20"/>
        </w:rPr>
        <w:t>Software &amp; Scripting:</w:t>
      </w:r>
    </w:p>
    <w:p w14:paraId="24F181DC" w14:textId="2DCE6B50" w:rsidR="006A2A26" w:rsidRDefault="007F1B6F" w:rsidP="001F4F94">
      <w:pPr>
        <w:ind w:left="720" w:hanging="720"/>
        <w:rPr>
          <w:sz w:val="20"/>
          <w:szCs w:val="20"/>
        </w:rPr>
      </w:pPr>
      <w:r>
        <w:rPr>
          <w:sz w:val="20"/>
          <w:szCs w:val="20"/>
        </w:rPr>
        <w:t xml:space="preserve">IDRISI </w:t>
      </w:r>
      <w:proofErr w:type="spellStart"/>
      <w:r w:rsidR="00A44DEC">
        <w:rPr>
          <w:sz w:val="20"/>
          <w:szCs w:val="20"/>
        </w:rPr>
        <w:t>TerrSet</w:t>
      </w:r>
      <w:proofErr w:type="spellEnd"/>
      <w:r w:rsidR="006A2A26" w:rsidRPr="00CD0433">
        <w:rPr>
          <w:sz w:val="20"/>
          <w:szCs w:val="20"/>
        </w:rPr>
        <w:t xml:space="preserve"> </w:t>
      </w:r>
      <w:r w:rsidR="006A2A26">
        <w:rPr>
          <w:sz w:val="20"/>
          <w:szCs w:val="20"/>
        </w:rPr>
        <w:t>–</w:t>
      </w:r>
      <w:r w:rsidR="006A2A26" w:rsidRPr="00CD0433">
        <w:rPr>
          <w:sz w:val="20"/>
          <w:szCs w:val="20"/>
        </w:rPr>
        <w:t xml:space="preserve"> </w:t>
      </w:r>
      <w:r w:rsidR="00A44DEC">
        <w:rPr>
          <w:sz w:val="20"/>
          <w:szCs w:val="20"/>
        </w:rPr>
        <w:t>prediction of suitable habitat in 2030 based on previous trends</w:t>
      </w:r>
      <w:r>
        <w:rPr>
          <w:sz w:val="20"/>
          <w:szCs w:val="20"/>
        </w:rPr>
        <w:t xml:space="preserve"> of precipitation and image analysis</w:t>
      </w:r>
    </w:p>
    <w:p w14:paraId="02787FB5" w14:textId="78C9A75C" w:rsidR="007F1B6F" w:rsidRPr="00CD0433" w:rsidRDefault="00D1236E" w:rsidP="00576EA7">
      <w:pPr>
        <w:ind w:left="720" w:hanging="720"/>
        <w:rPr>
          <w:sz w:val="20"/>
          <w:szCs w:val="20"/>
        </w:rPr>
      </w:pPr>
      <w:proofErr w:type="spellStart"/>
      <w:r>
        <w:rPr>
          <w:sz w:val="20"/>
          <w:szCs w:val="20"/>
        </w:rPr>
        <w:t>E</w:t>
      </w:r>
      <w:r w:rsidR="00233F35">
        <w:rPr>
          <w:sz w:val="20"/>
          <w:szCs w:val="20"/>
        </w:rPr>
        <w:t>sri</w:t>
      </w:r>
      <w:proofErr w:type="spellEnd"/>
      <w:r>
        <w:rPr>
          <w:sz w:val="20"/>
          <w:szCs w:val="20"/>
        </w:rPr>
        <w:t xml:space="preserve"> </w:t>
      </w:r>
      <w:r w:rsidR="007F1B6F">
        <w:rPr>
          <w:sz w:val="20"/>
          <w:szCs w:val="20"/>
        </w:rPr>
        <w:t>Arc</w:t>
      </w:r>
      <w:r>
        <w:rPr>
          <w:sz w:val="20"/>
          <w:szCs w:val="20"/>
        </w:rPr>
        <w:t>GIS</w:t>
      </w:r>
      <w:r w:rsidR="007F1B6F">
        <w:rPr>
          <w:sz w:val="20"/>
          <w:szCs w:val="20"/>
        </w:rPr>
        <w:t xml:space="preserve"> – </w:t>
      </w:r>
      <w:r w:rsidR="00E5101F">
        <w:rPr>
          <w:sz w:val="20"/>
          <w:szCs w:val="20"/>
        </w:rPr>
        <w:t>imagery analysis and classification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p w14:paraId="59611CD7" w14:textId="77777777" w:rsidR="00656285" w:rsidRPr="00276572" w:rsidRDefault="00656285" w:rsidP="00073224">
      <w:pPr>
        <w:rPr>
          <w:b/>
          <w:i/>
          <w:sz w:val="20"/>
          <w:szCs w:val="20"/>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F2745A">
        <w:tc>
          <w:tcPr>
            <w:tcW w:w="2070" w:type="dxa"/>
            <w:shd w:val="clear" w:color="auto" w:fill="31849B" w:themeFill="accent5" w:themeFillShade="BF"/>
            <w:vAlign w:val="center"/>
          </w:tcPr>
          <w:p w14:paraId="67DE7A20" w14:textId="376BE212"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A167DA">
        <w:tc>
          <w:tcPr>
            <w:tcW w:w="2070" w:type="dxa"/>
            <w:vAlign w:val="center"/>
          </w:tcPr>
          <w:p w14:paraId="6303043D" w14:textId="513A0F88" w:rsidR="001538F2" w:rsidRPr="00CD0433" w:rsidRDefault="00FE7E09" w:rsidP="00CF7475">
            <w:pPr>
              <w:rPr>
                <w:bCs/>
                <w:sz w:val="20"/>
                <w:szCs w:val="20"/>
              </w:rPr>
            </w:pPr>
            <w:r>
              <w:rPr>
                <w:bCs/>
                <w:sz w:val="20"/>
                <w:szCs w:val="20"/>
              </w:rPr>
              <w:t xml:space="preserve">Current </w:t>
            </w:r>
            <w:r w:rsidR="00CF7475">
              <w:rPr>
                <w:bCs/>
                <w:sz w:val="20"/>
                <w:szCs w:val="20"/>
              </w:rPr>
              <w:t xml:space="preserve">Suitable </w:t>
            </w:r>
            <w:r w:rsidR="00C64875">
              <w:rPr>
                <w:bCs/>
                <w:sz w:val="20"/>
                <w:szCs w:val="20"/>
              </w:rPr>
              <w:t xml:space="preserve">Habitat </w:t>
            </w:r>
            <w:r>
              <w:rPr>
                <w:bCs/>
                <w:sz w:val="20"/>
                <w:szCs w:val="20"/>
              </w:rPr>
              <w:t>Map</w:t>
            </w:r>
          </w:p>
        </w:tc>
        <w:tc>
          <w:tcPr>
            <w:tcW w:w="3240" w:type="dxa"/>
            <w:vAlign w:val="center"/>
          </w:tcPr>
          <w:p w14:paraId="05C6772C" w14:textId="49DCAE00" w:rsidR="001538F2" w:rsidRPr="00CD0433" w:rsidRDefault="007103CC" w:rsidP="00A167DA">
            <w:pPr>
              <w:rPr>
                <w:sz w:val="20"/>
                <w:szCs w:val="20"/>
              </w:rPr>
            </w:pPr>
            <w:r w:rsidRPr="00B55DC5">
              <w:rPr>
                <w:sz w:val="20"/>
                <w:szCs w:val="20"/>
              </w:rPr>
              <w:t xml:space="preserve">The partner will use this to help better understand the extent of </w:t>
            </w:r>
            <w:r>
              <w:rPr>
                <w:sz w:val="20"/>
                <w:szCs w:val="20"/>
              </w:rPr>
              <w:t xml:space="preserve">suitable </w:t>
            </w:r>
            <w:r w:rsidR="002B6F7E">
              <w:rPr>
                <w:sz w:val="20"/>
                <w:szCs w:val="20"/>
              </w:rPr>
              <w:t>habitat</w:t>
            </w:r>
            <w:r>
              <w:rPr>
                <w:sz w:val="20"/>
                <w:szCs w:val="20"/>
              </w:rPr>
              <w:t xml:space="preserve"> for the yellow-billed cuckoo </w:t>
            </w:r>
            <w:r w:rsidRPr="00B55DC5">
              <w:rPr>
                <w:sz w:val="20"/>
                <w:szCs w:val="20"/>
              </w:rPr>
              <w:t>and identify areas that require better monitoring practices</w:t>
            </w:r>
          </w:p>
        </w:tc>
        <w:tc>
          <w:tcPr>
            <w:tcW w:w="2880" w:type="dxa"/>
            <w:vAlign w:val="center"/>
          </w:tcPr>
          <w:p w14:paraId="29D692C0" w14:textId="53B8208E" w:rsidR="001538F2" w:rsidRPr="00CD0433" w:rsidRDefault="007103CC" w:rsidP="00A167DA">
            <w:pPr>
              <w:rPr>
                <w:sz w:val="20"/>
                <w:szCs w:val="20"/>
              </w:rPr>
            </w:pPr>
            <w:r>
              <w:rPr>
                <w:sz w:val="20"/>
                <w:szCs w:val="20"/>
              </w:rPr>
              <w:t xml:space="preserve">Landsat 5 </w:t>
            </w:r>
            <w:r w:rsidR="00DF0092">
              <w:rPr>
                <w:sz w:val="20"/>
                <w:szCs w:val="20"/>
              </w:rPr>
              <w:t xml:space="preserve">TM </w:t>
            </w:r>
            <w:r>
              <w:rPr>
                <w:sz w:val="20"/>
                <w:szCs w:val="20"/>
              </w:rPr>
              <w:t>and 8</w:t>
            </w:r>
            <w:r w:rsidR="00DF0092">
              <w:rPr>
                <w:sz w:val="20"/>
                <w:szCs w:val="20"/>
              </w:rPr>
              <w:t xml:space="preserve"> OLI</w:t>
            </w:r>
            <w:r w:rsidR="00873239">
              <w:rPr>
                <w:sz w:val="20"/>
                <w:szCs w:val="20"/>
              </w:rPr>
              <w:t>, 2011 National Land Cover Database- Forest and water cover</w:t>
            </w:r>
          </w:p>
        </w:tc>
        <w:tc>
          <w:tcPr>
            <w:tcW w:w="1080" w:type="dxa"/>
            <w:vAlign w:val="center"/>
          </w:tcPr>
          <w:p w14:paraId="33182638" w14:textId="2768239C" w:rsidR="001538F2" w:rsidRPr="00CD0433" w:rsidRDefault="00C83576" w:rsidP="00A167DA">
            <w:pPr>
              <w:rPr>
                <w:sz w:val="20"/>
                <w:szCs w:val="20"/>
              </w:rPr>
            </w:pPr>
            <w:r>
              <w:rPr>
                <w:sz w:val="20"/>
                <w:szCs w:val="20"/>
              </w:rPr>
              <w:t>N/A</w:t>
            </w:r>
          </w:p>
        </w:tc>
      </w:tr>
      <w:tr w:rsidR="001538F2" w:rsidRPr="00CD0433" w14:paraId="6CADEA21" w14:textId="77777777" w:rsidTr="00A167DA">
        <w:tc>
          <w:tcPr>
            <w:tcW w:w="2070" w:type="dxa"/>
            <w:vAlign w:val="center"/>
          </w:tcPr>
          <w:p w14:paraId="60ADAAAA" w14:textId="3B72B909" w:rsidR="001538F2" w:rsidRPr="00CD0433" w:rsidRDefault="007103CC" w:rsidP="00CF7475">
            <w:pPr>
              <w:rPr>
                <w:bCs/>
                <w:sz w:val="20"/>
                <w:szCs w:val="20"/>
              </w:rPr>
            </w:pPr>
            <w:r>
              <w:rPr>
                <w:bCs/>
                <w:sz w:val="20"/>
                <w:szCs w:val="20"/>
              </w:rPr>
              <w:t>Forecasted</w:t>
            </w:r>
            <w:r w:rsidR="00FE7E09">
              <w:rPr>
                <w:bCs/>
                <w:sz w:val="20"/>
                <w:szCs w:val="20"/>
              </w:rPr>
              <w:t xml:space="preserve"> </w:t>
            </w:r>
            <w:r w:rsidR="00C64875">
              <w:rPr>
                <w:bCs/>
                <w:sz w:val="20"/>
                <w:szCs w:val="20"/>
              </w:rPr>
              <w:t xml:space="preserve">Habitat </w:t>
            </w:r>
            <w:r w:rsidR="00FE7E09">
              <w:rPr>
                <w:bCs/>
                <w:sz w:val="20"/>
                <w:szCs w:val="20"/>
              </w:rPr>
              <w:t>Map</w:t>
            </w:r>
          </w:p>
        </w:tc>
        <w:tc>
          <w:tcPr>
            <w:tcW w:w="3240" w:type="dxa"/>
            <w:vAlign w:val="center"/>
          </w:tcPr>
          <w:p w14:paraId="017926FC" w14:textId="58DA18BC" w:rsidR="001538F2" w:rsidRPr="00CD0433" w:rsidRDefault="00F2745A" w:rsidP="00A167DA">
            <w:pPr>
              <w:rPr>
                <w:sz w:val="20"/>
                <w:szCs w:val="20"/>
              </w:rPr>
            </w:pPr>
            <w:r>
              <w:rPr>
                <w:sz w:val="20"/>
                <w:szCs w:val="20"/>
              </w:rPr>
              <w:t>The partner will use this for better information on management and protection practices.</w:t>
            </w:r>
          </w:p>
        </w:tc>
        <w:tc>
          <w:tcPr>
            <w:tcW w:w="2880" w:type="dxa"/>
            <w:vAlign w:val="center"/>
          </w:tcPr>
          <w:p w14:paraId="1FD94241" w14:textId="1443B122" w:rsidR="001538F2" w:rsidRPr="00CD0433" w:rsidRDefault="00F2745A" w:rsidP="00A167DA">
            <w:pPr>
              <w:rPr>
                <w:sz w:val="20"/>
                <w:szCs w:val="20"/>
              </w:rPr>
            </w:pPr>
            <w:r>
              <w:rPr>
                <w:sz w:val="20"/>
                <w:szCs w:val="20"/>
              </w:rPr>
              <w:t xml:space="preserve">Landsat 5 </w:t>
            </w:r>
            <w:r w:rsidR="00DF0092">
              <w:rPr>
                <w:sz w:val="20"/>
                <w:szCs w:val="20"/>
              </w:rPr>
              <w:t xml:space="preserve">TM </w:t>
            </w:r>
            <w:r>
              <w:rPr>
                <w:sz w:val="20"/>
                <w:szCs w:val="20"/>
              </w:rPr>
              <w:t>and 8</w:t>
            </w:r>
            <w:r w:rsidR="00DF0092">
              <w:rPr>
                <w:sz w:val="20"/>
                <w:szCs w:val="20"/>
              </w:rPr>
              <w:t xml:space="preserve"> OLI</w:t>
            </w:r>
            <w:r w:rsidR="00873239">
              <w:rPr>
                <w:sz w:val="20"/>
                <w:szCs w:val="20"/>
              </w:rPr>
              <w:t>; 2001, 2006, 2011 National Land Cover Database- Forest cover change</w:t>
            </w:r>
          </w:p>
        </w:tc>
        <w:tc>
          <w:tcPr>
            <w:tcW w:w="1080" w:type="dxa"/>
            <w:vAlign w:val="center"/>
          </w:tcPr>
          <w:p w14:paraId="6CCF6DA3" w14:textId="3B437EE6" w:rsidR="001538F2" w:rsidRPr="00CD0433" w:rsidRDefault="00F2745A" w:rsidP="00A167DA">
            <w:pPr>
              <w:rPr>
                <w:sz w:val="20"/>
                <w:szCs w:val="20"/>
              </w:rPr>
            </w:pPr>
            <w:r>
              <w:rPr>
                <w:sz w:val="20"/>
                <w:szCs w:val="20"/>
              </w:rPr>
              <w:t>N/A</w:t>
            </w:r>
          </w:p>
        </w:tc>
      </w:tr>
      <w:tr w:rsidR="00F2745A" w:rsidRPr="00CD0433" w14:paraId="3C4F5AF6" w14:textId="77777777" w:rsidTr="00A167DA">
        <w:tc>
          <w:tcPr>
            <w:tcW w:w="2070" w:type="dxa"/>
            <w:vAlign w:val="center"/>
          </w:tcPr>
          <w:p w14:paraId="18C3D740" w14:textId="129AEDF5" w:rsidR="00F2745A" w:rsidRDefault="00F2745A" w:rsidP="00A167DA">
            <w:pPr>
              <w:rPr>
                <w:bCs/>
                <w:sz w:val="20"/>
                <w:szCs w:val="20"/>
              </w:rPr>
            </w:pPr>
            <w:r>
              <w:rPr>
                <w:bCs/>
                <w:sz w:val="20"/>
                <w:szCs w:val="20"/>
              </w:rPr>
              <w:t>Habitat Change Maps</w:t>
            </w:r>
          </w:p>
        </w:tc>
        <w:tc>
          <w:tcPr>
            <w:tcW w:w="3240" w:type="dxa"/>
            <w:vAlign w:val="center"/>
          </w:tcPr>
          <w:p w14:paraId="2C25844C" w14:textId="320BFFF5" w:rsidR="00F2745A" w:rsidRPr="00CD0433" w:rsidRDefault="00F2745A" w:rsidP="00A167DA">
            <w:pPr>
              <w:rPr>
                <w:sz w:val="20"/>
                <w:szCs w:val="20"/>
              </w:rPr>
            </w:pPr>
            <w:r w:rsidRPr="00B55DC5">
              <w:rPr>
                <w:sz w:val="20"/>
                <w:szCs w:val="20"/>
              </w:rPr>
              <w:t xml:space="preserve">The partner will use this to help assess areas where </w:t>
            </w:r>
            <w:r>
              <w:rPr>
                <w:sz w:val="20"/>
                <w:szCs w:val="20"/>
              </w:rPr>
              <w:t>suitable habitat has</w:t>
            </w:r>
            <w:r w:rsidRPr="00B55DC5">
              <w:rPr>
                <w:sz w:val="20"/>
                <w:szCs w:val="20"/>
              </w:rPr>
              <w:t xml:space="preserve"> been declining</w:t>
            </w:r>
            <w:r>
              <w:rPr>
                <w:sz w:val="20"/>
                <w:szCs w:val="20"/>
              </w:rPr>
              <w:t>.</w:t>
            </w:r>
          </w:p>
        </w:tc>
        <w:tc>
          <w:tcPr>
            <w:tcW w:w="2880" w:type="dxa"/>
            <w:vAlign w:val="center"/>
          </w:tcPr>
          <w:p w14:paraId="36512D7A" w14:textId="071C88BE" w:rsidR="00F2745A" w:rsidRPr="00CD0433" w:rsidRDefault="00F2745A" w:rsidP="00A167DA">
            <w:pPr>
              <w:rPr>
                <w:sz w:val="20"/>
                <w:szCs w:val="20"/>
              </w:rPr>
            </w:pPr>
            <w:r>
              <w:rPr>
                <w:sz w:val="20"/>
                <w:szCs w:val="20"/>
              </w:rPr>
              <w:t>Landsat 5</w:t>
            </w:r>
            <w:r w:rsidR="00DF0092">
              <w:rPr>
                <w:sz w:val="20"/>
                <w:szCs w:val="20"/>
              </w:rPr>
              <w:t xml:space="preserve"> TM</w:t>
            </w:r>
            <w:r>
              <w:rPr>
                <w:sz w:val="20"/>
                <w:szCs w:val="20"/>
              </w:rPr>
              <w:t xml:space="preserve"> and 8</w:t>
            </w:r>
            <w:r w:rsidR="00DF0092">
              <w:rPr>
                <w:sz w:val="20"/>
                <w:szCs w:val="20"/>
              </w:rPr>
              <w:t xml:space="preserve"> OLI</w:t>
            </w:r>
            <w:r w:rsidR="00516833">
              <w:rPr>
                <w:sz w:val="20"/>
                <w:szCs w:val="20"/>
              </w:rPr>
              <w:t>; 2001, 2006, 2011 National Land Cover Database- Forest cover change</w:t>
            </w:r>
          </w:p>
        </w:tc>
        <w:tc>
          <w:tcPr>
            <w:tcW w:w="1080" w:type="dxa"/>
            <w:vAlign w:val="center"/>
          </w:tcPr>
          <w:p w14:paraId="634A814D" w14:textId="4C88E845" w:rsidR="00F2745A" w:rsidRPr="00CD0433" w:rsidRDefault="00F2745A" w:rsidP="00A167DA">
            <w:pPr>
              <w:rPr>
                <w:sz w:val="20"/>
                <w:szCs w:val="20"/>
              </w:rPr>
            </w:pPr>
            <w:r>
              <w:rPr>
                <w:sz w:val="20"/>
                <w:szCs w:val="20"/>
              </w:rPr>
              <w:t>N/A</w:t>
            </w:r>
          </w:p>
        </w:tc>
      </w:tr>
      <w:tr w:rsidR="002B6F7E" w:rsidRPr="00CD0433" w14:paraId="6A53E3CF" w14:textId="77777777" w:rsidTr="00A167DA">
        <w:tc>
          <w:tcPr>
            <w:tcW w:w="2070" w:type="dxa"/>
            <w:vAlign w:val="center"/>
          </w:tcPr>
          <w:p w14:paraId="7D63237E" w14:textId="2F5772D0" w:rsidR="002B6F7E" w:rsidRDefault="002B6F7E" w:rsidP="00A167DA">
            <w:pPr>
              <w:rPr>
                <w:bCs/>
                <w:sz w:val="20"/>
                <w:szCs w:val="20"/>
              </w:rPr>
            </w:pPr>
            <w:r>
              <w:rPr>
                <w:bCs/>
                <w:sz w:val="20"/>
                <w:szCs w:val="20"/>
              </w:rPr>
              <w:t>Habitat Fragmentation Map</w:t>
            </w:r>
          </w:p>
        </w:tc>
        <w:tc>
          <w:tcPr>
            <w:tcW w:w="3240" w:type="dxa"/>
            <w:vAlign w:val="center"/>
          </w:tcPr>
          <w:p w14:paraId="5F559F6B" w14:textId="672AC2B1" w:rsidR="002B6F7E" w:rsidRPr="00B55DC5" w:rsidRDefault="002B6F7E" w:rsidP="00A167DA">
            <w:pPr>
              <w:rPr>
                <w:sz w:val="20"/>
                <w:szCs w:val="20"/>
              </w:rPr>
            </w:pPr>
            <w:r w:rsidRPr="00B55DC5">
              <w:rPr>
                <w:sz w:val="20"/>
                <w:szCs w:val="20"/>
              </w:rPr>
              <w:t xml:space="preserve">The partner will use this to help assess areas where </w:t>
            </w:r>
            <w:r>
              <w:rPr>
                <w:sz w:val="20"/>
                <w:szCs w:val="20"/>
              </w:rPr>
              <w:t>suitable habitat has</w:t>
            </w:r>
            <w:r w:rsidRPr="00B55DC5">
              <w:rPr>
                <w:sz w:val="20"/>
                <w:szCs w:val="20"/>
              </w:rPr>
              <w:t xml:space="preserve"> been </w:t>
            </w:r>
            <w:r>
              <w:rPr>
                <w:sz w:val="20"/>
                <w:szCs w:val="20"/>
              </w:rPr>
              <w:t>fragmented.</w:t>
            </w:r>
          </w:p>
        </w:tc>
        <w:tc>
          <w:tcPr>
            <w:tcW w:w="2880" w:type="dxa"/>
            <w:vAlign w:val="center"/>
          </w:tcPr>
          <w:p w14:paraId="72D1B571" w14:textId="6D1A7FD9" w:rsidR="002B6F7E" w:rsidRDefault="002B6F7E" w:rsidP="00A167DA">
            <w:pPr>
              <w:rPr>
                <w:sz w:val="20"/>
                <w:szCs w:val="20"/>
              </w:rPr>
            </w:pPr>
            <w:r>
              <w:rPr>
                <w:sz w:val="20"/>
                <w:szCs w:val="20"/>
              </w:rPr>
              <w:t>Landsat 5 TM and 8 OLI; 2001, 2006, 2011 National Land Cover Database- Forest cover change</w:t>
            </w:r>
          </w:p>
        </w:tc>
        <w:tc>
          <w:tcPr>
            <w:tcW w:w="1080" w:type="dxa"/>
            <w:vAlign w:val="center"/>
          </w:tcPr>
          <w:p w14:paraId="722AADA1" w14:textId="42D3A5B5" w:rsidR="002B6F7E" w:rsidRDefault="002B6F7E" w:rsidP="00A167DA">
            <w:pPr>
              <w:rPr>
                <w:sz w:val="20"/>
                <w:szCs w:val="20"/>
              </w:rPr>
            </w:pPr>
            <w:r>
              <w:rPr>
                <w:sz w:val="20"/>
                <w:szCs w:val="20"/>
              </w:rPr>
              <w:t>N/A</w:t>
            </w:r>
          </w:p>
        </w:tc>
      </w:tr>
      <w:tr w:rsidR="00F2745A" w:rsidRPr="00CD0433" w14:paraId="458EA3A8" w14:textId="77777777" w:rsidTr="00A167DA">
        <w:tc>
          <w:tcPr>
            <w:tcW w:w="2070" w:type="dxa"/>
            <w:vAlign w:val="center"/>
          </w:tcPr>
          <w:p w14:paraId="47DFF257" w14:textId="1E0052A4" w:rsidR="00F2745A" w:rsidRDefault="00E845D4" w:rsidP="00A167DA">
            <w:pPr>
              <w:rPr>
                <w:bCs/>
                <w:sz w:val="20"/>
                <w:szCs w:val="20"/>
              </w:rPr>
            </w:pPr>
            <w:r>
              <w:rPr>
                <w:bCs/>
                <w:sz w:val="20"/>
                <w:szCs w:val="20"/>
              </w:rPr>
              <w:t xml:space="preserve">Habitat </w:t>
            </w:r>
            <w:r w:rsidR="00F2745A">
              <w:rPr>
                <w:bCs/>
                <w:sz w:val="20"/>
                <w:szCs w:val="20"/>
              </w:rPr>
              <w:t>Suitability Model and Tutorial</w:t>
            </w:r>
          </w:p>
        </w:tc>
        <w:tc>
          <w:tcPr>
            <w:tcW w:w="3240" w:type="dxa"/>
            <w:vAlign w:val="center"/>
          </w:tcPr>
          <w:p w14:paraId="7560D53C" w14:textId="11671833" w:rsidR="00F2745A" w:rsidRPr="00CD0433" w:rsidRDefault="00F2745A" w:rsidP="00A167DA">
            <w:pPr>
              <w:rPr>
                <w:sz w:val="20"/>
                <w:szCs w:val="20"/>
              </w:rPr>
            </w:pPr>
            <w:r>
              <w:rPr>
                <w:sz w:val="20"/>
                <w:szCs w:val="20"/>
              </w:rPr>
              <w:t>Partner will be able to use this model to replicate current suitable habitat maps in other study areas.</w:t>
            </w:r>
          </w:p>
        </w:tc>
        <w:tc>
          <w:tcPr>
            <w:tcW w:w="2880" w:type="dxa"/>
            <w:vAlign w:val="center"/>
          </w:tcPr>
          <w:p w14:paraId="1EE152A3" w14:textId="5AA0ABB8" w:rsidR="00F2745A" w:rsidRPr="00CD0433" w:rsidRDefault="000419CE" w:rsidP="00A167DA">
            <w:pPr>
              <w:rPr>
                <w:sz w:val="20"/>
                <w:szCs w:val="20"/>
              </w:rPr>
            </w:pPr>
            <w:r>
              <w:rPr>
                <w:sz w:val="20"/>
                <w:szCs w:val="20"/>
              </w:rPr>
              <w:t xml:space="preserve">Landsat </w:t>
            </w:r>
            <w:r w:rsidR="00873239">
              <w:rPr>
                <w:sz w:val="20"/>
                <w:szCs w:val="20"/>
              </w:rPr>
              <w:t>8</w:t>
            </w:r>
            <w:r w:rsidR="00DF0092">
              <w:rPr>
                <w:sz w:val="20"/>
                <w:szCs w:val="20"/>
              </w:rPr>
              <w:t xml:space="preserve"> OLI</w:t>
            </w:r>
          </w:p>
        </w:tc>
        <w:tc>
          <w:tcPr>
            <w:tcW w:w="1080" w:type="dxa"/>
            <w:vAlign w:val="center"/>
          </w:tcPr>
          <w:p w14:paraId="452C0A29" w14:textId="0E252A47" w:rsidR="00F2745A" w:rsidRPr="00CD0433" w:rsidRDefault="00DF0092" w:rsidP="00A167DA">
            <w:pPr>
              <w:rPr>
                <w:sz w:val="20"/>
                <w:szCs w:val="20"/>
              </w:rPr>
            </w:pPr>
            <w:r>
              <w:rPr>
                <w:sz w:val="20"/>
                <w:szCs w:val="20"/>
              </w:rPr>
              <w:t>N/A</w:t>
            </w:r>
          </w:p>
        </w:tc>
      </w:tr>
    </w:tbl>
    <w:p w14:paraId="66FBE966" w14:textId="77777777" w:rsidR="00073224" w:rsidRPr="00CD0433" w:rsidRDefault="00073224" w:rsidP="00073224">
      <w:pPr>
        <w:rPr>
          <w:b/>
          <w:sz w:val="20"/>
          <w:szCs w:val="20"/>
        </w:rPr>
      </w:pPr>
    </w:p>
    <w:p w14:paraId="2F52DD4C" w14:textId="4D7C72C3" w:rsidR="00E669D3" w:rsidRDefault="000F76DA" w:rsidP="00E669D3">
      <w:pPr>
        <w:rPr>
          <w:sz w:val="20"/>
          <w:szCs w:val="20"/>
        </w:rPr>
      </w:pPr>
      <w:r>
        <w:rPr>
          <w:b/>
          <w:i/>
          <w:sz w:val="20"/>
          <w:szCs w:val="20"/>
        </w:rPr>
        <w:t>End-User Benefit</w:t>
      </w:r>
      <w:r w:rsidRPr="00C72F1A">
        <w:rPr>
          <w:b/>
          <w:sz w:val="20"/>
          <w:szCs w:val="20"/>
        </w:rPr>
        <w:t>:</w:t>
      </w:r>
      <w:r w:rsidR="00C72F1A" w:rsidRPr="00C72F1A">
        <w:rPr>
          <w:sz w:val="20"/>
          <w:szCs w:val="20"/>
        </w:rPr>
        <w:t xml:space="preserve"> </w:t>
      </w:r>
      <w:r w:rsidR="00E669D3">
        <w:rPr>
          <w:sz w:val="20"/>
          <w:szCs w:val="20"/>
        </w:rPr>
        <w:t xml:space="preserve">Field work is time intensive and expensive. Using Earth observations will decrease field requirements by </w:t>
      </w:r>
      <w:r w:rsidR="005F3348">
        <w:rPr>
          <w:sz w:val="20"/>
          <w:szCs w:val="20"/>
        </w:rPr>
        <w:t xml:space="preserve">limiting sampling efforts to areas most probable to host yellow-billed cuckoo. </w:t>
      </w:r>
      <w:r w:rsidR="00B52EA9">
        <w:rPr>
          <w:sz w:val="20"/>
          <w:szCs w:val="20"/>
        </w:rPr>
        <w:t xml:space="preserve">The frequency of Earth observations in combination with the results from this project will provide end-users the most up to date information on current suitable habitat. </w:t>
      </w:r>
      <w:r w:rsidR="005F3348">
        <w:rPr>
          <w:sz w:val="20"/>
          <w:szCs w:val="20"/>
        </w:rPr>
        <w:t xml:space="preserve">The outcome of this project will not only </w:t>
      </w:r>
      <w:r w:rsidR="00B52EA9">
        <w:rPr>
          <w:sz w:val="20"/>
          <w:szCs w:val="20"/>
        </w:rPr>
        <w:t>create a suitability map and a model builder for future use, but it will also predict the future habitat extents of this specie</w:t>
      </w:r>
      <w:r w:rsidR="008F2C2A">
        <w:rPr>
          <w:sz w:val="20"/>
          <w:szCs w:val="20"/>
        </w:rPr>
        <w:t>s</w:t>
      </w:r>
      <w:r w:rsidR="00B52EA9">
        <w:rPr>
          <w:sz w:val="20"/>
          <w:szCs w:val="20"/>
        </w:rPr>
        <w:t xml:space="preserve">. </w:t>
      </w:r>
      <w:r w:rsidR="00E669D3">
        <w:rPr>
          <w:sz w:val="20"/>
          <w:szCs w:val="20"/>
        </w:rPr>
        <w:t xml:space="preserve">Having this information will aid end-users </w:t>
      </w:r>
      <w:r w:rsidR="001E1B52">
        <w:rPr>
          <w:sz w:val="20"/>
          <w:szCs w:val="20"/>
        </w:rPr>
        <w:t xml:space="preserve">when deciding where to field monitor for bird siting’s and where to concentrate protection measures. </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28EC9957" w14:textId="612ADA48" w:rsidR="00272CD9" w:rsidRDefault="00272CD9" w:rsidP="005B63BE">
      <w:pPr>
        <w:rPr>
          <w:sz w:val="20"/>
          <w:szCs w:val="20"/>
        </w:rPr>
      </w:pPr>
      <w:r w:rsidRPr="00272CD9">
        <w:rPr>
          <w:b/>
          <w:i/>
          <w:sz w:val="20"/>
          <w:szCs w:val="20"/>
        </w:rPr>
        <w:t>Project Timeline:</w:t>
      </w:r>
      <w:r w:rsidRPr="00CD0433">
        <w:rPr>
          <w:b/>
          <w:sz w:val="20"/>
          <w:szCs w:val="20"/>
        </w:rPr>
        <w:t xml:space="preserve"> </w:t>
      </w:r>
      <w:r w:rsidR="00651195">
        <w:rPr>
          <w:sz w:val="20"/>
          <w:szCs w:val="20"/>
        </w:rPr>
        <w:t>1</w:t>
      </w:r>
      <w:r w:rsidRPr="00CD0433">
        <w:rPr>
          <w:sz w:val="20"/>
          <w:szCs w:val="20"/>
        </w:rPr>
        <w:t xml:space="preserve"> Terms: </w:t>
      </w:r>
      <w:r w:rsidR="00651195">
        <w:rPr>
          <w:sz w:val="20"/>
          <w:szCs w:val="20"/>
        </w:rPr>
        <w:t>2017 Spring</w:t>
      </w:r>
    </w:p>
    <w:p w14:paraId="72D8DADC" w14:textId="77777777" w:rsidR="00E6781A" w:rsidRDefault="00E6781A" w:rsidP="005B63BE">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4FA3EEAE" w14:textId="6257CF9A" w:rsidR="00651195" w:rsidRPr="000C6FE9" w:rsidRDefault="00E6781A" w:rsidP="00656285">
      <w:pPr>
        <w:ind w:left="720" w:hanging="720"/>
        <w:rPr>
          <w:sz w:val="20"/>
          <w:szCs w:val="20"/>
        </w:rPr>
      </w:pPr>
      <w:r>
        <w:rPr>
          <w:sz w:val="20"/>
          <w:szCs w:val="20"/>
        </w:rPr>
        <w:lastRenderedPageBreak/>
        <w:t xml:space="preserve">2015 </w:t>
      </w:r>
      <w:proofErr w:type="gramStart"/>
      <w:r w:rsidR="00232F86">
        <w:rPr>
          <w:sz w:val="20"/>
          <w:szCs w:val="20"/>
        </w:rPr>
        <w:t>Spring</w:t>
      </w:r>
      <w:proofErr w:type="gramEnd"/>
      <w:r w:rsidR="00651195">
        <w:rPr>
          <w:sz w:val="20"/>
          <w:szCs w:val="20"/>
        </w:rPr>
        <w:t xml:space="preserve"> </w:t>
      </w:r>
      <w:r w:rsidR="00ED6B3C" w:rsidRPr="00CD0433">
        <w:rPr>
          <w:sz w:val="20"/>
          <w:szCs w:val="20"/>
        </w:rPr>
        <w:t>(</w:t>
      </w:r>
      <w:r w:rsidR="00232F86">
        <w:rPr>
          <w:sz w:val="20"/>
          <w:szCs w:val="20"/>
        </w:rPr>
        <w:t>SSC</w:t>
      </w:r>
      <w:r w:rsidR="00ED6B3C" w:rsidRPr="00CD0433">
        <w:rPr>
          <w:sz w:val="20"/>
          <w:szCs w:val="20"/>
        </w:rPr>
        <w:t xml:space="preserve">) - </w:t>
      </w:r>
      <w:r w:rsidR="006633EA">
        <w:rPr>
          <w:sz w:val="20"/>
          <w:szCs w:val="20"/>
        </w:rPr>
        <w:t xml:space="preserve">Mississippi Water Resources: </w:t>
      </w:r>
      <w:r w:rsidR="00232F86" w:rsidRPr="00232F86">
        <w:rPr>
          <w:sz w:val="20"/>
          <w:szCs w:val="20"/>
        </w:rPr>
        <w:t>Utilizing NASA Earth Observations to Assist the Audubon Mississippi Coastal Bird Stewardship Program with Habitat Monitoring and Restoration Planning Activities</w:t>
      </w:r>
    </w:p>
    <w:p w14:paraId="0F4FA500" w14:textId="5DC44293" w:rsidR="00DC6974" w:rsidRDefault="00E6781A" w:rsidP="007A7268">
      <w:pPr>
        <w:ind w:left="720" w:hanging="720"/>
        <w:rPr>
          <w:sz w:val="20"/>
          <w:szCs w:val="20"/>
        </w:rPr>
      </w:pPr>
      <w:r>
        <w:rPr>
          <w:sz w:val="20"/>
          <w:szCs w:val="20"/>
        </w:rPr>
        <w:t xml:space="preserve">2014 </w:t>
      </w:r>
      <w:proofErr w:type="gramStart"/>
      <w:r w:rsidR="005B63BE">
        <w:rPr>
          <w:sz w:val="20"/>
          <w:szCs w:val="20"/>
        </w:rPr>
        <w:t>Spring</w:t>
      </w:r>
      <w:proofErr w:type="gramEnd"/>
      <w:r w:rsidR="005B63BE">
        <w:rPr>
          <w:sz w:val="20"/>
          <w:szCs w:val="20"/>
        </w:rPr>
        <w:t xml:space="preserve"> (UGA) – </w:t>
      </w:r>
      <w:r w:rsidR="006633EA">
        <w:rPr>
          <w:sz w:val="20"/>
          <w:szCs w:val="20"/>
        </w:rPr>
        <w:t xml:space="preserve">South Africa Ecological Forecasting: </w:t>
      </w:r>
      <w:r w:rsidR="005B63BE">
        <w:rPr>
          <w:sz w:val="20"/>
          <w:szCs w:val="20"/>
        </w:rPr>
        <w:t>Understanding Landscape Changes in Elephant Habitat within the Kruger National Park throug</w:t>
      </w:r>
      <w:r w:rsidR="006633EA">
        <w:rPr>
          <w:sz w:val="20"/>
          <w:szCs w:val="20"/>
        </w:rPr>
        <w:t>h NASA Earth Observing Systems</w:t>
      </w:r>
    </w:p>
    <w:p w14:paraId="30B2DA46" w14:textId="77777777" w:rsidR="001F4F94" w:rsidRPr="00CD0433" w:rsidRDefault="001F4F94" w:rsidP="001F4F94">
      <w:pPr>
        <w:rPr>
          <w:sz w:val="20"/>
          <w:szCs w:val="20"/>
        </w:rPr>
      </w:pPr>
    </w:p>
    <w:p w14:paraId="53461EA2" w14:textId="574DD96D" w:rsidR="00272CD9" w:rsidRPr="001014C0" w:rsidRDefault="003D2EDF" w:rsidP="001014C0">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4120C03" w14:textId="25828DF2" w:rsidR="00272CD9" w:rsidRDefault="00272CD9" w:rsidP="003D2EDF">
      <w:pPr>
        <w:rPr>
          <w:sz w:val="20"/>
          <w:szCs w:val="20"/>
        </w:rPr>
      </w:pPr>
      <w:r w:rsidRPr="00272CD9">
        <w:rPr>
          <w:b/>
          <w:i/>
          <w:sz w:val="20"/>
          <w:szCs w:val="20"/>
        </w:rPr>
        <w:t>References:</w:t>
      </w:r>
    </w:p>
    <w:p w14:paraId="3AD0D2F0" w14:textId="7EDABC8D" w:rsidR="00651200" w:rsidRDefault="00651200" w:rsidP="00A167DA">
      <w:pPr>
        <w:pStyle w:val="NormalWeb"/>
        <w:spacing w:before="0" w:beforeAutospacing="0" w:after="0" w:afterAutospacing="0"/>
        <w:ind w:left="480" w:hanging="480"/>
        <w:rPr>
          <w:rFonts w:ascii="Century Gothic" w:hAnsi="Century Gothic"/>
          <w:sz w:val="20"/>
          <w:szCs w:val="20"/>
        </w:rPr>
      </w:pPr>
      <w:r w:rsidRPr="00651200">
        <w:rPr>
          <w:rFonts w:ascii="Century Gothic" w:hAnsi="Century Gothic"/>
          <w:sz w:val="20"/>
          <w:szCs w:val="20"/>
        </w:rPr>
        <w:t>Johnson, M. J. (2009). Understanding the Habitat Needs of the Declining Western Yellow-Billed Cuckoo, 2. Retrieved from http://pubs.usgs.gov/fs/2009/3091/</w:t>
      </w:r>
    </w:p>
    <w:p w14:paraId="1F82D916" w14:textId="3650CAFF" w:rsidR="005D7108" w:rsidRDefault="00027701" w:rsidP="00A167DA">
      <w:pPr>
        <w:pStyle w:val="NormalWeb"/>
        <w:spacing w:before="0" w:beforeAutospacing="0" w:after="0" w:afterAutospacing="0"/>
        <w:ind w:left="480" w:hanging="480"/>
        <w:rPr>
          <w:rFonts w:ascii="Century Gothic" w:hAnsi="Century Gothic"/>
          <w:sz w:val="20"/>
          <w:szCs w:val="20"/>
        </w:rPr>
      </w:pPr>
      <w:r w:rsidRPr="00027701">
        <w:rPr>
          <w:rFonts w:ascii="Century Gothic" w:hAnsi="Century Gothic"/>
          <w:sz w:val="20"/>
          <w:szCs w:val="20"/>
        </w:rPr>
        <w:t xml:space="preserve">Johnson, M. J., </w:t>
      </w:r>
      <w:proofErr w:type="spellStart"/>
      <w:r w:rsidRPr="00027701">
        <w:rPr>
          <w:rFonts w:ascii="Century Gothic" w:hAnsi="Century Gothic"/>
          <w:sz w:val="20"/>
          <w:szCs w:val="20"/>
        </w:rPr>
        <w:t>Hatten</w:t>
      </w:r>
      <w:proofErr w:type="spellEnd"/>
      <w:r w:rsidRPr="00027701">
        <w:rPr>
          <w:rFonts w:ascii="Century Gothic" w:hAnsi="Century Gothic"/>
          <w:sz w:val="20"/>
          <w:szCs w:val="20"/>
        </w:rPr>
        <w:t xml:space="preserve">, J. R., Holmes, J. A., &amp; </w:t>
      </w:r>
      <w:proofErr w:type="spellStart"/>
      <w:r w:rsidRPr="00027701">
        <w:rPr>
          <w:rFonts w:ascii="Century Gothic" w:hAnsi="Century Gothic"/>
          <w:sz w:val="20"/>
          <w:szCs w:val="20"/>
        </w:rPr>
        <w:t>Shafroth</w:t>
      </w:r>
      <w:proofErr w:type="spellEnd"/>
      <w:r w:rsidRPr="00027701">
        <w:rPr>
          <w:rFonts w:ascii="Century Gothic" w:hAnsi="Century Gothic"/>
          <w:sz w:val="20"/>
          <w:szCs w:val="20"/>
        </w:rPr>
        <w:t>, P. B. (2012). Development of a GIS-based Model of Yellow-billed Cuckoo Breeding Habitat within the Lower Colorado River Multi-Species Conservation Area, San Pedro River and Verde River, AZ, (March).</w:t>
      </w:r>
    </w:p>
    <w:p w14:paraId="6EFD42D2" w14:textId="77777777" w:rsidR="00D25BFE" w:rsidRDefault="00D25BFE" w:rsidP="00A167DA">
      <w:pPr>
        <w:pStyle w:val="NormalWeb"/>
        <w:spacing w:before="0" w:beforeAutospacing="0" w:after="0" w:afterAutospacing="0"/>
        <w:ind w:left="480" w:hanging="480"/>
        <w:rPr>
          <w:rFonts w:ascii="Century Gothic" w:hAnsi="Century Gothic"/>
          <w:sz w:val="20"/>
          <w:szCs w:val="20"/>
        </w:rPr>
      </w:pPr>
    </w:p>
    <w:p w14:paraId="464B26F8" w14:textId="77777777" w:rsidR="00125E1E" w:rsidRPr="00D25BFE" w:rsidRDefault="00125E1E" w:rsidP="0043569E">
      <w:pPr>
        <w:pStyle w:val="NormalWeb"/>
        <w:spacing w:before="0" w:beforeAutospacing="0" w:after="0" w:afterAutospacing="0"/>
        <w:rPr>
          <w:sz w:val="20"/>
          <w:szCs w:val="20"/>
        </w:rPr>
      </w:pPr>
    </w:p>
    <w:sectPr w:rsidR="00125E1E" w:rsidRPr="00D25BFE"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18F0"/>
    <w:rsid w:val="0001261B"/>
    <w:rsid w:val="00020050"/>
    <w:rsid w:val="00022802"/>
    <w:rsid w:val="000263DE"/>
    <w:rsid w:val="00027701"/>
    <w:rsid w:val="00031A6C"/>
    <w:rsid w:val="000419CE"/>
    <w:rsid w:val="00047EBE"/>
    <w:rsid w:val="00066791"/>
    <w:rsid w:val="00073224"/>
    <w:rsid w:val="00075708"/>
    <w:rsid w:val="00081AA7"/>
    <w:rsid w:val="000933AB"/>
    <w:rsid w:val="00095D93"/>
    <w:rsid w:val="000D7963"/>
    <w:rsid w:val="000E233D"/>
    <w:rsid w:val="000E3C1F"/>
    <w:rsid w:val="000E4025"/>
    <w:rsid w:val="000E7A72"/>
    <w:rsid w:val="000F2148"/>
    <w:rsid w:val="000F25F1"/>
    <w:rsid w:val="000F487D"/>
    <w:rsid w:val="000F76DA"/>
    <w:rsid w:val="001014C0"/>
    <w:rsid w:val="00111A8E"/>
    <w:rsid w:val="00123B69"/>
    <w:rsid w:val="00125E1E"/>
    <w:rsid w:val="00132F1B"/>
    <w:rsid w:val="00134C6A"/>
    <w:rsid w:val="001538F2"/>
    <w:rsid w:val="00167F6D"/>
    <w:rsid w:val="001A2ECC"/>
    <w:rsid w:val="001B5E5D"/>
    <w:rsid w:val="001D1B19"/>
    <w:rsid w:val="001E1B52"/>
    <w:rsid w:val="001F4F94"/>
    <w:rsid w:val="002046C4"/>
    <w:rsid w:val="00216EBC"/>
    <w:rsid w:val="0021731E"/>
    <w:rsid w:val="0022612D"/>
    <w:rsid w:val="00232F86"/>
    <w:rsid w:val="00233F35"/>
    <w:rsid w:val="0023408F"/>
    <w:rsid w:val="002679D6"/>
    <w:rsid w:val="00272CD9"/>
    <w:rsid w:val="00273BD3"/>
    <w:rsid w:val="00276572"/>
    <w:rsid w:val="00285042"/>
    <w:rsid w:val="002876E8"/>
    <w:rsid w:val="00290705"/>
    <w:rsid w:val="002B6846"/>
    <w:rsid w:val="002B6F7E"/>
    <w:rsid w:val="002C501D"/>
    <w:rsid w:val="002C6A7B"/>
    <w:rsid w:val="002D6CAD"/>
    <w:rsid w:val="002E2D9E"/>
    <w:rsid w:val="002E77B7"/>
    <w:rsid w:val="003347A7"/>
    <w:rsid w:val="00334B0C"/>
    <w:rsid w:val="00347670"/>
    <w:rsid w:val="00353F4B"/>
    <w:rsid w:val="00373090"/>
    <w:rsid w:val="00376EE0"/>
    <w:rsid w:val="00384019"/>
    <w:rsid w:val="003B3420"/>
    <w:rsid w:val="003C01FD"/>
    <w:rsid w:val="003C28CD"/>
    <w:rsid w:val="003C61E8"/>
    <w:rsid w:val="003D2EDF"/>
    <w:rsid w:val="00402563"/>
    <w:rsid w:val="00410A96"/>
    <w:rsid w:val="004148AF"/>
    <w:rsid w:val="0041686A"/>
    <w:rsid w:val="004228B2"/>
    <w:rsid w:val="0043569E"/>
    <w:rsid w:val="0044399B"/>
    <w:rsid w:val="00451ACE"/>
    <w:rsid w:val="00453F48"/>
    <w:rsid w:val="00461AA0"/>
    <w:rsid w:val="0047127A"/>
    <w:rsid w:val="00476EA1"/>
    <w:rsid w:val="00477262"/>
    <w:rsid w:val="00477333"/>
    <w:rsid w:val="0048199D"/>
    <w:rsid w:val="004B176B"/>
    <w:rsid w:val="004B304D"/>
    <w:rsid w:val="004C0A16"/>
    <w:rsid w:val="00516833"/>
    <w:rsid w:val="005344D2"/>
    <w:rsid w:val="00542AAA"/>
    <w:rsid w:val="00556EB5"/>
    <w:rsid w:val="00565EE1"/>
    <w:rsid w:val="00576EA7"/>
    <w:rsid w:val="00583971"/>
    <w:rsid w:val="005A6A2D"/>
    <w:rsid w:val="005B021D"/>
    <w:rsid w:val="005B63BE"/>
    <w:rsid w:val="005C5954"/>
    <w:rsid w:val="005D237B"/>
    <w:rsid w:val="005D3F60"/>
    <w:rsid w:val="005D7108"/>
    <w:rsid w:val="005E1683"/>
    <w:rsid w:val="005F3348"/>
    <w:rsid w:val="0061007A"/>
    <w:rsid w:val="00621745"/>
    <w:rsid w:val="00626D4B"/>
    <w:rsid w:val="00636FAE"/>
    <w:rsid w:val="006452A4"/>
    <w:rsid w:val="00651195"/>
    <w:rsid w:val="00651200"/>
    <w:rsid w:val="006515E3"/>
    <w:rsid w:val="00656285"/>
    <w:rsid w:val="006633EA"/>
    <w:rsid w:val="006737C6"/>
    <w:rsid w:val="00676C74"/>
    <w:rsid w:val="006804AC"/>
    <w:rsid w:val="00695D85"/>
    <w:rsid w:val="006A1CB5"/>
    <w:rsid w:val="006A2A26"/>
    <w:rsid w:val="006D1206"/>
    <w:rsid w:val="006E1C6C"/>
    <w:rsid w:val="007059D2"/>
    <w:rsid w:val="007072BA"/>
    <w:rsid w:val="007103CC"/>
    <w:rsid w:val="007226AE"/>
    <w:rsid w:val="00735F70"/>
    <w:rsid w:val="00752AC5"/>
    <w:rsid w:val="00760B99"/>
    <w:rsid w:val="007715BF"/>
    <w:rsid w:val="00782999"/>
    <w:rsid w:val="007875FA"/>
    <w:rsid w:val="007A4F2A"/>
    <w:rsid w:val="007A7268"/>
    <w:rsid w:val="007B73F9"/>
    <w:rsid w:val="007B76BC"/>
    <w:rsid w:val="007D7EFF"/>
    <w:rsid w:val="007E0A86"/>
    <w:rsid w:val="007F1B6F"/>
    <w:rsid w:val="0080287D"/>
    <w:rsid w:val="00835C04"/>
    <w:rsid w:val="008403B8"/>
    <w:rsid w:val="00872B83"/>
    <w:rsid w:val="00873239"/>
    <w:rsid w:val="00896D48"/>
    <w:rsid w:val="008B3821"/>
    <w:rsid w:val="008E18B9"/>
    <w:rsid w:val="008E6A14"/>
    <w:rsid w:val="008F2C2A"/>
    <w:rsid w:val="00937ED2"/>
    <w:rsid w:val="0094514E"/>
    <w:rsid w:val="0096723E"/>
    <w:rsid w:val="009812BB"/>
    <w:rsid w:val="00981FEB"/>
    <w:rsid w:val="009A09FD"/>
    <w:rsid w:val="009B08C3"/>
    <w:rsid w:val="009C434B"/>
    <w:rsid w:val="009D7235"/>
    <w:rsid w:val="009E1788"/>
    <w:rsid w:val="009E4CFF"/>
    <w:rsid w:val="009F6829"/>
    <w:rsid w:val="00A07C1D"/>
    <w:rsid w:val="00A167DA"/>
    <w:rsid w:val="00A42A2C"/>
    <w:rsid w:val="00A4473F"/>
    <w:rsid w:val="00A44DD0"/>
    <w:rsid w:val="00A44DEC"/>
    <w:rsid w:val="00A46678"/>
    <w:rsid w:val="00A46F34"/>
    <w:rsid w:val="00A502A8"/>
    <w:rsid w:val="00A50CFE"/>
    <w:rsid w:val="00A5463B"/>
    <w:rsid w:val="00A54AAE"/>
    <w:rsid w:val="00A60645"/>
    <w:rsid w:val="00A60C37"/>
    <w:rsid w:val="00A80A92"/>
    <w:rsid w:val="00A8257F"/>
    <w:rsid w:val="00A972EA"/>
    <w:rsid w:val="00AA55ED"/>
    <w:rsid w:val="00AB2804"/>
    <w:rsid w:val="00AD18B4"/>
    <w:rsid w:val="00AE0219"/>
    <w:rsid w:val="00AE46F5"/>
    <w:rsid w:val="00AE62AC"/>
    <w:rsid w:val="00AF39F6"/>
    <w:rsid w:val="00AF3A3E"/>
    <w:rsid w:val="00B0528B"/>
    <w:rsid w:val="00B425DE"/>
    <w:rsid w:val="00B43262"/>
    <w:rsid w:val="00B52EA9"/>
    <w:rsid w:val="00B60BE8"/>
    <w:rsid w:val="00B6186E"/>
    <w:rsid w:val="00B67735"/>
    <w:rsid w:val="00B73203"/>
    <w:rsid w:val="00B76BDC"/>
    <w:rsid w:val="00B81E34"/>
    <w:rsid w:val="00B82905"/>
    <w:rsid w:val="00B9571C"/>
    <w:rsid w:val="00B9614C"/>
    <w:rsid w:val="00BA2E56"/>
    <w:rsid w:val="00BC3767"/>
    <w:rsid w:val="00BF6188"/>
    <w:rsid w:val="00C057E9"/>
    <w:rsid w:val="00C27099"/>
    <w:rsid w:val="00C32A58"/>
    <w:rsid w:val="00C33A8E"/>
    <w:rsid w:val="00C54638"/>
    <w:rsid w:val="00C55FC9"/>
    <w:rsid w:val="00C64875"/>
    <w:rsid w:val="00C72F1A"/>
    <w:rsid w:val="00C82473"/>
    <w:rsid w:val="00C83576"/>
    <w:rsid w:val="00C878DD"/>
    <w:rsid w:val="00CA0A4F"/>
    <w:rsid w:val="00CA0EED"/>
    <w:rsid w:val="00CA4793"/>
    <w:rsid w:val="00CB421A"/>
    <w:rsid w:val="00CB51DA"/>
    <w:rsid w:val="00CD0433"/>
    <w:rsid w:val="00CE4F6F"/>
    <w:rsid w:val="00CF7475"/>
    <w:rsid w:val="00D07222"/>
    <w:rsid w:val="00D1236E"/>
    <w:rsid w:val="00D12F5B"/>
    <w:rsid w:val="00D22F4A"/>
    <w:rsid w:val="00D25BFE"/>
    <w:rsid w:val="00D3189E"/>
    <w:rsid w:val="00D3192F"/>
    <w:rsid w:val="00D43C60"/>
    <w:rsid w:val="00D52F0F"/>
    <w:rsid w:val="00D808DE"/>
    <w:rsid w:val="00DB5124"/>
    <w:rsid w:val="00DC6974"/>
    <w:rsid w:val="00DC6FF8"/>
    <w:rsid w:val="00DF0092"/>
    <w:rsid w:val="00E006BB"/>
    <w:rsid w:val="00E132F2"/>
    <w:rsid w:val="00E24415"/>
    <w:rsid w:val="00E43761"/>
    <w:rsid w:val="00E5101F"/>
    <w:rsid w:val="00E55138"/>
    <w:rsid w:val="00E6039B"/>
    <w:rsid w:val="00E653CD"/>
    <w:rsid w:val="00E669D3"/>
    <w:rsid w:val="00E6781A"/>
    <w:rsid w:val="00E82B10"/>
    <w:rsid w:val="00E845D4"/>
    <w:rsid w:val="00EB4818"/>
    <w:rsid w:val="00EC6C8B"/>
    <w:rsid w:val="00ED6B3C"/>
    <w:rsid w:val="00F0437C"/>
    <w:rsid w:val="00F15C92"/>
    <w:rsid w:val="00F20A93"/>
    <w:rsid w:val="00F2154C"/>
    <w:rsid w:val="00F24033"/>
    <w:rsid w:val="00F25302"/>
    <w:rsid w:val="00F268BE"/>
    <w:rsid w:val="00F2745A"/>
    <w:rsid w:val="00F44A7E"/>
    <w:rsid w:val="00F52113"/>
    <w:rsid w:val="00F64DDB"/>
    <w:rsid w:val="00F810AE"/>
    <w:rsid w:val="00F81CB0"/>
    <w:rsid w:val="00FB1905"/>
    <w:rsid w:val="00FC230C"/>
    <w:rsid w:val="00FE7E09"/>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7701"/>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47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8290">
      <w:bodyDiv w:val="1"/>
      <w:marLeft w:val="0"/>
      <w:marRight w:val="0"/>
      <w:marTop w:val="0"/>
      <w:marBottom w:val="0"/>
      <w:divBdr>
        <w:top w:val="none" w:sz="0" w:space="0" w:color="auto"/>
        <w:left w:val="none" w:sz="0" w:space="0" w:color="auto"/>
        <w:bottom w:val="none" w:sz="0" w:space="0" w:color="auto"/>
        <w:right w:val="none" w:sz="0" w:space="0" w:color="auto"/>
      </w:divBdr>
    </w:div>
    <w:div w:id="202712968">
      <w:bodyDiv w:val="1"/>
      <w:marLeft w:val="0"/>
      <w:marRight w:val="0"/>
      <w:marTop w:val="0"/>
      <w:marBottom w:val="0"/>
      <w:divBdr>
        <w:top w:val="none" w:sz="0" w:space="0" w:color="auto"/>
        <w:left w:val="none" w:sz="0" w:space="0" w:color="auto"/>
        <w:bottom w:val="none" w:sz="0" w:space="0" w:color="auto"/>
        <w:right w:val="none" w:sz="0" w:space="0" w:color="auto"/>
      </w:divBdr>
    </w:div>
    <w:div w:id="317613993">
      <w:bodyDiv w:val="1"/>
      <w:marLeft w:val="0"/>
      <w:marRight w:val="0"/>
      <w:marTop w:val="0"/>
      <w:marBottom w:val="0"/>
      <w:divBdr>
        <w:top w:val="none" w:sz="0" w:space="0" w:color="auto"/>
        <w:left w:val="none" w:sz="0" w:space="0" w:color="auto"/>
        <w:bottom w:val="none" w:sz="0" w:space="0" w:color="auto"/>
        <w:right w:val="none" w:sz="0" w:space="0" w:color="auto"/>
      </w:divBdr>
    </w:div>
    <w:div w:id="493886237">
      <w:bodyDiv w:val="1"/>
      <w:marLeft w:val="0"/>
      <w:marRight w:val="0"/>
      <w:marTop w:val="0"/>
      <w:marBottom w:val="0"/>
      <w:divBdr>
        <w:top w:val="none" w:sz="0" w:space="0" w:color="auto"/>
        <w:left w:val="none" w:sz="0" w:space="0" w:color="auto"/>
        <w:bottom w:val="none" w:sz="0" w:space="0" w:color="auto"/>
        <w:right w:val="none" w:sz="0" w:space="0" w:color="auto"/>
      </w:divBdr>
    </w:div>
    <w:div w:id="561327756">
      <w:bodyDiv w:val="1"/>
      <w:marLeft w:val="0"/>
      <w:marRight w:val="0"/>
      <w:marTop w:val="0"/>
      <w:marBottom w:val="0"/>
      <w:divBdr>
        <w:top w:val="none" w:sz="0" w:space="0" w:color="auto"/>
        <w:left w:val="none" w:sz="0" w:space="0" w:color="auto"/>
        <w:bottom w:val="none" w:sz="0" w:space="0" w:color="auto"/>
        <w:right w:val="none" w:sz="0" w:space="0" w:color="auto"/>
      </w:divBdr>
    </w:div>
    <w:div w:id="772094138">
      <w:bodyDiv w:val="1"/>
      <w:marLeft w:val="0"/>
      <w:marRight w:val="0"/>
      <w:marTop w:val="0"/>
      <w:marBottom w:val="0"/>
      <w:divBdr>
        <w:top w:val="none" w:sz="0" w:space="0" w:color="auto"/>
        <w:left w:val="none" w:sz="0" w:space="0" w:color="auto"/>
        <w:bottom w:val="none" w:sz="0" w:space="0" w:color="auto"/>
        <w:right w:val="none" w:sz="0" w:space="0" w:color="auto"/>
      </w:divBdr>
    </w:div>
    <w:div w:id="952785139">
      <w:bodyDiv w:val="1"/>
      <w:marLeft w:val="0"/>
      <w:marRight w:val="0"/>
      <w:marTop w:val="0"/>
      <w:marBottom w:val="0"/>
      <w:divBdr>
        <w:top w:val="none" w:sz="0" w:space="0" w:color="auto"/>
        <w:left w:val="none" w:sz="0" w:space="0" w:color="auto"/>
        <w:bottom w:val="none" w:sz="0" w:space="0" w:color="auto"/>
        <w:right w:val="none" w:sz="0" w:space="0" w:color="auto"/>
      </w:divBdr>
    </w:div>
    <w:div w:id="1311669209">
      <w:bodyDiv w:val="1"/>
      <w:marLeft w:val="0"/>
      <w:marRight w:val="0"/>
      <w:marTop w:val="0"/>
      <w:marBottom w:val="0"/>
      <w:divBdr>
        <w:top w:val="none" w:sz="0" w:space="0" w:color="auto"/>
        <w:left w:val="none" w:sz="0" w:space="0" w:color="auto"/>
        <w:bottom w:val="none" w:sz="0" w:space="0" w:color="auto"/>
        <w:right w:val="none" w:sz="0" w:space="0" w:color="auto"/>
      </w:divBdr>
      <w:divsChild>
        <w:div w:id="1760559832">
          <w:marLeft w:val="0"/>
          <w:marRight w:val="0"/>
          <w:marTop w:val="0"/>
          <w:marBottom w:val="0"/>
          <w:divBdr>
            <w:top w:val="none" w:sz="0" w:space="0" w:color="auto"/>
            <w:left w:val="none" w:sz="0" w:space="0" w:color="auto"/>
            <w:bottom w:val="none" w:sz="0" w:space="0" w:color="auto"/>
            <w:right w:val="none" w:sz="0" w:space="0" w:color="auto"/>
          </w:divBdr>
        </w:div>
        <w:div w:id="739793405">
          <w:marLeft w:val="0"/>
          <w:marRight w:val="0"/>
          <w:marTop w:val="0"/>
          <w:marBottom w:val="0"/>
          <w:divBdr>
            <w:top w:val="none" w:sz="0" w:space="0" w:color="auto"/>
            <w:left w:val="none" w:sz="0" w:space="0" w:color="auto"/>
            <w:bottom w:val="none" w:sz="0" w:space="0" w:color="auto"/>
            <w:right w:val="none" w:sz="0" w:space="0" w:color="auto"/>
          </w:divBdr>
        </w:div>
        <w:div w:id="1400206164">
          <w:marLeft w:val="0"/>
          <w:marRight w:val="0"/>
          <w:marTop w:val="0"/>
          <w:marBottom w:val="0"/>
          <w:divBdr>
            <w:top w:val="none" w:sz="0" w:space="0" w:color="auto"/>
            <w:left w:val="none" w:sz="0" w:space="0" w:color="auto"/>
            <w:bottom w:val="none" w:sz="0" w:space="0" w:color="auto"/>
            <w:right w:val="none" w:sz="0" w:space="0" w:color="auto"/>
          </w:divBdr>
        </w:div>
        <w:div w:id="1981301519">
          <w:marLeft w:val="0"/>
          <w:marRight w:val="0"/>
          <w:marTop w:val="0"/>
          <w:marBottom w:val="0"/>
          <w:divBdr>
            <w:top w:val="none" w:sz="0" w:space="0" w:color="auto"/>
            <w:left w:val="none" w:sz="0" w:space="0" w:color="auto"/>
            <w:bottom w:val="none" w:sz="0" w:space="0" w:color="auto"/>
            <w:right w:val="none" w:sz="0" w:space="0" w:color="auto"/>
          </w:divBdr>
        </w:div>
        <w:div w:id="879320242">
          <w:marLeft w:val="0"/>
          <w:marRight w:val="0"/>
          <w:marTop w:val="0"/>
          <w:marBottom w:val="0"/>
          <w:divBdr>
            <w:top w:val="none" w:sz="0" w:space="0" w:color="auto"/>
            <w:left w:val="none" w:sz="0" w:space="0" w:color="auto"/>
            <w:bottom w:val="none" w:sz="0" w:space="0" w:color="auto"/>
            <w:right w:val="none" w:sz="0" w:space="0" w:color="auto"/>
          </w:divBdr>
        </w:div>
        <w:div w:id="699746347">
          <w:marLeft w:val="0"/>
          <w:marRight w:val="0"/>
          <w:marTop w:val="0"/>
          <w:marBottom w:val="0"/>
          <w:divBdr>
            <w:top w:val="none" w:sz="0" w:space="0" w:color="auto"/>
            <w:left w:val="none" w:sz="0" w:space="0" w:color="auto"/>
            <w:bottom w:val="none" w:sz="0" w:space="0" w:color="auto"/>
            <w:right w:val="none" w:sz="0" w:space="0" w:color="auto"/>
          </w:divBdr>
        </w:div>
        <w:div w:id="913854309">
          <w:marLeft w:val="0"/>
          <w:marRight w:val="0"/>
          <w:marTop w:val="0"/>
          <w:marBottom w:val="0"/>
          <w:divBdr>
            <w:top w:val="none" w:sz="0" w:space="0" w:color="auto"/>
            <w:left w:val="none" w:sz="0" w:space="0" w:color="auto"/>
            <w:bottom w:val="none" w:sz="0" w:space="0" w:color="auto"/>
            <w:right w:val="none" w:sz="0" w:space="0" w:color="auto"/>
          </w:divBdr>
        </w:div>
        <w:div w:id="34550997">
          <w:marLeft w:val="0"/>
          <w:marRight w:val="0"/>
          <w:marTop w:val="0"/>
          <w:marBottom w:val="0"/>
          <w:divBdr>
            <w:top w:val="none" w:sz="0" w:space="0" w:color="auto"/>
            <w:left w:val="none" w:sz="0" w:space="0" w:color="auto"/>
            <w:bottom w:val="none" w:sz="0" w:space="0" w:color="auto"/>
            <w:right w:val="none" w:sz="0" w:space="0" w:color="auto"/>
          </w:divBdr>
        </w:div>
        <w:div w:id="1509448196">
          <w:marLeft w:val="0"/>
          <w:marRight w:val="0"/>
          <w:marTop w:val="0"/>
          <w:marBottom w:val="0"/>
          <w:divBdr>
            <w:top w:val="none" w:sz="0" w:space="0" w:color="auto"/>
            <w:left w:val="none" w:sz="0" w:space="0" w:color="auto"/>
            <w:bottom w:val="none" w:sz="0" w:space="0" w:color="auto"/>
            <w:right w:val="none" w:sz="0" w:space="0" w:color="auto"/>
          </w:divBdr>
        </w:div>
        <w:div w:id="774520537">
          <w:marLeft w:val="0"/>
          <w:marRight w:val="0"/>
          <w:marTop w:val="0"/>
          <w:marBottom w:val="0"/>
          <w:divBdr>
            <w:top w:val="none" w:sz="0" w:space="0" w:color="auto"/>
            <w:left w:val="none" w:sz="0" w:space="0" w:color="auto"/>
            <w:bottom w:val="none" w:sz="0" w:space="0" w:color="auto"/>
            <w:right w:val="none" w:sz="0" w:space="0" w:color="auto"/>
          </w:divBdr>
          <w:divsChild>
            <w:div w:id="5597503">
              <w:marLeft w:val="0"/>
              <w:marRight w:val="0"/>
              <w:marTop w:val="0"/>
              <w:marBottom w:val="0"/>
              <w:divBdr>
                <w:top w:val="none" w:sz="0" w:space="0" w:color="auto"/>
                <w:left w:val="none" w:sz="0" w:space="0" w:color="auto"/>
                <w:bottom w:val="none" w:sz="0" w:space="0" w:color="auto"/>
                <w:right w:val="none" w:sz="0" w:space="0" w:color="auto"/>
              </w:divBdr>
            </w:div>
          </w:divsChild>
        </w:div>
        <w:div w:id="1522816662">
          <w:marLeft w:val="0"/>
          <w:marRight w:val="0"/>
          <w:marTop w:val="0"/>
          <w:marBottom w:val="0"/>
          <w:divBdr>
            <w:top w:val="none" w:sz="0" w:space="0" w:color="auto"/>
            <w:left w:val="none" w:sz="0" w:space="0" w:color="auto"/>
            <w:bottom w:val="none" w:sz="0" w:space="0" w:color="auto"/>
            <w:right w:val="none" w:sz="0" w:space="0" w:color="auto"/>
          </w:divBdr>
          <w:divsChild>
            <w:div w:id="4404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59107583">
      <w:bodyDiv w:val="1"/>
      <w:marLeft w:val="0"/>
      <w:marRight w:val="0"/>
      <w:marTop w:val="0"/>
      <w:marBottom w:val="0"/>
      <w:divBdr>
        <w:top w:val="none" w:sz="0" w:space="0" w:color="auto"/>
        <w:left w:val="none" w:sz="0" w:space="0" w:color="auto"/>
        <w:bottom w:val="none" w:sz="0" w:space="0" w:color="auto"/>
        <w:right w:val="none" w:sz="0" w:space="0" w:color="auto"/>
      </w:divBdr>
    </w:div>
    <w:div w:id="1477986586">
      <w:bodyDiv w:val="1"/>
      <w:marLeft w:val="0"/>
      <w:marRight w:val="0"/>
      <w:marTop w:val="0"/>
      <w:marBottom w:val="0"/>
      <w:divBdr>
        <w:top w:val="none" w:sz="0" w:space="0" w:color="auto"/>
        <w:left w:val="none" w:sz="0" w:space="0" w:color="auto"/>
        <w:bottom w:val="none" w:sz="0" w:space="0" w:color="auto"/>
        <w:right w:val="none" w:sz="0" w:space="0" w:color="auto"/>
      </w:divBdr>
    </w:div>
    <w:div w:id="1704477204">
      <w:bodyDiv w:val="1"/>
      <w:marLeft w:val="0"/>
      <w:marRight w:val="0"/>
      <w:marTop w:val="0"/>
      <w:marBottom w:val="0"/>
      <w:divBdr>
        <w:top w:val="none" w:sz="0" w:space="0" w:color="auto"/>
        <w:left w:val="none" w:sz="0" w:space="0" w:color="auto"/>
        <w:bottom w:val="none" w:sz="0" w:space="0" w:color="auto"/>
        <w:right w:val="none" w:sz="0" w:space="0" w:color="auto"/>
      </w:divBdr>
      <w:divsChild>
        <w:div w:id="1389302211">
          <w:marLeft w:val="0"/>
          <w:marRight w:val="0"/>
          <w:marTop w:val="0"/>
          <w:marBottom w:val="0"/>
          <w:divBdr>
            <w:top w:val="none" w:sz="0" w:space="0" w:color="auto"/>
            <w:left w:val="none" w:sz="0" w:space="0" w:color="auto"/>
            <w:bottom w:val="none" w:sz="0" w:space="0" w:color="auto"/>
            <w:right w:val="none" w:sz="0" w:space="0" w:color="auto"/>
          </w:divBdr>
        </w:div>
        <w:div w:id="1922370453">
          <w:marLeft w:val="0"/>
          <w:marRight w:val="0"/>
          <w:marTop w:val="0"/>
          <w:marBottom w:val="0"/>
          <w:divBdr>
            <w:top w:val="none" w:sz="0" w:space="0" w:color="auto"/>
            <w:left w:val="none" w:sz="0" w:space="0" w:color="auto"/>
            <w:bottom w:val="none" w:sz="0" w:space="0" w:color="auto"/>
            <w:right w:val="none" w:sz="0" w:space="0" w:color="auto"/>
          </w:divBdr>
        </w:div>
        <w:div w:id="1713966950">
          <w:marLeft w:val="0"/>
          <w:marRight w:val="0"/>
          <w:marTop w:val="0"/>
          <w:marBottom w:val="0"/>
          <w:divBdr>
            <w:top w:val="none" w:sz="0" w:space="0" w:color="auto"/>
            <w:left w:val="none" w:sz="0" w:space="0" w:color="auto"/>
            <w:bottom w:val="none" w:sz="0" w:space="0" w:color="auto"/>
            <w:right w:val="none" w:sz="0" w:space="0" w:color="auto"/>
          </w:divBdr>
        </w:div>
        <w:div w:id="1388264035">
          <w:marLeft w:val="0"/>
          <w:marRight w:val="0"/>
          <w:marTop w:val="0"/>
          <w:marBottom w:val="0"/>
          <w:divBdr>
            <w:top w:val="none" w:sz="0" w:space="0" w:color="auto"/>
            <w:left w:val="none" w:sz="0" w:space="0" w:color="auto"/>
            <w:bottom w:val="none" w:sz="0" w:space="0" w:color="auto"/>
            <w:right w:val="none" w:sz="0" w:space="0" w:color="auto"/>
          </w:divBdr>
        </w:div>
        <w:div w:id="2131389322">
          <w:marLeft w:val="0"/>
          <w:marRight w:val="0"/>
          <w:marTop w:val="0"/>
          <w:marBottom w:val="0"/>
          <w:divBdr>
            <w:top w:val="none" w:sz="0" w:space="0" w:color="auto"/>
            <w:left w:val="none" w:sz="0" w:space="0" w:color="auto"/>
            <w:bottom w:val="none" w:sz="0" w:space="0" w:color="auto"/>
            <w:right w:val="none" w:sz="0" w:space="0" w:color="auto"/>
          </w:divBdr>
        </w:div>
        <w:div w:id="585968048">
          <w:marLeft w:val="0"/>
          <w:marRight w:val="0"/>
          <w:marTop w:val="0"/>
          <w:marBottom w:val="0"/>
          <w:divBdr>
            <w:top w:val="none" w:sz="0" w:space="0" w:color="auto"/>
            <w:left w:val="none" w:sz="0" w:space="0" w:color="auto"/>
            <w:bottom w:val="none" w:sz="0" w:space="0" w:color="auto"/>
            <w:right w:val="none" w:sz="0" w:space="0" w:color="auto"/>
          </w:divBdr>
        </w:div>
        <w:div w:id="1365180447">
          <w:marLeft w:val="0"/>
          <w:marRight w:val="0"/>
          <w:marTop w:val="0"/>
          <w:marBottom w:val="0"/>
          <w:divBdr>
            <w:top w:val="none" w:sz="0" w:space="0" w:color="auto"/>
            <w:left w:val="none" w:sz="0" w:space="0" w:color="auto"/>
            <w:bottom w:val="none" w:sz="0" w:space="0" w:color="auto"/>
            <w:right w:val="none" w:sz="0" w:space="0" w:color="auto"/>
          </w:divBdr>
        </w:div>
        <w:div w:id="906961327">
          <w:marLeft w:val="0"/>
          <w:marRight w:val="0"/>
          <w:marTop w:val="0"/>
          <w:marBottom w:val="0"/>
          <w:divBdr>
            <w:top w:val="none" w:sz="0" w:space="0" w:color="auto"/>
            <w:left w:val="none" w:sz="0" w:space="0" w:color="auto"/>
            <w:bottom w:val="none" w:sz="0" w:space="0" w:color="auto"/>
            <w:right w:val="none" w:sz="0" w:space="0" w:color="auto"/>
          </w:divBdr>
        </w:div>
        <w:div w:id="965769914">
          <w:marLeft w:val="0"/>
          <w:marRight w:val="0"/>
          <w:marTop w:val="0"/>
          <w:marBottom w:val="0"/>
          <w:divBdr>
            <w:top w:val="none" w:sz="0" w:space="0" w:color="auto"/>
            <w:left w:val="none" w:sz="0" w:space="0" w:color="auto"/>
            <w:bottom w:val="none" w:sz="0" w:space="0" w:color="auto"/>
            <w:right w:val="none" w:sz="0" w:space="0" w:color="auto"/>
          </w:divBdr>
        </w:div>
        <w:div w:id="1430353847">
          <w:marLeft w:val="0"/>
          <w:marRight w:val="0"/>
          <w:marTop w:val="0"/>
          <w:marBottom w:val="0"/>
          <w:divBdr>
            <w:top w:val="none" w:sz="0" w:space="0" w:color="auto"/>
            <w:left w:val="none" w:sz="0" w:space="0" w:color="auto"/>
            <w:bottom w:val="none" w:sz="0" w:space="0" w:color="auto"/>
            <w:right w:val="none" w:sz="0" w:space="0" w:color="auto"/>
          </w:divBdr>
          <w:divsChild>
            <w:div w:id="1518930700">
              <w:marLeft w:val="0"/>
              <w:marRight w:val="0"/>
              <w:marTop w:val="0"/>
              <w:marBottom w:val="0"/>
              <w:divBdr>
                <w:top w:val="none" w:sz="0" w:space="0" w:color="auto"/>
                <w:left w:val="none" w:sz="0" w:space="0" w:color="auto"/>
                <w:bottom w:val="none" w:sz="0" w:space="0" w:color="auto"/>
                <w:right w:val="none" w:sz="0" w:space="0" w:color="auto"/>
              </w:divBdr>
            </w:div>
          </w:divsChild>
        </w:div>
        <w:div w:id="190384638">
          <w:marLeft w:val="0"/>
          <w:marRight w:val="0"/>
          <w:marTop w:val="0"/>
          <w:marBottom w:val="0"/>
          <w:divBdr>
            <w:top w:val="none" w:sz="0" w:space="0" w:color="auto"/>
            <w:left w:val="none" w:sz="0" w:space="0" w:color="auto"/>
            <w:bottom w:val="none" w:sz="0" w:space="0" w:color="auto"/>
            <w:right w:val="none" w:sz="0" w:space="0" w:color="auto"/>
          </w:divBdr>
          <w:divsChild>
            <w:div w:id="14492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1543-A029-4C38-863A-08B6E9A1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cp:lastModifiedBy>
  <cp:revision>6</cp:revision>
  <dcterms:created xsi:type="dcterms:W3CDTF">2016-12-08T16:10:00Z</dcterms:created>
  <dcterms:modified xsi:type="dcterms:W3CDTF">2016-12-21T15:05:00Z</dcterms:modified>
</cp:coreProperties>
</file>