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39340803" w:rsidR="007B73F9" w:rsidRPr="000604C2" w:rsidRDefault="005316A2">
      <w:pPr>
        <w:rPr>
          <w:rFonts w:ascii="Garamond" w:hAnsi="Garamond"/>
          <w:b/>
        </w:rPr>
      </w:pPr>
      <w:bookmarkStart w:id="0" w:name="_GoBack"/>
      <w:bookmarkEnd w:id="0"/>
      <w:r w:rsidRPr="000604C2">
        <w:rPr>
          <w:rFonts w:ascii="Garamond" w:hAnsi="Garamond"/>
          <w:b/>
        </w:rPr>
        <w:t xml:space="preserve">Chesapeake Bay Agriculture </w:t>
      </w:r>
      <w:r w:rsidR="000604C2" w:rsidRPr="000A69C8">
        <w:rPr>
          <w:rFonts w:ascii="Garamond" w:hAnsi="Garamond"/>
          <w:b/>
        </w:rPr>
        <w:t xml:space="preserve">&amp; </w:t>
      </w:r>
      <w:r w:rsidRPr="000A69C8">
        <w:rPr>
          <w:rFonts w:ascii="Garamond" w:hAnsi="Garamond"/>
          <w:b/>
        </w:rPr>
        <w:t>Food Security II</w:t>
      </w:r>
    </w:p>
    <w:p w14:paraId="5B7B00A4" w14:textId="11CC16E4" w:rsidR="007B73F9" w:rsidRPr="000604C2" w:rsidRDefault="005316A2" w:rsidP="00476B26">
      <w:pPr>
        <w:rPr>
          <w:rFonts w:ascii="Garamond" w:hAnsi="Garamond"/>
          <w:i/>
        </w:rPr>
      </w:pPr>
      <w:r w:rsidRPr="000604C2">
        <w:rPr>
          <w:rFonts w:ascii="Garamond" w:hAnsi="Garamond"/>
          <w:i/>
        </w:rPr>
        <w:t xml:space="preserve">Operational Analysis of Winter Cover Crop Environmental Performance </w:t>
      </w:r>
      <w:r w:rsidR="004D70F1" w:rsidRPr="000604C2">
        <w:rPr>
          <w:rFonts w:ascii="Garamond" w:hAnsi="Garamond"/>
          <w:i/>
        </w:rPr>
        <w:t>throughout</w:t>
      </w:r>
      <w:r w:rsidRPr="000604C2">
        <w:rPr>
          <w:rFonts w:ascii="Garamond" w:hAnsi="Garamond"/>
          <w:i/>
        </w:rPr>
        <w:t xml:space="preserve"> the State of Maryland</w:t>
      </w:r>
    </w:p>
    <w:p w14:paraId="18D479DC" w14:textId="77777777" w:rsidR="00272CD9" w:rsidRPr="004D70F1" w:rsidRDefault="00272CD9" w:rsidP="00476B26">
      <w:pPr>
        <w:rPr>
          <w:rFonts w:ascii="Garamond" w:hAnsi="Garamond"/>
          <w:b/>
        </w:rPr>
      </w:pPr>
    </w:p>
    <w:p w14:paraId="16D0CD78" w14:textId="06ABB6A9" w:rsidR="00476B26" w:rsidRPr="000604C2" w:rsidRDefault="00476B26" w:rsidP="00476B26">
      <w:pPr>
        <w:rPr>
          <w:rFonts w:ascii="Garamond" w:hAnsi="Garamond" w:cs="Arial"/>
        </w:rPr>
      </w:pPr>
      <w:r w:rsidRPr="000604C2">
        <w:rPr>
          <w:rFonts w:ascii="Garamond" w:hAnsi="Garamond" w:cs="Arial"/>
          <w:b/>
        </w:rPr>
        <w:t>VPS Title:</w:t>
      </w:r>
      <w:r w:rsidRPr="000A69C8">
        <w:rPr>
          <w:rFonts w:ascii="Garamond" w:hAnsi="Garamond" w:cs="Arial"/>
        </w:rPr>
        <w:t xml:space="preserve"> </w:t>
      </w:r>
      <w:r w:rsidR="005316A2" w:rsidRPr="000A69C8">
        <w:rPr>
          <w:rFonts w:ascii="Garamond" w:hAnsi="Garamond" w:cs="Arial"/>
        </w:rPr>
        <w:t>No Grain, No Gain: Winter Cover Crop Performance in Maryland</w:t>
      </w:r>
    </w:p>
    <w:p w14:paraId="3014536A" w14:textId="77777777" w:rsidR="00476B26" w:rsidRPr="004D70F1" w:rsidRDefault="00476B26" w:rsidP="00476B26">
      <w:pPr>
        <w:rPr>
          <w:rFonts w:ascii="Garamond" w:hAnsi="Garamond"/>
          <w:b/>
        </w:rPr>
      </w:pPr>
    </w:p>
    <w:p w14:paraId="53F43B6C" w14:textId="77777777" w:rsidR="00476B26" w:rsidRPr="000A69C8" w:rsidRDefault="00476B26" w:rsidP="00105247">
      <w:pPr>
        <w:pBdr>
          <w:bottom w:val="single" w:sz="4" w:space="0" w:color="auto"/>
        </w:pBdr>
        <w:rPr>
          <w:rFonts w:ascii="Garamond" w:hAnsi="Garamond" w:cs="Arial"/>
          <w:b/>
        </w:rPr>
      </w:pPr>
      <w:r w:rsidRPr="000604C2">
        <w:rPr>
          <w:rFonts w:ascii="Garamond" w:hAnsi="Garamond" w:cs="Arial"/>
          <w:b/>
        </w:rPr>
        <w:t>Project Team</w:t>
      </w:r>
    </w:p>
    <w:p w14:paraId="5B988DE0" w14:textId="77777777" w:rsidR="00476B26" w:rsidRPr="004D70F1" w:rsidRDefault="00476B26" w:rsidP="00476B26">
      <w:pPr>
        <w:rPr>
          <w:rFonts w:ascii="Garamond" w:hAnsi="Garamond" w:cs="Arial"/>
          <w:b/>
        </w:rPr>
      </w:pPr>
      <w:r w:rsidRPr="004D70F1">
        <w:rPr>
          <w:rFonts w:ascii="Garamond" w:hAnsi="Garamond" w:cs="Arial"/>
          <w:b/>
          <w:i/>
        </w:rPr>
        <w:t>Project Team</w:t>
      </w:r>
      <w:r w:rsidRPr="004D70F1">
        <w:rPr>
          <w:rFonts w:ascii="Garamond" w:hAnsi="Garamond" w:cs="Arial"/>
          <w:b/>
        </w:rPr>
        <w:t>:</w:t>
      </w:r>
    </w:p>
    <w:p w14:paraId="0687BCF2" w14:textId="456CA917" w:rsidR="00476B26" w:rsidRPr="000A69C8" w:rsidRDefault="005316A2" w:rsidP="00476B26">
      <w:pPr>
        <w:rPr>
          <w:rFonts w:ascii="Garamond" w:hAnsi="Garamond" w:cs="Arial"/>
        </w:rPr>
      </w:pPr>
      <w:r w:rsidRPr="000604C2">
        <w:rPr>
          <w:rFonts w:ascii="Garamond" w:hAnsi="Garamond" w:cs="Arial"/>
        </w:rPr>
        <w:t>Logan</w:t>
      </w:r>
      <w:r w:rsidRPr="000A69C8">
        <w:rPr>
          <w:rFonts w:ascii="Garamond" w:hAnsi="Garamond" w:cs="Arial"/>
        </w:rPr>
        <w:t xml:space="preserve"> Kline, </w:t>
      </w:r>
      <w:r w:rsidR="000604C2" w:rsidRPr="004D70F1">
        <w:rPr>
          <w:rFonts w:ascii="Garamond" w:hAnsi="Garamond"/>
        </w:rPr>
        <w:t xml:space="preserve">(Project Lead), </w:t>
      </w:r>
      <w:r w:rsidRPr="000604C2">
        <w:rPr>
          <w:rFonts w:ascii="Garamond" w:hAnsi="Garamond" w:cs="Arial"/>
        </w:rPr>
        <w:t>logan.kline1997@gmail.com</w:t>
      </w:r>
    </w:p>
    <w:p w14:paraId="1CD2CB97" w14:textId="0689F4A6" w:rsidR="00476B26" w:rsidRPr="000604C2" w:rsidRDefault="005316A2" w:rsidP="00476B26">
      <w:pPr>
        <w:rPr>
          <w:rFonts w:ascii="Garamond" w:hAnsi="Garamond" w:cs="Arial"/>
        </w:rPr>
      </w:pPr>
      <w:r w:rsidRPr="000604C2">
        <w:rPr>
          <w:rFonts w:ascii="Garamond" w:hAnsi="Garamond" w:cs="Arial"/>
        </w:rPr>
        <w:t>Julio Peredo</w:t>
      </w:r>
    </w:p>
    <w:p w14:paraId="1BE6F677" w14:textId="10A241A7" w:rsidR="005316A2" w:rsidRPr="000604C2" w:rsidRDefault="005316A2" w:rsidP="00476B26">
      <w:pPr>
        <w:rPr>
          <w:rFonts w:ascii="Garamond" w:hAnsi="Garamond" w:cs="Arial"/>
        </w:rPr>
      </w:pPr>
      <w:r w:rsidRPr="000604C2">
        <w:rPr>
          <w:rFonts w:ascii="Garamond" w:hAnsi="Garamond" w:cs="Arial"/>
        </w:rPr>
        <w:t>Diane Portillo</w:t>
      </w:r>
    </w:p>
    <w:p w14:paraId="757B275E" w14:textId="3BBD6AED" w:rsidR="005316A2" w:rsidRPr="000604C2" w:rsidRDefault="005316A2" w:rsidP="00476B26">
      <w:pPr>
        <w:rPr>
          <w:rFonts w:ascii="Garamond" w:hAnsi="Garamond" w:cs="Arial"/>
        </w:rPr>
      </w:pPr>
      <w:r w:rsidRPr="000604C2">
        <w:rPr>
          <w:rFonts w:ascii="Garamond" w:hAnsi="Garamond" w:cs="Arial"/>
        </w:rPr>
        <w:t>Benjamin Whong</w:t>
      </w:r>
    </w:p>
    <w:p w14:paraId="5DD9205E" w14:textId="77777777" w:rsidR="00476B26" w:rsidRPr="004D70F1" w:rsidRDefault="00476B26" w:rsidP="00476B26">
      <w:pPr>
        <w:rPr>
          <w:rFonts w:ascii="Garamond" w:hAnsi="Garamond" w:cs="Arial"/>
        </w:rPr>
      </w:pPr>
    </w:p>
    <w:p w14:paraId="6DBB9F0C" w14:textId="77777777" w:rsidR="00476B26" w:rsidRPr="004D70F1" w:rsidRDefault="00476B26" w:rsidP="00476B26">
      <w:pPr>
        <w:rPr>
          <w:rFonts w:ascii="Garamond" w:hAnsi="Garamond" w:cs="Arial"/>
          <w:b/>
        </w:rPr>
      </w:pPr>
      <w:r w:rsidRPr="004D70F1">
        <w:rPr>
          <w:rFonts w:ascii="Garamond" w:hAnsi="Garamond" w:cs="Arial"/>
          <w:b/>
          <w:i/>
        </w:rPr>
        <w:t>Advisors &amp; Mentors</w:t>
      </w:r>
      <w:r w:rsidRPr="004D70F1">
        <w:rPr>
          <w:rFonts w:ascii="Garamond" w:hAnsi="Garamond" w:cs="Arial"/>
          <w:b/>
        </w:rPr>
        <w:t>:</w:t>
      </w:r>
    </w:p>
    <w:p w14:paraId="6175307D" w14:textId="77777777" w:rsidR="005316A2" w:rsidRPr="004D70F1" w:rsidRDefault="005316A2" w:rsidP="005316A2">
      <w:pPr>
        <w:pStyle w:val="NormalWeb"/>
        <w:spacing w:before="0" w:beforeAutospacing="0" w:after="0" w:afterAutospacing="0"/>
        <w:rPr>
          <w:rFonts w:ascii="Garamond" w:hAnsi="Garamond"/>
          <w:sz w:val="22"/>
          <w:szCs w:val="22"/>
        </w:rPr>
      </w:pPr>
      <w:r w:rsidRPr="004D70F1">
        <w:rPr>
          <w:rFonts w:ascii="Garamond" w:hAnsi="Garamond"/>
          <w:sz w:val="22"/>
          <w:szCs w:val="22"/>
        </w:rPr>
        <w:t xml:space="preserve">Jason </w:t>
      </w:r>
      <w:proofErr w:type="spellStart"/>
      <w:r w:rsidRPr="004D70F1">
        <w:rPr>
          <w:rFonts w:ascii="Garamond" w:hAnsi="Garamond"/>
          <w:sz w:val="22"/>
          <w:szCs w:val="22"/>
        </w:rPr>
        <w:t>Keppler</w:t>
      </w:r>
      <w:proofErr w:type="spellEnd"/>
      <w:r w:rsidRPr="004D70F1">
        <w:rPr>
          <w:rFonts w:ascii="Garamond" w:hAnsi="Garamond"/>
          <w:sz w:val="22"/>
          <w:szCs w:val="22"/>
        </w:rPr>
        <w:t xml:space="preserve"> (Maryland Department of Agriculture, Office of Resource Conservation)</w:t>
      </w:r>
    </w:p>
    <w:p w14:paraId="67D22252" w14:textId="77777777" w:rsidR="005316A2" w:rsidRPr="004D70F1" w:rsidRDefault="005316A2" w:rsidP="005316A2">
      <w:pPr>
        <w:pStyle w:val="NormalWeb"/>
        <w:spacing w:before="0" w:beforeAutospacing="0" w:after="0" w:afterAutospacing="0"/>
        <w:rPr>
          <w:rFonts w:ascii="Garamond" w:hAnsi="Garamond"/>
          <w:sz w:val="22"/>
          <w:szCs w:val="22"/>
        </w:rPr>
      </w:pPr>
      <w:r w:rsidRPr="004D70F1">
        <w:rPr>
          <w:rFonts w:ascii="Garamond" w:hAnsi="Garamond"/>
          <w:sz w:val="22"/>
          <w:szCs w:val="22"/>
        </w:rPr>
        <w:t>Dr. W. Dean Hively (USGS, Eastern Geographic Science Center)</w:t>
      </w:r>
    </w:p>
    <w:p w14:paraId="037B87BF" w14:textId="77777777" w:rsidR="005316A2" w:rsidRPr="004D70F1" w:rsidRDefault="005316A2" w:rsidP="005316A2">
      <w:pPr>
        <w:pStyle w:val="NormalWeb"/>
        <w:spacing w:before="0" w:beforeAutospacing="0" w:after="0" w:afterAutospacing="0"/>
        <w:rPr>
          <w:rFonts w:ascii="Garamond" w:hAnsi="Garamond"/>
          <w:sz w:val="22"/>
          <w:szCs w:val="22"/>
        </w:rPr>
      </w:pPr>
      <w:r w:rsidRPr="004D70F1">
        <w:rPr>
          <w:rFonts w:ascii="Garamond" w:hAnsi="Garamond"/>
          <w:sz w:val="22"/>
          <w:szCs w:val="22"/>
        </w:rPr>
        <w:t>Dr. Greg McCarty (USDA, Agricultural Research Service, Hydrology and Remote Sensing Laboratory)</w:t>
      </w:r>
    </w:p>
    <w:p w14:paraId="351369B4" w14:textId="77777777" w:rsidR="005316A2" w:rsidRPr="004D70F1" w:rsidRDefault="005316A2" w:rsidP="005316A2">
      <w:pPr>
        <w:pStyle w:val="NormalWeb"/>
        <w:spacing w:before="0" w:beforeAutospacing="0" w:after="0" w:afterAutospacing="0"/>
        <w:rPr>
          <w:rFonts w:ascii="Garamond" w:hAnsi="Garamond"/>
          <w:sz w:val="22"/>
          <w:szCs w:val="22"/>
        </w:rPr>
      </w:pPr>
      <w:r w:rsidRPr="004D70F1">
        <w:rPr>
          <w:rFonts w:ascii="Garamond" w:hAnsi="Garamond"/>
          <w:sz w:val="22"/>
          <w:szCs w:val="22"/>
        </w:rPr>
        <w:t xml:space="preserve">Dr. Kristofer </w:t>
      </w:r>
      <w:proofErr w:type="spellStart"/>
      <w:r w:rsidRPr="004D70F1">
        <w:rPr>
          <w:rFonts w:ascii="Garamond" w:hAnsi="Garamond"/>
          <w:sz w:val="22"/>
          <w:szCs w:val="22"/>
        </w:rPr>
        <w:t>Lasko</w:t>
      </w:r>
      <w:proofErr w:type="spellEnd"/>
      <w:r w:rsidRPr="004D70F1">
        <w:rPr>
          <w:rFonts w:ascii="Garamond" w:hAnsi="Garamond"/>
          <w:sz w:val="22"/>
          <w:szCs w:val="22"/>
        </w:rPr>
        <w:t xml:space="preserve"> (ERDC, Geospatial Research Laboratory)</w:t>
      </w:r>
    </w:p>
    <w:p w14:paraId="06132A76" w14:textId="77777777" w:rsidR="00476B26" w:rsidRPr="000604C2" w:rsidRDefault="00476B26" w:rsidP="00476B26">
      <w:pPr>
        <w:rPr>
          <w:rFonts w:ascii="Garamond" w:hAnsi="Garamond" w:cs="Arial"/>
        </w:rPr>
      </w:pPr>
    </w:p>
    <w:p w14:paraId="2850A65E" w14:textId="77777777" w:rsidR="00476B26" w:rsidRPr="004D70F1" w:rsidRDefault="00476B26" w:rsidP="00476B26">
      <w:pPr>
        <w:rPr>
          <w:rFonts w:ascii="Garamond" w:hAnsi="Garamond" w:cs="Arial"/>
          <w:b/>
        </w:rPr>
      </w:pPr>
      <w:r w:rsidRPr="004D70F1">
        <w:rPr>
          <w:rFonts w:ascii="Garamond" w:hAnsi="Garamond" w:cs="Arial"/>
          <w:b/>
          <w:i/>
        </w:rPr>
        <w:t>Past or Other Contributors</w:t>
      </w:r>
      <w:r w:rsidRPr="004D70F1">
        <w:rPr>
          <w:rFonts w:ascii="Garamond" w:hAnsi="Garamond" w:cs="Arial"/>
          <w:b/>
        </w:rPr>
        <w:t>:</w:t>
      </w:r>
    </w:p>
    <w:p w14:paraId="4823543C" w14:textId="5D96D33C" w:rsidR="005316A2" w:rsidRPr="004D70F1" w:rsidRDefault="005316A2" w:rsidP="005316A2">
      <w:pPr>
        <w:pStyle w:val="NormalWeb"/>
        <w:spacing w:before="0" w:beforeAutospacing="0" w:after="0" w:afterAutospacing="0"/>
        <w:rPr>
          <w:rFonts w:ascii="Garamond" w:hAnsi="Garamond"/>
          <w:sz w:val="22"/>
          <w:szCs w:val="22"/>
        </w:rPr>
      </w:pPr>
      <w:r w:rsidRPr="004D70F1">
        <w:rPr>
          <w:rFonts w:ascii="Garamond" w:hAnsi="Garamond"/>
          <w:sz w:val="22"/>
          <w:szCs w:val="22"/>
          <w:shd w:val="clear" w:color="auto" w:fill="FFFFFF"/>
        </w:rPr>
        <w:t>Dr. Sunita Yadav</w:t>
      </w:r>
    </w:p>
    <w:p w14:paraId="0E634BD4" w14:textId="77777777" w:rsidR="005316A2" w:rsidRPr="004D70F1" w:rsidRDefault="005316A2" w:rsidP="005316A2">
      <w:pPr>
        <w:pStyle w:val="NormalWeb"/>
        <w:spacing w:before="0" w:beforeAutospacing="0" w:after="0" w:afterAutospacing="0"/>
        <w:rPr>
          <w:rFonts w:ascii="Garamond" w:hAnsi="Garamond"/>
          <w:sz w:val="22"/>
          <w:szCs w:val="22"/>
        </w:rPr>
      </w:pPr>
      <w:r w:rsidRPr="004D70F1">
        <w:rPr>
          <w:rFonts w:ascii="Garamond" w:hAnsi="Garamond"/>
          <w:sz w:val="22"/>
          <w:szCs w:val="22"/>
          <w:shd w:val="clear" w:color="auto" w:fill="FFFFFF"/>
        </w:rPr>
        <w:t xml:space="preserve">John Fitz </w:t>
      </w:r>
    </w:p>
    <w:p w14:paraId="1260C92D" w14:textId="77777777" w:rsidR="005316A2" w:rsidRPr="004D70F1" w:rsidRDefault="005316A2" w:rsidP="005316A2">
      <w:pPr>
        <w:pStyle w:val="NormalWeb"/>
        <w:spacing w:before="0" w:beforeAutospacing="0" w:after="0" w:afterAutospacing="0"/>
        <w:rPr>
          <w:rFonts w:ascii="Garamond" w:hAnsi="Garamond"/>
          <w:sz w:val="22"/>
          <w:szCs w:val="22"/>
        </w:rPr>
      </w:pPr>
      <w:r w:rsidRPr="004D70F1">
        <w:rPr>
          <w:rFonts w:ascii="Garamond" w:hAnsi="Garamond"/>
          <w:sz w:val="22"/>
          <w:szCs w:val="22"/>
          <w:shd w:val="clear" w:color="auto" w:fill="FFFFFF"/>
        </w:rPr>
        <w:t>Sean McCartney</w:t>
      </w:r>
    </w:p>
    <w:p w14:paraId="26128FED" w14:textId="77777777" w:rsidR="005316A2" w:rsidRPr="004D70F1" w:rsidRDefault="005316A2" w:rsidP="005316A2">
      <w:pPr>
        <w:pStyle w:val="NormalWeb"/>
        <w:spacing w:before="0" w:beforeAutospacing="0" w:after="0" w:afterAutospacing="0"/>
        <w:rPr>
          <w:rFonts w:ascii="Garamond" w:hAnsi="Garamond"/>
          <w:sz w:val="22"/>
          <w:szCs w:val="22"/>
        </w:rPr>
      </w:pPr>
      <w:r w:rsidRPr="004D70F1">
        <w:rPr>
          <w:rFonts w:ascii="Garamond" w:hAnsi="Garamond"/>
          <w:sz w:val="22"/>
          <w:szCs w:val="22"/>
          <w:shd w:val="clear" w:color="auto" w:fill="FFFFFF"/>
        </w:rPr>
        <w:t xml:space="preserve">Perry Oddo </w:t>
      </w:r>
    </w:p>
    <w:p w14:paraId="31284300" w14:textId="77777777" w:rsidR="005316A2" w:rsidRPr="004D70F1" w:rsidRDefault="005316A2" w:rsidP="005316A2">
      <w:pPr>
        <w:pStyle w:val="NormalWeb"/>
        <w:spacing w:before="0" w:beforeAutospacing="0" w:after="0" w:afterAutospacing="0"/>
        <w:rPr>
          <w:rFonts w:ascii="Garamond" w:hAnsi="Garamond"/>
          <w:sz w:val="22"/>
          <w:szCs w:val="22"/>
        </w:rPr>
      </w:pPr>
      <w:r w:rsidRPr="004D70F1">
        <w:rPr>
          <w:rFonts w:ascii="Garamond" w:hAnsi="Garamond"/>
          <w:sz w:val="22"/>
          <w:szCs w:val="22"/>
          <w:shd w:val="clear" w:color="auto" w:fill="FFFFFF"/>
        </w:rPr>
        <w:t xml:space="preserve">Alison Thieme </w:t>
      </w:r>
    </w:p>
    <w:p w14:paraId="5D8B0429" w14:textId="77777777" w:rsidR="00476B26" w:rsidRPr="004D70F1" w:rsidRDefault="00476B26" w:rsidP="00334B0C">
      <w:pPr>
        <w:rPr>
          <w:rFonts w:ascii="Garamond" w:hAnsi="Garamond"/>
          <w:b/>
        </w:rPr>
      </w:pPr>
    </w:p>
    <w:p w14:paraId="2A539E14" w14:textId="77777777" w:rsidR="00CD0433" w:rsidRPr="000A69C8" w:rsidRDefault="00CD0433" w:rsidP="00CD0433">
      <w:pPr>
        <w:pBdr>
          <w:bottom w:val="single" w:sz="4" w:space="1" w:color="auto"/>
        </w:pBdr>
        <w:rPr>
          <w:rFonts w:ascii="Garamond" w:hAnsi="Garamond"/>
          <w:b/>
        </w:rPr>
      </w:pPr>
      <w:r w:rsidRPr="000604C2">
        <w:rPr>
          <w:rFonts w:ascii="Garamond" w:hAnsi="Garamond"/>
          <w:b/>
        </w:rPr>
        <w:t xml:space="preserve">Project </w:t>
      </w:r>
      <w:r w:rsidRPr="000A69C8">
        <w:rPr>
          <w:rFonts w:ascii="Garamond" w:hAnsi="Garamond"/>
          <w:b/>
        </w:rPr>
        <w:t>Overview</w:t>
      </w:r>
    </w:p>
    <w:p w14:paraId="64E41EBC" w14:textId="33749097" w:rsidR="008B3821" w:rsidRPr="004D70F1" w:rsidRDefault="008B3821" w:rsidP="00276572">
      <w:pPr>
        <w:rPr>
          <w:rFonts w:ascii="Garamond" w:hAnsi="Garamond"/>
        </w:rPr>
      </w:pPr>
      <w:r w:rsidRPr="000604C2">
        <w:rPr>
          <w:rFonts w:ascii="Garamond" w:hAnsi="Garamond"/>
          <w:b/>
          <w:i/>
        </w:rPr>
        <w:t>Project Synopsis</w:t>
      </w:r>
      <w:r w:rsidRPr="000604C2">
        <w:rPr>
          <w:rFonts w:ascii="Garamond" w:hAnsi="Garamond"/>
          <w:b/>
        </w:rPr>
        <w:t>:</w:t>
      </w:r>
      <w:r w:rsidRPr="004D70F1">
        <w:rPr>
          <w:rFonts w:ascii="Garamond" w:hAnsi="Garamond"/>
          <w:b/>
        </w:rPr>
        <w:t xml:space="preserve"> </w:t>
      </w:r>
      <w:r w:rsidR="0069460A" w:rsidRPr="004D70F1">
        <w:rPr>
          <w:rFonts w:ascii="Garamond" w:hAnsi="Garamond"/>
        </w:rPr>
        <w:t xml:space="preserve">The primary objective of this project was to continue research conducted by the spring 2017 Goddard Space Flight Center DEVELOP team on winter cover crop analysis in the Chesapeake Bay watershed. To fulfill this objective, the current team utilized NASA Earth observation data to analyze vegetation metrics and performance of winter cover crops. </w:t>
      </w:r>
      <w:r w:rsidR="0069460A" w:rsidRPr="004D70F1">
        <w:rPr>
          <w:rFonts w:ascii="Garamond" w:hAnsi="Garamond"/>
          <w:noProof/>
        </w:rPr>
        <w:t>Software</w:t>
      </w:r>
      <w:r w:rsidR="0069460A" w:rsidRPr="004D70F1">
        <w:rPr>
          <w:rFonts w:ascii="Garamond" w:hAnsi="Garamond"/>
        </w:rPr>
        <w:t xml:space="preserve"> was developed through Google Earth Engine to provide the Maryland Department of Agriculture (MDA) with a user-friendly graphical user interface (GUI). The functions within this GUI </w:t>
      </w:r>
      <w:r w:rsidR="000A69C8">
        <w:rPr>
          <w:rFonts w:ascii="Garamond" w:hAnsi="Garamond"/>
        </w:rPr>
        <w:t>can</w:t>
      </w:r>
      <w:r w:rsidR="000A69C8" w:rsidRPr="004D70F1">
        <w:rPr>
          <w:rFonts w:ascii="Garamond" w:hAnsi="Garamond"/>
        </w:rPr>
        <w:t xml:space="preserve"> </w:t>
      </w:r>
      <w:r w:rsidR="0069460A" w:rsidRPr="004D70F1">
        <w:rPr>
          <w:rFonts w:ascii="Garamond" w:hAnsi="Garamond"/>
        </w:rPr>
        <w:t>be used to facilitate cover crop performance analysis, implement effective management strategies, and aid in future decision</w:t>
      </w:r>
      <w:r w:rsidR="004D70F1">
        <w:rPr>
          <w:rFonts w:ascii="Garamond" w:hAnsi="Garamond"/>
        </w:rPr>
        <w:t xml:space="preserve"> </w:t>
      </w:r>
      <w:r w:rsidR="0069460A" w:rsidRPr="004D70F1">
        <w:rPr>
          <w:rFonts w:ascii="Garamond" w:hAnsi="Garamond"/>
        </w:rPr>
        <w:t>making.</w:t>
      </w:r>
    </w:p>
    <w:p w14:paraId="1E7BF85A" w14:textId="77777777" w:rsidR="008B3821" w:rsidRPr="004D70F1" w:rsidRDefault="008B3821" w:rsidP="008B3821">
      <w:pPr>
        <w:rPr>
          <w:rFonts w:ascii="Garamond" w:hAnsi="Garamond"/>
          <w:b/>
        </w:rPr>
      </w:pPr>
    </w:p>
    <w:p w14:paraId="7847919E" w14:textId="77777777" w:rsidR="00645491" w:rsidRPr="000604C2" w:rsidRDefault="00476B26" w:rsidP="00EC4BBB">
      <w:pPr>
        <w:rPr>
          <w:rFonts w:ascii="Garamond" w:hAnsi="Garamond" w:cs="Arial"/>
        </w:rPr>
      </w:pPr>
      <w:r w:rsidRPr="000604C2">
        <w:rPr>
          <w:rFonts w:ascii="Garamond" w:hAnsi="Garamond" w:cs="Arial"/>
          <w:b/>
          <w:i/>
        </w:rPr>
        <w:t>Abstract</w:t>
      </w:r>
      <w:r w:rsidRPr="000A69C8">
        <w:rPr>
          <w:rFonts w:ascii="Garamond" w:hAnsi="Garamond" w:cs="Arial"/>
          <w:b/>
        </w:rPr>
        <w:t>:</w:t>
      </w:r>
      <w:r w:rsidR="00EC4BBB" w:rsidRPr="000A69C8">
        <w:rPr>
          <w:rFonts w:ascii="Garamond" w:hAnsi="Garamond" w:cs="Arial"/>
        </w:rPr>
        <w:t xml:space="preserve"> </w:t>
      </w:r>
    </w:p>
    <w:p w14:paraId="62BFEF46" w14:textId="41605914" w:rsidR="00476B26" w:rsidRPr="000604C2" w:rsidRDefault="00EC4BBB" w:rsidP="00EC4BBB">
      <w:pPr>
        <w:rPr>
          <w:rFonts w:ascii="Garamond" w:hAnsi="Garamond" w:cs="Arial"/>
        </w:rPr>
      </w:pPr>
      <w:r w:rsidRPr="004D70F1">
        <w:rPr>
          <w:rFonts w:ascii="Garamond" w:hAnsi="Garamond"/>
        </w:rPr>
        <w:t>Winter cover crops increase the sustainability of agricultural lands and the health of surrounding watersheds through erosion control and nutrient retention. The Maryland Department of Agriculture (MDA) incentivizes the planting of winter cover crops in the Chesapeake Bay area via a cost-sharing program that offers subsidies to enrolled farmers. The success of these cover crops is dependent on several factors</w:t>
      </w:r>
      <w:r w:rsidR="006F2B77">
        <w:rPr>
          <w:rFonts w:ascii="Garamond" w:hAnsi="Garamond"/>
        </w:rPr>
        <w:t>,</w:t>
      </w:r>
      <w:r w:rsidRPr="004D70F1">
        <w:rPr>
          <w:rFonts w:ascii="Garamond" w:hAnsi="Garamond"/>
        </w:rPr>
        <w:t xml:space="preserve"> such as crop species, planting date, and termination date. Using imagery from Landsat 5 Thematic Mapper (TM), Landsat 8 Operational Land Imager (OLI), and Sentinel-2 </w:t>
      </w:r>
      <w:proofErr w:type="spellStart"/>
      <w:r w:rsidRPr="004D70F1">
        <w:rPr>
          <w:rFonts w:ascii="Garamond" w:hAnsi="Garamond"/>
        </w:rPr>
        <w:t>MultiSpectral</w:t>
      </w:r>
      <w:proofErr w:type="spellEnd"/>
      <w:r w:rsidRPr="004D70F1">
        <w:rPr>
          <w:rFonts w:ascii="Garamond" w:hAnsi="Garamond"/>
        </w:rPr>
        <w:t xml:space="preserve"> Instrument (MSI), a previous DEVELOP team constructed methods that evaluated the performance of Maryland cover crops on the basis of biomass. However, the MDA required more streamlined methods and user-friendly tools to implement the products in their day-to-day operations. The current DEVELOP project aimed to simplify the methods established by the previous team through the creation of a graphical user interface (GUI) using Google Earth Engine to optimize end user analysis of cover crop data. The graphical analysis produced by this GUI aids the MDA by granting further insight into cover crop effectiveness, promoting more informed decision making and improved conservation efforts for the Chesapeake Bay.</w:t>
      </w:r>
    </w:p>
    <w:p w14:paraId="784B4C48" w14:textId="77777777" w:rsidR="00476B26" w:rsidRPr="004D70F1" w:rsidRDefault="00476B26" w:rsidP="00476B26">
      <w:pPr>
        <w:rPr>
          <w:rFonts w:ascii="Garamond" w:hAnsi="Garamond" w:cs="Arial"/>
        </w:rPr>
      </w:pPr>
    </w:p>
    <w:p w14:paraId="77E066F5" w14:textId="77777777" w:rsidR="00D237C5" w:rsidRDefault="00476B26" w:rsidP="00476B26">
      <w:pPr>
        <w:rPr>
          <w:rFonts w:ascii="Garamond" w:hAnsi="Garamond" w:cs="Arial"/>
          <w:b/>
        </w:rPr>
      </w:pPr>
      <w:r w:rsidRPr="000604C2">
        <w:rPr>
          <w:rFonts w:ascii="Garamond" w:hAnsi="Garamond" w:cs="Arial"/>
          <w:b/>
        </w:rPr>
        <w:lastRenderedPageBreak/>
        <w:t>Keywords:</w:t>
      </w:r>
      <w:r w:rsidR="00EC4BBB" w:rsidRPr="000604C2">
        <w:rPr>
          <w:rFonts w:ascii="Garamond" w:hAnsi="Garamond" w:cs="Arial"/>
          <w:b/>
        </w:rPr>
        <w:t xml:space="preserve"> </w:t>
      </w:r>
    </w:p>
    <w:p w14:paraId="3A687869" w14:textId="432FE650" w:rsidR="00476B26" w:rsidRPr="004D70F1" w:rsidRDefault="004D70F1" w:rsidP="00476B26">
      <w:pPr>
        <w:rPr>
          <w:rFonts w:ascii="Garamond" w:hAnsi="Garamond"/>
        </w:rPr>
      </w:pPr>
      <w:r>
        <w:rPr>
          <w:rFonts w:ascii="Garamond" w:hAnsi="Garamond"/>
        </w:rPr>
        <w:t>R</w:t>
      </w:r>
      <w:r w:rsidR="00EC4BBB" w:rsidRPr="004D70F1">
        <w:rPr>
          <w:rFonts w:ascii="Garamond" w:hAnsi="Garamond"/>
        </w:rPr>
        <w:t>emote sensing, biomass, percent ground cover, Normalized Difference Vegetation Index, graphical user interface, Google Earth Engine</w:t>
      </w:r>
    </w:p>
    <w:p w14:paraId="3C76A5F2" w14:textId="77777777" w:rsidR="00CB6407" w:rsidRPr="004D70F1" w:rsidRDefault="00CB6407" w:rsidP="00EC4BBB">
      <w:pPr>
        <w:rPr>
          <w:rFonts w:ascii="Garamond" w:hAnsi="Garamond"/>
          <w:b/>
          <w:i/>
        </w:rPr>
      </w:pPr>
    </w:p>
    <w:p w14:paraId="55C3C2BC" w14:textId="09B8AD28" w:rsidR="00CB6407" w:rsidRPr="004D70F1" w:rsidRDefault="00CB6407" w:rsidP="00CB6407">
      <w:pPr>
        <w:ind w:left="720" w:hanging="720"/>
        <w:rPr>
          <w:rFonts w:ascii="Garamond" w:hAnsi="Garamond"/>
        </w:rPr>
      </w:pPr>
      <w:r w:rsidRPr="000604C2">
        <w:rPr>
          <w:rFonts w:ascii="Garamond" w:hAnsi="Garamond"/>
          <w:b/>
          <w:i/>
        </w:rPr>
        <w:t>National Application Area</w:t>
      </w:r>
      <w:r w:rsidR="009765E4" w:rsidRPr="000604C2">
        <w:rPr>
          <w:rFonts w:ascii="Garamond" w:hAnsi="Garamond"/>
          <w:b/>
          <w:i/>
        </w:rPr>
        <w:t xml:space="preserve"> </w:t>
      </w:r>
      <w:r w:rsidRPr="000A69C8">
        <w:rPr>
          <w:rFonts w:ascii="Garamond" w:hAnsi="Garamond"/>
          <w:b/>
          <w:i/>
        </w:rPr>
        <w:t>Addressed:</w:t>
      </w:r>
      <w:r w:rsidRPr="004D70F1">
        <w:rPr>
          <w:rFonts w:ascii="Garamond" w:hAnsi="Garamond"/>
        </w:rPr>
        <w:t xml:space="preserve"> </w:t>
      </w:r>
      <w:r w:rsidR="00EC4BBB" w:rsidRPr="000604C2">
        <w:rPr>
          <w:rFonts w:ascii="Garamond" w:hAnsi="Garamond"/>
        </w:rPr>
        <w:t>Agriculture &amp; Food Security</w:t>
      </w:r>
    </w:p>
    <w:p w14:paraId="52128FB8" w14:textId="6901E981" w:rsidR="00CB6407" w:rsidRPr="004D70F1" w:rsidRDefault="00CB6407" w:rsidP="00CB6407">
      <w:pPr>
        <w:ind w:left="720" w:hanging="720"/>
        <w:rPr>
          <w:rFonts w:ascii="Garamond" w:hAnsi="Garamond"/>
        </w:rPr>
      </w:pPr>
      <w:r w:rsidRPr="000604C2">
        <w:rPr>
          <w:rFonts w:ascii="Garamond" w:hAnsi="Garamond"/>
          <w:b/>
          <w:i/>
        </w:rPr>
        <w:t>Study Location:</w:t>
      </w:r>
      <w:r w:rsidRPr="004D70F1">
        <w:rPr>
          <w:rFonts w:ascii="Garamond" w:hAnsi="Garamond"/>
        </w:rPr>
        <w:t xml:space="preserve"> </w:t>
      </w:r>
      <w:r w:rsidR="00645491" w:rsidRPr="004D70F1">
        <w:rPr>
          <w:rFonts w:ascii="Garamond" w:hAnsi="Garamond"/>
        </w:rPr>
        <w:t>Talbot, Washington, Somerset, and Queen Anne’s counties, MD</w:t>
      </w:r>
    </w:p>
    <w:p w14:paraId="5148089D" w14:textId="17D6B3AC" w:rsidR="00CB6407" w:rsidRPr="000604C2" w:rsidRDefault="00CB6407" w:rsidP="00645491">
      <w:pPr>
        <w:ind w:left="720" w:hanging="720"/>
        <w:rPr>
          <w:rFonts w:ascii="Garamond" w:hAnsi="Garamond"/>
        </w:rPr>
      </w:pPr>
      <w:r w:rsidRPr="000604C2">
        <w:rPr>
          <w:rFonts w:ascii="Garamond" w:hAnsi="Garamond"/>
          <w:b/>
          <w:i/>
        </w:rPr>
        <w:t>Study Period:</w:t>
      </w:r>
      <w:r w:rsidRPr="004D70F1">
        <w:rPr>
          <w:rFonts w:ascii="Garamond" w:hAnsi="Garamond"/>
          <w:b/>
        </w:rPr>
        <w:t xml:space="preserve"> </w:t>
      </w:r>
      <w:r w:rsidR="00645491" w:rsidRPr="004D70F1">
        <w:rPr>
          <w:rFonts w:ascii="Garamond" w:hAnsi="Garamond"/>
        </w:rPr>
        <w:t>December 2006 – April 2018 (15 December – 31 January; 1 March – 15 April)</w:t>
      </w:r>
    </w:p>
    <w:p w14:paraId="537F3E75" w14:textId="77777777" w:rsidR="00CB6407" w:rsidRPr="004D70F1" w:rsidRDefault="00CB6407" w:rsidP="00CB6407">
      <w:pPr>
        <w:rPr>
          <w:rFonts w:ascii="Garamond" w:hAnsi="Garamond"/>
          <w:b/>
        </w:rPr>
      </w:pPr>
    </w:p>
    <w:p w14:paraId="447921FF" w14:textId="6ED2B0BD" w:rsidR="00CB6407" w:rsidRPr="000604C2" w:rsidRDefault="00353F4B" w:rsidP="008B3821">
      <w:pPr>
        <w:rPr>
          <w:rFonts w:ascii="Garamond" w:hAnsi="Garamond"/>
        </w:rPr>
      </w:pPr>
      <w:r w:rsidRPr="000604C2">
        <w:rPr>
          <w:rFonts w:ascii="Garamond" w:hAnsi="Garamond"/>
          <w:b/>
          <w:i/>
        </w:rPr>
        <w:t>Community Concern:</w:t>
      </w:r>
    </w:p>
    <w:p w14:paraId="3C63197C" w14:textId="77777777" w:rsidR="00645491" w:rsidRPr="004D70F1" w:rsidRDefault="00645491" w:rsidP="00645491">
      <w:pPr>
        <w:numPr>
          <w:ilvl w:val="0"/>
          <w:numId w:val="12"/>
        </w:numPr>
        <w:textAlignment w:val="baseline"/>
        <w:rPr>
          <w:rFonts w:ascii="Garamond" w:eastAsia="Times New Roman" w:hAnsi="Garamond"/>
        </w:rPr>
      </w:pPr>
      <w:r w:rsidRPr="004D70F1">
        <w:rPr>
          <w:rFonts w:ascii="Garamond" w:eastAsia="Times New Roman" w:hAnsi="Garamond"/>
        </w:rPr>
        <w:t>Nitrogen, soil, and other nutrients from agricultural fields can leach or erode into water systems, contributing to eutrophication, fish die-off, and oxygen depletion.</w:t>
      </w:r>
    </w:p>
    <w:p w14:paraId="40D58191" w14:textId="77777777" w:rsidR="00645491" w:rsidRPr="004D70F1" w:rsidRDefault="00645491" w:rsidP="00645491">
      <w:pPr>
        <w:numPr>
          <w:ilvl w:val="0"/>
          <w:numId w:val="12"/>
        </w:numPr>
        <w:textAlignment w:val="baseline"/>
        <w:rPr>
          <w:rFonts w:ascii="Garamond" w:eastAsia="Times New Roman" w:hAnsi="Garamond"/>
        </w:rPr>
      </w:pPr>
      <w:r w:rsidRPr="004D70F1">
        <w:rPr>
          <w:rFonts w:ascii="Garamond" w:eastAsia="Times New Roman" w:hAnsi="Garamond"/>
        </w:rPr>
        <w:t>The Chesapeake Bay is home to over 3,000 species that are threatened by excess agricultural pollution and depend on clean, oxygen-rich water.</w:t>
      </w:r>
    </w:p>
    <w:p w14:paraId="59D86826" w14:textId="77777777" w:rsidR="00645491" w:rsidRPr="004D70F1" w:rsidRDefault="00645491" w:rsidP="00645491">
      <w:pPr>
        <w:numPr>
          <w:ilvl w:val="0"/>
          <w:numId w:val="12"/>
        </w:numPr>
        <w:textAlignment w:val="baseline"/>
        <w:rPr>
          <w:rFonts w:ascii="Garamond" w:eastAsia="Times New Roman" w:hAnsi="Garamond"/>
        </w:rPr>
      </w:pPr>
      <w:r w:rsidRPr="004D70F1">
        <w:rPr>
          <w:rFonts w:ascii="Garamond" w:eastAsia="Times New Roman" w:hAnsi="Garamond"/>
        </w:rPr>
        <w:t>Various recreational and commercial activities, such as boating, fishing, and oyster management, suffer from nutrient runoff affecting water quality.</w:t>
      </w:r>
    </w:p>
    <w:p w14:paraId="5E2056CA" w14:textId="77777777" w:rsidR="00645491" w:rsidRPr="004D70F1" w:rsidRDefault="00645491" w:rsidP="00645491">
      <w:pPr>
        <w:numPr>
          <w:ilvl w:val="0"/>
          <w:numId w:val="12"/>
        </w:numPr>
        <w:textAlignment w:val="baseline"/>
        <w:rPr>
          <w:rFonts w:ascii="Garamond" w:eastAsia="Times New Roman" w:hAnsi="Garamond"/>
        </w:rPr>
      </w:pPr>
      <w:r w:rsidRPr="004D70F1">
        <w:rPr>
          <w:rFonts w:ascii="Garamond" w:eastAsia="Times New Roman" w:hAnsi="Garamond"/>
        </w:rPr>
        <w:t>Monitoring winter cover crop fields for compliance with MDA requirements is costly and labor-intensive.</w:t>
      </w:r>
    </w:p>
    <w:p w14:paraId="19AE6D2F" w14:textId="58F8AD05" w:rsidR="00645491" w:rsidRPr="004D70F1" w:rsidRDefault="00645491" w:rsidP="00645491">
      <w:pPr>
        <w:numPr>
          <w:ilvl w:val="0"/>
          <w:numId w:val="12"/>
        </w:numPr>
        <w:textAlignment w:val="baseline"/>
        <w:rPr>
          <w:rFonts w:ascii="Garamond" w:eastAsia="Times New Roman" w:hAnsi="Garamond"/>
        </w:rPr>
      </w:pPr>
      <w:r w:rsidRPr="004D70F1">
        <w:rPr>
          <w:rFonts w:ascii="Garamond" w:eastAsia="Times New Roman" w:hAnsi="Garamond"/>
        </w:rPr>
        <w:t xml:space="preserve">The MDA and Chesapeake Bay Program </w:t>
      </w:r>
      <w:r w:rsidR="004D70F1">
        <w:rPr>
          <w:rFonts w:ascii="Garamond" w:eastAsia="Times New Roman" w:hAnsi="Garamond"/>
        </w:rPr>
        <w:t>p</w:t>
      </w:r>
      <w:r w:rsidRPr="004D70F1">
        <w:rPr>
          <w:rFonts w:ascii="Garamond" w:eastAsia="Times New Roman" w:hAnsi="Garamond"/>
        </w:rPr>
        <w:t xml:space="preserve">artnership </w:t>
      </w:r>
      <w:r w:rsidRPr="004D70F1">
        <w:rPr>
          <w:rFonts w:ascii="Garamond" w:eastAsia="Times New Roman" w:hAnsi="Garamond"/>
          <w:noProof/>
        </w:rPr>
        <w:t>rel</w:t>
      </w:r>
      <w:r w:rsidR="004D70F1">
        <w:rPr>
          <w:rFonts w:ascii="Garamond" w:eastAsia="Times New Roman" w:hAnsi="Garamond"/>
          <w:noProof/>
        </w:rPr>
        <w:t>ies</w:t>
      </w:r>
      <w:r w:rsidRPr="004D70F1">
        <w:rPr>
          <w:rFonts w:ascii="Garamond" w:eastAsia="Times New Roman" w:hAnsi="Garamond"/>
        </w:rPr>
        <w:t xml:space="preserve"> on the effective implementation of the cover crop program but </w:t>
      </w:r>
      <w:r w:rsidRPr="00D56D73">
        <w:rPr>
          <w:rFonts w:ascii="Garamond" w:eastAsia="Times New Roman" w:hAnsi="Garamond"/>
          <w:noProof/>
        </w:rPr>
        <w:t>lack</w:t>
      </w:r>
      <w:r w:rsidR="00D56D73">
        <w:rPr>
          <w:rFonts w:ascii="Garamond" w:eastAsia="Times New Roman" w:hAnsi="Garamond"/>
          <w:noProof/>
        </w:rPr>
        <w:t>s</w:t>
      </w:r>
      <w:r w:rsidRPr="004D70F1">
        <w:rPr>
          <w:rFonts w:ascii="Garamond" w:eastAsia="Times New Roman" w:hAnsi="Garamond"/>
        </w:rPr>
        <w:t xml:space="preserve"> a streamlined tool for data analysis and evaluation of enrolled fields.</w:t>
      </w:r>
    </w:p>
    <w:p w14:paraId="3C709863" w14:textId="77777777" w:rsidR="00CB6407" w:rsidRPr="000604C2" w:rsidRDefault="00CB6407" w:rsidP="008B3821">
      <w:pPr>
        <w:rPr>
          <w:rFonts w:ascii="Garamond" w:hAnsi="Garamond"/>
        </w:rPr>
      </w:pPr>
    </w:p>
    <w:p w14:paraId="1C74C38C" w14:textId="467EA541" w:rsidR="001023DB" w:rsidRPr="000604C2" w:rsidRDefault="008F2A72" w:rsidP="001023DB">
      <w:pPr>
        <w:rPr>
          <w:rFonts w:ascii="Garamond" w:hAnsi="Garamond"/>
        </w:rPr>
      </w:pPr>
      <w:r w:rsidRPr="000604C2">
        <w:rPr>
          <w:rFonts w:ascii="Garamond" w:hAnsi="Garamond"/>
          <w:b/>
          <w:i/>
        </w:rPr>
        <w:t>Project Objectives:</w:t>
      </w:r>
    </w:p>
    <w:p w14:paraId="139C8DE6" w14:textId="77777777" w:rsidR="00645491" w:rsidRPr="004D70F1" w:rsidRDefault="00645491" w:rsidP="00645491">
      <w:pPr>
        <w:pStyle w:val="NormalWeb"/>
        <w:numPr>
          <w:ilvl w:val="0"/>
          <w:numId w:val="5"/>
        </w:numPr>
        <w:spacing w:before="0" w:beforeAutospacing="0" w:after="0" w:afterAutospacing="0"/>
        <w:textAlignment w:val="baseline"/>
        <w:rPr>
          <w:rFonts w:ascii="Garamond" w:hAnsi="Garamond"/>
          <w:sz w:val="22"/>
          <w:szCs w:val="22"/>
        </w:rPr>
      </w:pPr>
      <w:r w:rsidRPr="004D70F1">
        <w:rPr>
          <w:rFonts w:ascii="Garamond" w:hAnsi="Garamond"/>
          <w:sz w:val="22"/>
          <w:szCs w:val="22"/>
        </w:rPr>
        <w:t>Implement code and research from prior term into an interactive, user-friendly, Google Earth Engine GUI for streamlined data analysis</w:t>
      </w:r>
    </w:p>
    <w:p w14:paraId="77FC60A8" w14:textId="77777777" w:rsidR="00645491" w:rsidRPr="004D70F1" w:rsidRDefault="00645491" w:rsidP="00645491">
      <w:pPr>
        <w:pStyle w:val="NormalWeb"/>
        <w:numPr>
          <w:ilvl w:val="0"/>
          <w:numId w:val="5"/>
        </w:numPr>
        <w:spacing w:before="0" w:beforeAutospacing="0" w:after="0" w:afterAutospacing="0"/>
        <w:textAlignment w:val="baseline"/>
        <w:rPr>
          <w:rFonts w:ascii="Garamond" w:hAnsi="Garamond"/>
          <w:sz w:val="22"/>
          <w:szCs w:val="22"/>
        </w:rPr>
      </w:pPr>
      <w:r w:rsidRPr="004D70F1">
        <w:rPr>
          <w:rFonts w:ascii="Garamond" w:hAnsi="Garamond"/>
          <w:sz w:val="22"/>
          <w:szCs w:val="22"/>
        </w:rPr>
        <w:t>Produce tabular and graphical analyses on the performance of fields in the winter cover crop program</w:t>
      </w:r>
    </w:p>
    <w:p w14:paraId="6FFE9790" w14:textId="7C86B57C" w:rsidR="008F2A72" w:rsidRPr="004D70F1" w:rsidRDefault="00645491" w:rsidP="00645491">
      <w:pPr>
        <w:pStyle w:val="NormalWeb"/>
        <w:numPr>
          <w:ilvl w:val="0"/>
          <w:numId w:val="5"/>
        </w:numPr>
        <w:spacing w:before="0" w:beforeAutospacing="0" w:after="0" w:afterAutospacing="0"/>
        <w:textAlignment w:val="baseline"/>
        <w:rPr>
          <w:rFonts w:ascii="Garamond" w:hAnsi="Garamond"/>
          <w:sz w:val="22"/>
          <w:szCs w:val="22"/>
        </w:rPr>
      </w:pPr>
      <w:r w:rsidRPr="004D70F1">
        <w:rPr>
          <w:rFonts w:ascii="Garamond" w:hAnsi="Garamond"/>
          <w:sz w:val="22"/>
          <w:szCs w:val="22"/>
        </w:rPr>
        <w:t>Provide end user with a program that facilitates regular analysis of cover crops with selective filtering by plant type, planting method, planting data, watershed, and county</w:t>
      </w:r>
      <w:r w:rsidR="008F2A72" w:rsidRPr="004D70F1">
        <w:rPr>
          <w:rFonts w:ascii="Garamond" w:hAnsi="Garamond"/>
          <w:sz w:val="22"/>
          <w:szCs w:val="22"/>
        </w:rPr>
        <w:t xml:space="preserve"> </w:t>
      </w:r>
    </w:p>
    <w:p w14:paraId="2570FFD8" w14:textId="77777777" w:rsidR="008F2A72" w:rsidRPr="004D70F1" w:rsidRDefault="008F2A72" w:rsidP="008F2A72">
      <w:pPr>
        <w:rPr>
          <w:rFonts w:ascii="Garamond" w:hAnsi="Garamond"/>
          <w:b/>
          <w:i/>
        </w:rPr>
      </w:pPr>
    </w:p>
    <w:p w14:paraId="053F5E60" w14:textId="66631FB7" w:rsidR="008F2A72" w:rsidRPr="000604C2" w:rsidRDefault="008F2A72" w:rsidP="008F2A72">
      <w:pPr>
        <w:rPr>
          <w:rFonts w:ascii="Garamond" w:hAnsi="Garamond"/>
        </w:rPr>
      </w:pPr>
      <w:r w:rsidRPr="000604C2">
        <w:rPr>
          <w:rFonts w:ascii="Garamond" w:hAnsi="Garamond"/>
          <w:b/>
          <w:i/>
        </w:rPr>
        <w:t>Previous Term:</w:t>
      </w:r>
      <w:r w:rsidRPr="004D70F1">
        <w:rPr>
          <w:rFonts w:ascii="Garamond" w:hAnsi="Garamond"/>
          <w:b/>
          <w:i/>
        </w:rPr>
        <w:t xml:space="preserve"> </w:t>
      </w:r>
      <w:r w:rsidR="00645491" w:rsidRPr="004D70F1">
        <w:rPr>
          <w:rFonts w:ascii="Garamond" w:hAnsi="Garamond"/>
        </w:rPr>
        <w:t>Spring 2017 (GSFC) – Chesapeake Bay Agriculture</w:t>
      </w:r>
    </w:p>
    <w:p w14:paraId="346D8347" w14:textId="77777777" w:rsidR="008F2A72" w:rsidRPr="000604C2" w:rsidRDefault="008F2A72" w:rsidP="008B3821">
      <w:pPr>
        <w:rPr>
          <w:rFonts w:ascii="Garamond" w:hAnsi="Garamond"/>
        </w:rPr>
      </w:pPr>
    </w:p>
    <w:p w14:paraId="07D5EB77" w14:textId="77777777" w:rsidR="00CD0433" w:rsidRPr="000604C2" w:rsidRDefault="00CD0433" w:rsidP="00CD0433">
      <w:pPr>
        <w:pBdr>
          <w:bottom w:val="single" w:sz="4" w:space="1" w:color="auto"/>
        </w:pBdr>
        <w:rPr>
          <w:rFonts w:ascii="Garamond" w:hAnsi="Garamond"/>
          <w:b/>
        </w:rPr>
      </w:pPr>
      <w:r w:rsidRPr="000604C2">
        <w:rPr>
          <w:rFonts w:ascii="Garamond" w:hAnsi="Garamond"/>
          <w:b/>
        </w:rPr>
        <w:t>Partner Overview</w:t>
      </w:r>
    </w:p>
    <w:p w14:paraId="34B6E1B7" w14:textId="79E1E332" w:rsidR="00D12F5B" w:rsidRPr="000604C2" w:rsidRDefault="00A44DD0" w:rsidP="00D12F5B">
      <w:pPr>
        <w:rPr>
          <w:rFonts w:ascii="Garamond" w:hAnsi="Garamond"/>
          <w:b/>
          <w:i/>
        </w:rPr>
      </w:pPr>
      <w:r w:rsidRPr="000604C2">
        <w:rPr>
          <w:rFonts w:ascii="Garamond" w:hAnsi="Garamond"/>
          <w:b/>
          <w:i/>
        </w:rPr>
        <w:t>Partner</w:t>
      </w:r>
      <w:r w:rsidR="00835C04" w:rsidRPr="000604C2">
        <w:rPr>
          <w:rFonts w:ascii="Garamond" w:hAnsi="Garamond"/>
          <w:b/>
          <w:i/>
        </w:rPr>
        <w:t xml:space="preserve"> Organizations</w:t>
      </w:r>
      <w:r w:rsidR="00D12F5B" w:rsidRPr="000604C2">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0604C2" w:rsidRPr="000604C2" w14:paraId="4EEA7B0E" w14:textId="77777777" w:rsidTr="00CB6407">
        <w:tc>
          <w:tcPr>
            <w:tcW w:w="3263" w:type="dxa"/>
            <w:shd w:val="clear" w:color="auto" w:fill="31849B" w:themeFill="accent5" w:themeFillShade="BF"/>
            <w:vAlign w:val="center"/>
          </w:tcPr>
          <w:p w14:paraId="66FDE6C5" w14:textId="77777777" w:rsidR="006804AC" w:rsidRPr="004D70F1" w:rsidRDefault="006804AC" w:rsidP="00A44DD0">
            <w:pPr>
              <w:rPr>
                <w:rFonts w:ascii="Garamond" w:hAnsi="Garamond"/>
                <w:b/>
                <w:color w:val="FFFFFF" w:themeColor="background1"/>
              </w:rPr>
            </w:pPr>
            <w:r w:rsidRPr="004D70F1">
              <w:rPr>
                <w:rFonts w:ascii="Garamond" w:hAnsi="Garamond"/>
                <w:b/>
                <w:color w:val="FFFFFF" w:themeColor="background1"/>
              </w:rPr>
              <w:t>Organization</w:t>
            </w:r>
          </w:p>
        </w:tc>
        <w:tc>
          <w:tcPr>
            <w:tcW w:w="3510" w:type="dxa"/>
            <w:shd w:val="clear" w:color="auto" w:fill="31849B" w:themeFill="accent5" w:themeFillShade="BF"/>
            <w:vAlign w:val="center"/>
          </w:tcPr>
          <w:p w14:paraId="358B03BC" w14:textId="77777777" w:rsidR="006804AC" w:rsidRPr="004D70F1" w:rsidRDefault="006804AC" w:rsidP="00A44DD0">
            <w:pPr>
              <w:rPr>
                <w:rFonts w:ascii="Garamond" w:hAnsi="Garamond"/>
                <w:b/>
                <w:color w:val="FFFFFF" w:themeColor="background1"/>
              </w:rPr>
            </w:pPr>
            <w:r w:rsidRPr="004D70F1">
              <w:rPr>
                <w:rFonts w:ascii="Garamond" w:hAnsi="Garamond"/>
                <w:b/>
                <w:color w:val="FFFFFF" w:themeColor="background1"/>
              </w:rPr>
              <w:t>POC (Name, Position/Title)</w:t>
            </w:r>
          </w:p>
        </w:tc>
        <w:tc>
          <w:tcPr>
            <w:tcW w:w="1620" w:type="dxa"/>
            <w:shd w:val="clear" w:color="auto" w:fill="31849B" w:themeFill="accent5" w:themeFillShade="BF"/>
            <w:vAlign w:val="center"/>
          </w:tcPr>
          <w:p w14:paraId="311B19EA" w14:textId="77777777" w:rsidR="006804AC" w:rsidRPr="004D70F1" w:rsidRDefault="006804AC" w:rsidP="00A44DD0">
            <w:pPr>
              <w:rPr>
                <w:rFonts w:ascii="Garamond" w:hAnsi="Garamond"/>
                <w:b/>
                <w:color w:val="FFFFFF" w:themeColor="background1"/>
              </w:rPr>
            </w:pPr>
            <w:r w:rsidRPr="004D70F1">
              <w:rPr>
                <w:rFonts w:ascii="Garamond" w:hAnsi="Garamond"/>
                <w:b/>
                <w:color w:val="FFFFFF" w:themeColor="background1"/>
              </w:rPr>
              <w:t>Partner Type</w:t>
            </w:r>
          </w:p>
        </w:tc>
        <w:tc>
          <w:tcPr>
            <w:tcW w:w="1080" w:type="dxa"/>
            <w:shd w:val="clear" w:color="auto" w:fill="31849B" w:themeFill="accent5" w:themeFillShade="BF"/>
          </w:tcPr>
          <w:p w14:paraId="77BDFEF2" w14:textId="77777777" w:rsidR="006804AC" w:rsidRPr="004D70F1" w:rsidRDefault="006804AC" w:rsidP="006804AC">
            <w:pPr>
              <w:jc w:val="center"/>
              <w:rPr>
                <w:rFonts w:ascii="Garamond" w:hAnsi="Garamond"/>
                <w:b/>
                <w:color w:val="FFFFFF" w:themeColor="background1"/>
                <w:sz w:val="18"/>
                <w:szCs w:val="18"/>
              </w:rPr>
            </w:pPr>
            <w:r w:rsidRPr="004D70F1">
              <w:rPr>
                <w:rFonts w:ascii="Garamond" w:hAnsi="Garamond"/>
                <w:b/>
                <w:color w:val="FFFFFF" w:themeColor="background1"/>
                <w:sz w:val="18"/>
                <w:szCs w:val="18"/>
              </w:rPr>
              <w:t>Boundary Org?</w:t>
            </w:r>
          </w:p>
        </w:tc>
      </w:tr>
      <w:tr w:rsidR="000604C2" w:rsidRPr="000604C2" w14:paraId="5D470CD2" w14:textId="77777777" w:rsidTr="00CB6407">
        <w:tc>
          <w:tcPr>
            <w:tcW w:w="3263" w:type="dxa"/>
          </w:tcPr>
          <w:p w14:paraId="147FACB8" w14:textId="1AF89E88" w:rsidR="006804AC" w:rsidRPr="000604C2" w:rsidRDefault="00645491" w:rsidP="00A44DD0">
            <w:pPr>
              <w:rPr>
                <w:rFonts w:ascii="Garamond" w:hAnsi="Garamond"/>
                <w:b/>
              </w:rPr>
            </w:pPr>
            <w:r w:rsidRPr="004D70F1">
              <w:rPr>
                <w:rFonts w:ascii="Garamond" w:hAnsi="Garamond"/>
                <w:b/>
                <w:bCs/>
              </w:rPr>
              <w:t>Maryland Department of Agriculture, Office of Resource Conservation</w:t>
            </w:r>
          </w:p>
        </w:tc>
        <w:tc>
          <w:tcPr>
            <w:tcW w:w="3510" w:type="dxa"/>
          </w:tcPr>
          <w:p w14:paraId="0111C027" w14:textId="4C35BE50" w:rsidR="006804AC" w:rsidRPr="000604C2" w:rsidRDefault="00645491" w:rsidP="00A44DD0">
            <w:pPr>
              <w:rPr>
                <w:rFonts w:ascii="Garamond" w:hAnsi="Garamond"/>
              </w:rPr>
            </w:pPr>
            <w:r w:rsidRPr="004D70F1">
              <w:rPr>
                <w:rFonts w:ascii="Garamond" w:hAnsi="Garamond"/>
              </w:rPr>
              <w:t xml:space="preserve">Jason </w:t>
            </w:r>
            <w:proofErr w:type="spellStart"/>
            <w:r w:rsidRPr="004D70F1">
              <w:rPr>
                <w:rFonts w:ascii="Garamond" w:hAnsi="Garamond"/>
              </w:rPr>
              <w:t>Keppler</w:t>
            </w:r>
            <w:proofErr w:type="spellEnd"/>
            <w:r w:rsidRPr="004D70F1">
              <w:rPr>
                <w:rFonts w:ascii="Garamond" w:hAnsi="Garamond"/>
              </w:rPr>
              <w:t>, Watershed Implementation Program Manager</w:t>
            </w:r>
          </w:p>
        </w:tc>
        <w:tc>
          <w:tcPr>
            <w:tcW w:w="1620" w:type="dxa"/>
          </w:tcPr>
          <w:p w14:paraId="21053937" w14:textId="49F56FE4" w:rsidR="006804AC" w:rsidRPr="000604C2" w:rsidRDefault="00CB6407" w:rsidP="00A44DD0">
            <w:pPr>
              <w:rPr>
                <w:rFonts w:ascii="Garamond" w:hAnsi="Garamond"/>
              </w:rPr>
            </w:pPr>
            <w:r w:rsidRPr="000604C2">
              <w:rPr>
                <w:rFonts w:ascii="Garamond" w:hAnsi="Garamond"/>
              </w:rPr>
              <w:t xml:space="preserve">End </w:t>
            </w:r>
            <w:r w:rsidR="009E4CFF" w:rsidRPr="000604C2">
              <w:rPr>
                <w:rFonts w:ascii="Garamond" w:hAnsi="Garamond"/>
              </w:rPr>
              <w:t>User</w:t>
            </w:r>
          </w:p>
        </w:tc>
        <w:tc>
          <w:tcPr>
            <w:tcW w:w="1080" w:type="dxa"/>
          </w:tcPr>
          <w:p w14:paraId="6070AA6D" w14:textId="68D8D6EF" w:rsidR="006804AC" w:rsidRPr="000604C2" w:rsidRDefault="00645491" w:rsidP="006804AC">
            <w:pPr>
              <w:jc w:val="center"/>
              <w:rPr>
                <w:rFonts w:ascii="Garamond" w:hAnsi="Garamond"/>
              </w:rPr>
            </w:pPr>
            <w:r w:rsidRPr="000604C2">
              <w:rPr>
                <w:rFonts w:ascii="Garamond" w:hAnsi="Garamond"/>
              </w:rPr>
              <w:t>No</w:t>
            </w:r>
          </w:p>
        </w:tc>
      </w:tr>
      <w:tr w:rsidR="000604C2" w:rsidRPr="000604C2" w14:paraId="3CC8ABAF" w14:textId="77777777" w:rsidTr="00CB6407">
        <w:tc>
          <w:tcPr>
            <w:tcW w:w="3263" w:type="dxa"/>
          </w:tcPr>
          <w:p w14:paraId="09C3C822" w14:textId="21531A96" w:rsidR="006804AC" w:rsidRPr="000604C2" w:rsidRDefault="00645491" w:rsidP="00A44DD0">
            <w:pPr>
              <w:rPr>
                <w:rFonts w:ascii="Garamond" w:hAnsi="Garamond"/>
                <w:b/>
              </w:rPr>
            </w:pPr>
            <w:r w:rsidRPr="004D70F1">
              <w:rPr>
                <w:rFonts w:ascii="Garamond" w:hAnsi="Garamond"/>
                <w:b/>
                <w:bCs/>
              </w:rPr>
              <w:t>USGS, Eastern Geographic Science Center</w:t>
            </w:r>
          </w:p>
        </w:tc>
        <w:tc>
          <w:tcPr>
            <w:tcW w:w="3510" w:type="dxa"/>
          </w:tcPr>
          <w:p w14:paraId="36E16CC9" w14:textId="4E559386" w:rsidR="006804AC" w:rsidRPr="000604C2" w:rsidRDefault="00645491" w:rsidP="006804AC">
            <w:pPr>
              <w:rPr>
                <w:rFonts w:ascii="Garamond" w:hAnsi="Garamond"/>
              </w:rPr>
            </w:pPr>
            <w:r w:rsidRPr="004D70F1">
              <w:rPr>
                <w:rFonts w:ascii="Garamond" w:hAnsi="Garamond"/>
              </w:rPr>
              <w:t>Dr. W. Dean Hively, Research Physical Scientist</w:t>
            </w:r>
          </w:p>
        </w:tc>
        <w:tc>
          <w:tcPr>
            <w:tcW w:w="1620" w:type="dxa"/>
          </w:tcPr>
          <w:p w14:paraId="011729D9" w14:textId="77777777" w:rsidR="006804AC" w:rsidRPr="000604C2" w:rsidRDefault="009E4CFF" w:rsidP="00A44DD0">
            <w:pPr>
              <w:rPr>
                <w:rFonts w:ascii="Garamond" w:hAnsi="Garamond"/>
              </w:rPr>
            </w:pPr>
            <w:r w:rsidRPr="000604C2">
              <w:rPr>
                <w:rFonts w:ascii="Garamond" w:hAnsi="Garamond"/>
              </w:rPr>
              <w:t>Collaborator</w:t>
            </w:r>
          </w:p>
        </w:tc>
        <w:tc>
          <w:tcPr>
            <w:tcW w:w="1080" w:type="dxa"/>
          </w:tcPr>
          <w:p w14:paraId="70AD209A" w14:textId="77777777" w:rsidR="006804AC" w:rsidRPr="000604C2" w:rsidRDefault="006804AC" w:rsidP="006804AC">
            <w:pPr>
              <w:jc w:val="center"/>
              <w:rPr>
                <w:rFonts w:ascii="Garamond" w:hAnsi="Garamond"/>
              </w:rPr>
            </w:pPr>
            <w:r w:rsidRPr="000604C2">
              <w:rPr>
                <w:rFonts w:ascii="Garamond" w:hAnsi="Garamond"/>
              </w:rPr>
              <w:t>No</w:t>
            </w:r>
          </w:p>
        </w:tc>
      </w:tr>
      <w:tr w:rsidR="000604C2" w:rsidRPr="000604C2" w14:paraId="48D0A90A" w14:textId="77777777" w:rsidTr="00CB6407">
        <w:tc>
          <w:tcPr>
            <w:tcW w:w="3263" w:type="dxa"/>
          </w:tcPr>
          <w:p w14:paraId="067D3AF0" w14:textId="20FB62ED" w:rsidR="00645491" w:rsidRPr="004D70F1" w:rsidRDefault="00645491" w:rsidP="00A44DD0">
            <w:pPr>
              <w:rPr>
                <w:rFonts w:ascii="Garamond" w:hAnsi="Garamond"/>
                <w:b/>
                <w:bCs/>
              </w:rPr>
            </w:pPr>
            <w:r w:rsidRPr="004D70F1">
              <w:rPr>
                <w:rFonts w:ascii="Garamond" w:hAnsi="Garamond"/>
                <w:b/>
                <w:bCs/>
              </w:rPr>
              <w:t>USDA, Agricultural Research Service, Hydrology and Remote Sensing Laboratory</w:t>
            </w:r>
          </w:p>
        </w:tc>
        <w:tc>
          <w:tcPr>
            <w:tcW w:w="3510" w:type="dxa"/>
          </w:tcPr>
          <w:p w14:paraId="0D4AAA3C" w14:textId="32647CE8" w:rsidR="00645491" w:rsidRPr="004D70F1" w:rsidRDefault="00645491" w:rsidP="006804AC">
            <w:pPr>
              <w:rPr>
                <w:rFonts w:ascii="Garamond" w:hAnsi="Garamond"/>
              </w:rPr>
            </w:pPr>
            <w:r w:rsidRPr="004D70F1">
              <w:rPr>
                <w:rFonts w:ascii="Garamond" w:hAnsi="Garamond"/>
              </w:rPr>
              <w:t>Dr. Greg McCarty, Research Soil Scientist</w:t>
            </w:r>
          </w:p>
        </w:tc>
        <w:tc>
          <w:tcPr>
            <w:tcW w:w="1620" w:type="dxa"/>
          </w:tcPr>
          <w:p w14:paraId="0471773F" w14:textId="5418AC71" w:rsidR="00645491" w:rsidRPr="000604C2" w:rsidRDefault="00645491" w:rsidP="00A44DD0">
            <w:pPr>
              <w:rPr>
                <w:rFonts w:ascii="Garamond" w:hAnsi="Garamond"/>
              </w:rPr>
            </w:pPr>
            <w:r w:rsidRPr="000604C2">
              <w:rPr>
                <w:rFonts w:ascii="Garamond" w:hAnsi="Garamond"/>
              </w:rPr>
              <w:t>Collaborator</w:t>
            </w:r>
          </w:p>
        </w:tc>
        <w:tc>
          <w:tcPr>
            <w:tcW w:w="1080" w:type="dxa"/>
          </w:tcPr>
          <w:p w14:paraId="0FF86F40" w14:textId="519C54EC" w:rsidR="00645491" w:rsidRPr="000604C2" w:rsidRDefault="00645491" w:rsidP="006804AC">
            <w:pPr>
              <w:jc w:val="center"/>
              <w:rPr>
                <w:rFonts w:ascii="Garamond" w:hAnsi="Garamond"/>
              </w:rPr>
            </w:pPr>
            <w:r w:rsidRPr="000604C2">
              <w:rPr>
                <w:rFonts w:ascii="Garamond" w:hAnsi="Garamond"/>
              </w:rPr>
              <w:t>No</w:t>
            </w:r>
          </w:p>
        </w:tc>
      </w:tr>
      <w:tr w:rsidR="000604C2" w:rsidRPr="000604C2" w14:paraId="29F3E5C5" w14:textId="77777777" w:rsidTr="00CB6407">
        <w:tc>
          <w:tcPr>
            <w:tcW w:w="3263" w:type="dxa"/>
          </w:tcPr>
          <w:p w14:paraId="585983F3" w14:textId="1B908456" w:rsidR="00645491" w:rsidRPr="004D70F1" w:rsidRDefault="00645491" w:rsidP="00A44DD0">
            <w:pPr>
              <w:rPr>
                <w:rFonts w:ascii="Garamond" w:hAnsi="Garamond"/>
                <w:b/>
                <w:bCs/>
              </w:rPr>
            </w:pPr>
            <w:r w:rsidRPr="004D70F1">
              <w:rPr>
                <w:rFonts w:ascii="Garamond" w:hAnsi="Garamond"/>
                <w:b/>
                <w:bCs/>
              </w:rPr>
              <w:t>US Environmental Protection Agency, Chesapeake Bay Program</w:t>
            </w:r>
          </w:p>
        </w:tc>
        <w:tc>
          <w:tcPr>
            <w:tcW w:w="3510" w:type="dxa"/>
          </w:tcPr>
          <w:p w14:paraId="7D27F3C4" w14:textId="2087A671" w:rsidR="00645491" w:rsidRPr="004D70F1" w:rsidRDefault="00645491" w:rsidP="006804AC">
            <w:pPr>
              <w:rPr>
                <w:rFonts w:ascii="Garamond" w:hAnsi="Garamond"/>
              </w:rPr>
            </w:pPr>
            <w:r w:rsidRPr="004D70F1">
              <w:rPr>
                <w:rFonts w:ascii="Garamond" w:hAnsi="Garamond"/>
              </w:rPr>
              <w:t xml:space="preserve">Rich </w:t>
            </w:r>
            <w:proofErr w:type="spellStart"/>
            <w:r w:rsidRPr="004D70F1">
              <w:rPr>
                <w:rFonts w:ascii="Garamond" w:hAnsi="Garamond"/>
              </w:rPr>
              <w:t>Batiuk</w:t>
            </w:r>
            <w:proofErr w:type="spellEnd"/>
            <w:r w:rsidRPr="004D70F1">
              <w:rPr>
                <w:rFonts w:ascii="Garamond" w:hAnsi="Garamond"/>
              </w:rPr>
              <w:t>, Associate Director of Science</w:t>
            </w:r>
          </w:p>
        </w:tc>
        <w:tc>
          <w:tcPr>
            <w:tcW w:w="1620" w:type="dxa"/>
          </w:tcPr>
          <w:p w14:paraId="00BF9507" w14:textId="0F090B81" w:rsidR="00645491" w:rsidRPr="000604C2" w:rsidRDefault="00645491" w:rsidP="00A44DD0">
            <w:pPr>
              <w:rPr>
                <w:rFonts w:ascii="Garamond" w:hAnsi="Garamond"/>
              </w:rPr>
            </w:pPr>
            <w:r w:rsidRPr="000604C2">
              <w:rPr>
                <w:rFonts w:ascii="Garamond" w:hAnsi="Garamond"/>
              </w:rPr>
              <w:t>Collaborator</w:t>
            </w:r>
          </w:p>
        </w:tc>
        <w:tc>
          <w:tcPr>
            <w:tcW w:w="1080" w:type="dxa"/>
          </w:tcPr>
          <w:p w14:paraId="50C4D388" w14:textId="690B0E28" w:rsidR="00645491" w:rsidRPr="000604C2" w:rsidRDefault="00645491" w:rsidP="006804AC">
            <w:pPr>
              <w:jc w:val="center"/>
              <w:rPr>
                <w:rFonts w:ascii="Garamond" w:hAnsi="Garamond"/>
              </w:rPr>
            </w:pPr>
            <w:r w:rsidRPr="000604C2">
              <w:rPr>
                <w:rFonts w:ascii="Garamond" w:hAnsi="Garamond"/>
              </w:rPr>
              <w:t>Yes</w:t>
            </w:r>
          </w:p>
        </w:tc>
      </w:tr>
    </w:tbl>
    <w:p w14:paraId="77D4BCBD" w14:textId="77777777" w:rsidR="00CD0433" w:rsidRPr="004D70F1" w:rsidRDefault="00CD0433" w:rsidP="00CD0433">
      <w:pPr>
        <w:rPr>
          <w:rFonts w:ascii="Garamond" w:hAnsi="Garamond"/>
        </w:rPr>
      </w:pPr>
    </w:p>
    <w:p w14:paraId="00FC030F" w14:textId="1CBC511A" w:rsidR="00CB6407" w:rsidRPr="000A69C8" w:rsidRDefault="00CB6407" w:rsidP="00CB6407">
      <w:pPr>
        <w:rPr>
          <w:rFonts w:ascii="Garamond" w:hAnsi="Garamond" w:cs="Arial"/>
        </w:rPr>
      </w:pPr>
      <w:r w:rsidRPr="000604C2">
        <w:rPr>
          <w:rFonts w:ascii="Garamond" w:hAnsi="Garamond" w:cs="Arial"/>
          <w:b/>
          <w:i/>
        </w:rPr>
        <w:t>Decision Making Practices &amp; Policies</w:t>
      </w:r>
      <w:r w:rsidRPr="000604C2">
        <w:rPr>
          <w:rFonts w:ascii="Garamond" w:hAnsi="Garamond" w:cs="Arial"/>
          <w:b/>
        </w:rPr>
        <w:t>:</w:t>
      </w:r>
    </w:p>
    <w:p w14:paraId="5F0E19E2" w14:textId="403941A1" w:rsidR="00CB6407" w:rsidRPr="000604C2" w:rsidRDefault="00645491" w:rsidP="00CB6407">
      <w:pPr>
        <w:rPr>
          <w:rFonts w:ascii="Garamond" w:hAnsi="Garamond" w:cs="Arial"/>
        </w:rPr>
      </w:pPr>
      <w:r w:rsidRPr="004D70F1">
        <w:rPr>
          <w:rFonts w:ascii="Garamond" w:hAnsi="Garamond"/>
        </w:rPr>
        <w:t xml:space="preserve">In order to promote environmentally conscious farming practices, the MDA oversees a cost-sharing program that provides a total of $22.5 million per year to farmers who plant winter cover crops. Payment for farmers is calculated based on the agricultural practices used by each farm; to facilitate these payments, the MDA records the management strategies and location of each enrolled field. Fields determined to be using </w:t>
      </w:r>
      <w:r w:rsidRPr="004D70F1">
        <w:rPr>
          <w:rFonts w:ascii="Garamond" w:hAnsi="Garamond"/>
        </w:rPr>
        <w:lastRenderedPageBreak/>
        <w:t xml:space="preserve">techniques that yield the most effective cover crops receive larger payments. The MDA verifies that the standards </w:t>
      </w:r>
      <w:r w:rsidR="00930DAB">
        <w:rPr>
          <w:rFonts w:ascii="Garamond" w:hAnsi="Garamond"/>
        </w:rPr>
        <w:t xml:space="preserve">and requirements </w:t>
      </w:r>
      <w:r w:rsidRPr="004D70F1">
        <w:rPr>
          <w:rFonts w:ascii="Garamond" w:hAnsi="Garamond"/>
        </w:rPr>
        <w:t xml:space="preserve">of the program are being adhered to by spot-checking only 20% of fields. Although the MDA has code for cover crop analysis using Google Earth Engine, un-synthesized components of the code restrict </w:t>
      </w:r>
      <w:r w:rsidR="004D70F1">
        <w:rPr>
          <w:rFonts w:ascii="Garamond" w:hAnsi="Garamond"/>
        </w:rPr>
        <w:t xml:space="preserve">the </w:t>
      </w:r>
      <w:r w:rsidRPr="004D70F1">
        <w:rPr>
          <w:rFonts w:ascii="Garamond" w:hAnsi="Garamond"/>
          <w:noProof/>
        </w:rPr>
        <w:t>current</w:t>
      </w:r>
      <w:r w:rsidRPr="004D70F1">
        <w:rPr>
          <w:rFonts w:ascii="Garamond" w:hAnsi="Garamond"/>
        </w:rPr>
        <w:t xml:space="preserve"> use of remote sensing analysis.</w:t>
      </w:r>
    </w:p>
    <w:p w14:paraId="17B3A381" w14:textId="77777777" w:rsidR="00CA0EED" w:rsidRPr="004D70F1" w:rsidRDefault="00CA0EED" w:rsidP="00CA0EED">
      <w:pPr>
        <w:rPr>
          <w:rFonts w:ascii="Garamond" w:hAnsi="Garamond"/>
        </w:rPr>
      </w:pPr>
    </w:p>
    <w:p w14:paraId="08DEF88A" w14:textId="6B741614" w:rsidR="00CB6407" w:rsidRPr="000A69C8" w:rsidRDefault="00CB6407" w:rsidP="00CB6407">
      <w:pPr>
        <w:rPr>
          <w:rFonts w:ascii="Garamond" w:hAnsi="Garamond" w:cs="Arial"/>
        </w:rPr>
      </w:pPr>
      <w:r w:rsidRPr="000604C2">
        <w:rPr>
          <w:rFonts w:ascii="Garamond" w:hAnsi="Garamond" w:cs="Arial"/>
          <w:b/>
          <w:i/>
        </w:rPr>
        <w:t>Project Benefit to End User</w:t>
      </w:r>
      <w:r w:rsidRPr="000A69C8">
        <w:rPr>
          <w:rFonts w:ascii="Garamond" w:hAnsi="Garamond" w:cs="Arial"/>
          <w:b/>
        </w:rPr>
        <w:t>:</w:t>
      </w:r>
    </w:p>
    <w:p w14:paraId="6CF180A6" w14:textId="3BD20444" w:rsidR="00CB6407" w:rsidRPr="000604C2" w:rsidRDefault="00645491" w:rsidP="00CB6407">
      <w:pPr>
        <w:rPr>
          <w:rFonts w:ascii="Garamond" w:hAnsi="Garamond" w:cs="Arial"/>
        </w:rPr>
      </w:pPr>
      <w:r w:rsidRPr="004D70F1">
        <w:rPr>
          <w:rFonts w:ascii="Garamond" w:hAnsi="Garamond"/>
        </w:rPr>
        <w:t xml:space="preserve">Remote sensing provides a cost-effective mechanism to monitor plant biomass and percent ground cover analysis that would reduce the need for </w:t>
      </w:r>
      <w:r w:rsidRPr="004D70F1">
        <w:rPr>
          <w:rFonts w:ascii="Garamond" w:hAnsi="Garamond"/>
          <w:i/>
          <w:iCs/>
        </w:rPr>
        <w:t>in situ</w:t>
      </w:r>
      <w:r w:rsidRPr="004D70F1">
        <w:rPr>
          <w:rFonts w:ascii="Garamond" w:hAnsi="Garamond"/>
        </w:rPr>
        <w:t xml:space="preserve"> spot-checking and increase the efficiency of the cover crop program. While the previous DEVELOP team created code that was effective in analyzing cover crop variables, components of the code needed to be processed separately in R, Google Earth Engine, and ArcGIS. Synthesizing the work produced by the prior team into one program enables the MDA to more seamlessly integrate remote sensing into its cover crop program and facilitate the production of more detailed performance reports for participating fields. The user-friendly GUI will allow the MDA to analyze the effectiveness of the program on both small and large scales, which will grant insight into best practices for an updated, streamlined incentive structure. The resulting tables and figures will present environmental analysis to encourage sharing of field performance data with conservation districts. Additionally, farmers enrolled in the program will be able to use these results to refine their agricultural practices.</w:t>
      </w:r>
    </w:p>
    <w:p w14:paraId="1242BC45" w14:textId="77777777" w:rsidR="00C057E9" w:rsidRPr="004D70F1" w:rsidRDefault="00C057E9" w:rsidP="00C057E9">
      <w:pPr>
        <w:ind w:left="720" w:hanging="720"/>
        <w:rPr>
          <w:rFonts w:ascii="Garamond" w:hAnsi="Garamond"/>
        </w:rPr>
      </w:pPr>
    </w:p>
    <w:p w14:paraId="4C354B64" w14:textId="623E8C73" w:rsidR="00CD0433" w:rsidRPr="004D70F1" w:rsidRDefault="004D358F" w:rsidP="002E2D9E">
      <w:pPr>
        <w:pBdr>
          <w:bottom w:val="single" w:sz="4" w:space="1" w:color="auto"/>
        </w:pBdr>
        <w:rPr>
          <w:rFonts w:ascii="Garamond" w:hAnsi="Garamond"/>
          <w:b/>
        </w:rPr>
      </w:pPr>
      <w:r w:rsidRPr="000604C2">
        <w:rPr>
          <w:rFonts w:ascii="Garamond" w:hAnsi="Garamond"/>
          <w:b/>
        </w:rPr>
        <w:t>Earth Observations &amp; End Products</w:t>
      </w:r>
      <w:r w:rsidR="00CB6407" w:rsidRPr="000A69C8">
        <w:rPr>
          <w:rFonts w:ascii="Garamond" w:hAnsi="Garamond"/>
          <w:b/>
        </w:rPr>
        <w:t xml:space="preserve"> </w:t>
      </w:r>
      <w:r w:rsidR="002E2D9E" w:rsidRPr="000A69C8">
        <w:rPr>
          <w:rFonts w:ascii="Garamond" w:hAnsi="Garamond"/>
          <w:b/>
        </w:rPr>
        <w:t>O</w:t>
      </w:r>
      <w:r w:rsidR="002E2D9E" w:rsidRPr="004D70F1">
        <w:rPr>
          <w:rFonts w:ascii="Garamond" w:hAnsi="Garamond"/>
          <w:b/>
        </w:rPr>
        <w:t>verview</w:t>
      </w:r>
    </w:p>
    <w:p w14:paraId="339A2281" w14:textId="53CEA51D" w:rsidR="003D2EDF" w:rsidRPr="000604C2" w:rsidRDefault="00735F70" w:rsidP="00782999">
      <w:pPr>
        <w:rPr>
          <w:rFonts w:ascii="Garamond" w:hAnsi="Garamond"/>
          <w:b/>
          <w:i/>
        </w:rPr>
      </w:pPr>
      <w:r w:rsidRPr="000604C2">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0604C2" w:rsidRPr="000604C2" w14:paraId="1E59A37D" w14:textId="77777777" w:rsidTr="008F2A72">
        <w:tc>
          <w:tcPr>
            <w:tcW w:w="2347" w:type="dxa"/>
            <w:shd w:val="clear" w:color="auto" w:fill="31849B" w:themeFill="accent5" w:themeFillShade="BF"/>
            <w:vAlign w:val="center"/>
          </w:tcPr>
          <w:p w14:paraId="3B2A8D46" w14:textId="77777777" w:rsidR="00B76BDC" w:rsidRPr="004D70F1" w:rsidRDefault="00B76BDC" w:rsidP="00D3192F">
            <w:pPr>
              <w:jc w:val="center"/>
              <w:rPr>
                <w:rFonts w:ascii="Garamond" w:hAnsi="Garamond"/>
                <w:b/>
                <w:bCs/>
                <w:color w:val="FFFFFF" w:themeColor="background1"/>
              </w:rPr>
            </w:pPr>
            <w:r w:rsidRPr="004D70F1">
              <w:rPr>
                <w:rFonts w:ascii="Garamond" w:hAnsi="Garamond"/>
                <w:b/>
                <w:bCs/>
                <w:color w:val="FFFFFF" w:themeColor="background1"/>
              </w:rPr>
              <w:t>Platform</w:t>
            </w:r>
            <w:r w:rsidR="00D3192F" w:rsidRPr="004D70F1">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76C28547" w:rsidR="00B76BDC" w:rsidRPr="004D70F1" w:rsidRDefault="00D3192F" w:rsidP="004F47CE">
            <w:pPr>
              <w:jc w:val="center"/>
              <w:rPr>
                <w:rFonts w:ascii="Garamond" w:hAnsi="Garamond"/>
                <w:b/>
                <w:bCs/>
                <w:color w:val="FFFFFF" w:themeColor="background1"/>
              </w:rPr>
            </w:pPr>
            <w:r w:rsidRPr="004D70F1">
              <w:rPr>
                <w:rFonts w:ascii="Garamond" w:hAnsi="Garamond"/>
                <w:b/>
                <w:bCs/>
                <w:color w:val="FFFFFF" w:themeColor="background1"/>
              </w:rPr>
              <w:t>Parameter</w:t>
            </w:r>
          </w:p>
        </w:tc>
        <w:tc>
          <w:tcPr>
            <w:tcW w:w="4597" w:type="dxa"/>
            <w:shd w:val="clear" w:color="auto" w:fill="31849B" w:themeFill="accent5" w:themeFillShade="BF"/>
            <w:vAlign w:val="center"/>
          </w:tcPr>
          <w:p w14:paraId="7A3A0187" w14:textId="77777777" w:rsidR="00B76BDC" w:rsidRPr="004D70F1" w:rsidRDefault="00D3192F" w:rsidP="00D3192F">
            <w:pPr>
              <w:jc w:val="center"/>
              <w:rPr>
                <w:rFonts w:ascii="Garamond" w:hAnsi="Garamond"/>
                <w:b/>
                <w:bCs/>
                <w:color w:val="FFFFFF" w:themeColor="background1"/>
              </w:rPr>
            </w:pPr>
            <w:r w:rsidRPr="004D70F1">
              <w:rPr>
                <w:rFonts w:ascii="Garamond" w:hAnsi="Garamond"/>
                <w:b/>
                <w:bCs/>
                <w:color w:val="FFFFFF" w:themeColor="background1"/>
              </w:rPr>
              <w:t>Use</w:t>
            </w:r>
          </w:p>
        </w:tc>
      </w:tr>
      <w:tr w:rsidR="000604C2" w:rsidRPr="000604C2" w14:paraId="68A574AE" w14:textId="77777777" w:rsidTr="008F2A72">
        <w:tc>
          <w:tcPr>
            <w:tcW w:w="2347" w:type="dxa"/>
            <w:vAlign w:val="center"/>
          </w:tcPr>
          <w:p w14:paraId="6FE1A73B" w14:textId="60313C85" w:rsidR="00B76BDC" w:rsidRPr="000604C2" w:rsidRDefault="00645491" w:rsidP="009A492A">
            <w:pPr>
              <w:rPr>
                <w:rFonts w:ascii="Garamond" w:hAnsi="Garamond"/>
                <w:b/>
                <w:bCs/>
              </w:rPr>
            </w:pPr>
            <w:r w:rsidRPr="000604C2">
              <w:rPr>
                <w:rFonts w:ascii="Garamond" w:hAnsi="Garamond"/>
                <w:b/>
                <w:bCs/>
              </w:rPr>
              <w:t>Landsat 5 TM</w:t>
            </w:r>
          </w:p>
        </w:tc>
        <w:tc>
          <w:tcPr>
            <w:tcW w:w="2411" w:type="dxa"/>
            <w:vAlign w:val="center"/>
          </w:tcPr>
          <w:p w14:paraId="3ED984CF" w14:textId="76CB9A41" w:rsidR="00B76BDC" w:rsidRPr="000604C2" w:rsidRDefault="00645491" w:rsidP="009A492A">
            <w:pPr>
              <w:rPr>
                <w:rFonts w:ascii="Garamond" w:hAnsi="Garamond"/>
              </w:rPr>
            </w:pPr>
            <w:r w:rsidRPr="000604C2">
              <w:rPr>
                <w:rFonts w:ascii="Garamond" w:hAnsi="Garamond"/>
              </w:rPr>
              <w:t>Normalized Difference Vegetation Index</w:t>
            </w:r>
            <w:r w:rsidR="00737368">
              <w:rPr>
                <w:rFonts w:ascii="Garamond" w:hAnsi="Garamond"/>
              </w:rPr>
              <w:t xml:space="preserve"> (NDVI)</w:t>
            </w:r>
          </w:p>
        </w:tc>
        <w:tc>
          <w:tcPr>
            <w:tcW w:w="4597" w:type="dxa"/>
            <w:vAlign w:val="center"/>
          </w:tcPr>
          <w:p w14:paraId="39C8D523" w14:textId="76C15F3D" w:rsidR="00B76BDC" w:rsidRPr="000604C2" w:rsidRDefault="00645491">
            <w:pPr>
              <w:rPr>
                <w:rFonts w:ascii="Garamond" w:hAnsi="Garamond"/>
              </w:rPr>
            </w:pPr>
            <w:r w:rsidRPr="004D70F1">
              <w:rPr>
                <w:rFonts w:ascii="Garamond" w:hAnsi="Garamond"/>
              </w:rPr>
              <w:t xml:space="preserve">Vegetation indices </w:t>
            </w:r>
            <w:r w:rsidR="008A2DD5">
              <w:rPr>
                <w:rFonts w:ascii="Garamond" w:hAnsi="Garamond"/>
              </w:rPr>
              <w:t>were</w:t>
            </w:r>
            <w:r w:rsidRPr="004D70F1">
              <w:rPr>
                <w:rFonts w:ascii="Garamond" w:hAnsi="Garamond"/>
              </w:rPr>
              <w:t xml:space="preserve"> used to measure biomass and percent green ground cover provided by winter cover crops.</w:t>
            </w:r>
          </w:p>
        </w:tc>
      </w:tr>
      <w:tr w:rsidR="000604C2" w:rsidRPr="000604C2" w14:paraId="3D3DFEA5" w14:textId="77777777" w:rsidTr="008F2A72">
        <w:tc>
          <w:tcPr>
            <w:tcW w:w="2347" w:type="dxa"/>
            <w:tcBorders>
              <w:bottom w:val="single" w:sz="4" w:space="0" w:color="auto"/>
            </w:tcBorders>
            <w:vAlign w:val="center"/>
          </w:tcPr>
          <w:p w14:paraId="2E7A36AA" w14:textId="5871CBE0" w:rsidR="00645491" w:rsidRPr="000604C2" w:rsidRDefault="00645491" w:rsidP="00645491">
            <w:pPr>
              <w:rPr>
                <w:rFonts w:ascii="Garamond" w:hAnsi="Garamond"/>
                <w:b/>
                <w:bCs/>
              </w:rPr>
            </w:pPr>
            <w:r w:rsidRPr="000604C2">
              <w:rPr>
                <w:rFonts w:ascii="Garamond" w:hAnsi="Garamond"/>
                <w:b/>
                <w:bCs/>
              </w:rPr>
              <w:t>Landsat 8 OLI</w:t>
            </w:r>
          </w:p>
        </w:tc>
        <w:tc>
          <w:tcPr>
            <w:tcW w:w="2411" w:type="dxa"/>
            <w:tcBorders>
              <w:bottom w:val="single" w:sz="4" w:space="0" w:color="auto"/>
            </w:tcBorders>
            <w:vAlign w:val="center"/>
          </w:tcPr>
          <w:p w14:paraId="218FF07A" w14:textId="736F9228" w:rsidR="00645491" w:rsidRPr="000604C2" w:rsidRDefault="00737368" w:rsidP="00645491">
            <w:pPr>
              <w:rPr>
                <w:rFonts w:ascii="Garamond" w:hAnsi="Garamond"/>
              </w:rPr>
            </w:pPr>
            <w:r>
              <w:rPr>
                <w:rFonts w:ascii="Garamond" w:hAnsi="Garamond"/>
              </w:rPr>
              <w:t>NDVI</w:t>
            </w:r>
          </w:p>
        </w:tc>
        <w:tc>
          <w:tcPr>
            <w:tcW w:w="4597" w:type="dxa"/>
            <w:tcBorders>
              <w:bottom w:val="single" w:sz="4" w:space="0" w:color="auto"/>
            </w:tcBorders>
            <w:vAlign w:val="center"/>
          </w:tcPr>
          <w:p w14:paraId="2A092E32" w14:textId="1A46F10F" w:rsidR="00645491" w:rsidRPr="000604C2" w:rsidRDefault="00645491">
            <w:pPr>
              <w:rPr>
                <w:rFonts w:ascii="Garamond" w:hAnsi="Garamond"/>
              </w:rPr>
            </w:pPr>
            <w:r w:rsidRPr="004D70F1">
              <w:rPr>
                <w:rFonts w:ascii="Garamond" w:hAnsi="Garamond"/>
              </w:rPr>
              <w:t xml:space="preserve">Vegetation indices </w:t>
            </w:r>
            <w:r w:rsidR="008A2DD5">
              <w:rPr>
                <w:rFonts w:ascii="Garamond" w:hAnsi="Garamond"/>
              </w:rPr>
              <w:t>were</w:t>
            </w:r>
            <w:r w:rsidRPr="004D70F1">
              <w:rPr>
                <w:rFonts w:ascii="Garamond" w:hAnsi="Garamond"/>
              </w:rPr>
              <w:t xml:space="preserve"> used to measure biomass and percent green ground cover provided by winter cover crops.</w:t>
            </w:r>
          </w:p>
        </w:tc>
      </w:tr>
      <w:tr w:rsidR="000604C2" w:rsidRPr="000604C2"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24A3F3DE" w:rsidR="00645491" w:rsidRPr="000604C2" w:rsidRDefault="005B252A" w:rsidP="00645491">
            <w:pPr>
              <w:rPr>
                <w:rFonts w:ascii="Garamond" w:hAnsi="Garamond"/>
                <w:b/>
                <w:bCs/>
              </w:rPr>
            </w:pPr>
            <w:r w:rsidRPr="000604C2">
              <w:rPr>
                <w:rFonts w:ascii="Garamond" w:hAnsi="Garamond"/>
                <w:b/>
                <w:bCs/>
              </w:rPr>
              <w:t>Sentinel-2 MSI</w:t>
            </w:r>
          </w:p>
        </w:tc>
        <w:tc>
          <w:tcPr>
            <w:tcW w:w="2411" w:type="dxa"/>
            <w:tcBorders>
              <w:top w:val="single" w:sz="4" w:space="0" w:color="auto"/>
              <w:bottom w:val="single" w:sz="4" w:space="0" w:color="auto"/>
            </w:tcBorders>
            <w:vAlign w:val="center"/>
          </w:tcPr>
          <w:p w14:paraId="65407D12" w14:textId="2E9A8EE9" w:rsidR="00645491" w:rsidRPr="000604C2" w:rsidRDefault="00737368" w:rsidP="00645491">
            <w:pPr>
              <w:rPr>
                <w:rFonts w:ascii="Garamond" w:hAnsi="Garamond"/>
              </w:rPr>
            </w:pPr>
            <w:r>
              <w:rPr>
                <w:rFonts w:ascii="Garamond" w:hAnsi="Garamond"/>
              </w:rPr>
              <w:t>NDVI</w:t>
            </w:r>
          </w:p>
        </w:tc>
        <w:tc>
          <w:tcPr>
            <w:tcW w:w="4597" w:type="dxa"/>
            <w:tcBorders>
              <w:top w:val="single" w:sz="4" w:space="0" w:color="auto"/>
              <w:bottom w:val="single" w:sz="4" w:space="0" w:color="auto"/>
              <w:right w:val="single" w:sz="4" w:space="0" w:color="auto"/>
            </w:tcBorders>
            <w:vAlign w:val="center"/>
          </w:tcPr>
          <w:p w14:paraId="760B100D" w14:textId="7183D4A2" w:rsidR="00645491" w:rsidRPr="000604C2" w:rsidRDefault="00645491" w:rsidP="00645491">
            <w:pPr>
              <w:rPr>
                <w:rFonts w:ascii="Garamond" w:hAnsi="Garamond"/>
              </w:rPr>
            </w:pPr>
            <w:r w:rsidRPr="004D70F1">
              <w:rPr>
                <w:rFonts w:ascii="Garamond" w:hAnsi="Garamond"/>
              </w:rPr>
              <w:t>Additional multi-spectral satellite data is desired, as available, to increase temporal frequency.</w:t>
            </w:r>
          </w:p>
        </w:tc>
      </w:tr>
    </w:tbl>
    <w:p w14:paraId="25D7EE55" w14:textId="77777777" w:rsidR="00645491" w:rsidRPr="000604C2" w:rsidRDefault="00645491" w:rsidP="007A4F2A">
      <w:pPr>
        <w:rPr>
          <w:rFonts w:ascii="Garamond" w:hAnsi="Garamond"/>
          <w:b/>
          <w:i/>
        </w:rPr>
      </w:pPr>
    </w:p>
    <w:p w14:paraId="1530166C" w14:textId="39A1222D" w:rsidR="00B9614C" w:rsidRPr="000604C2" w:rsidRDefault="007A4F2A" w:rsidP="007A4F2A">
      <w:pPr>
        <w:rPr>
          <w:rFonts w:ascii="Garamond" w:hAnsi="Garamond"/>
          <w:i/>
        </w:rPr>
      </w:pPr>
      <w:r w:rsidRPr="000604C2">
        <w:rPr>
          <w:rFonts w:ascii="Garamond" w:hAnsi="Garamond"/>
          <w:b/>
          <w:i/>
        </w:rPr>
        <w:t>Ancillary Datasets:</w:t>
      </w:r>
    </w:p>
    <w:p w14:paraId="7452885F" w14:textId="0BE18C94" w:rsidR="00896D48" w:rsidRPr="004D70F1" w:rsidRDefault="00645491" w:rsidP="005B252A">
      <w:pPr>
        <w:ind w:left="432" w:hanging="432"/>
        <w:rPr>
          <w:rFonts w:ascii="Garamond" w:hAnsi="Garamond"/>
        </w:rPr>
      </w:pPr>
      <w:r w:rsidRPr="004D70F1">
        <w:rPr>
          <w:rFonts w:ascii="Garamond" w:hAnsi="Garamond"/>
        </w:rPr>
        <w:t>Maryland Department of Agriculture Field Boundary Shapefiles – Annual field boundary shapefiles of statewide cover crop enrollment and agronomic management information on MD farms, used for monitoring progress in achieving conservation targets and for generating remote sensing statistical outputs based on farms enrolled in the cover crop program</w:t>
      </w:r>
    </w:p>
    <w:p w14:paraId="4C034769" w14:textId="545EC4D7" w:rsidR="00645491" w:rsidRPr="004D70F1" w:rsidRDefault="00645491" w:rsidP="005B252A">
      <w:pPr>
        <w:ind w:left="432" w:hanging="432"/>
        <w:rPr>
          <w:rFonts w:ascii="Garamond" w:hAnsi="Garamond"/>
        </w:rPr>
      </w:pPr>
      <w:r w:rsidRPr="004D70F1">
        <w:rPr>
          <w:rFonts w:ascii="Garamond" w:hAnsi="Garamond"/>
        </w:rPr>
        <w:t>USGS/USDA-ARS Calibration Dataset – Calibration dataset (&gt;2000 measurements) of on-farm field sampling of winter cover crop performance (biomass), including photo archive for determining percent ground cover classification</w:t>
      </w:r>
    </w:p>
    <w:p w14:paraId="52B26078" w14:textId="702F817D" w:rsidR="00645491" w:rsidRPr="004D70F1" w:rsidRDefault="00645491" w:rsidP="005B252A">
      <w:pPr>
        <w:ind w:left="432" w:hanging="432"/>
        <w:rPr>
          <w:rFonts w:ascii="Garamond" w:hAnsi="Garamond"/>
        </w:rPr>
      </w:pPr>
      <w:r w:rsidRPr="004D70F1">
        <w:rPr>
          <w:rFonts w:ascii="Garamond" w:hAnsi="Garamond"/>
        </w:rPr>
        <w:t>NASA DEVELOP Wintertime and Springtime Imagery Translated to NDVI and Fractional Vegetative Ground cover – GUI input</w:t>
      </w:r>
    </w:p>
    <w:p w14:paraId="0854F2A2" w14:textId="77777777" w:rsidR="00645491" w:rsidRPr="004D70F1" w:rsidRDefault="00645491" w:rsidP="00645491">
      <w:pPr>
        <w:pStyle w:val="NormalWeb"/>
        <w:spacing w:before="0" w:beforeAutospacing="0" w:after="0" w:afterAutospacing="0"/>
        <w:rPr>
          <w:rFonts w:ascii="Garamond" w:hAnsi="Garamond"/>
          <w:sz w:val="22"/>
          <w:szCs w:val="22"/>
        </w:rPr>
      </w:pPr>
      <w:r w:rsidRPr="004D70F1">
        <w:rPr>
          <w:rFonts w:ascii="Garamond" w:hAnsi="Garamond"/>
          <w:sz w:val="22"/>
          <w:szCs w:val="22"/>
        </w:rPr>
        <w:t>NASA DEVELOP Performance Data Calculated for Cover Crop Fields – GUI input</w:t>
      </w:r>
    </w:p>
    <w:p w14:paraId="3DECD5B7" w14:textId="77777777" w:rsidR="00645491" w:rsidRPr="004D70F1" w:rsidRDefault="00645491" w:rsidP="00645491">
      <w:pPr>
        <w:pStyle w:val="NormalWeb"/>
        <w:spacing w:before="0" w:beforeAutospacing="0" w:after="0" w:afterAutospacing="0"/>
        <w:rPr>
          <w:rFonts w:ascii="Garamond" w:hAnsi="Garamond"/>
          <w:sz w:val="22"/>
          <w:szCs w:val="22"/>
        </w:rPr>
      </w:pPr>
      <w:r w:rsidRPr="004D70F1">
        <w:rPr>
          <w:rFonts w:ascii="Garamond" w:hAnsi="Garamond"/>
          <w:sz w:val="22"/>
          <w:szCs w:val="22"/>
        </w:rPr>
        <w:t>NASA DEVELOP Tabular Reports at Watershed and Regional Scale – GUI input</w:t>
      </w:r>
    </w:p>
    <w:p w14:paraId="41CFB568" w14:textId="77777777" w:rsidR="00645491" w:rsidRPr="004D70F1" w:rsidRDefault="00645491" w:rsidP="00645491">
      <w:pPr>
        <w:pStyle w:val="NormalWeb"/>
        <w:spacing w:before="0" w:beforeAutospacing="0" w:after="0" w:afterAutospacing="0"/>
        <w:rPr>
          <w:rFonts w:ascii="Garamond" w:hAnsi="Garamond"/>
          <w:sz w:val="22"/>
          <w:szCs w:val="22"/>
        </w:rPr>
      </w:pPr>
      <w:r w:rsidRPr="004D70F1">
        <w:rPr>
          <w:rFonts w:ascii="Garamond" w:hAnsi="Garamond"/>
          <w:sz w:val="22"/>
          <w:szCs w:val="22"/>
        </w:rPr>
        <w:t>NASA DEVELOP Large-scale NDVI extraction automation scripts – GUI input</w:t>
      </w:r>
    </w:p>
    <w:p w14:paraId="586F2E25" w14:textId="77777777" w:rsidR="00645491" w:rsidRPr="004D70F1" w:rsidRDefault="00645491" w:rsidP="00645491">
      <w:pPr>
        <w:pStyle w:val="NormalWeb"/>
        <w:spacing w:before="0" w:beforeAutospacing="0" w:after="0" w:afterAutospacing="0"/>
        <w:rPr>
          <w:rFonts w:ascii="Garamond" w:hAnsi="Garamond"/>
          <w:sz w:val="22"/>
          <w:szCs w:val="22"/>
        </w:rPr>
      </w:pPr>
      <w:r w:rsidRPr="004D70F1">
        <w:rPr>
          <w:rFonts w:ascii="Garamond" w:hAnsi="Garamond"/>
          <w:sz w:val="22"/>
          <w:szCs w:val="22"/>
        </w:rPr>
        <w:t>NASA DEVELOP Statistical analysis automation scripts – GUI input</w:t>
      </w:r>
    </w:p>
    <w:p w14:paraId="4ABE973B" w14:textId="77777777" w:rsidR="006A2A26" w:rsidRPr="004D70F1" w:rsidRDefault="006A2A26" w:rsidP="005B252A">
      <w:pPr>
        <w:rPr>
          <w:rFonts w:ascii="Garamond" w:hAnsi="Garamond"/>
          <w:b/>
          <w:bCs/>
          <w:i/>
        </w:rPr>
      </w:pPr>
    </w:p>
    <w:p w14:paraId="0CBC9B56" w14:textId="77777777" w:rsidR="006A2A26" w:rsidRPr="000A69C8" w:rsidRDefault="006A2A26" w:rsidP="006A2A26">
      <w:pPr>
        <w:rPr>
          <w:rFonts w:ascii="Garamond" w:hAnsi="Garamond"/>
          <w:i/>
        </w:rPr>
      </w:pPr>
      <w:r w:rsidRPr="000604C2">
        <w:rPr>
          <w:rFonts w:ascii="Garamond" w:hAnsi="Garamond"/>
          <w:b/>
          <w:bCs/>
          <w:i/>
        </w:rPr>
        <w:t>Software &amp; Scripting:</w:t>
      </w:r>
    </w:p>
    <w:p w14:paraId="2CA815A8" w14:textId="77777777" w:rsidR="005B252A" w:rsidRPr="000604C2" w:rsidRDefault="005B252A" w:rsidP="005B252A">
      <w:pPr>
        <w:ind w:left="432" w:hanging="432"/>
        <w:rPr>
          <w:rFonts w:ascii="Garamond" w:hAnsi="Garamond"/>
          <w:i/>
        </w:rPr>
      </w:pPr>
      <w:r w:rsidRPr="004D70F1">
        <w:rPr>
          <w:rFonts w:ascii="Garamond" w:hAnsi="Garamond"/>
        </w:rPr>
        <w:t>Google Earth Engine API – Satellite image processing (surface reflectance band extraction, NDVI, calculated percent vegetative ground cover, calculated biomass), data extraction and statistical analysis, and production of tables and graphs summarizing satellite-derived measures. A graphical user interface (GUI) was created to routinely produce these calculations and output in a fashion that communicates information clearly to support adaptive management decision making by the end user.</w:t>
      </w:r>
    </w:p>
    <w:p w14:paraId="4753A89F" w14:textId="77777777" w:rsidR="005B252A" w:rsidRPr="004D70F1" w:rsidRDefault="005B252A" w:rsidP="005B252A">
      <w:pPr>
        <w:ind w:left="720" w:hanging="720"/>
        <w:rPr>
          <w:rFonts w:ascii="Garamond" w:hAnsi="Garamond"/>
        </w:rPr>
      </w:pPr>
      <w:r w:rsidRPr="004D70F1">
        <w:rPr>
          <w:rFonts w:ascii="Garamond" w:hAnsi="Garamond"/>
        </w:rPr>
        <w:t>R 3.4.3 – Code written in R to process data and apply statistical analysis.</w:t>
      </w:r>
    </w:p>
    <w:p w14:paraId="6F78A663" w14:textId="3E7D857C" w:rsidR="005B252A" w:rsidRDefault="005B252A" w:rsidP="005B252A">
      <w:pPr>
        <w:ind w:left="432" w:hanging="432"/>
        <w:rPr>
          <w:rFonts w:ascii="Garamond" w:hAnsi="Garamond"/>
        </w:rPr>
      </w:pPr>
      <w:r w:rsidRPr="004D70F1">
        <w:rPr>
          <w:rFonts w:ascii="Garamond" w:hAnsi="Garamond"/>
        </w:rPr>
        <w:lastRenderedPageBreak/>
        <w:t xml:space="preserve">ArcGIS Pro – </w:t>
      </w:r>
      <w:proofErr w:type="spellStart"/>
      <w:r w:rsidRPr="004D70F1">
        <w:rPr>
          <w:rFonts w:ascii="Garamond" w:hAnsi="Garamond"/>
        </w:rPr>
        <w:t>Reproject</w:t>
      </w:r>
      <w:proofErr w:type="spellEnd"/>
      <w:r w:rsidRPr="004D70F1">
        <w:rPr>
          <w:rFonts w:ascii="Garamond" w:hAnsi="Garamond"/>
        </w:rPr>
        <w:t xml:space="preserve"> </w:t>
      </w:r>
      <w:proofErr w:type="spellStart"/>
      <w:r w:rsidRPr="004D70F1">
        <w:rPr>
          <w:rFonts w:ascii="Garamond" w:hAnsi="Garamond"/>
        </w:rPr>
        <w:t>shapefiles</w:t>
      </w:r>
      <w:proofErr w:type="spellEnd"/>
      <w:r w:rsidRPr="004D70F1">
        <w:rPr>
          <w:rFonts w:ascii="Garamond" w:hAnsi="Garamond"/>
        </w:rPr>
        <w:t xml:space="preserve"> into WGS 1984 (WKID 4326) for compatibility with Google Earth Engine.</w:t>
      </w:r>
      <w:r w:rsidRPr="000604C2">
        <w:rPr>
          <w:rFonts w:ascii="Garamond" w:hAnsi="Garamond"/>
        </w:rPr>
        <w:t xml:space="preserve"> </w:t>
      </w:r>
    </w:p>
    <w:p w14:paraId="3C57DD25" w14:textId="77777777" w:rsidR="00737368" w:rsidRPr="000A69C8" w:rsidRDefault="00737368" w:rsidP="005B252A">
      <w:pPr>
        <w:ind w:left="432" w:hanging="432"/>
        <w:rPr>
          <w:rFonts w:ascii="Garamond" w:hAnsi="Garamond"/>
        </w:rPr>
      </w:pPr>
    </w:p>
    <w:p w14:paraId="14CBC202" w14:textId="77777777" w:rsidR="00073224" w:rsidRPr="000604C2" w:rsidRDefault="001538F2" w:rsidP="00073224">
      <w:pPr>
        <w:rPr>
          <w:rFonts w:ascii="Garamond" w:hAnsi="Garamond"/>
          <w:b/>
          <w:i/>
        </w:rPr>
      </w:pPr>
      <w:r w:rsidRPr="000604C2">
        <w:rPr>
          <w:rFonts w:ascii="Garamond" w:hAnsi="Garamond"/>
          <w:b/>
          <w:i/>
        </w:rPr>
        <w:t>End</w:t>
      </w:r>
      <w:r w:rsidR="00B9571C" w:rsidRPr="000604C2">
        <w:rPr>
          <w:rFonts w:ascii="Garamond" w:hAnsi="Garamond"/>
          <w:b/>
          <w:i/>
        </w:rPr>
        <w:t xml:space="preserve"> </w:t>
      </w:r>
      <w:r w:rsidRPr="000604C2">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0604C2" w:rsidRPr="00BC5B3E" w14:paraId="2A0027C9" w14:textId="77777777" w:rsidTr="008F2A72">
        <w:tc>
          <w:tcPr>
            <w:tcW w:w="2273" w:type="dxa"/>
            <w:shd w:val="clear" w:color="auto" w:fill="31849B" w:themeFill="accent5" w:themeFillShade="BF"/>
            <w:vAlign w:val="center"/>
          </w:tcPr>
          <w:p w14:paraId="67DE7A20" w14:textId="048EA308" w:rsidR="001538F2" w:rsidRPr="004D70F1" w:rsidRDefault="001538F2" w:rsidP="00272CD9">
            <w:pPr>
              <w:jc w:val="center"/>
              <w:rPr>
                <w:rFonts w:ascii="Garamond" w:hAnsi="Garamond"/>
                <w:b/>
                <w:bCs/>
                <w:color w:val="FFFFFF" w:themeColor="background1"/>
              </w:rPr>
            </w:pPr>
            <w:r w:rsidRPr="004D70F1">
              <w:rPr>
                <w:rFonts w:ascii="Garamond" w:hAnsi="Garamond"/>
                <w:b/>
                <w:bCs/>
                <w:color w:val="FFFFFF" w:themeColor="background1"/>
              </w:rPr>
              <w:t>E</w:t>
            </w:r>
            <w:r w:rsidR="000F76DA" w:rsidRPr="004D70F1">
              <w:rPr>
                <w:rFonts w:ascii="Garamond" w:hAnsi="Garamond"/>
                <w:b/>
                <w:bCs/>
                <w:color w:val="FFFFFF" w:themeColor="background1"/>
              </w:rPr>
              <w:t>nd</w:t>
            </w:r>
            <w:r w:rsidR="00B9571C" w:rsidRPr="004D70F1">
              <w:rPr>
                <w:rFonts w:ascii="Garamond" w:hAnsi="Garamond"/>
                <w:b/>
                <w:bCs/>
                <w:color w:val="FFFFFF" w:themeColor="background1"/>
              </w:rPr>
              <w:t xml:space="preserve"> </w:t>
            </w:r>
            <w:r w:rsidR="00C5593A" w:rsidRPr="004D70F1">
              <w:rPr>
                <w:rFonts w:ascii="Garamond" w:hAnsi="Garamond"/>
                <w:b/>
                <w:bCs/>
                <w:color w:val="FFFFFF" w:themeColor="background1"/>
              </w:rPr>
              <w:t>Products</w:t>
            </w:r>
          </w:p>
        </w:tc>
        <w:tc>
          <w:tcPr>
            <w:tcW w:w="3240" w:type="dxa"/>
            <w:shd w:val="clear" w:color="auto" w:fill="31849B" w:themeFill="accent5" w:themeFillShade="BF"/>
            <w:vAlign w:val="center"/>
          </w:tcPr>
          <w:p w14:paraId="5D000EB1" w14:textId="73C9558D" w:rsidR="001538F2" w:rsidRPr="004D70F1" w:rsidRDefault="004D358F" w:rsidP="00272CD9">
            <w:pPr>
              <w:jc w:val="center"/>
              <w:rPr>
                <w:rFonts w:ascii="Garamond" w:hAnsi="Garamond"/>
                <w:b/>
                <w:bCs/>
                <w:color w:val="FFFFFF" w:themeColor="background1"/>
              </w:rPr>
            </w:pPr>
            <w:r w:rsidRPr="004D70F1">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4D70F1" w:rsidRDefault="004D358F" w:rsidP="00272CD9">
            <w:pPr>
              <w:jc w:val="center"/>
              <w:rPr>
                <w:rFonts w:ascii="Garamond" w:hAnsi="Garamond"/>
                <w:b/>
                <w:bCs/>
                <w:color w:val="FFFFFF" w:themeColor="background1"/>
              </w:rPr>
            </w:pPr>
            <w:r w:rsidRPr="004D70F1">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4D70F1" w:rsidRDefault="001538F2" w:rsidP="00272CD9">
            <w:pPr>
              <w:jc w:val="center"/>
              <w:rPr>
                <w:rFonts w:ascii="Garamond" w:hAnsi="Garamond"/>
                <w:b/>
                <w:bCs/>
                <w:color w:val="FFFFFF" w:themeColor="background1"/>
                <w:sz w:val="18"/>
                <w:szCs w:val="18"/>
              </w:rPr>
            </w:pPr>
            <w:r w:rsidRPr="004D70F1">
              <w:rPr>
                <w:rFonts w:ascii="Garamond" w:hAnsi="Garamond"/>
                <w:b/>
                <w:bCs/>
                <w:color w:val="FFFFFF" w:themeColor="background1"/>
                <w:sz w:val="18"/>
                <w:szCs w:val="18"/>
              </w:rPr>
              <w:t>Software Release Category</w:t>
            </w:r>
          </w:p>
        </w:tc>
      </w:tr>
      <w:tr w:rsidR="000604C2" w:rsidRPr="000604C2" w14:paraId="407EEF43" w14:textId="77777777" w:rsidTr="008F2A72">
        <w:tc>
          <w:tcPr>
            <w:tcW w:w="2273" w:type="dxa"/>
          </w:tcPr>
          <w:p w14:paraId="6303043D" w14:textId="006D377F" w:rsidR="004D358F" w:rsidRPr="000C5D9A" w:rsidRDefault="000C5D9A" w:rsidP="00394D2B">
            <w:pPr>
              <w:rPr>
                <w:rFonts w:ascii="Garamond" w:hAnsi="Garamond"/>
                <w:b/>
                <w:bCs/>
              </w:rPr>
            </w:pPr>
            <w:r w:rsidRPr="004D70F1">
              <w:rPr>
                <w:rFonts w:ascii="Garamond" w:eastAsia="Times New Roman" w:hAnsi="Garamond"/>
                <w:b/>
              </w:rPr>
              <w:t xml:space="preserve">CCROP2: </w:t>
            </w:r>
            <w:r w:rsidR="005B252A" w:rsidRPr="004D70F1">
              <w:rPr>
                <w:rFonts w:ascii="Garamond" w:hAnsi="Garamond"/>
                <w:b/>
                <w:bCs/>
              </w:rPr>
              <w:t>Cover Crop Performance Google Earth Engine GUI</w:t>
            </w:r>
          </w:p>
        </w:tc>
        <w:tc>
          <w:tcPr>
            <w:tcW w:w="3240" w:type="dxa"/>
          </w:tcPr>
          <w:p w14:paraId="7918751B" w14:textId="77777777" w:rsidR="005B252A" w:rsidRPr="004D70F1" w:rsidRDefault="005B252A" w:rsidP="005B252A">
            <w:pPr>
              <w:pStyle w:val="NormalWeb"/>
              <w:spacing w:before="0" w:beforeAutospacing="0" w:after="0" w:afterAutospacing="0"/>
              <w:rPr>
                <w:rFonts w:ascii="Garamond" w:hAnsi="Garamond"/>
                <w:sz w:val="22"/>
                <w:szCs w:val="22"/>
              </w:rPr>
            </w:pPr>
            <w:r w:rsidRPr="004D70F1">
              <w:rPr>
                <w:rFonts w:ascii="Garamond" w:hAnsi="Garamond"/>
                <w:sz w:val="22"/>
                <w:szCs w:val="22"/>
              </w:rPr>
              <w:t>Landsat 5 TM</w:t>
            </w:r>
          </w:p>
          <w:p w14:paraId="3A519867" w14:textId="77777777" w:rsidR="005B252A" w:rsidRPr="004D70F1" w:rsidRDefault="005B252A" w:rsidP="005B252A">
            <w:pPr>
              <w:pStyle w:val="NormalWeb"/>
              <w:spacing w:before="0" w:beforeAutospacing="0" w:after="0" w:afterAutospacing="0"/>
              <w:rPr>
                <w:rFonts w:ascii="Garamond" w:hAnsi="Garamond"/>
                <w:sz w:val="22"/>
                <w:szCs w:val="22"/>
              </w:rPr>
            </w:pPr>
            <w:r w:rsidRPr="004D70F1">
              <w:rPr>
                <w:rFonts w:ascii="Garamond" w:hAnsi="Garamond"/>
                <w:sz w:val="22"/>
                <w:szCs w:val="22"/>
              </w:rPr>
              <w:t>Landsat 8 OLI</w:t>
            </w:r>
          </w:p>
          <w:p w14:paraId="05C6772C" w14:textId="13063A7C" w:rsidR="004D358F" w:rsidRPr="004D70F1" w:rsidRDefault="005B252A" w:rsidP="005B252A">
            <w:pPr>
              <w:pStyle w:val="NormalWeb"/>
              <w:spacing w:before="0" w:beforeAutospacing="0" w:after="0" w:afterAutospacing="0"/>
              <w:rPr>
                <w:rFonts w:ascii="Garamond" w:hAnsi="Garamond"/>
                <w:sz w:val="22"/>
                <w:szCs w:val="22"/>
              </w:rPr>
            </w:pPr>
            <w:r w:rsidRPr="004D70F1">
              <w:rPr>
                <w:rFonts w:ascii="Garamond" w:hAnsi="Garamond"/>
                <w:sz w:val="22"/>
                <w:szCs w:val="22"/>
              </w:rPr>
              <w:t>Sentinel-2 MSI</w:t>
            </w:r>
          </w:p>
        </w:tc>
        <w:tc>
          <w:tcPr>
            <w:tcW w:w="2880" w:type="dxa"/>
          </w:tcPr>
          <w:p w14:paraId="29D692C0" w14:textId="72E94533" w:rsidR="004D358F" w:rsidRPr="000604C2" w:rsidRDefault="005B252A" w:rsidP="00394D2B">
            <w:pPr>
              <w:rPr>
                <w:rFonts w:ascii="Garamond" w:hAnsi="Garamond"/>
              </w:rPr>
            </w:pPr>
            <w:r w:rsidRPr="004D70F1">
              <w:rPr>
                <w:rFonts w:ascii="Garamond" w:hAnsi="Garamond"/>
              </w:rPr>
              <w:t>This product will enable MDA users to easily accomplish the data processing steps required to 1) search, acquire, and composite Landsat and Sentinel springtime and wintertime imagery, 2) overlay field boundaries for MDA cover crop enrollment, 3) create the calibration, calculate performance outcomes, and 4) create tables, graphs, and maps depicting the environmental outcomes associated with various agronomic management strategies for winter cover crops.</w:t>
            </w:r>
          </w:p>
        </w:tc>
        <w:tc>
          <w:tcPr>
            <w:tcW w:w="1080" w:type="dxa"/>
          </w:tcPr>
          <w:p w14:paraId="33182638" w14:textId="6AC2DF2A" w:rsidR="004D358F" w:rsidRPr="000604C2" w:rsidRDefault="005B252A" w:rsidP="004D358F">
            <w:pPr>
              <w:rPr>
                <w:rFonts w:ascii="Garamond" w:hAnsi="Garamond"/>
              </w:rPr>
            </w:pPr>
            <w:r w:rsidRPr="000604C2">
              <w:rPr>
                <w:rFonts w:ascii="Garamond" w:hAnsi="Garamond"/>
              </w:rPr>
              <w:t>IV</w:t>
            </w:r>
          </w:p>
        </w:tc>
      </w:tr>
      <w:tr w:rsidR="000604C2" w:rsidRPr="000604C2" w14:paraId="6CADEA21" w14:textId="77777777" w:rsidTr="008F2A72">
        <w:tc>
          <w:tcPr>
            <w:tcW w:w="2273" w:type="dxa"/>
          </w:tcPr>
          <w:p w14:paraId="60ADAAAA" w14:textId="3A5F9894" w:rsidR="004D358F" w:rsidRPr="000C5D9A" w:rsidRDefault="000C5D9A" w:rsidP="004D358F">
            <w:pPr>
              <w:rPr>
                <w:rFonts w:ascii="Garamond" w:hAnsi="Garamond"/>
                <w:b/>
                <w:bCs/>
              </w:rPr>
            </w:pPr>
            <w:r w:rsidRPr="004D70F1">
              <w:rPr>
                <w:rFonts w:ascii="Garamond" w:eastAsia="Times New Roman" w:hAnsi="Garamond"/>
                <w:b/>
              </w:rPr>
              <w:t xml:space="preserve">CCROP2: </w:t>
            </w:r>
            <w:r w:rsidR="005B252A" w:rsidRPr="004D70F1">
              <w:rPr>
                <w:rFonts w:ascii="Garamond" w:hAnsi="Garamond"/>
                <w:b/>
                <w:bCs/>
              </w:rPr>
              <w:t>Cover Crop Performance Google Earth Engine GUI Tutorial</w:t>
            </w:r>
          </w:p>
        </w:tc>
        <w:tc>
          <w:tcPr>
            <w:tcW w:w="3240" w:type="dxa"/>
          </w:tcPr>
          <w:p w14:paraId="017926FC" w14:textId="438B7168" w:rsidR="004D358F" w:rsidRPr="000604C2" w:rsidRDefault="005B252A" w:rsidP="004D358F">
            <w:pPr>
              <w:rPr>
                <w:rFonts w:ascii="Garamond" w:hAnsi="Garamond"/>
              </w:rPr>
            </w:pPr>
            <w:r w:rsidRPr="000604C2">
              <w:rPr>
                <w:rFonts w:ascii="Garamond" w:hAnsi="Garamond"/>
              </w:rPr>
              <w:t>N/A</w:t>
            </w:r>
          </w:p>
        </w:tc>
        <w:tc>
          <w:tcPr>
            <w:tcW w:w="2880" w:type="dxa"/>
          </w:tcPr>
          <w:p w14:paraId="1FD94241" w14:textId="0A51BD9E" w:rsidR="004D358F" w:rsidRPr="000604C2" w:rsidRDefault="005B252A" w:rsidP="004D358F">
            <w:pPr>
              <w:rPr>
                <w:rFonts w:ascii="Garamond" w:hAnsi="Garamond"/>
              </w:rPr>
            </w:pPr>
            <w:r w:rsidRPr="004D70F1">
              <w:rPr>
                <w:rFonts w:ascii="Garamond" w:hAnsi="Garamond"/>
              </w:rPr>
              <w:t>Partners will be able to follow a step-by-step guide to navigate the Google Earth Engine GUI.</w:t>
            </w:r>
          </w:p>
        </w:tc>
        <w:tc>
          <w:tcPr>
            <w:tcW w:w="1080" w:type="dxa"/>
          </w:tcPr>
          <w:p w14:paraId="6CCF6DA3" w14:textId="7CE3FA5C" w:rsidR="004D358F" w:rsidRPr="000604C2" w:rsidRDefault="005B252A" w:rsidP="004D358F">
            <w:pPr>
              <w:rPr>
                <w:rFonts w:ascii="Garamond" w:hAnsi="Garamond"/>
              </w:rPr>
            </w:pPr>
            <w:r w:rsidRPr="000604C2">
              <w:rPr>
                <w:rFonts w:ascii="Garamond" w:hAnsi="Garamond"/>
              </w:rPr>
              <w:t>N/A</w:t>
            </w:r>
          </w:p>
        </w:tc>
      </w:tr>
    </w:tbl>
    <w:p w14:paraId="0F4FA500" w14:textId="77777777" w:rsidR="00DC6974" w:rsidRPr="004D70F1" w:rsidRDefault="00DC6974" w:rsidP="007A7268">
      <w:pPr>
        <w:ind w:left="720" w:hanging="720"/>
        <w:rPr>
          <w:rFonts w:ascii="Garamond" w:hAnsi="Garamond"/>
        </w:rPr>
      </w:pPr>
    </w:p>
    <w:p w14:paraId="0C46C1EF" w14:textId="77777777" w:rsidR="004D358F" w:rsidRPr="000A69C8" w:rsidRDefault="004D358F" w:rsidP="004D358F">
      <w:pPr>
        <w:pBdr>
          <w:bottom w:val="single" w:sz="4" w:space="1" w:color="auto"/>
        </w:pBdr>
        <w:rPr>
          <w:rFonts w:ascii="Garamond" w:hAnsi="Garamond" w:cs="Arial"/>
          <w:b/>
        </w:rPr>
      </w:pPr>
      <w:r w:rsidRPr="000604C2">
        <w:rPr>
          <w:rFonts w:ascii="Garamond" w:hAnsi="Garamond" w:cs="Arial"/>
          <w:b/>
        </w:rPr>
        <w:t xml:space="preserve">Project </w:t>
      </w:r>
      <w:r w:rsidRPr="000A69C8">
        <w:rPr>
          <w:rFonts w:ascii="Garamond" w:hAnsi="Garamond" w:cs="Arial"/>
          <w:b/>
        </w:rPr>
        <w:t>Handoff Package</w:t>
      </w:r>
    </w:p>
    <w:p w14:paraId="118AA2A7" w14:textId="77777777" w:rsidR="004D358F" w:rsidRPr="000604C2" w:rsidRDefault="004D358F" w:rsidP="004D358F">
      <w:pPr>
        <w:rPr>
          <w:rFonts w:ascii="Garamond" w:hAnsi="Garamond" w:cs="Arial"/>
          <w:b/>
        </w:rPr>
      </w:pPr>
      <w:r w:rsidRPr="000604C2">
        <w:rPr>
          <w:rFonts w:ascii="Garamond" w:hAnsi="Garamond" w:cs="Arial"/>
          <w:b/>
        </w:rPr>
        <w:t>Transition Plan:</w:t>
      </w:r>
    </w:p>
    <w:p w14:paraId="0E8E9652" w14:textId="1517D862" w:rsidR="004D358F" w:rsidRPr="000604C2" w:rsidRDefault="005B252A" w:rsidP="004D358F">
      <w:pPr>
        <w:rPr>
          <w:rFonts w:ascii="Garamond" w:hAnsi="Garamond" w:cs="Arial"/>
        </w:rPr>
      </w:pPr>
      <w:r w:rsidRPr="004D70F1">
        <w:rPr>
          <w:rFonts w:ascii="Garamond" w:hAnsi="Garamond"/>
        </w:rPr>
        <w:t xml:space="preserve">Upon successful completion of the project, all deliverables were handed off in person to project partners. Joint meetings were held among the USGS, USDA ARS, and MDA partners to discuss deliverables and strategize for the transition to operational usage within the </w:t>
      </w:r>
      <w:r w:rsidR="00AB7387" w:rsidRPr="004D70F1">
        <w:rPr>
          <w:rFonts w:ascii="Garamond" w:hAnsi="Garamond"/>
        </w:rPr>
        <w:t>following</w:t>
      </w:r>
      <w:r w:rsidRPr="004D70F1">
        <w:rPr>
          <w:rFonts w:ascii="Garamond" w:hAnsi="Garamond"/>
        </w:rPr>
        <w:t xml:space="preserve"> year. Throughout the project, the team communicated with the MDA so </w:t>
      </w:r>
      <w:r w:rsidR="00A7484E">
        <w:rPr>
          <w:rFonts w:ascii="Garamond" w:hAnsi="Garamond"/>
        </w:rPr>
        <w:t xml:space="preserve">that project </w:t>
      </w:r>
      <w:r w:rsidRPr="004D70F1">
        <w:rPr>
          <w:rFonts w:ascii="Garamond" w:hAnsi="Garamond"/>
        </w:rPr>
        <w:t>deliverables can be well-integrated with the MDA SQL Server database format. The Google Earth Engine GUI cannot be handed off until software release is completed; however, the GUI tutorial was provided alongside all deliverables.</w:t>
      </w:r>
    </w:p>
    <w:p w14:paraId="0F297D5E" w14:textId="77777777" w:rsidR="004D358F" w:rsidRPr="000604C2" w:rsidRDefault="004D358F" w:rsidP="004D358F">
      <w:pPr>
        <w:rPr>
          <w:rFonts w:ascii="Garamond" w:hAnsi="Garamond" w:cs="Arial"/>
        </w:rPr>
      </w:pPr>
    </w:p>
    <w:p w14:paraId="45BB2DC1" w14:textId="7B2246A6" w:rsidR="004D358F" w:rsidRPr="000604C2" w:rsidRDefault="004D358F" w:rsidP="004D358F">
      <w:pPr>
        <w:rPr>
          <w:rFonts w:ascii="Garamond" w:hAnsi="Garamond" w:cs="Arial"/>
        </w:rPr>
      </w:pPr>
      <w:r w:rsidRPr="000604C2">
        <w:rPr>
          <w:rFonts w:ascii="Garamond" w:hAnsi="Garamond" w:cs="Arial"/>
          <w:i/>
        </w:rPr>
        <w:t>Software Release Plan</w:t>
      </w:r>
      <w:r w:rsidRPr="000604C2">
        <w:rPr>
          <w:rFonts w:ascii="Garamond" w:hAnsi="Garamond" w:cs="Arial"/>
        </w:rPr>
        <w:t xml:space="preserve">: </w:t>
      </w:r>
      <w:r w:rsidR="005B252A" w:rsidRPr="004D70F1">
        <w:rPr>
          <w:rFonts w:ascii="Garamond" w:hAnsi="Garamond"/>
        </w:rPr>
        <w:t>The Google Earth Engine GUI needs to go th</w:t>
      </w:r>
      <w:r w:rsidR="00EB0663" w:rsidRPr="004D70F1">
        <w:rPr>
          <w:rFonts w:ascii="Garamond" w:hAnsi="Garamond"/>
        </w:rPr>
        <w:t>rough a software release process</w:t>
      </w:r>
      <w:r w:rsidR="00EE4EF2">
        <w:rPr>
          <w:rFonts w:ascii="Garamond" w:hAnsi="Garamond"/>
        </w:rPr>
        <w:t>,</w:t>
      </w:r>
      <w:r w:rsidR="005B252A" w:rsidRPr="004D70F1">
        <w:rPr>
          <w:rFonts w:ascii="Garamond" w:hAnsi="Garamond"/>
        </w:rPr>
        <w:t xml:space="preserve"> initiated as soon as possible</w:t>
      </w:r>
      <w:r w:rsidR="00EE4EF2">
        <w:rPr>
          <w:rFonts w:ascii="Garamond" w:hAnsi="Garamond"/>
        </w:rPr>
        <w:t>,</w:t>
      </w:r>
      <w:r w:rsidR="005B252A" w:rsidRPr="004D70F1">
        <w:rPr>
          <w:rFonts w:ascii="Garamond" w:hAnsi="Garamond"/>
        </w:rPr>
        <w:t xml:space="preserve"> to support hand-off before or during the following term. Because this may not be complete before the end of the term, there is an assigned team point of contact (POC) who will provide continued interaction between the project team and its partners. The software release POC will maintain communication with partners throughout the software release process.</w:t>
      </w:r>
    </w:p>
    <w:p w14:paraId="38D71E34" w14:textId="77777777" w:rsidR="004D358F" w:rsidRPr="000604C2" w:rsidRDefault="004D358F" w:rsidP="004D358F">
      <w:pPr>
        <w:rPr>
          <w:rFonts w:ascii="Garamond" w:hAnsi="Garamond" w:cs="Arial"/>
        </w:rPr>
      </w:pPr>
    </w:p>
    <w:p w14:paraId="2FAE899B" w14:textId="4FE6104E" w:rsidR="004D358F" w:rsidRPr="000604C2" w:rsidRDefault="004D358F" w:rsidP="004D358F">
      <w:pPr>
        <w:rPr>
          <w:rFonts w:ascii="Garamond" w:hAnsi="Garamond" w:cs="Arial"/>
        </w:rPr>
      </w:pPr>
      <w:r w:rsidRPr="000604C2">
        <w:rPr>
          <w:rFonts w:ascii="Garamond" w:hAnsi="Garamond" w:cs="Arial"/>
          <w:i/>
        </w:rPr>
        <w:t>Project Continuation Plan</w:t>
      </w:r>
      <w:r w:rsidRPr="000604C2">
        <w:rPr>
          <w:rFonts w:ascii="Garamond" w:hAnsi="Garamond" w:cs="Arial"/>
        </w:rPr>
        <w:t xml:space="preserve">: </w:t>
      </w:r>
      <w:r w:rsidR="005B252A" w:rsidRPr="004D70F1">
        <w:rPr>
          <w:rFonts w:ascii="Garamond" w:hAnsi="Garamond"/>
        </w:rPr>
        <w:t>A third term conducted in spring 2019 will conclude this DEVELOP partnership by integrating the previous projects with a spring season time series analysis. This final project would enable the MDA to remotely verify farmers’ adherence to cover crop termination protocol, diminish the need for spot-checking, reduce workload significantly, and increase the effectiveness of cover crop management.</w:t>
      </w:r>
    </w:p>
    <w:p w14:paraId="55E1DB8B" w14:textId="77777777" w:rsidR="004D358F" w:rsidRPr="000604C2" w:rsidRDefault="004D358F" w:rsidP="004D358F">
      <w:pPr>
        <w:ind w:left="360" w:hanging="360"/>
        <w:rPr>
          <w:rFonts w:ascii="Garamond" w:hAnsi="Garamond" w:cs="Arial"/>
          <w:b/>
        </w:rPr>
      </w:pPr>
    </w:p>
    <w:p w14:paraId="54B05456" w14:textId="1BC71AAD" w:rsidR="004D358F" w:rsidRPr="000604C2" w:rsidRDefault="004D358F" w:rsidP="004D358F">
      <w:pPr>
        <w:ind w:left="360" w:hanging="360"/>
        <w:rPr>
          <w:rFonts w:ascii="Garamond" w:hAnsi="Garamond" w:cs="Arial"/>
          <w:b/>
        </w:rPr>
      </w:pPr>
      <w:r w:rsidRPr="000604C2">
        <w:rPr>
          <w:rFonts w:ascii="Garamond" w:hAnsi="Garamond" w:cs="Arial"/>
          <w:b/>
        </w:rPr>
        <w:t xml:space="preserve">Team POC: </w:t>
      </w:r>
      <w:r w:rsidR="005B252A" w:rsidRPr="000604C2">
        <w:rPr>
          <w:rFonts w:ascii="Garamond" w:hAnsi="Garamond" w:cs="Arial"/>
        </w:rPr>
        <w:t>Logan Kline, logan.kline1997@gmail.com</w:t>
      </w:r>
    </w:p>
    <w:p w14:paraId="0BA05637" w14:textId="6BA27B11" w:rsidR="004D358F" w:rsidRPr="000604C2" w:rsidRDefault="004D358F" w:rsidP="004D358F">
      <w:pPr>
        <w:ind w:left="360" w:hanging="360"/>
        <w:rPr>
          <w:rFonts w:ascii="Garamond" w:hAnsi="Garamond" w:cs="Arial"/>
        </w:rPr>
      </w:pPr>
      <w:r w:rsidRPr="000604C2">
        <w:rPr>
          <w:rFonts w:ascii="Garamond" w:hAnsi="Garamond" w:cs="Arial"/>
          <w:b/>
        </w:rPr>
        <w:t>Software Release POC:</w:t>
      </w:r>
      <w:r w:rsidRPr="000604C2">
        <w:rPr>
          <w:rFonts w:ascii="Garamond" w:hAnsi="Garamond" w:cs="Arial"/>
        </w:rPr>
        <w:t xml:space="preserve"> </w:t>
      </w:r>
      <w:r w:rsidR="005B252A" w:rsidRPr="000604C2">
        <w:rPr>
          <w:rFonts w:ascii="Garamond" w:hAnsi="Garamond" w:cs="Arial"/>
        </w:rPr>
        <w:t>Julio Peredo, juliop1@umbc.edu</w:t>
      </w:r>
      <w:r w:rsidRPr="000604C2">
        <w:rPr>
          <w:rFonts w:ascii="Garamond" w:hAnsi="Garamond" w:cs="Arial"/>
        </w:rPr>
        <w:t xml:space="preserve"> </w:t>
      </w:r>
    </w:p>
    <w:p w14:paraId="37EFCC88" w14:textId="6CFD5613" w:rsidR="004D358F" w:rsidRPr="000604C2" w:rsidRDefault="004D358F" w:rsidP="004D70F1">
      <w:pPr>
        <w:ind w:left="360" w:hanging="360"/>
        <w:rPr>
          <w:rFonts w:ascii="Garamond" w:hAnsi="Garamond" w:cs="Arial"/>
        </w:rPr>
      </w:pPr>
      <w:r w:rsidRPr="000604C2">
        <w:rPr>
          <w:rFonts w:ascii="Garamond" w:hAnsi="Garamond" w:cs="Arial"/>
          <w:b/>
        </w:rPr>
        <w:t>Partner POC:</w:t>
      </w:r>
      <w:r w:rsidRPr="000604C2">
        <w:rPr>
          <w:rFonts w:ascii="Garamond" w:hAnsi="Garamond" w:cs="Arial"/>
        </w:rPr>
        <w:t xml:space="preserve"> </w:t>
      </w:r>
      <w:r w:rsidR="005B252A" w:rsidRPr="004D70F1">
        <w:rPr>
          <w:rFonts w:ascii="Garamond" w:hAnsi="Garamond"/>
        </w:rPr>
        <w:t xml:space="preserve">Jason </w:t>
      </w:r>
      <w:proofErr w:type="spellStart"/>
      <w:r w:rsidR="005B252A" w:rsidRPr="004D70F1">
        <w:rPr>
          <w:rFonts w:ascii="Garamond" w:hAnsi="Garamond"/>
        </w:rPr>
        <w:t>Keppler</w:t>
      </w:r>
      <w:proofErr w:type="spellEnd"/>
      <w:r w:rsidR="005B252A" w:rsidRPr="004D70F1">
        <w:rPr>
          <w:rFonts w:ascii="Garamond" w:hAnsi="Garamond"/>
        </w:rPr>
        <w:t>, jason.keppler@maryland.gov</w:t>
      </w:r>
    </w:p>
    <w:p w14:paraId="05864232" w14:textId="77777777" w:rsidR="004D358F" w:rsidRPr="000604C2" w:rsidRDefault="004D358F" w:rsidP="004D358F">
      <w:pPr>
        <w:rPr>
          <w:rFonts w:ascii="Garamond" w:hAnsi="Garamond" w:cs="Arial"/>
          <w:b/>
        </w:rPr>
      </w:pPr>
      <w:r w:rsidRPr="000604C2">
        <w:rPr>
          <w:rFonts w:ascii="Garamond" w:hAnsi="Garamond" w:cs="Arial"/>
          <w:b/>
        </w:rPr>
        <w:lastRenderedPageBreak/>
        <w:t>Handoff Package:</w:t>
      </w:r>
    </w:p>
    <w:p w14:paraId="3890204E" w14:textId="17ABF195" w:rsidR="000C5D9A" w:rsidRDefault="000C5D9A" w:rsidP="000C5D9A">
      <w:pPr>
        <w:numPr>
          <w:ilvl w:val="0"/>
          <w:numId w:val="14"/>
        </w:numPr>
        <w:textAlignment w:val="baseline"/>
        <w:rPr>
          <w:rFonts w:ascii="Garamond" w:eastAsia="Times New Roman" w:hAnsi="Garamond"/>
        </w:rPr>
      </w:pPr>
      <w:r w:rsidRPr="00A030BD">
        <w:rPr>
          <w:rFonts w:ascii="Garamond" w:eastAsia="Times New Roman" w:hAnsi="Garamond"/>
        </w:rPr>
        <w:t>CCROP2</w:t>
      </w:r>
      <w:r>
        <w:rPr>
          <w:rFonts w:ascii="Garamond" w:eastAsia="Times New Roman" w:hAnsi="Garamond"/>
        </w:rPr>
        <w:t>:</w:t>
      </w:r>
      <w:r w:rsidRPr="00A030BD">
        <w:rPr>
          <w:rFonts w:ascii="Garamond" w:eastAsia="Times New Roman" w:hAnsi="Garamond"/>
        </w:rPr>
        <w:t xml:space="preserve"> </w:t>
      </w:r>
      <w:r w:rsidRPr="000C5D9A">
        <w:rPr>
          <w:rFonts w:ascii="Garamond" w:eastAsia="Times New Roman" w:hAnsi="Garamond"/>
        </w:rPr>
        <w:t>Cover Crop Performance Google Earth Engine GUI</w:t>
      </w:r>
    </w:p>
    <w:p w14:paraId="47D330A6" w14:textId="053E0D47" w:rsidR="005B252A" w:rsidRPr="004D70F1" w:rsidRDefault="005B252A" w:rsidP="005B252A">
      <w:pPr>
        <w:numPr>
          <w:ilvl w:val="0"/>
          <w:numId w:val="14"/>
        </w:numPr>
        <w:textAlignment w:val="baseline"/>
        <w:rPr>
          <w:rFonts w:ascii="Garamond" w:eastAsia="Times New Roman" w:hAnsi="Garamond"/>
        </w:rPr>
      </w:pPr>
      <w:r w:rsidRPr="004D70F1">
        <w:rPr>
          <w:rFonts w:ascii="Garamond" w:eastAsia="Times New Roman" w:hAnsi="Garamond"/>
        </w:rPr>
        <w:t>CCROP2</w:t>
      </w:r>
      <w:r w:rsidR="000C5D9A">
        <w:rPr>
          <w:rFonts w:ascii="Garamond" w:eastAsia="Times New Roman" w:hAnsi="Garamond"/>
        </w:rPr>
        <w:t>:</w:t>
      </w:r>
      <w:r w:rsidRPr="004D70F1">
        <w:rPr>
          <w:rFonts w:ascii="Garamond" w:eastAsia="Times New Roman" w:hAnsi="Garamond"/>
        </w:rPr>
        <w:t xml:space="preserve"> Cover Crop Performance Google Earth Engine GUI Tutorial</w:t>
      </w:r>
    </w:p>
    <w:p w14:paraId="0BFE3875" w14:textId="77777777" w:rsidR="005B252A" w:rsidRPr="004D70F1" w:rsidRDefault="005B252A" w:rsidP="005B252A">
      <w:pPr>
        <w:numPr>
          <w:ilvl w:val="0"/>
          <w:numId w:val="14"/>
        </w:numPr>
        <w:textAlignment w:val="baseline"/>
        <w:rPr>
          <w:rFonts w:ascii="Garamond" w:eastAsia="Times New Roman" w:hAnsi="Garamond"/>
        </w:rPr>
      </w:pPr>
      <w:r w:rsidRPr="004D70F1">
        <w:rPr>
          <w:rFonts w:ascii="Garamond" w:eastAsia="Times New Roman" w:hAnsi="Garamond"/>
        </w:rPr>
        <w:t>Technical Paper</w:t>
      </w:r>
    </w:p>
    <w:p w14:paraId="32C8A66A" w14:textId="1CE00376" w:rsidR="005B252A" w:rsidRPr="004D70F1" w:rsidRDefault="005B252A" w:rsidP="005B252A">
      <w:pPr>
        <w:numPr>
          <w:ilvl w:val="0"/>
          <w:numId w:val="14"/>
        </w:numPr>
        <w:textAlignment w:val="baseline"/>
        <w:rPr>
          <w:rFonts w:ascii="Garamond" w:eastAsia="Times New Roman" w:hAnsi="Garamond"/>
        </w:rPr>
      </w:pPr>
      <w:r w:rsidRPr="004D70F1">
        <w:rPr>
          <w:rFonts w:ascii="Garamond" w:eastAsia="Times New Roman" w:hAnsi="Garamond"/>
        </w:rPr>
        <w:t>Poster</w:t>
      </w:r>
    </w:p>
    <w:p w14:paraId="56A4F60A" w14:textId="58F1827C" w:rsidR="005B252A" w:rsidRPr="004D70F1" w:rsidRDefault="005B252A" w:rsidP="005B252A">
      <w:pPr>
        <w:numPr>
          <w:ilvl w:val="0"/>
          <w:numId w:val="14"/>
        </w:numPr>
        <w:textAlignment w:val="baseline"/>
        <w:rPr>
          <w:rFonts w:ascii="Garamond" w:eastAsia="Times New Roman" w:hAnsi="Garamond"/>
        </w:rPr>
      </w:pPr>
      <w:r w:rsidRPr="004D70F1">
        <w:rPr>
          <w:rFonts w:ascii="Garamond" w:eastAsia="Times New Roman" w:hAnsi="Garamond"/>
        </w:rPr>
        <w:t>Presentation</w:t>
      </w:r>
    </w:p>
    <w:p w14:paraId="117FCD0E" w14:textId="77777777" w:rsidR="005B252A" w:rsidRPr="004D70F1" w:rsidRDefault="005B252A" w:rsidP="005B252A">
      <w:pPr>
        <w:numPr>
          <w:ilvl w:val="0"/>
          <w:numId w:val="14"/>
        </w:numPr>
        <w:textAlignment w:val="baseline"/>
        <w:rPr>
          <w:rFonts w:ascii="Garamond" w:eastAsia="Times New Roman" w:hAnsi="Garamond"/>
        </w:rPr>
      </w:pPr>
      <w:r w:rsidRPr="004D70F1">
        <w:rPr>
          <w:rFonts w:ascii="Garamond" w:eastAsia="Times New Roman" w:hAnsi="Garamond"/>
        </w:rPr>
        <w:t>Project Video</w:t>
      </w:r>
    </w:p>
    <w:p w14:paraId="72679EDF" w14:textId="77777777" w:rsidR="004D358F" w:rsidRPr="004D70F1" w:rsidRDefault="004D358F" w:rsidP="007A7268">
      <w:pPr>
        <w:ind w:left="720" w:hanging="720"/>
        <w:rPr>
          <w:rFonts w:ascii="Garamond" w:hAnsi="Garamond"/>
        </w:rPr>
      </w:pPr>
    </w:p>
    <w:p w14:paraId="7D79AE23" w14:textId="42383723" w:rsidR="00272CD9" w:rsidRPr="000A69C8" w:rsidRDefault="00272CD9" w:rsidP="00272CD9">
      <w:pPr>
        <w:pBdr>
          <w:bottom w:val="single" w:sz="4" w:space="1" w:color="auto"/>
        </w:pBdr>
        <w:rPr>
          <w:rFonts w:ascii="Garamond" w:hAnsi="Garamond"/>
        </w:rPr>
      </w:pPr>
      <w:r w:rsidRPr="000604C2">
        <w:rPr>
          <w:rFonts w:ascii="Garamond" w:hAnsi="Garamond"/>
          <w:b/>
        </w:rPr>
        <w:t>References</w:t>
      </w:r>
      <w:r w:rsidR="003D2EDF" w:rsidRPr="000A69C8">
        <w:rPr>
          <w:rFonts w:ascii="Garamond" w:hAnsi="Garamond"/>
          <w:b/>
        </w:rPr>
        <w:t>:</w:t>
      </w:r>
    </w:p>
    <w:p w14:paraId="1F82D916" w14:textId="6EEA4961" w:rsidR="005D7108" w:rsidRPr="000604C2" w:rsidRDefault="005D7108">
      <w:pPr>
        <w:rPr>
          <w:rFonts w:ascii="Garamond" w:hAnsi="Garamond"/>
        </w:rPr>
      </w:pPr>
    </w:p>
    <w:p w14:paraId="52F457F0" w14:textId="77777777" w:rsidR="005B252A" w:rsidRPr="004D70F1" w:rsidRDefault="005B252A" w:rsidP="005B252A">
      <w:pPr>
        <w:ind w:left="432" w:hanging="432"/>
        <w:rPr>
          <w:rFonts w:ascii="Garamond" w:eastAsia="Times New Roman" w:hAnsi="Garamond"/>
        </w:rPr>
      </w:pPr>
      <w:r w:rsidRPr="004D70F1">
        <w:rPr>
          <w:rFonts w:ascii="Garamond" w:eastAsia="Times New Roman" w:hAnsi="Garamond"/>
        </w:rPr>
        <w:t xml:space="preserve">Hively, W. D., Lang, M., McCarty, G. W., </w:t>
      </w:r>
      <w:proofErr w:type="spellStart"/>
      <w:r w:rsidRPr="004D70F1">
        <w:rPr>
          <w:rFonts w:ascii="Garamond" w:eastAsia="Times New Roman" w:hAnsi="Garamond"/>
        </w:rPr>
        <w:t>Keppler</w:t>
      </w:r>
      <w:proofErr w:type="spellEnd"/>
      <w:r w:rsidRPr="004D70F1">
        <w:rPr>
          <w:rFonts w:ascii="Garamond" w:eastAsia="Times New Roman" w:hAnsi="Garamond"/>
        </w:rPr>
        <w:t xml:space="preserve">, J., </w:t>
      </w:r>
      <w:proofErr w:type="spellStart"/>
      <w:r w:rsidRPr="004D70F1">
        <w:rPr>
          <w:rFonts w:ascii="Garamond" w:eastAsia="Times New Roman" w:hAnsi="Garamond"/>
        </w:rPr>
        <w:t>Sadeghi</w:t>
      </w:r>
      <w:proofErr w:type="spellEnd"/>
      <w:r w:rsidRPr="004D70F1">
        <w:rPr>
          <w:rFonts w:ascii="Garamond" w:eastAsia="Times New Roman" w:hAnsi="Garamond"/>
        </w:rPr>
        <w:t xml:space="preserve">, A., &amp; McConnell, L. L. (2009). Using satellite remote sensing to estimate winter cover crop nutrient uptake efficiency. </w:t>
      </w:r>
      <w:r w:rsidRPr="004D70F1">
        <w:rPr>
          <w:rFonts w:ascii="Garamond" w:eastAsia="Times New Roman" w:hAnsi="Garamond"/>
          <w:i/>
          <w:iCs/>
        </w:rPr>
        <w:t>Journal of Soil and Water Conservation, 64</w:t>
      </w:r>
      <w:r w:rsidRPr="004D70F1">
        <w:rPr>
          <w:rFonts w:ascii="Garamond" w:eastAsia="Times New Roman" w:hAnsi="Garamond"/>
        </w:rPr>
        <w:t>(5), 303-313.</w:t>
      </w:r>
    </w:p>
    <w:p w14:paraId="02DE6F41" w14:textId="3C1BC8C1" w:rsidR="005B252A" w:rsidRPr="004D70F1" w:rsidRDefault="005B252A" w:rsidP="005B252A">
      <w:pPr>
        <w:tabs>
          <w:tab w:val="left" w:pos="1650"/>
        </w:tabs>
        <w:ind w:left="432" w:hanging="432"/>
        <w:rPr>
          <w:rFonts w:ascii="Garamond" w:eastAsia="Times New Roman" w:hAnsi="Garamond"/>
        </w:rPr>
      </w:pPr>
      <w:r w:rsidRPr="004D70F1">
        <w:rPr>
          <w:rFonts w:ascii="Garamond" w:eastAsia="Times New Roman" w:hAnsi="Garamond"/>
        </w:rPr>
        <w:tab/>
      </w:r>
      <w:r w:rsidRPr="004D70F1">
        <w:rPr>
          <w:rFonts w:ascii="Garamond" w:eastAsia="Times New Roman" w:hAnsi="Garamond"/>
        </w:rPr>
        <w:tab/>
      </w:r>
    </w:p>
    <w:p w14:paraId="2A5EB4A8" w14:textId="77777777" w:rsidR="005B252A" w:rsidRPr="004D70F1" w:rsidRDefault="005B252A" w:rsidP="005B252A">
      <w:pPr>
        <w:ind w:left="432" w:hanging="432"/>
        <w:rPr>
          <w:rFonts w:ascii="Garamond" w:eastAsia="Times New Roman" w:hAnsi="Garamond"/>
        </w:rPr>
      </w:pPr>
      <w:r w:rsidRPr="004D70F1">
        <w:rPr>
          <w:rFonts w:ascii="Garamond" w:eastAsia="Times New Roman" w:hAnsi="Garamond"/>
        </w:rPr>
        <w:t xml:space="preserve">Hively, W. D., McCarty, G. W., &amp; </w:t>
      </w:r>
      <w:proofErr w:type="spellStart"/>
      <w:r w:rsidRPr="004D70F1">
        <w:rPr>
          <w:rFonts w:ascii="Garamond" w:eastAsia="Times New Roman" w:hAnsi="Garamond"/>
        </w:rPr>
        <w:t>Keppler</w:t>
      </w:r>
      <w:proofErr w:type="spellEnd"/>
      <w:r w:rsidRPr="004D70F1">
        <w:rPr>
          <w:rFonts w:ascii="Garamond" w:eastAsia="Times New Roman" w:hAnsi="Garamond"/>
        </w:rPr>
        <w:t xml:space="preserve">, J. (2009). Federal-state partnership yields success in remote sensing analysis of conservation practice effectiveness: Results from the </w:t>
      </w:r>
      <w:proofErr w:type="spellStart"/>
      <w:r w:rsidRPr="004D70F1">
        <w:rPr>
          <w:rFonts w:ascii="Garamond" w:eastAsia="Times New Roman" w:hAnsi="Garamond"/>
        </w:rPr>
        <w:t>Choptank</w:t>
      </w:r>
      <w:proofErr w:type="spellEnd"/>
      <w:r w:rsidRPr="004D70F1">
        <w:rPr>
          <w:rFonts w:ascii="Garamond" w:eastAsia="Times New Roman" w:hAnsi="Garamond"/>
        </w:rPr>
        <w:t xml:space="preserve"> River Conservation Effects Assessment Project. </w:t>
      </w:r>
      <w:r w:rsidRPr="004D70F1">
        <w:rPr>
          <w:rFonts w:ascii="Garamond" w:eastAsia="Times New Roman" w:hAnsi="Garamond"/>
          <w:i/>
          <w:iCs/>
        </w:rPr>
        <w:t>Journal of Soil and Water Conservation, 64</w:t>
      </w:r>
      <w:r w:rsidRPr="004D70F1">
        <w:rPr>
          <w:rFonts w:ascii="Garamond" w:eastAsia="Times New Roman" w:hAnsi="Garamond"/>
        </w:rPr>
        <w:t>(5), 154A.</w:t>
      </w:r>
    </w:p>
    <w:p w14:paraId="0E4552AD" w14:textId="77777777" w:rsidR="005B252A" w:rsidRPr="004D70F1" w:rsidRDefault="005B252A" w:rsidP="005B252A">
      <w:pPr>
        <w:ind w:left="432" w:hanging="432"/>
        <w:rPr>
          <w:rFonts w:ascii="Garamond" w:eastAsia="Times New Roman" w:hAnsi="Garamond"/>
        </w:rPr>
      </w:pPr>
    </w:p>
    <w:p w14:paraId="14815F76" w14:textId="77777777" w:rsidR="005B252A" w:rsidRPr="004D70F1" w:rsidRDefault="005B252A" w:rsidP="005B252A">
      <w:pPr>
        <w:ind w:left="432" w:hanging="432"/>
        <w:rPr>
          <w:rFonts w:ascii="Garamond" w:eastAsia="Times New Roman" w:hAnsi="Garamond"/>
        </w:rPr>
      </w:pPr>
      <w:r w:rsidRPr="004D70F1">
        <w:rPr>
          <w:rFonts w:ascii="Garamond" w:eastAsia="Times New Roman" w:hAnsi="Garamond"/>
        </w:rPr>
        <w:t xml:space="preserve">Maryland Department of Agriculture. (2018). </w:t>
      </w:r>
      <w:r w:rsidRPr="004D70F1">
        <w:rPr>
          <w:rFonts w:ascii="Garamond" w:eastAsia="Times New Roman" w:hAnsi="Garamond"/>
          <w:i/>
          <w:iCs/>
        </w:rPr>
        <w:t xml:space="preserve">Build your soil - Maryland’s 2018-2019 cover crop sign-up. </w:t>
      </w:r>
      <w:r w:rsidRPr="004D70F1">
        <w:rPr>
          <w:rFonts w:ascii="Garamond" w:eastAsia="Times New Roman" w:hAnsi="Garamond"/>
        </w:rPr>
        <w:t>Annapolis, MD: Office of Resource Conservation. Retrieved from https://mda.maryland.gov/resource_conservation/counties/2018CCSignup.pdf</w:t>
      </w:r>
    </w:p>
    <w:p w14:paraId="09625F8C" w14:textId="77777777" w:rsidR="00EB0663" w:rsidRPr="004D70F1" w:rsidRDefault="00EB0663" w:rsidP="005B252A">
      <w:pPr>
        <w:ind w:left="432" w:hanging="432"/>
        <w:rPr>
          <w:rFonts w:ascii="Garamond" w:eastAsia="Times New Roman" w:hAnsi="Garamond"/>
        </w:rPr>
      </w:pPr>
    </w:p>
    <w:p w14:paraId="2D0E1064" w14:textId="4DE94755" w:rsidR="005B252A" w:rsidRPr="000604C2" w:rsidRDefault="005B252A" w:rsidP="005B252A">
      <w:pPr>
        <w:ind w:left="432" w:hanging="432"/>
        <w:rPr>
          <w:rFonts w:ascii="Garamond" w:hAnsi="Garamond"/>
          <w:b/>
        </w:rPr>
      </w:pPr>
      <w:proofErr w:type="spellStart"/>
      <w:r w:rsidRPr="004D70F1">
        <w:rPr>
          <w:rFonts w:ascii="Garamond" w:eastAsia="Times New Roman" w:hAnsi="Garamond"/>
        </w:rPr>
        <w:t>Prabhakara</w:t>
      </w:r>
      <w:proofErr w:type="spellEnd"/>
      <w:r w:rsidRPr="004D70F1">
        <w:rPr>
          <w:rFonts w:ascii="Garamond" w:eastAsia="Times New Roman" w:hAnsi="Garamond"/>
        </w:rPr>
        <w:t xml:space="preserve">, K., Hively, W. D., &amp; McCarty, G. W. (2015). Evaluating the relationship between biomass, percent groundcover and remote sensing indices across six winter cover crop fields in Maryland, United States. </w:t>
      </w:r>
      <w:r w:rsidRPr="004D70F1">
        <w:rPr>
          <w:rFonts w:ascii="Garamond" w:eastAsia="Times New Roman" w:hAnsi="Garamond"/>
          <w:i/>
          <w:iCs/>
        </w:rPr>
        <w:t xml:space="preserve">International Journal of Applied Earth Observation and </w:t>
      </w:r>
      <w:proofErr w:type="spellStart"/>
      <w:r w:rsidRPr="004D70F1">
        <w:rPr>
          <w:rFonts w:ascii="Garamond" w:eastAsia="Times New Roman" w:hAnsi="Garamond"/>
          <w:i/>
          <w:iCs/>
        </w:rPr>
        <w:t>Geoinformation</w:t>
      </w:r>
      <w:proofErr w:type="spellEnd"/>
      <w:r w:rsidRPr="004D70F1">
        <w:rPr>
          <w:rFonts w:ascii="Garamond" w:eastAsia="Times New Roman" w:hAnsi="Garamond"/>
          <w:i/>
          <w:iCs/>
        </w:rPr>
        <w:t xml:space="preserve">, 39, </w:t>
      </w:r>
      <w:r w:rsidRPr="004D70F1">
        <w:rPr>
          <w:rFonts w:ascii="Garamond" w:eastAsia="Times New Roman" w:hAnsi="Garamond"/>
        </w:rPr>
        <w:t>88-102.</w:t>
      </w:r>
    </w:p>
    <w:sectPr w:rsidR="005B252A" w:rsidRPr="000604C2" w:rsidSect="00082DB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6A02" w14:textId="77777777" w:rsidR="00195B6A" w:rsidRDefault="00195B6A" w:rsidP="00DB5E53">
      <w:r>
        <w:separator/>
      </w:r>
    </w:p>
  </w:endnote>
  <w:endnote w:type="continuationSeparator" w:id="0">
    <w:p w14:paraId="2D699027" w14:textId="77777777" w:rsidR="00195B6A" w:rsidRDefault="00195B6A"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5905" w14:textId="77777777" w:rsidR="00195B6A" w:rsidRDefault="00195B6A" w:rsidP="00DB5E53">
      <w:r>
        <w:separator/>
      </w:r>
    </w:p>
  </w:footnote>
  <w:footnote w:type="continuationSeparator" w:id="0">
    <w:p w14:paraId="726CC46C" w14:textId="77777777" w:rsidR="00195B6A" w:rsidRDefault="00195B6A"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26E6869A" w:rsidR="00082DB4" w:rsidRDefault="005316A2" w:rsidP="00082DB4">
    <w:pPr>
      <w:jc w:val="right"/>
      <w:rPr>
        <w:rFonts w:ascii="Garamond" w:hAnsi="Garamond"/>
        <w:b/>
        <w:sz w:val="24"/>
        <w:szCs w:val="24"/>
      </w:rPr>
    </w:pPr>
    <w:r>
      <w:rPr>
        <w:rFonts w:ascii="Garamond" w:hAnsi="Garamond"/>
        <w:b/>
        <w:sz w:val="24"/>
        <w:szCs w:val="24"/>
      </w:rPr>
      <w:t>Maryland – Goddard</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E0905"/>
    <w:multiLevelType w:val="multilevel"/>
    <w:tmpl w:val="4640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5549D"/>
    <w:multiLevelType w:val="multilevel"/>
    <w:tmpl w:val="8606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25EA2"/>
    <w:multiLevelType w:val="multilevel"/>
    <w:tmpl w:val="8622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8"/>
  </w:num>
  <w:num w:numId="8">
    <w:abstractNumId w:val="9"/>
  </w:num>
  <w:num w:numId="9">
    <w:abstractNumId w:val="7"/>
  </w:num>
  <w:num w:numId="10">
    <w:abstractNumId w:val="1"/>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srS0MDUwtzQxNTNU0lEKTi0uzszPAykwqgUAmP9EwiwAAAA="/>
  </w:docVars>
  <w:rsids>
    <w:rsidRoot w:val="007B73F9"/>
    <w:rsid w:val="00003818"/>
    <w:rsid w:val="0001261B"/>
    <w:rsid w:val="00014585"/>
    <w:rsid w:val="00020050"/>
    <w:rsid w:val="000263DE"/>
    <w:rsid w:val="00031A6C"/>
    <w:rsid w:val="000604C2"/>
    <w:rsid w:val="000678BB"/>
    <w:rsid w:val="00073224"/>
    <w:rsid w:val="00075708"/>
    <w:rsid w:val="000829CD"/>
    <w:rsid w:val="00082DB4"/>
    <w:rsid w:val="00095D93"/>
    <w:rsid w:val="000A69C8"/>
    <w:rsid w:val="000C5D9A"/>
    <w:rsid w:val="000D4440"/>
    <w:rsid w:val="000D7963"/>
    <w:rsid w:val="000E3C1F"/>
    <w:rsid w:val="000E4025"/>
    <w:rsid w:val="000F487D"/>
    <w:rsid w:val="000F76DA"/>
    <w:rsid w:val="001023DB"/>
    <w:rsid w:val="00105247"/>
    <w:rsid w:val="00107706"/>
    <w:rsid w:val="00123B69"/>
    <w:rsid w:val="00134C6A"/>
    <w:rsid w:val="00147DC1"/>
    <w:rsid w:val="001538F2"/>
    <w:rsid w:val="00164AAB"/>
    <w:rsid w:val="00195B6A"/>
    <w:rsid w:val="001976DA"/>
    <w:rsid w:val="001A2CFA"/>
    <w:rsid w:val="001A2ECC"/>
    <w:rsid w:val="001A44FF"/>
    <w:rsid w:val="001D1B19"/>
    <w:rsid w:val="002046C4"/>
    <w:rsid w:val="0022612D"/>
    <w:rsid w:val="00227218"/>
    <w:rsid w:val="0023408F"/>
    <w:rsid w:val="00250447"/>
    <w:rsid w:val="00272CD9"/>
    <w:rsid w:val="00273BD3"/>
    <w:rsid w:val="00276572"/>
    <w:rsid w:val="00285042"/>
    <w:rsid w:val="00290705"/>
    <w:rsid w:val="002B6846"/>
    <w:rsid w:val="002C501D"/>
    <w:rsid w:val="002D4393"/>
    <w:rsid w:val="002D6CAD"/>
    <w:rsid w:val="002E2D9E"/>
    <w:rsid w:val="00302E59"/>
    <w:rsid w:val="003347A7"/>
    <w:rsid w:val="00334B0C"/>
    <w:rsid w:val="00347670"/>
    <w:rsid w:val="00353F4B"/>
    <w:rsid w:val="00362915"/>
    <w:rsid w:val="00384B24"/>
    <w:rsid w:val="00394D2B"/>
    <w:rsid w:val="003B46FD"/>
    <w:rsid w:val="003B54D0"/>
    <w:rsid w:val="003C28CD"/>
    <w:rsid w:val="003D2EDF"/>
    <w:rsid w:val="0041686A"/>
    <w:rsid w:val="004228B2"/>
    <w:rsid w:val="00453F48"/>
    <w:rsid w:val="00461AA0"/>
    <w:rsid w:val="00462A5E"/>
    <w:rsid w:val="00467737"/>
    <w:rsid w:val="0047289E"/>
    <w:rsid w:val="00476B26"/>
    <w:rsid w:val="00476EA1"/>
    <w:rsid w:val="00496656"/>
    <w:rsid w:val="004B304D"/>
    <w:rsid w:val="004C0A16"/>
    <w:rsid w:val="004D358F"/>
    <w:rsid w:val="004D70F1"/>
    <w:rsid w:val="004E455B"/>
    <w:rsid w:val="004F47CE"/>
    <w:rsid w:val="005316A2"/>
    <w:rsid w:val="005344D2"/>
    <w:rsid w:val="00542AAA"/>
    <w:rsid w:val="00565EE1"/>
    <w:rsid w:val="00583971"/>
    <w:rsid w:val="00594D0B"/>
    <w:rsid w:val="005B1AAD"/>
    <w:rsid w:val="005B252A"/>
    <w:rsid w:val="005C5954"/>
    <w:rsid w:val="005C6FC1"/>
    <w:rsid w:val="005D3F60"/>
    <w:rsid w:val="005D7108"/>
    <w:rsid w:val="00636FAE"/>
    <w:rsid w:val="006452A4"/>
    <w:rsid w:val="00645491"/>
    <w:rsid w:val="006515E3"/>
    <w:rsid w:val="00676C74"/>
    <w:rsid w:val="006804AC"/>
    <w:rsid w:val="0069460A"/>
    <w:rsid w:val="00695D85"/>
    <w:rsid w:val="006A2A26"/>
    <w:rsid w:val="006B39A8"/>
    <w:rsid w:val="006B7491"/>
    <w:rsid w:val="006E1C6C"/>
    <w:rsid w:val="006F2B77"/>
    <w:rsid w:val="006F798E"/>
    <w:rsid w:val="007059D2"/>
    <w:rsid w:val="007072BA"/>
    <w:rsid w:val="007226AE"/>
    <w:rsid w:val="00735F70"/>
    <w:rsid w:val="00737368"/>
    <w:rsid w:val="00752AC5"/>
    <w:rsid w:val="00760B99"/>
    <w:rsid w:val="007715BF"/>
    <w:rsid w:val="00782999"/>
    <w:rsid w:val="007A4F2A"/>
    <w:rsid w:val="007A7268"/>
    <w:rsid w:val="007B6AF2"/>
    <w:rsid w:val="007B73F9"/>
    <w:rsid w:val="007C08E6"/>
    <w:rsid w:val="0080287D"/>
    <w:rsid w:val="008060AF"/>
    <w:rsid w:val="00806DE6"/>
    <w:rsid w:val="00835C04"/>
    <w:rsid w:val="008403B8"/>
    <w:rsid w:val="00896D48"/>
    <w:rsid w:val="008A2DD5"/>
    <w:rsid w:val="008B3821"/>
    <w:rsid w:val="008D41B1"/>
    <w:rsid w:val="008D504D"/>
    <w:rsid w:val="008F2A72"/>
    <w:rsid w:val="00916099"/>
    <w:rsid w:val="00930DAB"/>
    <w:rsid w:val="00937ED2"/>
    <w:rsid w:val="00941956"/>
    <w:rsid w:val="0094514E"/>
    <w:rsid w:val="009479E5"/>
    <w:rsid w:val="009765E4"/>
    <w:rsid w:val="009812BB"/>
    <w:rsid w:val="009A09FD"/>
    <w:rsid w:val="009A492A"/>
    <w:rsid w:val="009B08C3"/>
    <w:rsid w:val="009D7235"/>
    <w:rsid w:val="009E1788"/>
    <w:rsid w:val="009E4CFF"/>
    <w:rsid w:val="009F2E5B"/>
    <w:rsid w:val="00A0319C"/>
    <w:rsid w:val="00A07C1D"/>
    <w:rsid w:val="00A4473F"/>
    <w:rsid w:val="00A44DD0"/>
    <w:rsid w:val="00A46F34"/>
    <w:rsid w:val="00A502A8"/>
    <w:rsid w:val="00A50CFE"/>
    <w:rsid w:val="00A5463B"/>
    <w:rsid w:val="00A60645"/>
    <w:rsid w:val="00A7484E"/>
    <w:rsid w:val="00A80A92"/>
    <w:rsid w:val="00A8257F"/>
    <w:rsid w:val="00A83378"/>
    <w:rsid w:val="00A83D36"/>
    <w:rsid w:val="00AB2804"/>
    <w:rsid w:val="00AB7387"/>
    <w:rsid w:val="00AE46F5"/>
    <w:rsid w:val="00B14F32"/>
    <w:rsid w:val="00B321BC"/>
    <w:rsid w:val="00B4246D"/>
    <w:rsid w:val="00B43262"/>
    <w:rsid w:val="00B5363C"/>
    <w:rsid w:val="00B73203"/>
    <w:rsid w:val="00B76BDC"/>
    <w:rsid w:val="00B81E34"/>
    <w:rsid w:val="00B82905"/>
    <w:rsid w:val="00B9571C"/>
    <w:rsid w:val="00B9614C"/>
    <w:rsid w:val="00BB1A3F"/>
    <w:rsid w:val="00BC5B3E"/>
    <w:rsid w:val="00BD0255"/>
    <w:rsid w:val="00C057E9"/>
    <w:rsid w:val="00C32A58"/>
    <w:rsid w:val="00C33A8E"/>
    <w:rsid w:val="00C5593A"/>
    <w:rsid w:val="00C55FC9"/>
    <w:rsid w:val="00C72F1A"/>
    <w:rsid w:val="00C82473"/>
    <w:rsid w:val="00C83576"/>
    <w:rsid w:val="00CA0A4F"/>
    <w:rsid w:val="00CA0EED"/>
    <w:rsid w:val="00CA4793"/>
    <w:rsid w:val="00CB421A"/>
    <w:rsid w:val="00CB51DA"/>
    <w:rsid w:val="00CB6407"/>
    <w:rsid w:val="00CC7683"/>
    <w:rsid w:val="00CD0433"/>
    <w:rsid w:val="00CE4F6F"/>
    <w:rsid w:val="00D07222"/>
    <w:rsid w:val="00D12F5B"/>
    <w:rsid w:val="00D22F4A"/>
    <w:rsid w:val="00D237C5"/>
    <w:rsid w:val="00D3189E"/>
    <w:rsid w:val="00D3192F"/>
    <w:rsid w:val="00D404A4"/>
    <w:rsid w:val="00D55491"/>
    <w:rsid w:val="00D56D73"/>
    <w:rsid w:val="00D63B6C"/>
    <w:rsid w:val="00D808DE"/>
    <w:rsid w:val="00DA4318"/>
    <w:rsid w:val="00DB5124"/>
    <w:rsid w:val="00DB5E53"/>
    <w:rsid w:val="00DC6974"/>
    <w:rsid w:val="00DF6192"/>
    <w:rsid w:val="00E15654"/>
    <w:rsid w:val="00E24415"/>
    <w:rsid w:val="00E33F1D"/>
    <w:rsid w:val="00E42D30"/>
    <w:rsid w:val="00E55138"/>
    <w:rsid w:val="00E6039B"/>
    <w:rsid w:val="00EB0663"/>
    <w:rsid w:val="00EB4818"/>
    <w:rsid w:val="00EC3694"/>
    <w:rsid w:val="00EC4BBB"/>
    <w:rsid w:val="00ED6B3C"/>
    <w:rsid w:val="00EE4EF2"/>
    <w:rsid w:val="00EE5E74"/>
    <w:rsid w:val="00F038E6"/>
    <w:rsid w:val="00F1255A"/>
    <w:rsid w:val="00F20A93"/>
    <w:rsid w:val="00F2154C"/>
    <w:rsid w:val="00F24033"/>
    <w:rsid w:val="00F268BE"/>
    <w:rsid w:val="00F52113"/>
    <w:rsid w:val="00FB1905"/>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unhideWhenUsed/>
    <w:rsid w:val="005316A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5640">
      <w:bodyDiv w:val="1"/>
      <w:marLeft w:val="0"/>
      <w:marRight w:val="0"/>
      <w:marTop w:val="0"/>
      <w:marBottom w:val="0"/>
      <w:divBdr>
        <w:top w:val="none" w:sz="0" w:space="0" w:color="auto"/>
        <w:left w:val="none" w:sz="0" w:space="0" w:color="auto"/>
        <w:bottom w:val="none" w:sz="0" w:space="0" w:color="auto"/>
        <w:right w:val="none" w:sz="0" w:space="0" w:color="auto"/>
      </w:divBdr>
    </w:div>
    <w:div w:id="490029480">
      <w:bodyDiv w:val="1"/>
      <w:marLeft w:val="0"/>
      <w:marRight w:val="0"/>
      <w:marTop w:val="0"/>
      <w:marBottom w:val="0"/>
      <w:divBdr>
        <w:top w:val="none" w:sz="0" w:space="0" w:color="auto"/>
        <w:left w:val="none" w:sz="0" w:space="0" w:color="auto"/>
        <w:bottom w:val="none" w:sz="0" w:space="0" w:color="auto"/>
        <w:right w:val="none" w:sz="0" w:space="0" w:color="auto"/>
      </w:divBdr>
    </w:div>
    <w:div w:id="702897888">
      <w:bodyDiv w:val="1"/>
      <w:marLeft w:val="0"/>
      <w:marRight w:val="0"/>
      <w:marTop w:val="0"/>
      <w:marBottom w:val="0"/>
      <w:divBdr>
        <w:top w:val="none" w:sz="0" w:space="0" w:color="auto"/>
        <w:left w:val="none" w:sz="0" w:space="0" w:color="auto"/>
        <w:bottom w:val="none" w:sz="0" w:space="0" w:color="auto"/>
        <w:right w:val="none" w:sz="0" w:space="0" w:color="auto"/>
      </w:divBdr>
    </w:div>
    <w:div w:id="738787641">
      <w:bodyDiv w:val="1"/>
      <w:marLeft w:val="0"/>
      <w:marRight w:val="0"/>
      <w:marTop w:val="0"/>
      <w:marBottom w:val="0"/>
      <w:divBdr>
        <w:top w:val="none" w:sz="0" w:space="0" w:color="auto"/>
        <w:left w:val="none" w:sz="0" w:space="0" w:color="auto"/>
        <w:bottom w:val="none" w:sz="0" w:space="0" w:color="auto"/>
        <w:right w:val="none" w:sz="0" w:space="0" w:color="auto"/>
      </w:divBdr>
    </w:div>
    <w:div w:id="867916546">
      <w:bodyDiv w:val="1"/>
      <w:marLeft w:val="0"/>
      <w:marRight w:val="0"/>
      <w:marTop w:val="0"/>
      <w:marBottom w:val="0"/>
      <w:divBdr>
        <w:top w:val="none" w:sz="0" w:space="0" w:color="auto"/>
        <w:left w:val="none" w:sz="0" w:space="0" w:color="auto"/>
        <w:bottom w:val="none" w:sz="0" w:space="0" w:color="auto"/>
        <w:right w:val="none" w:sz="0" w:space="0" w:color="auto"/>
      </w:divBdr>
    </w:div>
    <w:div w:id="970017100">
      <w:bodyDiv w:val="1"/>
      <w:marLeft w:val="0"/>
      <w:marRight w:val="0"/>
      <w:marTop w:val="0"/>
      <w:marBottom w:val="0"/>
      <w:divBdr>
        <w:top w:val="none" w:sz="0" w:space="0" w:color="auto"/>
        <w:left w:val="none" w:sz="0" w:space="0" w:color="auto"/>
        <w:bottom w:val="none" w:sz="0" w:space="0" w:color="auto"/>
        <w:right w:val="none" w:sz="0" w:space="0" w:color="auto"/>
      </w:divBdr>
    </w:div>
    <w:div w:id="1126316365">
      <w:bodyDiv w:val="1"/>
      <w:marLeft w:val="0"/>
      <w:marRight w:val="0"/>
      <w:marTop w:val="0"/>
      <w:marBottom w:val="0"/>
      <w:divBdr>
        <w:top w:val="none" w:sz="0" w:space="0" w:color="auto"/>
        <w:left w:val="none" w:sz="0" w:space="0" w:color="auto"/>
        <w:bottom w:val="none" w:sz="0" w:space="0" w:color="auto"/>
        <w:right w:val="none" w:sz="0" w:space="0" w:color="auto"/>
      </w:divBdr>
    </w:div>
    <w:div w:id="121283780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57289806">
      <w:bodyDiv w:val="1"/>
      <w:marLeft w:val="0"/>
      <w:marRight w:val="0"/>
      <w:marTop w:val="0"/>
      <w:marBottom w:val="0"/>
      <w:divBdr>
        <w:top w:val="none" w:sz="0" w:space="0" w:color="auto"/>
        <w:left w:val="none" w:sz="0" w:space="0" w:color="auto"/>
        <w:bottom w:val="none" w:sz="0" w:space="0" w:color="auto"/>
        <w:right w:val="none" w:sz="0" w:space="0" w:color="auto"/>
      </w:divBdr>
    </w:div>
    <w:div w:id="1826819158">
      <w:bodyDiv w:val="1"/>
      <w:marLeft w:val="0"/>
      <w:marRight w:val="0"/>
      <w:marTop w:val="0"/>
      <w:marBottom w:val="0"/>
      <w:divBdr>
        <w:top w:val="none" w:sz="0" w:space="0" w:color="auto"/>
        <w:left w:val="none" w:sz="0" w:space="0" w:color="auto"/>
        <w:bottom w:val="none" w:sz="0" w:space="0" w:color="auto"/>
        <w:right w:val="none" w:sz="0" w:space="0" w:color="auto"/>
      </w:divBdr>
    </w:div>
    <w:div w:id="1871214928">
      <w:bodyDiv w:val="1"/>
      <w:marLeft w:val="0"/>
      <w:marRight w:val="0"/>
      <w:marTop w:val="0"/>
      <w:marBottom w:val="0"/>
      <w:divBdr>
        <w:top w:val="none" w:sz="0" w:space="0" w:color="auto"/>
        <w:left w:val="none" w:sz="0" w:space="0" w:color="auto"/>
        <w:bottom w:val="none" w:sz="0" w:space="0" w:color="auto"/>
        <w:right w:val="none" w:sz="0" w:space="0" w:color="auto"/>
      </w:divBdr>
    </w:div>
    <w:div w:id="1972127864">
      <w:bodyDiv w:val="1"/>
      <w:marLeft w:val="0"/>
      <w:marRight w:val="0"/>
      <w:marTop w:val="0"/>
      <w:marBottom w:val="0"/>
      <w:divBdr>
        <w:top w:val="none" w:sz="0" w:space="0" w:color="auto"/>
        <w:left w:val="none" w:sz="0" w:space="0" w:color="auto"/>
        <w:bottom w:val="none" w:sz="0" w:space="0" w:color="auto"/>
        <w:right w:val="none" w:sz="0" w:space="0" w:color="auto"/>
      </w:divBdr>
    </w:div>
    <w:div w:id="1984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1493F-B4FF-4DD9-A704-703C8045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2018-11-04T18:45:00Z</dcterms:created>
  <dcterms:modified xsi:type="dcterms:W3CDTF">2018-12-24T18:52:00Z</dcterms:modified>
</cp:coreProperties>
</file>